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829" w:rsidRPr="001F65E6" w:rsidRDefault="00EA7829" w:rsidP="00EA7829">
      <w:pPr>
        <w:rPr>
          <w:rFonts w:ascii="Times New Roman" w:hAnsi="Times New Roman" w:cs="Times New Roman"/>
          <w:b/>
          <w:sz w:val="24"/>
          <w:szCs w:val="24"/>
        </w:rPr>
      </w:pPr>
      <w:r>
        <w:rPr>
          <w:rFonts w:ascii="Times New Roman" w:hAnsi="Times New Roman" w:cs="Times New Roman"/>
          <w:b/>
          <w:sz w:val="24"/>
          <w:szCs w:val="24"/>
        </w:rPr>
        <w:t>2</w:t>
      </w:r>
      <w:r w:rsidRPr="001F65E6">
        <w:rPr>
          <w:rFonts w:ascii="Times New Roman" w:hAnsi="Times New Roman" w:cs="Times New Roman"/>
          <w:b/>
          <w:sz w:val="24"/>
          <w:szCs w:val="24"/>
        </w:rPr>
        <w:t>. Publishable Summary (max 2p)</w:t>
      </w:r>
    </w:p>
    <w:p w:rsidR="00EA7829" w:rsidRPr="00113134" w:rsidRDefault="00EA7829" w:rsidP="00EA7829">
      <w:pPr>
        <w:jc w:val="both"/>
        <w:rPr>
          <w:rFonts w:ascii="Times New Roman" w:hAnsi="Times New Roman" w:cs="Times New Roman"/>
          <w:sz w:val="24"/>
          <w:szCs w:val="24"/>
          <w:lang w:val="en-IE"/>
        </w:rPr>
      </w:pPr>
      <w:r w:rsidRPr="00113134">
        <w:rPr>
          <w:rFonts w:ascii="Times New Roman" w:hAnsi="Times New Roman" w:cs="Times New Roman"/>
          <w:i/>
          <w:sz w:val="24"/>
          <w:szCs w:val="24"/>
          <w:lang w:val="en-IE"/>
        </w:rPr>
        <w:t xml:space="preserve">Pseudomonas </w:t>
      </w:r>
      <w:proofErr w:type="spellStart"/>
      <w:r w:rsidRPr="00113134">
        <w:rPr>
          <w:rFonts w:ascii="Times New Roman" w:hAnsi="Times New Roman" w:cs="Times New Roman"/>
          <w:i/>
          <w:sz w:val="24"/>
          <w:szCs w:val="24"/>
          <w:lang w:val="en-IE"/>
        </w:rPr>
        <w:t>aeruginosa</w:t>
      </w:r>
      <w:proofErr w:type="spellEnd"/>
      <w:r w:rsidRPr="00113134">
        <w:rPr>
          <w:rFonts w:ascii="Times New Roman" w:hAnsi="Times New Roman" w:cs="Times New Roman"/>
          <w:sz w:val="24"/>
          <w:szCs w:val="24"/>
          <w:lang w:val="en-IE"/>
        </w:rPr>
        <w:t xml:space="preserve"> is a versatile bacterium that can inhabit many environments. In its natural environments, Pseudomonas predominantly grows in organized communities called biofilms. Growth as a biofilm is also an important requirement for the colonization of human tissues. For instance, </w:t>
      </w:r>
      <w:r w:rsidRPr="00113134">
        <w:rPr>
          <w:rFonts w:ascii="Times New Roman" w:hAnsi="Times New Roman" w:cs="Times New Roman"/>
          <w:i/>
          <w:sz w:val="24"/>
          <w:szCs w:val="24"/>
          <w:lang w:val="en-IE"/>
        </w:rPr>
        <w:t xml:space="preserve">P. </w:t>
      </w:r>
      <w:proofErr w:type="spellStart"/>
      <w:r w:rsidRPr="00113134">
        <w:rPr>
          <w:rFonts w:ascii="Times New Roman" w:hAnsi="Times New Roman" w:cs="Times New Roman"/>
          <w:i/>
          <w:sz w:val="24"/>
          <w:szCs w:val="24"/>
          <w:lang w:val="en-IE"/>
        </w:rPr>
        <w:t>aeruginosa</w:t>
      </w:r>
      <w:proofErr w:type="spellEnd"/>
      <w:r w:rsidRPr="00113134">
        <w:rPr>
          <w:rFonts w:ascii="Times New Roman" w:hAnsi="Times New Roman" w:cs="Times New Roman"/>
          <w:sz w:val="24"/>
          <w:szCs w:val="24"/>
          <w:lang w:val="en-IE"/>
        </w:rPr>
        <w:t xml:space="preserve"> grows as a biofilm in the lungs of cystic fibrosis (CF) patients. The pathogenesis of Pseudomonas infections in humans is multi-factorial and complex. </w:t>
      </w:r>
      <w:r w:rsidRPr="00113134">
        <w:rPr>
          <w:rFonts w:ascii="Times New Roman" w:hAnsi="Times New Roman" w:cs="Times New Roman"/>
          <w:i/>
          <w:sz w:val="24"/>
          <w:szCs w:val="24"/>
          <w:lang w:val="en-IE"/>
        </w:rPr>
        <w:t xml:space="preserve">P. </w:t>
      </w:r>
      <w:proofErr w:type="spellStart"/>
      <w:r w:rsidRPr="00113134">
        <w:rPr>
          <w:rFonts w:ascii="Times New Roman" w:hAnsi="Times New Roman" w:cs="Times New Roman"/>
          <w:i/>
          <w:sz w:val="24"/>
          <w:szCs w:val="24"/>
          <w:lang w:val="en-IE"/>
        </w:rPr>
        <w:t>aeruginosa</w:t>
      </w:r>
      <w:proofErr w:type="spellEnd"/>
      <w:r w:rsidRPr="00113134">
        <w:rPr>
          <w:rFonts w:ascii="Times New Roman" w:hAnsi="Times New Roman" w:cs="Times New Roman"/>
          <w:sz w:val="24"/>
          <w:szCs w:val="24"/>
          <w:lang w:val="en-IE"/>
        </w:rPr>
        <w:t xml:space="preserve"> infections are also complicated due to the high intrinsic resistance of this organism, which makes it difficult to control with antibiotics and disinfectants. </w:t>
      </w:r>
      <w:r w:rsidRPr="00113134">
        <w:rPr>
          <w:rFonts w:ascii="Times New Roman" w:hAnsi="Times New Roman" w:cs="Times New Roman"/>
          <w:sz w:val="24"/>
          <w:szCs w:val="24"/>
        </w:rPr>
        <w:t xml:space="preserve">This intrinsic multidrug resistance is caused by synergy between a low-permeability outer membrane and expression of active efflux systems, including the resistance-nodulation family-division (RND) family of efflux systems. Multidrug resistant clinical isolates of </w:t>
      </w:r>
      <w:r w:rsidRPr="00113134">
        <w:rPr>
          <w:rFonts w:ascii="Times New Roman" w:hAnsi="Times New Roman" w:cs="Times New Roman"/>
          <w:i/>
          <w:sz w:val="24"/>
          <w:szCs w:val="24"/>
        </w:rPr>
        <w:t xml:space="preserve">P. </w:t>
      </w:r>
      <w:proofErr w:type="spellStart"/>
      <w:r w:rsidRPr="00113134">
        <w:rPr>
          <w:rFonts w:ascii="Times New Roman" w:hAnsi="Times New Roman" w:cs="Times New Roman"/>
          <w:i/>
          <w:sz w:val="24"/>
          <w:szCs w:val="24"/>
        </w:rPr>
        <w:t>aeruginosa</w:t>
      </w:r>
      <w:proofErr w:type="spellEnd"/>
      <w:r w:rsidRPr="00113134">
        <w:rPr>
          <w:rFonts w:ascii="Times New Roman" w:hAnsi="Times New Roman" w:cs="Times New Roman"/>
          <w:sz w:val="24"/>
          <w:szCs w:val="24"/>
        </w:rPr>
        <w:t xml:space="preserve"> have been found to </w:t>
      </w:r>
      <w:proofErr w:type="spellStart"/>
      <w:r w:rsidRPr="00113134">
        <w:rPr>
          <w:rFonts w:ascii="Times New Roman" w:hAnsi="Times New Roman" w:cs="Times New Roman"/>
          <w:sz w:val="24"/>
          <w:szCs w:val="24"/>
        </w:rPr>
        <w:t>hyperexpress</w:t>
      </w:r>
      <w:proofErr w:type="spellEnd"/>
      <w:r w:rsidRPr="00113134">
        <w:rPr>
          <w:rFonts w:ascii="Times New Roman" w:hAnsi="Times New Roman" w:cs="Times New Roman"/>
          <w:sz w:val="24"/>
          <w:szCs w:val="24"/>
        </w:rPr>
        <w:t xml:space="preserve"> efflux systems such as, </w:t>
      </w:r>
      <w:proofErr w:type="spellStart"/>
      <w:r w:rsidRPr="00113134">
        <w:rPr>
          <w:rFonts w:ascii="Times New Roman" w:hAnsi="Times New Roman" w:cs="Times New Roman"/>
          <w:sz w:val="24"/>
          <w:szCs w:val="24"/>
        </w:rPr>
        <w:t>MexEF-oprN</w:t>
      </w:r>
      <w:proofErr w:type="spellEnd"/>
      <w:r w:rsidRPr="00113134">
        <w:rPr>
          <w:rFonts w:ascii="Times New Roman" w:hAnsi="Times New Roman" w:cs="Times New Roman"/>
          <w:sz w:val="24"/>
          <w:szCs w:val="24"/>
        </w:rPr>
        <w:t xml:space="preserve"> (</w:t>
      </w:r>
      <w:proofErr w:type="spellStart"/>
      <w:r w:rsidRPr="00113134">
        <w:rPr>
          <w:rFonts w:ascii="Times New Roman" w:hAnsi="Times New Roman" w:cs="Times New Roman"/>
          <w:i/>
          <w:sz w:val="24"/>
          <w:szCs w:val="24"/>
        </w:rPr>
        <w:t>nfxC</w:t>
      </w:r>
      <w:proofErr w:type="spellEnd"/>
      <w:r w:rsidRPr="00113134">
        <w:rPr>
          <w:rFonts w:ascii="Times New Roman" w:hAnsi="Times New Roman" w:cs="Times New Roman"/>
          <w:sz w:val="24"/>
          <w:szCs w:val="24"/>
        </w:rPr>
        <w:t xml:space="preserve"> mutants). These efflux pumps are not only involved in increased antibiotic resistance, they have a more fundamental role in the colonization and persistence of bacteria in the host. </w:t>
      </w:r>
      <w:r w:rsidRPr="00113134">
        <w:rPr>
          <w:rFonts w:ascii="Times New Roman" w:hAnsi="Times New Roman" w:cs="Times New Roman"/>
          <w:sz w:val="24"/>
          <w:szCs w:val="24"/>
        </w:rPr>
        <w:br/>
      </w:r>
      <w:r w:rsidRPr="00113134">
        <w:rPr>
          <w:rFonts w:ascii="Times New Roman" w:hAnsi="Times New Roman" w:cs="Times New Roman"/>
          <w:sz w:val="24"/>
          <w:szCs w:val="24"/>
          <w:lang w:val="en-IE"/>
        </w:rPr>
        <w:t xml:space="preserve">Spontaneous </w:t>
      </w:r>
      <w:proofErr w:type="spellStart"/>
      <w:r w:rsidRPr="00113134">
        <w:rPr>
          <w:rFonts w:ascii="Times New Roman" w:hAnsi="Times New Roman" w:cs="Times New Roman"/>
          <w:sz w:val="24"/>
          <w:szCs w:val="24"/>
          <w:lang w:val="en-IE"/>
        </w:rPr>
        <w:t>nfxC</w:t>
      </w:r>
      <w:proofErr w:type="spellEnd"/>
      <w:r w:rsidRPr="00113134">
        <w:rPr>
          <w:rFonts w:ascii="Times New Roman" w:hAnsi="Times New Roman" w:cs="Times New Roman"/>
          <w:sz w:val="24"/>
          <w:szCs w:val="24"/>
          <w:lang w:val="en-IE"/>
        </w:rPr>
        <w:t xml:space="preserve">-type phenotypic mutants of </w:t>
      </w:r>
      <w:r w:rsidRPr="00113134">
        <w:rPr>
          <w:rFonts w:ascii="Times New Roman" w:hAnsi="Times New Roman" w:cs="Times New Roman"/>
          <w:i/>
          <w:sz w:val="24"/>
          <w:szCs w:val="24"/>
          <w:lang w:val="en-IE"/>
        </w:rPr>
        <w:t xml:space="preserve">Pseudomonas </w:t>
      </w:r>
      <w:proofErr w:type="spellStart"/>
      <w:r w:rsidRPr="00113134">
        <w:rPr>
          <w:rFonts w:ascii="Times New Roman" w:hAnsi="Times New Roman" w:cs="Times New Roman"/>
          <w:i/>
          <w:sz w:val="24"/>
          <w:szCs w:val="24"/>
          <w:lang w:val="en-IE"/>
        </w:rPr>
        <w:t>aeruginosa</w:t>
      </w:r>
      <w:proofErr w:type="spellEnd"/>
      <w:r w:rsidRPr="00113134">
        <w:rPr>
          <w:rFonts w:ascii="Times New Roman" w:hAnsi="Times New Roman" w:cs="Times New Roman"/>
          <w:sz w:val="24"/>
          <w:szCs w:val="24"/>
          <w:lang w:val="en-IE"/>
        </w:rPr>
        <w:t xml:space="preserve"> are characterized by chloramphenicol resistance and increased expression of the multidrug efflux pump, </w:t>
      </w:r>
      <w:proofErr w:type="spellStart"/>
      <w:r w:rsidRPr="00113134">
        <w:rPr>
          <w:rFonts w:ascii="Times New Roman" w:hAnsi="Times New Roman" w:cs="Times New Roman"/>
          <w:sz w:val="24"/>
          <w:szCs w:val="24"/>
          <w:lang w:val="en-IE"/>
        </w:rPr>
        <w:t>MexEF-OprN</w:t>
      </w:r>
      <w:proofErr w:type="spellEnd"/>
      <w:r w:rsidRPr="00113134">
        <w:rPr>
          <w:rFonts w:ascii="Times New Roman" w:hAnsi="Times New Roman" w:cs="Times New Roman"/>
          <w:sz w:val="24"/>
          <w:szCs w:val="24"/>
          <w:lang w:val="en-IE"/>
        </w:rPr>
        <w:t xml:space="preserve">. These mutants frequently arise during the propagation of bacteria in laboratory conditions. We showed that some of the discrepancies in </w:t>
      </w:r>
      <w:proofErr w:type="spellStart"/>
      <w:r w:rsidRPr="00113134">
        <w:rPr>
          <w:rFonts w:ascii="Times New Roman" w:hAnsi="Times New Roman" w:cs="Times New Roman"/>
          <w:sz w:val="24"/>
          <w:szCs w:val="24"/>
          <w:lang w:val="en-IE"/>
        </w:rPr>
        <w:t>transcriptomic</w:t>
      </w:r>
      <w:proofErr w:type="spellEnd"/>
      <w:r w:rsidRPr="00113134">
        <w:rPr>
          <w:rFonts w:ascii="Times New Roman" w:hAnsi="Times New Roman" w:cs="Times New Roman"/>
          <w:sz w:val="24"/>
          <w:szCs w:val="24"/>
          <w:lang w:val="en-IE"/>
        </w:rPr>
        <w:t>/phenotypic proﬁles of two mutants</w:t>
      </w:r>
      <w:r w:rsidRPr="00113134">
        <w:rPr>
          <w:rFonts w:ascii="Times New Roman" w:hAnsi="Times New Roman" w:cs="Times New Roman"/>
          <w:i/>
          <w:sz w:val="24"/>
          <w:szCs w:val="24"/>
          <w:lang w:val="en-IE"/>
        </w:rPr>
        <w:t xml:space="preserve"> </w:t>
      </w:r>
      <w:r w:rsidRPr="00113134">
        <w:rPr>
          <w:rFonts w:ascii="Times New Roman" w:hAnsi="Times New Roman" w:cs="Times New Roman"/>
          <w:sz w:val="24"/>
          <w:szCs w:val="24"/>
          <w:lang w:val="en-IE"/>
        </w:rPr>
        <w:t xml:space="preserve">in a small RNA-binding protein </w:t>
      </w:r>
      <w:proofErr w:type="spellStart"/>
      <w:r w:rsidRPr="00113134">
        <w:rPr>
          <w:rFonts w:ascii="Times New Roman" w:hAnsi="Times New Roman" w:cs="Times New Roman"/>
          <w:sz w:val="24"/>
          <w:szCs w:val="24"/>
          <w:lang w:val="en-IE"/>
        </w:rPr>
        <w:t>RsmA</w:t>
      </w:r>
      <w:proofErr w:type="spellEnd"/>
      <w:r w:rsidRPr="00113134">
        <w:rPr>
          <w:rFonts w:ascii="Times New Roman" w:hAnsi="Times New Roman" w:cs="Times New Roman"/>
          <w:sz w:val="24"/>
          <w:szCs w:val="24"/>
          <w:lang w:val="en-IE"/>
        </w:rPr>
        <w:t>, PAZH13 (</w:t>
      </w:r>
      <w:proofErr w:type="spellStart"/>
      <w:r w:rsidRPr="00113134">
        <w:rPr>
          <w:rFonts w:ascii="Times New Roman" w:hAnsi="Times New Roman" w:cs="Times New Roman"/>
          <w:i/>
          <w:sz w:val="24"/>
          <w:szCs w:val="24"/>
          <w:lang w:val="en-IE"/>
        </w:rPr>
        <w:t>rsmA</w:t>
      </w:r>
      <w:proofErr w:type="spellEnd"/>
      <w:r w:rsidRPr="00113134">
        <w:rPr>
          <w:rFonts w:ascii="Times New Roman" w:hAnsi="Times New Roman" w:cs="Times New Roman"/>
          <w:sz w:val="24"/>
          <w:szCs w:val="24"/>
          <w:lang w:val="en-IE"/>
        </w:rPr>
        <w:t xml:space="preserve"> mutant in strain PAO1) and PAK delta </w:t>
      </w:r>
      <w:proofErr w:type="spellStart"/>
      <w:r w:rsidRPr="00113134">
        <w:rPr>
          <w:rFonts w:ascii="Times New Roman" w:hAnsi="Times New Roman" w:cs="Times New Roman"/>
          <w:i/>
          <w:sz w:val="24"/>
          <w:szCs w:val="24"/>
          <w:lang w:val="en-IE"/>
        </w:rPr>
        <w:t>rsmA</w:t>
      </w:r>
      <w:proofErr w:type="spellEnd"/>
      <w:r w:rsidRPr="00113134">
        <w:rPr>
          <w:rFonts w:ascii="Times New Roman" w:hAnsi="Times New Roman" w:cs="Times New Roman"/>
          <w:sz w:val="24"/>
          <w:szCs w:val="24"/>
          <w:lang w:val="en-IE"/>
        </w:rPr>
        <w:t xml:space="preserve">, are due to the </w:t>
      </w:r>
      <w:proofErr w:type="spellStart"/>
      <w:r w:rsidRPr="00113134">
        <w:rPr>
          <w:rFonts w:ascii="Times New Roman" w:hAnsi="Times New Roman" w:cs="Times New Roman"/>
          <w:i/>
          <w:sz w:val="24"/>
          <w:szCs w:val="24"/>
          <w:lang w:val="en-IE"/>
        </w:rPr>
        <w:t>nfxC</w:t>
      </w:r>
      <w:proofErr w:type="spellEnd"/>
      <w:r w:rsidRPr="00113134">
        <w:rPr>
          <w:rFonts w:ascii="Times New Roman" w:hAnsi="Times New Roman" w:cs="Times New Roman"/>
          <w:sz w:val="24"/>
          <w:szCs w:val="24"/>
          <w:lang w:val="en-IE"/>
        </w:rPr>
        <w:t xml:space="preserve">-type nature of PAZH13. This indicates that awareness of the possible occurrence of these spontaneous </w:t>
      </w:r>
      <w:proofErr w:type="spellStart"/>
      <w:r w:rsidRPr="00113134">
        <w:rPr>
          <w:rFonts w:ascii="Times New Roman" w:hAnsi="Times New Roman" w:cs="Times New Roman"/>
          <w:i/>
          <w:sz w:val="24"/>
          <w:szCs w:val="24"/>
          <w:lang w:val="en-IE"/>
        </w:rPr>
        <w:t>nfxC</w:t>
      </w:r>
      <w:proofErr w:type="spellEnd"/>
      <w:r w:rsidRPr="00113134">
        <w:rPr>
          <w:rFonts w:ascii="Times New Roman" w:hAnsi="Times New Roman" w:cs="Times New Roman"/>
          <w:sz w:val="24"/>
          <w:szCs w:val="24"/>
          <w:lang w:val="en-IE"/>
        </w:rPr>
        <w:t xml:space="preserve">-type phenotypes is necessary. Screening of </w:t>
      </w:r>
      <w:proofErr w:type="spellStart"/>
      <w:r w:rsidRPr="00113134">
        <w:rPr>
          <w:rFonts w:ascii="Times New Roman" w:hAnsi="Times New Roman" w:cs="Times New Roman"/>
          <w:i/>
          <w:sz w:val="24"/>
          <w:szCs w:val="24"/>
          <w:lang w:val="en-IE"/>
        </w:rPr>
        <w:t>mexE</w:t>
      </w:r>
      <w:proofErr w:type="spellEnd"/>
      <w:r w:rsidRPr="00113134">
        <w:rPr>
          <w:rFonts w:ascii="Times New Roman" w:hAnsi="Times New Roman" w:cs="Times New Roman"/>
          <w:sz w:val="24"/>
          <w:szCs w:val="24"/>
          <w:lang w:val="en-IE"/>
        </w:rPr>
        <w:t xml:space="preserve"> levels could provide clarity when an </w:t>
      </w:r>
      <w:proofErr w:type="spellStart"/>
      <w:r w:rsidRPr="00113134">
        <w:rPr>
          <w:rFonts w:ascii="Times New Roman" w:hAnsi="Times New Roman" w:cs="Times New Roman"/>
          <w:i/>
          <w:sz w:val="24"/>
          <w:szCs w:val="24"/>
          <w:lang w:val="en-IE"/>
        </w:rPr>
        <w:t>nfxC</w:t>
      </w:r>
      <w:proofErr w:type="spellEnd"/>
      <w:r w:rsidRPr="00113134">
        <w:rPr>
          <w:rFonts w:ascii="Times New Roman" w:hAnsi="Times New Roman" w:cs="Times New Roman"/>
          <w:sz w:val="24"/>
          <w:szCs w:val="24"/>
          <w:lang w:val="en-IE"/>
        </w:rPr>
        <w:t xml:space="preserve">-type phenotype is suspected. This work has been published in Environmental Microbiology reports (Mooij et al. 2010). </w:t>
      </w:r>
    </w:p>
    <w:p w:rsidR="00EA7829" w:rsidRPr="00113134" w:rsidRDefault="00EA7829" w:rsidP="00EA7829">
      <w:pPr>
        <w:spacing w:line="240" w:lineRule="auto"/>
        <w:jc w:val="both"/>
        <w:rPr>
          <w:rFonts w:ascii="Times New Roman" w:hAnsi="Times New Roman" w:cs="Times New Roman"/>
          <w:b/>
          <w:i/>
          <w:sz w:val="24"/>
          <w:szCs w:val="24"/>
          <w:u w:val="single"/>
          <w:lang w:val="en-IE"/>
        </w:rPr>
      </w:pPr>
      <w:proofErr w:type="gramStart"/>
      <w:r w:rsidRPr="00113134">
        <w:rPr>
          <w:rFonts w:ascii="Times New Roman" w:hAnsi="Times New Roman" w:cs="Times New Roman"/>
          <w:b/>
          <w:i/>
          <w:sz w:val="24"/>
          <w:szCs w:val="24"/>
          <w:u w:val="single"/>
          <w:lang w:val="en-IE"/>
        </w:rPr>
        <w:t>Task 1.</w:t>
      </w:r>
      <w:proofErr w:type="gramEnd"/>
      <w:r w:rsidRPr="00113134">
        <w:rPr>
          <w:rFonts w:ascii="Times New Roman" w:hAnsi="Times New Roman" w:cs="Times New Roman"/>
          <w:b/>
          <w:i/>
          <w:sz w:val="24"/>
          <w:szCs w:val="24"/>
          <w:u w:val="single"/>
          <w:lang w:val="en-IE"/>
        </w:rPr>
        <w:t xml:space="preserve"> Determine the role of </w:t>
      </w:r>
      <w:proofErr w:type="spellStart"/>
      <w:r w:rsidRPr="00113134">
        <w:rPr>
          <w:rFonts w:ascii="Times New Roman" w:hAnsi="Times New Roman" w:cs="Times New Roman"/>
          <w:b/>
          <w:i/>
          <w:sz w:val="24"/>
          <w:szCs w:val="24"/>
          <w:u w:val="single"/>
          <w:lang w:val="en-IE"/>
        </w:rPr>
        <w:t>MexT</w:t>
      </w:r>
      <w:proofErr w:type="spellEnd"/>
      <w:r w:rsidRPr="00113134">
        <w:rPr>
          <w:rFonts w:ascii="Times New Roman" w:hAnsi="Times New Roman" w:cs="Times New Roman"/>
          <w:b/>
          <w:i/>
          <w:sz w:val="24"/>
          <w:szCs w:val="24"/>
          <w:u w:val="single"/>
          <w:lang w:val="en-IE"/>
        </w:rPr>
        <w:t xml:space="preserve">-regulated genes in biofilm formation. </w:t>
      </w:r>
    </w:p>
    <w:p w:rsidR="00EA7829" w:rsidRDefault="00EA7829" w:rsidP="00EA7829"/>
    <w:p w:rsidR="00EA7829" w:rsidRPr="00113134" w:rsidRDefault="00EA7829" w:rsidP="00EA7829">
      <w:pPr>
        <w:jc w:val="both"/>
        <w:rPr>
          <w:rFonts w:ascii="Times New Roman" w:hAnsi="Times New Roman" w:cs="Times New Roman"/>
          <w:sz w:val="24"/>
          <w:szCs w:val="24"/>
          <w:lang w:val="en-IE"/>
        </w:rPr>
      </w:pPr>
      <w:r w:rsidRPr="00113134">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4C504764" wp14:editId="3ECFAE5B">
                <wp:simplePos x="0" y="0"/>
                <wp:positionH relativeFrom="column">
                  <wp:posOffset>3215005</wp:posOffset>
                </wp:positionH>
                <wp:positionV relativeFrom="paragraph">
                  <wp:posOffset>1637030</wp:posOffset>
                </wp:positionV>
                <wp:extent cx="2583180" cy="1860550"/>
                <wp:effectExtent l="0" t="0" r="7620" b="63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860550"/>
                        </a:xfrm>
                        <a:prstGeom prst="rect">
                          <a:avLst/>
                        </a:prstGeom>
                        <a:solidFill>
                          <a:srgbClr val="FFFFFF"/>
                        </a:solidFill>
                        <a:ln w="9525">
                          <a:noFill/>
                          <a:miter lim="800000"/>
                          <a:headEnd/>
                          <a:tailEnd/>
                        </a:ln>
                      </wps:spPr>
                      <wps:txbx>
                        <w:txbxContent>
                          <w:p w:rsidR="00EA7829" w:rsidRPr="005A4AD1" w:rsidRDefault="00EA7829" w:rsidP="00EA7829">
                            <w:pPr>
                              <w:spacing w:after="0" w:line="240" w:lineRule="auto"/>
                              <w:rPr>
                                <w:rFonts w:ascii="Times New Roman" w:eastAsia="Times New Roman" w:hAnsi="Times New Roman" w:cs="Times New Roman"/>
                                <w:color w:val="403838"/>
                                <w:sz w:val="16"/>
                                <w:szCs w:val="16"/>
                                <w:lang w:eastAsia="en-GB"/>
                              </w:rPr>
                            </w:pPr>
                            <w:r>
                              <w:rPr>
                                <w:rFonts w:ascii="Times New Roman" w:eastAsia="Times New Roman" w:hAnsi="Times New Roman" w:cs="Times New Roman"/>
                                <w:b/>
                                <w:bCs/>
                                <w:color w:val="403838"/>
                                <w:sz w:val="16"/>
                                <w:szCs w:val="16"/>
                                <w:bdr w:val="none" w:sz="0" w:space="0" w:color="auto" w:frame="1"/>
                                <w:lang w:eastAsia="en-GB"/>
                              </w:rPr>
                              <w:t>Figure</w:t>
                            </w:r>
                            <w:r w:rsidRPr="005A4AD1">
                              <w:rPr>
                                <w:rFonts w:ascii="Times New Roman" w:eastAsia="Times New Roman" w:hAnsi="Times New Roman" w:cs="Times New Roman"/>
                                <w:b/>
                                <w:bCs/>
                                <w:color w:val="403838"/>
                                <w:sz w:val="16"/>
                                <w:szCs w:val="16"/>
                                <w:bdr w:val="none" w:sz="0" w:space="0" w:color="auto" w:frame="1"/>
                                <w:lang w:eastAsia="en-GB"/>
                              </w:rPr>
                              <w:t xml:space="preserve"> </w:t>
                            </w:r>
                            <w:r>
                              <w:rPr>
                                <w:rFonts w:ascii="Times New Roman" w:eastAsia="Times New Roman" w:hAnsi="Times New Roman" w:cs="Times New Roman"/>
                                <w:b/>
                                <w:bCs/>
                                <w:color w:val="403838"/>
                                <w:sz w:val="16"/>
                                <w:szCs w:val="16"/>
                                <w:bdr w:val="none" w:sz="0" w:space="0" w:color="auto" w:frame="1"/>
                                <w:lang w:eastAsia="en-GB"/>
                              </w:rPr>
                              <w:t xml:space="preserve">1: </w:t>
                            </w:r>
                            <w:r w:rsidRPr="005A4AD1">
                              <w:rPr>
                                <w:rFonts w:ascii="Times New Roman" w:eastAsia="Times New Roman" w:hAnsi="Times New Roman" w:cs="Times New Roman"/>
                                <w:color w:val="403838"/>
                                <w:sz w:val="16"/>
                                <w:szCs w:val="16"/>
                                <w:lang w:eastAsia="en-GB"/>
                              </w:rPr>
                              <w:t>Modulated 3-day-old biofilm architecture. Visual representation of biofilm stained with SYTO 9 using a confocal scanning microscope. (</w:t>
                            </w:r>
                            <w:proofErr w:type="gramStart"/>
                            <w:r w:rsidRPr="005A4AD1">
                              <w:rPr>
                                <w:rFonts w:ascii="Times New Roman" w:eastAsia="Times New Roman" w:hAnsi="Times New Roman" w:cs="Times New Roman"/>
                                <w:color w:val="403838"/>
                                <w:sz w:val="16"/>
                                <w:szCs w:val="16"/>
                                <w:lang w:eastAsia="en-GB"/>
                              </w:rPr>
                              <w:t>a</w:t>
                            </w:r>
                            <w:proofErr w:type="gramEnd"/>
                            <w:r w:rsidRPr="005A4AD1">
                              <w:rPr>
                                <w:rFonts w:ascii="Times New Roman" w:eastAsia="Times New Roman" w:hAnsi="Times New Roman" w:cs="Times New Roman"/>
                                <w:color w:val="403838"/>
                                <w:sz w:val="16"/>
                                <w:szCs w:val="16"/>
                                <w:lang w:eastAsia="en-GB"/>
                              </w:rPr>
                              <w:t xml:space="preserve">, b) </w:t>
                            </w:r>
                            <w:proofErr w:type="gramStart"/>
                            <w:r w:rsidRPr="005A4AD1">
                              <w:rPr>
                                <w:rFonts w:ascii="Times New Roman" w:eastAsia="Times New Roman" w:hAnsi="Times New Roman" w:cs="Times New Roman"/>
                                <w:color w:val="403838"/>
                                <w:sz w:val="16"/>
                                <w:szCs w:val="16"/>
                                <w:lang w:eastAsia="en-GB"/>
                              </w:rPr>
                              <w:t>Side views of a </w:t>
                            </w:r>
                            <w:r w:rsidRPr="005A4AD1">
                              <w:rPr>
                                <w:rFonts w:ascii="Times New Roman" w:eastAsia="Times New Roman" w:hAnsi="Times New Roman" w:cs="Times New Roman"/>
                                <w:i/>
                                <w:iCs/>
                                <w:color w:val="403838"/>
                                <w:sz w:val="16"/>
                                <w:szCs w:val="16"/>
                                <w:bdr w:val="none" w:sz="0" w:space="0" w:color="auto" w:frame="1"/>
                                <w:lang w:eastAsia="en-GB"/>
                              </w:rPr>
                              <w:t>z</w:t>
                            </w:r>
                            <w:r w:rsidRPr="005A4AD1">
                              <w:rPr>
                                <w:rFonts w:ascii="Times New Roman" w:eastAsia="Times New Roman" w:hAnsi="Times New Roman" w:cs="Times New Roman"/>
                                <w:color w:val="403838"/>
                                <w:sz w:val="16"/>
                                <w:szCs w:val="16"/>
                                <w:lang w:eastAsia="en-GB"/>
                              </w:rPr>
                              <w:t>-stack analysis; (c, d) bright-field overview images.</w:t>
                            </w:r>
                            <w:proofErr w:type="gramEnd"/>
                            <w:r w:rsidRPr="005A4AD1">
                              <w:rPr>
                                <w:rFonts w:ascii="Times New Roman" w:eastAsia="Times New Roman" w:hAnsi="Times New Roman" w:cs="Times New Roman"/>
                                <w:color w:val="403838"/>
                                <w:sz w:val="16"/>
                                <w:szCs w:val="16"/>
                                <w:lang w:eastAsia="en-GB"/>
                              </w:rPr>
                              <w:t xml:space="preserve"> (</w:t>
                            </w:r>
                            <w:proofErr w:type="gramStart"/>
                            <w:r w:rsidRPr="005A4AD1">
                              <w:rPr>
                                <w:rFonts w:ascii="Times New Roman" w:eastAsia="Times New Roman" w:hAnsi="Times New Roman" w:cs="Times New Roman"/>
                                <w:color w:val="403838"/>
                                <w:sz w:val="16"/>
                                <w:szCs w:val="16"/>
                                <w:lang w:eastAsia="en-GB"/>
                              </w:rPr>
                              <w:t>a</w:t>
                            </w:r>
                            <w:proofErr w:type="gramEnd"/>
                            <w:r w:rsidRPr="005A4AD1">
                              <w:rPr>
                                <w:rFonts w:ascii="Times New Roman" w:eastAsia="Times New Roman" w:hAnsi="Times New Roman" w:cs="Times New Roman"/>
                                <w:color w:val="403838"/>
                                <w:sz w:val="16"/>
                                <w:szCs w:val="16"/>
                                <w:lang w:eastAsia="en-GB"/>
                              </w:rPr>
                              <w:t xml:space="preserve">, c) </w:t>
                            </w:r>
                            <w:proofErr w:type="gramStart"/>
                            <w:r w:rsidRPr="005A4AD1">
                              <w:rPr>
                                <w:rFonts w:ascii="Times New Roman" w:eastAsia="Times New Roman" w:hAnsi="Times New Roman" w:cs="Times New Roman"/>
                                <w:color w:val="403838"/>
                                <w:sz w:val="16"/>
                                <w:szCs w:val="16"/>
                                <w:lang w:eastAsia="en-GB"/>
                              </w:rPr>
                              <w:t>PAO1 wild-type pME6032; (b, d) PAO1Δ</w:t>
                            </w:r>
                            <w:r w:rsidRPr="005A4AD1">
                              <w:rPr>
                                <w:rFonts w:ascii="Times New Roman" w:eastAsia="Times New Roman" w:hAnsi="Times New Roman" w:cs="Times New Roman"/>
                                <w:i/>
                                <w:iCs/>
                                <w:color w:val="403838"/>
                                <w:sz w:val="16"/>
                                <w:szCs w:val="16"/>
                                <w:bdr w:val="none" w:sz="0" w:space="0" w:color="auto" w:frame="1"/>
                                <w:lang w:eastAsia="en-GB"/>
                              </w:rPr>
                              <w:t>PA4354</w:t>
                            </w:r>
                            <w:r w:rsidRPr="005A4AD1">
                              <w:rPr>
                                <w:rFonts w:ascii="Times New Roman" w:eastAsia="Times New Roman" w:hAnsi="Times New Roman" w:cs="Times New Roman"/>
                                <w:color w:val="403838"/>
                                <w:sz w:val="16"/>
                                <w:szCs w:val="16"/>
                                <w:lang w:eastAsia="en-GB"/>
                              </w:rPr>
                              <w:t>pME6032.</w:t>
                            </w:r>
                            <w:proofErr w:type="gramEnd"/>
                            <w:r w:rsidRPr="005A4AD1">
                              <w:rPr>
                                <w:rFonts w:ascii="Times New Roman" w:eastAsia="Times New Roman" w:hAnsi="Times New Roman" w:cs="Times New Roman"/>
                                <w:color w:val="403838"/>
                                <w:sz w:val="16"/>
                                <w:szCs w:val="16"/>
                                <w:lang w:eastAsia="en-GB"/>
                              </w:rPr>
                              <w:t xml:space="preserve"> Images shown are representative of three independent biological replicates. Bars: (a, b) 20 µm; (c, d) 200 µm.</w:t>
                            </w:r>
                          </w:p>
                          <w:p w:rsidR="00EA7829" w:rsidRPr="005A4AD1" w:rsidRDefault="00EA7829" w:rsidP="00EA7829">
                            <w:pPr>
                              <w:spacing w:after="0" w:line="240" w:lineRule="auto"/>
                              <w:rPr>
                                <w:rFonts w:ascii="Times New Roman" w:eastAsia="Times New Roman" w:hAnsi="Times New Roman" w:cs="Times New Roman"/>
                                <w:color w:val="403838"/>
                                <w:sz w:val="16"/>
                                <w:szCs w:val="16"/>
                                <w:lang w:eastAsia="en-GB"/>
                              </w:rPr>
                            </w:pPr>
                            <w:proofErr w:type="gramStart"/>
                            <w:r w:rsidRPr="005A4AD1">
                              <w:rPr>
                                <w:rFonts w:ascii="Times New Roman" w:eastAsia="Times New Roman" w:hAnsi="Times New Roman" w:cs="Times New Roman"/>
                                <w:color w:val="403838"/>
                                <w:sz w:val="16"/>
                                <w:szCs w:val="16"/>
                                <w:lang w:eastAsia="en-GB"/>
                              </w:rPr>
                              <w:t>decreased</w:t>
                            </w:r>
                            <w:proofErr w:type="gramEnd"/>
                            <w:r w:rsidRPr="005A4AD1">
                              <w:rPr>
                                <w:rFonts w:ascii="Times New Roman" w:eastAsia="Times New Roman" w:hAnsi="Times New Roman" w:cs="Times New Roman"/>
                                <w:color w:val="403838"/>
                                <w:sz w:val="16"/>
                                <w:szCs w:val="16"/>
                                <w:lang w:eastAsia="en-GB"/>
                              </w:rPr>
                              <w:t xml:space="preserve"> expression from the </w:t>
                            </w:r>
                            <w:proofErr w:type="spellStart"/>
                            <w:r w:rsidRPr="005A4AD1">
                              <w:rPr>
                                <w:rFonts w:ascii="Times New Roman" w:eastAsia="Times New Roman" w:hAnsi="Times New Roman" w:cs="Times New Roman"/>
                                <w:i/>
                                <w:iCs/>
                                <w:color w:val="403838"/>
                                <w:sz w:val="16"/>
                                <w:szCs w:val="16"/>
                                <w:bdr w:val="none" w:sz="0" w:space="0" w:color="auto" w:frame="1"/>
                                <w:lang w:eastAsia="en-GB"/>
                              </w:rPr>
                              <w:t>pyeR</w:t>
                            </w:r>
                            <w:proofErr w:type="spellEnd"/>
                            <w:r w:rsidRPr="005A4AD1">
                              <w:rPr>
                                <w:rFonts w:ascii="Times New Roman" w:eastAsia="Times New Roman" w:hAnsi="Times New Roman" w:cs="Times New Roman"/>
                                <w:color w:val="403838"/>
                                <w:sz w:val="16"/>
                                <w:szCs w:val="16"/>
                                <w:lang w:eastAsia="en-GB"/>
                              </w:rPr>
                              <w:t xml:space="preserve"> promoter. Data shown are mean values of three biological experiments; error </w:t>
                            </w:r>
                            <w:proofErr w:type="spellStart"/>
                            <w:r w:rsidRPr="005A4AD1">
                              <w:rPr>
                                <w:rFonts w:ascii="Times New Roman" w:eastAsia="Times New Roman" w:hAnsi="Times New Roman" w:cs="Times New Roman"/>
                                <w:color w:val="403838"/>
                                <w:sz w:val="16"/>
                                <w:szCs w:val="16"/>
                                <w:lang w:eastAsia="en-GB"/>
                              </w:rPr>
                              <w:t>bars</w:t>
                            </w:r>
                            <w:proofErr w:type="gramStart"/>
                            <w:r w:rsidRPr="005A4AD1">
                              <w:rPr>
                                <w:rFonts w:ascii="Times New Roman" w:eastAsia="Times New Roman" w:hAnsi="Times New Roman" w:cs="Times New Roman"/>
                                <w:color w:val="403838"/>
                                <w:sz w:val="16"/>
                                <w:szCs w:val="16"/>
                                <w:lang w:eastAsia="en-GB"/>
                              </w:rPr>
                              <w:t>,</w:t>
                            </w:r>
                            <w:r w:rsidRPr="005A4AD1">
                              <w:rPr>
                                <w:rFonts w:ascii="Times New Roman" w:eastAsia="Times New Roman" w:hAnsi="Times New Roman" w:cs="Times New Roman"/>
                                <w:caps/>
                                <w:color w:val="403838"/>
                                <w:sz w:val="16"/>
                                <w:szCs w:val="16"/>
                                <w:bdr w:val="none" w:sz="0" w:space="0" w:color="auto" w:frame="1"/>
                                <w:lang w:eastAsia="en-GB"/>
                              </w:rPr>
                              <w:t>SD</w:t>
                            </w:r>
                            <w:proofErr w:type="spellEnd"/>
                            <w:proofErr w:type="gramEnd"/>
                            <w:r w:rsidRPr="005A4AD1">
                              <w:rPr>
                                <w:rFonts w:ascii="Times New Roman" w:eastAsia="Times New Roman" w:hAnsi="Times New Roman" w:cs="Times New Roman"/>
                                <w:color w:val="403838"/>
                                <w:sz w:val="16"/>
                                <w:szCs w:val="16"/>
                                <w:lang w:eastAsia="en-GB"/>
                              </w:rPr>
                              <w:t>.</w:t>
                            </w:r>
                          </w:p>
                          <w:p w:rsidR="00EA7829" w:rsidRPr="005A4AD1" w:rsidRDefault="00EA7829" w:rsidP="00EA7829">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3.15pt;margin-top:128.9pt;width:203.4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" stroked="f">
                <v:textbox>
                  <w:txbxContent>
                    <w:p w:rsidR="00EA7829" w:rsidRPr="005A4AD1" w:rsidRDefault="00EA7829" w:rsidP="00EA7829">
                      <w:pPr>
                        <w:spacing w:after="0" w:line="240" w:lineRule="auto"/>
                        <w:rPr>
                          <w:rFonts w:ascii="Times New Roman" w:eastAsia="Times New Roman" w:hAnsi="Times New Roman" w:cs="Times New Roman"/>
                          <w:color w:val="403838"/>
                          <w:sz w:val="16"/>
                          <w:szCs w:val="16"/>
                          <w:lang w:eastAsia="en-GB"/>
                        </w:rPr>
                      </w:pPr>
                      <w:r>
                        <w:rPr>
                          <w:rFonts w:ascii="Times New Roman" w:eastAsia="Times New Roman" w:hAnsi="Times New Roman" w:cs="Times New Roman"/>
                          <w:b/>
                          <w:bCs/>
                          <w:color w:val="403838"/>
                          <w:sz w:val="16"/>
                          <w:szCs w:val="16"/>
                          <w:bdr w:val="none" w:sz="0" w:space="0" w:color="auto" w:frame="1"/>
                          <w:lang w:eastAsia="en-GB"/>
                        </w:rPr>
                        <w:t>Figure</w:t>
                      </w:r>
                      <w:r w:rsidRPr="005A4AD1">
                        <w:rPr>
                          <w:rFonts w:ascii="Times New Roman" w:eastAsia="Times New Roman" w:hAnsi="Times New Roman" w:cs="Times New Roman"/>
                          <w:b/>
                          <w:bCs/>
                          <w:color w:val="403838"/>
                          <w:sz w:val="16"/>
                          <w:szCs w:val="16"/>
                          <w:bdr w:val="none" w:sz="0" w:space="0" w:color="auto" w:frame="1"/>
                          <w:lang w:eastAsia="en-GB"/>
                        </w:rPr>
                        <w:t xml:space="preserve"> </w:t>
                      </w:r>
                      <w:r>
                        <w:rPr>
                          <w:rFonts w:ascii="Times New Roman" w:eastAsia="Times New Roman" w:hAnsi="Times New Roman" w:cs="Times New Roman"/>
                          <w:b/>
                          <w:bCs/>
                          <w:color w:val="403838"/>
                          <w:sz w:val="16"/>
                          <w:szCs w:val="16"/>
                          <w:bdr w:val="none" w:sz="0" w:space="0" w:color="auto" w:frame="1"/>
                          <w:lang w:eastAsia="en-GB"/>
                        </w:rPr>
                        <w:t xml:space="preserve">1: </w:t>
                      </w:r>
                      <w:r w:rsidRPr="005A4AD1">
                        <w:rPr>
                          <w:rFonts w:ascii="Times New Roman" w:eastAsia="Times New Roman" w:hAnsi="Times New Roman" w:cs="Times New Roman"/>
                          <w:color w:val="403838"/>
                          <w:sz w:val="16"/>
                          <w:szCs w:val="16"/>
                          <w:lang w:eastAsia="en-GB"/>
                        </w:rPr>
                        <w:t>Modulated 3-day-old biofilm architecture. Visual representation of biofilm stained with SYTO 9 using a confocal scanning microscope. (</w:t>
                      </w:r>
                      <w:proofErr w:type="gramStart"/>
                      <w:r w:rsidRPr="005A4AD1">
                        <w:rPr>
                          <w:rFonts w:ascii="Times New Roman" w:eastAsia="Times New Roman" w:hAnsi="Times New Roman" w:cs="Times New Roman"/>
                          <w:color w:val="403838"/>
                          <w:sz w:val="16"/>
                          <w:szCs w:val="16"/>
                          <w:lang w:eastAsia="en-GB"/>
                        </w:rPr>
                        <w:t>a</w:t>
                      </w:r>
                      <w:proofErr w:type="gramEnd"/>
                      <w:r w:rsidRPr="005A4AD1">
                        <w:rPr>
                          <w:rFonts w:ascii="Times New Roman" w:eastAsia="Times New Roman" w:hAnsi="Times New Roman" w:cs="Times New Roman"/>
                          <w:color w:val="403838"/>
                          <w:sz w:val="16"/>
                          <w:szCs w:val="16"/>
                          <w:lang w:eastAsia="en-GB"/>
                        </w:rPr>
                        <w:t xml:space="preserve">, b) </w:t>
                      </w:r>
                      <w:proofErr w:type="gramStart"/>
                      <w:r w:rsidRPr="005A4AD1">
                        <w:rPr>
                          <w:rFonts w:ascii="Times New Roman" w:eastAsia="Times New Roman" w:hAnsi="Times New Roman" w:cs="Times New Roman"/>
                          <w:color w:val="403838"/>
                          <w:sz w:val="16"/>
                          <w:szCs w:val="16"/>
                          <w:lang w:eastAsia="en-GB"/>
                        </w:rPr>
                        <w:t>Side views of a </w:t>
                      </w:r>
                      <w:r w:rsidRPr="005A4AD1">
                        <w:rPr>
                          <w:rFonts w:ascii="Times New Roman" w:eastAsia="Times New Roman" w:hAnsi="Times New Roman" w:cs="Times New Roman"/>
                          <w:i/>
                          <w:iCs/>
                          <w:color w:val="403838"/>
                          <w:sz w:val="16"/>
                          <w:szCs w:val="16"/>
                          <w:bdr w:val="none" w:sz="0" w:space="0" w:color="auto" w:frame="1"/>
                          <w:lang w:eastAsia="en-GB"/>
                        </w:rPr>
                        <w:t>z</w:t>
                      </w:r>
                      <w:r w:rsidRPr="005A4AD1">
                        <w:rPr>
                          <w:rFonts w:ascii="Times New Roman" w:eastAsia="Times New Roman" w:hAnsi="Times New Roman" w:cs="Times New Roman"/>
                          <w:color w:val="403838"/>
                          <w:sz w:val="16"/>
                          <w:szCs w:val="16"/>
                          <w:lang w:eastAsia="en-GB"/>
                        </w:rPr>
                        <w:t>-stack analysis; (c, d) bright-field overview images.</w:t>
                      </w:r>
                      <w:proofErr w:type="gramEnd"/>
                      <w:r w:rsidRPr="005A4AD1">
                        <w:rPr>
                          <w:rFonts w:ascii="Times New Roman" w:eastAsia="Times New Roman" w:hAnsi="Times New Roman" w:cs="Times New Roman"/>
                          <w:color w:val="403838"/>
                          <w:sz w:val="16"/>
                          <w:szCs w:val="16"/>
                          <w:lang w:eastAsia="en-GB"/>
                        </w:rPr>
                        <w:t xml:space="preserve"> (</w:t>
                      </w:r>
                      <w:proofErr w:type="gramStart"/>
                      <w:r w:rsidRPr="005A4AD1">
                        <w:rPr>
                          <w:rFonts w:ascii="Times New Roman" w:eastAsia="Times New Roman" w:hAnsi="Times New Roman" w:cs="Times New Roman"/>
                          <w:color w:val="403838"/>
                          <w:sz w:val="16"/>
                          <w:szCs w:val="16"/>
                          <w:lang w:eastAsia="en-GB"/>
                        </w:rPr>
                        <w:t>a</w:t>
                      </w:r>
                      <w:proofErr w:type="gramEnd"/>
                      <w:r w:rsidRPr="005A4AD1">
                        <w:rPr>
                          <w:rFonts w:ascii="Times New Roman" w:eastAsia="Times New Roman" w:hAnsi="Times New Roman" w:cs="Times New Roman"/>
                          <w:color w:val="403838"/>
                          <w:sz w:val="16"/>
                          <w:szCs w:val="16"/>
                          <w:lang w:eastAsia="en-GB"/>
                        </w:rPr>
                        <w:t xml:space="preserve">, c) </w:t>
                      </w:r>
                      <w:proofErr w:type="gramStart"/>
                      <w:r w:rsidRPr="005A4AD1">
                        <w:rPr>
                          <w:rFonts w:ascii="Times New Roman" w:eastAsia="Times New Roman" w:hAnsi="Times New Roman" w:cs="Times New Roman"/>
                          <w:color w:val="403838"/>
                          <w:sz w:val="16"/>
                          <w:szCs w:val="16"/>
                          <w:lang w:eastAsia="en-GB"/>
                        </w:rPr>
                        <w:t>PAO1 wild-type pME6032; (b, d) PAO1Δ</w:t>
                      </w:r>
                      <w:r w:rsidRPr="005A4AD1">
                        <w:rPr>
                          <w:rFonts w:ascii="Times New Roman" w:eastAsia="Times New Roman" w:hAnsi="Times New Roman" w:cs="Times New Roman"/>
                          <w:i/>
                          <w:iCs/>
                          <w:color w:val="403838"/>
                          <w:sz w:val="16"/>
                          <w:szCs w:val="16"/>
                          <w:bdr w:val="none" w:sz="0" w:space="0" w:color="auto" w:frame="1"/>
                          <w:lang w:eastAsia="en-GB"/>
                        </w:rPr>
                        <w:t>PA4354</w:t>
                      </w:r>
                      <w:r w:rsidRPr="005A4AD1">
                        <w:rPr>
                          <w:rFonts w:ascii="Times New Roman" w:eastAsia="Times New Roman" w:hAnsi="Times New Roman" w:cs="Times New Roman"/>
                          <w:color w:val="403838"/>
                          <w:sz w:val="16"/>
                          <w:szCs w:val="16"/>
                          <w:lang w:eastAsia="en-GB"/>
                        </w:rPr>
                        <w:t>pME6032.</w:t>
                      </w:r>
                      <w:proofErr w:type="gramEnd"/>
                      <w:r w:rsidRPr="005A4AD1">
                        <w:rPr>
                          <w:rFonts w:ascii="Times New Roman" w:eastAsia="Times New Roman" w:hAnsi="Times New Roman" w:cs="Times New Roman"/>
                          <w:color w:val="403838"/>
                          <w:sz w:val="16"/>
                          <w:szCs w:val="16"/>
                          <w:lang w:eastAsia="en-GB"/>
                        </w:rPr>
                        <w:t xml:space="preserve"> Images shown are representative of three independent biological replicates. Bars: (a, b) 20 µm; (c, d) 200 µm.</w:t>
                      </w:r>
                    </w:p>
                    <w:p w:rsidR="00EA7829" w:rsidRPr="005A4AD1" w:rsidRDefault="00EA7829" w:rsidP="00EA7829">
                      <w:pPr>
                        <w:spacing w:after="0" w:line="240" w:lineRule="auto"/>
                        <w:rPr>
                          <w:rFonts w:ascii="Times New Roman" w:eastAsia="Times New Roman" w:hAnsi="Times New Roman" w:cs="Times New Roman"/>
                          <w:color w:val="403838"/>
                          <w:sz w:val="16"/>
                          <w:szCs w:val="16"/>
                          <w:lang w:eastAsia="en-GB"/>
                        </w:rPr>
                      </w:pPr>
                      <w:proofErr w:type="gramStart"/>
                      <w:r w:rsidRPr="005A4AD1">
                        <w:rPr>
                          <w:rFonts w:ascii="Times New Roman" w:eastAsia="Times New Roman" w:hAnsi="Times New Roman" w:cs="Times New Roman"/>
                          <w:color w:val="403838"/>
                          <w:sz w:val="16"/>
                          <w:szCs w:val="16"/>
                          <w:lang w:eastAsia="en-GB"/>
                        </w:rPr>
                        <w:t>decreased</w:t>
                      </w:r>
                      <w:proofErr w:type="gramEnd"/>
                      <w:r w:rsidRPr="005A4AD1">
                        <w:rPr>
                          <w:rFonts w:ascii="Times New Roman" w:eastAsia="Times New Roman" w:hAnsi="Times New Roman" w:cs="Times New Roman"/>
                          <w:color w:val="403838"/>
                          <w:sz w:val="16"/>
                          <w:szCs w:val="16"/>
                          <w:lang w:eastAsia="en-GB"/>
                        </w:rPr>
                        <w:t xml:space="preserve"> expression from the </w:t>
                      </w:r>
                      <w:proofErr w:type="spellStart"/>
                      <w:r w:rsidRPr="005A4AD1">
                        <w:rPr>
                          <w:rFonts w:ascii="Times New Roman" w:eastAsia="Times New Roman" w:hAnsi="Times New Roman" w:cs="Times New Roman"/>
                          <w:i/>
                          <w:iCs/>
                          <w:color w:val="403838"/>
                          <w:sz w:val="16"/>
                          <w:szCs w:val="16"/>
                          <w:bdr w:val="none" w:sz="0" w:space="0" w:color="auto" w:frame="1"/>
                          <w:lang w:eastAsia="en-GB"/>
                        </w:rPr>
                        <w:t>pyeR</w:t>
                      </w:r>
                      <w:proofErr w:type="spellEnd"/>
                      <w:r w:rsidRPr="005A4AD1">
                        <w:rPr>
                          <w:rFonts w:ascii="Times New Roman" w:eastAsia="Times New Roman" w:hAnsi="Times New Roman" w:cs="Times New Roman"/>
                          <w:color w:val="403838"/>
                          <w:sz w:val="16"/>
                          <w:szCs w:val="16"/>
                          <w:lang w:eastAsia="en-GB"/>
                        </w:rPr>
                        <w:t xml:space="preserve"> promoter. Data shown are mean values of three biological experiments; error </w:t>
                      </w:r>
                      <w:proofErr w:type="spellStart"/>
                      <w:r w:rsidRPr="005A4AD1">
                        <w:rPr>
                          <w:rFonts w:ascii="Times New Roman" w:eastAsia="Times New Roman" w:hAnsi="Times New Roman" w:cs="Times New Roman"/>
                          <w:color w:val="403838"/>
                          <w:sz w:val="16"/>
                          <w:szCs w:val="16"/>
                          <w:lang w:eastAsia="en-GB"/>
                        </w:rPr>
                        <w:t>bars</w:t>
                      </w:r>
                      <w:proofErr w:type="gramStart"/>
                      <w:r w:rsidRPr="005A4AD1">
                        <w:rPr>
                          <w:rFonts w:ascii="Times New Roman" w:eastAsia="Times New Roman" w:hAnsi="Times New Roman" w:cs="Times New Roman"/>
                          <w:color w:val="403838"/>
                          <w:sz w:val="16"/>
                          <w:szCs w:val="16"/>
                          <w:lang w:eastAsia="en-GB"/>
                        </w:rPr>
                        <w:t>,</w:t>
                      </w:r>
                      <w:r w:rsidRPr="005A4AD1">
                        <w:rPr>
                          <w:rFonts w:ascii="Times New Roman" w:eastAsia="Times New Roman" w:hAnsi="Times New Roman" w:cs="Times New Roman"/>
                          <w:caps/>
                          <w:color w:val="403838"/>
                          <w:sz w:val="16"/>
                          <w:szCs w:val="16"/>
                          <w:bdr w:val="none" w:sz="0" w:space="0" w:color="auto" w:frame="1"/>
                          <w:lang w:eastAsia="en-GB"/>
                        </w:rPr>
                        <w:t>SD</w:t>
                      </w:r>
                      <w:proofErr w:type="spellEnd"/>
                      <w:proofErr w:type="gramEnd"/>
                      <w:r w:rsidRPr="005A4AD1">
                        <w:rPr>
                          <w:rFonts w:ascii="Times New Roman" w:eastAsia="Times New Roman" w:hAnsi="Times New Roman" w:cs="Times New Roman"/>
                          <w:color w:val="403838"/>
                          <w:sz w:val="16"/>
                          <w:szCs w:val="16"/>
                          <w:lang w:eastAsia="en-GB"/>
                        </w:rPr>
                        <w:t>.</w:t>
                      </w:r>
                    </w:p>
                    <w:p w:rsidR="00EA7829" w:rsidRPr="005A4AD1" w:rsidRDefault="00EA7829" w:rsidP="00EA7829">
                      <w:pPr>
                        <w:rPr>
                          <w:rFonts w:ascii="Times New Roman" w:hAnsi="Times New Roman" w:cs="Times New Roman"/>
                          <w:sz w:val="16"/>
                          <w:szCs w:val="16"/>
                        </w:rPr>
                      </w:pPr>
                    </w:p>
                  </w:txbxContent>
                </v:textbox>
                <w10:wrap type="square"/>
              </v:shape>
            </w:pict>
          </mc:Fallback>
        </mc:AlternateContent>
      </w:r>
      <w:r w:rsidRPr="00113134">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268CC044" wp14:editId="00B8CAFF">
            <wp:simplePos x="0" y="0"/>
            <wp:positionH relativeFrom="column">
              <wp:posOffset>237490</wp:posOffset>
            </wp:positionH>
            <wp:positionV relativeFrom="paragraph">
              <wp:posOffset>1639570</wp:posOffset>
            </wp:positionV>
            <wp:extent cx="2506980" cy="1449070"/>
            <wp:effectExtent l="0" t="0" r="762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6522" t="45544" r="47834" b="17822"/>
                    <a:stretch/>
                  </pic:blipFill>
                  <pic:spPr bwMode="auto">
                    <a:xfrm>
                      <a:off x="0" y="0"/>
                      <a:ext cx="2506980" cy="1449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3134">
        <w:rPr>
          <w:rFonts w:ascii="Times New Roman" w:hAnsi="Times New Roman" w:cs="Times New Roman"/>
          <w:sz w:val="24"/>
          <w:szCs w:val="24"/>
          <w:lang w:val="en-IE"/>
        </w:rPr>
        <w:t xml:space="preserve">The </w:t>
      </w:r>
      <w:proofErr w:type="spellStart"/>
      <w:r w:rsidRPr="00113134">
        <w:rPr>
          <w:rFonts w:ascii="Times New Roman" w:hAnsi="Times New Roman" w:cs="Times New Roman"/>
          <w:sz w:val="24"/>
          <w:szCs w:val="24"/>
          <w:lang w:val="en-IE"/>
        </w:rPr>
        <w:t>LysR</w:t>
      </w:r>
      <w:proofErr w:type="spellEnd"/>
      <w:r w:rsidRPr="00113134">
        <w:rPr>
          <w:rFonts w:ascii="Times New Roman" w:hAnsi="Times New Roman" w:cs="Times New Roman"/>
          <w:sz w:val="24"/>
          <w:szCs w:val="24"/>
          <w:lang w:val="en-IE"/>
        </w:rPr>
        <w:t xml:space="preserve">-type transcriptional regulator </w:t>
      </w:r>
      <w:proofErr w:type="spellStart"/>
      <w:r w:rsidRPr="00113134">
        <w:rPr>
          <w:rFonts w:ascii="Times New Roman" w:hAnsi="Times New Roman" w:cs="Times New Roman"/>
          <w:sz w:val="24"/>
          <w:szCs w:val="24"/>
          <w:lang w:val="en-IE"/>
        </w:rPr>
        <w:t>MexT</w:t>
      </w:r>
      <w:proofErr w:type="spellEnd"/>
      <w:r w:rsidRPr="00113134">
        <w:rPr>
          <w:rFonts w:ascii="Times New Roman" w:hAnsi="Times New Roman" w:cs="Times New Roman"/>
          <w:sz w:val="24"/>
          <w:szCs w:val="24"/>
          <w:lang w:val="en-IE"/>
        </w:rPr>
        <w:t xml:space="preserve"> is a global virulence regulator in</w:t>
      </w:r>
      <w:r w:rsidRPr="00113134">
        <w:rPr>
          <w:rFonts w:ascii="Times New Roman" w:hAnsi="Times New Roman" w:cs="Times New Roman"/>
          <w:i/>
          <w:sz w:val="24"/>
          <w:szCs w:val="24"/>
          <w:lang w:val="en-IE"/>
        </w:rPr>
        <w:t xml:space="preserve"> Pseudomonas </w:t>
      </w:r>
      <w:proofErr w:type="spellStart"/>
      <w:r w:rsidRPr="00113134">
        <w:rPr>
          <w:rFonts w:ascii="Times New Roman" w:hAnsi="Times New Roman" w:cs="Times New Roman"/>
          <w:i/>
          <w:sz w:val="24"/>
          <w:szCs w:val="24"/>
          <w:lang w:val="en-IE"/>
        </w:rPr>
        <w:t>aeruginosa</w:t>
      </w:r>
      <w:proofErr w:type="spellEnd"/>
      <w:r w:rsidRPr="00113134">
        <w:rPr>
          <w:rFonts w:ascii="Times New Roman" w:hAnsi="Times New Roman" w:cs="Times New Roman"/>
          <w:sz w:val="24"/>
          <w:szCs w:val="24"/>
          <w:lang w:val="en-IE"/>
        </w:rPr>
        <w:t xml:space="preserve">. As such it is involved in the regulation of several virulence processes including biofilm formation, type three secretion </w:t>
      </w:r>
      <w:proofErr w:type="gramStart"/>
      <w:r w:rsidRPr="00113134">
        <w:rPr>
          <w:rFonts w:ascii="Times New Roman" w:hAnsi="Times New Roman" w:cs="Times New Roman"/>
          <w:sz w:val="24"/>
          <w:szCs w:val="24"/>
          <w:lang w:val="en-IE"/>
        </w:rPr>
        <w:t>system</w:t>
      </w:r>
      <w:proofErr w:type="gramEnd"/>
      <w:r w:rsidRPr="00113134">
        <w:rPr>
          <w:rFonts w:ascii="Times New Roman" w:hAnsi="Times New Roman" w:cs="Times New Roman"/>
          <w:sz w:val="24"/>
          <w:szCs w:val="24"/>
          <w:lang w:val="en-IE"/>
        </w:rPr>
        <w:t xml:space="preserve"> and antibiotic resistance through </w:t>
      </w:r>
      <w:proofErr w:type="spellStart"/>
      <w:r w:rsidRPr="00113134">
        <w:rPr>
          <w:rFonts w:ascii="Times New Roman" w:hAnsi="Times New Roman" w:cs="Times New Roman"/>
          <w:sz w:val="24"/>
          <w:szCs w:val="24"/>
          <w:lang w:val="en-IE"/>
        </w:rPr>
        <w:t>upregulation</w:t>
      </w:r>
      <w:proofErr w:type="spellEnd"/>
      <w:r w:rsidRPr="00113134">
        <w:rPr>
          <w:rFonts w:ascii="Times New Roman" w:hAnsi="Times New Roman" w:cs="Times New Roman"/>
          <w:sz w:val="24"/>
          <w:szCs w:val="24"/>
          <w:lang w:val="en-IE"/>
        </w:rPr>
        <w:t xml:space="preserve"> of the </w:t>
      </w:r>
      <w:proofErr w:type="spellStart"/>
      <w:r w:rsidRPr="00113134">
        <w:rPr>
          <w:rFonts w:ascii="Times New Roman" w:hAnsi="Times New Roman" w:cs="Times New Roman"/>
          <w:sz w:val="24"/>
          <w:szCs w:val="24"/>
          <w:lang w:val="en-IE"/>
        </w:rPr>
        <w:t>MexEF-oprN</w:t>
      </w:r>
      <w:proofErr w:type="spellEnd"/>
      <w:r w:rsidRPr="00113134">
        <w:rPr>
          <w:rFonts w:ascii="Times New Roman" w:hAnsi="Times New Roman" w:cs="Times New Roman"/>
          <w:sz w:val="24"/>
          <w:szCs w:val="24"/>
          <w:lang w:val="en-IE"/>
        </w:rPr>
        <w:t xml:space="preserve"> efflux pump. To establish the role of </w:t>
      </w:r>
      <w:proofErr w:type="spellStart"/>
      <w:r w:rsidRPr="00113134">
        <w:rPr>
          <w:rFonts w:ascii="Times New Roman" w:hAnsi="Times New Roman" w:cs="Times New Roman"/>
          <w:sz w:val="24"/>
          <w:szCs w:val="24"/>
          <w:lang w:val="en-IE"/>
        </w:rPr>
        <w:t>MexT</w:t>
      </w:r>
      <w:proofErr w:type="spellEnd"/>
      <w:r w:rsidRPr="00113134">
        <w:rPr>
          <w:rFonts w:ascii="Times New Roman" w:hAnsi="Times New Roman" w:cs="Times New Roman"/>
          <w:sz w:val="24"/>
          <w:szCs w:val="24"/>
          <w:lang w:val="en-IE"/>
        </w:rPr>
        <w:t xml:space="preserve"> in biofilm formation, preliminary flow-cell biofilm experiments had been performed. Analysis of the biofilm structure showed that biofilms of cells overexpressing </w:t>
      </w:r>
      <w:proofErr w:type="spellStart"/>
      <w:r w:rsidRPr="00113134">
        <w:rPr>
          <w:rFonts w:ascii="Times New Roman" w:hAnsi="Times New Roman" w:cs="Times New Roman"/>
          <w:sz w:val="24"/>
          <w:szCs w:val="24"/>
          <w:lang w:val="en-IE"/>
        </w:rPr>
        <w:t>MexT</w:t>
      </w:r>
      <w:proofErr w:type="spellEnd"/>
      <w:r w:rsidRPr="00113134">
        <w:rPr>
          <w:rFonts w:ascii="Times New Roman" w:hAnsi="Times New Roman" w:cs="Times New Roman"/>
          <w:sz w:val="24"/>
          <w:szCs w:val="24"/>
          <w:lang w:val="en-IE"/>
        </w:rPr>
        <w:t xml:space="preserve"> contain a higher </w:t>
      </w:r>
      <w:proofErr w:type="spellStart"/>
      <w:r w:rsidRPr="00113134">
        <w:rPr>
          <w:rFonts w:ascii="Times New Roman" w:hAnsi="Times New Roman" w:cs="Times New Roman"/>
          <w:sz w:val="24"/>
          <w:szCs w:val="24"/>
          <w:lang w:val="en-IE"/>
        </w:rPr>
        <w:t>microcolony</w:t>
      </w:r>
      <w:proofErr w:type="spellEnd"/>
      <w:r w:rsidRPr="00113134">
        <w:rPr>
          <w:rFonts w:ascii="Times New Roman" w:hAnsi="Times New Roman" w:cs="Times New Roman"/>
          <w:sz w:val="24"/>
          <w:szCs w:val="24"/>
          <w:lang w:val="en-IE"/>
        </w:rPr>
        <w:t xml:space="preserve">-density with smaller average size as compared to control cells. These differences were independent of the </w:t>
      </w:r>
      <w:proofErr w:type="spellStart"/>
      <w:r w:rsidRPr="00113134">
        <w:rPr>
          <w:rFonts w:ascii="Times New Roman" w:hAnsi="Times New Roman" w:cs="Times New Roman"/>
          <w:sz w:val="24"/>
          <w:szCs w:val="24"/>
          <w:lang w:val="en-IE"/>
        </w:rPr>
        <w:t>MexEF-oprN</w:t>
      </w:r>
      <w:proofErr w:type="spellEnd"/>
      <w:r w:rsidRPr="00113134">
        <w:rPr>
          <w:rFonts w:ascii="Times New Roman" w:hAnsi="Times New Roman" w:cs="Times New Roman"/>
          <w:sz w:val="24"/>
          <w:szCs w:val="24"/>
          <w:lang w:val="en-IE"/>
        </w:rPr>
        <w:t xml:space="preserve"> efflux system. Therefore we sought to dissect how </w:t>
      </w:r>
      <w:proofErr w:type="spellStart"/>
      <w:r w:rsidRPr="00113134">
        <w:rPr>
          <w:rFonts w:ascii="Times New Roman" w:hAnsi="Times New Roman" w:cs="Times New Roman"/>
          <w:sz w:val="24"/>
          <w:szCs w:val="24"/>
          <w:lang w:val="en-IE"/>
        </w:rPr>
        <w:t>MexT</w:t>
      </w:r>
      <w:proofErr w:type="spellEnd"/>
      <w:r w:rsidRPr="00113134">
        <w:rPr>
          <w:rFonts w:ascii="Times New Roman" w:hAnsi="Times New Roman" w:cs="Times New Roman"/>
          <w:sz w:val="24"/>
          <w:szCs w:val="24"/>
          <w:lang w:val="en-IE"/>
        </w:rPr>
        <w:t xml:space="preserve"> modulates biofilm formation. In order to identify if any of the </w:t>
      </w:r>
      <w:proofErr w:type="spellStart"/>
      <w:r w:rsidRPr="00113134">
        <w:rPr>
          <w:rFonts w:ascii="Times New Roman" w:hAnsi="Times New Roman" w:cs="Times New Roman"/>
          <w:sz w:val="24"/>
          <w:szCs w:val="24"/>
          <w:lang w:val="en-IE"/>
        </w:rPr>
        <w:t>MexT</w:t>
      </w:r>
      <w:proofErr w:type="spellEnd"/>
      <w:r w:rsidRPr="00113134">
        <w:rPr>
          <w:rFonts w:ascii="Times New Roman" w:hAnsi="Times New Roman" w:cs="Times New Roman"/>
          <w:sz w:val="24"/>
          <w:szCs w:val="24"/>
          <w:lang w:val="en-IE"/>
        </w:rPr>
        <w:t>-</w:t>
      </w:r>
      <w:bookmarkStart w:id="0" w:name="_GoBack"/>
      <w:bookmarkEnd w:id="0"/>
      <w:r w:rsidRPr="00113134">
        <w:rPr>
          <w:rFonts w:ascii="Times New Roman" w:hAnsi="Times New Roman" w:cs="Times New Roman"/>
          <w:sz w:val="24"/>
          <w:szCs w:val="24"/>
          <w:lang w:val="en-IE"/>
        </w:rPr>
        <w:lastRenderedPageBreak/>
        <w:t xml:space="preserve">regulated genes were involved in this process, deletion and overexpression constructs were generated. However, none of these seem to play a role in the </w:t>
      </w:r>
      <w:proofErr w:type="spellStart"/>
      <w:r w:rsidRPr="00113134">
        <w:rPr>
          <w:rFonts w:ascii="Times New Roman" w:hAnsi="Times New Roman" w:cs="Times New Roman"/>
          <w:sz w:val="24"/>
          <w:szCs w:val="24"/>
          <w:lang w:val="en-IE"/>
        </w:rPr>
        <w:t>MexT</w:t>
      </w:r>
      <w:proofErr w:type="spellEnd"/>
      <w:r w:rsidRPr="00113134">
        <w:rPr>
          <w:rFonts w:ascii="Times New Roman" w:hAnsi="Times New Roman" w:cs="Times New Roman"/>
          <w:sz w:val="24"/>
          <w:szCs w:val="24"/>
          <w:lang w:val="en-IE"/>
        </w:rPr>
        <w:t xml:space="preserve">-mediated effect on biofilm formation. As we identified that one of the </w:t>
      </w:r>
      <w:proofErr w:type="spellStart"/>
      <w:r w:rsidRPr="00113134">
        <w:rPr>
          <w:rFonts w:ascii="Times New Roman" w:hAnsi="Times New Roman" w:cs="Times New Roman"/>
          <w:i/>
          <w:sz w:val="24"/>
          <w:szCs w:val="24"/>
          <w:lang w:val="en-IE"/>
        </w:rPr>
        <w:t>mexT</w:t>
      </w:r>
      <w:proofErr w:type="spellEnd"/>
      <w:r w:rsidRPr="00113134">
        <w:rPr>
          <w:rFonts w:ascii="Times New Roman" w:hAnsi="Times New Roman" w:cs="Times New Roman"/>
          <w:sz w:val="24"/>
          <w:szCs w:val="24"/>
          <w:lang w:val="en-IE"/>
        </w:rPr>
        <w:t xml:space="preserve">-regulated genes, PA4353 was also modulated in a related high-throughput study which aimed to identify genes involved in biofilm formation using artificial sputum media, we continued to characterise this </w:t>
      </w:r>
      <w:proofErr w:type="spellStart"/>
      <w:r w:rsidRPr="00113134">
        <w:rPr>
          <w:rFonts w:ascii="Times New Roman" w:hAnsi="Times New Roman" w:cs="Times New Roman"/>
          <w:sz w:val="24"/>
          <w:szCs w:val="24"/>
          <w:lang w:val="en-IE"/>
        </w:rPr>
        <w:t>ArsR</w:t>
      </w:r>
      <w:proofErr w:type="spellEnd"/>
      <w:r w:rsidRPr="00113134">
        <w:rPr>
          <w:rFonts w:ascii="Times New Roman" w:hAnsi="Times New Roman" w:cs="Times New Roman"/>
          <w:sz w:val="24"/>
          <w:szCs w:val="24"/>
          <w:lang w:val="en-IE"/>
        </w:rPr>
        <w:t>-type transcriptional regulator.</w:t>
      </w:r>
      <w:r w:rsidRPr="00113134">
        <w:rPr>
          <w:rFonts w:ascii="Times New Roman" w:hAnsi="Times New Roman" w:cs="Times New Roman"/>
          <w:sz w:val="24"/>
          <w:szCs w:val="24"/>
          <w:lang w:val="en-IE"/>
        </w:rPr>
        <w:tab/>
      </w:r>
      <w:r w:rsidRPr="00113134">
        <w:rPr>
          <w:rFonts w:ascii="Times New Roman" w:hAnsi="Times New Roman" w:cs="Times New Roman"/>
          <w:sz w:val="24"/>
          <w:szCs w:val="24"/>
          <w:lang w:val="en-IE"/>
        </w:rPr>
        <w:br/>
      </w:r>
      <w:r w:rsidRPr="00113134">
        <w:rPr>
          <w:rFonts w:ascii="Times New Roman" w:hAnsi="Times New Roman" w:cs="Times New Roman"/>
          <w:sz w:val="24"/>
          <w:szCs w:val="24"/>
          <w:shd w:val="clear" w:color="auto" w:fill="FFFFFF"/>
        </w:rPr>
        <w:t>Flow cell biofilm experiments showed that the architecture of 3-day-old biofilms of the</w:t>
      </w:r>
      <w:r w:rsidRPr="00113134">
        <w:rPr>
          <w:rStyle w:val="apple-converted-space"/>
          <w:rFonts w:ascii="Times New Roman" w:hAnsi="Times New Roman" w:cs="Times New Roman"/>
          <w:sz w:val="24"/>
          <w:szCs w:val="24"/>
          <w:shd w:val="clear" w:color="auto" w:fill="FFFFFF"/>
        </w:rPr>
        <w:t> </w:t>
      </w:r>
      <w:r w:rsidRPr="00113134">
        <w:rPr>
          <w:rStyle w:val="Emphasis"/>
          <w:rFonts w:ascii="Times New Roman" w:hAnsi="Times New Roman" w:cs="Times New Roman"/>
          <w:sz w:val="24"/>
          <w:szCs w:val="24"/>
          <w:bdr w:val="none" w:sz="0" w:space="0" w:color="auto" w:frame="1"/>
          <w:shd w:val="clear" w:color="auto" w:fill="FFFFFF"/>
        </w:rPr>
        <w:t>PA4354 (</w:t>
      </w:r>
      <w:proofErr w:type="spellStart"/>
      <w:r w:rsidRPr="00113134">
        <w:rPr>
          <w:rStyle w:val="Emphasis"/>
          <w:rFonts w:ascii="Times New Roman" w:hAnsi="Times New Roman" w:cs="Times New Roman"/>
          <w:sz w:val="24"/>
          <w:szCs w:val="24"/>
          <w:bdr w:val="none" w:sz="0" w:space="0" w:color="auto" w:frame="1"/>
          <w:shd w:val="clear" w:color="auto" w:fill="FFFFFF"/>
        </w:rPr>
        <w:t>PyeR</w:t>
      </w:r>
      <w:proofErr w:type="spellEnd"/>
      <w:r w:rsidRPr="00113134">
        <w:rPr>
          <w:rStyle w:val="Emphasis"/>
          <w:rFonts w:ascii="Times New Roman" w:hAnsi="Times New Roman" w:cs="Times New Roman"/>
          <w:sz w:val="24"/>
          <w:szCs w:val="24"/>
          <w:bdr w:val="none" w:sz="0" w:space="0" w:color="auto" w:frame="1"/>
          <w:shd w:val="clear" w:color="auto" w:fill="FFFFFF"/>
        </w:rPr>
        <w:t>)</w:t>
      </w:r>
      <w:r w:rsidRPr="00113134">
        <w:rPr>
          <w:rStyle w:val="apple-converted-space"/>
          <w:rFonts w:ascii="Times New Roman" w:hAnsi="Times New Roman" w:cs="Times New Roman"/>
          <w:sz w:val="24"/>
          <w:szCs w:val="24"/>
          <w:shd w:val="clear" w:color="auto" w:fill="FFFFFF"/>
        </w:rPr>
        <w:t> </w:t>
      </w:r>
      <w:r w:rsidRPr="00113134">
        <w:rPr>
          <w:rFonts w:ascii="Times New Roman" w:hAnsi="Times New Roman" w:cs="Times New Roman"/>
          <w:sz w:val="24"/>
          <w:szCs w:val="24"/>
          <w:shd w:val="clear" w:color="auto" w:fill="FFFFFF"/>
        </w:rPr>
        <w:t xml:space="preserve">mutant differed significantly from that of PAO1 wild-type (Fig. 1). The mushroom-shaped </w:t>
      </w:r>
      <w:proofErr w:type="spellStart"/>
      <w:r w:rsidRPr="00113134">
        <w:rPr>
          <w:rFonts w:ascii="Times New Roman" w:hAnsi="Times New Roman" w:cs="Times New Roman"/>
          <w:sz w:val="24"/>
          <w:szCs w:val="24"/>
          <w:shd w:val="clear" w:color="auto" w:fill="FFFFFF"/>
        </w:rPr>
        <w:t>microcolony</w:t>
      </w:r>
      <w:proofErr w:type="spellEnd"/>
      <w:r w:rsidRPr="00113134">
        <w:rPr>
          <w:rFonts w:ascii="Times New Roman" w:hAnsi="Times New Roman" w:cs="Times New Roman"/>
          <w:sz w:val="24"/>
          <w:szCs w:val="24"/>
          <w:shd w:val="clear" w:color="auto" w:fill="FFFFFF"/>
        </w:rPr>
        <w:t xml:space="preserve"> structures were larger and more abundant in the mutant compared with the wild-type biofilm (</w:t>
      </w:r>
      <w:r w:rsidRPr="00113134">
        <w:rPr>
          <w:rFonts w:ascii="Times New Roman" w:hAnsi="Times New Roman" w:cs="Times New Roman"/>
          <w:sz w:val="24"/>
          <w:szCs w:val="24"/>
          <w:bdr w:val="none" w:sz="0" w:space="0" w:color="auto" w:frame="1"/>
          <w:shd w:val="clear" w:color="auto" w:fill="FFFFFF"/>
        </w:rPr>
        <w:t>Fig. 1)</w:t>
      </w:r>
      <w:r w:rsidRPr="00113134">
        <w:rPr>
          <w:rFonts w:ascii="Times New Roman" w:hAnsi="Times New Roman" w:cs="Times New Roman"/>
          <w:sz w:val="24"/>
          <w:szCs w:val="24"/>
          <w:shd w:val="clear" w:color="auto" w:fill="FFFFFF"/>
        </w:rPr>
        <w:t>. Further c</w:t>
      </w:r>
      <w:r w:rsidRPr="00113134">
        <w:rPr>
          <w:rFonts w:ascii="Times New Roman" w:hAnsi="Times New Roman" w:cs="Times New Roman"/>
          <w:color w:val="000000"/>
          <w:sz w:val="24"/>
          <w:szCs w:val="24"/>
          <w:shd w:val="clear" w:color="auto" w:fill="FFFFFF"/>
        </w:rPr>
        <w:t xml:space="preserve">haracterization of this regulator showed that it has negative </w:t>
      </w:r>
      <w:proofErr w:type="spellStart"/>
      <w:r w:rsidRPr="00113134">
        <w:rPr>
          <w:rFonts w:ascii="Times New Roman" w:hAnsi="Times New Roman" w:cs="Times New Roman"/>
          <w:color w:val="000000"/>
          <w:sz w:val="24"/>
          <w:szCs w:val="24"/>
          <w:shd w:val="clear" w:color="auto" w:fill="FFFFFF"/>
        </w:rPr>
        <w:t>autoregulatory</w:t>
      </w:r>
      <w:proofErr w:type="spellEnd"/>
      <w:r w:rsidRPr="00113134">
        <w:rPr>
          <w:rFonts w:ascii="Times New Roman" w:hAnsi="Times New Roman" w:cs="Times New Roman"/>
          <w:color w:val="000000"/>
          <w:sz w:val="24"/>
          <w:szCs w:val="24"/>
          <w:shd w:val="clear" w:color="auto" w:fill="FFFFFF"/>
        </w:rPr>
        <w:t xml:space="preserve"> properties and binds to a palindromic motif conserved among </w:t>
      </w:r>
      <w:proofErr w:type="spellStart"/>
      <w:r w:rsidRPr="00113134">
        <w:rPr>
          <w:rFonts w:ascii="Times New Roman" w:hAnsi="Times New Roman" w:cs="Times New Roman"/>
          <w:color w:val="000000"/>
          <w:sz w:val="24"/>
          <w:szCs w:val="24"/>
          <w:shd w:val="clear" w:color="auto" w:fill="FFFFFF"/>
        </w:rPr>
        <w:t>PyeR</w:t>
      </w:r>
      <w:proofErr w:type="spellEnd"/>
      <w:r w:rsidRPr="00113134">
        <w:rPr>
          <w:rFonts w:ascii="Times New Roman" w:hAnsi="Times New Roman" w:cs="Times New Roman"/>
          <w:color w:val="000000"/>
          <w:sz w:val="24"/>
          <w:szCs w:val="24"/>
          <w:shd w:val="clear" w:color="auto" w:fill="FFFFFF"/>
        </w:rPr>
        <w:t xml:space="preserve"> </w:t>
      </w:r>
      <w:proofErr w:type="spellStart"/>
      <w:r w:rsidRPr="00113134">
        <w:rPr>
          <w:rFonts w:ascii="Times New Roman" w:hAnsi="Times New Roman" w:cs="Times New Roman"/>
          <w:color w:val="000000"/>
          <w:sz w:val="24"/>
          <w:szCs w:val="24"/>
          <w:shd w:val="clear" w:color="auto" w:fill="FFFFFF"/>
        </w:rPr>
        <w:t>orthologues</w:t>
      </w:r>
      <w:proofErr w:type="spellEnd"/>
      <w:r w:rsidRPr="00113134">
        <w:rPr>
          <w:rFonts w:ascii="Times New Roman" w:hAnsi="Times New Roman" w:cs="Times New Roman"/>
          <w:color w:val="000000"/>
          <w:sz w:val="24"/>
          <w:szCs w:val="24"/>
          <w:shd w:val="clear" w:color="auto" w:fill="FFFFFF"/>
        </w:rPr>
        <w:t xml:space="preserve">. These characteristics are in line with classical </w:t>
      </w:r>
      <w:proofErr w:type="spellStart"/>
      <w:r w:rsidRPr="00113134">
        <w:rPr>
          <w:rFonts w:ascii="Times New Roman" w:hAnsi="Times New Roman" w:cs="Times New Roman"/>
          <w:color w:val="000000"/>
          <w:sz w:val="24"/>
          <w:szCs w:val="24"/>
          <w:shd w:val="clear" w:color="auto" w:fill="FFFFFF"/>
        </w:rPr>
        <w:t>ArsR</w:t>
      </w:r>
      <w:proofErr w:type="spellEnd"/>
      <w:r w:rsidRPr="00113134">
        <w:rPr>
          <w:rFonts w:ascii="Times New Roman" w:hAnsi="Times New Roman" w:cs="Times New Roman"/>
          <w:color w:val="000000"/>
          <w:sz w:val="24"/>
          <w:szCs w:val="24"/>
          <w:shd w:val="clear" w:color="auto" w:fill="FFFFFF"/>
        </w:rPr>
        <w:t xml:space="preserve">-family regulators, as is the fact that </w:t>
      </w:r>
      <w:proofErr w:type="spellStart"/>
      <w:r w:rsidRPr="00113134">
        <w:rPr>
          <w:rFonts w:ascii="Times New Roman" w:hAnsi="Times New Roman" w:cs="Times New Roman"/>
          <w:color w:val="000000"/>
          <w:sz w:val="24"/>
          <w:szCs w:val="24"/>
          <w:shd w:val="clear" w:color="auto" w:fill="FFFFFF"/>
        </w:rPr>
        <w:t>PyeR</w:t>
      </w:r>
      <w:proofErr w:type="spellEnd"/>
      <w:r w:rsidRPr="00113134">
        <w:rPr>
          <w:rFonts w:ascii="Times New Roman" w:hAnsi="Times New Roman" w:cs="Times New Roman"/>
          <w:color w:val="000000"/>
          <w:sz w:val="24"/>
          <w:szCs w:val="24"/>
          <w:shd w:val="clear" w:color="auto" w:fill="FFFFFF"/>
        </w:rPr>
        <w:t xml:space="preserve"> is part of an operon structure (</w:t>
      </w:r>
      <w:proofErr w:type="spellStart"/>
      <w:r w:rsidRPr="00113134">
        <w:rPr>
          <w:rFonts w:ascii="Times New Roman" w:hAnsi="Times New Roman" w:cs="Times New Roman"/>
          <w:color w:val="000000"/>
          <w:sz w:val="24"/>
          <w:szCs w:val="24"/>
          <w:shd w:val="clear" w:color="auto" w:fill="FFFFFF"/>
        </w:rPr>
        <w:t>pyeR-pyeM-xenB</w:t>
      </w:r>
      <w:proofErr w:type="spellEnd"/>
      <w:r w:rsidRPr="00113134">
        <w:rPr>
          <w:rFonts w:ascii="Times New Roman" w:hAnsi="Times New Roman" w:cs="Times New Roman"/>
          <w:color w:val="000000"/>
          <w:sz w:val="24"/>
          <w:szCs w:val="24"/>
          <w:shd w:val="clear" w:color="auto" w:fill="FFFFFF"/>
        </w:rPr>
        <w:t xml:space="preserve">). However, </w:t>
      </w:r>
      <w:proofErr w:type="spellStart"/>
      <w:r w:rsidRPr="00113134">
        <w:rPr>
          <w:rFonts w:ascii="Times New Roman" w:hAnsi="Times New Roman" w:cs="Times New Roman"/>
          <w:color w:val="000000"/>
          <w:sz w:val="24"/>
          <w:szCs w:val="24"/>
          <w:shd w:val="clear" w:color="auto" w:fill="FFFFFF"/>
        </w:rPr>
        <w:t>PyeR</w:t>
      </w:r>
      <w:proofErr w:type="spellEnd"/>
      <w:r w:rsidRPr="00113134">
        <w:rPr>
          <w:rFonts w:ascii="Times New Roman" w:hAnsi="Times New Roman" w:cs="Times New Roman"/>
          <w:color w:val="000000"/>
          <w:sz w:val="24"/>
          <w:szCs w:val="24"/>
          <w:shd w:val="clear" w:color="auto" w:fill="FFFFFF"/>
        </w:rPr>
        <w:t xml:space="preserve"> also exhibits some atypical features in comparison with classical members of the </w:t>
      </w:r>
      <w:proofErr w:type="spellStart"/>
      <w:r w:rsidRPr="00113134">
        <w:rPr>
          <w:rFonts w:ascii="Times New Roman" w:hAnsi="Times New Roman" w:cs="Times New Roman"/>
          <w:color w:val="000000"/>
          <w:sz w:val="24"/>
          <w:szCs w:val="24"/>
          <w:shd w:val="clear" w:color="auto" w:fill="FFFFFF"/>
        </w:rPr>
        <w:t>ArsR</w:t>
      </w:r>
      <w:proofErr w:type="spellEnd"/>
      <w:r w:rsidRPr="00113134">
        <w:rPr>
          <w:rFonts w:ascii="Times New Roman" w:hAnsi="Times New Roman" w:cs="Times New Roman"/>
          <w:color w:val="000000"/>
          <w:sz w:val="24"/>
          <w:szCs w:val="24"/>
          <w:shd w:val="clear" w:color="auto" w:fill="FFFFFF"/>
        </w:rPr>
        <w:t xml:space="preserve"> family, as it does not harbour metal-binding motifs and does not appear to be involved in metal perception or resistance. Hence, </w:t>
      </w:r>
      <w:proofErr w:type="spellStart"/>
      <w:r w:rsidRPr="00113134">
        <w:rPr>
          <w:rFonts w:ascii="Times New Roman" w:hAnsi="Times New Roman" w:cs="Times New Roman"/>
          <w:color w:val="000000"/>
          <w:sz w:val="24"/>
          <w:szCs w:val="24"/>
          <w:shd w:val="clear" w:color="auto" w:fill="FFFFFF"/>
        </w:rPr>
        <w:t>PyeR</w:t>
      </w:r>
      <w:proofErr w:type="spellEnd"/>
      <w:r w:rsidRPr="00113134">
        <w:rPr>
          <w:rFonts w:ascii="Times New Roman" w:hAnsi="Times New Roman" w:cs="Times New Roman"/>
          <w:color w:val="000000"/>
          <w:sz w:val="24"/>
          <w:szCs w:val="24"/>
          <w:shd w:val="clear" w:color="auto" w:fill="FFFFFF"/>
        </w:rPr>
        <w:t xml:space="preserve"> belongs to a subgroup of non-classical </w:t>
      </w:r>
      <w:proofErr w:type="spellStart"/>
      <w:r w:rsidRPr="00113134">
        <w:rPr>
          <w:rFonts w:ascii="Times New Roman" w:hAnsi="Times New Roman" w:cs="Times New Roman"/>
          <w:color w:val="000000"/>
          <w:sz w:val="24"/>
          <w:szCs w:val="24"/>
          <w:shd w:val="clear" w:color="auto" w:fill="FFFFFF"/>
        </w:rPr>
        <w:t>ArsR</w:t>
      </w:r>
      <w:proofErr w:type="spellEnd"/>
      <w:r w:rsidRPr="00113134">
        <w:rPr>
          <w:rFonts w:ascii="Times New Roman" w:hAnsi="Times New Roman" w:cs="Times New Roman"/>
          <w:color w:val="000000"/>
          <w:sz w:val="24"/>
          <w:szCs w:val="24"/>
          <w:shd w:val="clear" w:color="auto" w:fill="FFFFFF"/>
        </w:rPr>
        <w:t xml:space="preserve">-family regulators and is the second </w:t>
      </w:r>
      <w:proofErr w:type="spellStart"/>
      <w:r w:rsidRPr="00113134">
        <w:rPr>
          <w:rFonts w:ascii="Times New Roman" w:hAnsi="Times New Roman" w:cs="Times New Roman"/>
          <w:color w:val="000000"/>
          <w:sz w:val="24"/>
          <w:szCs w:val="24"/>
          <w:shd w:val="clear" w:color="auto" w:fill="FFFFFF"/>
        </w:rPr>
        <w:t>ArsR</w:t>
      </w:r>
      <w:proofErr w:type="spellEnd"/>
      <w:r w:rsidRPr="00113134">
        <w:rPr>
          <w:rFonts w:ascii="Times New Roman" w:hAnsi="Times New Roman" w:cs="Times New Roman"/>
          <w:color w:val="000000"/>
          <w:sz w:val="24"/>
          <w:szCs w:val="24"/>
          <w:shd w:val="clear" w:color="auto" w:fill="FFFFFF"/>
        </w:rPr>
        <w:t xml:space="preserve"> regulator shown to be involved in biofilm formation. This work has been published in Microbiology (Mac </w:t>
      </w:r>
      <w:proofErr w:type="spellStart"/>
      <w:r w:rsidRPr="00113134">
        <w:rPr>
          <w:rFonts w:ascii="Times New Roman" w:hAnsi="Times New Roman" w:cs="Times New Roman"/>
          <w:color w:val="000000"/>
          <w:sz w:val="24"/>
          <w:szCs w:val="24"/>
          <w:shd w:val="clear" w:color="auto" w:fill="FFFFFF"/>
        </w:rPr>
        <w:t>Aogain</w:t>
      </w:r>
      <w:proofErr w:type="spellEnd"/>
      <w:r w:rsidRPr="00113134">
        <w:rPr>
          <w:rFonts w:ascii="Times New Roman" w:hAnsi="Times New Roman" w:cs="Times New Roman"/>
          <w:color w:val="000000"/>
          <w:sz w:val="24"/>
          <w:szCs w:val="24"/>
          <w:shd w:val="clear" w:color="auto" w:fill="FFFFFF"/>
        </w:rPr>
        <w:t xml:space="preserve"> </w:t>
      </w:r>
      <w:r w:rsidRPr="00113134">
        <w:rPr>
          <w:rFonts w:ascii="Times New Roman" w:hAnsi="Times New Roman" w:cs="Times New Roman"/>
          <w:i/>
          <w:color w:val="000000"/>
          <w:sz w:val="24"/>
          <w:szCs w:val="24"/>
          <w:shd w:val="clear" w:color="auto" w:fill="FFFFFF"/>
        </w:rPr>
        <w:t>et al</w:t>
      </w:r>
      <w:r w:rsidRPr="00113134">
        <w:rPr>
          <w:rFonts w:ascii="Times New Roman" w:hAnsi="Times New Roman" w:cs="Times New Roman"/>
          <w:color w:val="000000"/>
          <w:sz w:val="24"/>
          <w:szCs w:val="24"/>
          <w:shd w:val="clear" w:color="auto" w:fill="FFFFFF"/>
        </w:rPr>
        <w:t>. 2012)</w:t>
      </w:r>
    </w:p>
    <w:p w:rsidR="00EA7829" w:rsidRPr="00113134" w:rsidRDefault="00EA7829" w:rsidP="00EA7829">
      <w:pPr>
        <w:spacing w:line="240" w:lineRule="auto"/>
        <w:jc w:val="both"/>
        <w:rPr>
          <w:rFonts w:ascii="Times New Roman" w:hAnsi="Times New Roman" w:cs="Times New Roman"/>
          <w:b/>
          <w:i/>
          <w:sz w:val="24"/>
          <w:szCs w:val="24"/>
          <w:u w:val="single"/>
          <w:lang w:val="en-IE"/>
        </w:rPr>
      </w:pPr>
      <w:proofErr w:type="gramStart"/>
      <w:r w:rsidRPr="00113134">
        <w:rPr>
          <w:rFonts w:ascii="Times New Roman" w:hAnsi="Times New Roman" w:cs="Times New Roman"/>
          <w:b/>
          <w:i/>
          <w:sz w:val="24"/>
          <w:szCs w:val="24"/>
          <w:u w:val="single"/>
          <w:lang w:val="en-IE"/>
        </w:rPr>
        <w:t>Task 2.</w:t>
      </w:r>
      <w:proofErr w:type="gramEnd"/>
      <w:r w:rsidRPr="00113134">
        <w:rPr>
          <w:rFonts w:ascii="Times New Roman" w:hAnsi="Times New Roman" w:cs="Times New Roman"/>
          <w:b/>
          <w:i/>
          <w:sz w:val="24"/>
          <w:szCs w:val="24"/>
          <w:u w:val="single"/>
          <w:lang w:val="en-IE"/>
        </w:rPr>
        <w:t xml:space="preserve"> Study the role of </w:t>
      </w:r>
      <w:proofErr w:type="spellStart"/>
      <w:r w:rsidRPr="00113134">
        <w:rPr>
          <w:rFonts w:ascii="Times New Roman" w:hAnsi="Times New Roman" w:cs="Times New Roman"/>
          <w:b/>
          <w:i/>
          <w:sz w:val="24"/>
          <w:szCs w:val="24"/>
          <w:u w:val="single"/>
          <w:lang w:val="en-IE"/>
        </w:rPr>
        <w:t>MexT</w:t>
      </w:r>
      <w:proofErr w:type="spellEnd"/>
      <w:r w:rsidRPr="00113134">
        <w:rPr>
          <w:rFonts w:ascii="Times New Roman" w:hAnsi="Times New Roman" w:cs="Times New Roman"/>
          <w:b/>
          <w:i/>
          <w:sz w:val="24"/>
          <w:szCs w:val="24"/>
          <w:u w:val="single"/>
          <w:lang w:val="en-IE"/>
        </w:rPr>
        <w:t xml:space="preserve"> on virulence phenotypes </w:t>
      </w:r>
      <w:r w:rsidRPr="00113134">
        <w:rPr>
          <w:rFonts w:ascii="Times New Roman" w:hAnsi="Times New Roman" w:cs="Times New Roman"/>
          <w:b/>
          <w:sz w:val="24"/>
          <w:szCs w:val="24"/>
          <w:u w:val="single"/>
          <w:lang w:val="en-IE"/>
        </w:rPr>
        <w:t>in vivo</w:t>
      </w:r>
      <w:r w:rsidRPr="00113134">
        <w:rPr>
          <w:rFonts w:ascii="Times New Roman" w:hAnsi="Times New Roman" w:cs="Times New Roman"/>
          <w:b/>
          <w:i/>
          <w:sz w:val="24"/>
          <w:szCs w:val="24"/>
          <w:u w:val="single"/>
          <w:lang w:val="en-IE"/>
        </w:rPr>
        <w:t xml:space="preserve"> in </w:t>
      </w:r>
      <w:proofErr w:type="spellStart"/>
      <w:r w:rsidRPr="00113134">
        <w:rPr>
          <w:rFonts w:ascii="Times New Roman" w:hAnsi="Times New Roman" w:cs="Times New Roman"/>
          <w:b/>
          <w:i/>
          <w:sz w:val="24"/>
          <w:szCs w:val="24"/>
          <w:u w:val="single"/>
          <w:lang w:val="en-IE"/>
        </w:rPr>
        <w:t>zebrafish</w:t>
      </w:r>
      <w:proofErr w:type="spellEnd"/>
      <w:r w:rsidRPr="00113134">
        <w:rPr>
          <w:rFonts w:ascii="Times New Roman" w:hAnsi="Times New Roman" w:cs="Times New Roman"/>
          <w:b/>
          <w:i/>
          <w:sz w:val="24"/>
          <w:szCs w:val="24"/>
          <w:u w:val="single"/>
          <w:lang w:val="en-IE"/>
        </w:rPr>
        <w:t xml:space="preserve"> embryos. </w:t>
      </w:r>
    </w:p>
    <w:p w:rsidR="00EA7829" w:rsidRPr="00113134" w:rsidRDefault="00EA7829" w:rsidP="00EA7829">
      <w:pPr>
        <w:jc w:val="both"/>
        <w:rPr>
          <w:rFonts w:ascii="Times New Roman" w:hAnsi="Times New Roman" w:cs="Times New Roman"/>
          <w:sz w:val="24"/>
          <w:szCs w:val="24"/>
          <w:lang w:val="en-IE"/>
        </w:rPr>
      </w:pPr>
      <w:r w:rsidRPr="00113134">
        <w:rPr>
          <w:rFonts w:ascii="Times New Roman" w:hAnsi="Times New Roman" w:cs="Times New Roman"/>
          <w:sz w:val="24"/>
          <w:szCs w:val="24"/>
          <w:lang w:val="en-IE"/>
        </w:rPr>
        <w:t xml:space="preserve">In order to study the role of </w:t>
      </w:r>
      <w:proofErr w:type="spellStart"/>
      <w:r w:rsidRPr="00113134">
        <w:rPr>
          <w:rFonts w:ascii="Times New Roman" w:hAnsi="Times New Roman" w:cs="Times New Roman"/>
          <w:sz w:val="24"/>
          <w:szCs w:val="24"/>
          <w:lang w:val="en-IE"/>
        </w:rPr>
        <w:t>MexT</w:t>
      </w:r>
      <w:proofErr w:type="spellEnd"/>
      <w:r w:rsidRPr="00113134">
        <w:rPr>
          <w:rFonts w:ascii="Times New Roman" w:hAnsi="Times New Roman" w:cs="Times New Roman"/>
          <w:sz w:val="24"/>
          <w:szCs w:val="24"/>
          <w:lang w:val="en-IE"/>
        </w:rPr>
        <w:t xml:space="preserve"> on virulence phenotypes </w:t>
      </w:r>
      <w:r w:rsidRPr="00113134">
        <w:rPr>
          <w:rFonts w:ascii="Times New Roman" w:hAnsi="Times New Roman" w:cs="Times New Roman"/>
          <w:i/>
          <w:sz w:val="24"/>
          <w:szCs w:val="24"/>
          <w:lang w:val="en-IE"/>
        </w:rPr>
        <w:t>in vivo</w:t>
      </w:r>
      <w:r w:rsidRPr="00113134">
        <w:rPr>
          <w:rFonts w:ascii="Times New Roman" w:hAnsi="Times New Roman" w:cs="Times New Roman"/>
          <w:sz w:val="24"/>
          <w:szCs w:val="24"/>
          <w:lang w:val="en-IE"/>
        </w:rPr>
        <w:t xml:space="preserve"> two different infection models were utilized the wax moth and </w:t>
      </w:r>
      <w:proofErr w:type="spellStart"/>
      <w:r w:rsidRPr="00113134">
        <w:rPr>
          <w:rFonts w:ascii="Times New Roman" w:hAnsi="Times New Roman" w:cs="Times New Roman"/>
          <w:sz w:val="24"/>
          <w:szCs w:val="24"/>
          <w:lang w:val="en-IE"/>
        </w:rPr>
        <w:t>zebrafish</w:t>
      </w:r>
      <w:proofErr w:type="spellEnd"/>
      <w:r w:rsidRPr="00113134">
        <w:rPr>
          <w:rFonts w:ascii="Times New Roman" w:hAnsi="Times New Roman" w:cs="Times New Roman"/>
          <w:sz w:val="24"/>
          <w:szCs w:val="24"/>
          <w:lang w:val="en-IE"/>
        </w:rPr>
        <w:t xml:space="preserve"> embryo models of infection. Although overexpression of </w:t>
      </w:r>
      <w:proofErr w:type="spellStart"/>
      <w:r w:rsidRPr="00113134">
        <w:rPr>
          <w:rFonts w:ascii="Times New Roman" w:hAnsi="Times New Roman" w:cs="Times New Roman"/>
          <w:sz w:val="24"/>
          <w:szCs w:val="24"/>
          <w:lang w:val="en-IE"/>
        </w:rPr>
        <w:t>MexT</w:t>
      </w:r>
      <w:proofErr w:type="spellEnd"/>
      <w:r w:rsidRPr="00113134">
        <w:rPr>
          <w:rFonts w:ascii="Times New Roman" w:hAnsi="Times New Roman" w:cs="Times New Roman"/>
          <w:sz w:val="24"/>
          <w:szCs w:val="24"/>
          <w:lang w:val="en-IE"/>
        </w:rPr>
        <w:t xml:space="preserve"> did not alter the virulence phenotype in </w:t>
      </w:r>
      <w:proofErr w:type="spellStart"/>
      <w:r w:rsidRPr="00113134">
        <w:rPr>
          <w:rFonts w:ascii="Times New Roman" w:hAnsi="Times New Roman" w:cs="Times New Roman"/>
          <w:sz w:val="24"/>
          <w:szCs w:val="24"/>
          <w:lang w:val="en-IE"/>
        </w:rPr>
        <w:t>zebrafish</w:t>
      </w:r>
      <w:proofErr w:type="spellEnd"/>
      <w:r w:rsidRPr="00113134">
        <w:rPr>
          <w:rFonts w:ascii="Times New Roman" w:hAnsi="Times New Roman" w:cs="Times New Roman"/>
          <w:sz w:val="24"/>
          <w:szCs w:val="24"/>
          <w:lang w:val="en-IE"/>
        </w:rPr>
        <w:t xml:space="preserve"> embryos it did alter the lethality of wax moth in an infection assay. The LD50 was approximately 100 fold greater in the PAO1 strain overexpressing </w:t>
      </w:r>
      <w:proofErr w:type="spellStart"/>
      <w:r w:rsidRPr="00113134">
        <w:rPr>
          <w:rFonts w:ascii="Times New Roman" w:hAnsi="Times New Roman" w:cs="Times New Roman"/>
          <w:sz w:val="24"/>
          <w:szCs w:val="24"/>
          <w:lang w:val="en-IE"/>
        </w:rPr>
        <w:t>MexT</w:t>
      </w:r>
      <w:proofErr w:type="spellEnd"/>
      <w:r w:rsidRPr="00113134">
        <w:rPr>
          <w:rFonts w:ascii="Times New Roman" w:hAnsi="Times New Roman" w:cs="Times New Roman"/>
          <w:sz w:val="24"/>
          <w:szCs w:val="24"/>
          <w:lang w:val="en-IE"/>
        </w:rPr>
        <w:t xml:space="preserve"> (</w:t>
      </w:r>
      <w:proofErr w:type="spellStart"/>
      <w:r w:rsidRPr="00113134">
        <w:rPr>
          <w:rFonts w:ascii="Times New Roman" w:hAnsi="Times New Roman" w:cs="Times New Roman"/>
          <w:sz w:val="24"/>
          <w:szCs w:val="24"/>
          <w:lang w:val="en-IE"/>
        </w:rPr>
        <w:t>pMEmexT</w:t>
      </w:r>
      <w:proofErr w:type="spellEnd"/>
      <w:r w:rsidRPr="00113134">
        <w:rPr>
          <w:rFonts w:ascii="Times New Roman" w:hAnsi="Times New Roman" w:cs="Times New Roman"/>
          <w:sz w:val="24"/>
          <w:szCs w:val="24"/>
          <w:lang w:val="en-IE"/>
        </w:rPr>
        <w:t xml:space="preserve">) than the vector control (pME6032), indicating that </w:t>
      </w:r>
      <w:proofErr w:type="spellStart"/>
      <w:r w:rsidRPr="00113134">
        <w:rPr>
          <w:rFonts w:ascii="Times New Roman" w:hAnsi="Times New Roman" w:cs="Times New Roman"/>
          <w:sz w:val="24"/>
          <w:szCs w:val="24"/>
          <w:lang w:val="en-IE"/>
        </w:rPr>
        <w:t>MexT</w:t>
      </w:r>
      <w:proofErr w:type="spellEnd"/>
      <w:r w:rsidRPr="00113134">
        <w:rPr>
          <w:rFonts w:ascii="Times New Roman" w:hAnsi="Times New Roman" w:cs="Times New Roman"/>
          <w:sz w:val="24"/>
          <w:szCs w:val="24"/>
          <w:lang w:val="en-IE"/>
        </w:rPr>
        <w:t xml:space="preserve"> significantly reduces the </w:t>
      </w:r>
      <w:r w:rsidRPr="00113134">
        <w:rPr>
          <w:rFonts w:ascii="Times New Roman" w:hAnsi="Times New Roman" w:cs="Times New Roman"/>
          <w:i/>
          <w:sz w:val="24"/>
          <w:szCs w:val="24"/>
          <w:lang w:val="en-IE"/>
        </w:rPr>
        <w:t xml:space="preserve">P. </w:t>
      </w:r>
      <w:proofErr w:type="spellStart"/>
      <w:r w:rsidRPr="00113134">
        <w:rPr>
          <w:rFonts w:ascii="Times New Roman" w:hAnsi="Times New Roman" w:cs="Times New Roman"/>
          <w:i/>
          <w:sz w:val="24"/>
          <w:szCs w:val="24"/>
          <w:lang w:val="en-IE"/>
        </w:rPr>
        <w:t>aeruginosa</w:t>
      </w:r>
      <w:proofErr w:type="spellEnd"/>
      <w:r w:rsidRPr="00113134">
        <w:rPr>
          <w:rFonts w:ascii="Times New Roman" w:hAnsi="Times New Roman" w:cs="Times New Roman"/>
          <w:sz w:val="24"/>
          <w:szCs w:val="24"/>
          <w:lang w:val="en-IE"/>
        </w:rPr>
        <w:t xml:space="preserve">-mediated virulence effects in the wax moth. This effect was partially dependent on the </w:t>
      </w:r>
      <w:proofErr w:type="spellStart"/>
      <w:r w:rsidRPr="00113134">
        <w:rPr>
          <w:rFonts w:ascii="Times New Roman" w:hAnsi="Times New Roman" w:cs="Times New Roman"/>
          <w:sz w:val="24"/>
          <w:szCs w:val="24"/>
          <w:lang w:val="en-IE"/>
        </w:rPr>
        <w:t>MexEF-oprN</w:t>
      </w:r>
      <w:proofErr w:type="spellEnd"/>
      <w:r w:rsidRPr="00113134">
        <w:rPr>
          <w:rFonts w:ascii="Times New Roman" w:hAnsi="Times New Roman" w:cs="Times New Roman"/>
          <w:sz w:val="24"/>
          <w:szCs w:val="24"/>
          <w:lang w:val="en-IE"/>
        </w:rPr>
        <w:t xml:space="preserve"> multidrug efflux pump as overexpression of </w:t>
      </w:r>
      <w:proofErr w:type="spellStart"/>
      <w:r w:rsidRPr="00113134">
        <w:rPr>
          <w:rFonts w:ascii="Times New Roman" w:hAnsi="Times New Roman" w:cs="Times New Roman"/>
          <w:sz w:val="24"/>
          <w:szCs w:val="24"/>
          <w:lang w:val="en-IE"/>
        </w:rPr>
        <w:t>MexT</w:t>
      </w:r>
      <w:proofErr w:type="spellEnd"/>
      <w:r w:rsidRPr="00113134">
        <w:rPr>
          <w:rFonts w:ascii="Times New Roman" w:hAnsi="Times New Roman" w:cs="Times New Roman"/>
          <w:sz w:val="24"/>
          <w:szCs w:val="24"/>
          <w:lang w:val="en-IE"/>
        </w:rPr>
        <w:t xml:space="preserve"> in a </w:t>
      </w:r>
      <w:proofErr w:type="spellStart"/>
      <w:r w:rsidRPr="00113134">
        <w:rPr>
          <w:rFonts w:ascii="Times New Roman" w:hAnsi="Times New Roman" w:cs="Times New Roman"/>
          <w:i/>
          <w:sz w:val="24"/>
          <w:szCs w:val="24"/>
          <w:lang w:val="en-IE"/>
        </w:rPr>
        <w:t>mexE</w:t>
      </w:r>
      <w:proofErr w:type="spellEnd"/>
      <w:r w:rsidRPr="00113134">
        <w:rPr>
          <w:rFonts w:ascii="Times New Roman" w:hAnsi="Times New Roman" w:cs="Times New Roman"/>
          <w:sz w:val="24"/>
          <w:szCs w:val="24"/>
          <w:lang w:val="en-IE"/>
        </w:rPr>
        <w:t xml:space="preserve"> deletion mutant increased the LD50 about 10 fold.  </w:t>
      </w:r>
    </w:p>
    <w:p w:rsidR="00EA7829" w:rsidRPr="00113134" w:rsidRDefault="00EA7829" w:rsidP="00EA7829">
      <w:pPr>
        <w:jc w:val="both"/>
        <w:rPr>
          <w:rFonts w:ascii="Times New Roman" w:hAnsi="Times New Roman" w:cs="Times New Roman"/>
          <w:b/>
          <w:sz w:val="24"/>
          <w:szCs w:val="24"/>
          <w:u w:val="single"/>
          <w:lang w:val="en-IE"/>
        </w:rPr>
      </w:pPr>
      <w:r w:rsidRPr="00113134">
        <w:rPr>
          <w:rFonts w:ascii="Times New Roman" w:hAnsi="Times New Roman" w:cs="Times New Roman"/>
          <w:b/>
          <w:sz w:val="24"/>
          <w:szCs w:val="24"/>
          <w:u w:val="single"/>
          <w:lang w:val="en-IE"/>
        </w:rPr>
        <w:t>Socio-economic impact of the research</w:t>
      </w:r>
    </w:p>
    <w:p w:rsidR="00EA7829" w:rsidRPr="00113134" w:rsidRDefault="00EA7829" w:rsidP="00EA7829">
      <w:pPr>
        <w:rPr>
          <w:rFonts w:ascii="Times New Roman" w:hAnsi="Times New Roman" w:cs="Times New Roman"/>
          <w:sz w:val="24"/>
          <w:szCs w:val="24"/>
          <w:lang w:val="en-IE"/>
        </w:rPr>
      </w:pPr>
      <w:r w:rsidRPr="00113134">
        <w:rPr>
          <w:rFonts w:ascii="Times New Roman" w:hAnsi="Times New Roman" w:cs="Times New Roman"/>
          <w:sz w:val="24"/>
          <w:szCs w:val="24"/>
          <w:lang w:val="en-IE"/>
        </w:rPr>
        <w:t xml:space="preserve">This research further established </w:t>
      </w:r>
      <w:proofErr w:type="spellStart"/>
      <w:r w:rsidRPr="00113134">
        <w:rPr>
          <w:rFonts w:ascii="Times New Roman" w:hAnsi="Times New Roman" w:cs="Times New Roman"/>
          <w:sz w:val="24"/>
          <w:szCs w:val="24"/>
          <w:lang w:val="en-IE"/>
        </w:rPr>
        <w:t>MexT</w:t>
      </w:r>
      <w:proofErr w:type="spellEnd"/>
      <w:r w:rsidRPr="00113134">
        <w:rPr>
          <w:rFonts w:ascii="Times New Roman" w:hAnsi="Times New Roman" w:cs="Times New Roman"/>
          <w:sz w:val="24"/>
          <w:szCs w:val="24"/>
          <w:lang w:val="en-IE"/>
        </w:rPr>
        <w:t xml:space="preserve"> as global virulence regulator and deciphered the role of its target genes in virulence. This is particularly important as in spite of intensive antibiotic treatment and disease management, colonization of the abnormal airway epithelia of cystic fibrosis (CF) patients by </w:t>
      </w:r>
      <w:r w:rsidRPr="00113134">
        <w:rPr>
          <w:rFonts w:ascii="Times New Roman" w:hAnsi="Times New Roman" w:cs="Times New Roman"/>
          <w:i/>
          <w:sz w:val="24"/>
          <w:szCs w:val="24"/>
          <w:lang w:val="en-IE"/>
        </w:rPr>
        <w:t xml:space="preserve">P. </w:t>
      </w:r>
      <w:proofErr w:type="spellStart"/>
      <w:r w:rsidRPr="00113134">
        <w:rPr>
          <w:rFonts w:ascii="Times New Roman" w:hAnsi="Times New Roman" w:cs="Times New Roman"/>
          <w:i/>
          <w:sz w:val="24"/>
          <w:szCs w:val="24"/>
          <w:lang w:val="en-IE"/>
        </w:rPr>
        <w:t>aeruginosa</w:t>
      </w:r>
      <w:proofErr w:type="spellEnd"/>
      <w:r w:rsidRPr="00113134">
        <w:rPr>
          <w:rFonts w:ascii="Times New Roman" w:hAnsi="Times New Roman" w:cs="Times New Roman"/>
          <w:sz w:val="24"/>
          <w:szCs w:val="24"/>
          <w:lang w:val="en-IE"/>
        </w:rPr>
        <w:t xml:space="preserve"> is the predominant cause of morbidity and mortality in these patients. </w:t>
      </w:r>
      <w:r w:rsidRPr="00113134">
        <w:rPr>
          <w:rFonts w:ascii="Times New Roman" w:hAnsi="Times New Roman" w:cs="Times New Roman"/>
          <w:sz w:val="24"/>
          <w:szCs w:val="24"/>
        </w:rPr>
        <w:t xml:space="preserve">While CF affects </w:t>
      </w:r>
      <w:r w:rsidRPr="00113134">
        <w:rPr>
          <w:rFonts w:ascii="Times New Roman" w:hAnsi="Times New Roman" w:cs="Times New Roman"/>
          <w:color w:val="000000"/>
          <w:sz w:val="24"/>
          <w:szCs w:val="24"/>
        </w:rPr>
        <w:t xml:space="preserve">~ 70,000 people worldwide </w:t>
      </w:r>
      <w:r w:rsidRPr="00113134">
        <w:rPr>
          <w:rFonts w:ascii="Times New Roman" w:hAnsi="Times New Roman" w:cs="Times New Roman"/>
          <w:sz w:val="24"/>
          <w:szCs w:val="24"/>
        </w:rPr>
        <w:t>it is most significant in Ireland, which</w:t>
      </w:r>
      <w:r w:rsidRPr="00113134">
        <w:rPr>
          <w:rFonts w:ascii="Times New Roman" w:hAnsi="Times New Roman" w:cs="Times New Roman"/>
          <w:color w:val="262626"/>
          <w:sz w:val="24"/>
          <w:szCs w:val="24"/>
        </w:rPr>
        <w:t xml:space="preserve"> </w:t>
      </w:r>
      <w:r w:rsidRPr="00113134">
        <w:rPr>
          <w:rFonts w:ascii="Times New Roman" w:hAnsi="Times New Roman" w:cs="Times New Roman"/>
          <w:sz w:val="24"/>
          <w:szCs w:val="24"/>
        </w:rPr>
        <w:t>has the world’s highest incidence of CF,</w:t>
      </w:r>
      <w:r w:rsidRPr="00113134">
        <w:rPr>
          <w:rFonts w:ascii="Times New Roman" w:hAnsi="Times New Roman" w:cs="Times New Roman"/>
          <w:color w:val="262626"/>
          <w:sz w:val="24"/>
          <w:szCs w:val="24"/>
        </w:rPr>
        <w:t xml:space="preserve"> (1/19 people). </w:t>
      </w:r>
      <w:r w:rsidRPr="00113134">
        <w:rPr>
          <w:rFonts w:ascii="Times New Roman" w:hAnsi="Times New Roman" w:cs="Times New Roman"/>
          <w:sz w:val="24"/>
          <w:szCs w:val="24"/>
        </w:rPr>
        <w:t>Approximately 80% of the adult CF population is chronically infected with this pathogen.</w:t>
      </w:r>
      <w:r w:rsidRPr="00113134">
        <w:rPr>
          <w:rFonts w:ascii="Times New Roman" w:hAnsi="Times New Roman" w:cs="Times New Roman"/>
          <w:sz w:val="24"/>
          <w:szCs w:val="24"/>
          <w:lang w:val="en-IE"/>
        </w:rPr>
        <w:t xml:space="preserve"> Here we show that by eliminating </w:t>
      </w:r>
      <w:proofErr w:type="spellStart"/>
      <w:r w:rsidRPr="00113134">
        <w:rPr>
          <w:rFonts w:ascii="Times New Roman" w:hAnsi="Times New Roman" w:cs="Times New Roman"/>
          <w:sz w:val="24"/>
          <w:szCs w:val="24"/>
          <w:lang w:val="en-IE"/>
        </w:rPr>
        <w:t>MexT</w:t>
      </w:r>
      <w:proofErr w:type="spellEnd"/>
      <w:r w:rsidRPr="00113134">
        <w:rPr>
          <w:rFonts w:ascii="Times New Roman" w:hAnsi="Times New Roman" w:cs="Times New Roman"/>
          <w:sz w:val="24"/>
          <w:szCs w:val="24"/>
          <w:lang w:val="en-IE"/>
        </w:rPr>
        <w:t xml:space="preserve"> from the pathogen it significantly reduces its virulence and therefore could provide a target for drugs therapy. </w:t>
      </w:r>
    </w:p>
    <w:p w:rsidR="00EA7829" w:rsidRDefault="00EA7829" w:rsidP="00EA7829">
      <w:pPr>
        <w:jc w:val="both"/>
        <w:rPr>
          <w:rFonts w:ascii="Times New Roman" w:hAnsi="Times New Roman" w:cs="Times New Roman"/>
          <w:b/>
          <w:sz w:val="24"/>
          <w:szCs w:val="24"/>
          <w:lang w:val="en-IE"/>
        </w:rPr>
      </w:pPr>
      <w:r w:rsidRPr="00113134">
        <w:rPr>
          <w:rFonts w:ascii="Times New Roman" w:hAnsi="Times New Roman" w:cs="Times New Roman"/>
          <w:b/>
          <w:sz w:val="24"/>
          <w:szCs w:val="24"/>
          <w:lang w:val="en-IE"/>
        </w:rPr>
        <w:t>Contact details:</w:t>
      </w:r>
      <w:r w:rsidRPr="00113134">
        <w:rPr>
          <w:rFonts w:ascii="Times New Roman" w:hAnsi="Times New Roman" w:cs="Times New Roman"/>
          <w:b/>
          <w:sz w:val="24"/>
          <w:szCs w:val="24"/>
          <w:lang w:val="en-IE"/>
        </w:rPr>
        <w:tab/>
      </w:r>
      <w:r w:rsidRPr="00113134">
        <w:rPr>
          <w:rFonts w:ascii="Times New Roman" w:hAnsi="Times New Roman" w:cs="Times New Roman"/>
          <w:sz w:val="24"/>
          <w:szCs w:val="24"/>
          <w:lang w:val="en-IE"/>
        </w:rPr>
        <w:br/>
        <w:t xml:space="preserve">Name: </w:t>
      </w:r>
      <w:proofErr w:type="spellStart"/>
      <w:r w:rsidRPr="00113134">
        <w:rPr>
          <w:rFonts w:ascii="Times New Roman" w:hAnsi="Times New Roman" w:cs="Times New Roman"/>
          <w:sz w:val="24"/>
          <w:szCs w:val="24"/>
          <w:lang w:val="en-IE"/>
        </w:rPr>
        <w:t>Dr.</w:t>
      </w:r>
      <w:proofErr w:type="spellEnd"/>
      <w:r w:rsidRPr="00113134">
        <w:rPr>
          <w:rFonts w:ascii="Times New Roman" w:hAnsi="Times New Roman" w:cs="Times New Roman"/>
          <w:sz w:val="24"/>
          <w:szCs w:val="24"/>
          <w:lang w:val="en-IE"/>
        </w:rPr>
        <w:t xml:space="preserve"> Marlies Mooij</w:t>
      </w:r>
      <w:r w:rsidRPr="00113134">
        <w:rPr>
          <w:rFonts w:ascii="Times New Roman" w:hAnsi="Times New Roman" w:cs="Times New Roman"/>
          <w:sz w:val="24"/>
          <w:szCs w:val="24"/>
          <w:lang w:val="en-IE"/>
        </w:rPr>
        <w:tab/>
      </w:r>
      <w:r w:rsidRPr="00113134">
        <w:rPr>
          <w:rFonts w:ascii="Times New Roman" w:hAnsi="Times New Roman" w:cs="Times New Roman"/>
          <w:sz w:val="24"/>
          <w:szCs w:val="24"/>
          <w:lang w:val="en-IE"/>
        </w:rPr>
        <w:tab/>
      </w:r>
      <w:r w:rsidRPr="00113134">
        <w:rPr>
          <w:rFonts w:ascii="Times New Roman" w:hAnsi="Times New Roman" w:cs="Times New Roman"/>
          <w:sz w:val="24"/>
          <w:szCs w:val="24"/>
          <w:lang w:val="en-IE"/>
        </w:rPr>
        <w:tab/>
        <w:t>Name:</w:t>
      </w:r>
      <w:r w:rsidRPr="00113134">
        <w:rPr>
          <w:rFonts w:ascii="Times New Roman" w:hAnsi="Times New Roman" w:cs="Times New Roman"/>
          <w:sz w:val="24"/>
          <w:szCs w:val="24"/>
          <w:lang w:val="en-IE"/>
        </w:rPr>
        <w:tab/>
      </w:r>
      <w:proofErr w:type="spellStart"/>
      <w:r w:rsidRPr="00113134">
        <w:rPr>
          <w:rFonts w:ascii="Times New Roman" w:hAnsi="Times New Roman" w:cs="Times New Roman"/>
          <w:sz w:val="24"/>
          <w:szCs w:val="24"/>
          <w:lang w:val="en-IE"/>
        </w:rPr>
        <w:t>Prof.</w:t>
      </w:r>
      <w:proofErr w:type="spellEnd"/>
      <w:r w:rsidRPr="00113134">
        <w:rPr>
          <w:rFonts w:ascii="Times New Roman" w:hAnsi="Times New Roman" w:cs="Times New Roman"/>
          <w:sz w:val="24"/>
          <w:szCs w:val="24"/>
          <w:lang w:val="en-IE"/>
        </w:rPr>
        <w:t xml:space="preserve"> Fergal O’Gara</w:t>
      </w:r>
      <w:r w:rsidRPr="00113134">
        <w:rPr>
          <w:rFonts w:ascii="Times New Roman" w:hAnsi="Times New Roman" w:cs="Times New Roman"/>
          <w:sz w:val="24"/>
          <w:szCs w:val="24"/>
          <w:lang w:val="en-IE"/>
        </w:rPr>
        <w:tab/>
      </w:r>
      <w:r w:rsidRPr="00113134">
        <w:rPr>
          <w:rFonts w:ascii="Times New Roman" w:hAnsi="Times New Roman" w:cs="Times New Roman"/>
          <w:sz w:val="24"/>
          <w:szCs w:val="24"/>
          <w:lang w:val="en-IE"/>
        </w:rPr>
        <w:br/>
        <w:t>Email: m.vanderwal-mooij@ucc.ie</w:t>
      </w:r>
      <w:r w:rsidRPr="00113134">
        <w:rPr>
          <w:rFonts w:ascii="Times New Roman" w:hAnsi="Times New Roman" w:cs="Times New Roman"/>
          <w:sz w:val="24"/>
          <w:szCs w:val="24"/>
          <w:lang w:val="en-IE"/>
        </w:rPr>
        <w:tab/>
      </w:r>
      <w:r w:rsidRPr="00113134">
        <w:rPr>
          <w:rFonts w:ascii="Times New Roman" w:hAnsi="Times New Roman" w:cs="Times New Roman"/>
          <w:sz w:val="24"/>
          <w:szCs w:val="24"/>
          <w:lang w:val="en-IE"/>
        </w:rPr>
        <w:tab/>
        <w:t>Email: f.ogara@ucc.ie</w:t>
      </w:r>
    </w:p>
    <w:p w:rsidR="00FC4D91" w:rsidRPr="00EA7829" w:rsidRDefault="00EA7829">
      <w:pPr>
        <w:rPr>
          <w:lang w:val="en-IE"/>
        </w:rPr>
      </w:pPr>
    </w:p>
    <w:sectPr w:rsidR="00FC4D91" w:rsidRPr="00EA7829" w:rsidSect="00EA782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29"/>
    <w:rsid w:val="00195F8F"/>
    <w:rsid w:val="001D6E97"/>
    <w:rsid w:val="004B7B0B"/>
    <w:rsid w:val="0062263D"/>
    <w:rsid w:val="00640453"/>
    <w:rsid w:val="0094516F"/>
    <w:rsid w:val="009F6B40"/>
    <w:rsid w:val="00A27B6B"/>
    <w:rsid w:val="00B04E7D"/>
    <w:rsid w:val="00C039FB"/>
    <w:rsid w:val="00D569C1"/>
    <w:rsid w:val="00E43E9A"/>
    <w:rsid w:val="00EA7829"/>
    <w:rsid w:val="00F0056E"/>
    <w:rsid w:val="00FD0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EA7829"/>
  </w:style>
  <w:style w:type="character" w:styleId="Emphasis">
    <w:name w:val="Emphasis"/>
    <w:basedOn w:val="DefaultParagraphFont"/>
    <w:uiPriority w:val="20"/>
    <w:qFormat/>
    <w:rsid w:val="00EA78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EA7829"/>
  </w:style>
  <w:style w:type="character" w:styleId="Emphasis">
    <w:name w:val="Emphasis"/>
    <w:basedOn w:val="DefaultParagraphFont"/>
    <w:uiPriority w:val="20"/>
    <w:qFormat/>
    <w:rsid w:val="00EA78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Mooij</dc:creator>
  <cp:lastModifiedBy>Marlies Mooij</cp:lastModifiedBy>
  <cp:revision>1</cp:revision>
  <dcterms:created xsi:type="dcterms:W3CDTF">2013-07-11T09:58:00Z</dcterms:created>
  <dcterms:modified xsi:type="dcterms:W3CDTF">2013-07-11T09:59:00Z</dcterms:modified>
</cp:coreProperties>
</file>