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C6" w:rsidRDefault="008E2CC6"/>
    <w:p w:rsidR="00581A23" w:rsidRDefault="00581A23" w:rsidP="00581A23">
      <w:pPr>
        <w:jc w:val="center"/>
        <w:rPr>
          <w:rFonts w:ascii="Calibri" w:hAnsi="Calibri"/>
          <w:b/>
          <w:i/>
          <w:color w:val="1F497D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3429000" cy="1171575"/>
            <wp:effectExtent l="0" t="0" r="0" b="0"/>
            <wp:docPr id="1" name="Kép 1" descr="Innover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verea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23" w:rsidRDefault="00581A23" w:rsidP="00581A23">
      <w:pPr>
        <w:rPr>
          <w:rFonts w:ascii="Calibri" w:hAnsi="Calibri"/>
          <w:b/>
          <w:i/>
          <w:color w:val="1F497D"/>
          <w:sz w:val="28"/>
          <w:szCs w:val="28"/>
        </w:rPr>
      </w:pPr>
    </w:p>
    <w:p w:rsidR="00581A23" w:rsidRDefault="00581A23" w:rsidP="00581A23">
      <w:pPr>
        <w:jc w:val="center"/>
        <w:rPr>
          <w:rFonts w:ascii="Calibri" w:hAnsi="Calibri"/>
          <w:b/>
          <w:i/>
          <w:color w:val="1F497D"/>
          <w:sz w:val="28"/>
          <w:szCs w:val="28"/>
        </w:rPr>
      </w:pPr>
      <w:r w:rsidRPr="00581A23">
        <w:rPr>
          <w:rFonts w:ascii="Calibri" w:hAnsi="Calibri"/>
          <w:b/>
          <w:i/>
          <w:color w:val="1F497D"/>
          <w:sz w:val="28"/>
          <w:szCs w:val="28"/>
        </w:rPr>
        <w:t xml:space="preserve">INNOVER-EAST </w:t>
      </w:r>
      <w:proofErr w:type="spellStart"/>
      <w:r w:rsidRPr="00581A23">
        <w:rPr>
          <w:rFonts w:ascii="Calibri" w:hAnsi="Calibri"/>
          <w:b/>
          <w:i/>
          <w:color w:val="1F497D"/>
          <w:sz w:val="28"/>
          <w:szCs w:val="28"/>
        </w:rPr>
        <w:t>consortium</w:t>
      </w:r>
      <w:proofErr w:type="spellEnd"/>
    </w:p>
    <w:p w:rsidR="00581A23" w:rsidRPr="00581A23" w:rsidRDefault="00581A23" w:rsidP="00581A23">
      <w:pPr>
        <w:jc w:val="center"/>
        <w:rPr>
          <w:rFonts w:ascii="Calibri" w:hAnsi="Calibri"/>
          <w:b/>
          <w:i/>
          <w:color w:val="1F497D"/>
          <w:sz w:val="28"/>
          <w:szCs w:val="28"/>
        </w:rPr>
      </w:pPr>
    </w:p>
    <w:tbl>
      <w:tblPr>
        <w:tblStyle w:val="Rcsostblzat"/>
        <w:tblW w:w="4942" w:type="pct"/>
        <w:tblLayout w:type="fixed"/>
        <w:tblLook w:val="04A0"/>
      </w:tblPr>
      <w:tblGrid>
        <w:gridCol w:w="674"/>
        <w:gridCol w:w="5671"/>
        <w:gridCol w:w="2835"/>
      </w:tblGrid>
      <w:tr w:rsidR="00581A23" w:rsidRPr="00A54446" w:rsidTr="009E5C0C">
        <w:tc>
          <w:tcPr>
            <w:tcW w:w="367" w:type="pct"/>
            <w:vAlign w:val="center"/>
          </w:tcPr>
          <w:p w:rsidR="00581A23" w:rsidRPr="00AB43F0" w:rsidRDefault="00581A23" w:rsidP="009E5C0C">
            <w:pPr>
              <w:rPr>
                <w:rFonts w:ascii="Calibri" w:hAnsi="Calibri"/>
                <w:color w:val="1F497D"/>
                <w:sz w:val="28"/>
                <w:szCs w:val="28"/>
              </w:rPr>
            </w:pPr>
          </w:p>
        </w:tc>
        <w:tc>
          <w:tcPr>
            <w:tcW w:w="3089" w:type="pct"/>
            <w:vAlign w:val="center"/>
          </w:tcPr>
          <w:p w:rsidR="00581A23" w:rsidRPr="00AB43F0" w:rsidRDefault="00581A23" w:rsidP="009E5C0C">
            <w:pPr>
              <w:rPr>
                <w:rFonts w:ascii="Calibri" w:hAnsi="Calibri"/>
                <w:b/>
                <w:i/>
                <w:color w:val="1F497D"/>
                <w:sz w:val="28"/>
                <w:szCs w:val="28"/>
              </w:rPr>
            </w:pPr>
            <w:r w:rsidRPr="00AB43F0">
              <w:rPr>
                <w:rFonts w:ascii="Calibri" w:hAnsi="Calibri"/>
                <w:b/>
                <w:i/>
                <w:color w:val="1F497D"/>
                <w:sz w:val="28"/>
                <w:szCs w:val="28"/>
              </w:rPr>
              <w:t>Partner</w:t>
            </w:r>
          </w:p>
        </w:tc>
        <w:tc>
          <w:tcPr>
            <w:tcW w:w="1544" w:type="pct"/>
            <w:vAlign w:val="center"/>
          </w:tcPr>
          <w:p w:rsidR="00581A23" w:rsidRPr="00AB43F0" w:rsidRDefault="00581A23" w:rsidP="009E5C0C">
            <w:pPr>
              <w:rPr>
                <w:rFonts w:ascii="Calibri" w:hAnsi="Calibri"/>
                <w:color w:val="1F497D"/>
                <w:sz w:val="28"/>
                <w:szCs w:val="28"/>
              </w:rPr>
            </w:pPr>
            <w:r w:rsidRPr="00AB43F0">
              <w:rPr>
                <w:rFonts w:ascii="Calibri" w:hAnsi="Calibri"/>
                <w:b/>
                <w:i/>
                <w:color w:val="1F497D"/>
                <w:sz w:val="28"/>
                <w:szCs w:val="28"/>
              </w:rPr>
              <w:t>Country</w:t>
            </w:r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1.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 w:rsidRPr="00A54446">
              <w:rPr>
                <w:rFonts w:ascii="Calibri" w:hAnsi="Calibri"/>
                <w:color w:val="1F497D"/>
              </w:rPr>
              <w:t>Bay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Zoltán Alkalmazott Kutatási Közhasznú Nonprofit Kft. (BZN) 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Hungary</w:t>
            </w:r>
            <w:r w:rsidR="008617A4">
              <w:rPr>
                <w:rFonts w:ascii="Calibri" w:hAnsi="Calibri"/>
                <w:color w:val="1F497D"/>
              </w:rPr>
              <w:t xml:space="preserve"> (coordinator)</w:t>
            </w:r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2.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Consorzio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per </w:t>
            </w:r>
            <w:proofErr w:type="spellStart"/>
            <w:r>
              <w:rPr>
                <w:rFonts w:ascii="Calibri" w:hAnsi="Calibri"/>
                <w:color w:val="1F497D"/>
              </w:rPr>
              <w:t>l'AREA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di </w:t>
            </w:r>
            <w:proofErr w:type="spellStart"/>
            <w:r>
              <w:rPr>
                <w:rFonts w:ascii="Calibri" w:hAnsi="Calibri"/>
                <w:color w:val="1F497D"/>
              </w:rPr>
              <w:t>R</w:t>
            </w:r>
            <w:r w:rsidRPr="00A54446">
              <w:rPr>
                <w:rFonts w:ascii="Calibri" w:hAnsi="Calibri"/>
                <w:color w:val="1F497D"/>
              </w:rPr>
              <w:t>icerca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S</w:t>
            </w:r>
            <w:r w:rsidRPr="00A54446">
              <w:rPr>
                <w:rFonts w:ascii="Calibri" w:hAnsi="Calibri"/>
                <w:color w:val="1F497D"/>
              </w:rPr>
              <w:t>cientifica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e </w:t>
            </w:r>
            <w:proofErr w:type="spellStart"/>
            <w:r>
              <w:rPr>
                <w:rFonts w:ascii="Calibri" w:hAnsi="Calibri"/>
                <w:color w:val="1F497D"/>
              </w:rPr>
              <w:t>T</w:t>
            </w:r>
            <w:r w:rsidRPr="00A54446">
              <w:rPr>
                <w:rFonts w:ascii="Calibri" w:hAnsi="Calibri"/>
                <w:color w:val="1F497D"/>
              </w:rPr>
              <w:t>ecnologica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di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Trieste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(AREA)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Italy</w:t>
            </w:r>
            <w:proofErr w:type="spellEnd"/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3.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 w:rsidRPr="00A54446">
              <w:rPr>
                <w:rFonts w:ascii="Calibri" w:hAnsi="Calibri"/>
                <w:color w:val="1F497D"/>
              </w:rPr>
              <w:t>BelAPE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(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BelAPE</w:t>
            </w:r>
            <w:proofErr w:type="spellEnd"/>
            <w:r w:rsidRPr="00A54446">
              <w:rPr>
                <w:rFonts w:ascii="Calibri" w:hAnsi="Calibri"/>
                <w:color w:val="1F497D"/>
              </w:rPr>
              <w:t>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Belarus</w:t>
            </w:r>
            <w:proofErr w:type="spellEnd"/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4.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 w:rsidRPr="00A54446">
              <w:rPr>
                <w:rFonts w:ascii="Calibri" w:hAnsi="Calibri"/>
                <w:color w:val="1F497D"/>
              </w:rPr>
              <w:t>Belarusian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Institute of System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Analysis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and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Information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Support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of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Scientific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and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TechnicalSphere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(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BelISA</w:t>
            </w:r>
            <w:proofErr w:type="spellEnd"/>
            <w:r w:rsidRPr="00A54446">
              <w:rPr>
                <w:rFonts w:ascii="Calibri" w:hAnsi="Calibri"/>
                <w:color w:val="1F497D"/>
              </w:rPr>
              <w:t>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Belarus</w:t>
            </w:r>
            <w:proofErr w:type="spellEnd"/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5.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>ODO ENECA (ENECA)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Belarus</w:t>
            </w:r>
            <w:proofErr w:type="spellEnd"/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6.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 w:rsidRPr="00A54446">
              <w:rPr>
                <w:rFonts w:ascii="Calibri" w:hAnsi="Calibri"/>
                <w:color w:val="1F497D"/>
              </w:rPr>
              <w:t>Ivano-Frankivsk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National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Technical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University of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Oil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and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Gas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(IFNTUOG)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 w:rsidRPr="00A54446">
              <w:rPr>
                <w:rFonts w:ascii="Calibri" w:hAnsi="Calibri"/>
                <w:color w:val="1F497D"/>
              </w:rPr>
              <w:t>Ukra</w:t>
            </w:r>
            <w:r>
              <w:rPr>
                <w:rFonts w:ascii="Calibri" w:hAnsi="Calibri"/>
                <w:color w:val="1F497D"/>
              </w:rPr>
              <w:t>ine</w:t>
            </w:r>
            <w:proofErr w:type="spellEnd"/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7.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International Centre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for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Sustainable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Development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of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Energy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,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Water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and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Environment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Systems (SDEWES</w:t>
            </w:r>
            <w:r w:rsidRPr="00A54446">
              <w:rPr>
                <w:rFonts w:ascii="Calibri" w:hAnsi="Calibri"/>
                <w:color w:val="1F497D"/>
              </w:rPr>
              <w:t>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Croatia</w:t>
            </w:r>
            <w:proofErr w:type="spellEnd"/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8.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European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Alliance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for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Innovation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(EAI)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>Belgium</w:t>
            </w:r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9.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Fondazione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Bruno </w:t>
            </w:r>
            <w:proofErr w:type="spellStart"/>
            <w:r>
              <w:rPr>
                <w:rFonts w:ascii="Calibri" w:hAnsi="Calibri"/>
                <w:color w:val="1F497D"/>
              </w:rPr>
              <w:t>Kessler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(FBK)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Italy</w:t>
            </w:r>
            <w:proofErr w:type="spellEnd"/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10.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Science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Development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Foundation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of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the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National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Academy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of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Sciences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of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Armenia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r w:rsidRPr="00A54446">
              <w:rPr>
                <w:rFonts w:ascii="Calibri" w:hAnsi="Calibri"/>
                <w:color w:val="1F497D"/>
              </w:rPr>
              <w:t>(SDF NAS RA)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Armenia</w:t>
            </w:r>
            <w:proofErr w:type="spellEnd"/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11.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 w:rsidRPr="00A54446">
              <w:rPr>
                <w:rFonts w:ascii="Calibri" w:hAnsi="Calibri"/>
                <w:color w:val="1F497D"/>
              </w:rPr>
              <w:t>Cleaner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Production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and</w:t>
            </w:r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Energy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Efficiency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Center (CPEE</w:t>
            </w:r>
            <w:r w:rsidRPr="00A54446">
              <w:rPr>
                <w:rFonts w:ascii="Calibri" w:hAnsi="Calibri"/>
                <w:color w:val="1F497D"/>
              </w:rPr>
              <w:t>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 w:rsidRPr="00A54446">
              <w:rPr>
                <w:rFonts w:ascii="Calibri" w:hAnsi="Calibri"/>
                <w:color w:val="1F497D"/>
              </w:rPr>
              <w:t>Azerba</w:t>
            </w:r>
            <w:r>
              <w:rPr>
                <w:rFonts w:ascii="Calibri" w:hAnsi="Calibri"/>
                <w:color w:val="1F497D"/>
              </w:rPr>
              <w:t>ijan</w:t>
            </w:r>
            <w:proofErr w:type="spellEnd"/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12.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>ICEG European Center Kft. (ICEG)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Hungary</w:t>
            </w:r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13.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Centre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for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Research and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Technology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Hellas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(CERTH)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Greece</w:t>
            </w:r>
            <w:proofErr w:type="spellEnd"/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14.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>IINTRASOFT International SA (INTRASOFT)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>Luxemb</w:t>
            </w:r>
            <w:r>
              <w:rPr>
                <w:rFonts w:ascii="Calibri" w:hAnsi="Calibri"/>
                <w:color w:val="1F497D"/>
              </w:rPr>
              <w:t>o</w:t>
            </w:r>
            <w:r w:rsidRPr="00A54446">
              <w:rPr>
                <w:rFonts w:ascii="Calibri" w:hAnsi="Calibri"/>
                <w:color w:val="1F497D"/>
              </w:rPr>
              <w:t>urg</w:t>
            </w:r>
          </w:p>
        </w:tc>
      </w:tr>
      <w:tr w:rsidR="00581A23" w:rsidRPr="00A54446" w:rsidTr="009E5C0C">
        <w:tc>
          <w:tcPr>
            <w:tcW w:w="367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 xml:space="preserve">15. </w:t>
            </w:r>
          </w:p>
        </w:tc>
        <w:tc>
          <w:tcPr>
            <w:tcW w:w="3089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proofErr w:type="spellStart"/>
            <w:r w:rsidRPr="00A54446">
              <w:rPr>
                <w:rFonts w:ascii="Calibri" w:hAnsi="Calibri"/>
                <w:color w:val="1F497D"/>
              </w:rPr>
              <w:t>Energy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Efficiency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and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Environmental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 w:rsidRPr="00A54446">
              <w:rPr>
                <w:rFonts w:ascii="Calibri" w:hAnsi="Calibri"/>
                <w:color w:val="1F497D"/>
              </w:rPr>
              <w:t>Protection</w:t>
            </w:r>
            <w:proofErr w:type="spellEnd"/>
            <w:r w:rsidRPr="00A54446">
              <w:rPr>
                <w:rFonts w:ascii="Calibri" w:hAnsi="Calibri"/>
                <w:color w:val="1F497D"/>
              </w:rPr>
              <w:t xml:space="preserve"> (EE&amp;EP)</w:t>
            </w:r>
          </w:p>
        </w:tc>
        <w:tc>
          <w:tcPr>
            <w:tcW w:w="1544" w:type="pct"/>
          </w:tcPr>
          <w:p w:rsidR="00581A23" w:rsidRPr="00A54446" w:rsidRDefault="00581A23" w:rsidP="009E5C0C">
            <w:pPr>
              <w:rPr>
                <w:rFonts w:ascii="Calibri" w:hAnsi="Calibri"/>
                <w:color w:val="1F497D"/>
              </w:rPr>
            </w:pPr>
            <w:r w:rsidRPr="00A54446">
              <w:rPr>
                <w:rFonts w:ascii="Calibri" w:hAnsi="Calibri"/>
                <w:color w:val="1F497D"/>
              </w:rPr>
              <w:t>G</w:t>
            </w:r>
            <w:r>
              <w:rPr>
                <w:rFonts w:ascii="Calibri" w:hAnsi="Calibri"/>
                <w:color w:val="1F497D"/>
              </w:rPr>
              <w:t>eorgia</w:t>
            </w:r>
          </w:p>
        </w:tc>
      </w:tr>
    </w:tbl>
    <w:p w:rsidR="00581A23" w:rsidRDefault="00581A23"/>
    <w:sectPr w:rsidR="00581A23" w:rsidSect="008E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A23"/>
    <w:rsid w:val="00581A23"/>
    <w:rsid w:val="008617A4"/>
    <w:rsid w:val="008E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A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2017-08-09T19:35:00Z</dcterms:created>
  <dcterms:modified xsi:type="dcterms:W3CDTF">2017-08-09T19:37:00Z</dcterms:modified>
</cp:coreProperties>
</file>