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A" w:rsidRPr="004749F4" w:rsidRDefault="00C3492A" w:rsidP="009D7200">
      <w:pPr>
        <w:jc w:val="center"/>
        <w:rPr>
          <w:lang w:val="en-GB"/>
        </w:rPr>
      </w:pPr>
    </w:p>
    <w:p w:rsidR="00C3492A" w:rsidRPr="004749F4" w:rsidRDefault="00C3492A" w:rsidP="009D7200">
      <w:pPr>
        <w:jc w:val="center"/>
        <w:rPr>
          <w:lang w:val="en-GB"/>
        </w:rPr>
      </w:pPr>
    </w:p>
    <w:p w:rsidR="00C3492A" w:rsidRPr="004749F4" w:rsidRDefault="00C3492A" w:rsidP="009D7200">
      <w:pPr>
        <w:jc w:val="center"/>
        <w:rPr>
          <w:lang w:val="en-GB"/>
        </w:rPr>
      </w:pPr>
    </w:p>
    <w:p w:rsidR="00C3492A" w:rsidRPr="004749F4" w:rsidRDefault="00C3492A" w:rsidP="009D7200">
      <w:pPr>
        <w:jc w:val="center"/>
        <w:rPr>
          <w:lang w:val="en-GB"/>
        </w:rPr>
      </w:pPr>
    </w:p>
    <w:p w:rsidR="00C3492A" w:rsidRPr="004749F4" w:rsidRDefault="00C3492A" w:rsidP="009D7200">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C3492A" w:rsidRPr="00266580" w:rsidTr="00266580">
        <w:tc>
          <w:tcPr>
            <w:tcW w:w="10682" w:type="dxa"/>
            <w:shd w:val="solid" w:color="auto" w:fill="auto"/>
          </w:tcPr>
          <w:p w:rsidR="00C3492A" w:rsidRPr="00266580" w:rsidRDefault="00C3492A" w:rsidP="00266580">
            <w:pPr>
              <w:jc w:val="center"/>
              <w:rPr>
                <w:lang w:val="en-GB"/>
              </w:rPr>
            </w:pPr>
            <w:r w:rsidRPr="00266580">
              <w:rPr>
                <w:caps/>
                <w:color w:val="FFFFFF"/>
                <w:sz w:val="72"/>
                <w:lang w:val="en-GB"/>
              </w:rPr>
              <w:t>DELIVERABLE</w:t>
            </w:r>
          </w:p>
        </w:tc>
      </w:tr>
    </w:tbl>
    <w:p w:rsidR="00C3492A" w:rsidRPr="004749F4" w:rsidRDefault="00C3492A" w:rsidP="009D7200">
      <w:pPr>
        <w:jc w:val="center"/>
        <w:rPr>
          <w:lang w:val="en-GB"/>
        </w:rPr>
      </w:pPr>
    </w:p>
    <w:p w:rsidR="00C3492A" w:rsidRDefault="00C3492A" w:rsidP="00C7490D">
      <w:pPr>
        <w:rPr>
          <w:lang w:val="en-GB"/>
        </w:rPr>
      </w:pPr>
      <w:r w:rsidRPr="004749F4">
        <w:rPr>
          <w:lang w:val="en-GB"/>
        </w:rPr>
        <w:t>Project Acronym: ICT4EVEU</w:t>
      </w:r>
    </w:p>
    <w:p w:rsidR="00C3492A" w:rsidRPr="004749F4" w:rsidRDefault="00C3492A" w:rsidP="00C7490D">
      <w:pPr>
        <w:rPr>
          <w:lang w:val="en-GB"/>
        </w:rPr>
      </w:pPr>
    </w:p>
    <w:p w:rsidR="00C3492A" w:rsidRPr="004749F4" w:rsidRDefault="00C3492A" w:rsidP="00C7490D">
      <w:pPr>
        <w:rPr>
          <w:lang w:val="en-GB"/>
        </w:rPr>
      </w:pPr>
      <w:r w:rsidRPr="004749F4">
        <w:rPr>
          <w:lang w:val="en-GB"/>
        </w:rPr>
        <w:t xml:space="preserve">Grant Agreement number: </w:t>
      </w:r>
      <w:r>
        <w:rPr>
          <w:lang w:val="en-GB"/>
        </w:rPr>
        <w:t>ICT-PSP-297224</w:t>
      </w:r>
    </w:p>
    <w:p w:rsidR="00C3492A" w:rsidRDefault="00C3492A" w:rsidP="00C7490D">
      <w:pPr>
        <w:rPr>
          <w:lang w:val="en-GB"/>
        </w:rPr>
      </w:pPr>
    </w:p>
    <w:p w:rsidR="00C3492A" w:rsidRPr="004749F4" w:rsidRDefault="00C3492A" w:rsidP="00C7490D">
      <w:pPr>
        <w:rPr>
          <w:lang w:val="en-GB"/>
        </w:rPr>
      </w:pPr>
      <w:r w:rsidRPr="004749F4">
        <w:rPr>
          <w:lang w:val="en-GB"/>
        </w:rPr>
        <w:t>Project Title</w:t>
      </w:r>
      <w:r>
        <w:rPr>
          <w:lang w:val="en-GB"/>
        </w:rPr>
        <w:t>: ICT services FOR Electric Vehicle Enhancing the User-experience</w:t>
      </w:r>
    </w:p>
    <w:p w:rsidR="00C3492A" w:rsidRPr="004749F4" w:rsidRDefault="00C3492A" w:rsidP="004749F4">
      <w:pPr>
        <w:pBdr>
          <w:bottom w:val="single" w:sz="4" w:space="1" w:color="auto"/>
        </w:pBdr>
        <w:rPr>
          <w:lang w:val="en-GB"/>
        </w:rPr>
      </w:pPr>
    </w:p>
    <w:p w:rsidR="00C3492A" w:rsidRPr="004749F4" w:rsidRDefault="00C3492A" w:rsidP="004749F4">
      <w:pPr>
        <w:rPr>
          <w:lang w:val="en-GB"/>
        </w:rPr>
      </w:pPr>
    </w:p>
    <w:p w:rsidR="00C3492A" w:rsidRPr="004749F4" w:rsidRDefault="00C3492A" w:rsidP="000B10B4">
      <w:pPr>
        <w:pStyle w:val="Title"/>
        <w:rPr>
          <w:lang w:val="en-GB"/>
        </w:rPr>
      </w:pPr>
      <w:r w:rsidRPr="004749F4">
        <w:rPr>
          <w:lang w:val="en-GB"/>
        </w:rPr>
        <w:t>Deliverable D</w:t>
      </w:r>
      <w:r>
        <w:rPr>
          <w:lang w:val="en-GB"/>
        </w:rPr>
        <w:t>1</w:t>
      </w:r>
      <w:r w:rsidRPr="004749F4">
        <w:rPr>
          <w:lang w:val="en-GB"/>
        </w:rPr>
        <w:t>.</w:t>
      </w:r>
      <w:r>
        <w:rPr>
          <w:lang w:val="en-GB"/>
        </w:rPr>
        <w:t>4</w:t>
      </w:r>
      <w:r w:rsidRPr="004749F4">
        <w:rPr>
          <w:lang w:val="en-GB"/>
        </w:rPr>
        <w:t xml:space="preserve"> </w:t>
      </w:r>
      <w:r>
        <w:rPr>
          <w:lang w:val="en-GB"/>
        </w:rPr>
        <w:t>LIST OF INDICATORS FOR SUCCESS EVALUATION</w:t>
      </w:r>
    </w:p>
    <w:p w:rsidR="00C3492A" w:rsidRPr="004749F4" w:rsidRDefault="00C3492A" w:rsidP="004749F4">
      <w:pPr>
        <w:rPr>
          <w:lang w:val="en-GB"/>
        </w:rPr>
      </w:pPr>
    </w:p>
    <w:p w:rsidR="00C3492A" w:rsidRPr="004749F4" w:rsidRDefault="00C3492A" w:rsidP="004749F4">
      <w:pPr>
        <w:rPr>
          <w:lang w:val="en-GB"/>
        </w:rPr>
      </w:pPr>
      <w:r>
        <w:rPr>
          <w:lang w:val="en-GB"/>
        </w:rPr>
        <w:t xml:space="preserve">Version: </w:t>
      </w:r>
      <w:r w:rsidRPr="004749F4">
        <w:rPr>
          <w:lang w:val="en-GB"/>
        </w:rPr>
        <w:t>Draft</w:t>
      </w:r>
      <w:r>
        <w:rPr>
          <w:lang w:val="en-GB"/>
        </w:rPr>
        <w:t xml:space="preserve"> 0.5</w:t>
      </w:r>
    </w:p>
    <w:p w:rsidR="00C3492A" w:rsidRPr="004749F4" w:rsidRDefault="00C3492A" w:rsidP="004749F4">
      <w:pPr>
        <w:pBdr>
          <w:bottom w:val="single" w:sz="4" w:space="1" w:color="auto"/>
        </w:pBdr>
        <w:rPr>
          <w:lang w:val="en-GB"/>
        </w:rPr>
      </w:pPr>
    </w:p>
    <w:p w:rsidR="00C3492A" w:rsidRPr="004749F4" w:rsidRDefault="00C3492A" w:rsidP="004749F4">
      <w:pPr>
        <w:rPr>
          <w:lang w:val="en-GB"/>
        </w:rPr>
      </w:pPr>
    </w:p>
    <w:p w:rsidR="00C3492A" w:rsidRPr="004749F4" w:rsidRDefault="00C3492A" w:rsidP="004749F4">
      <w:pPr>
        <w:rPr>
          <w:lang w:val="en-GB"/>
        </w:rPr>
      </w:pPr>
      <w:r w:rsidRPr="004749F4">
        <w:rPr>
          <w:lang w:val="en-GB"/>
        </w:rPr>
        <w:t xml:space="preserve">Authors: </w:t>
      </w:r>
    </w:p>
    <w:p w:rsidR="00C3492A" w:rsidRDefault="00C3492A" w:rsidP="004749F4">
      <w:pPr>
        <w:ind w:firstLine="708"/>
      </w:pPr>
      <w:r w:rsidRPr="00123FC7">
        <w:t>Mr. Carlos López – GOBIERNO DE NAVARRA</w:t>
      </w:r>
      <w:r w:rsidRPr="004B6882">
        <w:t xml:space="preserve"> </w:t>
      </w:r>
    </w:p>
    <w:p w:rsidR="00C3492A" w:rsidRPr="004B6882" w:rsidRDefault="00C3492A" w:rsidP="004749F4">
      <w:pPr>
        <w:ind w:firstLine="708"/>
        <w:rPr>
          <w:lang w:val="en-US"/>
        </w:rPr>
      </w:pPr>
      <w:r w:rsidRPr="004B6882">
        <w:rPr>
          <w:lang w:val="en-US"/>
        </w:rPr>
        <w:t>Mr Jon Asin – INGETEAM ENERGY, S.A.</w:t>
      </w:r>
    </w:p>
    <w:p w:rsidR="00C3492A" w:rsidRPr="003230FA" w:rsidRDefault="00C3492A" w:rsidP="004749F4">
      <w:pPr>
        <w:ind w:firstLine="708"/>
      </w:pPr>
    </w:p>
    <w:p w:rsidR="00C3492A" w:rsidRPr="003230FA" w:rsidRDefault="00C3492A" w:rsidP="004749F4">
      <w:pPr>
        <w:ind w:firstLine="708"/>
      </w:pPr>
    </w:p>
    <w:p w:rsidR="00C3492A" w:rsidRPr="003230FA" w:rsidRDefault="00C3492A" w:rsidP="004749F4">
      <w:pPr>
        <w:ind w:firstLine="708"/>
      </w:pPr>
    </w:p>
    <w:p w:rsidR="00C3492A" w:rsidRPr="003230FA" w:rsidRDefault="00C3492A" w:rsidP="004749F4">
      <w:pPr>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9105"/>
        <w:gridCol w:w="870"/>
      </w:tblGrid>
      <w:tr w:rsidR="00C3492A" w:rsidRPr="00266580" w:rsidTr="00266580">
        <w:tc>
          <w:tcPr>
            <w:tcW w:w="5000" w:type="pct"/>
            <w:gridSpan w:val="3"/>
          </w:tcPr>
          <w:p w:rsidR="00C3492A" w:rsidRPr="00266580" w:rsidRDefault="00C3492A" w:rsidP="00266580">
            <w:pPr>
              <w:jc w:val="center"/>
              <w:rPr>
                <w:lang w:val="en-GB"/>
              </w:rPr>
            </w:pPr>
            <w:r w:rsidRPr="00266580">
              <w:rPr>
                <w:lang w:val="en-GB"/>
              </w:rPr>
              <w:t>Project co-funded by the European Commission within the ICT Policy Support Programme</w:t>
            </w:r>
          </w:p>
        </w:tc>
      </w:tr>
      <w:tr w:rsidR="00C3492A" w:rsidRPr="00266580" w:rsidTr="00266580">
        <w:tc>
          <w:tcPr>
            <w:tcW w:w="5000" w:type="pct"/>
            <w:gridSpan w:val="3"/>
          </w:tcPr>
          <w:p w:rsidR="00C3492A" w:rsidRPr="00266580" w:rsidRDefault="00C3492A" w:rsidP="004749F4">
            <w:pPr>
              <w:rPr>
                <w:lang w:val="en-GB"/>
              </w:rPr>
            </w:pPr>
            <w:r w:rsidRPr="00266580">
              <w:rPr>
                <w:lang w:val="en-GB"/>
              </w:rPr>
              <w:t>Dissemination Level</w:t>
            </w:r>
          </w:p>
        </w:tc>
      </w:tr>
      <w:tr w:rsidR="00C3492A" w:rsidRPr="00266580" w:rsidTr="00266580">
        <w:tc>
          <w:tcPr>
            <w:tcW w:w="331" w:type="pct"/>
          </w:tcPr>
          <w:p w:rsidR="00C3492A" w:rsidRPr="00266580" w:rsidRDefault="00C3492A" w:rsidP="004749F4">
            <w:pPr>
              <w:rPr>
                <w:lang w:val="en-GB"/>
              </w:rPr>
            </w:pPr>
            <w:r w:rsidRPr="00266580">
              <w:rPr>
                <w:lang w:val="en-GB"/>
              </w:rPr>
              <w:t>P</w:t>
            </w:r>
          </w:p>
        </w:tc>
        <w:tc>
          <w:tcPr>
            <w:tcW w:w="4262" w:type="pct"/>
          </w:tcPr>
          <w:p w:rsidR="00C3492A" w:rsidRPr="00266580" w:rsidRDefault="00C3492A" w:rsidP="004749F4">
            <w:pPr>
              <w:rPr>
                <w:lang w:val="en-GB"/>
              </w:rPr>
            </w:pPr>
            <w:r w:rsidRPr="00266580">
              <w:rPr>
                <w:lang w:val="en-GB"/>
              </w:rPr>
              <w:t>Public</w:t>
            </w:r>
          </w:p>
        </w:tc>
        <w:tc>
          <w:tcPr>
            <w:tcW w:w="407" w:type="pct"/>
          </w:tcPr>
          <w:p w:rsidR="00C3492A" w:rsidRPr="00266580" w:rsidRDefault="00C3492A" w:rsidP="004749F4">
            <w:pPr>
              <w:rPr>
                <w:lang w:val="en-GB"/>
              </w:rPr>
            </w:pPr>
            <w:r w:rsidRPr="00266580">
              <w:rPr>
                <w:lang w:val="en-GB"/>
              </w:rPr>
              <w:t>X</w:t>
            </w:r>
          </w:p>
        </w:tc>
      </w:tr>
      <w:tr w:rsidR="00C3492A" w:rsidRPr="00266580" w:rsidTr="00266580">
        <w:tc>
          <w:tcPr>
            <w:tcW w:w="331" w:type="pct"/>
          </w:tcPr>
          <w:p w:rsidR="00C3492A" w:rsidRPr="00266580" w:rsidRDefault="00C3492A" w:rsidP="004749F4">
            <w:pPr>
              <w:rPr>
                <w:lang w:val="en-GB"/>
              </w:rPr>
            </w:pPr>
            <w:r w:rsidRPr="00266580">
              <w:rPr>
                <w:lang w:val="en-GB"/>
              </w:rPr>
              <w:t>C</w:t>
            </w:r>
          </w:p>
        </w:tc>
        <w:tc>
          <w:tcPr>
            <w:tcW w:w="4262" w:type="pct"/>
          </w:tcPr>
          <w:p w:rsidR="00C3492A" w:rsidRPr="00266580" w:rsidRDefault="00C3492A" w:rsidP="004749F4">
            <w:pPr>
              <w:rPr>
                <w:lang w:val="en-GB"/>
              </w:rPr>
            </w:pPr>
            <w:r w:rsidRPr="00266580">
              <w:rPr>
                <w:lang w:val="en-GB"/>
              </w:rPr>
              <w:t>Confidential, only for members of the consortium and the Commission Services</w:t>
            </w:r>
          </w:p>
        </w:tc>
        <w:tc>
          <w:tcPr>
            <w:tcW w:w="407" w:type="pct"/>
          </w:tcPr>
          <w:p w:rsidR="00C3492A" w:rsidRPr="00266580" w:rsidRDefault="00C3492A" w:rsidP="004749F4">
            <w:pPr>
              <w:rPr>
                <w:lang w:val="en-GB"/>
              </w:rPr>
            </w:pPr>
          </w:p>
        </w:tc>
      </w:tr>
    </w:tbl>
    <w:p w:rsidR="00C3492A" w:rsidRDefault="00C3492A" w:rsidP="000B10B4">
      <w:pPr>
        <w:pStyle w:val="Heading1"/>
        <w:rPr>
          <w:lang w:val="en-GB"/>
        </w:rPr>
      </w:pPr>
    </w:p>
    <w:p w:rsidR="00C3492A" w:rsidRDefault="00C3492A">
      <w:pPr>
        <w:spacing w:before="0" w:after="200" w:line="276" w:lineRule="auto"/>
        <w:rPr>
          <w:rFonts w:ascii="Cambria" w:hAnsi="Cambria"/>
          <w:b/>
          <w:bCs/>
          <w:color w:val="365F91"/>
          <w:sz w:val="28"/>
          <w:szCs w:val="28"/>
          <w:lang w:val="en-GB"/>
        </w:rPr>
      </w:pPr>
      <w:r>
        <w:rPr>
          <w:lang w:val="en-GB"/>
        </w:rPr>
        <w:br w:type="page"/>
      </w:r>
    </w:p>
    <w:p w:rsidR="00C3492A" w:rsidRDefault="00C3492A" w:rsidP="000B10B4">
      <w:pPr>
        <w:pStyle w:val="Heading1"/>
        <w:rPr>
          <w:lang w:val="en-GB"/>
        </w:rPr>
      </w:pPr>
      <w:bookmarkStart w:id="0" w:name="_GoBack"/>
      <w:bookmarkStart w:id="1" w:name="_Toc320600250"/>
      <w:bookmarkEnd w:id="0"/>
      <w:r>
        <w:rPr>
          <w:lang w:val="en-GB"/>
        </w:rPr>
        <w:t>Revision history and statement of originality</w:t>
      </w:r>
      <w:bookmarkEnd w:id="1"/>
    </w:p>
    <w:p w:rsidR="00C3492A" w:rsidRDefault="00C3492A" w:rsidP="004749F4">
      <w:pPr>
        <w:rPr>
          <w:lang w:val="en-GB"/>
        </w:rPr>
      </w:pPr>
    </w:p>
    <w:tbl>
      <w:tblPr>
        <w:tblW w:w="0" w:type="auto"/>
        <w:jc w:val="center"/>
        <w:tblInd w:w="365" w:type="dxa"/>
        <w:tblCellMar>
          <w:left w:w="0" w:type="dxa"/>
          <w:right w:w="0" w:type="dxa"/>
        </w:tblCellMar>
        <w:tblLook w:val="0000"/>
      </w:tblPr>
      <w:tblGrid>
        <w:gridCol w:w="896"/>
        <w:gridCol w:w="1077"/>
        <w:gridCol w:w="1241"/>
        <w:gridCol w:w="1563"/>
        <w:gridCol w:w="4548"/>
      </w:tblGrid>
      <w:tr w:rsidR="00C3492A" w:rsidRPr="00266580" w:rsidTr="00C64852">
        <w:trPr>
          <w:jc w:val="center"/>
        </w:trPr>
        <w:tc>
          <w:tcPr>
            <w:tcW w:w="896" w:type="dxa"/>
            <w:tcBorders>
              <w:top w:val="single" w:sz="4" w:space="0" w:color="auto"/>
              <w:left w:val="single" w:sz="4" w:space="0" w:color="auto"/>
              <w:bottom w:val="single" w:sz="8" w:space="0" w:color="auto"/>
              <w:right w:val="single" w:sz="8" w:space="0" w:color="auto"/>
            </w:tcBorders>
            <w:shd w:val="clear" w:color="auto" w:fill="C0C0C0"/>
          </w:tcPr>
          <w:p w:rsidR="00C3492A" w:rsidRPr="00266580" w:rsidRDefault="00C3492A" w:rsidP="00266580">
            <w:pPr>
              <w:spacing w:beforeLines="20" w:afterLines="20"/>
              <w:jc w:val="center"/>
              <w:rPr>
                <w:b/>
                <w:lang w:val="en-US"/>
              </w:rPr>
            </w:pPr>
            <w:r w:rsidRPr="00266580">
              <w:rPr>
                <w:b/>
                <w:lang w:val="en-US"/>
              </w:rPr>
              <w:t>Revision</w:t>
            </w:r>
          </w:p>
        </w:tc>
        <w:tc>
          <w:tcPr>
            <w:tcW w:w="1077" w:type="dxa"/>
            <w:tcBorders>
              <w:top w:val="single" w:sz="4" w:space="0" w:color="auto"/>
              <w:left w:val="nil"/>
              <w:bottom w:val="single" w:sz="8" w:space="0" w:color="auto"/>
              <w:right w:val="single" w:sz="4" w:space="0" w:color="auto"/>
            </w:tcBorders>
            <w:shd w:val="clear" w:color="auto" w:fill="C0C0C0"/>
          </w:tcPr>
          <w:p w:rsidR="00C3492A" w:rsidRPr="00266580" w:rsidRDefault="00C3492A" w:rsidP="00266580">
            <w:pPr>
              <w:spacing w:beforeLines="20" w:afterLines="20"/>
              <w:jc w:val="center"/>
              <w:rPr>
                <w:b/>
                <w:lang w:val="en-US"/>
              </w:rPr>
            </w:pPr>
            <w:r w:rsidRPr="00266580">
              <w:rPr>
                <w:b/>
                <w:lang w:val="en-US"/>
              </w:rPr>
              <w:t>Date</w:t>
            </w:r>
          </w:p>
        </w:tc>
        <w:tc>
          <w:tcPr>
            <w:tcW w:w="1241" w:type="dxa"/>
            <w:tcBorders>
              <w:top w:val="single" w:sz="4" w:space="0" w:color="auto"/>
              <w:left w:val="single" w:sz="4" w:space="0" w:color="auto"/>
              <w:bottom w:val="single" w:sz="4" w:space="0" w:color="auto"/>
              <w:right w:val="single" w:sz="4" w:space="0" w:color="auto"/>
            </w:tcBorders>
            <w:shd w:val="clear" w:color="auto" w:fill="C0C0C0"/>
          </w:tcPr>
          <w:p w:rsidR="00C3492A" w:rsidRPr="00266580" w:rsidRDefault="00C3492A" w:rsidP="00266580">
            <w:pPr>
              <w:spacing w:beforeLines="20" w:afterLines="20"/>
              <w:jc w:val="center"/>
              <w:rPr>
                <w:b/>
                <w:lang w:val="en-US"/>
              </w:rPr>
            </w:pPr>
            <w:r w:rsidRPr="00266580">
              <w:rPr>
                <w:b/>
                <w:lang w:val="en-US"/>
              </w:rPr>
              <w:t>Author</w:t>
            </w:r>
          </w:p>
        </w:tc>
        <w:tc>
          <w:tcPr>
            <w:tcW w:w="1563"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rsidR="00C3492A" w:rsidRPr="00266580" w:rsidRDefault="00C3492A" w:rsidP="00266580">
            <w:pPr>
              <w:spacing w:beforeLines="20" w:afterLines="20"/>
              <w:jc w:val="center"/>
              <w:rPr>
                <w:b/>
                <w:lang w:val="en-US"/>
              </w:rPr>
            </w:pPr>
            <w:r w:rsidRPr="00266580">
              <w:rPr>
                <w:b/>
                <w:lang w:val="en-GB"/>
              </w:rPr>
              <w:t>Organisation</w:t>
            </w:r>
          </w:p>
        </w:tc>
        <w:tc>
          <w:tcPr>
            <w:tcW w:w="4548"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C3492A" w:rsidRPr="00266580" w:rsidRDefault="00C3492A" w:rsidP="00266580">
            <w:pPr>
              <w:spacing w:beforeLines="20" w:afterLines="20"/>
              <w:jc w:val="center"/>
              <w:rPr>
                <w:b/>
                <w:lang w:val="en-US"/>
              </w:rPr>
            </w:pPr>
            <w:r w:rsidRPr="00266580">
              <w:rPr>
                <w:b/>
                <w:lang w:val="en-US"/>
              </w:rPr>
              <w:t>Description</w:t>
            </w: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r w:rsidRPr="00266580">
              <w:rPr>
                <w:lang w:val="en-US"/>
              </w:rPr>
              <w:t>0.1</w:t>
            </w: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r w:rsidRPr="00266580">
              <w:rPr>
                <w:lang w:val="en-US"/>
              </w:rPr>
              <w:t>23/03/2012</w:t>
            </w: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r w:rsidRPr="00266580">
              <w:rPr>
                <w:lang w:val="en-US"/>
              </w:rPr>
              <w:t>Jon Asin</w:t>
            </w: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INGETEAM</w:t>
            </w: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First draft</w:t>
            </w: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r w:rsidRPr="00266580">
              <w:rPr>
                <w:lang w:val="en-US"/>
              </w:rPr>
              <w:t>0.2</w:t>
            </w: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r w:rsidRPr="00266580">
              <w:rPr>
                <w:lang w:val="en-US"/>
              </w:rPr>
              <w:t>26/03/2012</w:t>
            </w: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r w:rsidRPr="00266580">
              <w:rPr>
                <w:lang w:val="en-US"/>
              </w:rPr>
              <w:t>Raúl Sanz de Acedo</w:t>
            </w: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CEIN</w:t>
            </w: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r w:rsidRPr="00266580">
              <w:rPr>
                <w:lang w:val="en-US"/>
              </w:rPr>
              <w:t>0.3</w:t>
            </w: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r w:rsidRPr="00266580">
              <w:rPr>
                <w:lang w:val="en-US"/>
              </w:rPr>
              <w:t>27/03/2012</w:t>
            </w: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r w:rsidRPr="00266580">
              <w:rPr>
                <w:lang w:val="en-US"/>
              </w:rPr>
              <w:t>Jon Asin</w:t>
            </w: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INGETEAM</w:t>
            </w: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r w:rsidRPr="00266580">
              <w:rPr>
                <w:lang w:val="en-US"/>
              </w:rPr>
              <w:t>0.4</w:t>
            </w: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r w:rsidRPr="00266580">
              <w:rPr>
                <w:lang w:val="en-US"/>
              </w:rPr>
              <w:t>27/03/2012</w:t>
            </w: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r w:rsidRPr="00266580">
              <w:rPr>
                <w:lang w:val="en-US"/>
              </w:rPr>
              <w:t>Alejandro Astibia</w:t>
            </w: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PAMPLONA</w:t>
            </w: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r w:rsidRPr="00266580">
              <w:rPr>
                <w:lang w:val="en-US"/>
              </w:rPr>
              <w:t>0.5</w:t>
            </w: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r w:rsidRPr="00266580">
              <w:rPr>
                <w:lang w:val="en-US"/>
              </w:rPr>
              <w:t>29/03/2012</w:t>
            </w: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r w:rsidRPr="00266580">
              <w:rPr>
                <w:lang w:val="en-US"/>
              </w:rPr>
              <w:t>Hans-Georg Frantz</w:t>
            </w: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BIM</w:t>
            </w: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r w:rsidRPr="00266580">
              <w:rPr>
                <w:lang w:val="en-US"/>
              </w:rPr>
              <w:t>Draft pending of adjustments and coordination with the cluster CIP projects, SmartCEM, MOBI.Europe, Molecules</w:t>
            </w: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r w:rsidR="00C3492A" w:rsidRPr="00266580" w:rsidTr="00C64852">
        <w:trPr>
          <w:jc w:val="center"/>
        </w:trPr>
        <w:tc>
          <w:tcPr>
            <w:tcW w:w="896" w:type="dxa"/>
            <w:tcBorders>
              <w:top w:val="single" w:sz="8" w:space="0" w:color="auto"/>
              <w:left w:val="single" w:sz="4" w:space="0" w:color="auto"/>
              <w:bottom w:val="single" w:sz="8" w:space="0" w:color="auto"/>
              <w:right w:val="single" w:sz="8" w:space="0" w:color="auto"/>
            </w:tcBorders>
          </w:tcPr>
          <w:p w:rsidR="00C3492A" w:rsidRPr="00266580" w:rsidRDefault="00C3492A" w:rsidP="00266580">
            <w:pPr>
              <w:spacing w:beforeLines="20" w:afterLines="20"/>
              <w:rPr>
                <w:lang w:val="en-US"/>
              </w:rPr>
            </w:pPr>
          </w:p>
        </w:tc>
        <w:tc>
          <w:tcPr>
            <w:tcW w:w="1077" w:type="dxa"/>
            <w:tcBorders>
              <w:top w:val="single" w:sz="8" w:space="0" w:color="auto"/>
              <w:left w:val="nil"/>
              <w:bottom w:val="single" w:sz="8" w:space="0" w:color="auto"/>
              <w:right w:val="single" w:sz="4" w:space="0" w:color="auto"/>
            </w:tcBorders>
          </w:tcPr>
          <w:p w:rsidR="00C3492A" w:rsidRPr="00266580" w:rsidRDefault="00C3492A" w:rsidP="00266580">
            <w:pPr>
              <w:spacing w:beforeLines="20" w:afterLines="20"/>
              <w:rPr>
                <w:lang w:val="en-US"/>
              </w:rPr>
            </w:pP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p>
        </w:tc>
        <w:tc>
          <w:tcPr>
            <w:tcW w:w="15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c>
          <w:tcPr>
            <w:tcW w:w="454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r w:rsidR="00C3492A" w:rsidRPr="00266580" w:rsidTr="00C64852">
        <w:trPr>
          <w:jc w:val="center"/>
        </w:trPr>
        <w:tc>
          <w:tcPr>
            <w:tcW w:w="896" w:type="dxa"/>
            <w:tcBorders>
              <w:top w:val="single" w:sz="8" w:space="0" w:color="auto"/>
              <w:left w:val="single" w:sz="4" w:space="0" w:color="auto"/>
              <w:bottom w:val="single" w:sz="4" w:space="0" w:color="auto"/>
              <w:right w:val="single" w:sz="8" w:space="0" w:color="auto"/>
            </w:tcBorders>
          </w:tcPr>
          <w:p w:rsidR="00C3492A" w:rsidRPr="00266580" w:rsidRDefault="00C3492A" w:rsidP="00266580">
            <w:pPr>
              <w:spacing w:beforeLines="20" w:afterLines="20"/>
              <w:rPr>
                <w:lang w:val="en-US"/>
              </w:rPr>
            </w:pPr>
          </w:p>
        </w:tc>
        <w:tc>
          <w:tcPr>
            <w:tcW w:w="1077" w:type="dxa"/>
            <w:tcBorders>
              <w:top w:val="single" w:sz="8" w:space="0" w:color="auto"/>
              <w:left w:val="nil"/>
              <w:bottom w:val="single" w:sz="4" w:space="0" w:color="auto"/>
              <w:right w:val="single" w:sz="4" w:space="0" w:color="auto"/>
            </w:tcBorders>
          </w:tcPr>
          <w:p w:rsidR="00C3492A" w:rsidRPr="00266580" w:rsidRDefault="00C3492A" w:rsidP="00266580">
            <w:pPr>
              <w:spacing w:beforeLines="20" w:afterLines="20"/>
              <w:rPr>
                <w:lang w:val="en-US"/>
              </w:rPr>
            </w:pPr>
          </w:p>
        </w:tc>
        <w:tc>
          <w:tcPr>
            <w:tcW w:w="1241" w:type="dxa"/>
            <w:tcBorders>
              <w:top w:val="single" w:sz="4" w:space="0" w:color="auto"/>
              <w:left w:val="single" w:sz="4" w:space="0" w:color="auto"/>
              <w:bottom w:val="single" w:sz="4" w:space="0" w:color="auto"/>
              <w:right w:val="single" w:sz="4" w:space="0" w:color="auto"/>
            </w:tcBorders>
          </w:tcPr>
          <w:p w:rsidR="00C3492A" w:rsidRPr="00266580" w:rsidRDefault="00C3492A" w:rsidP="00266580">
            <w:pPr>
              <w:spacing w:beforeLines="20" w:afterLines="20"/>
              <w:rPr>
                <w:lang w:val="en-US"/>
              </w:rPr>
            </w:pPr>
          </w:p>
        </w:tc>
        <w:tc>
          <w:tcPr>
            <w:tcW w:w="156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c>
          <w:tcPr>
            <w:tcW w:w="4548"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C3492A" w:rsidRPr="00266580" w:rsidRDefault="00C3492A" w:rsidP="00266580">
            <w:pPr>
              <w:spacing w:beforeLines="20" w:afterLines="20"/>
              <w:rPr>
                <w:lang w:val="en-US"/>
              </w:rPr>
            </w:pPr>
          </w:p>
        </w:tc>
      </w:tr>
    </w:tbl>
    <w:p w:rsidR="00C3492A" w:rsidRDefault="00C3492A" w:rsidP="004749F4">
      <w:pPr>
        <w:rPr>
          <w:lang w:val="en-GB"/>
        </w:rPr>
      </w:pPr>
    </w:p>
    <w:p w:rsidR="00C3492A" w:rsidRDefault="00C3492A" w:rsidP="004749F4">
      <w:pPr>
        <w:rPr>
          <w:lang w:val="en-GB"/>
        </w:rPr>
      </w:pPr>
    </w:p>
    <w:p w:rsidR="00C3492A" w:rsidRDefault="00C3492A" w:rsidP="004749F4">
      <w:pPr>
        <w:rPr>
          <w:lang w:val="en-GB"/>
        </w:rPr>
      </w:pPr>
    </w:p>
    <w:p w:rsidR="00C3492A" w:rsidRDefault="00C3492A" w:rsidP="004749F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2"/>
      </w:tblGrid>
      <w:tr w:rsidR="00C3492A" w:rsidRPr="00266580" w:rsidTr="00266580">
        <w:trPr>
          <w:trHeight w:val="1683"/>
          <w:jc w:val="center"/>
        </w:trPr>
        <w:tc>
          <w:tcPr>
            <w:tcW w:w="7702" w:type="dxa"/>
          </w:tcPr>
          <w:p w:rsidR="00C3492A" w:rsidRPr="00266580" w:rsidRDefault="00C3492A" w:rsidP="00F43F49">
            <w:pPr>
              <w:rPr>
                <w:b/>
                <w:sz w:val="36"/>
                <w:lang w:val="en-GB"/>
              </w:rPr>
            </w:pPr>
            <w:r w:rsidRPr="00266580">
              <w:rPr>
                <w:b/>
                <w:sz w:val="36"/>
                <w:lang w:val="en-GB"/>
              </w:rPr>
              <w:t>Statement of originality:</w:t>
            </w:r>
          </w:p>
          <w:p w:rsidR="00C3492A" w:rsidRPr="00266580" w:rsidRDefault="00C3492A" w:rsidP="00F43F49">
            <w:pPr>
              <w:rPr>
                <w:lang w:val="en-GB"/>
              </w:rPr>
            </w:pPr>
          </w:p>
          <w:p w:rsidR="00C3492A" w:rsidRPr="00266580" w:rsidRDefault="00C3492A" w:rsidP="00F43F49">
            <w:pPr>
              <w:rPr>
                <w:lang w:val="en-GB"/>
              </w:rPr>
            </w:pPr>
            <w:r w:rsidRPr="00266580">
              <w:rPr>
                <w:lang w:val="en-GB"/>
              </w:rPr>
              <w:t>This deliverable contains original unpublished work except where clearly indicated otherwise. Acknowledgement of previously published material and of the work of others has been made through appropriate citation, quotation or both.</w:t>
            </w:r>
          </w:p>
        </w:tc>
      </w:tr>
    </w:tbl>
    <w:p w:rsidR="00C3492A" w:rsidRDefault="00C3492A" w:rsidP="004749F4">
      <w:pPr>
        <w:rPr>
          <w:lang w:val="en-GB"/>
        </w:rPr>
      </w:pPr>
    </w:p>
    <w:p w:rsidR="00C3492A" w:rsidRDefault="00C3492A">
      <w:pPr>
        <w:spacing w:before="0" w:after="200" w:line="276" w:lineRule="auto"/>
        <w:rPr>
          <w:lang w:val="en-GB"/>
        </w:rPr>
      </w:pPr>
      <w:r>
        <w:rPr>
          <w:lang w:val="en-GB"/>
        </w:rPr>
        <w:br w:type="page"/>
      </w:r>
    </w:p>
    <w:p w:rsidR="00C3492A" w:rsidRDefault="00C3492A" w:rsidP="00E26464">
      <w:pPr>
        <w:pStyle w:val="Heading1"/>
        <w:rPr>
          <w:lang w:val="en-GB"/>
        </w:rPr>
      </w:pPr>
      <w:r>
        <w:rPr>
          <w:lang w:val="en-GB"/>
        </w:rPr>
        <w:t>Table of Contents</w:t>
      </w:r>
    </w:p>
    <w:p w:rsidR="00C3492A" w:rsidRDefault="00C3492A" w:rsidP="00E26464">
      <w:pPr>
        <w:pStyle w:val="Heading1"/>
        <w:rPr>
          <w:noProof/>
          <w:lang w:val="en-GB"/>
        </w:rPr>
        <w:sectPr w:rsidR="00C3492A" w:rsidSect="00E26464">
          <w:headerReference w:type="default" r:id="rId7"/>
          <w:footerReference w:type="default" r:id="rId8"/>
          <w:pgSz w:w="11906" w:h="16838"/>
          <w:pgMar w:top="411" w:right="720" w:bottom="720" w:left="720" w:header="142" w:footer="708" w:gutter="0"/>
          <w:cols w:space="708"/>
          <w:docGrid w:linePitch="360"/>
        </w:sectPr>
      </w:pPr>
      <w:r>
        <w:rPr>
          <w:lang w:val="en-GB"/>
        </w:rPr>
        <w:fldChar w:fldCharType="begin"/>
      </w:r>
      <w:r>
        <w:rPr>
          <w:lang w:val="en-GB"/>
        </w:rPr>
        <w:instrText xml:space="preserve"> INDEX \e "</w:instrText>
      </w:r>
      <w:r>
        <w:rPr>
          <w:lang w:val="en-GB"/>
        </w:rPr>
        <w:tab/>
        <w:instrText xml:space="preserve">" \c "1" \z "2057" </w:instrText>
      </w:r>
      <w:r>
        <w:rPr>
          <w:lang w:val="en-GB"/>
        </w:rPr>
        <w:fldChar w:fldCharType="separate"/>
      </w:r>
    </w:p>
    <w:p w:rsidR="00C3492A" w:rsidRDefault="00C3492A">
      <w:pPr>
        <w:pStyle w:val="Index1"/>
        <w:tabs>
          <w:tab w:val="right" w:leader="dot" w:pos="10456"/>
        </w:tabs>
        <w:rPr>
          <w:noProof/>
          <w:lang w:val="en-GB"/>
        </w:rPr>
      </w:pPr>
      <w:r w:rsidRPr="00844B1E">
        <w:rPr>
          <w:noProof/>
          <w:lang w:val="en-GB"/>
        </w:rPr>
        <w:t>Presentation</w:t>
      </w:r>
      <w:r>
        <w:rPr>
          <w:noProof/>
          <w:lang w:val="en-GB"/>
        </w:rPr>
        <w:tab/>
        <w:t>3</w:t>
      </w:r>
    </w:p>
    <w:p w:rsidR="00C3492A" w:rsidRDefault="00C3492A" w:rsidP="00E26464">
      <w:pPr>
        <w:pStyle w:val="Heading1"/>
        <w:rPr>
          <w:noProof/>
          <w:lang w:val="en-GB"/>
        </w:rPr>
        <w:sectPr w:rsidR="00C3492A" w:rsidSect="00E26464">
          <w:type w:val="continuous"/>
          <w:pgSz w:w="11906" w:h="16838"/>
          <w:pgMar w:top="411" w:right="720" w:bottom="720" w:left="720" w:header="142" w:footer="708" w:gutter="0"/>
          <w:cols w:space="720"/>
          <w:docGrid w:linePitch="360"/>
        </w:sectPr>
      </w:pPr>
    </w:p>
    <w:p w:rsidR="00C3492A" w:rsidRDefault="00C3492A" w:rsidP="00E26464">
      <w:pPr>
        <w:pStyle w:val="Heading1"/>
        <w:rPr>
          <w:lang w:val="en-GB"/>
        </w:rPr>
      </w:pPr>
      <w:r>
        <w:rPr>
          <w:lang w:val="en-GB"/>
        </w:rPr>
        <w:fldChar w:fldCharType="end"/>
      </w:r>
      <w:r>
        <w:rPr>
          <w:lang w:val="en-GB"/>
        </w:rPr>
        <w:t>1. List of indicators</w:t>
      </w:r>
    </w:p>
    <w:p w:rsidR="00C3492A" w:rsidRPr="004749F4" w:rsidRDefault="00C3492A" w:rsidP="0054412D">
      <w:pPr>
        <w:rPr>
          <w:lang w:val="en-GB"/>
        </w:rPr>
      </w:pPr>
      <w:r>
        <w:rPr>
          <w:lang w:val="en-GB"/>
        </w:rPr>
        <w:t xml:space="preserve">The list of indicators (excel format) will be included in the deliverable as a stand alone file: </w:t>
      </w:r>
      <w:r w:rsidRPr="0054412D">
        <w:rPr>
          <w:b/>
          <w:lang w:val="en-GB"/>
        </w:rPr>
        <w:t>ICT4EVEU_Indicators</w:t>
      </w:r>
      <w:r>
        <w:rPr>
          <w:b/>
          <w:lang w:val="en-GB"/>
        </w:rPr>
        <w:t>_draftv0.4</w:t>
      </w:r>
      <w:r w:rsidRPr="0054412D">
        <w:rPr>
          <w:b/>
          <w:lang w:val="en-GB"/>
        </w:rPr>
        <w:t>.xlsx</w:t>
      </w:r>
      <w:r>
        <w:rPr>
          <w:lang w:val="en-GB"/>
        </w:rPr>
        <w:t>.</w:t>
      </w:r>
    </w:p>
    <w:sectPr w:rsidR="00C3492A" w:rsidRPr="004749F4" w:rsidSect="00E26464">
      <w:type w:val="continuous"/>
      <w:pgSz w:w="11906" w:h="16838"/>
      <w:pgMar w:top="411" w:right="720" w:bottom="720" w:left="72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2A" w:rsidRDefault="00C3492A" w:rsidP="009D7200">
      <w:pPr>
        <w:spacing w:after="0"/>
      </w:pPr>
      <w:r>
        <w:separator/>
      </w:r>
    </w:p>
  </w:endnote>
  <w:endnote w:type="continuationSeparator" w:id="1">
    <w:p w:rsidR="00C3492A" w:rsidRDefault="00C3492A" w:rsidP="009D72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A" w:rsidRPr="003230FA" w:rsidRDefault="00C3492A">
    <w:pPr>
      <w:pStyle w:val="Footer"/>
      <w:rPr>
        <w:sz w:val="20"/>
        <w:lang w:val="en-US"/>
      </w:rPr>
    </w:pPr>
    <w:r w:rsidRPr="003230FA">
      <w:rPr>
        <w:sz w:val="20"/>
        <w:szCs w:val="20"/>
        <w:lang w:val="en-US"/>
      </w:rPr>
      <w:t>CIP ICT PSP Project</w:t>
    </w:r>
    <w:r w:rsidRPr="003230FA">
      <w:rPr>
        <w:sz w:val="20"/>
        <w:szCs w:val="20"/>
        <w:lang w:val="en-US"/>
      </w:rPr>
      <w:tab/>
    </w:r>
    <w:r w:rsidRPr="003230FA">
      <w:rPr>
        <w:sz w:val="20"/>
        <w:szCs w:val="20"/>
        <w:lang w:val="en-US"/>
      </w:rPr>
      <w:tab/>
    </w:r>
    <w:r w:rsidRPr="003230FA">
      <w:rPr>
        <w:sz w:val="20"/>
        <w:szCs w:val="20"/>
        <w:lang w:val="en-US"/>
      </w:rPr>
      <w:tab/>
      <w:t xml:space="preserve">        Page </w:t>
    </w:r>
    <w:r w:rsidRPr="003230FA">
      <w:rPr>
        <w:b/>
        <w:sz w:val="20"/>
        <w:szCs w:val="20"/>
        <w:lang w:val="en-US"/>
      </w:rPr>
      <w:fldChar w:fldCharType="begin"/>
    </w:r>
    <w:r w:rsidRPr="003230FA">
      <w:rPr>
        <w:b/>
        <w:sz w:val="20"/>
        <w:szCs w:val="20"/>
        <w:lang w:val="en-US"/>
      </w:rPr>
      <w:instrText>PAGE  \* Arabic  \* MERGEFORMAT</w:instrText>
    </w:r>
    <w:r w:rsidRPr="003230FA">
      <w:rPr>
        <w:b/>
        <w:sz w:val="20"/>
        <w:szCs w:val="20"/>
        <w:lang w:val="en-US"/>
      </w:rPr>
      <w:fldChar w:fldCharType="separate"/>
    </w:r>
    <w:r>
      <w:rPr>
        <w:b/>
        <w:noProof/>
        <w:sz w:val="20"/>
        <w:szCs w:val="20"/>
        <w:lang w:val="en-US"/>
      </w:rPr>
      <w:t>3</w:t>
    </w:r>
    <w:r w:rsidRPr="003230FA">
      <w:rPr>
        <w:b/>
        <w:sz w:val="20"/>
        <w:szCs w:val="20"/>
        <w:lang w:val="en-US"/>
      </w:rPr>
      <w:fldChar w:fldCharType="end"/>
    </w:r>
    <w:r w:rsidRPr="003230FA">
      <w:rPr>
        <w:sz w:val="20"/>
        <w:szCs w:val="20"/>
        <w:lang w:val="en-US"/>
      </w:rPr>
      <w:t xml:space="preserve"> of </w:t>
    </w:r>
    <w:fldSimple w:instr="NUMPAGES  \* Arabic  \* MERGEFORMAT">
      <w:r w:rsidRPr="00B6473B">
        <w:rPr>
          <w:b/>
          <w:noProof/>
          <w:sz w:val="20"/>
          <w:szCs w:val="20"/>
          <w:lang w:val="en-US"/>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2A" w:rsidRDefault="00C3492A" w:rsidP="009D7200">
      <w:pPr>
        <w:spacing w:after="0"/>
      </w:pPr>
      <w:r>
        <w:separator/>
      </w:r>
    </w:p>
  </w:footnote>
  <w:footnote w:type="continuationSeparator" w:id="1">
    <w:p w:rsidR="00C3492A" w:rsidRDefault="00C3492A" w:rsidP="009D72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5233"/>
      <w:gridCol w:w="5341"/>
    </w:tblGrid>
    <w:tr w:rsidR="00C3492A" w:rsidRPr="00266580" w:rsidTr="00266580">
      <w:tc>
        <w:tcPr>
          <w:tcW w:w="5341" w:type="dxa"/>
        </w:tcPr>
        <w:p w:rsidR="00C3492A" w:rsidRPr="00266580" w:rsidRDefault="00C3492A" w:rsidP="00266580">
          <w:pPr>
            <w:pStyle w:val="Header"/>
            <w:jc w:val="both"/>
            <w:rPr>
              <w:lang w:val="es-ES_tradnl"/>
            </w:rPr>
          </w:pPr>
          <w:r w:rsidRPr="00266580">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style="width:252.75pt;height:68.25pt;visibility:visible">
                <v:imagedata r:id="rId1" o:title=""/>
              </v:shape>
            </w:pict>
          </w:r>
        </w:p>
      </w:tc>
      <w:tc>
        <w:tcPr>
          <w:tcW w:w="5341" w:type="dxa"/>
        </w:tcPr>
        <w:p w:rsidR="00C3492A" w:rsidRPr="00266580" w:rsidRDefault="00C3492A" w:rsidP="00266580">
          <w:pPr>
            <w:pStyle w:val="Header"/>
            <w:jc w:val="right"/>
            <w:rPr>
              <w:lang w:val="es-ES_tradnl"/>
            </w:rPr>
          </w:pPr>
          <w:r w:rsidRPr="00266580">
            <w:rPr>
              <w:noProof/>
              <w:lang w:eastAsia="es-ES"/>
            </w:rPr>
            <w:pict>
              <v:shape id="Imagen 2" o:spid="_x0000_i1028" type="#_x0000_t75" style="width:87pt;height:56.25pt;visibility:visible">
                <v:imagedata r:id="rId2" o:title=""/>
              </v:shape>
            </w:pict>
          </w:r>
        </w:p>
      </w:tc>
    </w:tr>
  </w:tbl>
  <w:p w:rsidR="00C3492A" w:rsidRPr="009D7200" w:rsidRDefault="00C3492A">
    <w:pPr>
      <w:pStyle w:val="Header"/>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205E"/>
    <w:multiLevelType w:val="hybridMultilevel"/>
    <w:tmpl w:val="C5C8FCAA"/>
    <w:lvl w:ilvl="0" w:tplc="8A82418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CAC7852"/>
    <w:multiLevelType w:val="hybridMultilevel"/>
    <w:tmpl w:val="56789FB0"/>
    <w:lvl w:ilvl="0" w:tplc="8A82418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D93213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6D76AD2"/>
    <w:multiLevelType w:val="hybridMultilevel"/>
    <w:tmpl w:val="B3C87418"/>
    <w:lvl w:ilvl="0" w:tplc="8A82418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581506D"/>
    <w:multiLevelType w:val="hybridMultilevel"/>
    <w:tmpl w:val="658E5AE8"/>
    <w:lvl w:ilvl="0" w:tplc="8A82418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200"/>
    <w:rsid w:val="000B10B4"/>
    <w:rsid w:val="000C148D"/>
    <w:rsid w:val="00123FC7"/>
    <w:rsid w:val="00266580"/>
    <w:rsid w:val="00294805"/>
    <w:rsid w:val="002D31A1"/>
    <w:rsid w:val="003230FA"/>
    <w:rsid w:val="003353F7"/>
    <w:rsid w:val="003D7403"/>
    <w:rsid w:val="00450866"/>
    <w:rsid w:val="004749F4"/>
    <w:rsid w:val="004B6882"/>
    <w:rsid w:val="004D78C8"/>
    <w:rsid w:val="0054412D"/>
    <w:rsid w:val="005C2BE7"/>
    <w:rsid w:val="00703E7B"/>
    <w:rsid w:val="00731520"/>
    <w:rsid w:val="00844B1E"/>
    <w:rsid w:val="00910866"/>
    <w:rsid w:val="009720AC"/>
    <w:rsid w:val="009D7200"/>
    <w:rsid w:val="00AC5B5F"/>
    <w:rsid w:val="00B6473B"/>
    <w:rsid w:val="00C3492A"/>
    <w:rsid w:val="00C47878"/>
    <w:rsid w:val="00C55238"/>
    <w:rsid w:val="00C64852"/>
    <w:rsid w:val="00C7490D"/>
    <w:rsid w:val="00CC06D2"/>
    <w:rsid w:val="00CE4B19"/>
    <w:rsid w:val="00DC2C00"/>
    <w:rsid w:val="00E24C79"/>
    <w:rsid w:val="00E26464"/>
    <w:rsid w:val="00E35382"/>
    <w:rsid w:val="00F17336"/>
    <w:rsid w:val="00F43F4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0D"/>
    <w:pPr>
      <w:spacing w:before="60" w:after="60"/>
    </w:pPr>
    <w:rPr>
      <w:lang w:eastAsia="en-US"/>
    </w:rPr>
  </w:style>
  <w:style w:type="paragraph" w:styleId="Heading1">
    <w:name w:val="heading 1"/>
    <w:basedOn w:val="Normal"/>
    <w:next w:val="Normal"/>
    <w:link w:val="Heading1Char"/>
    <w:uiPriority w:val="99"/>
    <w:qFormat/>
    <w:rsid w:val="009D720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749F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20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749F4"/>
    <w:rPr>
      <w:rFonts w:ascii="Cambria" w:hAnsi="Cambria" w:cs="Times New Roman"/>
      <w:b/>
      <w:bCs/>
      <w:color w:val="4F81BD"/>
      <w:sz w:val="26"/>
      <w:szCs w:val="26"/>
    </w:rPr>
  </w:style>
  <w:style w:type="paragraph" w:styleId="Header">
    <w:name w:val="header"/>
    <w:basedOn w:val="Normal"/>
    <w:link w:val="HeaderChar"/>
    <w:uiPriority w:val="99"/>
    <w:rsid w:val="009D7200"/>
    <w:pPr>
      <w:tabs>
        <w:tab w:val="center" w:pos="4252"/>
        <w:tab w:val="right" w:pos="8504"/>
      </w:tabs>
      <w:spacing w:after="0"/>
    </w:pPr>
  </w:style>
  <w:style w:type="character" w:customStyle="1" w:styleId="HeaderChar">
    <w:name w:val="Header Char"/>
    <w:basedOn w:val="DefaultParagraphFont"/>
    <w:link w:val="Header"/>
    <w:uiPriority w:val="99"/>
    <w:locked/>
    <w:rsid w:val="009D7200"/>
    <w:rPr>
      <w:rFonts w:cs="Times New Roman"/>
    </w:rPr>
  </w:style>
  <w:style w:type="paragraph" w:styleId="Footer">
    <w:name w:val="footer"/>
    <w:basedOn w:val="Normal"/>
    <w:link w:val="FooterChar"/>
    <w:uiPriority w:val="99"/>
    <w:rsid w:val="009D7200"/>
    <w:pPr>
      <w:tabs>
        <w:tab w:val="center" w:pos="4252"/>
        <w:tab w:val="right" w:pos="8504"/>
      </w:tabs>
      <w:spacing w:after="0"/>
    </w:pPr>
  </w:style>
  <w:style w:type="character" w:customStyle="1" w:styleId="FooterChar">
    <w:name w:val="Footer Char"/>
    <w:basedOn w:val="DefaultParagraphFont"/>
    <w:link w:val="Footer"/>
    <w:uiPriority w:val="99"/>
    <w:locked/>
    <w:rsid w:val="009D7200"/>
    <w:rPr>
      <w:rFonts w:cs="Times New Roman"/>
    </w:rPr>
  </w:style>
  <w:style w:type="paragraph" w:styleId="BalloonText">
    <w:name w:val="Balloon Text"/>
    <w:basedOn w:val="Normal"/>
    <w:link w:val="BalloonTextChar"/>
    <w:uiPriority w:val="99"/>
    <w:semiHidden/>
    <w:rsid w:val="009D72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200"/>
    <w:rPr>
      <w:rFonts w:ascii="Tahoma" w:hAnsi="Tahoma" w:cs="Tahoma"/>
      <w:sz w:val="16"/>
      <w:szCs w:val="16"/>
    </w:rPr>
  </w:style>
  <w:style w:type="table" w:styleId="TableGrid">
    <w:name w:val="Table Grid"/>
    <w:basedOn w:val="TableNormal"/>
    <w:uiPriority w:val="99"/>
    <w:rsid w:val="009D72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9D7200"/>
    <w:rPr>
      <w:rFonts w:cs="Times New Roman"/>
      <w:b/>
      <w:bCs/>
      <w:smallCaps/>
      <w:spacing w:val="5"/>
    </w:rPr>
  </w:style>
  <w:style w:type="character" w:styleId="SubtleReference">
    <w:name w:val="Subtle Reference"/>
    <w:basedOn w:val="DefaultParagraphFont"/>
    <w:uiPriority w:val="99"/>
    <w:qFormat/>
    <w:rsid w:val="009D7200"/>
    <w:rPr>
      <w:rFonts w:cs="Times New Roman"/>
      <w:smallCaps/>
      <w:color w:val="C0504D"/>
      <w:u w:val="single"/>
    </w:rPr>
  </w:style>
  <w:style w:type="character" w:styleId="IntenseReference">
    <w:name w:val="Intense Reference"/>
    <w:basedOn w:val="DefaultParagraphFont"/>
    <w:uiPriority w:val="99"/>
    <w:qFormat/>
    <w:rsid w:val="009D7200"/>
    <w:rPr>
      <w:rFonts w:cs="Times New Roman"/>
      <w:b/>
      <w:bCs/>
      <w:smallCaps/>
      <w:color w:val="C0504D"/>
      <w:spacing w:val="5"/>
      <w:u w:val="single"/>
    </w:rPr>
  </w:style>
  <w:style w:type="paragraph" w:styleId="ListParagraph">
    <w:name w:val="List Paragraph"/>
    <w:basedOn w:val="Normal"/>
    <w:uiPriority w:val="99"/>
    <w:qFormat/>
    <w:rsid w:val="009D7200"/>
    <w:pPr>
      <w:ind w:left="720"/>
      <w:contextualSpacing/>
    </w:pPr>
  </w:style>
  <w:style w:type="paragraph" w:styleId="Subtitle">
    <w:name w:val="Subtitle"/>
    <w:basedOn w:val="Normal"/>
    <w:next w:val="Normal"/>
    <w:link w:val="SubtitleChar"/>
    <w:uiPriority w:val="99"/>
    <w:qFormat/>
    <w:rsid w:val="009D720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7200"/>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0B10B4"/>
    <w:pPr>
      <w:pBdr>
        <w:bottom w:val="single" w:sz="8" w:space="4" w:color="4F81BD"/>
      </w:pBdr>
      <w:spacing w:after="300"/>
      <w:contextualSpacing/>
    </w:pPr>
    <w:rPr>
      <w:rFonts w:eastAsia="Times New Roman"/>
      <w:color w:val="17365D"/>
      <w:spacing w:val="5"/>
      <w:kern w:val="28"/>
      <w:sz w:val="48"/>
      <w:szCs w:val="52"/>
    </w:rPr>
  </w:style>
  <w:style w:type="character" w:customStyle="1" w:styleId="TitleChar">
    <w:name w:val="Title Char"/>
    <w:basedOn w:val="DefaultParagraphFont"/>
    <w:link w:val="Title"/>
    <w:uiPriority w:val="99"/>
    <w:locked/>
    <w:rsid w:val="000B10B4"/>
    <w:rPr>
      <w:rFonts w:eastAsia="Times New Roman" w:cs="Times New Roman"/>
      <w:color w:val="17365D"/>
      <w:spacing w:val="5"/>
      <w:kern w:val="28"/>
      <w:sz w:val="52"/>
      <w:szCs w:val="52"/>
    </w:rPr>
  </w:style>
  <w:style w:type="paragraph" w:styleId="TOC1">
    <w:name w:val="toc 1"/>
    <w:basedOn w:val="Normal"/>
    <w:next w:val="Normal"/>
    <w:autoRedefine/>
    <w:uiPriority w:val="99"/>
    <w:rsid w:val="00C64852"/>
    <w:pPr>
      <w:tabs>
        <w:tab w:val="right" w:leader="dot" w:pos="9911"/>
      </w:tabs>
      <w:spacing w:before="240" w:after="0"/>
      <w:ind w:left="284" w:hanging="284"/>
    </w:pPr>
    <w:rPr>
      <w:b/>
      <w:caps/>
      <w:noProof/>
      <w:sz w:val="24"/>
      <w:lang w:val="en-GB"/>
    </w:rPr>
  </w:style>
  <w:style w:type="paragraph" w:styleId="TOC2">
    <w:name w:val="toc 2"/>
    <w:basedOn w:val="Normal"/>
    <w:next w:val="Normal"/>
    <w:autoRedefine/>
    <w:uiPriority w:val="99"/>
    <w:rsid w:val="00C64852"/>
    <w:pPr>
      <w:tabs>
        <w:tab w:val="right" w:leader="dot" w:pos="9911"/>
      </w:tabs>
      <w:spacing w:before="120" w:after="0"/>
      <w:ind w:left="737" w:hanging="567"/>
    </w:pPr>
    <w:rPr>
      <w:b/>
      <w:noProof/>
      <w:sz w:val="24"/>
      <w:lang w:val="en-GB"/>
    </w:rPr>
  </w:style>
  <w:style w:type="paragraph" w:styleId="TOC3">
    <w:name w:val="toc 3"/>
    <w:basedOn w:val="Normal"/>
    <w:next w:val="Normal"/>
    <w:autoRedefine/>
    <w:uiPriority w:val="99"/>
    <w:rsid w:val="00C64852"/>
    <w:pPr>
      <w:tabs>
        <w:tab w:val="right" w:leader="dot" w:pos="9911"/>
      </w:tabs>
      <w:spacing w:after="0"/>
      <w:ind w:left="1021" w:hanging="567"/>
    </w:pPr>
    <w:rPr>
      <w:lang w:val="en-GB"/>
    </w:rPr>
  </w:style>
  <w:style w:type="character" w:styleId="Hyperlink">
    <w:name w:val="Hyperlink"/>
    <w:basedOn w:val="DefaultParagraphFont"/>
    <w:uiPriority w:val="99"/>
    <w:rsid w:val="00C64852"/>
    <w:rPr>
      <w:rFonts w:cs="Times New Roman"/>
      <w:color w:val="0000FF"/>
      <w:u w:val="single"/>
    </w:rPr>
  </w:style>
  <w:style w:type="paragraph" w:styleId="NoSpacing">
    <w:name w:val="No Spacing"/>
    <w:uiPriority w:val="99"/>
    <w:qFormat/>
    <w:rsid w:val="00C64852"/>
    <w:pPr>
      <w:ind w:left="1247" w:hanging="567"/>
    </w:pPr>
    <w:rPr>
      <w:lang w:eastAsia="en-US"/>
    </w:rPr>
  </w:style>
  <w:style w:type="paragraph" w:styleId="TOC4">
    <w:name w:val="toc 4"/>
    <w:basedOn w:val="Normal"/>
    <w:next w:val="Normal"/>
    <w:autoRedefine/>
    <w:uiPriority w:val="99"/>
    <w:rsid w:val="00C64852"/>
    <w:pPr>
      <w:tabs>
        <w:tab w:val="right" w:leader="dot" w:pos="9911"/>
      </w:tabs>
      <w:spacing w:before="0" w:after="0"/>
      <w:ind w:left="1360" w:hanging="680"/>
    </w:pPr>
    <w:rPr>
      <w:i/>
      <w:noProof/>
      <w:lang w:val="en-GB"/>
    </w:rPr>
  </w:style>
  <w:style w:type="paragraph" w:styleId="Index1">
    <w:name w:val="index 1"/>
    <w:basedOn w:val="Normal"/>
    <w:next w:val="Normal"/>
    <w:autoRedefine/>
    <w:uiPriority w:val="99"/>
    <w:semiHidden/>
    <w:rsid w:val="00E26464"/>
    <w:pPr>
      <w:spacing w:before="0" w:after="0"/>
      <w:ind w:left="220" w:hanging="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3</Pages>
  <Words>224</Words>
  <Characters>1234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García</dc:creator>
  <cp:keywords/>
  <dc:description/>
  <cp:lastModifiedBy>N058007</cp:lastModifiedBy>
  <cp:revision>8</cp:revision>
  <cp:lastPrinted>2012-03-30T09:47:00Z</cp:lastPrinted>
  <dcterms:created xsi:type="dcterms:W3CDTF">2012-01-24T11:18:00Z</dcterms:created>
  <dcterms:modified xsi:type="dcterms:W3CDTF">2012-03-30T09:47:00Z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0x01010018E01CE33C90DE4A970D47E400D176AE01009CBF21124920004A9250FBDC14FE5E30</vt:lpwstr>
  </property>
</Properties>
</file>