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665B" w:rsidRPr="005427C5" w:rsidRDefault="00444178" w:rsidP="00F17CEE">
      <w:pPr>
        <w:pStyle w:val="Title"/>
        <w:jc w:val="left"/>
        <w:rPr>
          <w:rFonts w:ascii="Arial" w:hAnsi="Arial" w:cs="Arial"/>
          <w:color w:val="3366FF"/>
          <w:sz w:val="40"/>
          <w:szCs w:val="40"/>
          <w:lang w:val="en-GB"/>
        </w:rPr>
        <w:sectPr w:rsidR="00EE665B" w:rsidRPr="005427C5" w:rsidSect="00F82362">
          <w:headerReference w:type="even" r:id="rId8"/>
          <w:headerReference w:type="default" r:id="rId9"/>
          <w:footerReference w:type="default" r:id="rId10"/>
          <w:headerReference w:type="first" r:id="rId11"/>
          <w:footerReference w:type="first" r:id="rId12"/>
          <w:pgSz w:w="11906" w:h="16838"/>
          <w:pgMar w:top="1701" w:right="1417" w:bottom="1531" w:left="1418" w:header="708" w:footer="708" w:gutter="0"/>
          <w:cols w:space="708"/>
          <w:titlePg/>
          <w:docGrid w:linePitch="360"/>
        </w:sectPr>
      </w:pPr>
      <w:r w:rsidRPr="00444178">
        <w:rPr>
          <w:noProof/>
          <w:lang w:val="en-GB"/>
        </w:rPr>
        <w:pict>
          <v:shapetype id="_x0000_t202" coordsize="21600,21600" o:spt="202" path="m,l,21600r21600,l21600,xe">
            <v:stroke joinstyle="miter"/>
            <v:path gradientshapeok="t" o:connecttype="rect"/>
          </v:shapetype>
          <v:shape id="Text Box 2" o:spid="_x0000_s1026" type="#_x0000_t202" style="position:absolute;margin-left:-13.25pt;margin-top:419.85pt;width:491.15pt;height:111.25pt;z-index:251653632;visibility:visible" stroked="f">
            <v:textbox style="mso-next-textbox:#Text Box 2">
              <w:txbxContent>
                <w:tbl>
                  <w:tblPr>
                    <w:tblW w:w="4973" w:type="pct"/>
                    <w:tblLook w:val="0000"/>
                  </w:tblPr>
                  <w:tblGrid>
                    <w:gridCol w:w="4827"/>
                    <w:gridCol w:w="4886"/>
                  </w:tblGrid>
                  <w:tr w:rsidR="00393A31" w:rsidRPr="001063CD" w:rsidTr="002242B6">
                    <w:trPr>
                      <w:trHeight w:val="170"/>
                    </w:trPr>
                    <w:tc>
                      <w:tcPr>
                        <w:tcW w:w="2485" w:type="pct"/>
                      </w:tcPr>
                      <w:p w:rsidR="00393A31" w:rsidRPr="00D022C2" w:rsidRDefault="00393A31" w:rsidP="002242B6">
                        <w:pPr>
                          <w:pStyle w:val="Title"/>
                          <w:spacing w:before="0" w:after="0"/>
                          <w:jc w:val="left"/>
                          <w:rPr>
                            <w:rFonts w:ascii="Arial" w:hAnsi="Arial" w:cs="Arial"/>
                            <w:color w:val="3366FF"/>
                            <w:sz w:val="24"/>
                            <w:szCs w:val="24"/>
                          </w:rPr>
                        </w:pPr>
                        <w:r w:rsidRPr="00D022C2">
                          <w:rPr>
                            <w:rFonts w:ascii="Arial" w:hAnsi="Arial" w:cs="Arial"/>
                            <w:color w:val="3366FF"/>
                            <w:sz w:val="24"/>
                            <w:szCs w:val="24"/>
                          </w:rPr>
                          <w:t>Version number:</w:t>
                        </w:r>
                      </w:p>
                    </w:tc>
                    <w:tc>
                      <w:tcPr>
                        <w:tcW w:w="2515" w:type="pct"/>
                      </w:tcPr>
                      <w:p w:rsidR="00393A31" w:rsidRPr="001063CD" w:rsidRDefault="00393A31" w:rsidP="00E6356A">
                        <w:pPr>
                          <w:pStyle w:val="Title"/>
                          <w:spacing w:before="0" w:after="0"/>
                          <w:jc w:val="left"/>
                          <w:rPr>
                            <w:rFonts w:ascii="Arial" w:hAnsi="Arial" w:cs="Arial"/>
                            <w:color w:val="3366FF"/>
                            <w:sz w:val="24"/>
                            <w:szCs w:val="24"/>
                            <w:lang w:val="en-US"/>
                          </w:rPr>
                        </w:pPr>
                        <w:r>
                          <w:rPr>
                            <w:rFonts w:ascii="Arial" w:hAnsi="Arial" w:cs="Arial"/>
                            <w:color w:val="3366FF"/>
                            <w:sz w:val="24"/>
                            <w:szCs w:val="24"/>
                            <w:lang w:val="en-US"/>
                          </w:rPr>
                          <w:t>Version 1</w:t>
                        </w:r>
                        <w:r w:rsidRPr="001063CD">
                          <w:rPr>
                            <w:rFonts w:ascii="Arial" w:hAnsi="Arial" w:cs="Arial"/>
                            <w:color w:val="3366FF"/>
                            <w:sz w:val="24"/>
                            <w:szCs w:val="24"/>
                            <w:lang w:val="en-US"/>
                          </w:rPr>
                          <w:t>.</w:t>
                        </w:r>
                        <w:r>
                          <w:rPr>
                            <w:rFonts w:ascii="Arial" w:hAnsi="Arial" w:cs="Arial"/>
                            <w:color w:val="3366FF"/>
                            <w:sz w:val="24"/>
                            <w:szCs w:val="24"/>
                            <w:lang w:val="en-US"/>
                          </w:rPr>
                          <w:t>0 Final</w:t>
                        </w:r>
                      </w:p>
                    </w:tc>
                  </w:tr>
                  <w:tr w:rsidR="00393A31" w:rsidRPr="002354F6" w:rsidTr="002242B6">
                    <w:tc>
                      <w:tcPr>
                        <w:tcW w:w="2485" w:type="pct"/>
                      </w:tcPr>
                      <w:p w:rsidR="00393A31" w:rsidRPr="00D022C2" w:rsidRDefault="00393A31" w:rsidP="002242B6">
                        <w:pPr>
                          <w:pStyle w:val="Title"/>
                          <w:spacing w:before="0" w:after="0"/>
                          <w:jc w:val="left"/>
                          <w:rPr>
                            <w:rFonts w:ascii="Arial" w:hAnsi="Arial" w:cs="Arial"/>
                            <w:color w:val="3366FF"/>
                            <w:sz w:val="24"/>
                            <w:szCs w:val="24"/>
                          </w:rPr>
                        </w:pPr>
                        <w:r w:rsidRPr="00D022C2">
                          <w:rPr>
                            <w:rFonts w:ascii="Arial" w:hAnsi="Arial" w:cs="Arial"/>
                            <w:color w:val="3366FF"/>
                            <w:sz w:val="24"/>
                            <w:szCs w:val="24"/>
                          </w:rPr>
                          <w:t>Main author:</w:t>
                        </w:r>
                      </w:p>
                    </w:tc>
                    <w:tc>
                      <w:tcPr>
                        <w:tcW w:w="2515" w:type="pct"/>
                      </w:tcPr>
                      <w:p w:rsidR="00393A31" w:rsidRPr="00D022C2" w:rsidRDefault="00393A31" w:rsidP="002242B6">
                        <w:pPr>
                          <w:pStyle w:val="Title"/>
                          <w:spacing w:before="0" w:after="0"/>
                          <w:jc w:val="left"/>
                          <w:rPr>
                            <w:rFonts w:ascii="Arial" w:hAnsi="Arial" w:cs="Arial"/>
                            <w:color w:val="3366FF"/>
                            <w:sz w:val="24"/>
                            <w:szCs w:val="24"/>
                          </w:rPr>
                        </w:pPr>
                        <w:r w:rsidRPr="00D022C2">
                          <w:rPr>
                            <w:rFonts w:ascii="Arial" w:hAnsi="Arial" w:cs="Arial"/>
                            <w:color w:val="3366FF"/>
                            <w:sz w:val="24"/>
                            <w:szCs w:val="24"/>
                          </w:rPr>
                          <w:t>Tomáš Tvrzský</w:t>
                        </w:r>
                      </w:p>
                    </w:tc>
                  </w:tr>
                  <w:tr w:rsidR="00393A31" w:rsidRPr="002354F6" w:rsidTr="002242B6">
                    <w:tc>
                      <w:tcPr>
                        <w:tcW w:w="2485" w:type="pct"/>
                      </w:tcPr>
                      <w:p w:rsidR="00393A31" w:rsidRPr="00D022C2" w:rsidRDefault="00393A31" w:rsidP="002242B6">
                        <w:pPr>
                          <w:pStyle w:val="Title"/>
                          <w:spacing w:before="0" w:after="0"/>
                          <w:jc w:val="left"/>
                          <w:rPr>
                            <w:rFonts w:ascii="Arial" w:hAnsi="Arial" w:cs="Arial"/>
                            <w:color w:val="3366FF"/>
                            <w:sz w:val="24"/>
                            <w:szCs w:val="24"/>
                          </w:rPr>
                        </w:pPr>
                        <w:r w:rsidRPr="00D022C2">
                          <w:rPr>
                            <w:rFonts w:ascii="Arial" w:hAnsi="Arial" w:cs="Arial"/>
                            <w:color w:val="3366FF"/>
                            <w:sz w:val="24"/>
                            <w:szCs w:val="24"/>
                          </w:rPr>
                          <w:t>Dissemination level:</w:t>
                        </w:r>
                      </w:p>
                    </w:tc>
                    <w:tc>
                      <w:tcPr>
                        <w:tcW w:w="2515" w:type="pct"/>
                      </w:tcPr>
                      <w:p w:rsidR="00393A31" w:rsidRPr="00D022C2" w:rsidRDefault="00393A31" w:rsidP="002242B6">
                        <w:pPr>
                          <w:pStyle w:val="Title"/>
                          <w:spacing w:before="0" w:after="0"/>
                          <w:jc w:val="left"/>
                          <w:rPr>
                            <w:rFonts w:ascii="Arial" w:hAnsi="Arial" w:cs="Arial"/>
                            <w:color w:val="3366FF"/>
                            <w:sz w:val="24"/>
                            <w:szCs w:val="24"/>
                          </w:rPr>
                        </w:pPr>
                      </w:p>
                    </w:tc>
                  </w:tr>
                  <w:tr w:rsidR="00393A31" w:rsidRPr="002354F6" w:rsidTr="002242B6">
                    <w:tc>
                      <w:tcPr>
                        <w:tcW w:w="2485" w:type="pct"/>
                      </w:tcPr>
                      <w:p w:rsidR="00393A31" w:rsidRPr="00D022C2" w:rsidRDefault="00393A31" w:rsidP="002242B6">
                        <w:pPr>
                          <w:pStyle w:val="Title"/>
                          <w:spacing w:before="0" w:after="0"/>
                          <w:jc w:val="left"/>
                          <w:rPr>
                            <w:rFonts w:ascii="Arial" w:hAnsi="Arial" w:cs="Arial"/>
                            <w:color w:val="3366FF"/>
                            <w:sz w:val="24"/>
                            <w:szCs w:val="24"/>
                          </w:rPr>
                        </w:pPr>
                        <w:r w:rsidRPr="00D022C2">
                          <w:rPr>
                            <w:rFonts w:ascii="Arial" w:hAnsi="Arial" w:cs="Arial"/>
                            <w:color w:val="3366FF"/>
                            <w:sz w:val="24"/>
                            <w:szCs w:val="24"/>
                          </w:rPr>
                          <w:t>Lead contractor:</w:t>
                        </w:r>
                      </w:p>
                    </w:tc>
                    <w:tc>
                      <w:tcPr>
                        <w:tcW w:w="2515" w:type="pct"/>
                      </w:tcPr>
                      <w:p w:rsidR="00393A31" w:rsidRPr="00D022C2" w:rsidRDefault="00393A31" w:rsidP="002242B6">
                        <w:pPr>
                          <w:pStyle w:val="Title"/>
                          <w:spacing w:before="0" w:after="0"/>
                          <w:jc w:val="left"/>
                          <w:rPr>
                            <w:rFonts w:ascii="Arial" w:hAnsi="Arial" w:cs="Arial"/>
                            <w:color w:val="3366FF"/>
                            <w:sz w:val="24"/>
                            <w:szCs w:val="24"/>
                          </w:rPr>
                        </w:pPr>
                        <w:r w:rsidRPr="00D022C2">
                          <w:rPr>
                            <w:rFonts w:ascii="Arial" w:hAnsi="Arial" w:cs="Arial"/>
                            <w:color w:val="3366FF"/>
                            <w:sz w:val="24"/>
                            <w:szCs w:val="24"/>
                          </w:rPr>
                          <w:t>ERTICO – ITS Europe</w:t>
                        </w:r>
                      </w:p>
                    </w:tc>
                  </w:tr>
                  <w:tr w:rsidR="00393A31" w:rsidRPr="002354F6" w:rsidTr="002242B6">
                    <w:tc>
                      <w:tcPr>
                        <w:tcW w:w="2485" w:type="pct"/>
                      </w:tcPr>
                      <w:p w:rsidR="00393A31" w:rsidRPr="00D022C2" w:rsidRDefault="00393A31" w:rsidP="002242B6">
                        <w:pPr>
                          <w:pStyle w:val="Title"/>
                          <w:spacing w:before="0" w:after="0"/>
                          <w:jc w:val="left"/>
                          <w:rPr>
                            <w:rFonts w:ascii="Arial" w:hAnsi="Arial" w:cs="Arial"/>
                            <w:color w:val="3366FF"/>
                            <w:sz w:val="24"/>
                            <w:szCs w:val="24"/>
                          </w:rPr>
                        </w:pPr>
                        <w:r w:rsidRPr="00D022C2">
                          <w:rPr>
                            <w:rFonts w:ascii="Arial" w:hAnsi="Arial" w:cs="Arial"/>
                            <w:color w:val="3366FF"/>
                            <w:sz w:val="24"/>
                            <w:szCs w:val="24"/>
                          </w:rPr>
                          <w:t>Due date:</w:t>
                        </w:r>
                      </w:p>
                    </w:tc>
                    <w:tc>
                      <w:tcPr>
                        <w:tcW w:w="2515" w:type="pct"/>
                      </w:tcPr>
                      <w:p w:rsidR="00393A31" w:rsidRPr="00D022C2" w:rsidRDefault="00393A31" w:rsidP="002242B6">
                        <w:pPr>
                          <w:pStyle w:val="Title"/>
                          <w:spacing w:before="0" w:after="0"/>
                          <w:jc w:val="left"/>
                          <w:rPr>
                            <w:rFonts w:ascii="Arial" w:hAnsi="Arial" w:cs="Arial"/>
                            <w:color w:val="3366FF"/>
                            <w:sz w:val="24"/>
                            <w:szCs w:val="24"/>
                          </w:rPr>
                        </w:pPr>
                      </w:p>
                    </w:tc>
                  </w:tr>
                  <w:tr w:rsidR="00393A31" w:rsidRPr="002354F6" w:rsidTr="002242B6">
                    <w:tc>
                      <w:tcPr>
                        <w:tcW w:w="2485" w:type="pct"/>
                      </w:tcPr>
                      <w:p w:rsidR="00393A31" w:rsidRPr="00D022C2" w:rsidRDefault="00393A31" w:rsidP="002242B6">
                        <w:pPr>
                          <w:pStyle w:val="Title"/>
                          <w:spacing w:before="0" w:after="0"/>
                          <w:jc w:val="left"/>
                          <w:rPr>
                            <w:rFonts w:ascii="Arial" w:hAnsi="Arial" w:cs="Arial"/>
                            <w:color w:val="3366FF"/>
                            <w:sz w:val="24"/>
                            <w:szCs w:val="24"/>
                          </w:rPr>
                        </w:pPr>
                        <w:r w:rsidRPr="00D022C2">
                          <w:rPr>
                            <w:rFonts w:ascii="Arial" w:hAnsi="Arial" w:cs="Arial"/>
                            <w:color w:val="3366FF"/>
                            <w:sz w:val="24"/>
                            <w:szCs w:val="24"/>
                          </w:rPr>
                          <w:t>Delivery date:</w:t>
                        </w:r>
                      </w:p>
                    </w:tc>
                    <w:tc>
                      <w:tcPr>
                        <w:tcW w:w="2515" w:type="pct"/>
                      </w:tcPr>
                      <w:p w:rsidR="00393A31" w:rsidRPr="00D022C2" w:rsidRDefault="00393A31" w:rsidP="002242B6">
                        <w:pPr>
                          <w:pStyle w:val="Title"/>
                          <w:spacing w:before="0" w:after="0"/>
                          <w:jc w:val="left"/>
                          <w:rPr>
                            <w:rFonts w:ascii="Arial" w:hAnsi="Arial" w:cs="Arial"/>
                            <w:color w:val="3366FF"/>
                            <w:sz w:val="24"/>
                            <w:szCs w:val="24"/>
                          </w:rPr>
                        </w:pPr>
                        <w:r>
                          <w:rPr>
                            <w:rFonts w:ascii="Arial" w:hAnsi="Arial" w:cs="Arial"/>
                            <w:color w:val="3366FF"/>
                            <w:sz w:val="24"/>
                            <w:szCs w:val="24"/>
                          </w:rPr>
                          <w:t>10th November 2011</w:t>
                        </w:r>
                      </w:p>
                    </w:tc>
                  </w:tr>
                  <w:tr w:rsidR="00393A31" w:rsidRPr="002354F6" w:rsidTr="002242B6">
                    <w:tc>
                      <w:tcPr>
                        <w:tcW w:w="2485" w:type="pct"/>
                      </w:tcPr>
                      <w:p w:rsidR="00393A31" w:rsidRPr="00D022C2" w:rsidRDefault="00393A31" w:rsidP="002242B6">
                        <w:pPr>
                          <w:pStyle w:val="Title"/>
                          <w:spacing w:before="0" w:after="0"/>
                          <w:jc w:val="left"/>
                          <w:rPr>
                            <w:rFonts w:ascii="Arial" w:hAnsi="Arial" w:cs="Arial"/>
                            <w:color w:val="3366FF"/>
                            <w:sz w:val="24"/>
                            <w:szCs w:val="24"/>
                          </w:rPr>
                        </w:pPr>
                        <w:r w:rsidRPr="00D022C2">
                          <w:rPr>
                            <w:rFonts w:ascii="Arial" w:hAnsi="Arial" w:cs="Arial"/>
                            <w:color w:val="3366FF"/>
                            <w:sz w:val="24"/>
                            <w:szCs w:val="24"/>
                          </w:rPr>
                          <w:t>Delivery date updated document</w:t>
                        </w:r>
                      </w:p>
                    </w:tc>
                    <w:tc>
                      <w:tcPr>
                        <w:tcW w:w="2515" w:type="pct"/>
                      </w:tcPr>
                      <w:p w:rsidR="00393A31" w:rsidRPr="00D022C2" w:rsidRDefault="00393A31" w:rsidP="002242B6">
                        <w:pPr>
                          <w:pStyle w:val="Title"/>
                          <w:spacing w:before="0" w:after="0"/>
                          <w:jc w:val="left"/>
                          <w:rPr>
                            <w:rFonts w:ascii="Arial" w:hAnsi="Arial" w:cs="Arial"/>
                            <w:color w:val="3366FF"/>
                            <w:sz w:val="24"/>
                            <w:szCs w:val="24"/>
                          </w:rPr>
                        </w:pPr>
                      </w:p>
                    </w:tc>
                  </w:tr>
                </w:tbl>
                <w:p w:rsidR="00393A31" w:rsidRDefault="00393A31" w:rsidP="002354F6"/>
              </w:txbxContent>
            </v:textbox>
          </v:shape>
        </w:pict>
      </w:r>
      <w:r w:rsidR="003629AB">
        <w:rPr>
          <w:noProof/>
          <w:lang w:val="en-GB" w:eastAsia="en-GB"/>
        </w:rPr>
        <w:drawing>
          <wp:anchor distT="0" distB="0" distL="114300" distR="114300" simplePos="0" relativeHeight="251652608" behindDoc="0" locked="0" layoutInCell="1" allowOverlap="1">
            <wp:simplePos x="0" y="0"/>
            <wp:positionH relativeFrom="margin">
              <wp:align>left</wp:align>
            </wp:positionH>
            <wp:positionV relativeFrom="margin">
              <wp:align>center</wp:align>
            </wp:positionV>
            <wp:extent cx="5118100" cy="1948180"/>
            <wp:effectExtent l="19050" t="0" r="6350" b="0"/>
            <wp:wrapSquare wrapText="bothSides"/>
            <wp:docPr id="9" name="Picture 1" descr="HeERO_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ERO_8a"/>
                    <pic:cNvPicPr>
                      <a:picLocks noChangeAspect="1" noChangeArrowheads="1"/>
                    </pic:cNvPicPr>
                  </pic:nvPicPr>
                  <pic:blipFill>
                    <a:blip r:embed="rId13" cstate="print"/>
                    <a:srcRect/>
                    <a:stretch>
                      <a:fillRect/>
                    </a:stretch>
                  </pic:blipFill>
                  <pic:spPr bwMode="auto">
                    <a:xfrm>
                      <a:off x="0" y="0"/>
                      <a:ext cx="5118100" cy="1948180"/>
                    </a:xfrm>
                    <a:prstGeom prst="rect">
                      <a:avLst/>
                    </a:prstGeom>
                    <a:noFill/>
                  </pic:spPr>
                </pic:pic>
              </a:graphicData>
            </a:graphic>
          </wp:anchor>
        </w:drawing>
      </w:r>
      <w:r w:rsidR="00FD6691" w:rsidRPr="005427C5">
        <w:rPr>
          <w:rFonts w:ascii="Arial" w:hAnsi="Arial" w:cs="Arial"/>
          <w:color w:val="3366FF"/>
          <w:sz w:val="40"/>
          <w:szCs w:val="40"/>
          <w:lang w:val="en-GB"/>
        </w:rPr>
        <w:t>D2</w:t>
      </w:r>
      <w:r w:rsidR="00EE665B" w:rsidRPr="005427C5">
        <w:rPr>
          <w:rFonts w:ascii="Arial" w:hAnsi="Arial" w:cs="Arial"/>
          <w:color w:val="3366FF"/>
          <w:sz w:val="40"/>
          <w:szCs w:val="40"/>
          <w:lang w:val="en-GB"/>
        </w:rPr>
        <w:t>.</w:t>
      </w:r>
      <w:r w:rsidR="00FD6691" w:rsidRPr="005427C5">
        <w:rPr>
          <w:rFonts w:ascii="Arial" w:hAnsi="Arial" w:cs="Arial"/>
          <w:color w:val="3366FF"/>
          <w:sz w:val="40"/>
          <w:szCs w:val="40"/>
          <w:lang w:val="en-GB"/>
        </w:rPr>
        <w:t>2</w:t>
      </w:r>
      <w:r w:rsidR="00EE665B" w:rsidRPr="005427C5">
        <w:rPr>
          <w:rFonts w:ascii="Arial" w:hAnsi="Arial" w:cs="Arial"/>
          <w:color w:val="3366FF"/>
          <w:sz w:val="40"/>
          <w:szCs w:val="40"/>
          <w:lang w:val="en-GB"/>
        </w:rPr>
        <w:t xml:space="preserve"> </w:t>
      </w:r>
      <w:r w:rsidR="00445B39" w:rsidRPr="005427C5">
        <w:rPr>
          <w:rFonts w:ascii="Arial" w:hAnsi="Arial" w:cs="Arial"/>
          <w:color w:val="3366FF"/>
          <w:sz w:val="40"/>
          <w:szCs w:val="40"/>
          <w:lang w:val="en-GB"/>
        </w:rPr>
        <w:t xml:space="preserve">- </w:t>
      </w:r>
      <w:r w:rsidR="00FD6691" w:rsidRPr="005427C5">
        <w:rPr>
          <w:rFonts w:ascii="Arial" w:hAnsi="Arial" w:cs="Arial"/>
          <w:color w:val="3366FF"/>
          <w:sz w:val="40"/>
          <w:szCs w:val="40"/>
          <w:lang w:val="en-GB"/>
        </w:rPr>
        <w:t xml:space="preserve">eCall systems functionalities’ specification </w:t>
      </w:r>
    </w:p>
    <w:p w:rsidR="00EE665B" w:rsidRPr="005427C5" w:rsidRDefault="00EE665B" w:rsidP="003A495B">
      <w:pPr>
        <w:pStyle w:val="Title"/>
        <w:jc w:val="center"/>
        <w:rPr>
          <w:rStyle w:val="Emphasis"/>
          <w:rFonts w:ascii="Times" w:hAnsi="Times"/>
          <w:sz w:val="24"/>
          <w:szCs w:val="24"/>
          <w:lang w:val="en-GB"/>
        </w:rPr>
      </w:pPr>
    </w:p>
    <w:p w:rsidR="00EE665B" w:rsidRPr="005427C5" w:rsidRDefault="00EE665B" w:rsidP="003A495B">
      <w:pPr>
        <w:pStyle w:val="Title"/>
        <w:jc w:val="center"/>
        <w:rPr>
          <w:rStyle w:val="Emphasis"/>
          <w:rFonts w:ascii="Times" w:hAnsi="Times"/>
          <w:sz w:val="24"/>
          <w:szCs w:val="24"/>
          <w:lang w:val="en-GB"/>
        </w:rPr>
      </w:pPr>
    </w:p>
    <w:p w:rsidR="00EE665B" w:rsidRPr="005427C5" w:rsidRDefault="00EE665B" w:rsidP="003A495B">
      <w:pPr>
        <w:pStyle w:val="Title"/>
        <w:jc w:val="center"/>
        <w:rPr>
          <w:rStyle w:val="Emphasis"/>
          <w:rFonts w:ascii="Times" w:hAnsi="Times"/>
          <w:sz w:val="24"/>
          <w:szCs w:val="24"/>
          <w:lang w:val="en-GB"/>
        </w:rPr>
      </w:pPr>
    </w:p>
    <w:p w:rsidR="00EE665B" w:rsidRPr="005427C5" w:rsidRDefault="00EE665B" w:rsidP="003A495B">
      <w:pPr>
        <w:pStyle w:val="Title"/>
        <w:jc w:val="center"/>
        <w:rPr>
          <w:rStyle w:val="Emphasis"/>
          <w:rFonts w:ascii="Times" w:hAnsi="Times"/>
          <w:sz w:val="24"/>
          <w:szCs w:val="24"/>
          <w:lang w:val="en-GB"/>
        </w:rPr>
        <w:sectPr w:rsidR="00EE665B" w:rsidRPr="005427C5" w:rsidSect="00F82362">
          <w:headerReference w:type="first" r:id="rId14"/>
          <w:footerReference w:type="first" r:id="rId15"/>
          <w:pgSz w:w="11906" w:h="16838"/>
          <w:pgMar w:top="1701" w:right="1417" w:bottom="1531" w:left="1418" w:header="708" w:footer="708" w:gutter="0"/>
          <w:cols w:space="708"/>
          <w:titlePg/>
          <w:docGrid w:linePitch="360"/>
        </w:sectPr>
      </w:pPr>
    </w:p>
    <w:p w:rsidR="00EE665B" w:rsidRPr="005427C5" w:rsidRDefault="00EE665B" w:rsidP="002923A9">
      <w:pPr>
        <w:spacing w:before="720" w:after="360" w:line="276" w:lineRule="auto"/>
        <w:jc w:val="center"/>
        <w:rPr>
          <w:color w:val="17365D"/>
          <w:spacing w:val="5"/>
          <w:kern w:val="28"/>
          <w:szCs w:val="24"/>
          <w:lang w:val="en-GB"/>
        </w:rPr>
      </w:pPr>
      <w:r w:rsidRPr="005427C5">
        <w:rPr>
          <w:rStyle w:val="Strong"/>
          <w:rFonts w:cs="Arial"/>
          <w:bCs/>
        </w:rPr>
        <w:lastRenderedPageBreak/>
        <w:t>Control</w:t>
      </w:r>
      <w:r w:rsidRPr="005427C5">
        <w:rPr>
          <w:rFonts w:cs="Arial"/>
          <w:b/>
          <w:bCs/>
          <w:sz w:val="32"/>
          <w:lang w:val="en-GB"/>
        </w:rPr>
        <w:t xml:space="preserve"> sheet</w:t>
      </w:r>
      <w:r w:rsidRPr="005427C5">
        <w:rPr>
          <w:rStyle w:val="EndnoteReference"/>
          <w:color w:val="17365D"/>
          <w:spacing w:val="5"/>
          <w:kern w:val="28"/>
          <w:szCs w:val="24"/>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16"/>
        <w:gridCol w:w="1753"/>
        <w:gridCol w:w="161"/>
        <w:gridCol w:w="3347"/>
        <w:gridCol w:w="2612"/>
      </w:tblGrid>
      <w:tr w:rsidR="00EE665B" w:rsidRPr="005427C5" w:rsidTr="002923A9">
        <w:trPr>
          <w:cantSplit/>
          <w:trHeight w:val="354"/>
        </w:trPr>
        <w:tc>
          <w:tcPr>
            <w:tcW w:w="5000" w:type="pct"/>
            <w:gridSpan w:val="5"/>
            <w:shd w:val="clear" w:color="auto" w:fill="6699FF"/>
          </w:tcPr>
          <w:p w:rsidR="00EE665B" w:rsidRPr="005427C5" w:rsidRDefault="00EE665B" w:rsidP="00891945">
            <w:pPr>
              <w:spacing w:before="80" w:after="80"/>
              <w:jc w:val="center"/>
              <w:rPr>
                <w:rFonts w:cs="Arial"/>
                <w:b/>
                <w:bCs/>
                <w:lang w:val="en-GB"/>
              </w:rPr>
            </w:pPr>
            <w:r w:rsidRPr="005427C5">
              <w:rPr>
                <w:rFonts w:cs="Arial"/>
                <w:b/>
                <w:bCs/>
                <w:lang w:val="en-GB"/>
              </w:rPr>
              <w:t>Version history</w:t>
            </w:r>
          </w:p>
        </w:tc>
      </w:tr>
      <w:tr w:rsidR="00EE665B" w:rsidRPr="005427C5" w:rsidTr="00591A75">
        <w:tc>
          <w:tcPr>
            <w:tcW w:w="895" w:type="pct"/>
            <w:shd w:val="clear" w:color="auto" w:fill="99CCFF"/>
          </w:tcPr>
          <w:p w:rsidR="00EE665B" w:rsidRPr="005427C5" w:rsidRDefault="00EE665B" w:rsidP="00891945">
            <w:pPr>
              <w:spacing w:before="80" w:after="80"/>
              <w:jc w:val="center"/>
              <w:rPr>
                <w:rFonts w:cs="Arial"/>
                <w:b/>
                <w:bCs/>
                <w:lang w:val="en-GB"/>
              </w:rPr>
            </w:pPr>
            <w:r w:rsidRPr="005427C5">
              <w:rPr>
                <w:rFonts w:cs="Arial"/>
                <w:b/>
                <w:bCs/>
                <w:lang w:val="en-GB"/>
              </w:rPr>
              <w:t xml:space="preserve">Version </w:t>
            </w:r>
          </w:p>
        </w:tc>
        <w:tc>
          <w:tcPr>
            <w:tcW w:w="998" w:type="pct"/>
            <w:gridSpan w:val="2"/>
            <w:shd w:val="clear" w:color="auto" w:fill="99CCFF"/>
          </w:tcPr>
          <w:p w:rsidR="00EE665B" w:rsidRPr="005427C5" w:rsidRDefault="00EE665B" w:rsidP="00891945">
            <w:pPr>
              <w:spacing w:before="80" w:after="80"/>
              <w:jc w:val="center"/>
              <w:rPr>
                <w:rFonts w:cs="Arial"/>
                <w:b/>
                <w:bCs/>
                <w:lang w:val="en-GB"/>
              </w:rPr>
            </w:pPr>
            <w:r w:rsidRPr="005427C5">
              <w:rPr>
                <w:rFonts w:cs="Arial"/>
                <w:b/>
                <w:bCs/>
                <w:lang w:val="en-GB"/>
              </w:rPr>
              <w:t>Date</w:t>
            </w:r>
          </w:p>
        </w:tc>
        <w:tc>
          <w:tcPr>
            <w:tcW w:w="1745" w:type="pct"/>
            <w:shd w:val="clear" w:color="auto" w:fill="99CCFF"/>
          </w:tcPr>
          <w:p w:rsidR="00EE665B" w:rsidRPr="005427C5" w:rsidRDefault="00EE665B" w:rsidP="00891945">
            <w:pPr>
              <w:spacing w:before="80" w:after="80"/>
              <w:jc w:val="center"/>
              <w:rPr>
                <w:rFonts w:cs="Arial"/>
                <w:b/>
                <w:bCs/>
                <w:lang w:val="en-GB"/>
              </w:rPr>
            </w:pPr>
            <w:r w:rsidRPr="005427C5">
              <w:rPr>
                <w:rFonts w:cs="Arial"/>
                <w:b/>
                <w:bCs/>
                <w:lang w:val="en-GB"/>
              </w:rPr>
              <w:t>Main author</w:t>
            </w:r>
          </w:p>
        </w:tc>
        <w:tc>
          <w:tcPr>
            <w:tcW w:w="1362" w:type="pct"/>
            <w:shd w:val="clear" w:color="auto" w:fill="99CCFF"/>
          </w:tcPr>
          <w:p w:rsidR="00EE665B" w:rsidRPr="005427C5" w:rsidRDefault="00EE665B" w:rsidP="00891945">
            <w:pPr>
              <w:spacing w:before="80" w:after="80"/>
              <w:jc w:val="center"/>
              <w:rPr>
                <w:rFonts w:cs="Arial"/>
                <w:b/>
                <w:bCs/>
                <w:lang w:val="en-GB"/>
              </w:rPr>
            </w:pPr>
            <w:r w:rsidRPr="005427C5">
              <w:rPr>
                <w:rFonts w:cs="Arial"/>
                <w:b/>
                <w:bCs/>
                <w:lang w:val="en-GB"/>
              </w:rPr>
              <w:t>Summary of changes</w:t>
            </w:r>
          </w:p>
        </w:tc>
      </w:tr>
      <w:tr w:rsidR="00EE665B" w:rsidRPr="005427C5" w:rsidTr="00591A75">
        <w:trPr>
          <w:trHeight w:val="329"/>
        </w:trPr>
        <w:tc>
          <w:tcPr>
            <w:tcW w:w="895" w:type="pct"/>
          </w:tcPr>
          <w:p w:rsidR="00EE665B" w:rsidRPr="005427C5" w:rsidRDefault="00EE665B" w:rsidP="00A6383C">
            <w:pPr>
              <w:spacing w:before="80" w:after="80" w:line="240" w:lineRule="auto"/>
              <w:rPr>
                <w:rFonts w:cs="Arial"/>
                <w:lang w:val="en-GB"/>
              </w:rPr>
            </w:pPr>
            <w:r w:rsidRPr="005427C5">
              <w:rPr>
                <w:rFonts w:cs="Arial"/>
                <w:lang w:val="en-GB"/>
              </w:rPr>
              <w:t>0.1</w:t>
            </w:r>
          </w:p>
        </w:tc>
        <w:tc>
          <w:tcPr>
            <w:tcW w:w="998" w:type="pct"/>
            <w:gridSpan w:val="2"/>
          </w:tcPr>
          <w:p w:rsidR="00EE665B" w:rsidRPr="005427C5" w:rsidRDefault="00EE665B" w:rsidP="00723B68">
            <w:pPr>
              <w:spacing w:before="80" w:after="80" w:line="240" w:lineRule="auto"/>
              <w:rPr>
                <w:rFonts w:cs="Arial"/>
                <w:lang w:val="en-GB"/>
              </w:rPr>
            </w:pPr>
            <w:r w:rsidRPr="005427C5">
              <w:rPr>
                <w:rFonts w:cs="Arial"/>
                <w:lang w:val="en-GB"/>
              </w:rPr>
              <w:t>22.6.2011</w:t>
            </w:r>
          </w:p>
        </w:tc>
        <w:tc>
          <w:tcPr>
            <w:tcW w:w="1745" w:type="pct"/>
          </w:tcPr>
          <w:p w:rsidR="00EE665B" w:rsidRPr="005427C5" w:rsidRDefault="00EE665B" w:rsidP="00A6383C">
            <w:pPr>
              <w:spacing w:before="80" w:after="80" w:line="240" w:lineRule="auto"/>
              <w:rPr>
                <w:rFonts w:cs="Arial"/>
                <w:lang w:val="en-GB"/>
              </w:rPr>
            </w:pPr>
            <w:r w:rsidRPr="005427C5">
              <w:rPr>
                <w:rFonts w:cs="Arial"/>
                <w:lang w:val="en-GB"/>
              </w:rPr>
              <w:t>Tomáš Tvrzský</w:t>
            </w:r>
          </w:p>
        </w:tc>
        <w:tc>
          <w:tcPr>
            <w:tcW w:w="1362" w:type="pct"/>
          </w:tcPr>
          <w:p w:rsidR="00EE665B" w:rsidRPr="005427C5" w:rsidRDefault="00EE665B" w:rsidP="00A6383C">
            <w:pPr>
              <w:spacing w:before="80" w:after="80" w:line="240" w:lineRule="auto"/>
              <w:rPr>
                <w:rFonts w:cs="Arial"/>
                <w:lang w:val="en-GB"/>
              </w:rPr>
            </w:pPr>
            <w:r w:rsidRPr="005427C5">
              <w:rPr>
                <w:lang w:val="en-GB"/>
              </w:rPr>
              <w:t>Draft of the structure</w:t>
            </w:r>
          </w:p>
        </w:tc>
      </w:tr>
      <w:tr w:rsidR="00EE665B" w:rsidRPr="005427C5" w:rsidTr="00591A75">
        <w:tc>
          <w:tcPr>
            <w:tcW w:w="895" w:type="pct"/>
          </w:tcPr>
          <w:p w:rsidR="00EE665B" w:rsidRPr="005427C5" w:rsidRDefault="00EE665B" w:rsidP="00A6383C">
            <w:pPr>
              <w:spacing w:before="80" w:after="80" w:line="240" w:lineRule="auto"/>
              <w:rPr>
                <w:lang w:val="en-GB"/>
              </w:rPr>
            </w:pPr>
            <w:r w:rsidRPr="005427C5">
              <w:rPr>
                <w:lang w:val="en-GB"/>
              </w:rPr>
              <w:t>0.2</w:t>
            </w:r>
          </w:p>
        </w:tc>
        <w:tc>
          <w:tcPr>
            <w:tcW w:w="998" w:type="pct"/>
            <w:gridSpan w:val="2"/>
          </w:tcPr>
          <w:p w:rsidR="00EE665B" w:rsidRPr="005427C5" w:rsidRDefault="00EE665B" w:rsidP="00A6383C">
            <w:pPr>
              <w:spacing w:before="80" w:after="80" w:line="240" w:lineRule="auto"/>
              <w:rPr>
                <w:lang w:val="en-GB"/>
              </w:rPr>
            </w:pPr>
            <w:r w:rsidRPr="005427C5">
              <w:rPr>
                <w:lang w:val="en-GB"/>
              </w:rPr>
              <w:t>24.6.2011</w:t>
            </w:r>
          </w:p>
        </w:tc>
        <w:tc>
          <w:tcPr>
            <w:tcW w:w="1745" w:type="pct"/>
          </w:tcPr>
          <w:p w:rsidR="00EE665B" w:rsidRPr="005427C5" w:rsidRDefault="00EE665B" w:rsidP="00FE246E">
            <w:pPr>
              <w:spacing w:before="80" w:after="80" w:line="240" w:lineRule="auto"/>
              <w:rPr>
                <w:rFonts w:cs="Arial"/>
                <w:lang w:val="en-GB"/>
              </w:rPr>
            </w:pPr>
            <w:r w:rsidRPr="005427C5">
              <w:rPr>
                <w:rFonts w:cs="Arial"/>
                <w:lang w:val="en-GB"/>
              </w:rPr>
              <w:t>Tomáš Tvrzský</w:t>
            </w:r>
          </w:p>
        </w:tc>
        <w:tc>
          <w:tcPr>
            <w:tcW w:w="1362" w:type="pct"/>
          </w:tcPr>
          <w:p w:rsidR="00EE665B" w:rsidRPr="005427C5" w:rsidRDefault="00EE665B" w:rsidP="00FE246E">
            <w:pPr>
              <w:spacing w:before="80" w:after="80" w:line="240" w:lineRule="auto"/>
              <w:rPr>
                <w:rFonts w:cs="Arial"/>
                <w:lang w:val="en-GB"/>
              </w:rPr>
            </w:pPr>
            <w:r w:rsidRPr="005427C5">
              <w:rPr>
                <w:lang w:val="en-GB"/>
              </w:rPr>
              <w:t>Draft of the document</w:t>
            </w:r>
          </w:p>
        </w:tc>
      </w:tr>
      <w:tr w:rsidR="00EE665B" w:rsidRPr="005427C5" w:rsidTr="00591A75">
        <w:tc>
          <w:tcPr>
            <w:tcW w:w="895" w:type="pct"/>
          </w:tcPr>
          <w:p w:rsidR="00EE665B" w:rsidRPr="005427C5" w:rsidRDefault="00EE665B" w:rsidP="00A6383C">
            <w:pPr>
              <w:spacing w:before="80" w:after="80" w:line="240" w:lineRule="auto"/>
              <w:rPr>
                <w:lang w:val="en-GB"/>
              </w:rPr>
            </w:pPr>
            <w:r w:rsidRPr="005427C5">
              <w:rPr>
                <w:lang w:val="en-GB"/>
              </w:rPr>
              <w:t>0.3</w:t>
            </w:r>
          </w:p>
        </w:tc>
        <w:tc>
          <w:tcPr>
            <w:tcW w:w="998" w:type="pct"/>
            <w:gridSpan w:val="2"/>
          </w:tcPr>
          <w:p w:rsidR="00EE665B" w:rsidRPr="005427C5" w:rsidRDefault="00EE665B" w:rsidP="00A6383C">
            <w:pPr>
              <w:spacing w:before="80" w:after="80" w:line="240" w:lineRule="auto"/>
              <w:rPr>
                <w:lang w:val="en-GB"/>
              </w:rPr>
            </w:pPr>
            <w:r w:rsidRPr="005427C5">
              <w:rPr>
                <w:lang w:val="en-GB"/>
              </w:rPr>
              <w:t>4.7.2011</w:t>
            </w:r>
          </w:p>
        </w:tc>
        <w:tc>
          <w:tcPr>
            <w:tcW w:w="1745" w:type="pct"/>
          </w:tcPr>
          <w:p w:rsidR="00EE665B" w:rsidRPr="005427C5" w:rsidRDefault="00EE665B" w:rsidP="00A6383C">
            <w:pPr>
              <w:spacing w:before="80" w:after="80" w:line="240" w:lineRule="auto"/>
              <w:rPr>
                <w:lang w:val="en-GB"/>
              </w:rPr>
            </w:pPr>
            <w:r w:rsidRPr="005427C5">
              <w:rPr>
                <w:lang w:val="en-GB"/>
              </w:rPr>
              <w:t>Vladimir Velechovsky</w:t>
            </w:r>
          </w:p>
        </w:tc>
        <w:tc>
          <w:tcPr>
            <w:tcW w:w="1362" w:type="pct"/>
          </w:tcPr>
          <w:p w:rsidR="00EE665B" w:rsidRPr="005427C5" w:rsidRDefault="00EE665B" w:rsidP="00A04099">
            <w:pPr>
              <w:spacing w:before="80" w:after="80" w:line="240" w:lineRule="auto"/>
              <w:jc w:val="left"/>
              <w:rPr>
                <w:lang w:val="en-GB"/>
              </w:rPr>
            </w:pPr>
            <w:r w:rsidRPr="005427C5">
              <w:rPr>
                <w:lang w:val="en-GB"/>
              </w:rPr>
              <w:t>Document update (chapter 1 and 3)</w:t>
            </w:r>
          </w:p>
        </w:tc>
      </w:tr>
      <w:tr w:rsidR="00EE665B" w:rsidRPr="005427C5" w:rsidTr="00591A75">
        <w:tc>
          <w:tcPr>
            <w:tcW w:w="895" w:type="pct"/>
          </w:tcPr>
          <w:p w:rsidR="00EE665B" w:rsidRPr="005427C5" w:rsidRDefault="00EE665B" w:rsidP="00A6383C">
            <w:pPr>
              <w:spacing w:before="80" w:after="80" w:line="240" w:lineRule="auto"/>
              <w:rPr>
                <w:lang w:val="en-GB"/>
              </w:rPr>
            </w:pPr>
            <w:r w:rsidRPr="005427C5">
              <w:rPr>
                <w:lang w:val="en-GB"/>
              </w:rPr>
              <w:t>0.4.</w:t>
            </w:r>
          </w:p>
        </w:tc>
        <w:tc>
          <w:tcPr>
            <w:tcW w:w="998" w:type="pct"/>
            <w:gridSpan w:val="2"/>
          </w:tcPr>
          <w:p w:rsidR="00EE665B" w:rsidRPr="005427C5" w:rsidRDefault="00EE665B" w:rsidP="00A6383C">
            <w:pPr>
              <w:spacing w:before="80" w:after="80" w:line="240" w:lineRule="auto"/>
              <w:rPr>
                <w:lang w:val="en-GB"/>
              </w:rPr>
            </w:pPr>
            <w:r w:rsidRPr="005427C5">
              <w:rPr>
                <w:lang w:val="en-GB"/>
              </w:rPr>
              <w:t>15.7.2011</w:t>
            </w:r>
          </w:p>
        </w:tc>
        <w:tc>
          <w:tcPr>
            <w:tcW w:w="1745" w:type="pct"/>
          </w:tcPr>
          <w:p w:rsidR="00EE665B" w:rsidRPr="005427C5" w:rsidRDefault="00EE665B" w:rsidP="00A6383C">
            <w:pPr>
              <w:spacing w:before="80" w:after="80" w:line="240" w:lineRule="auto"/>
              <w:rPr>
                <w:lang w:val="en-GB"/>
              </w:rPr>
            </w:pPr>
            <w:r w:rsidRPr="005427C5">
              <w:rPr>
                <w:rFonts w:cs="Arial"/>
                <w:lang w:val="en-GB"/>
              </w:rPr>
              <w:t>Tomáš Tvrzský</w:t>
            </w:r>
          </w:p>
        </w:tc>
        <w:tc>
          <w:tcPr>
            <w:tcW w:w="1362" w:type="pct"/>
          </w:tcPr>
          <w:p w:rsidR="00EE665B" w:rsidRPr="005427C5" w:rsidRDefault="00EE665B" w:rsidP="00A6383C">
            <w:pPr>
              <w:spacing w:before="80" w:after="80" w:line="240" w:lineRule="auto"/>
              <w:rPr>
                <w:lang w:val="en-GB"/>
              </w:rPr>
            </w:pPr>
            <w:r w:rsidRPr="005427C5">
              <w:rPr>
                <w:lang w:val="en-GB"/>
              </w:rPr>
              <w:t>Updated part for Germany and Netherlands</w:t>
            </w:r>
          </w:p>
        </w:tc>
      </w:tr>
      <w:tr w:rsidR="00EE665B" w:rsidRPr="005427C5" w:rsidTr="00591A75">
        <w:tc>
          <w:tcPr>
            <w:tcW w:w="895" w:type="pct"/>
          </w:tcPr>
          <w:p w:rsidR="00EE665B" w:rsidRPr="005427C5" w:rsidRDefault="001927E7" w:rsidP="00A6383C">
            <w:pPr>
              <w:spacing w:before="80" w:after="80" w:line="240" w:lineRule="auto"/>
              <w:rPr>
                <w:lang w:val="en-GB"/>
              </w:rPr>
            </w:pPr>
            <w:r w:rsidRPr="005427C5">
              <w:rPr>
                <w:lang w:val="en-GB"/>
              </w:rPr>
              <w:t>0.5</w:t>
            </w:r>
          </w:p>
        </w:tc>
        <w:tc>
          <w:tcPr>
            <w:tcW w:w="998" w:type="pct"/>
            <w:gridSpan w:val="2"/>
          </w:tcPr>
          <w:p w:rsidR="00EE665B" w:rsidRPr="005427C5" w:rsidRDefault="001927E7" w:rsidP="00A6383C">
            <w:pPr>
              <w:spacing w:before="80" w:after="80" w:line="240" w:lineRule="auto"/>
              <w:rPr>
                <w:lang w:val="en-GB"/>
              </w:rPr>
            </w:pPr>
            <w:r w:rsidRPr="005427C5">
              <w:rPr>
                <w:lang w:val="en-GB"/>
              </w:rPr>
              <w:t>31.7.2011</w:t>
            </w:r>
          </w:p>
        </w:tc>
        <w:tc>
          <w:tcPr>
            <w:tcW w:w="1745" w:type="pct"/>
          </w:tcPr>
          <w:p w:rsidR="00EE665B" w:rsidRPr="005427C5" w:rsidRDefault="001927E7" w:rsidP="00A6383C">
            <w:pPr>
              <w:spacing w:before="80" w:after="80" w:line="240" w:lineRule="auto"/>
              <w:rPr>
                <w:lang w:val="en-GB"/>
              </w:rPr>
            </w:pPr>
            <w:r w:rsidRPr="005427C5">
              <w:rPr>
                <w:lang w:val="en-GB"/>
              </w:rPr>
              <w:t>Vladimir Velechovsky</w:t>
            </w:r>
          </w:p>
        </w:tc>
        <w:tc>
          <w:tcPr>
            <w:tcW w:w="1362" w:type="pct"/>
          </w:tcPr>
          <w:p w:rsidR="00EE665B" w:rsidRPr="005427C5" w:rsidRDefault="001927E7" w:rsidP="00A6383C">
            <w:pPr>
              <w:spacing w:before="80" w:after="80" w:line="240" w:lineRule="auto"/>
              <w:rPr>
                <w:lang w:val="en-GB"/>
              </w:rPr>
            </w:pPr>
            <w:r w:rsidRPr="005427C5">
              <w:rPr>
                <w:lang w:val="en-GB"/>
              </w:rPr>
              <w:t>Updated part for Czech republic PSAP and MNO</w:t>
            </w:r>
          </w:p>
        </w:tc>
      </w:tr>
      <w:tr w:rsidR="00EE665B" w:rsidRPr="005427C5" w:rsidTr="00591A75">
        <w:tc>
          <w:tcPr>
            <w:tcW w:w="895" w:type="pct"/>
          </w:tcPr>
          <w:p w:rsidR="00EE665B" w:rsidRPr="005427C5" w:rsidRDefault="00D56CD1" w:rsidP="00A6383C">
            <w:pPr>
              <w:spacing w:before="80" w:after="80" w:line="240" w:lineRule="auto"/>
              <w:rPr>
                <w:lang w:val="en-GB"/>
              </w:rPr>
            </w:pPr>
            <w:r w:rsidRPr="005427C5">
              <w:rPr>
                <w:lang w:val="en-GB"/>
              </w:rPr>
              <w:t>0.6.</w:t>
            </w:r>
          </w:p>
        </w:tc>
        <w:tc>
          <w:tcPr>
            <w:tcW w:w="998" w:type="pct"/>
            <w:gridSpan w:val="2"/>
          </w:tcPr>
          <w:p w:rsidR="00EE665B" w:rsidRPr="005427C5" w:rsidRDefault="00D56CD1" w:rsidP="00A6383C">
            <w:pPr>
              <w:spacing w:before="80" w:after="80" w:line="240" w:lineRule="auto"/>
              <w:rPr>
                <w:lang w:val="en-GB"/>
              </w:rPr>
            </w:pPr>
            <w:r w:rsidRPr="005427C5">
              <w:rPr>
                <w:lang w:val="en-GB"/>
              </w:rPr>
              <w:t>30.8.2011</w:t>
            </w:r>
          </w:p>
        </w:tc>
        <w:tc>
          <w:tcPr>
            <w:tcW w:w="1745" w:type="pct"/>
          </w:tcPr>
          <w:p w:rsidR="00EE665B" w:rsidRPr="005427C5" w:rsidRDefault="00D56CD1" w:rsidP="00A6383C">
            <w:pPr>
              <w:spacing w:before="80" w:after="80" w:line="240" w:lineRule="auto"/>
              <w:rPr>
                <w:lang w:val="en-GB"/>
              </w:rPr>
            </w:pPr>
            <w:r w:rsidRPr="005427C5">
              <w:rPr>
                <w:rFonts w:cs="Arial"/>
                <w:lang w:val="en-GB"/>
              </w:rPr>
              <w:t>Tomáš Tvrzský</w:t>
            </w:r>
          </w:p>
        </w:tc>
        <w:tc>
          <w:tcPr>
            <w:tcW w:w="1362" w:type="pct"/>
          </w:tcPr>
          <w:p w:rsidR="00EE665B" w:rsidRPr="005427C5" w:rsidRDefault="00D56CD1" w:rsidP="00A6383C">
            <w:pPr>
              <w:spacing w:before="80" w:after="80" w:line="240" w:lineRule="auto"/>
              <w:rPr>
                <w:lang w:val="en-GB"/>
              </w:rPr>
            </w:pPr>
            <w:r w:rsidRPr="005427C5">
              <w:rPr>
                <w:lang w:val="en-GB"/>
              </w:rPr>
              <w:t>Updated inputs from Italy and Greece</w:t>
            </w:r>
          </w:p>
        </w:tc>
      </w:tr>
      <w:tr w:rsidR="00EE665B" w:rsidRPr="005427C5" w:rsidTr="00591A75">
        <w:tc>
          <w:tcPr>
            <w:tcW w:w="895" w:type="pct"/>
          </w:tcPr>
          <w:p w:rsidR="00EE665B" w:rsidRPr="005427C5" w:rsidRDefault="0039355A" w:rsidP="00A6383C">
            <w:pPr>
              <w:spacing w:before="80" w:after="80" w:line="240" w:lineRule="auto"/>
              <w:rPr>
                <w:lang w:val="en-GB"/>
              </w:rPr>
            </w:pPr>
            <w:r w:rsidRPr="005427C5">
              <w:rPr>
                <w:lang w:val="en-GB"/>
              </w:rPr>
              <w:t>0.9</w:t>
            </w:r>
          </w:p>
        </w:tc>
        <w:tc>
          <w:tcPr>
            <w:tcW w:w="998" w:type="pct"/>
            <w:gridSpan w:val="2"/>
          </w:tcPr>
          <w:p w:rsidR="00EE665B" w:rsidRPr="005427C5" w:rsidRDefault="0039355A" w:rsidP="00670238">
            <w:pPr>
              <w:spacing w:before="80" w:after="80" w:line="240" w:lineRule="auto"/>
              <w:rPr>
                <w:lang w:val="en-GB"/>
              </w:rPr>
            </w:pPr>
            <w:r w:rsidRPr="005427C5">
              <w:rPr>
                <w:lang w:val="en-GB"/>
              </w:rPr>
              <w:t>25.9.2011</w:t>
            </w:r>
          </w:p>
        </w:tc>
        <w:tc>
          <w:tcPr>
            <w:tcW w:w="1745" w:type="pct"/>
          </w:tcPr>
          <w:p w:rsidR="00EE665B" w:rsidRPr="005427C5" w:rsidRDefault="0039355A" w:rsidP="00A6383C">
            <w:pPr>
              <w:spacing w:before="80" w:after="80" w:line="240" w:lineRule="auto"/>
              <w:rPr>
                <w:lang w:val="en-GB"/>
              </w:rPr>
            </w:pPr>
            <w:r w:rsidRPr="005427C5">
              <w:rPr>
                <w:rFonts w:cs="Arial"/>
                <w:lang w:val="en-GB"/>
              </w:rPr>
              <w:t>Tomáš Tvrzský</w:t>
            </w:r>
          </w:p>
        </w:tc>
        <w:tc>
          <w:tcPr>
            <w:tcW w:w="1362" w:type="pct"/>
          </w:tcPr>
          <w:p w:rsidR="00EE665B" w:rsidRPr="005427C5" w:rsidRDefault="0039355A" w:rsidP="00A6383C">
            <w:pPr>
              <w:spacing w:before="80" w:after="80" w:line="240" w:lineRule="auto"/>
              <w:rPr>
                <w:lang w:val="en-GB"/>
              </w:rPr>
            </w:pPr>
            <w:r w:rsidRPr="005427C5">
              <w:rPr>
                <w:lang w:val="en-GB"/>
              </w:rPr>
              <w:t>Updated inputs from Italy</w:t>
            </w:r>
          </w:p>
        </w:tc>
      </w:tr>
      <w:tr w:rsidR="00EE665B" w:rsidRPr="005427C5" w:rsidTr="00591A75">
        <w:tc>
          <w:tcPr>
            <w:tcW w:w="895" w:type="pct"/>
          </w:tcPr>
          <w:p w:rsidR="00EE665B" w:rsidRPr="005427C5" w:rsidRDefault="00E6356A" w:rsidP="00A6383C">
            <w:pPr>
              <w:spacing w:before="80" w:after="80" w:line="240" w:lineRule="auto"/>
              <w:rPr>
                <w:lang w:val="en-GB"/>
              </w:rPr>
            </w:pPr>
            <w:r w:rsidRPr="005427C5">
              <w:rPr>
                <w:lang w:val="en-GB"/>
              </w:rPr>
              <w:t>1.0</w:t>
            </w:r>
          </w:p>
        </w:tc>
        <w:tc>
          <w:tcPr>
            <w:tcW w:w="998" w:type="pct"/>
            <w:gridSpan w:val="2"/>
          </w:tcPr>
          <w:p w:rsidR="00EE665B" w:rsidRPr="005427C5" w:rsidRDefault="00E6356A" w:rsidP="00A6383C">
            <w:pPr>
              <w:spacing w:before="80" w:after="80" w:line="240" w:lineRule="auto"/>
              <w:rPr>
                <w:lang w:val="en-GB"/>
              </w:rPr>
            </w:pPr>
            <w:r w:rsidRPr="005427C5">
              <w:rPr>
                <w:lang w:val="en-GB"/>
              </w:rPr>
              <w:t>3.10.2011</w:t>
            </w:r>
          </w:p>
        </w:tc>
        <w:tc>
          <w:tcPr>
            <w:tcW w:w="1745" w:type="pct"/>
          </w:tcPr>
          <w:p w:rsidR="00EE665B" w:rsidRPr="005427C5" w:rsidRDefault="00E6356A" w:rsidP="00A6383C">
            <w:pPr>
              <w:spacing w:before="80" w:after="80" w:line="240" w:lineRule="auto"/>
              <w:rPr>
                <w:lang w:val="en-GB"/>
              </w:rPr>
            </w:pPr>
            <w:r w:rsidRPr="005427C5">
              <w:rPr>
                <w:rFonts w:cs="Arial"/>
                <w:lang w:val="en-GB"/>
              </w:rPr>
              <w:t>Tomáš Tvrzský</w:t>
            </w:r>
          </w:p>
        </w:tc>
        <w:tc>
          <w:tcPr>
            <w:tcW w:w="1362" w:type="pct"/>
          </w:tcPr>
          <w:p w:rsidR="00EE665B" w:rsidRPr="005427C5" w:rsidRDefault="00E6356A" w:rsidP="00A6383C">
            <w:pPr>
              <w:spacing w:before="80" w:after="80" w:line="240" w:lineRule="auto"/>
              <w:rPr>
                <w:lang w:val="en-GB"/>
              </w:rPr>
            </w:pPr>
            <w:r w:rsidRPr="005427C5">
              <w:rPr>
                <w:lang w:val="en-GB"/>
              </w:rPr>
              <w:t>Consolidated remarks from review</w:t>
            </w:r>
          </w:p>
        </w:tc>
      </w:tr>
      <w:tr w:rsidR="00EE665B" w:rsidRPr="005427C5" w:rsidTr="00591A75">
        <w:trPr>
          <w:cantSplit/>
        </w:trPr>
        <w:tc>
          <w:tcPr>
            <w:tcW w:w="895" w:type="pct"/>
            <w:shd w:val="clear" w:color="auto" w:fill="99CCFF"/>
          </w:tcPr>
          <w:p w:rsidR="00EE665B" w:rsidRPr="005427C5" w:rsidRDefault="00EE665B" w:rsidP="00891945">
            <w:pPr>
              <w:spacing w:before="80" w:after="80"/>
              <w:jc w:val="center"/>
              <w:rPr>
                <w:rFonts w:cs="Arial"/>
                <w:b/>
                <w:bCs/>
                <w:lang w:val="en-GB"/>
              </w:rPr>
            </w:pPr>
          </w:p>
        </w:tc>
        <w:tc>
          <w:tcPr>
            <w:tcW w:w="2743" w:type="pct"/>
            <w:gridSpan w:val="3"/>
            <w:shd w:val="clear" w:color="auto" w:fill="99CCFF"/>
          </w:tcPr>
          <w:p w:rsidR="00EE665B" w:rsidRPr="005427C5" w:rsidRDefault="00EE665B" w:rsidP="00891945">
            <w:pPr>
              <w:spacing w:before="80" w:after="80"/>
              <w:jc w:val="center"/>
              <w:rPr>
                <w:rFonts w:cs="Arial"/>
                <w:b/>
                <w:bCs/>
                <w:lang w:val="en-GB"/>
              </w:rPr>
            </w:pPr>
            <w:r w:rsidRPr="005427C5">
              <w:rPr>
                <w:rFonts w:cs="Arial"/>
                <w:b/>
                <w:bCs/>
                <w:lang w:val="en-GB"/>
              </w:rPr>
              <w:t>Name</w:t>
            </w:r>
          </w:p>
        </w:tc>
        <w:tc>
          <w:tcPr>
            <w:tcW w:w="1362" w:type="pct"/>
            <w:shd w:val="clear" w:color="auto" w:fill="99CCFF"/>
          </w:tcPr>
          <w:p w:rsidR="00EE665B" w:rsidRPr="005427C5" w:rsidRDefault="00EE665B" w:rsidP="00891945">
            <w:pPr>
              <w:spacing w:before="80" w:after="80"/>
              <w:jc w:val="center"/>
              <w:rPr>
                <w:rFonts w:cs="Arial"/>
                <w:b/>
                <w:bCs/>
                <w:lang w:val="en-GB"/>
              </w:rPr>
            </w:pPr>
            <w:r w:rsidRPr="005427C5">
              <w:rPr>
                <w:rFonts w:cs="Arial"/>
                <w:b/>
                <w:bCs/>
                <w:lang w:val="en-GB"/>
              </w:rPr>
              <w:t>Date</w:t>
            </w:r>
          </w:p>
        </w:tc>
      </w:tr>
      <w:tr w:rsidR="00EE665B" w:rsidRPr="005427C5" w:rsidTr="00591A75">
        <w:trPr>
          <w:cantSplit/>
        </w:trPr>
        <w:tc>
          <w:tcPr>
            <w:tcW w:w="895" w:type="pct"/>
          </w:tcPr>
          <w:p w:rsidR="00EE665B" w:rsidRPr="005427C5" w:rsidRDefault="00EE665B" w:rsidP="00891945">
            <w:pPr>
              <w:spacing w:before="80" w:after="80"/>
              <w:rPr>
                <w:rFonts w:cs="Arial"/>
                <w:lang w:val="en-GB"/>
              </w:rPr>
            </w:pPr>
            <w:r w:rsidRPr="005427C5">
              <w:rPr>
                <w:rFonts w:cs="Arial"/>
                <w:lang w:val="en-GB"/>
              </w:rPr>
              <w:t>Prepared</w:t>
            </w:r>
          </w:p>
        </w:tc>
        <w:tc>
          <w:tcPr>
            <w:tcW w:w="2743" w:type="pct"/>
            <w:gridSpan w:val="3"/>
          </w:tcPr>
          <w:p w:rsidR="00EE665B" w:rsidRPr="005427C5" w:rsidRDefault="00E6356A" w:rsidP="00891945">
            <w:pPr>
              <w:spacing w:before="80" w:after="80"/>
              <w:rPr>
                <w:rFonts w:cs="Arial"/>
                <w:lang w:val="en-GB"/>
              </w:rPr>
            </w:pPr>
            <w:r w:rsidRPr="005427C5">
              <w:rPr>
                <w:rFonts w:cs="Arial"/>
                <w:lang w:val="en-GB"/>
              </w:rPr>
              <w:t>Tomáš Tvrzský</w:t>
            </w:r>
          </w:p>
        </w:tc>
        <w:tc>
          <w:tcPr>
            <w:tcW w:w="1362" w:type="pct"/>
          </w:tcPr>
          <w:p w:rsidR="00EE665B" w:rsidRPr="005427C5" w:rsidRDefault="00E6356A" w:rsidP="00E6356A">
            <w:pPr>
              <w:spacing w:before="80" w:after="80"/>
              <w:rPr>
                <w:rFonts w:cs="Arial"/>
                <w:lang w:val="en-GB"/>
              </w:rPr>
            </w:pPr>
            <w:r w:rsidRPr="005427C5">
              <w:rPr>
                <w:rFonts w:cs="Arial"/>
                <w:lang w:val="en-GB"/>
              </w:rPr>
              <w:t>25.9.2011</w:t>
            </w:r>
          </w:p>
        </w:tc>
      </w:tr>
      <w:tr w:rsidR="00EE665B" w:rsidRPr="005427C5" w:rsidTr="00591A75">
        <w:trPr>
          <w:cantSplit/>
        </w:trPr>
        <w:tc>
          <w:tcPr>
            <w:tcW w:w="895" w:type="pct"/>
          </w:tcPr>
          <w:p w:rsidR="00EE665B" w:rsidRPr="005427C5" w:rsidRDefault="00EE665B" w:rsidP="00891945">
            <w:pPr>
              <w:spacing w:before="80" w:after="80"/>
              <w:rPr>
                <w:rFonts w:cs="Arial"/>
                <w:lang w:val="en-GB"/>
              </w:rPr>
            </w:pPr>
            <w:r w:rsidRPr="005427C5">
              <w:rPr>
                <w:rFonts w:cs="Arial"/>
                <w:lang w:val="en-GB"/>
              </w:rPr>
              <w:t>Reviewed</w:t>
            </w:r>
          </w:p>
        </w:tc>
        <w:tc>
          <w:tcPr>
            <w:tcW w:w="2743" w:type="pct"/>
            <w:gridSpan w:val="3"/>
          </w:tcPr>
          <w:p w:rsidR="00EE665B" w:rsidRPr="005427C5" w:rsidRDefault="00EC6975" w:rsidP="00891945">
            <w:pPr>
              <w:spacing w:before="80" w:after="80"/>
              <w:rPr>
                <w:rFonts w:cs="Arial"/>
                <w:lang w:val="en-GB"/>
              </w:rPr>
            </w:pPr>
            <w:r w:rsidRPr="005427C5">
              <w:rPr>
                <w:rFonts w:cs="Arial"/>
                <w:lang w:val="en-GB"/>
              </w:rPr>
              <w:t>Stefan Gotte</w:t>
            </w:r>
            <w:r w:rsidR="00E6356A" w:rsidRPr="005427C5">
              <w:rPr>
                <w:rFonts w:cs="Arial"/>
                <w:lang w:val="en-GB"/>
              </w:rPr>
              <w:t>, Vladimír Velechovský</w:t>
            </w:r>
          </w:p>
        </w:tc>
        <w:tc>
          <w:tcPr>
            <w:tcW w:w="1362" w:type="pct"/>
          </w:tcPr>
          <w:p w:rsidR="00EE665B" w:rsidRPr="005427C5" w:rsidRDefault="00E6356A" w:rsidP="00891945">
            <w:pPr>
              <w:spacing w:before="80" w:after="80"/>
              <w:rPr>
                <w:rFonts w:cs="Arial"/>
                <w:lang w:val="en-GB"/>
              </w:rPr>
            </w:pPr>
            <w:r w:rsidRPr="005427C5">
              <w:rPr>
                <w:rFonts w:cs="Arial"/>
                <w:lang w:val="en-GB"/>
              </w:rPr>
              <w:t>3.10.2011</w:t>
            </w:r>
          </w:p>
        </w:tc>
      </w:tr>
      <w:tr w:rsidR="00B1287C" w:rsidRPr="005427C5" w:rsidTr="00591A75">
        <w:trPr>
          <w:cantSplit/>
        </w:trPr>
        <w:tc>
          <w:tcPr>
            <w:tcW w:w="895" w:type="pct"/>
          </w:tcPr>
          <w:p w:rsidR="00B1287C" w:rsidRPr="005427C5" w:rsidRDefault="00A538FA" w:rsidP="00891945">
            <w:pPr>
              <w:spacing w:before="80" w:after="80"/>
              <w:rPr>
                <w:rFonts w:cs="Arial"/>
                <w:lang w:val="en-GB"/>
              </w:rPr>
            </w:pPr>
            <w:r>
              <w:rPr>
                <w:rFonts w:cs="Arial"/>
                <w:lang w:val="en-GB"/>
              </w:rPr>
              <w:t>Reviewed</w:t>
            </w:r>
          </w:p>
        </w:tc>
        <w:tc>
          <w:tcPr>
            <w:tcW w:w="2743" w:type="pct"/>
            <w:gridSpan w:val="3"/>
          </w:tcPr>
          <w:p w:rsidR="00B1287C" w:rsidRPr="005427C5" w:rsidRDefault="00B1287C" w:rsidP="00891945">
            <w:pPr>
              <w:spacing w:before="80" w:after="80"/>
              <w:rPr>
                <w:rFonts w:cs="Arial"/>
                <w:lang w:val="en-GB"/>
              </w:rPr>
            </w:pPr>
            <w:r>
              <w:rPr>
                <w:rFonts w:cs="Arial"/>
                <w:lang w:val="en-GB"/>
              </w:rPr>
              <w:t>Andy Rooke</w:t>
            </w:r>
          </w:p>
        </w:tc>
        <w:tc>
          <w:tcPr>
            <w:tcW w:w="1362" w:type="pct"/>
          </w:tcPr>
          <w:p w:rsidR="00B1287C" w:rsidRPr="005427C5" w:rsidRDefault="00B1287C" w:rsidP="00B1287C">
            <w:pPr>
              <w:spacing w:before="80" w:after="80"/>
              <w:jc w:val="left"/>
              <w:rPr>
                <w:rFonts w:cs="Arial"/>
                <w:lang w:val="en-GB"/>
              </w:rPr>
            </w:pPr>
            <w:r>
              <w:rPr>
                <w:rFonts w:cs="Arial"/>
                <w:lang w:val="en-GB"/>
              </w:rPr>
              <w:t>6.10.2011 and 13.10.2011</w:t>
            </w:r>
          </w:p>
        </w:tc>
      </w:tr>
      <w:tr w:rsidR="00EE665B" w:rsidRPr="005427C5" w:rsidTr="00591A75">
        <w:trPr>
          <w:cantSplit/>
        </w:trPr>
        <w:tc>
          <w:tcPr>
            <w:tcW w:w="895" w:type="pct"/>
          </w:tcPr>
          <w:p w:rsidR="00EE665B" w:rsidRPr="005427C5" w:rsidRDefault="00EE665B" w:rsidP="00891945">
            <w:pPr>
              <w:spacing w:before="80" w:after="80"/>
              <w:rPr>
                <w:rFonts w:cs="Arial"/>
                <w:lang w:val="en-GB"/>
              </w:rPr>
            </w:pPr>
            <w:r w:rsidRPr="005427C5">
              <w:rPr>
                <w:rFonts w:cs="Arial"/>
                <w:lang w:val="en-GB"/>
              </w:rPr>
              <w:t>Authorized</w:t>
            </w:r>
          </w:p>
        </w:tc>
        <w:tc>
          <w:tcPr>
            <w:tcW w:w="2743" w:type="pct"/>
            <w:gridSpan w:val="3"/>
          </w:tcPr>
          <w:p w:rsidR="00EE665B" w:rsidRPr="005427C5" w:rsidRDefault="008C471B" w:rsidP="00891945">
            <w:pPr>
              <w:spacing w:before="80" w:after="80"/>
              <w:rPr>
                <w:rFonts w:cs="Arial"/>
                <w:lang w:val="en-GB"/>
              </w:rPr>
            </w:pPr>
            <w:r>
              <w:rPr>
                <w:rFonts w:cs="Arial"/>
                <w:lang w:val="en-GB"/>
              </w:rPr>
              <w:t>Andy Rooke</w:t>
            </w:r>
          </w:p>
        </w:tc>
        <w:tc>
          <w:tcPr>
            <w:tcW w:w="1362" w:type="pct"/>
          </w:tcPr>
          <w:p w:rsidR="00EE665B" w:rsidRPr="005427C5" w:rsidRDefault="008C471B" w:rsidP="00891945">
            <w:pPr>
              <w:spacing w:before="80" w:after="80"/>
              <w:rPr>
                <w:rFonts w:cs="Arial"/>
                <w:lang w:val="en-GB"/>
              </w:rPr>
            </w:pPr>
            <w:r>
              <w:rPr>
                <w:rFonts w:cs="Arial"/>
                <w:lang w:val="en-GB"/>
              </w:rPr>
              <w:t>10</w:t>
            </w:r>
            <w:r w:rsidRPr="008C471B">
              <w:rPr>
                <w:rFonts w:cs="Arial"/>
                <w:vertAlign w:val="superscript"/>
                <w:lang w:val="en-GB"/>
              </w:rPr>
              <w:t>th</w:t>
            </w:r>
            <w:r>
              <w:rPr>
                <w:rFonts w:cs="Arial"/>
                <w:lang w:val="en-GB"/>
              </w:rPr>
              <w:t xml:space="preserve"> November 2011</w:t>
            </w:r>
          </w:p>
        </w:tc>
      </w:tr>
      <w:tr w:rsidR="00EE665B" w:rsidRPr="005427C5" w:rsidTr="002923A9">
        <w:trPr>
          <w:cantSplit/>
          <w:trHeight w:val="369"/>
        </w:trPr>
        <w:tc>
          <w:tcPr>
            <w:tcW w:w="5000" w:type="pct"/>
            <w:gridSpan w:val="5"/>
            <w:shd w:val="clear" w:color="auto" w:fill="6699FF"/>
          </w:tcPr>
          <w:p w:rsidR="00EE665B" w:rsidRPr="005427C5" w:rsidRDefault="00EE665B" w:rsidP="00891945">
            <w:pPr>
              <w:spacing w:before="80" w:after="80"/>
              <w:jc w:val="center"/>
              <w:rPr>
                <w:rFonts w:cs="Arial"/>
                <w:b/>
                <w:bCs/>
                <w:lang w:val="en-GB"/>
              </w:rPr>
            </w:pPr>
            <w:r w:rsidRPr="005427C5">
              <w:rPr>
                <w:rFonts w:cs="Arial"/>
                <w:b/>
                <w:bCs/>
                <w:lang w:val="en-GB"/>
              </w:rPr>
              <w:t>Circulation</w:t>
            </w:r>
          </w:p>
        </w:tc>
      </w:tr>
      <w:tr w:rsidR="00EE665B" w:rsidRPr="005427C5" w:rsidTr="002923A9">
        <w:trPr>
          <w:cantSplit/>
          <w:trHeight w:val="337"/>
        </w:trPr>
        <w:tc>
          <w:tcPr>
            <w:tcW w:w="1809" w:type="pct"/>
            <w:gridSpan w:val="2"/>
            <w:shd w:val="clear" w:color="auto" w:fill="99CCFF"/>
          </w:tcPr>
          <w:p w:rsidR="00EE665B" w:rsidRPr="005427C5" w:rsidRDefault="00EE665B" w:rsidP="00891945">
            <w:pPr>
              <w:spacing w:before="80" w:after="80"/>
              <w:jc w:val="center"/>
              <w:rPr>
                <w:rFonts w:cs="Arial"/>
                <w:b/>
                <w:bCs/>
                <w:lang w:val="en-GB"/>
              </w:rPr>
            </w:pPr>
            <w:r w:rsidRPr="005427C5">
              <w:rPr>
                <w:rFonts w:cs="Arial"/>
                <w:b/>
                <w:bCs/>
                <w:lang w:val="en-GB"/>
              </w:rPr>
              <w:t>Recipient</w:t>
            </w:r>
          </w:p>
        </w:tc>
        <w:tc>
          <w:tcPr>
            <w:tcW w:w="3191" w:type="pct"/>
            <w:gridSpan w:val="3"/>
            <w:shd w:val="clear" w:color="auto" w:fill="99CCFF"/>
          </w:tcPr>
          <w:p w:rsidR="00EE665B" w:rsidRPr="005427C5" w:rsidRDefault="00EE665B" w:rsidP="00891945">
            <w:pPr>
              <w:spacing w:before="80" w:after="80"/>
              <w:jc w:val="center"/>
              <w:rPr>
                <w:rFonts w:cs="Arial"/>
                <w:b/>
                <w:bCs/>
                <w:lang w:val="en-GB"/>
              </w:rPr>
            </w:pPr>
            <w:r w:rsidRPr="005427C5">
              <w:rPr>
                <w:rFonts w:cs="Arial"/>
                <w:b/>
                <w:bCs/>
                <w:lang w:val="en-GB"/>
              </w:rPr>
              <w:t>Date of submission</w:t>
            </w:r>
          </w:p>
        </w:tc>
      </w:tr>
      <w:tr w:rsidR="00EE665B" w:rsidRPr="005427C5" w:rsidTr="002923A9">
        <w:trPr>
          <w:cantSplit/>
        </w:trPr>
        <w:tc>
          <w:tcPr>
            <w:tcW w:w="1809" w:type="pct"/>
            <w:gridSpan w:val="2"/>
          </w:tcPr>
          <w:p w:rsidR="00EE665B" w:rsidRPr="005427C5" w:rsidRDefault="00EE665B" w:rsidP="00891945">
            <w:pPr>
              <w:spacing w:before="80" w:after="80"/>
              <w:rPr>
                <w:rFonts w:cs="Arial"/>
                <w:lang w:val="en-GB"/>
              </w:rPr>
            </w:pPr>
            <w:r w:rsidRPr="005427C5">
              <w:rPr>
                <w:rFonts w:cs="Arial"/>
                <w:lang w:val="en-GB"/>
              </w:rPr>
              <w:t>Project partners</w:t>
            </w:r>
          </w:p>
        </w:tc>
        <w:tc>
          <w:tcPr>
            <w:tcW w:w="3191" w:type="pct"/>
            <w:gridSpan w:val="3"/>
          </w:tcPr>
          <w:p w:rsidR="00EE665B" w:rsidRPr="005427C5" w:rsidRDefault="008C471B" w:rsidP="00891945">
            <w:pPr>
              <w:spacing w:before="80" w:after="80"/>
              <w:rPr>
                <w:rFonts w:cs="Arial"/>
                <w:lang w:val="en-GB"/>
              </w:rPr>
            </w:pPr>
            <w:r>
              <w:rPr>
                <w:rFonts w:cs="Arial"/>
                <w:lang w:val="en-GB"/>
              </w:rPr>
              <w:t>10</w:t>
            </w:r>
            <w:r w:rsidRPr="008C471B">
              <w:rPr>
                <w:rFonts w:cs="Arial"/>
                <w:vertAlign w:val="superscript"/>
                <w:lang w:val="en-GB"/>
              </w:rPr>
              <w:t>th</w:t>
            </w:r>
            <w:r>
              <w:rPr>
                <w:rFonts w:cs="Arial"/>
                <w:lang w:val="en-GB"/>
              </w:rPr>
              <w:t xml:space="preserve"> November 2011</w:t>
            </w:r>
          </w:p>
        </w:tc>
      </w:tr>
      <w:tr w:rsidR="00EE665B" w:rsidRPr="005427C5" w:rsidTr="002923A9">
        <w:trPr>
          <w:cantSplit/>
        </w:trPr>
        <w:tc>
          <w:tcPr>
            <w:tcW w:w="1809" w:type="pct"/>
            <w:gridSpan w:val="2"/>
          </w:tcPr>
          <w:p w:rsidR="00EE665B" w:rsidRPr="005427C5" w:rsidRDefault="00EE665B" w:rsidP="00891945">
            <w:pPr>
              <w:spacing w:before="80" w:after="80"/>
              <w:rPr>
                <w:rFonts w:cs="Arial"/>
                <w:lang w:val="en-GB"/>
              </w:rPr>
            </w:pPr>
            <w:r w:rsidRPr="005427C5">
              <w:rPr>
                <w:rFonts w:cs="Arial"/>
                <w:lang w:val="en-GB"/>
              </w:rPr>
              <w:t>European Commission</w:t>
            </w:r>
          </w:p>
        </w:tc>
        <w:tc>
          <w:tcPr>
            <w:tcW w:w="3191" w:type="pct"/>
            <w:gridSpan w:val="3"/>
          </w:tcPr>
          <w:p w:rsidR="00EE665B" w:rsidRPr="005427C5" w:rsidRDefault="008C471B" w:rsidP="00891945">
            <w:pPr>
              <w:spacing w:before="80" w:after="80"/>
              <w:rPr>
                <w:rFonts w:cs="Arial"/>
                <w:lang w:val="en-GB"/>
              </w:rPr>
            </w:pPr>
            <w:r>
              <w:rPr>
                <w:rFonts w:cs="Arial"/>
                <w:lang w:val="en-GB"/>
              </w:rPr>
              <w:t>10</w:t>
            </w:r>
            <w:r w:rsidRPr="008C471B">
              <w:rPr>
                <w:rFonts w:cs="Arial"/>
                <w:vertAlign w:val="superscript"/>
                <w:lang w:val="en-GB"/>
              </w:rPr>
              <w:t>th</w:t>
            </w:r>
            <w:r>
              <w:rPr>
                <w:rFonts w:cs="Arial"/>
                <w:lang w:val="en-GB"/>
              </w:rPr>
              <w:t xml:space="preserve"> November 2011</w:t>
            </w:r>
          </w:p>
        </w:tc>
      </w:tr>
    </w:tbl>
    <w:p w:rsidR="00EE665B" w:rsidRPr="005427C5" w:rsidRDefault="00EE665B" w:rsidP="00CF0E7D">
      <w:pPr>
        <w:spacing w:before="720" w:after="360" w:line="276" w:lineRule="auto"/>
        <w:rPr>
          <w:rStyle w:val="Emphasis"/>
          <w:color w:val="17365D"/>
          <w:spacing w:val="5"/>
          <w:kern w:val="28"/>
          <w:szCs w:val="24"/>
          <w:lang w:val="en-GB"/>
        </w:rPr>
      </w:pPr>
    </w:p>
    <w:p w:rsidR="00EE665B" w:rsidRPr="005427C5" w:rsidRDefault="00EE665B" w:rsidP="00691398">
      <w:pPr>
        <w:pStyle w:val="TOC1"/>
        <w:jc w:val="center"/>
        <w:rPr>
          <w:rStyle w:val="Strong"/>
          <w:rFonts w:cs="Arial"/>
          <w:b/>
          <w:bCs/>
        </w:rPr>
      </w:pPr>
    </w:p>
    <w:p w:rsidR="00EE665B" w:rsidRPr="005427C5" w:rsidRDefault="00EE665B" w:rsidP="00691398">
      <w:pPr>
        <w:pStyle w:val="TOC1"/>
        <w:jc w:val="center"/>
        <w:rPr>
          <w:rStyle w:val="Strong"/>
          <w:rFonts w:cs="Arial"/>
          <w:b/>
          <w:bCs/>
        </w:rPr>
      </w:pPr>
      <w:r w:rsidRPr="005427C5">
        <w:rPr>
          <w:rStyle w:val="Strong"/>
          <w:rFonts w:cs="Arial"/>
          <w:b/>
          <w:bCs/>
        </w:rPr>
        <w:t>Table of contents</w:t>
      </w:r>
    </w:p>
    <w:p w:rsidR="008C471B" w:rsidRDefault="00444178">
      <w:pPr>
        <w:pStyle w:val="TOC1"/>
        <w:rPr>
          <w:rFonts w:asciiTheme="minorHAnsi" w:eastAsiaTheme="minorEastAsia" w:hAnsiTheme="minorHAnsi" w:cstheme="minorBidi"/>
          <w:b w:val="0"/>
          <w:caps w:val="0"/>
          <w:noProof/>
          <w:sz w:val="22"/>
          <w:lang w:val="en-GB" w:eastAsia="en-GB"/>
        </w:rPr>
      </w:pPr>
      <w:r w:rsidRPr="00444178">
        <w:rPr>
          <w:rStyle w:val="Strong"/>
          <w:rFonts w:cs="Arial"/>
          <w:b/>
          <w:bCs/>
          <w:smallCaps/>
        </w:rPr>
        <w:fldChar w:fldCharType="begin"/>
      </w:r>
      <w:r w:rsidR="00EE665B" w:rsidRPr="005427C5">
        <w:rPr>
          <w:rStyle w:val="Strong"/>
          <w:rFonts w:cs="Arial"/>
          <w:b/>
          <w:bCs/>
          <w:smallCaps/>
        </w:rPr>
        <w:instrText xml:space="preserve"> TOC \o "1-3" \h \z \u </w:instrText>
      </w:r>
      <w:r w:rsidRPr="00444178">
        <w:rPr>
          <w:rStyle w:val="Strong"/>
          <w:rFonts w:cs="Arial"/>
          <w:b/>
          <w:bCs/>
          <w:smallCaps/>
        </w:rPr>
        <w:fldChar w:fldCharType="separate"/>
      </w:r>
      <w:hyperlink w:anchor="_Toc308714410" w:history="1">
        <w:r w:rsidR="008C471B" w:rsidRPr="009D14B0">
          <w:rPr>
            <w:rStyle w:val="Hyperlink"/>
            <w:noProof/>
            <w:lang w:val="en-GB"/>
          </w:rPr>
          <w:t>1</w:t>
        </w:r>
        <w:r w:rsidR="008C471B">
          <w:rPr>
            <w:rFonts w:asciiTheme="minorHAnsi" w:eastAsiaTheme="minorEastAsia" w:hAnsiTheme="minorHAnsi" w:cstheme="minorBidi"/>
            <w:b w:val="0"/>
            <w:caps w:val="0"/>
            <w:noProof/>
            <w:sz w:val="22"/>
            <w:lang w:val="en-GB" w:eastAsia="en-GB"/>
          </w:rPr>
          <w:tab/>
        </w:r>
        <w:r w:rsidR="008C471B" w:rsidRPr="009D14B0">
          <w:rPr>
            <w:rStyle w:val="Hyperlink"/>
            <w:noProof/>
            <w:lang w:val="en-GB"/>
          </w:rPr>
          <w:t>Terms and abbreviations</w:t>
        </w:r>
        <w:r w:rsidR="008C471B">
          <w:rPr>
            <w:noProof/>
            <w:webHidden/>
          </w:rPr>
          <w:tab/>
        </w:r>
        <w:r w:rsidR="008C471B">
          <w:rPr>
            <w:noProof/>
            <w:webHidden/>
          </w:rPr>
          <w:fldChar w:fldCharType="begin"/>
        </w:r>
        <w:r w:rsidR="008C471B">
          <w:rPr>
            <w:noProof/>
            <w:webHidden/>
          </w:rPr>
          <w:instrText xml:space="preserve"> PAGEREF _Toc308714410 \h </w:instrText>
        </w:r>
        <w:r w:rsidR="008C471B">
          <w:rPr>
            <w:noProof/>
            <w:webHidden/>
          </w:rPr>
        </w:r>
        <w:r w:rsidR="008C471B">
          <w:rPr>
            <w:noProof/>
            <w:webHidden/>
          </w:rPr>
          <w:fldChar w:fldCharType="separate"/>
        </w:r>
        <w:r w:rsidR="00393A31">
          <w:rPr>
            <w:noProof/>
            <w:webHidden/>
          </w:rPr>
          <w:t>8</w:t>
        </w:r>
        <w:r w:rsidR="008C471B">
          <w:rPr>
            <w:noProof/>
            <w:webHidden/>
          </w:rPr>
          <w:fldChar w:fldCharType="end"/>
        </w:r>
      </w:hyperlink>
    </w:p>
    <w:p w:rsidR="008C471B" w:rsidRDefault="008C471B">
      <w:pPr>
        <w:pStyle w:val="TOC2"/>
        <w:rPr>
          <w:rFonts w:asciiTheme="minorHAnsi" w:eastAsiaTheme="minorEastAsia" w:hAnsiTheme="minorHAnsi" w:cstheme="minorBidi"/>
          <w:caps w:val="0"/>
          <w:noProof/>
          <w:sz w:val="22"/>
          <w:lang w:val="en-GB" w:eastAsia="en-GB"/>
        </w:rPr>
      </w:pPr>
      <w:hyperlink w:anchor="_Toc308714411" w:history="1">
        <w:r w:rsidRPr="009D14B0">
          <w:rPr>
            <w:rStyle w:val="Hyperlink"/>
            <w:bCs/>
            <w:noProof/>
            <w:lang w:val="en-GB"/>
          </w:rPr>
          <w:t>1.1</w:t>
        </w:r>
        <w:r>
          <w:rPr>
            <w:rFonts w:asciiTheme="minorHAnsi" w:eastAsiaTheme="minorEastAsia" w:hAnsiTheme="minorHAnsi" w:cstheme="minorBidi"/>
            <w:caps w:val="0"/>
            <w:noProof/>
            <w:sz w:val="22"/>
            <w:lang w:val="en-GB" w:eastAsia="en-GB"/>
          </w:rPr>
          <w:tab/>
        </w:r>
        <w:r w:rsidRPr="009D14B0">
          <w:rPr>
            <w:rStyle w:val="Hyperlink"/>
            <w:rFonts w:cs="Arial"/>
            <w:noProof/>
            <w:lang w:val="en-GB"/>
          </w:rPr>
          <w:t>Terms</w:t>
        </w:r>
        <w:r>
          <w:rPr>
            <w:noProof/>
            <w:webHidden/>
          </w:rPr>
          <w:tab/>
        </w:r>
        <w:r>
          <w:rPr>
            <w:noProof/>
            <w:webHidden/>
          </w:rPr>
          <w:fldChar w:fldCharType="begin"/>
        </w:r>
        <w:r>
          <w:rPr>
            <w:noProof/>
            <w:webHidden/>
          </w:rPr>
          <w:instrText xml:space="preserve"> PAGEREF _Toc308714411 \h </w:instrText>
        </w:r>
        <w:r>
          <w:rPr>
            <w:noProof/>
            <w:webHidden/>
          </w:rPr>
        </w:r>
        <w:r>
          <w:rPr>
            <w:noProof/>
            <w:webHidden/>
          </w:rPr>
          <w:fldChar w:fldCharType="separate"/>
        </w:r>
        <w:r w:rsidR="00393A31">
          <w:rPr>
            <w:noProof/>
            <w:webHidden/>
          </w:rPr>
          <w:t>8</w:t>
        </w:r>
        <w:r>
          <w:rPr>
            <w:noProof/>
            <w:webHidden/>
          </w:rPr>
          <w:fldChar w:fldCharType="end"/>
        </w:r>
      </w:hyperlink>
    </w:p>
    <w:p w:rsidR="008C471B" w:rsidRDefault="008C471B">
      <w:pPr>
        <w:pStyle w:val="TOC2"/>
        <w:rPr>
          <w:rFonts w:asciiTheme="minorHAnsi" w:eastAsiaTheme="minorEastAsia" w:hAnsiTheme="minorHAnsi" w:cstheme="minorBidi"/>
          <w:caps w:val="0"/>
          <w:noProof/>
          <w:sz w:val="22"/>
          <w:lang w:val="en-GB" w:eastAsia="en-GB"/>
        </w:rPr>
      </w:pPr>
      <w:hyperlink w:anchor="_Toc308714412" w:history="1">
        <w:r w:rsidRPr="009D14B0">
          <w:rPr>
            <w:rStyle w:val="Hyperlink"/>
            <w:noProof/>
            <w:lang w:val="en-GB"/>
          </w:rPr>
          <w:t>1.2</w:t>
        </w:r>
        <w:r>
          <w:rPr>
            <w:rFonts w:asciiTheme="minorHAnsi" w:eastAsiaTheme="minorEastAsia" w:hAnsiTheme="minorHAnsi" w:cstheme="minorBidi"/>
            <w:caps w:val="0"/>
            <w:noProof/>
            <w:sz w:val="22"/>
            <w:lang w:val="en-GB" w:eastAsia="en-GB"/>
          </w:rPr>
          <w:tab/>
        </w:r>
        <w:r w:rsidRPr="009D14B0">
          <w:rPr>
            <w:rStyle w:val="Hyperlink"/>
            <w:noProof/>
            <w:lang w:val="en-GB"/>
          </w:rPr>
          <w:t>Abbreviations</w:t>
        </w:r>
        <w:r>
          <w:rPr>
            <w:noProof/>
            <w:webHidden/>
          </w:rPr>
          <w:tab/>
        </w:r>
        <w:r>
          <w:rPr>
            <w:noProof/>
            <w:webHidden/>
          </w:rPr>
          <w:fldChar w:fldCharType="begin"/>
        </w:r>
        <w:r>
          <w:rPr>
            <w:noProof/>
            <w:webHidden/>
          </w:rPr>
          <w:instrText xml:space="preserve"> PAGEREF _Toc308714412 \h </w:instrText>
        </w:r>
        <w:r>
          <w:rPr>
            <w:noProof/>
            <w:webHidden/>
          </w:rPr>
        </w:r>
        <w:r>
          <w:rPr>
            <w:noProof/>
            <w:webHidden/>
          </w:rPr>
          <w:fldChar w:fldCharType="separate"/>
        </w:r>
        <w:r w:rsidR="00393A31">
          <w:rPr>
            <w:noProof/>
            <w:webHidden/>
          </w:rPr>
          <w:t>11</w:t>
        </w:r>
        <w:r>
          <w:rPr>
            <w:noProof/>
            <w:webHidden/>
          </w:rPr>
          <w:fldChar w:fldCharType="end"/>
        </w:r>
      </w:hyperlink>
    </w:p>
    <w:p w:rsidR="008C471B" w:rsidRDefault="008C471B">
      <w:pPr>
        <w:pStyle w:val="TOC1"/>
        <w:rPr>
          <w:rFonts w:asciiTheme="minorHAnsi" w:eastAsiaTheme="minorEastAsia" w:hAnsiTheme="minorHAnsi" w:cstheme="minorBidi"/>
          <w:b w:val="0"/>
          <w:caps w:val="0"/>
          <w:noProof/>
          <w:sz w:val="22"/>
          <w:lang w:val="en-GB" w:eastAsia="en-GB"/>
        </w:rPr>
      </w:pPr>
      <w:hyperlink w:anchor="_Toc308714413" w:history="1">
        <w:r w:rsidRPr="009D14B0">
          <w:rPr>
            <w:rStyle w:val="Hyperlink"/>
            <w:noProof/>
            <w:lang w:val="en-GB"/>
          </w:rPr>
          <w:t>2</w:t>
        </w:r>
        <w:r>
          <w:rPr>
            <w:rFonts w:asciiTheme="minorHAnsi" w:eastAsiaTheme="minorEastAsia" w:hAnsiTheme="minorHAnsi" w:cstheme="minorBidi"/>
            <w:b w:val="0"/>
            <w:caps w:val="0"/>
            <w:noProof/>
            <w:sz w:val="22"/>
            <w:lang w:val="en-GB" w:eastAsia="en-GB"/>
          </w:rPr>
          <w:tab/>
        </w:r>
        <w:r w:rsidRPr="009D14B0">
          <w:rPr>
            <w:rStyle w:val="Hyperlink"/>
            <w:noProof/>
            <w:lang w:val="en-GB"/>
          </w:rPr>
          <w:t>Introduction</w:t>
        </w:r>
        <w:r>
          <w:rPr>
            <w:noProof/>
            <w:webHidden/>
          </w:rPr>
          <w:tab/>
        </w:r>
        <w:r>
          <w:rPr>
            <w:noProof/>
            <w:webHidden/>
          </w:rPr>
          <w:fldChar w:fldCharType="begin"/>
        </w:r>
        <w:r>
          <w:rPr>
            <w:noProof/>
            <w:webHidden/>
          </w:rPr>
          <w:instrText xml:space="preserve"> PAGEREF _Toc308714413 \h </w:instrText>
        </w:r>
        <w:r>
          <w:rPr>
            <w:noProof/>
            <w:webHidden/>
          </w:rPr>
        </w:r>
        <w:r>
          <w:rPr>
            <w:noProof/>
            <w:webHidden/>
          </w:rPr>
          <w:fldChar w:fldCharType="separate"/>
        </w:r>
        <w:r w:rsidR="00393A31">
          <w:rPr>
            <w:noProof/>
            <w:webHidden/>
          </w:rPr>
          <w:t>14</w:t>
        </w:r>
        <w:r>
          <w:rPr>
            <w:noProof/>
            <w:webHidden/>
          </w:rPr>
          <w:fldChar w:fldCharType="end"/>
        </w:r>
      </w:hyperlink>
    </w:p>
    <w:p w:rsidR="008C471B" w:rsidRDefault="008C471B">
      <w:pPr>
        <w:pStyle w:val="TOC2"/>
        <w:rPr>
          <w:rFonts w:asciiTheme="minorHAnsi" w:eastAsiaTheme="minorEastAsia" w:hAnsiTheme="minorHAnsi" w:cstheme="minorBidi"/>
          <w:caps w:val="0"/>
          <w:noProof/>
          <w:sz w:val="22"/>
          <w:lang w:val="en-GB" w:eastAsia="en-GB"/>
        </w:rPr>
      </w:pPr>
      <w:hyperlink w:anchor="_Toc308714414" w:history="1">
        <w:r w:rsidRPr="009D14B0">
          <w:rPr>
            <w:rStyle w:val="Hyperlink"/>
            <w:noProof/>
            <w:lang w:val="en-GB"/>
          </w:rPr>
          <w:t>2.1</w:t>
        </w:r>
        <w:r>
          <w:rPr>
            <w:rFonts w:asciiTheme="minorHAnsi" w:eastAsiaTheme="minorEastAsia" w:hAnsiTheme="minorHAnsi" w:cstheme="minorBidi"/>
            <w:caps w:val="0"/>
            <w:noProof/>
            <w:sz w:val="22"/>
            <w:lang w:val="en-GB" w:eastAsia="en-GB"/>
          </w:rPr>
          <w:tab/>
        </w:r>
        <w:r w:rsidRPr="009D14B0">
          <w:rPr>
            <w:rStyle w:val="Hyperlink"/>
            <w:noProof/>
            <w:lang w:val="en-GB"/>
          </w:rPr>
          <w:t>Purpose of Document D2.2 functional specification</w:t>
        </w:r>
        <w:r>
          <w:rPr>
            <w:noProof/>
            <w:webHidden/>
          </w:rPr>
          <w:tab/>
        </w:r>
        <w:r>
          <w:rPr>
            <w:noProof/>
            <w:webHidden/>
          </w:rPr>
          <w:fldChar w:fldCharType="begin"/>
        </w:r>
        <w:r>
          <w:rPr>
            <w:noProof/>
            <w:webHidden/>
          </w:rPr>
          <w:instrText xml:space="preserve"> PAGEREF _Toc308714414 \h </w:instrText>
        </w:r>
        <w:r>
          <w:rPr>
            <w:noProof/>
            <w:webHidden/>
          </w:rPr>
        </w:r>
        <w:r>
          <w:rPr>
            <w:noProof/>
            <w:webHidden/>
          </w:rPr>
          <w:fldChar w:fldCharType="separate"/>
        </w:r>
        <w:r w:rsidR="00393A31">
          <w:rPr>
            <w:noProof/>
            <w:webHidden/>
          </w:rPr>
          <w:t>14</w:t>
        </w:r>
        <w:r>
          <w:rPr>
            <w:noProof/>
            <w:webHidden/>
          </w:rPr>
          <w:fldChar w:fldCharType="end"/>
        </w:r>
      </w:hyperlink>
    </w:p>
    <w:p w:rsidR="008C471B" w:rsidRDefault="008C471B">
      <w:pPr>
        <w:pStyle w:val="TOC2"/>
        <w:rPr>
          <w:rFonts w:asciiTheme="minorHAnsi" w:eastAsiaTheme="minorEastAsia" w:hAnsiTheme="minorHAnsi" w:cstheme="minorBidi"/>
          <w:caps w:val="0"/>
          <w:noProof/>
          <w:sz w:val="22"/>
          <w:lang w:val="en-GB" w:eastAsia="en-GB"/>
        </w:rPr>
      </w:pPr>
      <w:hyperlink w:anchor="_Toc308714415" w:history="1">
        <w:r w:rsidRPr="009D14B0">
          <w:rPr>
            <w:rStyle w:val="Hyperlink"/>
            <w:noProof/>
            <w:lang w:val="en-GB"/>
          </w:rPr>
          <w:t>2.2</w:t>
        </w:r>
        <w:r>
          <w:rPr>
            <w:rFonts w:asciiTheme="minorHAnsi" w:eastAsiaTheme="minorEastAsia" w:hAnsiTheme="minorHAnsi" w:cstheme="minorBidi"/>
            <w:caps w:val="0"/>
            <w:noProof/>
            <w:sz w:val="22"/>
            <w:lang w:val="en-GB" w:eastAsia="en-GB"/>
          </w:rPr>
          <w:tab/>
        </w:r>
        <w:r w:rsidRPr="009D14B0">
          <w:rPr>
            <w:rStyle w:val="Hyperlink"/>
            <w:noProof/>
            <w:lang w:val="en-GB"/>
          </w:rPr>
          <w:t>Structure of Document</w:t>
        </w:r>
        <w:r>
          <w:rPr>
            <w:noProof/>
            <w:webHidden/>
          </w:rPr>
          <w:tab/>
        </w:r>
        <w:r>
          <w:rPr>
            <w:noProof/>
            <w:webHidden/>
          </w:rPr>
          <w:fldChar w:fldCharType="begin"/>
        </w:r>
        <w:r>
          <w:rPr>
            <w:noProof/>
            <w:webHidden/>
          </w:rPr>
          <w:instrText xml:space="preserve"> PAGEREF _Toc308714415 \h </w:instrText>
        </w:r>
        <w:r>
          <w:rPr>
            <w:noProof/>
            <w:webHidden/>
          </w:rPr>
        </w:r>
        <w:r>
          <w:rPr>
            <w:noProof/>
            <w:webHidden/>
          </w:rPr>
          <w:fldChar w:fldCharType="separate"/>
        </w:r>
        <w:r w:rsidR="00393A31">
          <w:rPr>
            <w:noProof/>
            <w:webHidden/>
          </w:rPr>
          <w:t>15</w:t>
        </w:r>
        <w:r>
          <w:rPr>
            <w:noProof/>
            <w:webHidden/>
          </w:rPr>
          <w:fldChar w:fldCharType="end"/>
        </w:r>
      </w:hyperlink>
    </w:p>
    <w:p w:rsidR="008C471B" w:rsidRDefault="008C471B">
      <w:pPr>
        <w:pStyle w:val="TOC2"/>
        <w:rPr>
          <w:rFonts w:asciiTheme="minorHAnsi" w:eastAsiaTheme="minorEastAsia" w:hAnsiTheme="minorHAnsi" w:cstheme="minorBidi"/>
          <w:caps w:val="0"/>
          <w:noProof/>
          <w:sz w:val="22"/>
          <w:lang w:val="en-GB" w:eastAsia="en-GB"/>
        </w:rPr>
      </w:pPr>
      <w:hyperlink w:anchor="_Toc308714416" w:history="1">
        <w:r w:rsidRPr="009D14B0">
          <w:rPr>
            <w:rStyle w:val="Hyperlink"/>
            <w:noProof/>
            <w:lang w:val="en-GB"/>
          </w:rPr>
          <w:t>2.3</w:t>
        </w:r>
        <w:r>
          <w:rPr>
            <w:rFonts w:asciiTheme="minorHAnsi" w:eastAsiaTheme="minorEastAsia" w:hAnsiTheme="minorHAnsi" w:cstheme="minorBidi"/>
            <w:caps w:val="0"/>
            <w:noProof/>
            <w:sz w:val="22"/>
            <w:lang w:val="en-GB" w:eastAsia="en-GB"/>
          </w:rPr>
          <w:tab/>
        </w:r>
        <w:r w:rsidRPr="009D14B0">
          <w:rPr>
            <w:rStyle w:val="Hyperlink"/>
            <w:noProof/>
            <w:lang w:val="en-GB"/>
          </w:rPr>
          <w:t>HeERO Contractual References</w:t>
        </w:r>
        <w:r>
          <w:rPr>
            <w:noProof/>
            <w:webHidden/>
          </w:rPr>
          <w:tab/>
        </w:r>
        <w:r>
          <w:rPr>
            <w:noProof/>
            <w:webHidden/>
          </w:rPr>
          <w:fldChar w:fldCharType="begin"/>
        </w:r>
        <w:r>
          <w:rPr>
            <w:noProof/>
            <w:webHidden/>
          </w:rPr>
          <w:instrText xml:space="preserve"> PAGEREF _Toc308714416 \h </w:instrText>
        </w:r>
        <w:r>
          <w:rPr>
            <w:noProof/>
            <w:webHidden/>
          </w:rPr>
        </w:r>
        <w:r>
          <w:rPr>
            <w:noProof/>
            <w:webHidden/>
          </w:rPr>
          <w:fldChar w:fldCharType="separate"/>
        </w:r>
        <w:r w:rsidR="00393A31">
          <w:rPr>
            <w:noProof/>
            <w:webHidden/>
          </w:rPr>
          <w:t>15</w:t>
        </w:r>
        <w:r>
          <w:rPr>
            <w:noProof/>
            <w:webHidden/>
          </w:rPr>
          <w:fldChar w:fldCharType="end"/>
        </w:r>
      </w:hyperlink>
    </w:p>
    <w:p w:rsidR="008C471B" w:rsidRDefault="008C471B">
      <w:pPr>
        <w:pStyle w:val="TOC1"/>
        <w:rPr>
          <w:rFonts w:asciiTheme="minorHAnsi" w:eastAsiaTheme="minorEastAsia" w:hAnsiTheme="minorHAnsi" w:cstheme="minorBidi"/>
          <w:b w:val="0"/>
          <w:caps w:val="0"/>
          <w:noProof/>
          <w:sz w:val="22"/>
          <w:lang w:val="en-GB" w:eastAsia="en-GB"/>
        </w:rPr>
      </w:pPr>
      <w:hyperlink w:anchor="_Toc308714417" w:history="1">
        <w:r w:rsidRPr="009D14B0">
          <w:rPr>
            <w:rStyle w:val="Hyperlink"/>
            <w:noProof/>
            <w:lang w:val="en-GB"/>
          </w:rPr>
          <w:t>3</w:t>
        </w:r>
        <w:r>
          <w:rPr>
            <w:rFonts w:asciiTheme="minorHAnsi" w:eastAsiaTheme="minorEastAsia" w:hAnsiTheme="minorHAnsi" w:cstheme="minorBidi"/>
            <w:b w:val="0"/>
            <w:caps w:val="0"/>
            <w:noProof/>
            <w:sz w:val="22"/>
            <w:lang w:val="en-GB" w:eastAsia="en-GB"/>
          </w:rPr>
          <w:tab/>
        </w:r>
        <w:r w:rsidRPr="009D14B0">
          <w:rPr>
            <w:rStyle w:val="Hyperlink"/>
            <w:noProof/>
            <w:lang w:val="en-GB"/>
          </w:rPr>
          <w:t>List of standards</w:t>
        </w:r>
        <w:r>
          <w:rPr>
            <w:noProof/>
            <w:webHidden/>
          </w:rPr>
          <w:tab/>
        </w:r>
        <w:r>
          <w:rPr>
            <w:noProof/>
            <w:webHidden/>
          </w:rPr>
          <w:fldChar w:fldCharType="begin"/>
        </w:r>
        <w:r>
          <w:rPr>
            <w:noProof/>
            <w:webHidden/>
          </w:rPr>
          <w:instrText xml:space="preserve"> PAGEREF _Toc308714417 \h </w:instrText>
        </w:r>
        <w:r>
          <w:rPr>
            <w:noProof/>
            <w:webHidden/>
          </w:rPr>
        </w:r>
        <w:r>
          <w:rPr>
            <w:noProof/>
            <w:webHidden/>
          </w:rPr>
          <w:fldChar w:fldCharType="separate"/>
        </w:r>
        <w:r w:rsidR="00393A31">
          <w:rPr>
            <w:noProof/>
            <w:webHidden/>
          </w:rPr>
          <w:t>17</w:t>
        </w:r>
        <w:r>
          <w:rPr>
            <w:noProof/>
            <w:webHidden/>
          </w:rPr>
          <w:fldChar w:fldCharType="end"/>
        </w:r>
      </w:hyperlink>
    </w:p>
    <w:p w:rsidR="008C471B" w:rsidRDefault="008C471B">
      <w:pPr>
        <w:pStyle w:val="TOC1"/>
        <w:rPr>
          <w:rFonts w:asciiTheme="minorHAnsi" w:eastAsiaTheme="minorEastAsia" w:hAnsiTheme="minorHAnsi" w:cstheme="minorBidi"/>
          <w:b w:val="0"/>
          <w:caps w:val="0"/>
          <w:noProof/>
          <w:sz w:val="22"/>
          <w:lang w:val="en-GB" w:eastAsia="en-GB"/>
        </w:rPr>
      </w:pPr>
      <w:hyperlink w:anchor="_Toc308714418" w:history="1">
        <w:r w:rsidRPr="009D14B0">
          <w:rPr>
            <w:rStyle w:val="Hyperlink"/>
            <w:noProof/>
            <w:lang w:val="en-GB"/>
          </w:rPr>
          <w:t>4</w:t>
        </w:r>
        <w:r>
          <w:rPr>
            <w:rFonts w:asciiTheme="minorHAnsi" w:eastAsiaTheme="minorEastAsia" w:hAnsiTheme="minorHAnsi" w:cstheme="minorBidi"/>
            <w:b w:val="0"/>
            <w:caps w:val="0"/>
            <w:noProof/>
            <w:sz w:val="22"/>
            <w:lang w:val="en-GB" w:eastAsia="en-GB"/>
          </w:rPr>
          <w:tab/>
        </w:r>
        <w:r w:rsidRPr="009D14B0">
          <w:rPr>
            <w:rStyle w:val="Hyperlink"/>
            <w:noProof/>
            <w:lang w:val="en-GB"/>
          </w:rPr>
          <w:t>Functional architecture and specification for each pilot country</w:t>
        </w:r>
        <w:r>
          <w:rPr>
            <w:noProof/>
            <w:webHidden/>
          </w:rPr>
          <w:tab/>
        </w:r>
        <w:r>
          <w:rPr>
            <w:noProof/>
            <w:webHidden/>
          </w:rPr>
          <w:fldChar w:fldCharType="begin"/>
        </w:r>
        <w:r>
          <w:rPr>
            <w:noProof/>
            <w:webHidden/>
          </w:rPr>
          <w:instrText xml:space="preserve"> PAGEREF _Toc308714418 \h </w:instrText>
        </w:r>
        <w:r>
          <w:rPr>
            <w:noProof/>
            <w:webHidden/>
          </w:rPr>
        </w:r>
        <w:r>
          <w:rPr>
            <w:noProof/>
            <w:webHidden/>
          </w:rPr>
          <w:fldChar w:fldCharType="separate"/>
        </w:r>
        <w:r w:rsidR="00393A31">
          <w:rPr>
            <w:noProof/>
            <w:webHidden/>
          </w:rPr>
          <w:t>18</w:t>
        </w:r>
        <w:r>
          <w:rPr>
            <w:noProof/>
            <w:webHidden/>
          </w:rPr>
          <w:fldChar w:fldCharType="end"/>
        </w:r>
      </w:hyperlink>
    </w:p>
    <w:p w:rsidR="008C471B" w:rsidRDefault="008C471B">
      <w:pPr>
        <w:pStyle w:val="TOC2"/>
        <w:rPr>
          <w:rFonts w:asciiTheme="minorHAnsi" w:eastAsiaTheme="minorEastAsia" w:hAnsiTheme="minorHAnsi" w:cstheme="minorBidi"/>
          <w:caps w:val="0"/>
          <w:noProof/>
          <w:sz w:val="22"/>
          <w:lang w:val="en-GB" w:eastAsia="en-GB"/>
        </w:rPr>
      </w:pPr>
      <w:hyperlink w:anchor="_Toc308714419" w:history="1">
        <w:r w:rsidRPr="009D14B0">
          <w:rPr>
            <w:rStyle w:val="Hyperlink"/>
            <w:noProof/>
            <w:lang w:val="en-GB" w:eastAsia="en-GB"/>
          </w:rPr>
          <w:t>4.1</w:t>
        </w:r>
        <w:r>
          <w:rPr>
            <w:rFonts w:asciiTheme="minorHAnsi" w:eastAsiaTheme="minorEastAsia" w:hAnsiTheme="minorHAnsi" w:cstheme="minorBidi"/>
            <w:caps w:val="0"/>
            <w:noProof/>
            <w:sz w:val="22"/>
            <w:lang w:val="en-GB" w:eastAsia="en-GB"/>
          </w:rPr>
          <w:tab/>
        </w:r>
        <w:r w:rsidRPr="009D14B0">
          <w:rPr>
            <w:rStyle w:val="Hyperlink"/>
            <w:noProof/>
            <w:lang w:val="en-GB" w:eastAsia="en-GB"/>
          </w:rPr>
          <w:t>Sweden</w:t>
        </w:r>
        <w:r>
          <w:rPr>
            <w:noProof/>
            <w:webHidden/>
          </w:rPr>
          <w:tab/>
        </w:r>
        <w:r>
          <w:rPr>
            <w:noProof/>
            <w:webHidden/>
          </w:rPr>
          <w:fldChar w:fldCharType="begin"/>
        </w:r>
        <w:r>
          <w:rPr>
            <w:noProof/>
            <w:webHidden/>
          </w:rPr>
          <w:instrText xml:space="preserve"> PAGEREF _Toc308714419 \h </w:instrText>
        </w:r>
        <w:r>
          <w:rPr>
            <w:noProof/>
            <w:webHidden/>
          </w:rPr>
        </w:r>
        <w:r>
          <w:rPr>
            <w:noProof/>
            <w:webHidden/>
          </w:rPr>
          <w:fldChar w:fldCharType="separate"/>
        </w:r>
        <w:r w:rsidR="00393A31">
          <w:rPr>
            <w:noProof/>
            <w:webHidden/>
          </w:rPr>
          <w:t>18</w:t>
        </w:r>
        <w:r>
          <w:rPr>
            <w:noProof/>
            <w:webHidden/>
          </w:rPr>
          <w:fldChar w:fldCharType="end"/>
        </w:r>
      </w:hyperlink>
    </w:p>
    <w:p w:rsidR="008C471B" w:rsidRDefault="008C471B">
      <w:pPr>
        <w:pStyle w:val="TOC3"/>
        <w:rPr>
          <w:rFonts w:asciiTheme="minorHAnsi" w:eastAsiaTheme="minorEastAsia" w:hAnsiTheme="minorHAnsi" w:cstheme="minorBidi"/>
          <w:i w:val="0"/>
          <w:caps w:val="0"/>
          <w:noProof/>
          <w:sz w:val="22"/>
          <w:lang w:val="en-GB" w:eastAsia="en-GB"/>
        </w:rPr>
      </w:pPr>
      <w:hyperlink w:anchor="_Toc308714420" w:history="1">
        <w:r w:rsidRPr="009D14B0">
          <w:rPr>
            <w:rStyle w:val="Hyperlink"/>
            <w:noProof/>
            <w:lang w:val="en-GB"/>
          </w:rPr>
          <w:t>4.1.1</w:t>
        </w:r>
        <w:r>
          <w:rPr>
            <w:rFonts w:asciiTheme="minorHAnsi" w:eastAsiaTheme="minorEastAsia" w:hAnsiTheme="minorHAnsi" w:cstheme="minorBidi"/>
            <w:i w:val="0"/>
            <w:caps w:val="0"/>
            <w:noProof/>
            <w:sz w:val="22"/>
            <w:lang w:val="en-GB" w:eastAsia="en-GB"/>
          </w:rPr>
          <w:tab/>
        </w:r>
        <w:r w:rsidRPr="009D14B0">
          <w:rPr>
            <w:rStyle w:val="Hyperlink"/>
            <w:noProof/>
            <w:lang w:val="en-GB"/>
          </w:rPr>
          <w:t>Introduction</w:t>
        </w:r>
        <w:r>
          <w:rPr>
            <w:noProof/>
            <w:webHidden/>
          </w:rPr>
          <w:tab/>
        </w:r>
        <w:r>
          <w:rPr>
            <w:noProof/>
            <w:webHidden/>
          </w:rPr>
          <w:fldChar w:fldCharType="begin"/>
        </w:r>
        <w:r>
          <w:rPr>
            <w:noProof/>
            <w:webHidden/>
          </w:rPr>
          <w:instrText xml:space="preserve"> PAGEREF _Toc308714420 \h </w:instrText>
        </w:r>
        <w:r>
          <w:rPr>
            <w:noProof/>
            <w:webHidden/>
          </w:rPr>
        </w:r>
        <w:r>
          <w:rPr>
            <w:noProof/>
            <w:webHidden/>
          </w:rPr>
          <w:fldChar w:fldCharType="separate"/>
        </w:r>
        <w:r w:rsidR="00393A31">
          <w:rPr>
            <w:noProof/>
            <w:webHidden/>
          </w:rPr>
          <w:t>18</w:t>
        </w:r>
        <w:r>
          <w:rPr>
            <w:noProof/>
            <w:webHidden/>
          </w:rPr>
          <w:fldChar w:fldCharType="end"/>
        </w:r>
      </w:hyperlink>
    </w:p>
    <w:p w:rsidR="008C471B" w:rsidRDefault="008C471B">
      <w:pPr>
        <w:pStyle w:val="TOC3"/>
        <w:rPr>
          <w:rFonts w:asciiTheme="minorHAnsi" w:eastAsiaTheme="minorEastAsia" w:hAnsiTheme="minorHAnsi" w:cstheme="minorBidi"/>
          <w:i w:val="0"/>
          <w:caps w:val="0"/>
          <w:noProof/>
          <w:sz w:val="22"/>
          <w:lang w:val="en-GB" w:eastAsia="en-GB"/>
        </w:rPr>
      </w:pPr>
      <w:hyperlink w:anchor="_Toc308714421" w:history="1">
        <w:r w:rsidRPr="009D14B0">
          <w:rPr>
            <w:rStyle w:val="Hyperlink"/>
            <w:noProof/>
            <w:lang w:val="en-GB"/>
          </w:rPr>
          <w:t>4.1.2</w:t>
        </w:r>
        <w:r>
          <w:rPr>
            <w:rFonts w:asciiTheme="minorHAnsi" w:eastAsiaTheme="minorEastAsia" w:hAnsiTheme="minorHAnsi" w:cstheme="minorBidi"/>
            <w:i w:val="0"/>
            <w:caps w:val="0"/>
            <w:noProof/>
            <w:sz w:val="22"/>
            <w:lang w:val="en-GB" w:eastAsia="en-GB"/>
          </w:rPr>
          <w:tab/>
        </w:r>
        <w:r w:rsidRPr="009D14B0">
          <w:rPr>
            <w:rStyle w:val="Hyperlink"/>
            <w:noProof/>
            <w:lang w:val="en-GB"/>
          </w:rPr>
          <w:t>eCall functions overview</w:t>
        </w:r>
        <w:r>
          <w:rPr>
            <w:noProof/>
            <w:webHidden/>
          </w:rPr>
          <w:tab/>
        </w:r>
        <w:r>
          <w:rPr>
            <w:noProof/>
            <w:webHidden/>
          </w:rPr>
          <w:fldChar w:fldCharType="begin"/>
        </w:r>
        <w:r>
          <w:rPr>
            <w:noProof/>
            <w:webHidden/>
          </w:rPr>
          <w:instrText xml:space="preserve"> PAGEREF _Toc308714421 \h </w:instrText>
        </w:r>
        <w:r>
          <w:rPr>
            <w:noProof/>
            <w:webHidden/>
          </w:rPr>
        </w:r>
        <w:r>
          <w:rPr>
            <w:noProof/>
            <w:webHidden/>
          </w:rPr>
          <w:fldChar w:fldCharType="separate"/>
        </w:r>
        <w:r w:rsidR="00393A31">
          <w:rPr>
            <w:noProof/>
            <w:webHidden/>
          </w:rPr>
          <w:t>19</w:t>
        </w:r>
        <w:r>
          <w:rPr>
            <w:noProof/>
            <w:webHidden/>
          </w:rPr>
          <w:fldChar w:fldCharType="end"/>
        </w:r>
      </w:hyperlink>
    </w:p>
    <w:p w:rsidR="008C471B" w:rsidRDefault="008C471B">
      <w:pPr>
        <w:pStyle w:val="TOC3"/>
        <w:rPr>
          <w:rFonts w:asciiTheme="minorHAnsi" w:eastAsiaTheme="minorEastAsia" w:hAnsiTheme="minorHAnsi" w:cstheme="minorBidi"/>
          <w:i w:val="0"/>
          <w:caps w:val="0"/>
          <w:noProof/>
          <w:sz w:val="22"/>
          <w:lang w:val="en-GB" w:eastAsia="en-GB"/>
        </w:rPr>
      </w:pPr>
      <w:hyperlink w:anchor="_Toc308714422" w:history="1">
        <w:r w:rsidRPr="009D14B0">
          <w:rPr>
            <w:rStyle w:val="Hyperlink"/>
            <w:noProof/>
            <w:lang w:val="en-GB"/>
          </w:rPr>
          <w:t>4.1.3</w:t>
        </w:r>
        <w:r>
          <w:rPr>
            <w:rFonts w:asciiTheme="minorHAnsi" w:eastAsiaTheme="minorEastAsia" w:hAnsiTheme="minorHAnsi" w:cstheme="minorBidi"/>
            <w:i w:val="0"/>
            <w:caps w:val="0"/>
            <w:noProof/>
            <w:sz w:val="22"/>
            <w:lang w:val="en-GB" w:eastAsia="en-GB"/>
          </w:rPr>
          <w:tab/>
        </w:r>
        <w:r w:rsidRPr="009D14B0">
          <w:rPr>
            <w:rStyle w:val="Hyperlink"/>
            <w:noProof/>
            <w:lang w:val="en-GB"/>
          </w:rPr>
          <w:t>PSAP Support of eCall</w:t>
        </w:r>
        <w:r>
          <w:rPr>
            <w:noProof/>
            <w:webHidden/>
          </w:rPr>
          <w:tab/>
        </w:r>
        <w:r>
          <w:rPr>
            <w:noProof/>
            <w:webHidden/>
          </w:rPr>
          <w:fldChar w:fldCharType="begin"/>
        </w:r>
        <w:r>
          <w:rPr>
            <w:noProof/>
            <w:webHidden/>
          </w:rPr>
          <w:instrText xml:space="preserve"> PAGEREF _Toc308714422 \h </w:instrText>
        </w:r>
        <w:r>
          <w:rPr>
            <w:noProof/>
            <w:webHidden/>
          </w:rPr>
        </w:r>
        <w:r>
          <w:rPr>
            <w:noProof/>
            <w:webHidden/>
          </w:rPr>
          <w:fldChar w:fldCharType="separate"/>
        </w:r>
        <w:r w:rsidR="00393A31">
          <w:rPr>
            <w:noProof/>
            <w:webHidden/>
          </w:rPr>
          <w:t>19</w:t>
        </w:r>
        <w:r>
          <w:rPr>
            <w:noProof/>
            <w:webHidden/>
          </w:rPr>
          <w:fldChar w:fldCharType="end"/>
        </w:r>
      </w:hyperlink>
    </w:p>
    <w:p w:rsidR="008C471B" w:rsidRDefault="008C471B">
      <w:pPr>
        <w:pStyle w:val="TOC3"/>
        <w:rPr>
          <w:rFonts w:asciiTheme="minorHAnsi" w:eastAsiaTheme="minorEastAsia" w:hAnsiTheme="minorHAnsi" w:cstheme="minorBidi"/>
          <w:i w:val="0"/>
          <w:caps w:val="0"/>
          <w:noProof/>
          <w:sz w:val="22"/>
          <w:lang w:val="en-GB" w:eastAsia="en-GB"/>
        </w:rPr>
      </w:pPr>
      <w:hyperlink w:anchor="_Toc308714423" w:history="1">
        <w:r w:rsidRPr="009D14B0">
          <w:rPr>
            <w:rStyle w:val="Hyperlink"/>
            <w:noProof/>
            <w:lang w:val="en-GB"/>
          </w:rPr>
          <w:t>4.1.4</w:t>
        </w:r>
        <w:r>
          <w:rPr>
            <w:rFonts w:asciiTheme="minorHAnsi" w:eastAsiaTheme="minorEastAsia" w:hAnsiTheme="minorHAnsi" w:cstheme="minorBidi"/>
            <w:i w:val="0"/>
            <w:caps w:val="0"/>
            <w:noProof/>
            <w:sz w:val="22"/>
            <w:lang w:val="en-GB" w:eastAsia="en-GB"/>
          </w:rPr>
          <w:tab/>
        </w:r>
        <w:r w:rsidRPr="009D14B0">
          <w:rPr>
            <w:rStyle w:val="Hyperlink"/>
            <w:noProof/>
            <w:lang w:val="en-GB"/>
          </w:rPr>
          <w:t>Networks functions</w:t>
        </w:r>
        <w:r>
          <w:rPr>
            <w:noProof/>
            <w:webHidden/>
          </w:rPr>
          <w:tab/>
        </w:r>
        <w:r>
          <w:rPr>
            <w:noProof/>
            <w:webHidden/>
          </w:rPr>
          <w:fldChar w:fldCharType="begin"/>
        </w:r>
        <w:r>
          <w:rPr>
            <w:noProof/>
            <w:webHidden/>
          </w:rPr>
          <w:instrText xml:space="preserve"> PAGEREF _Toc308714423 \h </w:instrText>
        </w:r>
        <w:r>
          <w:rPr>
            <w:noProof/>
            <w:webHidden/>
          </w:rPr>
        </w:r>
        <w:r>
          <w:rPr>
            <w:noProof/>
            <w:webHidden/>
          </w:rPr>
          <w:fldChar w:fldCharType="separate"/>
        </w:r>
        <w:r w:rsidR="00393A31">
          <w:rPr>
            <w:noProof/>
            <w:webHidden/>
          </w:rPr>
          <w:t>20</w:t>
        </w:r>
        <w:r>
          <w:rPr>
            <w:noProof/>
            <w:webHidden/>
          </w:rPr>
          <w:fldChar w:fldCharType="end"/>
        </w:r>
      </w:hyperlink>
    </w:p>
    <w:p w:rsidR="008C471B" w:rsidRDefault="008C471B">
      <w:pPr>
        <w:pStyle w:val="TOC3"/>
        <w:rPr>
          <w:rFonts w:asciiTheme="minorHAnsi" w:eastAsiaTheme="minorEastAsia" w:hAnsiTheme="minorHAnsi" w:cstheme="minorBidi"/>
          <w:i w:val="0"/>
          <w:caps w:val="0"/>
          <w:noProof/>
          <w:sz w:val="22"/>
          <w:lang w:val="en-GB" w:eastAsia="en-GB"/>
        </w:rPr>
      </w:pPr>
      <w:hyperlink w:anchor="_Toc308714424" w:history="1">
        <w:r w:rsidRPr="009D14B0">
          <w:rPr>
            <w:rStyle w:val="Hyperlink"/>
            <w:noProof/>
            <w:lang w:val="en-GB"/>
          </w:rPr>
          <w:t>4.1.5</w:t>
        </w:r>
        <w:r>
          <w:rPr>
            <w:rFonts w:asciiTheme="minorHAnsi" w:eastAsiaTheme="minorEastAsia" w:hAnsiTheme="minorHAnsi" w:cstheme="minorBidi"/>
            <w:i w:val="0"/>
            <w:caps w:val="0"/>
            <w:noProof/>
            <w:sz w:val="22"/>
            <w:lang w:val="en-GB" w:eastAsia="en-GB"/>
          </w:rPr>
          <w:tab/>
        </w:r>
        <w:r w:rsidRPr="009D14B0">
          <w:rPr>
            <w:rStyle w:val="Hyperlink"/>
            <w:noProof/>
            <w:lang w:val="en-GB"/>
          </w:rPr>
          <w:t>In Vehicle System functions</w:t>
        </w:r>
        <w:r>
          <w:rPr>
            <w:noProof/>
            <w:webHidden/>
          </w:rPr>
          <w:tab/>
        </w:r>
        <w:r>
          <w:rPr>
            <w:noProof/>
            <w:webHidden/>
          </w:rPr>
          <w:fldChar w:fldCharType="begin"/>
        </w:r>
        <w:r>
          <w:rPr>
            <w:noProof/>
            <w:webHidden/>
          </w:rPr>
          <w:instrText xml:space="preserve"> PAGEREF _Toc308714424 \h </w:instrText>
        </w:r>
        <w:r>
          <w:rPr>
            <w:noProof/>
            <w:webHidden/>
          </w:rPr>
        </w:r>
        <w:r>
          <w:rPr>
            <w:noProof/>
            <w:webHidden/>
          </w:rPr>
          <w:fldChar w:fldCharType="separate"/>
        </w:r>
        <w:r w:rsidR="00393A31">
          <w:rPr>
            <w:noProof/>
            <w:webHidden/>
          </w:rPr>
          <w:t>25</w:t>
        </w:r>
        <w:r>
          <w:rPr>
            <w:noProof/>
            <w:webHidden/>
          </w:rPr>
          <w:fldChar w:fldCharType="end"/>
        </w:r>
      </w:hyperlink>
    </w:p>
    <w:p w:rsidR="008C471B" w:rsidRDefault="008C471B">
      <w:pPr>
        <w:pStyle w:val="TOC2"/>
        <w:rPr>
          <w:rFonts w:asciiTheme="minorHAnsi" w:eastAsiaTheme="minorEastAsia" w:hAnsiTheme="minorHAnsi" w:cstheme="minorBidi"/>
          <w:caps w:val="0"/>
          <w:noProof/>
          <w:sz w:val="22"/>
          <w:lang w:val="en-GB" w:eastAsia="en-GB"/>
        </w:rPr>
      </w:pPr>
      <w:hyperlink w:anchor="_Toc308714425" w:history="1">
        <w:r w:rsidRPr="009D14B0">
          <w:rPr>
            <w:rStyle w:val="Hyperlink"/>
            <w:noProof/>
            <w:lang w:val="en-GB" w:eastAsia="en-GB"/>
          </w:rPr>
          <w:t>4.2</w:t>
        </w:r>
        <w:r>
          <w:rPr>
            <w:rFonts w:asciiTheme="minorHAnsi" w:eastAsiaTheme="minorEastAsia" w:hAnsiTheme="minorHAnsi" w:cstheme="minorBidi"/>
            <w:caps w:val="0"/>
            <w:noProof/>
            <w:sz w:val="22"/>
            <w:lang w:val="en-GB" w:eastAsia="en-GB"/>
          </w:rPr>
          <w:tab/>
        </w:r>
        <w:r w:rsidRPr="009D14B0">
          <w:rPr>
            <w:rStyle w:val="Hyperlink"/>
            <w:noProof/>
            <w:lang w:val="en-GB" w:eastAsia="en-GB"/>
          </w:rPr>
          <w:t>Finland</w:t>
        </w:r>
        <w:r>
          <w:rPr>
            <w:noProof/>
            <w:webHidden/>
          </w:rPr>
          <w:tab/>
        </w:r>
        <w:r>
          <w:rPr>
            <w:noProof/>
            <w:webHidden/>
          </w:rPr>
          <w:fldChar w:fldCharType="begin"/>
        </w:r>
        <w:r>
          <w:rPr>
            <w:noProof/>
            <w:webHidden/>
          </w:rPr>
          <w:instrText xml:space="preserve"> PAGEREF _Toc308714425 \h </w:instrText>
        </w:r>
        <w:r>
          <w:rPr>
            <w:noProof/>
            <w:webHidden/>
          </w:rPr>
        </w:r>
        <w:r>
          <w:rPr>
            <w:noProof/>
            <w:webHidden/>
          </w:rPr>
          <w:fldChar w:fldCharType="separate"/>
        </w:r>
        <w:r w:rsidR="00393A31">
          <w:rPr>
            <w:noProof/>
            <w:webHidden/>
          </w:rPr>
          <w:t>26</w:t>
        </w:r>
        <w:r>
          <w:rPr>
            <w:noProof/>
            <w:webHidden/>
          </w:rPr>
          <w:fldChar w:fldCharType="end"/>
        </w:r>
      </w:hyperlink>
    </w:p>
    <w:p w:rsidR="008C471B" w:rsidRDefault="008C471B">
      <w:pPr>
        <w:pStyle w:val="TOC3"/>
        <w:rPr>
          <w:rFonts w:asciiTheme="minorHAnsi" w:eastAsiaTheme="minorEastAsia" w:hAnsiTheme="minorHAnsi" w:cstheme="minorBidi"/>
          <w:i w:val="0"/>
          <w:caps w:val="0"/>
          <w:noProof/>
          <w:sz w:val="22"/>
          <w:lang w:val="en-GB" w:eastAsia="en-GB"/>
        </w:rPr>
      </w:pPr>
      <w:hyperlink w:anchor="_Toc308714426" w:history="1">
        <w:r w:rsidRPr="009D14B0">
          <w:rPr>
            <w:rStyle w:val="Hyperlink"/>
            <w:noProof/>
            <w:lang w:val="en-GB"/>
          </w:rPr>
          <w:t>4.2.1</w:t>
        </w:r>
        <w:r>
          <w:rPr>
            <w:rFonts w:asciiTheme="minorHAnsi" w:eastAsiaTheme="minorEastAsia" w:hAnsiTheme="minorHAnsi" w:cstheme="minorBidi"/>
            <w:i w:val="0"/>
            <w:caps w:val="0"/>
            <w:noProof/>
            <w:sz w:val="22"/>
            <w:lang w:val="en-GB" w:eastAsia="en-GB"/>
          </w:rPr>
          <w:tab/>
        </w:r>
        <w:r w:rsidRPr="009D14B0">
          <w:rPr>
            <w:rStyle w:val="Hyperlink"/>
            <w:noProof/>
            <w:lang w:val="en-GB"/>
          </w:rPr>
          <w:t>Introduction</w:t>
        </w:r>
        <w:r>
          <w:rPr>
            <w:noProof/>
            <w:webHidden/>
          </w:rPr>
          <w:tab/>
        </w:r>
        <w:r>
          <w:rPr>
            <w:noProof/>
            <w:webHidden/>
          </w:rPr>
          <w:fldChar w:fldCharType="begin"/>
        </w:r>
        <w:r>
          <w:rPr>
            <w:noProof/>
            <w:webHidden/>
          </w:rPr>
          <w:instrText xml:space="preserve"> PAGEREF _Toc308714426 \h </w:instrText>
        </w:r>
        <w:r>
          <w:rPr>
            <w:noProof/>
            <w:webHidden/>
          </w:rPr>
        </w:r>
        <w:r>
          <w:rPr>
            <w:noProof/>
            <w:webHidden/>
          </w:rPr>
          <w:fldChar w:fldCharType="separate"/>
        </w:r>
        <w:r w:rsidR="00393A31">
          <w:rPr>
            <w:noProof/>
            <w:webHidden/>
          </w:rPr>
          <w:t>26</w:t>
        </w:r>
        <w:r>
          <w:rPr>
            <w:noProof/>
            <w:webHidden/>
          </w:rPr>
          <w:fldChar w:fldCharType="end"/>
        </w:r>
      </w:hyperlink>
    </w:p>
    <w:p w:rsidR="008C471B" w:rsidRDefault="008C471B">
      <w:pPr>
        <w:pStyle w:val="TOC3"/>
        <w:rPr>
          <w:rFonts w:asciiTheme="minorHAnsi" w:eastAsiaTheme="minorEastAsia" w:hAnsiTheme="minorHAnsi" w:cstheme="minorBidi"/>
          <w:i w:val="0"/>
          <w:caps w:val="0"/>
          <w:noProof/>
          <w:sz w:val="22"/>
          <w:lang w:val="en-GB" w:eastAsia="en-GB"/>
        </w:rPr>
      </w:pPr>
      <w:hyperlink w:anchor="_Toc308714427" w:history="1">
        <w:r w:rsidRPr="009D14B0">
          <w:rPr>
            <w:rStyle w:val="Hyperlink"/>
            <w:noProof/>
            <w:lang w:val="en-GB"/>
          </w:rPr>
          <w:t>4.2.2</w:t>
        </w:r>
        <w:r>
          <w:rPr>
            <w:rFonts w:asciiTheme="minorHAnsi" w:eastAsiaTheme="minorEastAsia" w:hAnsiTheme="minorHAnsi" w:cstheme="minorBidi"/>
            <w:i w:val="0"/>
            <w:caps w:val="0"/>
            <w:noProof/>
            <w:sz w:val="22"/>
            <w:lang w:val="en-GB" w:eastAsia="en-GB"/>
          </w:rPr>
          <w:tab/>
        </w:r>
        <w:r w:rsidRPr="009D14B0">
          <w:rPr>
            <w:rStyle w:val="Hyperlink"/>
            <w:noProof/>
            <w:lang w:val="en-GB"/>
          </w:rPr>
          <w:t>Specifications of eCall Functionalities</w:t>
        </w:r>
        <w:r>
          <w:rPr>
            <w:noProof/>
            <w:webHidden/>
          </w:rPr>
          <w:tab/>
        </w:r>
        <w:r>
          <w:rPr>
            <w:noProof/>
            <w:webHidden/>
          </w:rPr>
          <w:fldChar w:fldCharType="begin"/>
        </w:r>
        <w:r>
          <w:rPr>
            <w:noProof/>
            <w:webHidden/>
          </w:rPr>
          <w:instrText xml:space="preserve"> PAGEREF _Toc308714427 \h </w:instrText>
        </w:r>
        <w:r>
          <w:rPr>
            <w:noProof/>
            <w:webHidden/>
          </w:rPr>
        </w:r>
        <w:r>
          <w:rPr>
            <w:noProof/>
            <w:webHidden/>
          </w:rPr>
          <w:fldChar w:fldCharType="separate"/>
        </w:r>
        <w:r w:rsidR="00393A31">
          <w:rPr>
            <w:noProof/>
            <w:webHidden/>
          </w:rPr>
          <w:t>26</w:t>
        </w:r>
        <w:r>
          <w:rPr>
            <w:noProof/>
            <w:webHidden/>
          </w:rPr>
          <w:fldChar w:fldCharType="end"/>
        </w:r>
      </w:hyperlink>
    </w:p>
    <w:p w:rsidR="008C471B" w:rsidRDefault="008C471B">
      <w:pPr>
        <w:pStyle w:val="TOC3"/>
        <w:rPr>
          <w:rFonts w:asciiTheme="minorHAnsi" w:eastAsiaTheme="minorEastAsia" w:hAnsiTheme="minorHAnsi" w:cstheme="minorBidi"/>
          <w:i w:val="0"/>
          <w:caps w:val="0"/>
          <w:noProof/>
          <w:sz w:val="22"/>
          <w:lang w:val="en-GB" w:eastAsia="en-GB"/>
        </w:rPr>
      </w:pPr>
      <w:hyperlink w:anchor="_Toc308714428" w:history="1">
        <w:r w:rsidRPr="009D14B0">
          <w:rPr>
            <w:rStyle w:val="Hyperlink"/>
            <w:noProof/>
            <w:lang w:val="en-GB"/>
          </w:rPr>
          <w:t>4.2.3</w:t>
        </w:r>
        <w:r>
          <w:rPr>
            <w:rFonts w:asciiTheme="minorHAnsi" w:eastAsiaTheme="minorEastAsia" w:hAnsiTheme="minorHAnsi" w:cstheme="minorBidi"/>
            <w:i w:val="0"/>
            <w:caps w:val="0"/>
            <w:noProof/>
            <w:sz w:val="22"/>
            <w:lang w:val="en-GB" w:eastAsia="en-GB"/>
          </w:rPr>
          <w:tab/>
        </w:r>
        <w:r w:rsidRPr="009D14B0">
          <w:rPr>
            <w:rStyle w:val="Hyperlink"/>
            <w:noProof/>
            <w:lang w:val="en-GB"/>
          </w:rPr>
          <w:t>eCall test service management</w:t>
        </w:r>
        <w:r>
          <w:rPr>
            <w:noProof/>
            <w:webHidden/>
          </w:rPr>
          <w:tab/>
        </w:r>
        <w:r>
          <w:rPr>
            <w:noProof/>
            <w:webHidden/>
          </w:rPr>
          <w:fldChar w:fldCharType="begin"/>
        </w:r>
        <w:r>
          <w:rPr>
            <w:noProof/>
            <w:webHidden/>
          </w:rPr>
          <w:instrText xml:space="preserve"> PAGEREF _Toc308714428 \h </w:instrText>
        </w:r>
        <w:r>
          <w:rPr>
            <w:noProof/>
            <w:webHidden/>
          </w:rPr>
        </w:r>
        <w:r>
          <w:rPr>
            <w:noProof/>
            <w:webHidden/>
          </w:rPr>
          <w:fldChar w:fldCharType="separate"/>
        </w:r>
        <w:r w:rsidR="00393A31">
          <w:rPr>
            <w:noProof/>
            <w:webHidden/>
          </w:rPr>
          <w:t>28</w:t>
        </w:r>
        <w:r>
          <w:rPr>
            <w:noProof/>
            <w:webHidden/>
          </w:rPr>
          <w:fldChar w:fldCharType="end"/>
        </w:r>
      </w:hyperlink>
    </w:p>
    <w:p w:rsidR="008C471B" w:rsidRDefault="008C471B">
      <w:pPr>
        <w:pStyle w:val="TOC3"/>
        <w:rPr>
          <w:rFonts w:asciiTheme="minorHAnsi" w:eastAsiaTheme="minorEastAsia" w:hAnsiTheme="minorHAnsi" w:cstheme="minorBidi"/>
          <w:i w:val="0"/>
          <w:caps w:val="0"/>
          <w:noProof/>
          <w:sz w:val="22"/>
          <w:lang w:val="en-GB" w:eastAsia="en-GB"/>
        </w:rPr>
      </w:pPr>
      <w:hyperlink w:anchor="_Toc308714429" w:history="1">
        <w:r w:rsidRPr="009D14B0">
          <w:rPr>
            <w:rStyle w:val="Hyperlink"/>
            <w:noProof/>
            <w:lang w:val="en-GB"/>
          </w:rPr>
          <w:t>4.2.4</w:t>
        </w:r>
        <w:r>
          <w:rPr>
            <w:rFonts w:asciiTheme="minorHAnsi" w:eastAsiaTheme="minorEastAsia" w:hAnsiTheme="minorHAnsi" w:cstheme="minorBidi"/>
            <w:i w:val="0"/>
            <w:caps w:val="0"/>
            <w:noProof/>
            <w:sz w:val="22"/>
            <w:lang w:val="en-GB" w:eastAsia="en-GB"/>
          </w:rPr>
          <w:tab/>
        </w:r>
        <w:r w:rsidRPr="009D14B0">
          <w:rPr>
            <w:rStyle w:val="Hyperlink"/>
            <w:noProof/>
            <w:lang w:val="en-GB"/>
          </w:rPr>
          <w:t>Operational cases</w:t>
        </w:r>
        <w:r>
          <w:rPr>
            <w:noProof/>
            <w:webHidden/>
          </w:rPr>
          <w:tab/>
        </w:r>
        <w:r>
          <w:rPr>
            <w:noProof/>
            <w:webHidden/>
          </w:rPr>
          <w:fldChar w:fldCharType="begin"/>
        </w:r>
        <w:r>
          <w:rPr>
            <w:noProof/>
            <w:webHidden/>
          </w:rPr>
          <w:instrText xml:space="preserve"> PAGEREF _Toc308714429 \h </w:instrText>
        </w:r>
        <w:r>
          <w:rPr>
            <w:noProof/>
            <w:webHidden/>
          </w:rPr>
        </w:r>
        <w:r>
          <w:rPr>
            <w:noProof/>
            <w:webHidden/>
          </w:rPr>
          <w:fldChar w:fldCharType="separate"/>
        </w:r>
        <w:r w:rsidR="00393A31">
          <w:rPr>
            <w:noProof/>
            <w:webHidden/>
          </w:rPr>
          <w:t>30</w:t>
        </w:r>
        <w:r>
          <w:rPr>
            <w:noProof/>
            <w:webHidden/>
          </w:rPr>
          <w:fldChar w:fldCharType="end"/>
        </w:r>
      </w:hyperlink>
    </w:p>
    <w:p w:rsidR="008C471B" w:rsidRDefault="008C471B">
      <w:pPr>
        <w:pStyle w:val="TOC2"/>
        <w:rPr>
          <w:rFonts w:asciiTheme="minorHAnsi" w:eastAsiaTheme="minorEastAsia" w:hAnsiTheme="minorHAnsi" w:cstheme="minorBidi"/>
          <w:caps w:val="0"/>
          <w:noProof/>
          <w:sz w:val="22"/>
          <w:lang w:val="en-GB" w:eastAsia="en-GB"/>
        </w:rPr>
      </w:pPr>
      <w:hyperlink w:anchor="_Toc308714430" w:history="1">
        <w:r w:rsidRPr="009D14B0">
          <w:rPr>
            <w:rStyle w:val="Hyperlink"/>
            <w:noProof/>
            <w:lang w:val="en-GB" w:eastAsia="en-GB"/>
          </w:rPr>
          <w:t>4.3</w:t>
        </w:r>
        <w:r>
          <w:rPr>
            <w:rFonts w:asciiTheme="minorHAnsi" w:eastAsiaTheme="minorEastAsia" w:hAnsiTheme="minorHAnsi" w:cstheme="minorBidi"/>
            <w:caps w:val="0"/>
            <w:noProof/>
            <w:sz w:val="22"/>
            <w:lang w:val="en-GB" w:eastAsia="en-GB"/>
          </w:rPr>
          <w:tab/>
        </w:r>
        <w:r w:rsidRPr="009D14B0">
          <w:rPr>
            <w:rStyle w:val="Hyperlink"/>
            <w:noProof/>
            <w:lang w:val="en-GB" w:eastAsia="en-GB"/>
          </w:rPr>
          <w:t>Croatia</w:t>
        </w:r>
        <w:r>
          <w:rPr>
            <w:noProof/>
            <w:webHidden/>
          </w:rPr>
          <w:tab/>
        </w:r>
        <w:r>
          <w:rPr>
            <w:noProof/>
            <w:webHidden/>
          </w:rPr>
          <w:fldChar w:fldCharType="begin"/>
        </w:r>
        <w:r>
          <w:rPr>
            <w:noProof/>
            <w:webHidden/>
          </w:rPr>
          <w:instrText xml:space="preserve"> PAGEREF _Toc308714430 \h </w:instrText>
        </w:r>
        <w:r>
          <w:rPr>
            <w:noProof/>
            <w:webHidden/>
          </w:rPr>
        </w:r>
        <w:r>
          <w:rPr>
            <w:noProof/>
            <w:webHidden/>
          </w:rPr>
          <w:fldChar w:fldCharType="separate"/>
        </w:r>
        <w:r w:rsidR="00393A31">
          <w:rPr>
            <w:noProof/>
            <w:webHidden/>
          </w:rPr>
          <w:t>32</w:t>
        </w:r>
        <w:r>
          <w:rPr>
            <w:noProof/>
            <w:webHidden/>
          </w:rPr>
          <w:fldChar w:fldCharType="end"/>
        </w:r>
      </w:hyperlink>
    </w:p>
    <w:p w:rsidR="008C471B" w:rsidRDefault="008C471B">
      <w:pPr>
        <w:pStyle w:val="TOC3"/>
        <w:rPr>
          <w:rFonts w:asciiTheme="minorHAnsi" w:eastAsiaTheme="minorEastAsia" w:hAnsiTheme="minorHAnsi" w:cstheme="minorBidi"/>
          <w:i w:val="0"/>
          <w:caps w:val="0"/>
          <w:noProof/>
          <w:sz w:val="22"/>
          <w:lang w:val="en-GB" w:eastAsia="en-GB"/>
        </w:rPr>
      </w:pPr>
      <w:hyperlink w:anchor="_Toc308714431" w:history="1">
        <w:r w:rsidRPr="009D14B0">
          <w:rPr>
            <w:rStyle w:val="Hyperlink"/>
            <w:noProof/>
            <w:lang w:val="en-GB"/>
          </w:rPr>
          <w:t>4.3.1</w:t>
        </w:r>
        <w:r>
          <w:rPr>
            <w:rFonts w:asciiTheme="minorHAnsi" w:eastAsiaTheme="minorEastAsia" w:hAnsiTheme="minorHAnsi" w:cstheme="minorBidi"/>
            <w:i w:val="0"/>
            <w:caps w:val="0"/>
            <w:noProof/>
            <w:sz w:val="22"/>
            <w:lang w:val="en-GB" w:eastAsia="en-GB"/>
          </w:rPr>
          <w:tab/>
        </w:r>
        <w:r w:rsidRPr="009D14B0">
          <w:rPr>
            <w:rStyle w:val="Hyperlink"/>
            <w:noProof/>
            <w:lang w:val="en-GB"/>
          </w:rPr>
          <w:t>eCall system architecture</w:t>
        </w:r>
        <w:r>
          <w:rPr>
            <w:noProof/>
            <w:webHidden/>
          </w:rPr>
          <w:tab/>
        </w:r>
        <w:r>
          <w:rPr>
            <w:noProof/>
            <w:webHidden/>
          </w:rPr>
          <w:fldChar w:fldCharType="begin"/>
        </w:r>
        <w:r>
          <w:rPr>
            <w:noProof/>
            <w:webHidden/>
          </w:rPr>
          <w:instrText xml:space="preserve"> PAGEREF _Toc308714431 \h </w:instrText>
        </w:r>
        <w:r>
          <w:rPr>
            <w:noProof/>
            <w:webHidden/>
          </w:rPr>
        </w:r>
        <w:r>
          <w:rPr>
            <w:noProof/>
            <w:webHidden/>
          </w:rPr>
          <w:fldChar w:fldCharType="separate"/>
        </w:r>
        <w:r w:rsidR="00393A31">
          <w:rPr>
            <w:noProof/>
            <w:webHidden/>
          </w:rPr>
          <w:t>32</w:t>
        </w:r>
        <w:r>
          <w:rPr>
            <w:noProof/>
            <w:webHidden/>
          </w:rPr>
          <w:fldChar w:fldCharType="end"/>
        </w:r>
      </w:hyperlink>
    </w:p>
    <w:p w:rsidR="008C471B" w:rsidRDefault="008C471B">
      <w:pPr>
        <w:pStyle w:val="TOC3"/>
        <w:rPr>
          <w:rFonts w:asciiTheme="minorHAnsi" w:eastAsiaTheme="minorEastAsia" w:hAnsiTheme="minorHAnsi" w:cstheme="minorBidi"/>
          <w:i w:val="0"/>
          <w:caps w:val="0"/>
          <w:noProof/>
          <w:sz w:val="22"/>
          <w:lang w:val="en-GB" w:eastAsia="en-GB"/>
        </w:rPr>
      </w:pPr>
      <w:hyperlink w:anchor="_Toc308714432" w:history="1">
        <w:r w:rsidRPr="009D14B0">
          <w:rPr>
            <w:rStyle w:val="Hyperlink"/>
            <w:noProof/>
            <w:lang w:val="en-GB"/>
          </w:rPr>
          <w:t>4.3.2</w:t>
        </w:r>
        <w:r>
          <w:rPr>
            <w:rFonts w:asciiTheme="minorHAnsi" w:eastAsiaTheme="minorEastAsia" w:hAnsiTheme="minorHAnsi" w:cstheme="minorBidi"/>
            <w:i w:val="0"/>
            <w:caps w:val="0"/>
            <w:noProof/>
            <w:sz w:val="22"/>
            <w:lang w:val="en-GB" w:eastAsia="en-GB"/>
          </w:rPr>
          <w:tab/>
        </w:r>
        <w:r w:rsidRPr="009D14B0">
          <w:rPr>
            <w:rStyle w:val="Hyperlink"/>
            <w:noProof/>
            <w:lang w:val="en-GB"/>
          </w:rPr>
          <w:t>System functionalities</w:t>
        </w:r>
        <w:r>
          <w:rPr>
            <w:noProof/>
            <w:webHidden/>
          </w:rPr>
          <w:tab/>
        </w:r>
        <w:r>
          <w:rPr>
            <w:noProof/>
            <w:webHidden/>
          </w:rPr>
          <w:fldChar w:fldCharType="begin"/>
        </w:r>
        <w:r>
          <w:rPr>
            <w:noProof/>
            <w:webHidden/>
          </w:rPr>
          <w:instrText xml:space="preserve"> PAGEREF _Toc308714432 \h </w:instrText>
        </w:r>
        <w:r>
          <w:rPr>
            <w:noProof/>
            <w:webHidden/>
          </w:rPr>
        </w:r>
        <w:r>
          <w:rPr>
            <w:noProof/>
            <w:webHidden/>
          </w:rPr>
          <w:fldChar w:fldCharType="separate"/>
        </w:r>
        <w:r w:rsidR="00393A31">
          <w:rPr>
            <w:noProof/>
            <w:webHidden/>
          </w:rPr>
          <w:t>38</w:t>
        </w:r>
        <w:r>
          <w:rPr>
            <w:noProof/>
            <w:webHidden/>
          </w:rPr>
          <w:fldChar w:fldCharType="end"/>
        </w:r>
      </w:hyperlink>
    </w:p>
    <w:p w:rsidR="008C471B" w:rsidRDefault="008C471B">
      <w:pPr>
        <w:pStyle w:val="TOC3"/>
        <w:rPr>
          <w:rFonts w:asciiTheme="minorHAnsi" w:eastAsiaTheme="minorEastAsia" w:hAnsiTheme="minorHAnsi" w:cstheme="minorBidi"/>
          <w:i w:val="0"/>
          <w:caps w:val="0"/>
          <w:noProof/>
          <w:sz w:val="22"/>
          <w:lang w:val="en-GB" w:eastAsia="en-GB"/>
        </w:rPr>
      </w:pPr>
      <w:hyperlink w:anchor="_Toc308714433" w:history="1">
        <w:r w:rsidRPr="009D14B0">
          <w:rPr>
            <w:rStyle w:val="Hyperlink"/>
            <w:noProof/>
            <w:lang w:val="en-GB"/>
          </w:rPr>
          <w:t>4.3.3</w:t>
        </w:r>
        <w:r>
          <w:rPr>
            <w:rFonts w:asciiTheme="minorHAnsi" w:eastAsiaTheme="minorEastAsia" w:hAnsiTheme="minorHAnsi" w:cstheme="minorBidi"/>
            <w:i w:val="0"/>
            <w:caps w:val="0"/>
            <w:noProof/>
            <w:sz w:val="22"/>
            <w:lang w:val="en-GB" w:eastAsia="en-GB"/>
          </w:rPr>
          <w:tab/>
        </w:r>
        <w:r w:rsidRPr="009D14B0">
          <w:rPr>
            <w:rStyle w:val="Hyperlink"/>
            <w:noProof/>
            <w:lang w:val="en-GB"/>
          </w:rPr>
          <w:t>Standard operating procedures in case of traffic incidents in Croatia</w:t>
        </w:r>
        <w:r>
          <w:rPr>
            <w:noProof/>
            <w:webHidden/>
          </w:rPr>
          <w:tab/>
        </w:r>
        <w:r>
          <w:rPr>
            <w:noProof/>
            <w:webHidden/>
          </w:rPr>
          <w:fldChar w:fldCharType="begin"/>
        </w:r>
        <w:r>
          <w:rPr>
            <w:noProof/>
            <w:webHidden/>
          </w:rPr>
          <w:instrText xml:space="preserve"> PAGEREF _Toc308714433 \h </w:instrText>
        </w:r>
        <w:r>
          <w:rPr>
            <w:noProof/>
            <w:webHidden/>
          </w:rPr>
        </w:r>
        <w:r>
          <w:rPr>
            <w:noProof/>
            <w:webHidden/>
          </w:rPr>
          <w:fldChar w:fldCharType="separate"/>
        </w:r>
        <w:r w:rsidR="00393A31">
          <w:rPr>
            <w:noProof/>
            <w:webHidden/>
          </w:rPr>
          <w:t>45</w:t>
        </w:r>
        <w:r>
          <w:rPr>
            <w:noProof/>
            <w:webHidden/>
          </w:rPr>
          <w:fldChar w:fldCharType="end"/>
        </w:r>
      </w:hyperlink>
    </w:p>
    <w:p w:rsidR="008C471B" w:rsidRDefault="008C471B">
      <w:pPr>
        <w:pStyle w:val="TOC2"/>
        <w:rPr>
          <w:rFonts w:asciiTheme="minorHAnsi" w:eastAsiaTheme="minorEastAsia" w:hAnsiTheme="minorHAnsi" w:cstheme="minorBidi"/>
          <w:caps w:val="0"/>
          <w:noProof/>
          <w:sz w:val="22"/>
          <w:lang w:val="en-GB" w:eastAsia="en-GB"/>
        </w:rPr>
      </w:pPr>
      <w:hyperlink w:anchor="_Toc308714434" w:history="1">
        <w:r w:rsidRPr="009D14B0">
          <w:rPr>
            <w:rStyle w:val="Hyperlink"/>
            <w:i/>
            <w:noProof/>
            <w:lang w:val="en-GB" w:eastAsia="en-GB"/>
          </w:rPr>
          <w:t>4.4</w:t>
        </w:r>
        <w:r>
          <w:rPr>
            <w:rFonts w:asciiTheme="minorHAnsi" w:eastAsiaTheme="minorEastAsia" w:hAnsiTheme="minorHAnsi" w:cstheme="minorBidi"/>
            <w:caps w:val="0"/>
            <w:noProof/>
            <w:sz w:val="22"/>
            <w:lang w:val="en-GB" w:eastAsia="en-GB"/>
          </w:rPr>
          <w:tab/>
        </w:r>
        <w:r w:rsidRPr="009D14B0">
          <w:rPr>
            <w:rStyle w:val="Hyperlink"/>
            <w:i/>
            <w:noProof/>
            <w:lang w:val="en-GB" w:eastAsia="en-GB"/>
          </w:rPr>
          <w:t>Germany</w:t>
        </w:r>
        <w:r>
          <w:rPr>
            <w:noProof/>
            <w:webHidden/>
          </w:rPr>
          <w:tab/>
        </w:r>
        <w:r>
          <w:rPr>
            <w:noProof/>
            <w:webHidden/>
          </w:rPr>
          <w:fldChar w:fldCharType="begin"/>
        </w:r>
        <w:r>
          <w:rPr>
            <w:noProof/>
            <w:webHidden/>
          </w:rPr>
          <w:instrText xml:space="preserve"> PAGEREF _Toc308714434 \h </w:instrText>
        </w:r>
        <w:r>
          <w:rPr>
            <w:noProof/>
            <w:webHidden/>
          </w:rPr>
        </w:r>
        <w:r>
          <w:rPr>
            <w:noProof/>
            <w:webHidden/>
          </w:rPr>
          <w:fldChar w:fldCharType="separate"/>
        </w:r>
        <w:r w:rsidR="00393A31">
          <w:rPr>
            <w:noProof/>
            <w:webHidden/>
          </w:rPr>
          <w:t>50</w:t>
        </w:r>
        <w:r>
          <w:rPr>
            <w:noProof/>
            <w:webHidden/>
          </w:rPr>
          <w:fldChar w:fldCharType="end"/>
        </w:r>
      </w:hyperlink>
    </w:p>
    <w:p w:rsidR="008C471B" w:rsidRDefault="008C471B">
      <w:pPr>
        <w:pStyle w:val="TOC3"/>
        <w:rPr>
          <w:rFonts w:asciiTheme="minorHAnsi" w:eastAsiaTheme="minorEastAsia" w:hAnsiTheme="minorHAnsi" w:cstheme="minorBidi"/>
          <w:i w:val="0"/>
          <w:caps w:val="0"/>
          <w:noProof/>
          <w:sz w:val="22"/>
          <w:lang w:val="en-GB" w:eastAsia="en-GB"/>
        </w:rPr>
      </w:pPr>
      <w:hyperlink w:anchor="_Toc308714435" w:history="1">
        <w:r w:rsidRPr="009D14B0">
          <w:rPr>
            <w:rStyle w:val="Hyperlink"/>
            <w:noProof/>
            <w:lang w:val="en-GB"/>
          </w:rPr>
          <w:t>4.4.1</w:t>
        </w:r>
        <w:r>
          <w:rPr>
            <w:rFonts w:asciiTheme="minorHAnsi" w:eastAsiaTheme="minorEastAsia" w:hAnsiTheme="minorHAnsi" w:cstheme="minorBidi"/>
            <w:i w:val="0"/>
            <w:caps w:val="0"/>
            <w:noProof/>
            <w:sz w:val="22"/>
            <w:lang w:val="en-GB" w:eastAsia="en-GB"/>
          </w:rPr>
          <w:tab/>
        </w:r>
        <w:r w:rsidRPr="009D14B0">
          <w:rPr>
            <w:rStyle w:val="Hyperlink"/>
            <w:noProof/>
            <w:lang w:val="en-GB"/>
          </w:rPr>
          <w:t>Introduction</w:t>
        </w:r>
        <w:r>
          <w:rPr>
            <w:noProof/>
            <w:webHidden/>
          </w:rPr>
          <w:tab/>
        </w:r>
        <w:r>
          <w:rPr>
            <w:noProof/>
            <w:webHidden/>
          </w:rPr>
          <w:fldChar w:fldCharType="begin"/>
        </w:r>
        <w:r>
          <w:rPr>
            <w:noProof/>
            <w:webHidden/>
          </w:rPr>
          <w:instrText xml:space="preserve"> PAGEREF _Toc308714435 \h </w:instrText>
        </w:r>
        <w:r>
          <w:rPr>
            <w:noProof/>
            <w:webHidden/>
          </w:rPr>
        </w:r>
        <w:r>
          <w:rPr>
            <w:noProof/>
            <w:webHidden/>
          </w:rPr>
          <w:fldChar w:fldCharType="separate"/>
        </w:r>
        <w:r w:rsidR="00393A31">
          <w:rPr>
            <w:noProof/>
            <w:webHidden/>
          </w:rPr>
          <w:t>50</w:t>
        </w:r>
        <w:r>
          <w:rPr>
            <w:noProof/>
            <w:webHidden/>
          </w:rPr>
          <w:fldChar w:fldCharType="end"/>
        </w:r>
      </w:hyperlink>
    </w:p>
    <w:p w:rsidR="008C471B" w:rsidRDefault="008C471B">
      <w:pPr>
        <w:pStyle w:val="TOC3"/>
        <w:rPr>
          <w:rFonts w:asciiTheme="minorHAnsi" w:eastAsiaTheme="minorEastAsia" w:hAnsiTheme="minorHAnsi" w:cstheme="minorBidi"/>
          <w:i w:val="0"/>
          <w:caps w:val="0"/>
          <w:noProof/>
          <w:sz w:val="22"/>
          <w:lang w:val="en-GB" w:eastAsia="en-GB"/>
        </w:rPr>
      </w:pPr>
      <w:hyperlink w:anchor="_Toc308714436" w:history="1">
        <w:r w:rsidRPr="009D14B0">
          <w:rPr>
            <w:rStyle w:val="Hyperlink"/>
            <w:noProof/>
            <w:lang w:val="en-GB"/>
          </w:rPr>
          <w:t>4.4.2</w:t>
        </w:r>
        <w:r>
          <w:rPr>
            <w:rFonts w:asciiTheme="minorHAnsi" w:eastAsiaTheme="minorEastAsia" w:hAnsiTheme="minorHAnsi" w:cstheme="minorBidi"/>
            <w:i w:val="0"/>
            <w:caps w:val="0"/>
            <w:noProof/>
            <w:sz w:val="22"/>
            <w:lang w:val="en-GB" w:eastAsia="en-GB"/>
          </w:rPr>
          <w:tab/>
        </w:r>
        <w:r w:rsidRPr="009D14B0">
          <w:rPr>
            <w:rStyle w:val="Hyperlink"/>
            <w:noProof/>
            <w:lang w:val="en-GB"/>
          </w:rPr>
          <w:t>eCall functions overview</w:t>
        </w:r>
        <w:r>
          <w:rPr>
            <w:noProof/>
            <w:webHidden/>
          </w:rPr>
          <w:tab/>
        </w:r>
        <w:r>
          <w:rPr>
            <w:noProof/>
            <w:webHidden/>
          </w:rPr>
          <w:fldChar w:fldCharType="begin"/>
        </w:r>
        <w:r>
          <w:rPr>
            <w:noProof/>
            <w:webHidden/>
          </w:rPr>
          <w:instrText xml:space="preserve"> PAGEREF _Toc308714436 \h </w:instrText>
        </w:r>
        <w:r>
          <w:rPr>
            <w:noProof/>
            <w:webHidden/>
          </w:rPr>
        </w:r>
        <w:r>
          <w:rPr>
            <w:noProof/>
            <w:webHidden/>
          </w:rPr>
          <w:fldChar w:fldCharType="separate"/>
        </w:r>
        <w:r w:rsidR="00393A31">
          <w:rPr>
            <w:noProof/>
            <w:webHidden/>
          </w:rPr>
          <w:t>50</w:t>
        </w:r>
        <w:r>
          <w:rPr>
            <w:noProof/>
            <w:webHidden/>
          </w:rPr>
          <w:fldChar w:fldCharType="end"/>
        </w:r>
      </w:hyperlink>
    </w:p>
    <w:p w:rsidR="008C471B" w:rsidRDefault="008C471B">
      <w:pPr>
        <w:pStyle w:val="TOC3"/>
        <w:rPr>
          <w:rFonts w:asciiTheme="minorHAnsi" w:eastAsiaTheme="minorEastAsia" w:hAnsiTheme="minorHAnsi" w:cstheme="minorBidi"/>
          <w:i w:val="0"/>
          <w:caps w:val="0"/>
          <w:noProof/>
          <w:sz w:val="22"/>
          <w:lang w:val="en-GB" w:eastAsia="en-GB"/>
        </w:rPr>
      </w:pPr>
      <w:hyperlink w:anchor="_Toc308714437" w:history="1">
        <w:r w:rsidRPr="009D14B0">
          <w:rPr>
            <w:rStyle w:val="Hyperlink"/>
            <w:noProof/>
            <w:lang w:val="en-GB"/>
          </w:rPr>
          <w:t>4.4.3</w:t>
        </w:r>
        <w:r>
          <w:rPr>
            <w:rFonts w:asciiTheme="minorHAnsi" w:eastAsiaTheme="minorEastAsia" w:hAnsiTheme="minorHAnsi" w:cstheme="minorBidi"/>
            <w:i w:val="0"/>
            <w:caps w:val="0"/>
            <w:noProof/>
            <w:sz w:val="22"/>
            <w:lang w:val="en-GB" w:eastAsia="en-GB"/>
          </w:rPr>
          <w:tab/>
        </w:r>
        <w:r w:rsidRPr="009D14B0">
          <w:rPr>
            <w:rStyle w:val="Hyperlink"/>
            <w:noProof/>
            <w:lang w:val="en-GB"/>
          </w:rPr>
          <w:t>PSAP Support of eCall</w:t>
        </w:r>
        <w:r>
          <w:rPr>
            <w:noProof/>
            <w:webHidden/>
          </w:rPr>
          <w:tab/>
        </w:r>
        <w:r>
          <w:rPr>
            <w:noProof/>
            <w:webHidden/>
          </w:rPr>
          <w:fldChar w:fldCharType="begin"/>
        </w:r>
        <w:r>
          <w:rPr>
            <w:noProof/>
            <w:webHidden/>
          </w:rPr>
          <w:instrText xml:space="preserve"> PAGEREF _Toc308714437 \h </w:instrText>
        </w:r>
        <w:r>
          <w:rPr>
            <w:noProof/>
            <w:webHidden/>
          </w:rPr>
        </w:r>
        <w:r>
          <w:rPr>
            <w:noProof/>
            <w:webHidden/>
          </w:rPr>
          <w:fldChar w:fldCharType="separate"/>
        </w:r>
        <w:r w:rsidR="00393A31">
          <w:rPr>
            <w:noProof/>
            <w:webHidden/>
          </w:rPr>
          <w:t>51</w:t>
        </w:r>
        <w:r>
          <w:rPr>
            <w:noProof/>
            <w:webHidden/>
          </w:rPr>
          <w:fldChar w:fldCharType="end"/>
        </w:r>
      </w:hyperlink>
    </w:p>
    <w:p w:rsidR="008C471B" w:rsidRDefault="008C471B">
      <w:pPr>
        <w:pStyle w:val="TOC3"/>
        <w:rPr>
          <w:rFonts w:asciiTheme="minorHAnsi" w:eastAsiaTheme="minorEastAsia" w:hAnsiTheme="minorHAnsi" w:cstheme="minorBidi"/>
          <w:i w:val="0"/>
          <w:caps w:val="0"/>
          <w:noProof/>
          <w:sz w:val="22"/>
          <w:lang w:val="en-GB" w:eastAsia="en-GB"/>
        </w:rPr>
      </w:pPr>
      <w:hyperlink w:anchor="_Toc308714438" w:history="1">
        <w:r w:rsidRPr="009D14B0">
          <w:rPr>
            <w:rStyle w:val="Hyperlink"/>
            <w:noProof/>
            <w:lang w:val="en-GB"/>
          </w:rPr>
          <w:t>4.4.4</w:t>
        </w:r>
        <w:r>
          <w:rPr>
            <w:rFonts w:asciiTheme="minorHAnsi" w:eastAsiaTheme="minorEastAsia" w:hAnsiTheme="minorHAnsi" w:cstheme="minorBidi"/>
            <w:i w:val="0"/>
            <w:caps w:val="0"/>
            <w:noProof/>
            <w:sz w:val="22"/>
            <w:lang w:val="en-GB" w:eastAsia="en-GB"/>
          </w:rPr>
          <w:tab/>
        </w:r>
        <w:r w:rsidRPr="009D14B0">
          <w:rPr>
            <w:rStyle w:val="Hyperlink"/>
            <w:noProof/>
            <w:lang w:val="en-GB"/>
          </w:rPr>
          <w:t>Networks functions</w:t>
        </w:r>
        <w:r>
          <w:rPr>
            <w:noProof/>
            <w:webHidden/>
          </w:rPr>
          <w:tab/>
        </w:r>
        <w:r>
          <w:rPr>
            <w:noProof/>
            <w:webHidden/>
          </w:rPr>
          <w:fldChar w:fldCharType="begin"/>
        </w:r>
        <w:r>
          <w:rPr>
            <w:noProof/>
            <w:webHidden/>
          </w:rPr>
          <w:instrText xml:space="preserve"> PAGEREF _Toc308714438 \h </w:instrText>
        </w:r>
        <w:r>
          <w:rPr>
            <w:noProof/>
            <w:webHidden/>
          </w:rPr>
        </w:r>
        <w:r>
          <w:rPr>
            <w:noProof/>
            <w:webHidden/>
          </w:rPr>
          <w:fldChar w:fldCharType="separate"/>
        </w:r>
        <w:r w:rsidR="00393A31">
          <w:rPr>
            <w:noProof/>
            <w:webHidden/>
          </w:rPr>
          <w:t>54</w:t>
        </w:r>
        <w:r>
          <w:rPr>
            <w:noProof/>
            <w:webHidden/>
          </w:rPr>
          <w:fldChar w:fldCharType="end"/>
        </w:r>
      </w:hyperlink>
    </w:p>
    <w:p w:rsidR="008C471B" w:rsidRDefault="008C471B">
      <w:pPr>
        <w:pStyle w:val="TOC3"/>
        <w:rPr>
          <w:rFonts w:asciiTheme="minorHAnsi" w:eastAsiaTheme="minorEastAsia" w:hAnsiTheme="minorHAnsi" w:cstheme="minorBidi"/>
          <w:i w:val="0"/>
          <w:caps w:val="0"/>
          <w:noProof/>
          <w:sz w:val="22"/>
          <w:lang w:val="en-GB" w:eastAsia="en-GB"/>
        </w:rPr>
      </w:pPr>
      <w:hyperlink w:anchor="_Toc308714439" w:history="1">
        <w:r w:rsidRPr="009D14B0">
          <w:rPr>
            <w:rStyle w:val="Hyperlink"/>
            <w:noProof/>
            <w:lang w:val="en-GB"/>
          </w:rPr>
          <w:t>4.4.5</w:t>
        </w:r>
        <w:r>
          <w:rPr>
            <w:rFonts w:asciiTheme="minorHAnsi" w:eastAsiaTheme="minorEastAsia" w:hAnsiTheme="minorHAnsi" w:cstheme="minorBidi"/>
            <w:i w:val="0"/>
            <w:caps w:val="0"/>
            <w:noProof/>
            <w:sz w:val="22"/>
            <w:lang w:val="en-GB" w:eastAsia="en-GB"/>
          </w:rPr>
          <w:tab/>
        </w:r>
        <w:r w:rsidRPr="009D14B0">
          <w:rPr>
            <w:rStyle w:val="Hyperlink"/>
            <w:noProof/>
            <w:lang w:val="en-GB"/>
          </w:rPr>
          <w:t>In Vehicle System functions</w:t>
        </w:r>
        <w:r>
          <w:rPr>
            <w:noProof/>
            <w:webHidden/>
          </w:rPr>
          <w:tab/>
        </w:r>
        <w:r>
          <w:rPr>
            <w:noProof/>
            <w:webHidden/>
          </w:rPr>
          <w:fldChar w:fldCharType="begin"/>
        </w:r>
        <w:r>
          <w:rPr>
            <w:noProof/>
            <w:webHidden/>
          </w:rPr>
          <w:instrText xml:space="preserve"> PAGEREF _Toc308714439 \h </w:instrText>
        </w:r>
        <w:r>
          <w:rPr>
            <w:noProof/>
            <w:webHidden/>
          </w:rPr>
        </w:r>
        <w:r>
          <w:rPr>
            <w:noProof/>
            <w:webHidden/>
          </w:rPr>
          <w:fldChar w:fldCharType="separate"/>
        </w:r>
        <w:r w:rsidR="00393A31">
          <w:rPr>
            <w:noProof/>
            <w:webHidden/>
          </w:rPr>
          <w:t>55</w:t>
        </w:r>
        <w:r>
          <w:rPr>
            <w:noProof/>
            <w:webHidden/>
          </w:rPr>
          <w:fldChar w:fldCharType="end"/>
        </w:r>
      </w:hyperlink>
    </w:p>
    <w:p w:rsidR="008C471B" w:rsidRDefault="008C471B">
      <w:pPr>
        <w:pStyle w:val="TOC2"/>
        <w:rPr>
          <w:rFonts w:asciiTheme="minorHAnsi" w:eastAsiaTheme="minorEastAsia" w:hAnsiTheme="minorHAnsi" w:cstheme="minorBidi"/>
          <w:caps w:val="0"/>
          <w:noProof/>
          <w:sz w:val="22"/>
          <w:lang w:val="en-GB" w:eastAsia="en-GB"/>
        </w:rPr>
      </w:pPr>
      <w:hyperlink w:anchor="_Toc308714440" w:history="1">
        <w:r w:rsidRPr="009D14B0">
          <w:rPr>
            <w:rStyle w:val="Hyperlink"/>
            <w:i/>
            <w:noProof/>
            <w:lang w:val="en-GB" w:eastAsia="en-GB"/>
          </w:rPr>
          <w:t>4.5</w:t>
        </w:r>
        <w:r>
          <w:rPr>
            <w:rFonts w:asciiTheme="minorHAnsi" w:eastAsiaTheme="minorEastAsia" w:hAnsiTheme="minorHAnsi" w:cstheme="minorBidi"/>
            <w:caps w:val="0"/>
            <w:noProof/>
            <w:sz w:val="22"/>
            <w:lang w:val="en-GB" w:eastAsia="en-GB"/>
          </w:rPr>
          <w:tab/>
        </w:r>
        <w:r w:rsidRPr="009D14B0">
          <w:rPr>
            <w:rStyle w:val="Hyperlink"/>
            <w:i/>
            <w:noProof/>
            <w:lang w:val="en-GB" w:eastAsia="en-GB"/>
          </w:rPr>
          <w:t>The Netherlands</w:t>
        </w:r>
        <w:r>
          <w:rPr>
            <w:noProof/>
            <w:webHidden/>
          </w:rPr>
          <w:tab/>
        </w:r>
        <w:r>
          <w:rPr>
            <w:noProof/>
            <w:webHidden/>
          </w:rPr>
          <w:fldChar w:fldCharType="begin"/>
        </w:r>
        <w:r>
          <w:rPr>
            <w:noProof/>
            <w:webHidden/>
          </w:rPr>
          <w:instrText xml:space="preserve"> PAGEREF _Toc308714440 \h </w:instrText>
        </w:r>
        <w:r>
          <w:rPr>
            <w:noProof/>
            <w:webHidden/>
          </w:rPr>
        </w:r>
        <w:r>
          <w:rPr>
            <w:noProof/>
            <w:webHidden/>
          </w:rPr>
          <w:fldChar w:fldCharType="separate"/>
        </w:r>
        <w:r w:rsidR="00393A31">
          <w:rPr>
            <w:noProof/>
            <w:webHidden/>
          </w:rPr>
          <w:t>56</w:t>
        </w:r>
        <w:r>
          <w:rPr>
            <w:noProof/>
            <w:webHidden/>
          </w:rPr>
          <w:fldChar w:fldCharType="end"/>
        </w:r>
      </w:hyperlink>
    </w:p>
    <w:p w:rsidR="008C471B" w:rsidRDefault="008C471B">
      <w:pPr>
        <w:pStyle w:val="TOC3"/>
        <w:rPr>
          <w:rFonts w:asciiTheme="minorHAnsi" w:eastAsiaTheme="minorEastAsia" w:hAnsiTheme="minorHAnsi" w:cstheme="minorBidi"/>
          <w:i w:val="0"/>
          <w:caps w:val="0"/>
          <w:noProof/>
          <w:sz w:val="22"/>
          <w:lang w:val="en-GB" w:eastAsia="en-GB"/>
        </w:rPr>
      </w:pPr>
      <w:hyperlink w:anchor="_Toc308714441" w:history="1">
        <w:r w:rsidRPr="009D14B0">
          <w:rPr>
            <w:rStyle w:val="Hyperlink"/>
            <w:noProof/>
            <w:lang w:val="en-GB"/>
          </w:rPr>
          <w:t>4.5.1</w:t>
        </w:r>
        <w:r>
          <w:rPr>
            <w:rFonts w:asciiTheme="minorHAnsi" w:eastAsiaTheme="minorEastAsia" w:hAnsiTheme="minorHAnsi" w:cstheme="minorBidi"/>
            <w:i w:val="0"/>
            <w:caps w:val="0"/>
            <w:noProof/>
            <w:sz w:val="22"/>
            <w:lang w:val="en-GB" w:eastAsia="en-GB"/>
          </w:rPr>
          <w:tab/>
        </w:r>
        <w:r w:rsidRPr="009D14B0">
          <w:rPr>
            <w:rStyle w:val="Hyperlink"/>
            <w:noProof/>
            <w:lang w:val="en-GB"/>
          </w:rPr>
          <w:t>Introduction</w:t>
        </w:r>
        <w:r>
          <w:rPr>
            <w:noProof/>
            <w:webHidden/>
          </w:rPr>
          <w:tab/>
        </w:r>
        <w:r>
          <w:rPr>
            <w:noProof/>
            <w:webHidden/>
          </w:rPr>
          <w:fldChar w:fldCharType="begin"/>
        </w:r>
        <w:r>
          <w:rPr>
            <w:noProof/>
            <w:webHidden/>
          </w:rPr>
          <w:instrText xml:space="preserve"> PAGEREF _Toc308714441 \h </w:instrText>
        </w:r>
        <w:r>
          <w:rPr>
            <w:noProof/>
            <w:webHidden/>
          </w:rPr>
        </w:r>
        <w:r>
          <w:rPr>
            <w:noProof/>
            <w:webHidden/>
          </w:rPr>
          <w:fldChar w:fldCharType="separate"/>
        </w:r>
        <w:r w:rsidR="00393A31">
          <w:rPr>
            <w:noProof/>
            <w:webHidden/>
          </w:rPr>
          <w:t>56</w:t>
        </w:r>
        <w:r>
          <w:rPr>
            <w:noProof/>
            <w:webHidden/>
          </w:rPr>
          <w:fldChar w:fldCharType="end"/>
        </w:r>
      </w:hyperlink>
    </w:p>
    <w:p w:rsidR="008C471B" w:rsidRDefault="008C471B">
      <w:pPr>
        <w:pStyle w:val="TOC3"/>
        <w:rPr>
          <w:rFonts w:asciiTheme="minorHAnsi" w:eastAsiaTheme="minorEastAsia" w:hAnsiTheme="minorHAnsi" w:cstheme="minorBidi"/>
          <w:i w:val="0"/>
          <w:caps w:val="0"/>
          <w:noProof/>
          <w:sz w:val="22"/>
          <w:lang w:val="en-GB" w:eastAsia="en-GB"/>
        </w:rPr>
      </w:pPr>
      <w:hyperlink w:anchor="_Toc308714442" w:history="1">
        <w:r w:rsidRPr="009D14B0">
          <w:rPr>
            <w:rStyle w:val="Hyperlink"/>
            <w:noProof/>
            <w:lang w:val="en-GB"/>
          </w:rPr>
          <w:t>4.5.2</w:t>
        </w:r>
        <w:r>
          <w:rPr>
            <w:rFonts w:asciiTheme="minorHAnsi" w:eastAsiaTheme="minorEastAsia" w:hAnsiTheme="minorHAnsi" w:cstheme="minorBidi"/>
            <w:i w:val="0"/>
            <w:caps w:val="0"/>
            <w:noProof/>
            <w:sz w:val="22"/>
            <w:lang w:val="en-GB" w:eastAsia="en-GB"/>
          </w:rPr>
          <w:tab/>
        </w:r>
        <w:r w:rsidRPr="009D14B0">
          <w:rPr>
            <w:rStyle w:val="Hyperlink"/>
            <w:noProof/>
            <w:lang w:val="en-GB"/>
          </w:rPr>
          <w:t>The eCall chain</w:t>
        </w:r>
        <w:r>
          <w:rPr>
            <w:noProof/>
            <w:webHidden/>
          </w:rPr>
          <w:tab/>
        </w:r>
        <w:r>
          <w:rPr>
            <w:noProof/>
            <w:webHidden/>
          </w:rPr>
          <w:fldChar w:fldCharType="begin"/>
        </w:r>
        <w:r>
          <w:rPr>
            <w:noProof/>
            <w:webHidden/>
          </w:rPr>
          <w:instrText xml:space="preserve"> PAGEREF _Toc308714442 \h </w:instrText>
        </w:r>
        <w:r>
          <w:rPr>
            <w:noProof/>
            <w:webHidden/>
          </w:rPr>
        </w:r>
        <w:r>
          <w:rPr>
            <w:noProof/>
            <w:webHidden/>
          </w:rPr>
          <w:fldChar w:fldCharType="separate"/>
        </w:r>
        <w:r w:rsidR="00393A31">
          <w:rPr>
            <w:noProof/>
            <w:webHidden/>
          </w:rPr>
          <w:t>56</w:t>
        </w:r>
        <w:r>
          <w:rPr>
            <w:noProof/>
            <w:webHidden/>
          </w:rPr>
          <w:fldChar w:fldCharType="end"/>
        </w:r>
      </w:hyperlink>
    </w:p>
    <w:p w:rsidR="008C471B" w:rsidRDefault="008C471B">
      <w:pPr>
        <w:pStyle w:val="TOC3"/>
        <w:rPr>
          <w:rFonts w:asciiTheme="minorHAnsi" w:eastAsiaTheme="minorEastAsia" w:hAnsiTheme="minorHAnsi" w:cstheme="minorBidi"/>
          <w:i w:val="0"/>
          <w:caps w:val="0"/>
          <w:noProof/>
          <w:sz w:val="22"/>
          <w:lang w:val="en-GB" w:eastAsia="en-GB"/>
        </w:rPr>
      </w:pPr>
      <w:hyperlink w:anchor="_Toc308714443" w:history="1">
        <w:r w:rsidRPr="009D14B0">
          <w:rPr>
            <w:rStyle w:val="Hyperlink"/>
            <w:noProof/>
            <w:lang w:val="en-GB"/>
          </w:rPr>
          <w:t>4.5.3</w:t>
        </w:r>
        <w:r>
          <w:rPr>
            <w:rFonts w:asciiTheme="minorHAnsi" w:eastAsiaTheme="minorEastAsia" w:hAnsiTheme="minorHAnsi" w:cstheme="minorBidi"/>
            <w:i w:val="0"/>
            <w:caps w:val="0"/>
            <w:noProof/>
            <w:sz w:val="22"/>
            <w:lang w:val="en-GB" w:eastAsia="en-GB"/>
          </w:rPr>
          <w:tab/>
        </w:r>
        <w:r w:rsidRPr="009D14B0">
          <w:rPr>
            <w:rStyle w:val="Hyperlink"/>
            <w:noProof/>
            <w:lang w:val="en-GB"/>
          </w:rPr>
          <w:t>Actors in the eCall chain</w:t>
        </w:r>
        <w:r>
          <w:rPr>
            <w:noProof/>
            <w:webHidden/>
          </w:rPr>
          <w:tab/>
        </w:r>
        <w:r>
          <w:rPr>
            <w:noProof/>
            <w:webHidden/>
          </w:rPr>
          <w:fldChar w:fldCharType="begin"/>
        </w:r>
        <w:r>
          <w:rPr>
            <w:noProof/>
            <w:webHidden/>
          </w:rPr>
          <w:instrText xml:space="preserve"> PAGEREF _Toc308714443 \h </w:instrText>
        </w:r>
        <w:r>
          <w:rPr>
            <w:noProof/>
            <w:webHidden/>
          </w:rPr>
        </w:r>
        <w:r>
          <w:rPr>
            <w:noProof/>
            <w:webHidden/>
          </w:rPr>
          <w:fldChar w:fldCharType="separate"/>
        </w:r>
        <w:r w:rsidR="00393A31">
          <w:rPr>
            <w:noProof/>
            <w:webHidden/>
          </w:rPr>
          <w:t>57</w:t>
        </w:r>
        <w:r>
          <w:rPr>
            <w:noProof/>
            <w:webHidden/>
          </w:rPr>
          <w:fldChar w:fldCharType="end"/>
        </w:r>
      </w:hyperlink>
    </w:p>
    <w:p w:rsidR="008C471B" w:rsidRDefault="008C471B">
      <w:pPr>
        <w:pStyle w:val="TOC3"/>
        <w:rPr>
          <w:rFonts w:asciiTheme="minorHAnsi" w:eastAsiaTheme="minorEastAsia" w:hAnsiTheme="minorHAnsi" w:cstheme="minorBidi"/>
          <w:i w:val="0"/>
          <w:caps w:val="0"/>
          <w:noProof/>
          <w:sz w:val="22"/>
          <w:lang w:val="en-GB" w:eastAsia="en-GB"/>
        </w:rPr>
      </w:pPr>
      <w:hyperlink w:anchor="_Toc308714444" w:history="1">
        <w:r w:rsidRPr="009D14B0">
          <w:rPr>
            <w:rStyle w:val="Hyperlink"/>
            <w:noProof/>
            <w:lang w:val="en-GB"/>
          </w:rPr>
          <w:t>4.5.4</w:t>
        </w:r>
        <w:r>
          <w:rPr>
            <w:rFonts w:asciiTheme="minorHAnsi" w:eastAsiaTheme="minorEastAsia" w:hAnsiTheme="minorHAnsi" w:cstheme="minorBidi"/>
            <w:i w:val="0"/>
            <w:caps w:val="0"/>
            <w:noProof/>
            <w:sz w:val="22"/>
            <w:lang w:val="en-GB" w:eastAsia="en-GB"/>
          </w:rPr>
          <w:tab/>
        </w:r>
        <w:r w:rsidRPr="009D14B0">
          <w:rPr>
            <w:rStyle w:val="Hyperlink"/>
            <w:noProof/>
            <w:lang w:val="en-GB"/>
          </w:rPr>
          <w:t>Explanation of the high-lever architecture</w:t>
        </w:r>
        <w:r>
          <w:rPr>
            <w:noProof/>
            <w:webHidden/>
          </w:rPr>
          <w:tab/>
        </w:r>
        <w:r>
          <w:rPr>
            <w:noProof/>
            <w:webHidden/>
          </w:rPr>
          <w:fldChar w:fldCharType="begin"/>
        </w:r>
        <w:r>
          <w:rPr>
            <w:noProof/>
            <w:webHidden/>
          </w:rPr>
          <w:instrText xml:space="preserve"> PAGEREF _Toc308714444 \h </w:instrText>
        </w:r>
        <w:r>
          <w:rPr>
            <w:noProof/>
            <w:webHidden/>
          </w:rPr>
        </w:r>
        <w:r>
          <w:rPr>
            <w:noProof/>
            <w:webHidden/>
          </w:rPr>
          <w:fldChar w:fldCharType="separate"/>
        </w:r>
        <w:r w:rsidR="00393A31">
          <w:rPr>
            <w:noProof/>
            <w:webHidden/>
          </w:rPr>
          <w:t>57</w:t>
        </w:r>
        <w:r>
          <w:rPr>
            <w:noProof/>
            <w:webHidden/>
          </w:rPr>
          <w:fldChar w:fldCharType="end"/>
        </w:r>
      </w:hyperlink>
    </w:p>
    <w:p w:rsidR="008C471B" w:rsidRDefault="008C471B">
      <w:pPr>
        <w:pStyle w:val="TOC3"/>
        <w:rPr>
          <w:rFonts w:asciiTheme="minorHAnsi" w:eastAsiaTheme="minorEastAsia" w:hAnsiTheme="minorHAnsi" w:cstheme="minorBidi"/>
          <w:i w:val="0"/>
          <w:caps w:val="0"/>
          <w:noProof/>
          <w:sz w:val="22"/>
          <w:lang w:val="en-GB" w:eastAsia="en-GB"/>
        </w:rPr>
      </w:pPr>
      <w:hyperlink w:anchor="_Toc308714445" w:history="1">
        <w:r w:rsidRPr="009D14B0">
          <w:rPr>
            <w:rStyle w:val="Hyperlink"/>
            <w:noProof/>
            <w:lang w:val="en-GB"/>
          </w:rPr>
          <w:t>4.5.5</w:t>
        </w:r>
        <w:r>
          <w:rPr>
            <w:rFonts w:asciiTheme="minorHAnsi" w:eastAsiaTheme="minorEastAsia" w:hAnsiTheme="minorHAnsi" w:cstheme="minorBidi"/>
            <w:i w:val="0"/>
            <w:caps w:val="0"/>
            <w:noProof/>
            <w:sz w:val="22"/>
            <w:lang w:val="en-GB" w:eastAsia="en-GB"/>
          </w:rPr>
          <w:tab/>
        </w:r>
        <w:r w:rsidRPr="009D14B0">
          <w:rPr>
            <w:rStyle w:val="Hyperlink"/>
            <w:noProof/>
            <w:lang w:val="en-GB"/>
          </w:rPr>
          <w:t>Call Information Service</w:t>
        </w:r>
        <w:r>
          <w:rPr>
            <w:noProof/>
            <w:webHidden/>
          </w:rPr>
          <w:tab/>
        </w:r>
        <w:r>
          <w:rPr>
            <w:noProof/>
            <w:webHidden/>
          </w:rPr>
          <w:fldChar w:fldCharType="begin"/>
        </w:r>
        <w:r>
          <w:rPr>
            <w:noProof/>
            <w:webHidden/>
          </w:rPr>
          <w:instrText xml:space="preserve"> PAGEREF _Toc308714445 \h </w:instrText>
        </w:r>
        <w:r>
          <w:rPr>
            <w:noProof/>
            <w:webHidden/>
          </w:rPr>
        </w:r>
        <w:r>
          <w:rPr>
            <w:noProof/>
            <w:webHidden/>
          </w:rPr>
          <w:fldChar w:fldCharType="separate"/>
        </w:r>
        <w:r w:rsidR="00393A31">
          <w:rPr>
            <w:noProof/>
            <w:webHidden/>
          </w:rPr>
          <w:t>58</w:t>
        </w:r>
        <w:r>
          <w:rPr>
            <w:noProof/>
            <w:webHidden/>
          </w:rPr>
          <w:fldChar w:fldCharType="end"/>
        </w:r>
      </w:hyperlink>
    </w:p>
    <w:p w:rsidR="008C471B" w:rsidRDefault="008C471B">
      <w:pPr>
        <w:pStyle w:val="TOC3"/>
        <w:rPr>
          <w:rFonts w:asciiTheme="minorHAnsi" w:eastAsiaTheme="minorEastAsia" w:hAnsiTheme="minorHAnsi" w:cstheme="minorBidi"/>
          <w:i w:val="0"/>
          <w:caps w:val="0"/>
          <w:noProof/>
          <w:sz w:val="22"/>
          <w:lang w:val="en-GB" w:eastAsia="en-GB"/>
        </w:rPr>
      </w:pPr>
      <w:hyperlink w:anchor="_Toc308714446" w:history="1">
        <w:r w:rsidRPr="009D14B0">
          <w:rPr>
            <w:rStyle w:val="Hyperlink"/>
            <w:noProof/>
            <w:lang w:val="en-GB"/>
          </w:rPr>
          <w:t>4.5.6</w:t>
        </w:r>
        <w:r>
          <w:rPr>
            <w:rFonts w:asciiTheme="minorHAnsi" w:eastAsiaTheme="minorEastAsia" w:hAnsiTheme="minorHAnsi" w:cstheme="minorBidi"/>
            <w:i w:val="0"/>
            <w:caps w:val="0"/>
            <w:noProof/>
            <w:sz w:val="22"/>
            <w:lang w:val="en-GB" w:eastAsia="en-GB"/>
          </w:rPr>
          <w:tab/>
        </w:r>
        <w:r w:rsidRPr="009D14B0">
          <w:rPr>
            <w:rStyle w:val="Hyperlink"/>
            <w:noProof/>
            <w:lang w:val="en-GB"/>
          </w:rPr>
          <w:t>Third Party Services</w:t>
        </w:r>
        <w:r>
          <w:rPr>
            <w:noProof/>
            <w:webHidden/>
          </w:rPr>
          <w:tab/>
        </w:r>
        <w:r>
          <w:rPr>
            <w:noProof/>
            <w:webHidden/>
          </w:rPr>
          <w:fldChar w:fldCharType="begin"/>
        </w:r>
        <w:r>
          <w:rPr>
            <w:noProof/>
            <w:webHidden/>
          </w:rPr>
          <w:instrText xml:space="preserve"> PAGEREF _Toc308714446 \h </w:instrText>
        </w:r>
        <w:r>
          <w:rPr>
            <w:noProof/>
            <w:webHidden/>
          </w:rPr>
        </w:r>
        <w:r>
          <w:rPr>
            <w:noProof/>
            <w:webHidden/>
          </w:rPr>
          <w:fldChar w:fldCharType="separate"/>
        </w:r>
        <w:r w:rsidR="00393A31">
          <w:rPr>
            <w:noProof/>
            <w:webHidden/>
          </w:rPr>
          <w:t>59</w:t>
        </w:r>
        <w:r>
          <w:rPr>
            <w:noProof/>
            <w:webHidden/>
          </w:rPr>
          <w:fldChar w:fldCharType="end"/>
        </w:r>
      </w:hyperlink>
    </w:p>
    <w:p w:rsidR="008C471B" w:rsidRDefault="008C471B">
      <w:pPr>
        <w:pStyle w:val="TOC3"/>
        <w:rPr>
          <w:rFonts w:asciiTheme="minorHAnsi" w:eastAsiaTheme="minorEastAsia" w:hAnsiTheme="minorHAnsi" w:cstheme="minorBidi"/>
          <w:i w:val="0"/>
          <w:caps w:val="0"/>
          <w:noProof/>
          <w:sz w:val="22"/>
          <w:lang w:val="en-GB" w:eastAsia="en-GB"/>
        </w:rPr>
      </w:pPr>
      <w:hyperlink w:anchor="_Toc308714447" w:history="1">
        <w:r w:rsidRPr="009D14B0">
          <w:rPr>
            <w:rStyle w:val="Hyperlink"/>
            <w:noProof/>
            <w:lang w:val="en-GB"/>
          </w:rPr>
          <w:t>4.5.7</w:t>
        </w:r>
        <w:r>
          <w:rPr>
            <w:rFonts w:asciiTheme="minorHAnsi" w:eastAsiaTheme="minorEastAsia" w:hAnsiTheme="minorHAnsi" w:cstheme="minorBidi"/>
            <w:i w:val="0"/>
            <w:caps w:val="0"/>
            <w:noProof/>
            <w:sz w:val="22"/>
            <w:lang w:val="en-GB" w:eastAsia="en-GB"/>
          </w:rPr>
          <w:tab/>
        </w:r>
        <w:r w:rsidRPr="009D14B0">
          <w:rPr>
            <w:rStyle w:val="Hyperlink"/>
            <w:noProof/>
            <w:lang w:val="en-GB"/>
          </w:rPr>
          <w:t>High-level eCall Handling Process</w:t>
        </w:r>
        <w:r>
          <w:rPr>
            <w:noProof/>
            <w:webHidden/>
          </w:rPr>
          <w:tab/>
        </w:r>
        <w:r>
          <w:rPr>
            <w:noProof/>
            <w:webHidden/>
          </w:rPr>
          <w:fldChar w:fldCharType="begin"/>
        </w:r>
        <w:r>
          <w:rPr>
            <w:noProof/>
            <w:webHidden/>
          </w:rPr>
          <w:instrText xml:space="preserve"> PAGEREF _Toc308714447 \h </w:instrText>
        </w:r>
        <w:r>
          <w:rPr>
            <w:noProof/>
            <w:webHidden/>
          </w:rPr>
        </w:r>
        <w:r>
          <w:rPr>
            <w:noProof/>
            <w:webHidden/>
          </w:rPr>
          <w:fldChar w:fldCharType="separate"/>
        </w:r>
        <w:r w:rsidR="00393A31">
          <w:rPr>
            <w:noProof/>
            <w:webHidden/>
          </w:rPr>
          <w:t>59</w:t>
        </w:r>
        <w:r>
          <w:rPr>
            <w:noProof/>
            <w:webHidden/>
          </w:rPr>
          <w:fldChar w:fldCharType="end"/>
        </w:r>
      </w:hyperlink>
    </w:p>
    <w:p w:rsidR="008C471B" w:rsidRDefault="008C471B">
      <w:pPr>
        <w:pStyle w:val="TOC2"/>
        <w:rPr>
          <w:rFonts w:asciiTheme="minorHAnsi" w:eastAsiaTheme="minorEastAsia" w:hAnsiTheme="minorHAnsi" w:cstheme="minorBidi"/>
          <w:caps w:val="0"/>
          <w:noProof/>
          <w:sz w:val="22"/>
          <w:lang w:val="en-GB" w:eastAsia="en-GB"/>
        </w:rPr>
      </w:pPr>
      <w:hyperlink w:anchor="_Toc308714448" w:history="1">
        <w:r w:rsidRPr="009D14B0">
          <w:rPr>
            <w:rStyle w:val="Hyperlink"/>
            <w:i/>
            <w:noProof/>
            <w:lang w:val="en-GB" w:eastAsia="en-GB"/>
          </w:rPr>
          <w:t>4.6</w:t>
        </w:r>
        <w:r>
          <w:rPr>
            <w:rFonts w:asciiTheme="minorHAnsi" w:eastAsiaTheme="minorEastAsia" w:hAnsiTheme="minorHAnsi" w:cstheme="minorBidi"/>
            <w:caps w:val="0"/>
            <w:noProof/>
            <w:sz w:val="22"/>
            <w:lang w:val="en-GB" w:eastAsia="en-GB"/>
          </w:rPr>
          <w:tab/>
        </w:r>
        <w:r w:rsidRPr="009D14B0">
          <w:rPr>
            <w:rStyle w:val="Hyperlink"/>
            <w:i/>
            <w:noProof/>
            <w:lang w:val="en-GB" w:eastAsia="en-GB"/>
          </w:rPr>
          <w:t>Czech Republic</w:t>
        </w:r>
        <w:r>
          <w:rPr>
            <w:noProof/>
            <w:webHidden/>
          </w:rPr>
          <w:tab/>
        </w:r>
        <w:r>
          <w:rPr>
            <w:noProof/>
            <w:webHidden/>
          </w:rPr>
          <w:fldChar w:fldCharType="begin"/>
        </w:r>
        <w:r>
          <w:rPr>
            <w:noProof/>
            <w:webHidden/>
          </w:rPr>
          <w:instrText xml:space="preserve"> PAGEREF _Toc308714448 \h </w:instrText>
        </w:r>
        <w:r>
          <w:rPr>
            <w:noProof/>
            <w:webHidden/>
          </w:rPr>
        </w:r>
        <w:r>
          <w:rPr>
            <w:noProof/>
            <w:webHidden/>
          </w:rPr>
          <w:fldChar w:fldCharType="separate"/>
        </w:r>
        <w:r w:rsidR="00393A31">
          <w:rPr>
            <w:noProof/>
            <w:webHidden/>
          </w:rPr>
          <w:t>63</w:t>
        </w:r>
        <w:r>
          <w:rPr>
            <w:noProof/>
            <w:webHidden/>
          </w:rPr>
          <w:fldChar w:fldCharType="end"/>
        </w:r>
      </w:hyperlink>
    </w:p>
    <w:p w:rsidR="008C471B" w:rsidRDefault="008C471B">
      <w:pPr>
        <w:pStyle w:val="TOC3"/>
        <w:rPr>
          <w:rFonts w:asciiTheme="minorHAnsi" w:eastAsiaTheme="minorEastAsia" w:hAnsiTheme="minorHAnsi" w:cstheme="minorBidi"/>
          <w:i w:val="0"/>
          <w:caps w:val="0"/>
          <w:noProof/>
          <w:sz w:val="22"/>
          <w:lang w:val="en-GB" w:eastAsia="en-GB"/>
        </w:rPr>
      </w:pPr>
      <w:hyperlink w:anchor="_Toc308714449" w:history="1">
        <w:r w:rsidRPr="009D14B0">
          <w:rPr>
            <w:rStyle w:val="Hyperlink"/>
            <w:noProof/>
            <w:lang w:val="en-GB" w:eastAsia="en-GB"/>
          </w:rPr>
          <w:t>4.6.1</w:t>
        </w:r>
        <w:r>
          <w:rPr>
            <w:rFonts w:asciiTheme="minorHAnsi" w:eastAsiaTheme="minorEastAsia" w:hAnsiTheme="minorHAnsi" w:cstheme="minorBidi"/>
            <w:i w:val="0"/>
            <w:caps w:val="0"/>
            <w:noProof/>
            <w:sz w:val="22"/>
            <w:lang w:val="en-GB" w:eastAsia="en-GB"/>
          </w:rPr>
          <w:tab/>
        </w:r>
        <w:r w:rsidRPr="009D14B0">
          <w:rPr>
            <w:rStyle w:val="Hyperlink"/>
            <w:noProof/>
            <w:lang w:val="en-GB" w:eastAsia="en-GB"/>
          </w:rPr>
          <w:t>General overview</w:t>
        </w:r>
        <w:r>
          <w:rPr>
            <w:noProof/>
            <w:webHidden/>
          </w:rPr>
          <w:tab/>
        </w:r>
        <w:r>
          <w:rPr>
            <w:noProof/>
            <w:webHidden/>
          </w:rPr>
          <w:fldChar w:fldCharType="begin"/>
        </w:r>
        <w:r>
          <w:rPr>
            <w:noProof/>
            <w:webHidden/>
          </w:rPr>
          <w:instrText xml:space="preserve"> PAGEREF _Toc308714449 \h </w:instrText>
        </w:r>
        <w:r>
          <w:rPr>
            <w:noProof/>
            <w:webHidden/>
          </w:rPr>
        </w:r>
        <w:r>
          <w:rPr>
            <w:noProof/>
            <w:webHidden/>
          </w:rPr>
          <w:fldChar w:fldCharType="separate"/>
        </w:r>
        <w:r w:rsidR="00393A31">
          <w:rPr>
            <w:noProof/>
            <w:webHidden/>
          </w:rPr>
          <w:t>63</w:t>
        </w:r>
        <w:r>
          <w:rPr>
            <w:noProof/>
            <w:webHidden/>
          </w:rPr>
          <w:fldChar w:fldCharType="end"/>
        </w:r>
      </w:hyperlink>
    </w:p>
    <w:p w:rsidR="008C471B" w:rsidRDefault="008C471B">
      <w:pPr>
        <w:pStyle w:val="TOC3"/>
        <w:rPr>
          <w:rFonts w:asciiTheme="minorHAnsi" w:eastAsiaTheme="minorEastAsia" w:hAnsiTheme="minorHAnsi" w:cstheme="minorBidi"/>
          <w:i w:val="0"/>
          <w:caps w:val="0"/>
          <w:noProof/>
          <w:sz w:val="22"/>
          <w:lang w:val="en-GB" w:eastAsia="en-GB"/>
        </w:rPr>
      </w:pPr>
      <w:hyperlink w:anchor="_Toc308714450" w:history="1">
        <w:r w:rsidRPr="009D14B0">
          <w:rPr>
            <w:rStyle w:val="Hyperlink"/>
            <w:noProof/>
            <w:lang w:val="en-GB" w:eastAsia="en-GB"/>
          </w:rPr>
          <w:t>4.6.2</w:t>
        </w:r>
        <w:r>
          <w:rPr>
            <w:rFonts w:asciiTheme="minorHAnsi" w:eastAsiaTheme="minorEastAsia" w:hAnsiTheme="minorHAnsi" w:cstheme="minorBidi"/>
            <w:i w:val="0"/>
            <w:caps w:val="0"/>
            <w:noProof/>
            <w:sz w:val="22"/>
            <w:lang w:val="en-GB" w:eastAsia="en-GB"/>
          </w:rPr>
          <w:tab/>
        </w:r>
        <w:r w:rsidRPr="009D14B0">
          <w:rPr>
            <w:rStyle w:val="Hyperlink"/>
            <w:noProof/>
            <w:lang w:val="en-GB" w:eastAsia="en-GB"/>
          </w:rPr>
          <w:t>Mobile network</w:t>
        </w:r>
        <w:r>
          <w:rPr>
            <w:noProof/>
            <w:webHidden/>
          </w:rPr>
          <w:tab/>
        </w:r>
        <w:r>
          <w:rPr>
            <w:noProof/>
            <w:webHidden/>
          </w:rPr>
          <w:fldChar w:fldCharType="begin"/>
        </w:r>
        <w:r>
          <w:rPr>
            <w:noProof/>
            <w:webHidden/>
          </w:rPr>
          <w:instrText xml:space="preserve"> PAGEREF _Toc308714450 \h </w:instrText>
        </w:r>
        <w:r>
          <w:rPr>
            <w:noProof/>
            <w:webHidden/>
          </w:rPr>
        </w:r>
        <w:r>
          <w:rPr>
            <w:noProof/>
            <w:webHidden/>
          </w:rPr>
          <w:fldChar w:fldCharType="separate"/>
        </w:r>
        <w:r w:rsidR="00393A31">
          <w:rPr>
            <w:noProof/>
            <w:webHidden/>
          </w:rPr>
          <w:t>63</w:t>
        </w:r>
        <w:r>
          <w:rPr>
            <w:noProof/>
            <w:webHidden/>
          </w:rPr>
          <w:fldChar w:fldCharType="end"/>
        </w:r>
      </w:hyperlink>
    </w:p>
    <w:p w:rsidR="008C471B" w:rsidRDefault="008C471B">
      <w:pPr>
        <w:pStyle w:val="TOC3"/>
        <w:rPr>
          <w:rFonts w:asciiTheme="minorHAnsi" w:eastAsiaTheme="minorEastAsia" w:hAnsiTheme="minorHAnsi" w:cstheme="minorBidi"/>
          <w:i w:val="0"/>
          <w:caps w:val="0"/>
          <w:noProof/>
          <w:sz w:val="22"/>
          <w:lang w:val="en-GB" w:eastAsia="en-GB"/>
        </w:rPr>
      </w:pPr>
      <w:hyperlink w:anchor="_Toc308714451" w:history="1">
        <w:r w:rsidRPr="009D14B0">
          <w:rPr>
            <w:rStyle w:val="Hyperlink"/>
            <w:noProof/>
            <w:lang w:val="en-GB" w:eastAsia="en-GB"/>
          </w:rPr>
          <w:t>4.6.3</w:t>
        </w:r>
        <w:r>
          <w:rPr>
            <w:rFonts w:asciiTheme="minorHAnsi" w:eastAsiaTheme="minorEastAsia" w:hAnsiTheme="minorHAnsi" w:cstheme="minorBidi"/>
            <w:i w:val="0"/>
            <w:caps w:val="0"/>
            <w:noProof/>
            <w:sz w:val="22"/>
            <w:lang w:val="en-GB" w:eastAsia="en-GB"/>
          </w:rPr>
          <w:tab/>
        </w:r>
        <w:r w:rsidRPr="009D14B0">
          <w:rPr>
            <w:rStyle w:val="Hyperlink"/>
            <w:noProof/>
            <w:lang w:val="en-GB" w:eastAsia="en-GB"/>
          </w:rPr>
          <w:t>IVS</w:t>
        </w:r>
        <w:r>
          <w:rPr>
            <w:noProof/>
            <w:webHidden/>
          </w:rPr>
          <w:tab/>
        </w:r>
        <w:r>
          <w:rPr>
            <w:noProof/>
            <w:webHidden/>
          </w:rPr>
          <w:fldChar w:fldCharType="begin"/>
        </w:r>
        <w:r>
          <w:rPr>
            <w:noProof/>
            <w:webHidden/>
          </w:rPr>
          <w:instrText xml:space="preserve"> PAGEREF _Toc308714451 \h </w:instrText>
        </w:r>
        <w:r>
          <w:rPr>
            <w:noProof/>
            <w:webHidden/>
          </w:rPr>
        </w:r>
        <w:r>
          <w:rPr>
            <w:noProof/>
            <w:webHidden/>
          </w:rPr>
          <w:fldChar w:fldCharType="separate"/>
        </w:r>
        <w:r w:rsidR="00393A31">
          <w:rPr>
            <w:noProof/>
            <w:webHidden/>
          </w:rPr>
          <w:t>66</w:t>
        </w:r>
        <w:r>
          <w:rPr>
            <w:noProof/>
            <w:webHidden/>
          </w:rPr>
          <w:fldChar w:fldCharType="end"/>
        </w:r>
      </w:hyperlink>
    </w:p>
    <w:p w:rsidR="008C471B" w:rsidRDefault="008C471B">
      <w:pPr>
        <w:pStyle w:val="TOC3"/>
        <w:rPr>
          <w:rFonts w:asciiTheme="minorHAnsi" w:eastAsiaTheme="minorEastAsia" w:hAnsiTheme="minorHAnsi" w:cstheme="minorBidi"/>
          <w:i w:val="0"/>
          <w:caps w:val="0"/>
          <w:noProof/>
          <w:sz w:val="22"/>
          <w:lang w:val="en-GB" w:eastAsia="en-GB"/>
        </w:rPr>
      </w:pPr>
      <w:hyperlink w:anchor="_Toc308714452" w:history="1">
        <w:r w:rsidRPr="009D14B0">
          <w:rPr>
            <w:rStyle w:val="Hyperlink"/>
            <w:noProof/>
            <w:lang w:val="en-GB" w:eastAsia="en-GB"/>
          </w:rPr>
          <w:t>4.6.4</w:t>
        </w:r>
        <w:r>
          <w:rPr>
            <w:rFonts w:asciiTheme="minorHAnsi" w:eastAsiaTheme="minorEastAsia" w:hAnsiTheme="minorHAnsi" w:cstheme="minorBidi"/>
            <w:i w:val="0"/>
            <w:caps w:val="0"/>
            <w:noProof/>
            <w:sz w:val="22"/>
            <w:lang w:val="en-GB" w:eastAsia="en-GB"/>
          </w:rPr>
          <w:tab/>
        </w:r>
        <w:r w:rsidRPr="009D14B0">
          <w:rPr>
            <w:rStyle w:val="Hyperlink"/>
            <w:noProof/>
            <w:lang w:val="en-GB" w:eastAsia="en-GB"/>
          </w:rPr>
          <w:t>PSAP</w:t>
        </w:r>
        <w:r>
          <w:rPr>
            <w:noProof/>
            <w:webHidden/>
          </w:rPr>
          <w:tab/>
        </w:r>
        <w:r>
          <w:rPr>
            <w:noProof/>
            <w:webHidden/>
          </w:rPr>
          <w:fldChar w:fldCharType="begin"/>
        </w:r>
        <w:r>
          <w:rPr>
            <w:noProof/>
            <w:webHidden/>
          </w:rPr>
          <w:instrText xml:space="preserve"> PAGEREF _Toc308714452 \h </w:instrText>
        </w:r>
        <w:r>
          <w:rPr>
            <w:noProof/>
            <w:webHidden/>
          </w:rPr>
        </w:r>
        <w:r>
          <w:rPr>
            <w:noProof/>
            <w:webHidden/>
          </w:rPr>
          <w:fldChar w:fldCharType="separate"/>
        </w:r>
        <w:r w:rsidR="00393A31">
          <w:rPr>
            <w:noProof/>
            <w:webHidden/>
          </w:rPr>
          <w:t>67</w:t>
        </w:r>
        <w:r>
          <w:rPr>
            <w:noProof/>
            <w:webHidden/>
          </w:rPr>
          <w:fldChar w:fldCharType="end"/>
        </w:r>
      </w:hyperlink>
    </w:p>
    <w:p w:rsidR="008C471B" w:rsidRDefault="008C471B">
      <w:pPr>
        <w:pStyle w:val="TOC2"/>
        <w:rPr>
          <w:rFonts w:asciiTheme="minorHAnsi" w:eastAsiaTheme="minorEastAsia" w:hAnsiTheme="minorHAnsi" w:cstheme="minorBidi"/>
          <w:caps w:val="0"/>
          <w:noProof/>
          <w:sz w:val="22"/>
          <w:lang w:val="en-GB" w:eastAsia="en-GB"/>
        </w:rPr>
      </w:pPr>
      <w:hyperlink w:anchor="_Toc308714453" w:history="1">
        <w:r w:rsidRPr="009D14B0">
          <w:rPr>
            <w:rStyle w:val="Hyperlink"/>
            <w:i/>
            <w:noProof/>
            <w:lang w:val="en-GB" w:eastAsia="en-GB"/>
          </w:rPr>
          <w:t>4.7</w:t>
        </w:r>
        <w:r>
          <w:rPr>
            <w:rFonts w:asciiTheme="minorHAnsi" w:eastAsiaTheme="minorEastAsia" w:hAnsiTheme="minorHAnsi" w:cstheme="minorBidi"/>
            <w:caps w:val="0"/>
            <w:noProof/>
            <w:sz w:val="22"/>
            <w:lang w:val="en-GB" w:eastAsia="en-GB"/>
          </w:rPr>
          <w:tab/>
        </w:r>
        <w:r w:rsidRPr="009D14B0">
          <w:rPr>
            <w:rStyle w:val="Hyperlink"/>
            <w:i/>
            <w:noProof/>
            <w:lang w:val="en-GB" w:eastAsia="en-GB"/>
          </w:rPr>
          <w:t>Romania</w:t>
        </w:r>
        <w:r>
          <w:rPr>
            <w:noProof/>
            <w:webHidden/>
          </w:rPr>
          <w:tab/>
        </w:r>
        <w:r>
          <w:rPr>
            <w:noProof/>
            <w:webHidden/>
          </w:rPr>
          <w:fldChar w:fldCharType="begin"/>
        </w:r>
        <w:r>
          <w:rPr>
            <w:noProof/>
            <w:webHidden/>
          </w:rPr>
          <w:instrText xml:space="preserve"> PAGEREF _Toc308714453 \h </w:instrText>
        </w:r>
        <w:r>
          <w:rPr>
            <w:noProof/>
            <w:webHidden/>
          </w:rPr>
        </w:r>
        <w:r>
          <w:rPr>
            <w:noProof/>
            <w:webHidden/>
          </w:rPr>
          <w:fldChar w:fldCharType="separate"/>
        </w:r>
        <w:r w:rsidR="00393A31">
          <w:rPr>
            <w:noProof/>
            <w:webHidden/>
          </w:rPr>
          <w:t>72</w:t>
        </w:r>
        <w:r>
          <w:rPr>
            <w:noProof/>
            <w:webHidden/>
          </w:rPr>
          <w:fldChar w:fldCharType="end"/>
        </w:r>
      </w:hyperlink>
    </w:p>
    <w:p w:rsidR="008C471B" w:rsidRDefault="008C471B">
      <w:pPr>
        <w:pStyle w:val="TOC3"/>
        <w:rPr>
          <w:rFonts w:asciiTheme="minorHAnsi" w:eastAsiaTheme="minorEastAsia" w:hAnsiTheme="minorHAnsi" w:cstheme="minorBidi"/>
          <w:i w:val="0"/>
          <w:caps w:val="0"/>
          <w:noProof/>
          <w:sz w:val="22"/>
          <w:lang w:val="en-GB" w:eastAsia="en-GB"/>
        </w:rPr>
      </w:pPr>
      <w:hyperlink w:anchor="_Toc308714454" w:history="1">
        <w:r w:rsidRPr="009D14B0">
          <w:rPr>
            <w:rStyle w:val="Hyperlink"/>
            <w:noProof/>
            <w:lang w:val="en-GB"/>
          </w:rPr>
          <w:t>4.7.1</w:t>
        </w:r>
        <w:r>
          <w:rPr>
            <w:rFonts w:asciiTheme="minorHAnsi" w:eastAsiaTheme="minorEastAsia" w:hAnsiTheme="minorHAnsi" w:cstheme="minorBidi"/>
            <w:i w:val="0"/>
            <w:caps w:val="0"/>
            <w:noProof/>
            <w:sz w:val="22"/>
            <w:lang w:val="en-GB" w:eastAsia="en-GB"/>
          </w:rPr>
          <w:tab/>
        </w:r>
        <w:r w:rsidRPr="009D14B0">
          <w:rPr>
            <w:rStyle w:val="Hyperlink"/>
            <w:noProof/>
            <w:lang w:val="en-GB"/>
          </w:rPr>
          <w:t>Technical solution overview</w:t>
        </w:r>
        <w:r>
          <w:rPr>
            <w:noProof/>
            <w:webHidden/>
          </w:rPr>
          <w:tab/>
        </w:r>
        <w:r>
          <w:rPr>
            <w:noProof/>
            <w:webHidden/>
          </w:rPr>
          <w:fldChar w:fldCharType="begin"/>
        </w:r>
        <w:r>
          <w:rPr>
            <w:noProof/>
            <w:webHidden/>
          </w:rPr>
          <w:instrText xml:space="preserve"> PAGEREF _Toc308714454 \h </w:instrText>
        </w:r>
        <w:r>
          <w:rPr>
            <w:noProof/>
            <w:webHidden/>
          </w:rPr>
        </w:r>
        <w:r>
          <w:rPr>
            <w:noProof/>
            <w:webHidden/>
          </w:rPr>
          <w:fldChar w:fldCharType="separate"/>
        </w:r>
        <w:r w:rsidR="00393A31">
          <w:rPr>
            <w:noProof/>
            <w:webHidden/>
          </w:rPr>
          <w:t>72</w:t>
        </w:r>
        <w:r>
          <w:rPr>
            <w:noProof/>
            <w:webHidden/>
          </w:rPr>
          <w:fldChar w:fldCharType="end"/>
        </w:r>
      </w:hyperlink>
    </w:p>
    <w:p w:rsidR="008C471B" w:rsidRDefault="008C471B">
      <w:pPr>
        <w:pStyle w:val="TOC3"/>
        <w:rPr>
          <w:rFonts w:asciiTheme="minorHAnsi" w:eastAsiaTheme="minorEastAsia" w:hAnsiTheme="minorHAnsi" w:cstheme="minorBidi"/>
          <w:i w:val="0"/>
          <w:caps w:val="0"/>
          <w:noProof/>
          <w:sz w:val="22"/>
          <w:lang w:val="en-GB" w:eastAsia="en-GB"/>
        </w:rPr>
      </w:pPr>
      <w:hyperlink w:anchor="_Toc308714455" w:history="1">
        <w:r w:rsidRPr="009D14B0">
          <w:rPr>
            <w:rStyle w:val="Hyperlink"/>
            <w:noProof/>
            <w:lang w:val="en-GB"/>
          </w:rPr>
          <w:t>4.7.2 Basic component of the solution (roles and functions)</w:t>
        </w:r>
        <w:r>
          <w:rPr>
            <w:noProof/>
            <w:webHidden/>
          </w:rPr>
          <w:tab/>
        </w:r>
        <w:r>
          <w:rPr>
            <w:noProof/>
            <w:webHidden/>
          </w:rPr>
          <w:fldChar w:fldCharType="begin"/>
        </w:r>
        <w:r>
          <w:rPr>
            <w:noProof/>
            <w:webHidden/>
          </w:rPr>
          <w:instrText xml:space="preserve"> PAGEREF _Toc308714455 \h </w:instrText>
        </w:r>
        <w:r>
          <w:rPr>
            <w:noProof/>
            <w:webHidden/>
          </w:rPr>
        </w:r>
        <w:r>
          <w:rPr>
            <w:noProof/>
            <w:webHidden/>
          </w:rPr>
          <w:fldChar w:fldCharType="separate"/>
        </w:r>
        <w:r w:rsidR="00393A31">
          <w:rPr>
            <w:noProof/>
            <w:webHidden/>
          </w:rPr>
          <w:t>80</w:t>
        </w:r>
        <w:r>
          <w:rPr>
            <w:noProof/>
            <w:webHidden/>
          </w:rPr>
          <w:fldChar w:fldCharType="end"/>
        </w:r>
      </w:hyperlink>
    </w:p>
    <w:p w:rsidR="008C471B" w:rsidRDefault="008C471B">
      <w:pPr>
        <w:pStyle w:val="TOC3"/>
        <w:rPr>
          <w:rFonts w:asciiTheme="minorHAnsi" w:eastAsiaTheme="minorEastAsia" w:hAnsiTheme="minorHAnsi" w:cstheme="minorBidi"/>
          <w:i w:val="0"/>
          <w:caps w:val="0"/>
          <w:noProof/>
          <w:sz w:val="22"/>
          <w:lang w:val="en-GB" w:eastAsia="en-GB"/>
        </w:rPr>
      </w:pPr>
      <w:hyperlink w:anchor="_Toc308714456" w:history="1">
        <w:r w:rsidRPr="009D14B0">
          <w:rPr>
            <w:rStyle w:val="Hyperlink"/>
            <w:noProof/>
            <w:lang w:val="en-GB"/>
          </w:rPr>
          <w:t>4.7.3 Description of eCall operating</w:t>
        </w:r>
        <w:r>
          <w:rPr>
            <w:noProof/>
            <w:webHidden/>
          </w:rPr>
          <w:tab/>
        </w:r>
        <w:r>
          <w:rPr>
            <w:noProof/>
            <w:webHidden/>
          </w:rPr>
          <w:fldChar w:fldCharType="begin"/>
        </w:r>
        <w:r>
          <w:rPr>
            <w:noProof/>
            <w:webHidden/>
          </w:rPr>
          <w:instrText xml:space="preserve"> PAGEREF _Toc308714456 \h </w:instrText>
        </w:r>
        <w:r>
          <w:rPr>
            <w:noProof/>
            <w:webHidden/>
          </w:rPr>
        </w:r>
        <w:r>
          <w:rPr>
            <w:noProof/>
            <w:webHidden/>
          </w:rPr>
          <w:fldChar w:fldCharType="separate"/>
        </w:r>
        <w:r w:rsidR="00393A31">
          <w:rPr>
            <w:noProof/>
            <w:webHidden/>
          </w:rPr>
          <w:t>83</w:t>
        </w:r>
        <w:r>
          <w:rPr>
            <w:noProof/>
            <w:webHidden/>
          </w:rPr>
          <w:fldChar w:fldCharType="end"/>
        </w:r>
      </w:hyperlink>
    </w:p>
    <w:p w:rsidR="008C471B" w:rsidRDefault="008C471B">
      <w:pPr>
        <w:pStyle w:val="TOC2"/>
        <w:rPr>
          <w:rFonts w:asciiTheme="minorHAnsi" w:eastAsiaTheme="minorEastAsia" w:hAnsiTheme="minorHAnsi" w:cstheme="minorBidi"/>
          <w:caps w:val="0"/>
          <w:noProof/>
          <w:sz w:val="22"/>
          <w:lang w:val="en-GB" w:eastAsia="en-GB"/>
        </w:rPr>
      </w:pPr>
      <w:hyperlink w:anchor="_Toc308714457" w:history="1">
        <w:r w:rsidRPr="009D14B0">
          <w:rPr>
            <w:rStyle w:val="Hyperlink"/>
            <w:i/>
            <w:noProof/>
            <w:lang w:val="en-GB" w:eastAsia="en-GB"/>
          </w:rPr>
          <w:t>4.8</w:t>
        </w:r>
        <w:r>
          <w:rPr>
            <w:rFonts w:asciiTheme="minorHAnsi" w:eastAsiaTheme="minorEastAsia" w:hAnsiTheme="minorHAnsi" w:cstheme="minorBidi"/>
            <w:caps w:val="0"/>
            <w:noProof/>
            <w:sz w:val="22"/>
            <w:lang w:val="en-GB" w:eastAsia="en-GB"/>
          </w:rPr>
          <w:tab/>
        </w:r>
        <w:r w:rsidRPr="009D14B0">
          <w:rPr>
            <w:rStyle w:val="Hyperlink"/>
            <w:i/>
            <w:noProof/>
            <w:lang w:val="en-GB" w:eastAsia="en-GB"/>
          </w:rPr>
          <w:t>Greece</w:t>
        </w:r>
        <w:r>
          <w:rPr>
            <w:noProof/>
            <w:webHidden/>
          </w:rPr>
          <w:tab/>
        </w:r>
        <w:r>
          <w:rPr>
            <w:noProof/>
            <w:webHidden/>
          </w:rPr>
          <w:fldChar w:fldCharType="begin"/>
        </w:r>
        <w:r>
          <w:rPr>
            <w:noProof/>
            <w:webHidden/>
          </w:rPr>
          <w:instrText xml:space="preserve"> PAGEREF _Toc308714457 \h </w:instrText>
        </w:r>
        <w:r>
          <w:rPr>
            <w:noProof/>
            <w:webHidden/>
          </w:rPr>
        </w:r>
        <w:r>
          <w:rPr>
            <w:noProof/>
            <w:webHidden/>
          </w:rPr>
          <w:fldChar w:fldCharType="separate"/>
        </w:r>
        <w:r w:rsidR="00393A31">
          <w:rPr>
            <w:noProof/>
            <w:webHidden/>
          </w:rPr>
          <w:t>86</w:t>
        </w:r>
        <w:r>
          <w:rPr>
            <w:noProof/>
            <w:webHidden/>
          </w:rPr>
          <w:fldChar w:fldCharType="end"/>
        </w:r>
      </w:hyperlink>
    </w:p>
    <w:p w:rsidR="008C471B" w:rsidRDefault="008C471B">
      <w:pPr>
        <w:pStyle w:val="TOC3"/>
        <w:rPr>
          <w:rFonts w:asciiTheme="minorHAnsi" w:eastAsiaTheme="minorEastAsia" w:hAnsiTheme="minorHAnsi" w:cstheme="minorBidi"/>
          <w:i w:val="0"/>
          <w:caps w:val="0"/>
          <w:noProof/>
          <w:sz w:val="22"/>
          <w:lang w:val="en-GB" w:eastAsia="en-GB"/>
        </w:rPr>
      </w:pPr>
      <w:hyperlink w:anchor="_Toc308714458" w:history="1">
        <w:r w:rsidRPr="009D14B0">
          <w:rPr>
            <w:rStyle w:val="Hyperlink"/>
            <w:noProof/>
            <w:lang w:val="en-GB"/>
          </w:rPr>
          <w:t>4.8.1</w:t>
        </w:r>
        <w:r>
          <w:rPr>
            <w:rFonts w:asciiTheme="minorHAnsi" w:eastAsiaTheme="minorEastAsia" w:hAnsiTheme="minorHAnsi" w:cstheme="minorBidi"/>
            <w:i w:val="0"/>
            <w:caps w:val="0"/>
            <w:noProof/>
            <w:sz w:val="22"/>
            <w:lang w:val="en-GB" w:eastAsia="en-GB"/>
          </w:rPr>
          <w:tab/>
        </w:r>
        <w:r w:rsidRPr="009D14B0">
          <w:rPr>
            <w:rStyle w:val="Hyperlink"/>
            <w:noProof/>
            <w:lang w:val="en-GB"/>
          </w:rPr>
          <w:t>Introduction</w:t>
        </w:r>
        <w:r>
          <w:rPr>
            <w:noProof/>
            <w:webHidden/>
          </w:rPr>
          <w:tab/>
        </w:r>
        <w:r>
          <w:rPr>
            <w:noProof/>
            <w:webHidden/>
          </w:rPr>
          <w:fldChar w:fldCharType="begin"/>
        </w:r>
        <w:r>
          <w:rPr>
            <w:noProof/>
            <w:webHidden/>
          </w:rPr>
          <w:instrText xml:space="preserve"> PAGEREF _Toc308714458 \h </w:instrText>
        </w:r>
        <w:r>
          <w:rPr>
            <w:noProof/>
            <w:webHidden/>
          </w:rPr>
        </w:r>
        <w:r>
          <w:rPr>
            <w:noProof/>
            <w:webHidden/>
          </w:rPr>
          <w:fldChar w:fldCharType="separate"/>
        </w:r>
        <w:r w:rsidR="00393A31">
          <w:rPr>
            <w:noProof/>
            <w:webHidden/>
          </w:rPr>
          <w:t>86</w:t>
        </w:r>
        <w:r>
          <w:rPr>
            <w:noProof/>
            <w:webHidden/>
          </w:rPr>
          <w:fldChar w:fldCharType="end"/>
        </w:r>
      </w:hyperlink>
    </w:p>
    <w:p w:rsidR="008C471B" w:rsidRDefault="008C471B">
      <w:pPr>
        <w:pStyle w:val="TOC3"/>
        <w:rPr>
          <w:rFonts w:asciiTheme="minorHAnsi" w:eastAsiaTheme="minorEastAsia" w:hAnsiTheme="minorHAnsi" w:cstheme="minorBidi"/>
          <w:i w:val="0"/>
          <w:caps w:val="0"/>
          <w:noProof/>
          <w:sz w:val="22"/>
          <w:lang w:val="en-GB" w:eastAsia="en-GB"/>
        </w:rPr>
      </w:pPr>
      <w:hyperlink w:anchor="_Toc308714459" w:history="1">
        <w:r w:rsidRPr="009D14B0">
          <w:rPr>
            <w:rStyle w:val="Hyperlink"/>
            <w:noProof/>
            <w:lang w:val="en-GB"/>
          </w:rPr>
          <w:t>4.8.2</w:t>
        </w:r>
        <w:r>
          <w:rPr>
            <w:rFonts w:asciiTheme="minorHAnsi" w:eastAsiaTheme="minorEastAsia" w:hAnsiTheme="minorHAnsi" w:cstheme="minorBidi"/>
            <w:i w:val="0"/>
            <w:caps w:val="0"/>
            <w:noProof/>
            <w:sz w:val="22"/>
            <w:lang w:val="en-GB" w:eastAsia="en-GB"/>
          </w:rPr>
          <w:tab/>
        </w:r>
        <w:r w:rsidRPr="009D14B0">
          <w:rPr>
            <w:rStyle w:val="Hyperlink"/>
            <w:noProof/>
            <w:lang w:val="en-GB"/>
          </w:rPr>
          <w:t>PSAP functions</w:t>
        </w:r>
        <w:r>
          <w:rPr>
            <w:noProof/>
            <w:webHidden/>
          </w:rPr>
          <w:tab/>
        </w:r>
        <w:r>
          <w:rPr>
            <w:noProof/>
            <w:webHidden/>
          </w:rPr>
          <w:fldChar w:fldCharType="begin"/>
        </w:r>
        <w:r>
          <w:rPr>
            <w:noProof/>
            <w:webHidden/>
          </w:rPr>
          <w:instrText xml:space="preserve"> PAGEREF _Toc308714459 \h </w:instrText>
        </w:r>
        <w:r>
          <w:rPr>
            <w:noProof/>
            <w:webHidden/>
          </w:rPr>
        </w:r>
        <w:r>
          <w:rPr>
            <w:noProof/>
            <w:webHidden/>
          </w:rPr>
          <w:fldChar w:fldCharType="separate"/>
        </w:r>
        <w:r w:rsidR="00393A31">
          <w:rPr>
            <w:noProof/>
            <w:webHidden/>
          </w:rPr>
          <w:t>86</w:t>
        </w:r>
        <w:r>
          <w:rPr>
            <w:noProof/>
            <w:webHidden/>
          </w:rPr>
          <w:fldChar w:fldCharType="end"/>
        </w:r>
      </w:hyperlink>
    </w:p>
    <w:p w:rsidR="008C471B" w:rsidRDefault="008C471B">
      <w:pPr>
        <w:pStyle w:val="TOC3"/>
        <w:rPr>
          <w:rFonts w:asciiTheme="minorHAnsi" w:eastAsiaTheme="minorEastAsia" w:hAnsiTheme="minorHAnsi" w:cstheme="minorBidi"/>
          <w:i w:val="0"/>
          <w:caps w:val="0"/>
          <w:noProof/>
          <w:sz w:val="22"/>
          <w:lang w:val="en-GB" w:eastAsia="en-GB"/>
        </w:rPr>
      </w:pPr>
      <w:hyperlink w:anchor="_Toc308714460" w:history="1">
        <w:r w:rsidRPr="009D14B0">
          <w:rPr>
            <w:rStyle w:val="Hyperlink"/>
            <w:noProof/>
            <w:lang w:val="en-GB"/>
          </w:rPr>
          <w:t>4.8.3</w:t>
        </w:r>
        <w:r>
          <w:rPr>
            <w:rFonts w:asciiTheme="minorHAnsi" w:eastAsiaTheme="minorEastAsia" w:hAnsiTheme="minorHAnsi" w:cstheme="minorBidi"/>
            <w:i w:val="0"/>
            <w:caps w:val="0"/>
            <w:noProof/>
            <w:sz w:val="22"/>
            <w:lang w:val="en-GB" w:eastAsia="en-GB"/>
          </w:rPr>
          <w:tab/>
        </w:r>
        <w:r w:rsidRPr="009D14B0">
          <w:rPr>
            <w:rStyle w:val="Hyperlink"/>
            <w:noProof/>
            <w:lang w:val="en-GB"/>
          </w:rPr>
          <w:t>Network functions</w:t>
        </w:r>
        <w:r>
          <w:rPr>
            <w:noProof/>
            <w:webHidden/>
          </w:rPr>
          <w:tab/>
        </w:r>
        <w:r>
          <w:rPr>
            <w:noProof/>
            <w:webHidden/>
          </w:rPr>
          <w:fldChar w:fldCharType="begin"/>
        </w:r>
        <w:r>
          <w:rPr>
            <w:noProof/>
            <w:webHidden/>
          </w:rPr>
          <w:instrText xml:space="preserve"> PAGEREF _Toc308714460 \h </w:instrText>
        </w:r>
        <w:r>
          <w:rPr>
            <w:noProof/>
            <w:webHidden/>
          </w:rPr>
        </w:r>
        <w:r>
          <w:rPr>
            <w:noProof/>
            <w:webHidden/>
          </w:rPr>
          <w:fldChar w:fldCharType="separate"/>
        </w:r>
        <w:r w:rsidR="00393A31">
          <w:rPr>
            <w:noProof/>
            <w:webHidden/>
          </w:rPr>
          <w:t>88</w:t>
        </w:r>
        <w:r>
          <w:rPr>
            <w:noProof/>
            <w:webHidden/>
          </w:rPr>
          <w:fldChar w:fldCharType="end"/>
        </w:r>
      </w:hyperlink>
    </w:p>
    <w:p w:rsidR="008C471B" w:rsidRDefault="008C471B">
      <w:pPr>
        <w:pStyle w:val="TOC3"/>
        <w:rPr>
          <w:rFonts w:asciiTheme="minorHAnsi" w:eastAsiaTheme="minorEastAsia" w:hAnsiTheme="minorHAnsi" w:cstheme="minorBidi"/>
          <w:i w:val="0"/>
          <w:caps w:val="0"/>
          <w:noProof/>
          <w:sz w:val="22"/>
          <w:lang w:val="en-GB" w:eastAsia="en-GB"/>
        </w:rPr>
      </w:pPr>
      <w:hyperlink w:anchor="_Toc308714461" w:history="1">
        <w:r w:rsidRPr="009D14B0">
          <w:rPr>
            <w:rStyle w:val="Hyperlink"/>
            <w:noProof/>
            <w:lang w:val="en-GB"/>
          </w:rPr>
          <w:t>4.8.4</w:t>
        </w:r>
        <w:r>
          <w:rPr>
            <w:rFonts w:asciiTheme="minorHAnsi" w:eastAsiaTheme="minorEastAsia" w:hAnsiTheme="minorHAnsi" w:cstheme="minorBidi"/>
            <w:i w:val="0"/>
            <w:caps w:val="0"/>
            <w:noProof/>
            <w:sz w:val="22"/>
            <w:lang w:val="en-GB" w:eastAsia="en-GB"/>
          </w:rPr>
          <w:tab/>
        </w:r>
        <w:r w:rsidRPr="009D14B0">
          <w:rPr>
            <w:rStyle w:val="Hyperlink"/>
            <w:noProof/>
            <w:lang w:val="en-GB"/>
          </w:rPr>
          <w:t>In Vehicle System (IVS) functions</w:t>
        </w:r>
        <w:r>
          <w:rPr>
            <w:noProof/>
            <w:webHidden/>
          </w:rPr>
          <w:tab/>
        </w:r>
        <w:r>
          <w:rPr>
            <w:noProof/>
            <w:webHidden/>
          </w:rPr>
          <w:fldChar w:fldCharType="begin"/>
        </w:r>
        <w:r>
          <w:rPr>
            <w:noProof/>
            <w:webHidden/>
          </w:rPr>
          <w:instrText xml:space="preserve"> PAGEREF _Toc308714461 \h </w:instrText>
        </w:r>
        <w:r>
          <w:rPr>
            <w:noProof/>
            <w:webHidden/>
          </w:rPr>
        </w:r>
        <w:r>
          <w:rPr>
            <w:noProof/>
            <w:webHidden/>
          </w:rPr>
          <w:fldChar w:fldCharType="separate"/>
        </w:r>
        <w:r w:rsidR="00393A31">
          <w:rPr>
            <w:noProof/>
            <w:webHidden/>
          </w:rPr>
          <w:t>90</w:t>
        </w:r>
        <w:r>
          <w:rPr>
            <w:noProof/>
            <w:webHidden/>
          </w:rPr>
          <w:fldChar w:fldCharType="end"/>
        </w:r>
      </w:hyperlink>
    </w:p>
    <w:p w:rsidR="008C471B" w:rsidRDefault="008C471B">
      <w:pPr>
        <w:pStyle w:val="TOC2"/>
        <w:rPr>
          <w:rFonts w:asciiTheme="minorHAnsi" w:eastAsiaTheme="minorEastAsia" w:hAnsiTheme="minorHAnsi" w:cstheme="minorBidi"/>
          <w:caps w:val="0"/>
          <w:noProof/>
          <w:sz w:val="22"/>
          <w:lang w:val="en-GB" w:eastAsia="en-GB"/>
        </w:rPr>
      </w:pPr>
      <w:hyperlink w:anchor="_Toc308714462" w:history="1">
        <w:r w:rsidRPr="009D14B0">
          <w:rPr>
            <w:rStyle w:val="Hyperlink"/>
            <w:i/>
            <w:noProof/>
            <w:lang w:val="en-GB" w:eastAsia="en-GB"/>
          </w:rPr>
          <w:t>4.9</w:t>
        </w:r>
        <w:r>
          <w:rPr>
            <w:rFonts w:asciiTheme="minorHAnsi" w:eastAsiaTheme="minorEastAsia" w:hAnsiTheme="minorHAnsi" w:cstheme="minorBidi"/>
            <w:caps w:val="0"/>
            <w:noProof/>
            <w:sz w:val="22"/>
            <w:lang w:val="en-GB" w:eastAsia="en-GB"/>
          </w:rPr>
          <w:tab/>
        </w:r>
        <w:r w:rsidRPr="009D14B0">
          <w:rPr>
            <w:rStyle w:val="Hyperlink"/>
            <w:i/>
            <w:noProof/>
            <w:lang w:val="en-GB" w:eastAsia="en-GB"/>
          </w:rPr>
          <w:t>Italy</w:t>
        </w:r>
        <w:r>
          <w:rPr>
            <w:noProof/>
            <w:webHidden/>
          </w:rPr>
          <w:tab/>
        </w:r>
        <w:r>
          <w:rPr>
            <w:noProof/>
            <w:webHidden/>
          </w:rPr>
          <w:fldChar w:fldCharType="begin"/>
        </w:r>
        <w:r>
          <w:rPr>
            <w:noProof/>
            <w:webHidden/>
          </w:rPr>
          <w:instrText xml:space="preserve"> PAGEREF _Toc308714462 \h </w:instrText>
        </w:r>
        <w:r>
          <w:rPr>
            <w:noProof/>
            <w:webHidden/>
          </w:rPr>
        </w:r>
        <w:r>
          <w:rPr>
            <w:noProof/>
            <w:webHidden/>
          </w:rPr>
          <w:fldChar w:fldCharType="separate"/>
        </w:r>
        <w:r w:rsidR="00393A31">
          <w:rPr>
            <w:noProof/>
            <w:webHidden/>
          </w:rPr>
          <w:t>91</w:t>
        </w:r>
        <w:r>
          <w:rPr>
            <w:noProof/>
            <w:webHidden/>
          </w:rPr>
          <w:fldChar w:fldCharType="end"/>
        </w:r>
      </w:hyperlink>
    </w:p>
    <w:p w:rsidR="008C471B" w:rsidRDefault="008C471B">
      <w:pPr>
        <w:pStyle w:val="TOC3"/>
        <w:rPr>
          <w:rFonts w:asciiTheme="minorHAnsi" w:eastAsiaTheme="minorEastAsia" w:hAnsiTheme="minorHAnsi" w:cstheme="minorBidi"/>
          <w:i w:val="0"/>
          <w:caps w:val="0"/>
          <w:noProof/>
          <w:sz w:val="22"/>
          <w:lang w:val="en-GB" w:eastAsia="en-GB"/>
        </w:rPr>
      </w:pPr>
      <w:hyperlink w:anchor="_Toc308714463" w:history="1">
        <w:r w:rsidRPr="009D14B0">
          <w:rPr>
            <w:rStyle w:val="Hyperlink"/>
            <w:noProof/>
            <w:lang w:val="en-GB"/>
          </w:rPr>
          <w:t>4.9.1</w:t>
        </w:r>
        <w:r>
          <w:rPr>
            <w:rFonts w:asciiTheme="minorHAnsi" w:eastAsiaTheme="minorEastAsia" w:hAnsiTheme="minorHAnsi" w:cstheme="minorBidi"/>
            <w:i w:val="0"/>
            <w:caps w:val="0"/>
            <w:noProof/>
            <w:sz w:val="22"/>
            <w:lang w:val="en-GB" w:eastAsia="en-GB"/>
          </w:rPr>
          <w:tab/>
        </w:r>
        <w:r w:rsidRPr="009D14B0">
          <w:rPr>
            <w:rStyle w:val="Hyperlink"/>
            <w:noProof/>
            <w:lang w:val="en-GB"/>
          </w:rPr>
          <w:t>Introduction</w:t>
        </w:r>
        <w:r>
          <w:rPr>
            <w:noProof/>
            <w:webHidden/>
          </w:rPr>
          <w:tab/>
        </w:r>
        <w:r>
          <w:rPr>
            <w:noProof/>
            <w:webHidden/>
          </w:rPr>
          <w:fldChar w:fldCharType="begin"/>
        </w:r>
        <w:r>
          <w:rPr>
            <w:noProof/>
            <w:webHidden/>
          </w:rPr>
          <w:instrText xml:space="preserve"> PAGEREF _Toc308714463 \h </w:instrText>
        </w:r>
        <w:r>
          <w:rPr>
            <w:noProof/>
            <w:webHidden/>
          </w:rPr>
        </w:r>
        <w:r>
          <w:rPr>
            <w:noProof/>
            <w:webHidden/>
          </w:rPr>
          <w:fldChar w:fldCharType="separate"/>
        </w:r>
        <w:r w:rsidR="00393A31">
          <w:rPr>
            <w:noProof/>
            <w:webHidden/>
          </w:rPr>
          <w:t>91</w:t>
        </w:r>
        <w:r>
          <w:rPr>
            <w:noProof/>
            <w:webHidden/>
          </w:rPr>
          <w:fldChar w:fldCharType="end"/>
        </w:r>
      </w:hyperlink>
    </w:p>
    <w:p w:rsidR="008C471B" w:rsidRDefault="008C471B">
      <w:pPr>
        <w:pStyle w:val="TOC3"/>
        <w:rPr>
          <w:rFonts w:asciiTheme="minorHAnsi" w:eastAsiaTheme="minorEastAsia" w:hAnsiTheme="minorHAnsi" w:cstheme="minorBidi"/>
          <w:i w:val="0"/>
          <w:caps w:val="0"/>
          <w:noProof/>
          <w:sz w:val="22"/>
          <w:lang w:val="en-GB" w:eastAsia="en-GB"/>
        </w:rPr>
      </w:pPr>
      <w:hyperlink w:anchor="_Toc308714464" w:history="1">
        <w:r w:rsidRPr="009D14B0">
          <w:rPr>
            <w:rStyle w:val="Hyperlink"/>
            <w:noProof/>
            <w:lang w:val="en-GB"/>
          </w:rPr>
          <w:t>4.9.2</w:t>
        </w:r>
        <w:r>
          <w:rPr>
            <w:rFonts w:asciiTheme="minorHAnsi" w:eastAsiaTheme="minorEastAsia" w:hAnsiTheme="minorHAnsi" w:cstheme="minorBidi"/>
            <w:i w:val="0"/>
            <w:caps w:val="0"/>
            <w:noProof/>
            <w:sz w:val="22"/>
            <w:lang w:val="en-GB" w:eastAsia="en-GB"/>
          </w:rPr>
          <w:tab/>
        </w:r>
        <w:r w:rsidRPr="009D14B0">
          <w:rPr>
            <w:rStyle w:val="Hyperlink"/>
            <w:noProof/>
            <w:lang w:val="en-GB"/>
          </w:rPr>
          <w:t>Italian eCall Pilot functionalities</w:t>
        </w:r>
        <w:r>
          <w:rPr>
            <w:noProof/>
            <w:webHidden/>
          </w:rPr>
          <w:tab/>
        </w:r>
        <w:r>
          <w:rPr>
            <w:noProof/>
            <w:webHidden/>
          </w:rPr>
          <w:fldChar w:fldCharType="begin"/>
        </w:r>
        <w:r>
          <w:rPr>
            <w:noProof/>
            <w:webHidden/>
          </w:rPr>
          <w:instrText xml:space="preserve"> PAGEREF _Toc308714464 \h </w:instrText>
        </w:r>
        <w:r>
          <w:rPr>
            <w:noProof/>
            <w:webHidden/>
          </w:rPr>
        </w:r>
        <w:r>
          <w:rPr>
            <w:noProof/>
            <w:webHidden/>
          </w:rPr>
          <w:fldChar w:fldCharType="separate"/>
        </w:r>
        <w:r w:rsidR="00393A31">
          <w:rPr>
            <w:noProof/>
            <w:webHidden/>
          </w:rPr>
          <w:t>92</w:t>
        </w:r>
        <w:r>
          <w:rPr>
            <w:noProof/>
            <w:webHidden/>
          </w:rPr>
          <w:fldChar w:fldCharType="end"/>
        </w:r>
      </w:hyperlink>
    </w:p>
    <w:p w:rsidR="008C471B" w:rsidRDefault="008C471B">
      <w:pPr>
        <w:pStyle w:val="TOC3"/>
        <w:rPr>
          <w:rFonts w:asciiTheme="minorHAnsi" w:eastAsiaTheme="minorEastAsia" w:hAnsiTheme="minorHAnsi" w:cstheme="minorBidi"/>
          <w:i w:val="0"/>
          <w:caps w:val="0"/>
          <w:noProof/>
          <w:sz w:val="22"/>
          <w:lang w:val="en-GB" w:eastAsia="en-GB"/>
        </w:rPr>
      </w:pPr>
      <w:hyperlink w:anchor="_Toc308714465" w:history="1">
        <w:r w:rsidRPr="009D14B0">
          <w:rPr>
            <w:rStyle w:val="Hyperlink"/>
            <w:noProof/>
            <w:lang w:val="en-GB"/>
          </w:rPr>
          <w:t>4.9.3</w:t>
        </w:r>
        <w:r>
          <w:rPr>
            <w:rFonts w:asciiTheme="minorHAnsi" w:eastAsiaTheme="minorEastAsia" w:hAnsiTheme="minorHAnsi" w:cstheme="minorBidi"/>
            <w:i w:val="0"/>
            <w:caps w:val="0"/>
            <w:noProof/>
            <w:sz w:val="22"/>
            <w:lang w:val="en-GB" w:eastAsia="en-GB"/>
          </w:rPr>
          <w:tab/>
        </w:r>
        <w:r w:rsidRPr="009D14B0">
          <w:rPr>
            <w:rStyle w:val="Hyperlink"/>
            <w:noProof/>
            <w:lang w:val="en-GB"/>
          </w:rPr>
          <w:t>Italian eCall Pilot: on field activities</w:t>
        </w:r>
        <w:r>
          <w:rPr>
            <w:noProof/>
            <w:webHidden/>
          </w:rPr>
          <w:tab/>
        </w:r>
        <w:r>
          <w:rPr>
            <w:noProof/>
            <w:webHidden/>
          </w:rPr>
          <w:fldChar w:fldCharType="begin"/>
        </w:r>
        <w:r>
          <w:rPr>
            <w:noProof/>
            <w:webHidden/>
          </w:rPr>
          <w:instrText xml:space="preserve"> PAGEREF _Toc308714465 \h </w:instrText>
        </w:r>
        <w:r>
          <w:rPr>
            <w:noProof/>
            <w:webHidden/>
          </w:rPr>
        </w:r>
        <w:r>
          <w:rPr>
            <w:noProof/>
            <w:webHidden/>
          </w:rPr>
          <w:fldChar w:fldCharType="separate"/>
        </w:r>
        <w:r w:rsidR="00393A31">
          <w:rPr>
            <w:noProof/>
            <w:webHidden/>
          </w:rPr>
          <w:t>95</w:t>
        </w:r>
        <w:r>
          <w:rPr>
            <w:noProof/>
            <w:webHidden/>
          </w:rPr>
          <w:fldChar w:fldCharType="end"/>
        </w:r>
      </w:hyperlink>
    </w:p>
    <w:p w:rsidR="008C471B" w:rsidRDefault="008C471B">
      <w:pPr>
        <w:pStyle w:val="TOC3"/>
        <w:rPr>
          <w:rFonts w:asciiTheme="minorHAnsi" w:eastAsiaTheme="minorEastAsia" w:hAnsiTheme="minorHAnsi" w:cstheme="minorBidi"/>
          <w:i w:val="0"/>
          <w:caps w:val="0"/>
          <w:noProof/>
          <w:sz w:val="22"/>
          <w:lang w:val="en-GB" w:eastAsia="en-GB"/>
        </w:rPr>
      </w:pPr>
      <w:hyperlink w:anchor="_Toc308714466" w:history="1">
        <w:r w:rsidRPr="009D14B0">
          <w:rPr>
            <w:rStyle w:val="Hyperlink"/>
            <w:noProof/>
            <w:lang w:val="en-GB"/>
          </w:rPr>
          <w:t>4.9.4</w:t>
        </w:r>
        <w:r>
          <w:rPr>
            <w:rFonts w:asciiTheme="minorHAnsi" w:eastAsiaTheme="minorEastAsia" w:hAnsiTheme="minorHAnsi" w:cstheme="minorBidi"/>
            <w:i w:val="0"/>
            <w:caps w:val="0"/>
            <w:noProof/>
            <w:sz w:val="22"/>
            <w:lang w:val="en-GB" w:eastAsia="en-GB"/>
          </w:rPr>
          <w:tab/>
        </w:r>
        <w:r w:rsidRPr="009D14B0">
          <w:rPr>
            <w:rStyle w:val="Hyperlink"/>
            <w:noProof/>
            <w:lang w:val="en-GB"/>
          </w:rPr>
          <w:t>Italian eCall Pilot: specification</w:t>
        </w:r>
        <w:r>
          <w:rPr>
            <w:noProof/>
            <w:webHidden/>
          </w:rPr>
          <w:tab/>
        </w:r>
        <w:r>
          <w:rPr>
            <w:noProof/>
            <w:webHidden/>
          </w:rPr>
          <w:fldChar w:fldCharType="begin"/>
        </w:r>
        <w:r>
          <w:rPr>
            <w:noProof/>
            <w:webHidden/>
          </w:rPr>
          <w:instrText xml:space="preserve"> PAGEREF _Toc308714466 \h </w:instrText>
        </w:r>
        <w:r>
          <w:rPr>
            <w:noProof/>
            <w:webHidden/>
          </w:rPr>
        </w:r>
        <w:r>
          <w:rPr>
            <w:noProof/>
            <w:webHidden/>
          </w:rPr>
          <w:fldChar w:fldCharType="separate"/>
        </w:r>
        <w:r w:rsidR="00393A31">
          <w:rPr>
            <w:noProof/>
            <w:webHidden/>
          </w:rPr>
          <w:t>96</w:t>
        </w:r>
        <w:r>
          <w:rPr>
            <w:noProof/>
            <w:webHidden/>
          </w:rPr>
          <w:fldChar w:fldCharType="end"/>
        </w:r>
      </w:hyperlink>
    </w:p>
    <w:p w:rsidR="008C471B" w:rsidRDefault="008C471B">
      <w:pPr>
        <w:pStyle w:val="TOC1"/>
        <w:rPr>
          <w:rFonts w:asciiTheme="minorHAnsi" w:eastAsiaTheme="minorEastAsia" w:hAnsiTheme="minorHAnsi" w:cstheme="minorBidi"/>
          <w:b w:val="0"/>
          <w:caps w:val="0"/>
          <w:noProof/>
          <w:sz w:val="22"/>
          <w:lang w:val="en-GB" w:eastAsia="en-GB"/>
        </w:rPr>
      </w:pPr>
      <w:hyperlink w:anchor="_Toc308714467" w:history="1">
        <w:r w:rsidRPr="009D14B0">
          <w:rPr>
            <w:rStyle w:val="Hyperlink"/>
            <w:noProof/>
            <w:lang w:val="en-GB"/>
          </w:rPr>
          <w:t>5</w:t>
        </w:r>
        <w:r>
          <w:rPr>
            <w:rFonts w:asciiTheme="minorHAnsi" w:eastAsiaTheme="minorEastAsia" w:hAnsiTheme="minorHAnsi" w:cstheme="minorBidi"/>
            <w:b w:val="0"/>
            <w:caps w:val="0"/>
            <w:noProof/>
            <w:sz w:val="22"/>
            <w:lang w:val="en-GB" w:eastAsia="en-GB"/>
          </w:rPr>
          <w:tab/>
        </w:r>
        <w:r w:rsidRPr="009D14B0">
          <w:rPr>
            <w:rStyle w:val="Hyperlink"/>
            <w:noProof/>
            <w:lang w:val="en-GB"/>
          </w:rPr>
          <w:t>Literature</w:t>
        </w:r>
        <w:r>
          <w:rPr>
            <w:noProof/>
            <w:webHidden/>
          </w:rPr>
          <w:tab/>
        </w:r>
        <w:r>
          <w:rPr>
            <w:noProof/>
            <w:webHidden/>
          </w:rPr>
          <w:fldChar w:fldCharType="begin"/>
        </w:r>
        <w:r>
          <w:rPr>
            <w:noProof/>
            <w:webHidden/>
          </w:rPr>
          <w:instrText xml:space="preserve"> PAGEREF _Toc308714467 \h </w:instrText>
        </w:r>
        <w:r>
          <w:rPr>
            <w:noProof/>
            <w:webHidden/>
          </w:rPr>
        </w:r>
        <w:r>
          <w:rPr>
            <w:noProof/>
            <w:webHidden/>
          </w:rPr>
          <w:fldChar w:fldCharType="separate"/>
        </w:r>
        <w:r w:rsidR="00393A31">
          <w:rPr>
            <w:noProof/>
            <w:webHidden/>
          </w:rPr>
          <w:t>104</w:t>
        </w:r>
        <w:r>
          <w:rPr>
            <w:noProof/>
            <w:webHidden/>
          </w:rPr>
          <w:fldChar w:fldCharType="end"/>
        </w:r>
      </w:hyperlink>
    </w:p>
    <w:p w:rsidR="00EE665B" w:rsidRPr="005427C5" w:rsidRDefault="00444178" w:rsidP="0088700A">
      <w:pPr>
        <w:spacing w:before="240"/>
        <w:jc w:val="center"/>
        <w:rPr>
          <w:rStyle w:val="Strong"/>
          <w:rFonts w:cs="Arial"/>
          <w:bCs/>
        </w:rPr>
      </w:pPr>
      <w:r w:rsidRPr="005427C5">
        <w:rPr>
          <w:rStyle w:val="Strong"/>
          <w:rFonts w:cs="Arial"/>
          <w:b w:val="0"/>
          <w:bCs/>
          <w:smallCaps/>
        </w:rPr>
        <w:fldChar w:fldCharType="end"/>
      </w:r>
      <w:r w:rsidR="00EE665B" w:rsidRPr="005427C5">
        <w:rPr>
          <w:rStyle w:val="Strong"/>
          <w:rFonts w:cs="Arial"/>
          <w:bCs/>
        </w:rPr>
        <w:br w:type="page"/>
      </w:r>
      <w:r w:rsidR="00EE665B" w:rsidRPr="005427C5">
        <w:rPr>
          <w:rStyle w:val="Strong"/>
          <w:rFonts w:cs="Arial"/>
          <w:bCs/>
        </w:rPr>
        <w:lastRenderedPageBreak/>
        <w:t>Figures</w:t>
      </w:r>
    </w:p>
    <w:p w:rsidR="008C471B" w:rsidRDefault="00444178">
      <w:pPr>
        <w:pStyle w:val="TableofFigures"/>
        <w:tabs>
          <w:tab w:val="right" w:pos="9363"/>
        </w:tabs>
        <w:rPr>
          <w:rFonts w:asciiTheme="minorHAnsi" w:eastAsiaTheme="minorEastAsia" w:hAnsiTheme="minorHAnsi" w:cstheme="minorBidi"/>
          <w:caps w:val="0"/>
          <w:noProof/>
          <w:sz w:val="22"/>
          <w:szCs w:val="22"/>
          <w:lang w:val="en-GB" w:eastAsia="en-GB"/>
        </w:rPr>
      </w:pPr>
      <w:r w:rsidRPr="00444178">
        <w:rPr>
          <w:lang w:val="en-GB"/>
        </w:rPr>
        <w:fldChar w:fldCharType="begin"/>
      </w:r>
      <w:r w:rsidR="00EE665B" w:rsidRPr="005427C5">
        <w:rPr>
          <w:lang w:val="en-GB"/>
        </w:rPr>
        <w:instrText xml:space="preserve"> TOC \h \z \c "Figure" </w:instrText>
      </w:r>
      <w:r w:rsidRPr="00444178">
        <w:rPr>
          <w:lang w:val="en-GB"/>
        </w:rPr>
        <w:fldChar w:fldCharType="separate"/>
      </w:r>
      <w:hyperlink w:anchor="_Toc308714468" w:history="1">
        <w:r w:rsidR="008C471B" w:rsidRPr="00AC48F8">
          <w:rPr>
            <w:rStyle w:val="Hyperlink"/>
            <w:b/>
            <w:noProof/>
            <w:lang w:val="en-GB"/>
          </w:rPr>
          <w:t>Figure 1: Structure of deliverables</w:t>
        </w:r>
        <w:r w:rsidR="008C471B">
          <w:rPr>
            <w:noProof/>
            <w:webHidden/>
          </w:rPr>
          <w:tab/>
        </w:r>
        <w:r w:rsidR="008C471B">
          <w:rPr>
            <w:noProof/>
            <w:webHidden/>
          </w:rPr>
          <w:fldChar w:fldCharType="begin"/>
        </w:r>
        <w:r w:rsidR="008C471B">
          <w:rPr>
            <w:noProof/>
            <w:webHidden/>
          </w:rPr>
          <w:instrText xml:space="preserve"> PAGEREF _Toc308714468 \h </w:instrText>
        </w:r>
        <w:r w:rsidR="008C471B">
          <w:rPr>
            <w:noProof/>
            <w:webHidden/>
          </w:rPr>
        </w:r>
        <w:r w:rsidR="008C471B">
          <w:rPr>
            <w:noProof/>
            <w:webHidden/>
          </w:rPr>
          <w:fldChar w:fldCharType="separate"/>
        </w:r>
        <w:r w:rsidR="00393A31">
          <w:rPr>
            <w:noProof/>
            <w:webHidden/>
          </w:rPr>
          <w:t>14</w:t>
        </w:r>
        <w:r w:rsidR="008C471B">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469" w:history="1">
        <w:r w:rsidRPr="00AC48F8">
          <w:rPr>
            <w:rStyle w:val="Hyperlink"/>
            <w:b/>
            <w:noProof/>
            <w:lang w:val="en-GB"/>
          </w:rPr>
          <w:t>Figure 2: End-to-end eCall system extended with conformance test system</w:t>
        </w:r>
        <w:r>
          <w:rPr>
            <w:noProof/>
            <w:webHidden/>
          </w:rPr>
          <w:tab/>
        </w:r>
        <w:r>
          <w:rPr>
            <w:noProof/>
            <w:webHidden/>
          </w:rPr>
          <w:fldChar w:fldCharType="begin"/>
        </w:r>
        <w:r>
          <w:rPr>
            <w:noProof/>
            <w:webHidden/>
          </w:rPr>
          <w:instrText xml:space="preserve"> PAGEREF _Toc308714469 \h </w:instrText>
        </w:r>
        <w:r>
          <w:rPr>
            <w:noProof/>
            <w:webHidden/>
          </w:rPr>
        </w:r>
        <w:r>
          <w:rPr>
            <w:noProof/>
            <w:webHidden/>
          </w:rPr>
          <w:fldChar w:fldCharType="separate"/>
        </w:r>
        <w:r w:rsidR="00393A31">
          <w:rPr>
            <w:noProof/>
            <w:webHidden/>
          </w:rPr>
          <w:t>18</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470" w:history="1">
        <w:r w:rsidRPr="00AC48F8">
          <w:rPr>
            <w:rStyle w:val="Hyperlink"/>
            <w:b/>
            <w:noProof/>
            <w:lang w:val="en-GB"/>
          </w:rPr>
          <w:t>Figure 3: Telenor coverage</w:t>
        </w:r>
        <w:r>
          <w:rPr>
            <w:noProof/>
            <w:webHidden/>
          </w:rPr>
          <w:tab/>
        </w:r>
        <w:r>
          <w:rPr>
            <w:noProof/>
            <w:webHidden/>
          </w:rPr>
          <w:fldChar w:fldCharType="begin"/>
        </w:r>
        <w:r>
          <w:rPr>
            <w:noProof/>
            <w:webHidden/>
          </w:rPr>
          <w:instrText xml:space="preserve"> PAGEREF _Toc308714470 \h </w:instrText>
        </w:r>
        <w:r>
          <w:rPr>
            <w:noProof/>
            <w:webHidden/>
          </w:rPr>
        </w:r>
        <w:r>
          <w:rPr>
            <w:noProof/>
            <w:webHidden/>
          </w:rPr>
          <w:fldChar w:fldCharType="separate"/>
        </w:r>
        <w:r w:rsidR="00393A31">
          <w:rPr>
            <w:noProof/>
            <w:webHidden/>
          </w:rPr>
          <w:t>21</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471" w:history="1">
        <w:r w:rsidRPr="00AC48F8">
          <w:rPr>
            <w:rStyle w:val="Hyperlink"/>
            <w:b/>
            <w:noProof/>
            <w:lang w:val="en-GB"/>
          </w:rPr>
          <w:t xml:space="preserve">Figure 4: </w:t>
        </w:r>
        <w:r w:rsidRPr="00AC48F8">
          <w:rPr>
            <w:rStyle w:val="Hyperlink"/>
            <w:rFonts w:cs="Arial"/>
            <w:b/>
            <w:noProof/>
            <w:lang w:val="en-GB"/>
          </w:rPr>
          <w:t>Coverage of TeliaSoneras GSM network in Sweden</w:t>
        </w:r>
        <w:r>
          <w:rPr>
            <w:noProof/>
            <w:webHidden/>
          </w:rPr>
          <w:tab/>
        </w:r>
        <w:r>
          <w:rPr>
            <w:noProof/>
            <w:webHidden/>
          </w:rPr>
          <w:fldChar w:fldCharType="begin"/>
        </w:r>
        <w:r>
          <w:rPr>
            <w:noProof/>
            <w:webHidden/>
          </w:rPr>
          <w:instrText xml:space="preserve"> PAGEREF _Toc308714471 \h </w:instrText>
        </w:r>
        <w:r>
          <w:rPr>
            <w:noProof/>
            <w:webHidden/>
          </w:rPr>
        </w:r>
        <w:r>
          <w:rPr>
            <w:noProof/>
            <w:webHidden/>
          </w:rPr>
          <w:fldChar w:fldCharType="separate"/>
        </w:r>
        <w:r w:rsidR="00393A31">
          <w:rPr>
            <w:noProof/>
            <w:webHidden/>
          </w:rPr>
          <w:t>22</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472" w:history="1">
        <w:r w:rsidRPr="00AC48F8">
          <w:rPr>
            <w:rStyle w:val="Hyperlink"/>
            <w:b/>
            <w:noProof/>
            <w:lang w:val="en-GB"/>
          </w:rPr>
          <w:t>Figure 5: HeERO Finnish pilot system functionalities</w:t>
        </w:r>
        <w:r>
          <w:rPr>
            <w:noProof/>
            <w:webHidden/>
          </w:rPr>
          <w:tab/>
        </w:r>
        <w:r>
          <w:rPr>
            <w:noProof/>
            <w:webHidden/>
          </w:rPr>
          <w:fldChar w:fldCharType="begin"/>
        </w:r>
        <w:r>
          <w:rPr>
            <w:noProof/>
            <w:webHidden/>
          </w:rPr>
          <w:instrText xml:space="preserve"> PAGEREF _Toc308714472 \h </w:instrText>
        </w:r>
        <w:r>
          <w:rPr>
            <w:noProof/>
            <w:webHidden/>
          </w:rPr>
        </w:r>
        <w:r>
          <w:rPr>
            <w:noProof/>
            <w:webHidden/>
          </w:rPr>
          <w:fldChar w:fldCharType="separate"/>
        </w:r>
        <w:r w:rsidR="00393A31">
          <w:rPr>
            <w:noProof/>
            <w:webHidden/>
          </w:rPr>
          <w:t>26</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473" w:history="1">
        <w:r w:rsidRPr="00AC48F8">
          <w:rPr>
            <w:rStyle w:val="Hyperlink"/>
            <w:b/>
            <w:noProof/>
            <w:lang w:val="en-GB"/>
          </w:rPr>
          <w:t>Figure 6: Cross borders tests using the Finnish pilot system eCall sender and receiver parts</w:t>
        </w:r>
        <w:r>
          <w:rPr>
            <w:noProof/>
            <w:webHidden/>
          </w:rPr>
          <w:tab/>
        </w:r>
        <w:r>
          <w:rPr>
            <w:noProof/>
            <w:webHidden/>
          </w:rPr>
          <w:fldChar w:fldCharType="begin"/>
        </w:r>
        <w:r>
          <w:rPr>
            <w:noProof/>
            <w:webHidden/>
          </w:rPr>
          <w:instrText xml:space="preserve"> PAGEREF _Toc308714473 \h </w:instrText>
        </w:r>
        <w:r>
          <w:rPr>
            <w:noProof/>
            <w:webHidden/>
          </w:rPr>
        </w:r>
        <w:r>
          <w:rPr>
            <w:noProof/>
            <w:webHidden/>
          </w:rPr>
          <w:fldChar w:fldCharType="separate"/>
        </w:r>
        <w:r w:rsidR="00393A31">
          <w:rPr>
            <w:noProof/>
            <w:webHidden/>
          </w:rPr>
          <w:t>28</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474" w:history="1">
        <w:r w:rsidRPr="00AC48F8">
          <w:rPr>
            <w:rStyle w:val="Hyperlink"/>
            <w:b/>
            <w:noProof/>
            <w:lang w:val="en-GB"/>
          </w:rPr>
          <w:t>Figure 7: eCall test service management</w:t>
        </w:r>
        <w:r>
          <w:rPr>
            <w:noProof/>
            <w:webHidden/>
          </w:rPr>
          <w:tab/>
        </w:r>
        <w:r>
          <w:rPr>
            <w:noProof/>
            <w:webHidden/>
          </w:rPr>
          <w:fldChar w:fldCharType="begin"/>
        </w:r>
        <w:r>
          <w:rPr>
            <w:noProof/>
            <w:webHidden/>
          </w:rPr>
          <w:instrText xml:space="preserve"> PAGEREF _Toc308714474 \h </w:instrText>
        </w:r>
        <w:r>
          <w:rPr>
            <w:noProof/>
            <w:webHidden/>
          </w:rPr>
        </w:r>
        <w:r>
          <w:rPr>
            <w:noProof/>
            <w:webHidden/>
          </w:rPr>
          <w:fldChar w:fldCharType="separate"/>
        </w:r>
        <w:r w:rsidR="00393A31">
          <w:rPr>
            <w:noProof/>
            <w:webHidden/>
          </w:rPr>
          <w:t>30</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475" w:history="1">
        <w:r w:rsidRPr="00AC48F8">
          <w:rPr>
            <w:rStyle w:val="Hyperlink"/>
            <w:b/>
            <w:noProof/>
            <w:lang w:val="en-GB"/>
          </w:rPr>
          <w:t>Figure 8: eCall Finnish pilot system – functional architecture</w:t>
        </w:r>
        <w:r>
          <w:rPr>
            <w:noProof/>
            <w:webHidden/>
          </w:rPr>
          <w:tab/>
        </w:r>
        <w:r>
          <w:rPr>
            <w:noProof/>
            <w:webHidden/>
          </w:rPr>
          <w:fldChar w:fldCharType="begin"/>
        </w:r>
        <w:r>
          <w:rPr>
            <w:noProof/>
            <w:webHidden/>
          </w:rPr>
          <w:instrText xml:space="preserve"> PAGEREF _Toc308714475 \h </w:instrText>
        </w:r>
        <w:r>
          <w:rPr>
            <w:noProof/>
            <w:webHidden/>
          </w:rPr>
        </w:r>
        <w:r>
          <w:rPr>
            <w:noProof/>
            <w:webHidden/>
          </w:rPr>
          <w:fldChar w:fldCharType="separate"/>
        </w:r>
        <w:r w:rsidR="00393A31">
          <w:rPr>
            <w:noProof/>
            <w:webHidden/>
          </w:rPr>
          <w:t>31</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476" w:history="1">
        <w:r w:rsidRPr="00AC48F8">
          <w:rPr>
            <w:rStyle w:val="Hyperlink"/>
            <w:b/>
            <w:noProof/>
            <w:lang w:val="en-GB"/>
          </w:rPr>
          <w:t>Figure 9: eCall system within the cellular system architecture</w:t>
        </w:r>
        <w:r>
          <w:rPr>
            <w:noProof/>
            <w:webHidden/>
          </w:rPr>
          <w:tab/>
        </w:r>
        <w:r>
          <w:rPr>
            <w:noProof/>
            <w:webHidden/>
          </w:rPr>
          <w:fldChar w:fldCharType="begin"/>
        </w:r>
        <w:r>
          <w:rPr>
            <w:noProof/>
            <w:webHidden/>
          </w:rPr>
          <w:instrText xml:space="preserve"> PAGEREF _Toc308714476 \h </w:instrText>
        </w:r>
        <w:r>
          <w:rPr>
            <w:noProof/>
            <w:webHidden/>
          </w:rPr>
        </w:r>
        <w:r>
          <w:rPr>
            <w:noProof/>
            <w:webHidden/>
          </w:rPr>
          <w:fldChar w:fldCharType="separate"/>
        </w:r>
        <w:r w:rsidR="00393A31">
          <w:rPr>
            <w:noProof/>
            <w:webHidden/>
          </w:rPr>
          <w:t>33</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477" w:history="1">
        <w:r w:rsidRPr="00AC48F8">
          <w:rPr>
            <w:rStyle w:val="Hyperlink"/>
            <w:b/>
            <w:noProof/>
            <w:lang w:val="en-GB"/>
          </w:rPr>
          <w:t>Figure 10: eCall IVS data modem overview</w:t>
        </w:r>
        <w:r>
          <w:rPr>
            <w:noProof/>
            <w:webHidden/>
          </w:rPr>
          <w:tab/>
        </w:r>
        <w:r>
          <w:rPr>
            <w:noProof/>
            <w:webHidden/>
          </w:rPr>
          <w:fldChar w:fldCharType="begin"/>
        </w:r>
        <w:r>
          <w:rPr>
            <w:noProof/>
            <w:webHidden/>
          </w:rPr>
          <w:instrText xml:space="preserve"> PAGEREF _Toc308714477 \h </w:instrText>
        </w:r>
        <w:r>
          <w:rPr>
            <w:noProof/>
            <w:webHidden/>
          </w:rPr>
        </w:r>
        <w:r>
          <w:rPr>
            <w:noProof/>
            <w:webHidden/>
          </w:rPr>
          <w:fldChar w:fldCharType="separate"/>
        </w:r>
        <w:r w:rsidR="00393A31">
          <w:rPr>
            <w:noProof/>
            <w:webHidden/>
          </w:rPr>
          <w:t>34</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478" w:history="1">
        <w:r w:rsidRPr="00AC48F8">
          <w:rPr>
            <w:rStyle w:val="Hyperlink"/>
            <w:b/>
            <w:noProof/>
            <w:lang w:val="en-GB"/>
          </w:rPr>
          <w:t>Figure 11: eCall PSAP data modem overview</w:t>
        </w:r>
        <w:r>
          <w:rPr>
            <w:noProof/>
            <w:webHidden/>
          </w:rPr>
          <w:tab/>
        </w:r>
        <w:r>
          <w:rPr>
            <w:noProof/>
            <w:webHidden/>
          </w:rPr>
          <w:fldChar w:fldCharType="begin"/>
        </w:r>
        <w:r>
          <w:rPr>
            <w:noProof/>
            <w:webHidden/>
          </w:rPr>
          <w:instrText xml:space="preserve"> PAGEREF _Toc308714478 \h </w:instrText>
        </w:r>
        <w:r>
          <w:rPr>
            <w:noProof/>
            <w:webHidden/>
          </w:rPr>
        </w:r>
        <w:r>
          <w:rPr>
            <w:noProof/>
            <w:webHidden/>
          </w:rPr>
          <w:fldChar w:fldCharType="separate"/>
        </w:r>
        <w:r w:rsidR="00393A31">
          <w:rPr>
            <w:noProof/>
            <w:webHidden/>
          </w:rPr>
          <w:t>35</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479" w:history="1">
        <w:r w:rsidRPr="00AC48F8">
          <w:rPr>
            <w:rStyle w:val="Hyperlink"/>
            <w:b/>
            <w:noProof/>
            <w:lang w:val="en-GB"/>
          </w:rPr>
          <w:t>Figure 12: eCall Service chain</w:t>
        </w:r>
        <w:r>
          <w:rPr>
            <w:noProof/>
            <w:webHidden/>
          </w:rPr>
          <w:tab/>
        </w:r>
        <w:r>
          <w:rPr>
            <w:noProof/>
            <w:webHidden/>
          </w:rPr>
          <w:fldChar w:fldCharType="begin"/>
        </w:r>
        <w:r>
          <w:rPr>
            <w:noProof/>
            <w:webHidden/>
          </w:rPr>
          <w:instrText xml:space="preserve"> PAGEREF _Toc308714479 \h </w:instrText>
        </w:r>
        <w:r>
          <w:rPr>
            <w:noProof/>
            <w:webHidden/>
          </w:rPr>
        </w:r>
        <w:r>
          <w:rPr>
            <w:noProof/>
            <w:webHidden/>
          </w:rPr>
          <w:fldChar w:fldCharType="separate"/>
        </w:r>
        <w:r w:rsidR="00393A31">
          <w:rPr>
            <w:noProof/>
            <w:webHidden/>
          </w:rPr>
          <w:t>39</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480" w:history="1">
        <w:r w:rsidRPr="00AC48F8">
          <w:rPr>
            <w:rStyle w:val="Hyperlink"/>
            <w:b/>
            <w:noProof/>
            <w:lang w:val="en-GB"/>
          </w:rPr>
          <w:t>Figure 13: End to end timing proposal</w:t>
        </w:r>
        <w:r>
          <w:rPr>
            <w:noProof/>
            <w:webHidden/>
          </w:rPr>
          <w:tab/>
        </w:r>
        <w:r>
          <w:rPr>
            <w:noProof/>
            <w:webHidden/>
          </w:rPr>
          <w:fldChar w:fldCharType="begin"/>
        </w:r>
        <w:r>
          <w:rPr>
            <w:noProof/>
            <w:webHidden/>
          </w:rPr>
          <w:instrText xml:space="preserve"> PAGEREF _Toc308714480 \h </w:instrText>
        </w:r>
        <w:r>
          <w:rPr>
            <w:noProof/>
            <w:webHidden/>
          </w:rPr>
        </w:r>
        <w:r>
          <w:rPr>
            <w:noProof/>
            <w:webHidden/>
          </w:rPr>
          <w:fldChar w:fldCharType="separate"/>
        </w:r>
        <w:r w:rsidR="00393A31">
          <w:rPr>
            <w:noProof/>
            <w:webHidden/>
          </w:rPr>
          <w:t>40</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481" w:history="1">
        <w:r w:rsidRPr="00AC48F8">
          <w:rPr>
            <w:rStyle w:val="Hyperlink"/>
            <w:b/>
            <w:noProof/>
            <w:lang w:val="en-GB"/>
          </w:rPr>
          <w:t xml:space="preserve">Figure 14: </w:t>
        </w:r>
        <w:r w:rsidRPr="00AC48F8">
          <w:rPr>
            <w:rStyle w:val="Hyperlink"/>
            <w:b/>
            <w:noProof/>
            <w:lang w:val="en-GB" w:eastAsia="hr-HR"/>
          </w:rPr>
          <w:t>SOP for traffic incidents on highways</w:t>
        </w:r>
        <w:r>
          <w:rPr>
            <w:noProof/>
            <w:webHidden/>
          </w:rPr>
          <w:tab/>
        </w:r>
        <w:r>
          <w:rPr>
            <w:noProof/>
            <w:webHidden/>
          </w:rPr>
          <w:fldChar w:fldCharType="begin"/>
        </w:r>
        <w:r>
          <w:rPr>
            <w:noProof/>
            <w:webHidden/>
          </w:rPr>
          <w:instrText xml:space="preserve"> PAGEREF _Toc308714481 \h </w:instrText>
        </w:r>
        <w:r>
          <w:rPr>
            <w:noProof/>
            <w:webHidden/>
          </w:rPr>
        </w:r>
        <w:r>
          <w:rPr>
            <w:noProof/>
            <w:webHidden/>
          </w:rPr>
          <w:fldChar w:fldCharType="separate"/>
        </w:r>
        <w:r w:rsidR="00393A31">
          <w:rPr>
            <w:noProof/>
            <w:webHidden/>
          </w:rPr>
          <w:t>46</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482" w:history="1">
        <w:r w:rsidRPr="00AC48F8">
          <w:rPr>
            <w:rStyle w:val="Hyperlink"/>
            <w:b/>
            <w:noProof/>
            <w:lang w:val="en-GB"/>
          </w:rPr>
          <w:t>Figure 15: German Call chain with the main subsystems</w:t>
        </w:r>
        <w:r>
          <w:rPr>
            <w:noProof/>
            <w:webHidden/>
          </w:rPr>
          <w:tab/>
        </w:r>
        <w:r>
          <w:rPr>
            <w:noProof/>
            <w:webHidden/>
          </w:rPr>
          <w:fldChar w:fldCharType="begin"/>
        </w:r>
        <w:r>
          <w:rPr>
            <w:noProof/>
            <w:webHidden/>
          </w:rPr>
          <w:instrText xml:space="preserve"> PAGEREF _Toc308714482 \h </w:instrText>
        </w:r>
        <w:r>
          <w:rPr>
            <w:noProof/>
            <w:webHidden/>
          </w:rPr>
        </w:r>
        <w:r>
          <w:rPr>
            <w:noProof/>
            <w:webHidden/>
          </w:rPr>
          <w:fldChar w:fldCharType="separate"/>
        </w:r>
        <w:r w:rsidR="00393A31">
          <w:rPr>
            <w:noProof/>
            <w:webHidden/>
          </w:rPr>
          <w:t>50</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483" w:history="1">
        <w:r w:rsidRPr="00AC48F8">
          <w:rPr>
            <w:rStyle w:val="Hyperlink"/>
            <w:b/>
            <w:noProof/>
            <w:lang w:val="en-GB"/>
          </w:rPr>
          <w:t>Figure 16: eCall data flow</w:t>
        </w:r>
        <w:r>
          <w:rPr>
            <w:noProof/>
            <w:webHidden/>
          </w:rPr>
          <w:tab/>
        </w:r>
        <w:r>
          <w:rPr>
            <w:noProof/>
            <w:webHidden/>
          </w:rPr>
          <w:fldChar w:fldCharType="begin"/>
        </w:r>
        <w:r>
          <w:rPr>
            <w:noProof/>
            <w:webHidden/>
          </w:rPr>
          <w:instrText xml:space="preserve"> PAGEREF _Toc308714483 \h </w:instrText>
        </w:r>
        <w:r>
          <w:rPr>
            <w:noProof/>
            <w:webHidden/>
          </w:rPr>
        </w:r>
        <w:r>
          <w:rPr>
            <w:noProof/>
            <w:webHidden/>
          </w:rPr>
          <w:fldChar w:fldCharType="separate"/>
        </w:r>
        <w:r w:rsidR="00393A31">
          <w:rPr>
            <w:noProof/>
            <w:webHidden/>
          </w:rPr>
          <w:t>51</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484" w:history="1">
        <w:r w:rsidRPr="00AC48F8">
          <w:rPr>
            <w:rStyle w:val="Hyperlink"/>
            <w:b/>
            <w:noProof/>
            <w:lang w:val="en-GB"/>
          </w:rPr>
          <w:t>Figure 17: German eCall Server system overview</w:t>
        </w:r>
        <w:r>
          <w:rPr>
            <w:noProof/>
            <w:webHidden/>
          </w:rPr>
          <w:tab/>
        </w:r>
        <w:r>
          <w:rPr>
            <w:noProof/>
            <w:webHidden/>
          </w:rPr>
          <w:fldChar w:fldCharType="begin"/>
        </w:r>
        <w:r>
          <w:rPr>
            <w:noProof/>
            <w:webHidden/>
          </w:rPr>
          <w:instrText xml:space="preserve"> PAGEREF _Toc308714484 \h </w:instrText>
        </w:r>
        <w:r>
          <w:rPr>
            <w:noProof/>
            <w:webHidden/>
          </w:rPr>
        </w:r>
        <w:r>
          <w:rPr>
            <w:noProof/>
            <w:webHidden/>
          </w:rPr>
          <w:fldChar w:fldCharType="separate"/>
        </w:r>
        <w:r w:rsidR="00393A31">
          <w:rPr>
            <w:noProof/>
            <w:webHidden/>
          </w:rPr>
          <w:t>53</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485" w:history="1">
        <w:r w:rsidRPr="00AC48F8">
          <w:rPr>
            <w:rStyle w:val="Hyperlink"/>
            <w:b/>
            <w:noProof/>
            <w:lang w:val="en-GB"/>
          </w:rPr>
          <w:t>Figure 18: IVS overview</w:t>
        </w:r>
        <w:r>
          <w:rPr>
            <w:noProof/>
            <w:webHidden/>
          </w:rPr>
          <w:tab/>
        </w:r>
        <w:r>
          <w:rPr>
            <w:noProof/>
            <w:webHidden/>
          </w:rPr>
          <w:fldChar w:fldCharType="begin"/>
        </w:r>
        <w:r>
          <w:rPr>
            <w:noProof/>
            <w:webHidden/>
          </w:rPr>
          <w:instrText xml:space="preserve"> PAGEREF _Toc308714485 \h </w:instrText>
        </w:r>
        <w:r>
          <w:rPr>
            <w:noProof/>
            <w:webHidden/>
          </w:rPr>
        </w:r>
        <w:r>
          <w:rPr>
            <w:noProof/>
            <w:webHidden/>
          </w:rPr>
          <w:fldChar w:fldCharType="separate"/>
        </w:r>
        <w:r w:rsidR="00393A31">
          <w:rPr>
            <w:noProof/>
            <w:webHidden/>
          </w:rPr>
          <w:t>55</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486" w:history="1">
        <w:r w:rsidRPr="00AC48F8">
          <w:rPr>
            <w:rStyle w:val="Hyperlink"/>
            <w:b/>
            <w:noProof/>
            <w:lang w:val="en-GB"/>
          </w:rPr>
          <w:t>Figure 19: German HeERO partners and their parts in the project</w:t>
        </w:r>
        <w:r>
          <w:rPr>
            <w:noProof/>
            <w:webHidden/>
          </w:rPr>
          <w:tab/>
        </w:r>
        <w:r>
          <w:rPr>
            <w:noProof/>
            <w:webHidden/>
          </w:rPr>
          <w:fldChar w:fldCharType="begin"/>
        </w:r>
        <w:r>
          <w:rPr>
            <w:noProof/>
            <w:webHidden/>
          </w:rPr>
          <w:instrText xml:space="preserve"> PAGEREF _Toc308714486 \h </w:instrText>
        </w:r>
        <w:r>
          <w:rPr>
            <w:noProof/>
            <w:webHidden/>
          </w:rPr>
        </w:r>
        <w:r>
          <w:rPr>
            <w:noProof/>
            <w:webHidden/>
          </w:rPr>
          <w:fldChar w:fldCharType="separate"/>
        </w:r>
        <w:r w:rsidR="00393A31">
          <w:rPr>
            <w:noProof/>
            <w:webHidden/>
          </w:rPr>
          <w:t>56</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487" w:history="1">
        <w:r w:rsidRPr="00AC48F8">
          <w:rPr>
            <w:rStyle w:val="Hyperlink"/>
            <w:b/>
            <w:noProof/>
            <w:lang w:val="en-GB"/>
          </w:rPr>
          <w:t>Figure 20: The architecture necessary to handle eCall messages</w:t>
        </w:r>
        <w:r>
          <w:rPr>
            <w:noProof/>
            <w:webHidden/>
          </w:rPr>
          <w:tab/>
        </w:r>
        <w:r>
          <w:rPr>
            <w:noProof/>
            <w:webHidden/>
          </w:rPr>
          <w:fldChar w:fldCharType="begin"/>
        </w:r>
        <w:r>
          <w:rPr>
            <w:noProof/>
            <w:webHidden/>
          </w:rPr>
          <w:instrText xml:space="preserve"> PAGEREF _Toc308714487 \h </w:instrText>
        </w:r>
        <w:r>
          <w:rPr>
            <w:noProof/>
            <w:webHidden/>
          </w:rPr>
        </w:r>
        <w:r>
          <w:rPr>
            <w:noProof/>
            <w:webHidden/>
          </w:rPr>
          <w:fldChar w:fldCharType="separate"/>
        </w:r>
        <w:r w:rsidR="00393A31">
          <w:rPr>
            <w:noProof/>
            <w:webHidden/>
          </w:rPr>
          <w:t>56</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488" w:history="1">
        <w:r w:rsidRPr="00AC48F8">
          <w:rPr>
            <w:rStyle w:val="Hyperlink"/>
            <w:b/>
            <w:noProof/>
            <w:lang w:val="en-GB"/>
          </w:rPr>
          <w:t>Figure 21: High-level eCall Handling Process (Scheme A)</w:t>
        </w:r>
        <w:r>
          <w:rPr>
            <w:noProof/>
            <w:webHidden/>
          </w:rPr>
          <w:tab/>
        </w:r>
        <w:r>
          <w:rPr>
            <w:noProof/>
            <w:webHidden/>
          </w:rPr>
          <w:fldChar w:fldCharType="begin"/>
        </w:r>
        <w:r>
          <w:rPr>
            <w:noProof/>
            <w:webHidden/>
          </w:rPr>
          <w:instrText xml:space="preserve"> PAGEREF _Toc308714488 \h </w:instrText>
        </w:r>
        <w:r>
          <w:rPr>
            <w:noProof/>
            <w:webHidden/>
          </w:rPr>
        </w:r>
        <w:r>
          <w:rPr>
            <w:noProof/>
            <w:webHidden/>
          </w:rPr>
          <w:fldChar w:fldCharType="separate"/>
        </w:r>
        <w:r w:rsidR="00393A31">
          <w:rPr>
            <w:noProof/>
            <w:webHidden/>
          </w:rPr>
          <w:t>61</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489" w:history="1">
        <w:r w:rsidRPr="00AC48F8">
          <w:rPr>
            <w:rStyle w:val="Hyperlink"/>
            <w:b/>
            <w:noProof/>
            <w:lang w:val="en-GB"/>
          </w:rPr>
          <w:t>Figure 22: High-level eCall Handling Process (Scheme B)</w:t>
        </w:r>
        <w:r>
          <w:rPr>
            <w:noProof/>
            <w:webHidden/>
          </w:rPr>
          <w:tab/>
        </w:r>
        <w:r>
          <w:rPr>
            <w:noProof/>
            <w:webHidden/>
          </w:rPr>
          <w:fldChar w:fldCharType="begin"/>
        </w:r>
        <w:r>
          <w:rPr>
            <w:noProof/>
            <w:webHidden/>
          </w:rPr>
          <w:instrText xml:space="preserve"> PAGEREF _Toc308714489 \h </w:instrText>
        </w:r>
        <w:r>
          <w:rPr>
            <w:noProof/>
            <w:webHidden/>
          </w:rPr>
        </w:r>
        <w:r>
          <w:rPr>
            <w:noProof/>
            <w:webHidden/>
          </w:rPr>
          <w:fldChar w:fldCharType="separate"/>
        </w:r>
        <w:r w:rsidR="00393A31">
          <w:rPr>
            <w:noProof/>
            <w:webHidden/>
          </w:rPr>
          <w:t>62</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490" w:history="1">
        <w:r w:rsidRPr="00AC48F8">
          <w:rPr>
            <w:rStyle w:val="Hyperlink"/>
            <w:b/>
            <w:noProof/>
            <w:lang w:val="en-GB"/>
          </w:rPr>
          <w:t xml:space="preserve">Figure 23: </w:t>
        </w:r>
        <w:r w:rsidRPr="00AC48F8">
          <w:rPr>
            <w:rStyle w:val="Hyperlink"/>
            <w:b/>
            <w:noProof/>
            <w:lang w:val="en-GB" w:eastAsia="en-GB"/>
          </w:rPr>
          <w:t>eCall pilot architecture</w:t>
        </w:r>
        <w:r>
          <w:rPr>
            <w:noProof/>
            <w:webHidden/>
          </w:rPr>
          <w:tab/>
        </w:r>
        <w:r>
          <w:rPr>
            <w:noProof/>
            <w:webHidden/>
          </w:rPr>
          <w:fldChar w:fldCharType="begin"/>
        </w:r>
        <w:r>
          <w:rPr>
            <w:noProof/>
            <w:webHidden/>
          </w:rPr>
          <w:instrText xml:space="preserve"> PAGEREF _Toc308714490 \h </w:instrText>
        </w:r>
        <w:r>
          <w:rPr>
            <w:noProof/>
            <w:webHidden/>
          </w:rPr>
        </w:r>
        <w:r>
          <w:rPr>
            <w:noProof/>
            <w:webHidden/>
          </w:rPr>
          <w:fldChar w:fldCharType="separate"/>
        </w:r>
        <w:r w:rsidR="00393A31">
          <w:rPr>
            <w:noProof/>
            <w:webHidden/>
          </w:rPr>
          <w:t>63</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491" w:history="1">
        <w:r w:rsidRPr="00AC48F8">
          <w:rPr>
            <w:rStyle w:val="Hyperlink"/>
            <w:b/>
            <w:noProof/>
            <w:lang w:val="en-GB"/>
          </w:rPr>
          <w:t xml:space="preserve">Figure 24: </w:t>
        </w:r>
        <w:r w:rsidRPr="00AC48F8">
          <w:rPr>
            <w:rStyle w:val="Hyperlink"/>
            <w:rFonts w:cs="Arial"/>
            <w:b/>
            <w:noProof/>
            <w:lang w:val="en-GB"/>
          </w:rPr>
          <w:t>Principle of eCall discriminator qualified routing</w:t>
        </w:r>
        <w:r>
          <w:rPr>
            <w:noProof/>
            <w:webHidden/>
          </w:rPr>
          <w:tab/>
        </w:r>
        <w:r>
          <w:rPr>
            <w:noProof/>
            <w:webHidden/>
          </w:rPr>
          <w:fldChar w:fldCharType="begin"/>
        </w:r>
        <w:r>
          <w:rPr>
            <w:noProof/>
            <w:webHidden/>
          </w:rPr>
          <w:instrText xml:space="preserve"> PAGEREF _Toc308714491 \h </w:instrText>
        </w:r>
        <w:r>
          <w:rPr>
            <w:noProof/>
            <w:webHidden/>
          </w:rPr>
        </w:r>
        <w:r>
          <w:rPr>
            <w:noProof/>
            <w:webHidden/>
          </w:rPr>
          <w:fldChar w:fldCharType="separate"/>
        </w:r>
        <w:r w:rsidR="00393A31">
          <w:rPr>
            <w:noProof/>
            <w:webHidden/>
          </w:rPr>
          <w:t>65</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492" w:history="1">
        <w:r w:rsidRPr="00AC48F8">
          <w:rPr>
            <w:rStyle w:val="Hyperlink"/>
            <w:b/>
            <w:noProof/>
            <w:lang w:val="en-GB"/>
          </w:rPr>
          <w:t xml:space="preserve">Figure 25: </w:t>
        </w:r>
        <w:r w:rsidRPr="00AC48F8">
          <w:rPr>
            <w:rStyle w:val="Hyperlink"/>
            <w:rFonts w:cs="Arial"/>
            <w:b/>
            <w:noProof/>
            <w:lang w:val="en-GB"/>
          </w:rPr>
          <w:t>In Vehicle System</w:t>
        </w:r>
        <w:r>
          <w:rPr>
            <w:noProof/>
            <w:webHidden/>
          </w:rPr>
          <w:tab/>
        </w:r>
        <w:r>
          <w:rPr>
            <w:noProof/>
            <w:webHidden/>
          </w:rPr>
          <w:fldChar w:fldCharType="begin"/>
        </w:r>
        <w:r>
          <w:rPr>
            <w:noProof/>
            <w:webHidden/>
          </w:rPr>
          <w:instrText xml:space="preserve"> PAGEREF _Toc308714492 \h </w:instrText>
        </w:r>
        <w:r>
          <w:rPr>
            <w:noProof/>
            <w:webHidden/>
          </w:rPr>
        </w:r>
        <w:r>
          <w:rPr>
            <w:noProof/>
            <w:webHidden/>
          </w:rPr>
          <w:fldChar w:fldCharType="separate"/>
        </w:r>
        <w:r w:rsidR="00393A31">
          <w:rPr>
            <w:noProof/>
            <w:webHidden/>
          </w:rPr>
          <w:t>66</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493" w:history="1">
        <w:r w:rsidRPr="00AC48F8">
          <w:rPr>
            <w:rStyle w:val="Hyperlink"/>
            <w:b/>
            <w:noProof/>
            <w:lang w:val="en-GB"/>
          </w:rPr>
          <w:t xml:space="preserve">Figure 26: The </w:t>
        </w:r>
        <w:r w:rsidRPr="00AC48F8">
          <w:rPr>
            <w:rStyle w:val="Hyperlink"/>
            <w:b/>
            <w:noProof/>
            <w:lang w:val="en-GB" w:eastAsia="en-GB"/>
          </w:rPr>
          <w:t>architecture of testing PSAP</w:t>
        </w:r>
        <w:r>
          <w:rPr>
            <w:noProof/>
            <w:webHidden/>
          </w:rPr>
          <w:tab/>
        </w:r>
        <w:r>
          <w:rPr>
            <w:noProof/>
            <w:webHidden/>
          </w:rPr>
          <w:fldChar w:fldCharType="begin"/>
        </w:r>
        <w:r>
          <w:rPr>
            <w:noProof/>
            <w:webHidden/>
          </w:rPr>
          <w:instrText xml:space="preserve"> PAGEREF _Toc308714493 \h </w:instrText>
        </w:r>
        <w:r>
          <w:rPr>
            <w:noProof/>
            <w:webHidden/>
          </w:rPr>
        </w:r>
        <w:r>
          <w:rPr>
            <w:noProof/>
            <w:webHidden/>
          </w:rPr>
          <w:fldChar w:fldCharType="separate"/>
        </w:r>
        <w:r w:rsidR="00393A31">
          <w:rPr>
            <w:noProof/>
            <w:webHidden/>
          </w:rPr>
          <w:t>67</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494" w:history="1">
        <w:r w:rsidRPr="00AC48F8">
          <w:rPr>
            <w:rStyle w:val="Hyperlink"/>
            <w:b/>
            <w:noProof/>
            <w:lang w:val="en-GB"/>
          </w:rPr>
          <w:t xml:space="preserve">Figure 27: </w:t>
        </w:r>
        <w:r w:rsidRPr="00AC48F8">
          <w:rPr>
            <w:rStyle w:val="Hyperlink"/>
            <w:rFonts w:cs="Arial"/>
            <w:b/>
            <w:noProof/>
            <w:lang w:val="en-GB"/>
          </w:rPr>
          <w:t>eCall data and voice transmission</w:t>
        </w:r>
        <w:r>
          <w:rPr>
            <w:noProof/>
            <w:webHidden/>
          </w:rPr>
          <w:tab/>
        </w:r>
        <w:r>
          <w:rPr>
            <w:noProof/>
            <w:webHidden/>
          </w:rPr>
          <w:fldChar w:fldCharType="begin"/>
        </w:r>
        <w:r>
          <w:rPr>
            <w:noProof/>
            <w:webHidden/>
          </w:rPr>
          <w:instrText xml:space="preserve"> PAGEREF _Toc308714494 \h </w:instrText>
        </w:r>
        <w:r>
          <w:rPr>
            <w:noProof/>
            <w:webHidden/>
          </w:rPr>
        </w:r>
        <w:r>
          <w:rPr>
            <w:noProof/>
            <w:webHidden/>
          </w:rPr>
          <w:fldChar w:fldCharType="separate"/>
        </w:r>
        <w:r w:rsidR="00393A31">
          <w:rPr>
            <w:noProof/>
            <w:webHidden/>
          </w:rPr>
          <w:t>72</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495" w:history="1">
        <w:r w:rsidRPr="00AC48F8">
          <w:rPr>
            <w:rStyle w:val="Hyperlink"/>
            <w:b/>
            <w:noProof/>
            <w:lang w:val="en-GB"/>
          </w:rPr>
          <w:t xml:space="preserve">Figure 28: </w:t>
        </w:r>
        <w:r w:rsidRPr="00AC48F8">
          <w:rPr>
            <w:rStyle w:val="Hyperlink"/>
            <w:rFonts w:cs="Arial"/>
            <w:b/>
            <w:noProof/>
            <w:lang w:val="en-GB"/>
          </w:rPr>
          <w:t>The generic scheme for eCall at subsystems level</w:t>
        </w:r>
        <w:r>
          <w:rPr>
            <w:noProof/>
            <w:webHidden/>
          </w:rPr>
          <w:tab/>
        </w:r>
        <w:r>
          <w:rPr>
            <w:noProof/>
            <w:webHidden/>
          </w:rPr>
          <w:fldChar w:fldCharType="begin"/>
        </w:r>
        <w:r>
          <w:rPr>
            <w:noProof/>
            <w:webHidden/>
          </w:rPr>
          <w:instrText xml:space="preserve"> PAGEREF _Toc308714495 \h </w:instrText>
        </w:r>
        <w:r>
          <w:rPr>
            <w:noProof/>
            <w:webHidden/>
          </w:rPr>
        </w:r>
        <w:r>
          <w:rPr>
            <w:noProof/>
            <w:webHidden/>
          </w:rPr>
          <w:fldChar w:fldCharType="separate"/>
        </w:r>
        <w:r w:rsidR="00393A31">
          <w:rPr>
            <w:noProof/>
            <w:webHidden/>
          </w:rPr>
          <w:t>73</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496" w:history="1">
        <w:r w:rsidRPr="00AC48F8">
          <w:rPr>
            <w:rStyle w:val="Hyperlink"/>
            <w:b/>
            <w:noProof/>
            <w:lang w:val="en-GB"/>
          </w:rPr>
          <w:t xml:space="preserve">Figure 29: </w:t>
        </w:r>
        <w:r w:rsidRPr="00AC48F8">
          <w:rPr>
            <w:rStyle w:val="Hyperlink"/>
            <w:rFonts w:cs="Arial"/>
            <w:b/>
            <w:noProof/>
            <w:lang w:val="en-GB"/>
          </w:rPr>
          <w:t>Detailed scheme of the network</w:t>
        </w:r>
        <w:r>
          <w:rPr>
            <w:noProof/>
            <w:webHidden/>
          </w:rPr>
          <w:tab/>
        </w:r>
        <w:r>
          <w:rPr>
            <w:noProof/>
            <w:webHidden/>
          </w:rPr>
          <w:fldChar w:fldCharType="begin"/>
        </w:r>
        <w:r>
          <w:rPr>
            <w:noProof/>
            <w:webHidden/>
          </w:rPr>
          <w:instrText xml:space="preserve"> PAGEREF _Toc308714496 \h </w:instrText>
        </w:r>
        <w:r>
          <w:rPr>
            <w:noProof/>
            <w:webHidden/>
          </w:rPr>
        </w:r>
        <w:r>
          <w:rPr>
            <w:noProof/>
            <w:webHidden/>
          </w:rPr>
          <w:fldChar w:fldCharType="separate"/>
        </w:r>
        <w:r w:rsidR="00393A31">
          <w:rPr>
            <w:noProof/>
            <w:webHidden/>
          </w:rPr>
          <w:t>75</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497" w:history="1">
        <w:r w:rsidRPr="00AC48F8">
          <w:rPr>
            <w:rStyle w:val="Hyperlink"/>
            <w:b/>
            <w:noProof/>
            <w:lang w:val="en-GB"/>
          </w:rPr>
          <w:t xml:space="preserve">Figure 30: </w:t>
        </w:r>
        <w:r w:rsidRPr="00AC48F8">
          <w:rPr>
            <w:rStyle w:val="Hyperlink"/>
            <w:rFonts w:cs="Arial"/>
            <w:b/>
            <w:noProof/>
            <w:lang w:val="en-GB"/>
          </w:rPr>
          <w:t>eCall interfaces</w:t>
        </w:r>
        <w:r>
          <w:rPr>
            <w:noProof/>
            <w:webHidden/>
          </w:rPr>
          <w:tab/>
        </w:r>
        <w:r>
          <w:rPr>
            <w:noProof/>
            <w:webHidden/>
          </w:rPr>
          <w:fldChar w:fldCharType="begin"/>
        </w:r>
        <w:r>
          <w:rPr>
            <w:noProof/>
            <w:webHidden/>
          </w:rPr>
          <w:instrText xml:space="preserve"> PAGEREF _Toc308714497 \h </w:instrText>
        </w:r>
        <w:r>
          <w:rPr>
            <w:noProof/>
            <w:webHidden/>
          </w:rPr>
        </w:r>
        <w:r>
          <w:rPr>
            <w:noProof/>
            <w:webHidden/>
          </w:rPr>
          <w:fldChar w:fldCharType="separate"/>
        </w:r>
        <w:r w:rsidR="00393A31">
          <w:rPr>
            <w:noProof/>
            <w:webHidden/>
          </w:rPr>
          <w:t>76</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498" w:history="1">
        <w:r w:rsidRPr="00AC48F8">
          <w:rPr>
            <w:rStyle w:val="Hyperlink"/>
            <w:b/>
            <w:noProof/>
            <w:lang w:val="en-GB"/>
          </w:rPr>
          <w:t xml:space="preserve">Figure 31: </w:t>
        </w:r>
        <w:r w:rsidRPr="00AC48F8">
          <w:rPr>
            <w:rStyle w:val="Hyperlink"/>
            <w:rFonts w:cs="Arial"/>
            <w:b/>
            <w:noProof/>
            <w:lang w:val="en-GB"/>
          </w:rPr>
          <w:t>The sequence of eCall messages</w:t>
        </w:r>
        <w:r>
          <w:rPr>
            <w:noProof/>
            <w:webHidden/>
          </w:rPr>
          <w:tab/>
        </w:r>
        <w:r>
          <w:rPr>
            <w:noProof/>
            <w:webHidden/>
          </w:rPr>
          <w:fldChar w:fldCharType="begin"/>
        </w:r>
        <w:r>
          <w:rPr>
            <w:noProof/>
            <w:webHidden/>
          </w:rPr>
          <w:instrText xml:space="preserve"> PAGEREF _Toc308714498 \h </w:instrText>
        </w:r>
        <w:r>
          <w:rPr>
            <w:noProof/>
            <w:webHidden/>
          </w:rPr>
        </w:r>
        <w:r>
          <w:rPr>
            <w:noProof/>
            <w:webHidden/>
          </w:rPr>
          <w:fldChar w:fldCharType="separate"/>
        </w:r>
        <w:r w:rsidR="00393A31">
          <w:rPr>
            <w:noProof/>
            <w:webHidden/>
          </w:rPr>
          <w:t>78</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499" w:history="1">
        <w:r w:rsidRPr="00AC48F8">
          <w:rPr>
            <w:rStyle w:val="Hyperlink"/>
            <w:b/>
            <w:noProof/>
            <w:lang w:val="en-GB"/>
          </w:rPr>
          <w:t xml:space="preserve">Figure 32: </w:t>
        </w:r>
        <w:r w:rsidRPr="00AC48F8">
          <w:rPr>
            <w:rStyle w:val="Hyperlink"/>
            <w:rFonts w:cs="Arial"/>
            <w:b/>
            <w:noProof/>
            <w:lang w:val="en-GB"/>
          </w:rPr>
          <w:t>The IVS modem</w:t>
        </w:r>
        <w:r>
          <w:rPr>
            <w:noProof/>
            <w:webHidden/>
          </w:rPr>
          <w:tab/>
        </w:r>
        <w:r>
          <w:rPr>
            <w:noProof/>
            <w:webHidden/>
          </w:rPr>
          <w:fldChar w:fldCharType="begin"/>
        </w:r>
        <w:r>
          <w:rPr>
            <w:noProof/>
            <w:webHidden/>
          </w:rPr>
          <w:instrText xml:space="preserve"> PAGEREF _Toc308714499 \h </w:instrText>
        </w:r>
        <w:r>
          <w:rPr>
            <w:noProof/>
            <w:webHidden/>
          </w:rPr>
        </w:r>
        <w:r>
          <w:rPr>
            <w:noProof/>
            <w:webHidden/>
          </w:rPr>
          <w:fldChar w:fldCharType="separate"/>
        </w:r>
        <w:r w:rsidR="00393A31">
          <w:rPr>
            <w:noProof/>
            <w:webHidden/>
          </w:rPr>
          <w:t>81</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500" w:history="1">
        <w:r w:rsidRPr="00AC48F8">
          <w:rPr>
            <w:rStyle w:val="Hyperlink"/>
            <w:b/>
            <w:noProof/>
            <w:lang w:val="en-GB"/>
          </w:rPr>
          <w:t xml:space="preserve">Figure 33: </w:t>
        </w:r>
        <w:r w:rsidRPr="00AC48F8">
          <w:rPr>
            <w:rStyle w:val="Hyperlink"/>
            <w:rFonts w:cs="Arial"/>
            <w:b/>
            <w:noProof/>
            <w:lang w:val="en-GB"/>
          </w:rPr>
          <w:t>The eCall modem</w:t>
        </w:r>
        <w:r>
          <w:rPr>
            <w:noProof/>
            <w:webHidden/>
          </w:rPr>
          <w:tab/>
        </w:r>
        <w:r>
          <w:rPr>
            <w:noProof/>
            <w:webHidden/>
          </w:rPr>
          <w:fldChar w:fldCharType="begin"/>
        </w:r>
        <w:r>
          <w:rPr>
            <w:noProof/>
            <w:webHidden/>
          </w:rPr>
          <w:instrText xml:space="preserve"> PAGEREF _Toc308714500 \h </w:instrText>
        </w:r>
        <w:r>
          <w:rPr>
            <w:noProof/>
            <w:webHidden/>
          </w:rPr>
        </w:r>
        <w:r>
          <w:rPr>
            <w:noProof/>
            <w:webHidden/>
          </w:rPr>
          <w:fldChar w:fldCharType="separate"/>
        </w:r>
        <w:r w:rsidR="00393A31">
          <w:rPr>
            <w:noProof/>
            <w:webHidden/>
          </w:rPr>
          <w:t>82</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501" w:history="1">
        <w:r w:rsidRPr="00AC48F8">
          <w:rPr>
            <w:rStyle w:val="Hyperlink"/>
            <w:b/>
            <w:noProof/>
            <w:lang w:val="en-GB"/>
          </w:rPr>
          <w:t xml:space="preserve">Figure 34: </w:t>
        </w:r>
        <w:r w:rsidRPr="00AC48F8">
          <w:rPr>
            <w:rStyle w:val="Hyperlink"/>
            <w:rFonts w:cs="Arial"/>
            <w:b/>
            <w:noProof/>
            <w:lang w:val="en-GB"/>
          </w:rPr>
          <w:t>Tree service operating eCall</w:t>
        </w:r>
        <w:r>
          <w:rPr>
            <w:noProof/>
            <w:webHidden/>
          </w:rPr>
          <w:tab/>
        </w:r>
        <w:r>
          <w:rPr>
            <w:noProof/>
            <w:webHidden/>
          </w:rPr>
          <w:fldChar w:fldCharType="begin"/>
        </w:r>
        <w:r>
          <w:rPr>
            <w:noProof/>
            <w:webHidden/>
          </w:rPr>
          <w:instrText xml:space="preserve"> PAGEREF _Toc308714501 \h </w:instrText>
        </w:r>
        <w:r>
          <w:rPr>
            <w:noProof/>
            <w:webHidden/>
          </w:rPr>
        </w:r>
        <w:r>
          <w:rPr>
            <w:noProof/>
            <w:webHidden/>
          </w:rPr>
          <w:fldChar w:fldCharType="separate"/>
        </w:r>
        <w:r w:rsidR="00393A31">
          <w:rPr>
            <w:noProof/>
            <w:webHidden/>
          </w:rPr>
          <w:t>84</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502" w:history="1">
        <w:r w:rsidRPr="00AC48F8">
          <w:rPr>
            <w:rStyle w:val="Hyperlink"/>
            <w:b/>
            <w:noProof/>
            <w:lang w:val="en-GB"/>
          </w:rPr>
          <w:t>Figure 35: Diagram of upgraded PSAP to support eCall</w:t>
        </w:r>
        <w:r>
          <w:rPr>
            <w:noProof/>
            <w:webHidden/>
          </w:rPr>
          <w:tab/>
        </w:r>
        <w:r>
          <w:rPr>
            <w:noProof/>
            <w:webHidden/>
          </w:rPr>
          <w:fldChar w:fldCharType="begin"/>
        </w:r>
        <w:r>
          <w:rPr>
            <w:noProof/>
            <w:webHidden/>
          </w:rPr>
          <w:instrText xml:space="preserve"> PAGEREF _Toc308714502 \h </w:instrText>
        </w:r>
        <w:r>
          <w:rPr>
            <w:noProof/>
            <w:webHidden/>
          </w:rPr>
        </w:r>
        <w:r>
          <w:rPr>
            <w:noProof/>
            <w:webHidden/>
          </w:rPr>
          <w:fldChar w:fldCharType="separate"/>
        </w:r>
        <w:r w:rsidR="00393A31">
          <w:rPr>
            <w:noProof/>
            <w:webHidden/>
          </w:rPr>
          <w:t>86</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503" w:history="1">
        <w:r w:rsidRPr="00AC48F8">
          <w:rPr>
            <w:rStyle w:val="Hyperlink"/>
            <w:b/>
            <w:noProof/>
            <w:lang w:val="en-GB"/>
          </w:rPr>
          <w:t xml:space="preserve">Figure 36: </w:t>
        </w:r>
        <w:r w:rsidRPr="00AC48F8">
          <w:rPr>
            <w:rStyle w:val="Hyperlink"/>
            <w:rFonts w:cs="Arial"/>
            <w:b/>
            <w:noProof/>
            <w:lang w:val="en-GB"/>
          </w:rPr>
          <w:t>eCall handling procedure</w:t>
        </w:r>
        <w:r>
          <w:rPr>
            <w:noProof/>
            <w:webHidden/>
          </w:rPr>
          <w:tab/>
        </w:r>
        <w:r>
          <w:rPr>
            <w:noProof/>
            <w:webHidden/>
          </w:rPr>
          <w:fldChar w:fldCharType="begin"/>
        </w:r>
        <w:r>
          <w:rPr>
            <w:noProof/>
            <w:webHidden/>
          </w:rPr>
          <w:instrText xml:space="preserve"> PAGEREF _Toc308714503 \h </w:instrText>
        </w:r>
        <w:r>
          <w:rPr>
            <w:noProof/>
            <w:webHidden/>
          </w:rPr>
        </w:r>
        <w:r>
          <w:rPr>
            <w:noProof/>
            <w:webHidden/>
          </w:rPr>
          <w:fldChar w:fldCharType="separate"/>
        </w:r>
        <w:r w:rsidR="00393A31">
          <w:rPr>
            <w:noProof/>
            <w:webHidden/>
          </w:rPr>
          <w:t>87</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504" w:history="1">
        <w:r w:rsidRPr="00AC48F8">
          <w:rPr>
            <w:rStyle w:val="Hyperlink"/>
            <w:b/>
            <w:noProof/>
            <w:lang w:val="en-GB"/>
          </w:rPr>
          <w:t>Figure 37: eCall routing</w:t>
        </w:r>
        <w:r>
          <w:rPr>
            <w:noProof/>
            <w:webHidden/>
          </w:rPr>
          <w:tab/>
        </w:r>
        <w:r>
          <w:rPr>
            <w:noProof/>
            <w:webHidden/>
          </w:rPr>
          <w:fldChar w:fldCharType="begin"/>
        </w:r>
        <w:r>
          <w:rPr>
            <w:noProof/>
            <w:webHidden/>
          </w:rPr>
          <w:instrText xml:space="preserve"> PAGEREF _Toc308714504 \h </w:instrText>
        </w:r>
        <w:r>
          <w:rPr>
            <w:noProof/>
            <w:webHidden/>
          </w:rPr>
        </w:r>
        <w:r>
          <w:rPr>
            <w:noProof/>
            <w:webHidden/>
          </w:rPr>
          <w:fldChar w:fldCharType="separate"/>
        </w:r>
        <w:r w:rsidR="00393A31">
          <w:rPr>
            <w:noProof/>
            <w:webHidden/>
          </w:rPr>
          <w:t>89</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505" w:history="1">
        <w:r w:rsidRPr="00AC48F8">
          <w:rPr>
            <w:rStyle w:val="Hyperlink"/>
            <w:b/>
            <w:noProof/>
            <w:lang w:val="en-GB"/>
          </w:rPr>
          <w:t>Figure 38: IVS functional blocks</w:t>
        </w:r>
        <w:r>
          <w:rPr>
            <w:noProof/>
            <w:webHidden/>
          </w:rPr>
          <w:tab/>
        </w:r>
        <w:r>
          <w:rPr>
            <w:noProof/>
            <w:webHidden/>
          </w:rPr>
          <w:fldChar w:fldCharType="begin"/>
        </w:r>
        <w:r>
          <w:rPr>
            <w:noProof/>
            <w:webHidden/>
          </w:rPr>
          <w:instrText xml:space="preserve"> PAGEREF _Toc308714505 \h </w:instrText>
        </w:r>
        <w:r>
          <w:rPr>
            <w:noProof/>
            <w:webHidden/>
          </w:rPr>
        </w:r>
        <w:r>
          <w:rPr>
            <w:noProof/>
            <w:webHidden/>
          </w:rPr>
          <w:fldChar w:fldCharType="separate"/>
        </w:r>
        <w:r w:rsidR="00393A31">
          <w:rPr>
            <w:noProof/>
            <w:webHidden/>
          </w:rPr>
          <w:t>91</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506" w:history="1">
        <w:r w:rsidRPr="00AC48F8">
          <w:rPr>
            <w:rStyle w:val="Hyperlink"/>
            <w:b/>
            <w:noProof/>
            <w:lang w:val="en-GB"/>
          </w:rPr>
          <w:t>Figure 39: eCall Service chain</w:t>
        </w:r>
        <w:r>
          <w:rPr>
            <w:noProof/>
            <w:webHidden/>
          </w:rPr>
          <w:tab/>
        </w:r>
        <w:r>
          <w:rPr>
            <w:noProof/>
            <w:webHidden/>
          </w:rPr>
          <w:fldChar w:fldCharType="begin"/>
        </w:r>
        <w:r>
          <w:rPr>
            <w:noProof/>
            <w:webHidden/>
          </w:rPr>
          <w:instrText xml:space="preserve"> PAGEREF _Toc308714506 \h </w:instrText>
        </w:r>
        <w:r>
          <w:rPr>
            <w:noProof/>
            <w:webHidden/>
          </w:rPr>
        </w:r>
        <w:r>
          <w:rPr>
            <w:noProof/>
            <w:webHidden/>
          </w:rPr>
          <w:fldChar w:fldCharType="separate"/>
        </w:r>
        <w:r w:rsidR="00393A31">
          <w:rPr>
            <w:noProof/>
            <w:webHidden/>
          </w:rPr>
          <w:t>93</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507" w:history="1">
        <w:r w:rsidRPr="00AC48F8">
          <w:rPr>
            <w:rStyle w:val="Hyperlink"/>
            <w:b/>
            <w:noProof/>
            <w:lang w:val="en-GB"/>
          </w:rPr>
          <w:t>Figure 40: bCall Service chain</w:t>
        </w:r>
        <w:r>
          <w:rPr>
            <w:noProof/>
            <w:webHidden/>
          </w:rPr>
          <w:tab/>
        </w:r>
        <w:r>
          <w:rPr>
            <w:noProof/>
            <w:webHidden/>
          </w:rPr>
          <w:fldChar w:fldCharType="begin"/>
        </w:r>
        <w:r>
          <w:rPr>
            <w:noProof/>
            <w:webHidden/>
          </w:rPr>
          <w:instrText xml:space="preserve"> PAGEREF _Toc308714507 \h </w:instrText>
        </w:r>
        <w:r>
          <w:rPr>
            <w:noProof/>
            <w:webHidden/>
          </w:rPr>
        </w:r>
        <w:r>
          <w:rPr>
            <w:noProof/>
            <w:webHidden/>
          </w:rPr>
          <w:fldChar w:fldCharType="separate"/>
        </w:r>
        <w:r w:rsidR="00393A31">
          <w:rPr>
            <w:noProof/>
            <w:webHidden/>
          </w:rPr>
          <w:t>94</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508" w:history="1">
        <w:r w:rsidRPr="00AC48F8">
          <w:rPr>
            <w:rStyle w:val="Hyperlink"/>
            <w:b/>
            <w:noProof/>
            <w:lang w:val="en-GB"/>
          </w:rPr>
          <w:t>Figure 41: Interaction with the RTTI Centre Service chain</w:t>
        </w:r>
        <w:r>
          <w:rPr>
            <w:noProof/>
            <w:webHidden/>
          </w:rPr>
          <w:tab/>
        </w:r>
        <w:r>
          <w:rPr>
            <w:noProof/>
            <w:webHidden/>
          </w:rPr>
          <w:fldChar w:fldCharType="begin"/>
        </w:r>
        <w:r>
          <w:rPr>
            <w:noProof/>
            <w:webHidden/>
          </w:rPr>
          <w:instrText xml:space="preserve"> PAGEREF _Toc308714508 \h </w:instrText>
        </w:r>
        <w:r>
          <w:rPr>
            <w:noProof/>
            <w:webHidden/>
          </w:rPr>
        </w:r>
        <w:r>
          <w:rPr>
            <w:noProof/>
            <w:webHidden/>
          </w:rPr>
          <w:fldChar w:fldCharType="separate"/>
        </w:r>
        <w:r w:rsidR="00393A31">
          <w:rPr>
            <w:noProof/>
            <w:webHidden/>
          </w:rPr>
          <w:t>95</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509" w:history="1">
        <w:r w:rsidRPr="00AC48F8">
          <w:rPr>
            <w:rStyle w:val="Hyperlink"/>
            <w:b/>
            <w:noProof/>
            <w:lang w:val="en-GB"/>
          </w:rPr>
          <w:t>Figure 42: DENSO testing kit</w:t>
        </w:r>
        <w:r>
          <w:rPr>
            <w:noProof/>
            <w:webHidden/>
          </w:rPr>
          <w:tab/>
        </w:r>
        <w:r>
          <w:rPr>
            <w:noProof/>
            <w:webHidden/>
          </w:rPr>
          <w:fldChar w:fldCharType="begin"/>
        </w:r>
        <w:r>
          <w:rPr>
            <w:noProof/>
            <w:webHidden/>
          </w:rPr>
          <w:instrText xml:space="preserve"> PAGEREF _Toc308714509 \h </w:instrText>
        </w:r>
        <w:r>
          <w:rPr>
            <w:noProof/>
            <w:webHidden/>
          </w:rPr>
        </w:r>
        <w:r>
          <w:rPr>
            <w:noProof/>
            <w:webHidden/>
          </w:rPr>
          <w:fldChar w:fldCharType="separate"/>
        </w:r>
        <w:r w:rsidR="00393A31">
          <w:rPr>
            <w:noProof/>
            <w:webHidden/>
          </w:rPr>
          <w:t>97</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510" w:history="1">
        <w:r w:rsidRPr="00AC48F8">
          <w:rPr>
            <w:rStyle w:val="Hyperlink"/>
            <w:b/>
            <w:noProof/>
            <w:lang w:val="en-GB"/>
          </w:rPr>
          <w:t>Figure 43: ACTIA board</w:t>
        </w:r>
        <w:r>
          <w:rPr>
            <w:noProof/>
            <w:webHidden/>
          </w:rPr>
          <w:tab/>
        </w:r>
        <w:r>
          <w:rPr>
            <w:noProof/>
            <w:webHidden/>
          </w:rPr>
          <w:fldChar w:fldCharType="begin"/>
        </w:r>
        <w:r>
          <w:rPr>
            <w:noProof/>
            <w:webHidden/>
          </w:rPr>
          <w:instrText xml:space="preserve"> PAGEREF _Toc308714510 \h </w:instrText>
        </w:r>
        <w:r>
          <w:rPr>
            <w:noProof/>
            <w:webHidden/>
          </w:rPr>
        </w:r>
        <w:r>
          <w:rPr>
            <w:noProof/>
            <w:webHidden/>
          </w:rPr>
          <w:fldChar w:fldCharType="separate"/>
        </w:r>
        <w:r w:rsidR="00393A31">
          <w:rPr>
            <w:noProof/>
            <w:webHidden/>
          </w:rPr>
          <w:t>97</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511" w:history="1">
        <w:r w:rsidRPr="00AC48F8">
          <w:rPr>
            <w:rStyle w:val="Hyperlink"/>
            <w:b/>
            <w:noProof/>
            <w:lang w:val="en-GB"/>
          </w:rPr>
          <w:t>Figure 44: NXP board</w:t>
        </w:r>
        <w:r>
          <w:rPr>
            <w:noProof/>
            <w:webHidden/>
          </w:rPr>
          <w:tab/>
        </w:r>
        <w:r>
          <w:rPr>
            <w:noProof/>
            <w:webHidden/>
          </w:rPr>
          <w:fldChar w:fldCharType="begin"/>
        </w:r>
        <w:r>
          <w:rPr>
            <w:noProof/>
            <w:webHidden/>
          </w:rPr>
          <w:instrText xml:space="preserve"> PAGEREF _Toc308714511 \h </w:instrText>
        </w:r>
        <w:r>
          <w:rPr>
            <w:noProof/>
            <w:webHidden/>
          </w:rPr>
        </w:r>
        <w:r>
          <w:rPr>
            <w:noProof/>
            <w:webHidden/>
          </w:rPr>
          <w:fldChar w:fldCharType="separate"/>
        </w:r>
        <w:r w:rsidR="00393A31">
          <w:rPr>
            <w:noProof/>
            <w:webHidden/>
          </w:rPr>
          <w:t>98</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512" w:history="1">
        <w:r w:rsidRPr="00AC48F8">
          <w:rPr>
            <w:rStyle w:val="Hyperlink"/>
            <w:b/>
            <w:noProof/>
            <w:lang w:val="en-GB"/>
          </w:rPr>
          <w:t>Figure 45: bCall use case</w:t>
        </w:r>
        <w:r>
          <w:rPr>
            <w:noProof/>
            <w:webHidden/>
          </w:rPr>
          <w:tab/>
        </w:r>
        <w:r>
          <w:rPr>
            <w:noProof/>
            <w:webHidden/>
          </w:rPr>
          <w:fldChar w:fldCharType="begin"/>
        </w:r>
        <w:r>
          <w:rPr>
            <w:noProof/>
            <w:webHidden/>
          </w:rPr>
          <w:instrText xml:space="preserve"> PAGEREF _Toc308714512 \h </w:instrText>
        </w:r>
        <w:r>
          <w:rPr>
            <w:noProof/>
            <w:webHidden/>
          </w:rPr>
        </w:r>
        <w:r>
          <w:rPr>
            <w:noProof/>
            <w:webHidden/>
          </w:rPr>
          <w:fldChar w:fldCharType="separate"/>
        </w:r>
        <w:r w:rsidR="00393A31">
          <w:rPr>
            <w:noProof/>
            <w:webHidden/>
          </w:rPr>
          <w:t>99</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513" w:history="1">
        <w:r w:rsidRPr="00AC48F8">
          <w:rPr>
            <w:rStyle w:val="Hyperlink"/>
            <w:b/>
            <w:noProof/>
            <w:lang w:val="en-GB"/>
          </w:rPr>
          <w:t>Figure 46: eCall during bCall use case</w:t>
        </w:r>
        <w:r>
          <w:rPr>
            <w:noProof/>
            <w:webHidden/>
          </w:rPr>
          <w:tab/>
        </w:r>
        <w:r>
          <w:rPr>
            <w:noProof/>
            <w:webHidden/>
          </w:rPr>
          <w:fldChar w:fldCharType="begin"/>
        </w:r>
        <w:r>
          <w:rPr>
            <w:noProof/>
            <w:webHidden/>
          </w:rPr>
          <w:instrText xml:space="preserve"> PAGEREF _Toc308714513 \h </w:instrText>
        </w:r>
        <w:r>
          <w:rPr>
            <w:noProof/>
            <w:webHidden/>
          </w:rPr>
        </w:r>
        <w:r>
          <w:rPr>
            <w:noProof/>
            <w:webHidden/>
          </w:rPr>
          <w:fldChar w:fldCharType="separate"/>
        </w:r>
        <w:r w:rsidR="00393A31">
          <w:rPr>
            <w:noProof/>
            <w:webHidden/>
          </w:rPr>
          <w:t>99</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514" w:history="1">
        <w:r w:rsidRPr="00AC48F8">
          <w:rPr>
            <w:rStyle w:val="Hyperlink"/>
            <w:b/>
            <w:noProof/>
            <w:lang w:val="en-GB"/>
          </w:rPr>
          <w:t>Figure 47: Integration with RTTI Centre</w:t>
        </w:r>
        <w:r>
          <w:rPr>
            <w:noProof/>
            <w:webHidden/>
          </w:rPr>
          <w:tab/>
        </w:r>
        <w:r>
          <w:rPr>
            <w:noProof/>
            <w:webHidden/>
          </w:rPr>
          <w:fldChar w:fldCharType="begin"/>
        </w:r>
        <w:r>
          <w:rPr>
            <w:noProof/>
            <w:webHidden/>
          </w:rPr>
          <w:instrText xml:space="preserve"> PAGEREF _Toc308714514 \h </w:instrText>
        </w:r>
        <w:r>
          <w:rPr>
            <w:noProof/>
            <w:webHidden/>
          </w:rPr>
        </w:r>
        <w:r>
          <w:rPr>
            <w:noProof/>
            <w:webHidden/>
          </w:rPr>
          <w:fldChar w:fldCharType="separate"/>
        </w:r>
        <w:r w:rsidR="00393A31">
          <w:rPr>
            <w:noProof/>
            <w:webHidden/>
          </w:rPr>
          <w:t>103</w:t>
        </w:r>
        <w:r>
          <w:rPr>
            <w:noProof/>
            <w:webHidden/>
          </w:rPr>
          <w:fldChar w:fldCharType="end"/>
        </w:r>
      </w:hyperlink>
    </w:p>
    <w:p w:rsidR="00EE665B" w:rsidRPr="005427C5" w:rsidRDefault="00444178" w:rsidP="0088700A">
      <w:pPr>
        <w:spacing w:before="240"/>
        <w:jc w:val="center"/>
        <w:rPr>
          <w:rStyle w:val="Strong"/>
          <w:rFonts w:cs="Arial"/>
          <w:bCs/>
        </w:rPr>
      </w:pPr>
      <w:r w:rsidRPr="005427C5">
        <w:rPr>
          <w:lang w:val="en-GB"/>
        </w:rPr>
        <w:fldChar w:fldCharType="end"/>
      </w:r>
      <w:r w:rsidR="00EE665B" w:rsidRPr="005427C5">
        <w:rPr>
          <w:rStyle w:val="Strong"/>
          <w:rFonts w:cs="Arial"/>
          <w:bCs/>
        </w:rPr>
        <w:t>Tables</w:t>
      </w:r>
    </w:p>
    <w:p w:rsidR="008C471B" w:rsidRDefault="00444178">
      <w:pPr>
        <w:pStyle w:val="TableofFigures"/>
        <w:tabs>
          <w:tab w:val="right" w:pos="9363"/>
        </w:tabs>
        <w:rPr>
          <w:rFonts w:asciiTheme="minorHAnsi" w:eastAsiaTheme="minorEastAsia" w:hAnsiTheme="minorHAnsi" w:cstheme="minorBidi"/>
          <w:caps w:val="0"/>
          <w:noProof/>
          <w:sz w:val="22"/>
          <w:szCs w:val="22"/>
          <w:lang w:val="en-GB" w:eastAsia="en-GB"/>
        </w:rPr>
      </w:pPr>
      <w:r w:rsidRPr="00444178">
        <w:rPr>
          <w:lang w:val="en-GB"/>
        </w:rPr>
        <w:fldChar w:fldCharType="begin"/>
      </w:r>
      <w:r w:rsidR="00EE665B" w:rsidRPr="005427C5">
        <w:rPr>
          <w:lang w:val="en-GB"/>
        </w:rPr>
        <w:instrText xml:space="preserve"> TOC \h \z \c "Table" </w:instrText>
      </w:r>
      <w:r w:rsidRPr="00444178">
        <w:rPr>
          <w:lang w:val="en-GB"/>
        </w:rPr>
        <w:fldChar w:fldCharType="separate"/>
      </w:r>
      <w:bookmarkStart w:id="0" w:name="_Toc304873871"/>
      <w:bookmarkStart w:id="1" w:name="_Toc304873870"/>
      <w:bookmarkStart w:id="2" w:name="_Toc304873869"/>
      <w:bookmarkStart w:id="3" w:name="_Toc304873868"/>
      <w:bookmarkStart w:id="4" w:name="_Toc304873867"/>
      <w:bookmarkEnd w:id="0"/>
      <w:bookmarkEnd w:id="1"/>
      <w:bookmarkEnd w:id="2"/>
      <w:bookmarkEnd w:id="3"/>
      <w:bookmarkEnd w:id="4"/>
      <w:r w:rsidR="008C471B" w:rsidRPr="00670803">
        <w:rPr>
          <w:rStyle w:val="Hyperlink"/>
          <w:noProof/>
        </w:rPr>
        <w:fldChar w:fldCharType="begin"/>
      </w:r>
      <w:r w:rsidR="008C471B" w:rsidRPr="00670803">
        <w:rPr>
          <w:rStyle w:val="Hyperlink"/>
          <w:noProof/>
        </w:rPr>
        <w:instrText xml:space="preserve"> </w:instrText>
      </w:r>
      <w:r w:rsidR="008C471B">
        <w:rPr>
          <w:noProof/>
        </w:rPr>
        <w:instrText>HYPERLINK \l "_Toc308714515"</w:instrText>
      </w:r>
      <w:r w:rsidR="008C471B" w:rsidRPr="00670803">
        <w:rPr>
          <w:rStyle w:val="Hyperlink"/>
          <w:noProof/>
        </w:rPr>
        <w:instrText xml:space="preserve"> </w:instrText>
      </w:r>
      <w:r w:rsidR="008C471B" w:rsidRPr="00670803">
        <w:rPr>
          <w:rStyle w:val="Hyperlink"/>
          <w:noProof/>
        </w:rPr>
      </w:r>
      <w:r w:rsidR="008C471B" w:rsidRPr="00670803">
        <w:rPr>
          <w:rStyle w:val="Hyperlink"/>
          <w:noProof/>
        </w:rPr>
        <w:fldChar w:fldCharType="separate"/>
      </w:r>
      <w:r w:rsidR="008C471B" w:rsidRPr="00670803">
        <w:rPr>
          <w:rStyle w:val="Hyperlink"/>
          <w:b/>
          <w:noProof/>
          <w:lang w:val="en-GB"/>
        </w:rPr>
        <w:t>Table 1: eCall Finnish pilot system functions</w:t>
      </w:r>
      <w:r w:rsidR="008C471B">
        <w:rPr>
          <w:noProof/>
          <w:webHidden/>
        </w:rPr>
        <w:tab/>
      </w:r>
      <w:r w:rsidR="008C471B">
        <w:rPr>
          <w:noProof/>
          <w:webHidden/>
        </w:rPr>
        <w:fldChar w:fldCharType="begin"/>
      </w:r>
      <w:r w:rsidR="008C471B">
        <w:rPr>
          <w:noProof/>
          <w:webHidden/>
        </w:rPr>
        <w:instrText xml:space="preserve"> PAGEREF _Toc308714515 \h </w:instrText>
      </w:r>
      <w:r w:rsidR="008C471B">
        <w:rPr>
          <w:noProof/>
          <w:webHidden/>
        </w:rPr>
      </w:r>
      <w:r w:rsidR="008C471B">
        <w:rPr>
          <w:noProof/>
          <w:webHidden/>
        </w:rPr>
        <w:fldChar w:fldCharType="separate"/>
      </w:r>
      <w:r w:rsidR="00393A31">
        <w:rPr>
          <w:noProof/>
          <w:webHidden/>
        </w:rPr>
        <w:t>30</w:t>
      </w:r>
      <w:r w:rsidR="008C471B">
        <w:rPr>
          <w:noProof/>
          <w:webHidden/>
        </w:rPr>
        <w:fldChar w:fldCharType="end"/>
      </w:r>
      <w:r w:rsidR="008C471B" w:rsidRPr="00670803">
        <w:rPr>
          <w:rStyle w:val="Hyperlink"/>
          <w:noProof/>
        </w:rPr>
        <w:fldChar w:fldCharType="end"/>
      </w:r>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516" w:history="1">
        <w:r w:rsidRPr="00670803">
          <w:rPr>
            <w:rStyle w:val="Hyperlink"/>
            <w:b/>
            <w:noProof/>
            <w:lang w:val="en-GB"/>
          </w:rPr>
          <w:t>Table 2: eCall chain</w:t>
        </w:r>
        <w:r>
          <w:rPr>
            <w:noProof/>
            <w:webHidden/>
          </w:rPr>
          <w:tab/>
        </w:r>
        <w:r>
          <w:rPr>
            <w:noProof/>
            <w:webHidden/>
          </w:rPr>
          <w:fldChar w:fldCharType="begin"/>
        </w:r>
        <w:r>
          <w:rPr>
            <w:noProof/>
            <w:webHidden/>
          </w:rPr>
          <w:instrText xml:space="preserve"> PAGEREF _Toc308714516 \h </w:instrText>
        </w:r>
        <w:r>
          <w:rPr>
            <w:noProof/>
            <w:webHidden/>
          </w:rPr>
        </w:r>
        <w:r>
          <w:rPr>
            <w:noProof/>
            <w:webHidden/>
          </w:rPr>
          <w:fldChar w:fldCharType="separate"/>
        </w:r>
        <w:r w:rsidR="00393A31">
          <w:rPr>
            <w:noProof/>
            <w:webHidden/>
          </w:rPr>
          <w:t>57</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517" w:history="1">
        <w:r w:rsidRPr="00670803">
          <w:rPr>
            <w:rStyle w:val="Hyperlink"/>
            <w:b/>
            <w:noProof/>
            <w:lang w:val="en-GB"/>
          </w:rPr>
          <w:t>Table 3: Handling the eCall in the 1-1-2 PSAP</w:t>
        </w:r>
        <w:r>
          <w:rPr>
            <w:noProof/>
            <w:webHidden/>
          </w:rPr>
          <w:tab/>
        </w:r>
        <w:r>
          <w:rPr>
            <w:noProof/>
            <w:webHidden/>
          </w:rPr>
          <w:fldChar w:fldCharType="begin"/>
        </w:r>
        <w:r>
          <w:rPr>
            <w:noProof/>
            <w:webHidden/>
          </w:rPr>
          <w:instrText xml:space="preserve"> PAGEREF _Toc308714517 \h </w:instrText>
        </w:r>
        <w:r>
          <w:rPr>
            <w:noProof/>
            <w:webHidden/>
          </w:rPr>
        </w:r>
        <w:r>
          <w:rPr>
            <w:noProof/>
            <w:webHidden/>
          </w:rPr>
          <w:fldChar w:fldCharType="separate"/>
        </w:r>
        <w:r w:rsidR="00393A31">
          <w:rPr>
            <w:noProof/>
            <w:webHidden/>
          </w:rPr>
          <w:t>58</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518" w:history="1">
        <w:r w:rsidRPr="00670803">
          <w:rPr>
            <w:rStyle w:val="Hyperlink"/>
            <w:b/>
            <w:noProof/>
            <w:lang w:val="en-GB"/>
          </w:rPr>
          <w:t>Table 4: TS12 description</w:t>
        </w:r>
        <w:r>
          <w:rPr>
            <w:noProof/>
            <w:webHidden/>
          </w:rPr>
          <w:tab/>
        </w:r>
        <w:r>
          <w:rPr>
            <w:noProof/>
            <w:webHidden/>
          </w:rPr>
          <w:fldChar w:fldCharType="begin"/>
        </w:r>
        <w:r>
          <w:rPr>
            <w:noProof/>
            <w:webHidden/>
          </w:rPr>
          <w:instrText xml:space="preserve"> PAGEREF _Toc308714518 \h </w:instrText>
        </w:r>
        <w:r>
          <w:rPr>
            <w:noProof/>
            <w:webHidden/>
          </w:rPr>
        </w:r>
        <w:r>
          <w:rPr>
            <w:noProof/>
            <w:webHidden/>
          </w:rPr>
          <w:fldChar w:fldCharType="separate"/>
        </w:r>
        <w:r w:rsidR="00393A31">
          <w:rPr>
            <w:noProof/>
            <w:webHidden/>
          </w:rPr>
          <w:t>88</w:t>
        </w:r>
        <w:r>
          <w:rPr>
            <w:noProof/>
            <w:webHidden/>
          </w:rPr>
          <w:fldChar w:fldCharType="end"/>
        </w:r>
      </w:hyperlink>
    </w:p>
    <w:p w:rsidR="008C471B" w:rsidRDefault="008C471B">
      <w:pPr>
        <w:pStyle w:val="TableofFigures"/>
        <w:tabs>
          <w:tab w:val="right" w:pos="9363"/>
        </w:tabs>
        <w:rPr>
          <w:rFonts w:asciiTheme="minorHAnsi" w:eastAsiaTheme="minorEastAsia" w:hAnsiTheme="minorHAnsi" w:cstheme="minorBidi"/>
          <w:caps w:val="0"/>
          <w:noProof/>
          <w:sz w:val="22"/>
          <w:szCs w:val="22"/>
          <w:lang w:val="en-GB" w:eastAsia="en-GB"/>
        </w:rPr>
      </w:pPr>
      <w:hyperlink w:anchor="_Toc308714519" w:history="1">
        <w:r w:rsidRPr="00670803">
          <w:rPr>
            <w:rStyle w:val="Hyperlink"/>
            <w:b/>
            <w:noProof/>
            <w:lang w:val="en-GB"/>
          </w:rPr>
          <w:t>Table 5: Emergency Service Category bits</w:t>
        </w:r>
        <w:r>
          <w:rPr>
            <w:noProof/>
            <w:webHidden/>
          </w:rPr>
          <w:tab/>
        </w:r>
        <w:r>
          <w:rPr>
            <w:noProof/>
            <w:webHidden/>
          </w:rPr>
          <w:fldChar w:fldCharType="begin"/>
        </w:r>
        <w:r>
          <w:rPr>
            <w:noProof/>
            <w:webHidden/>
          </w:rPr>
          <w:instrText xml:space="preserve"> PAGEREF _Toc308714519 \h </w:instrText>
        </w:r>
        <w:r>
          <w:rPr>
            <w:noProof/>
            <w:webHidden/>
          </w:rPr>
        </w:r>
        <w:r>
          <w:rPr>
            <w:noProof/>
            <w:webHidden/>
          </w:rPr>
          <w:fldChar w:fldCharType="separate"/>
        </w:r>
        <w:r w:rsidR="00393A31">
          <w:rPr>
            <w:noProof/>
            <w:webHidden/>
          </w:rPr>
          <w:t>89</w:t>
        </w:r>
        <w:r>
          <w:rPr>
            <w:noProof/>
            <w:webHidden/>
          </w:rPr>
          <w:fldChar w:fldCharType="end"/>
        </w:r>
      </w:hyperlink>
    </w:p>
    <w:p w:rsidR="00CD31B3" w:rsidRPr="005427C5" w:rsidRDefault="00444178" w:rsidP="00237F5C">
      <w:pPr>
        <w:pStyle w:val="Heading1"/>
        <w:numPr>
          <w:ilvl w:val="0"/>
          <w:numId w:val="0"/>
        </w:numPr>
        <w:tabs>
          <w:tab w:val="right" w:pos="9356"/>
        </w:tabs>
        <w:ind w:left="432" w:right="543"/>
        <w:rPr>
          <w:lang w:val="en-GB"/>
        </w:rPr>
      </w:pPr>
      <w:r w:rsidRPr="005427C5">
        <w:rPr>
          <w:b w:val="0"/>
          <w:lang w:val="en-GB"/>
        </w:rPr>
        <w:fldChar w:fldCharType="end"/>
      </w:r>
    </w:p>
    <w:p w:rsidR="00EE665B" w:rsidRPr="005427C5" w:rsidRDefault="00CD31B3" w:rsidP="00420D87">
      <w:pPr>
        <w:pStyle w:val="Heading1"/>
        <w:numPr>
          <w:ilvl w:val="0"/>
          <w:numId w:val="4"/>
        </w:numPr>
        <w:rPr>
          <w:lang w:val="en-GB"/>
        </w:rPr>
      </w:pPr>
      <w:r w:rsidRPr="005427C5">
        <w:rPr>
          <w:lang w:val="en-GB"/>
        </w:rPr>
        <w:br w:type="page"/>
      </w:r>
      <w:bookmarkStart w:id="5" w:name="_Toc308714410"/>
      <w:r w:rsidR="00EE665B" w:rsidRPr="005427C5">
        <w:rPr>
          <w:lang w:val="en-GB"/>
        </w:rPr>
        <w:lastRenderedPageBreak/>
        <w:t>Terms and abbreviations</w:t>
      </w:r>
      <w:bookmarkEnd w:id="5"/>
    </w:p>
    <w:p w:rsidR="00EE665B" w:rsidRPr="00CE4967" w:rsidRDefault="00EE665B" w:rsidP="00420D87">
      <w:pPr>
        <w:pStyle w:val="Heading2"/>
        <w:numPr>
          <w:ilvl w:val="1"/>
          <w:numId w:val="4"/>
        </w:numPr>
        <w:rPr>
          <w:rFonts w:cs="Arial"/>
          <w:b w:val="0"/>
          <w:bCs/>
          <w:szCs w:val="28"/>
          <w:lang w:val="en-GB"/>
        </w:rPr>
      </w:pPr>
      <w:bookmarkStart w:id="6" w:name="_Toc308714411"/>
      <w:r w:rsidRPr="00CE4967">
        <w:rPr>
          <w:rFonts w:cs="Arial"/>
          <w:szCs w:val="28"/>
          <w:lang w:val="en-GB"/>
        </w:rPr>
        <w:t>Terms</w:t>
      </w:r>
      <w:bookmarkEnd w:id="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48"/>
        <w:gridCol w:w="6764"/>
      </w:tblGrid>
      <w:tr w:rsidR="00EE665B" w:rsidRPr="005427C5" w:rsidTr="00AF36E9">
        <w:tc>
          <w:tcPr>
            <w:tcW w:w="2448" w:type="dxa"/>
          </w:tcPr>
          <w:p w:rsidR="00EE665B" w:rsidRPr="00CE4967" w:rsidRDefault="00EE665B" w:rsidP="00AF36E9">
            <w:pPr>
              <w:autoSpaceDE w:val="0"/>
              <w:autoSpaceDN w:val="0"/>
              <w:adjustRightInd w:val="0"/>
              <w:jc w:val="center"/>
              <w:rPr>
                <w:rFonts w:cs="Arial"/>
                <w:b/>
                <w:bCs/>
                <w:sz w:val="24"/>
                <w:szCs w:val="24"/>
                <w:lang w:val="en-GB"/>
              </w:rPr>
            </w:pPr>
            <w:r w:rsidRPr="00CE4967">
              <w:rPr>
                <w:rFonts w:cs="Arial"/>
                <w:b/>
                <w:bCs/>
                <w:sz w:val="24"/>
                <w:szCs w:val="24"/>
                <w:lang w:val="en-GB"/>
              </w:rPr>
              <w:t>TERM</w:t>
            </w:r>
          </w:p>
        </w:tc>
        <w:tc>
          <w:tcPr>
            <w:tcW w:w="6764" w:type="dxa"/>
          </w:tcPr>
          <w:p w:rsidR="00EE665B" w:rsidRPr="005427C5" w:rsidRDefault="00EE665B" w:rsidP="00AF36E9">
            <w:pPr>
              <w:autoSpaceDE w:val="0"/>
              <w:autoSpaceDN w:val="0"/>
              <w:adjustRightInd w:val="0"/>
              <w:jc w:val="center"/>
              <w:rPr>
                <w:rFonts w:cs="Arial"/>
                <w:b/>
                <w:sz w:val="24"/>
                <w:szCs w:val="24"/>
                <w:lang w:val="en-GB"/>
              </w:rPr>
            </w:pPr>
            <w:r w:rsidRPr="005427C5">
              <w:rPr>
                <w:rFonts w:cs="Arial"/>
                <w:b/>
                <w:sz w:val="24"/>
                <w:szCs w:val="24"/>
                <w:lang w:val="en-GB"/>
              </w:rPr>
              <w:t>DEFINITION</w:t>
            </w:r>
          </w:p>
        </w:tc>
      </w:tr>
      <w:tr w:rsidR="00EE665B" w:rsidRPr="005427C5" w:rsidTr="00AF36E9">
        <w:trPr>
          <w:trHeight w:val="717"/>
        </w:trPr>
        <w:tc>
          <w:tcPr>
            <w:tcW w:w="2448" w:type="dxa"/>
          </w:tcPr>
          <w:p w:rsidR="00EE665B" w:rsidRPr="00CE4967" w:rsidRDefault="00EE665B" w:rsidP="00AF36E9">
            <w:pPr>
              <w:autoSpaceDE w:val="0"/>
              <w:autoSpaceDN w:val="0"/>
              <w:adjustRightInd w:val="0"/>
              <w:rPr>
                <w:rFonts w:cs="Arial"/>
                <w:b/>
                <w:bCs/>
                <w:sz w:val="20"/>
                <w:lang w:val="en-GB"/>
              </w:rPr>
            </w:pPr>
            <w:r w:rsidRPr="00CE4967">
              <w:rPr>
                <w:rFonts w:cs="Arial"/>
                <w:b/>
                <w:bCs/>
                <w:sz w:val="20"/>
                <w:lang w:val="en-GB"/>
              </w:rPr>
              <w:t>112</w:t>
            </w:r>
          </w:p>
        </w:tc>
        <w:tc>
          <w:tcPr>
            <w:tcW w:w="6764" w:type="dxa"/>
          </w:tcPr>
          <w:p w:rsidR="00EE665B" w:rsidRPr="005427C5" w:rsidRDefault="00EE665B" w:rsidP="00AF36E9">
            <w:pPr>
              <w:autoSpaceDE w:val="0"/>
              <w:autoSpaceDN w:val="0"/>
              <w:adjustRightInd w:val="0"/>
              <w:rPr>
                <w:rFonts w:ascii="Arial,Bold" w:hAnsi="Arial,Bold" w:cs="Arial,Bold"/>
                <w:b/>
                <w:bCs/>
                <w:sz w:val="20"/>
                <w:lang w:val="en-GB"/>
              </w:rPr>
            </w:pPr>
            <w:r w:rsidRPr="005427C5">
              <w:rPr>
                <w:rFonts w:cs="Arial"/>
                <w:sz w:val="20"/>
                <w:lang w:val="en-GB"/>
              </w:rPr>
              <w:t>single European emergency call number supporting Teleservice 12 (ETSI TS 122 003)</w:t>
            </w:r>
          </w:p>
        </w:tc>
      </w:tr>
      <w:tr w:rsidR="00EE665B" w:rsidRPr="005427C5" w:rsidTr="00AF36E9">
        <w:tc>
          <w:tcPr>
            <w:tcW w:w="2448" w:type="dxa"/>
          </w:tcPr>
          <w:p w:rsidR="00EE665B" w:rsidRPr="00CE4967" w:rsidRDefault="00024697" w:rsidP="00AF36E9">
            <w:pPr>
              <w:autoSpaceDE w:val="0"/>
              <w:autoSpaceDN w:val="0"/>
              <w:adjustRightInd w:val="0"/>
              <w:rPr>
                <w:rFonts w:cs="Arial"/>
                <w:b/>
                <w:bCs/>
                <w:sz w:val="20"/>
                <w:lang w:val="en-GB"/>
              </w:rPr>
            </w:pPr>
            <w:r w:rsidRPr="00CE4967">
              <w:rPr>
                <w:rFonts w:cs="Arial"/>
                <w:b/>
                <w:bCs/>
                <w:sz w:val="20"/>
                <w:lang w:val="en-GB"/>
              </w:rPr>
              <w:t>c</w:t>
            </w:r>
            <w:r w:rsidR="00EE665B" w:rsidRPr="00CE4967">
              <w:rPr>
                <w:rFonts w:cs="Arial"/>
                <w:b/>
                <w:bCs/>
                <w:sz w:val="20"/>
                <w:lang w:val="en-GB"/>
              </w:rPr>
              <w:t>all clear-down</w:t>
            </w:r>
          </w:p>
        </w:tc>
        <w:tc>
          <w:tcPr>
            <w:tcW w:w="6764" w:type="dxa"/>
          </w:tcPr>
          <w:p w:rsidR="00EE665B" w:rsidRPr="005427C5" w:rsidRDefault="00EE665B" w:rsidP="00EC6975">
            <w:pPr>
              <w:autoSpaceDE w:val="0"/>
              <w:autoSpaceDN w:val="0"/>
              <w:adjustRightInd w:val="0"/>
              <w:rPr>
                <w:rFonts w:cs="Arial"/>
                <w:sz w:val="20"/>
                <w:lang w:val="en-GB"/>
              </w:rPr>
            </w:pPr>
            <w:r w:rsidRPr="005427C5">
              <w:rPr>
                <w:rFonts w:cs="Arial"/>
                <w:sz w:val="20"/>
                <w:lang w:val="en-GB"/>
              </w:rPr>
              <w:t>termination of call and freeing up of line (usually achieved by hanging up the receiver or pressing ‘end call’ or similar on screen)</w:t>
            </w:r>
          </w:p>
        </w:tc>
      </w:tr>
      <w:tr w:rsidR="00EE665B" w:rsidRPr="005427C5" w:rsidTr="00AF36E9">
        <w:tc>
          <w:tcPr>
            <w:tcW w:w="2448" w:type="dxa"/>
          </w:tcPr>
          <w:p w:rsidR="00EE665B" w:rsidRPr="00CE4967" w:rsidRDefault="00EE665B" w:rsidP="00AF36E9">
            <w:pPr>
              <w:autoSpaceDE w:val="0"/>
              <w:autoSpaceDN w:val="0"/>
              <w:adjustRightInd w:val="0"/>
              <w:rPr>
                <w:rFonts w:cs="Arial"/>
                <w:b/>
                <w:bCs/>
                <w:sz w:val="20"/>
                <w:lang w:val="en-GB"/>
              </w:rPr>
            </w:pPr>
            <w:r w:rsidRPr="00CE4967">
              <w:rPr>
                <w:rFonts w:cs="Arial"/>
                <w:b/>
                <w:bCs/>
                <w:sz w:val="20"/>
                <w:lang w:val="en-GB"/>
              </w:rPr>
              <w:t>cellular network</w:t>
            </w:r>
          </w:p>
          <w:p w:rsidR="00EE665B" w:rsidRPr="00CE4967" w:rsidRDefault="00EE665B" w:rsidP="00AF36E9">
            <w:pPr>
              <w:autoSpaceDE w:val="0"/>
              <w:autoSpaceDN w:val="0"/>
              <w:adjustRightInd w:val="0"/>
              <w:rPr>
                <w:rFonts w:cs="Arial"/>
                <w:b/>
                <w:bCs/>
                <w:sz w:val="20"/>
                <w:lang w:val="en-GB"/>
              </w:rPr>
            </w:pPr>
          </w:p>
        </w:tc>
        <w:tc>
          <w:tcPr>
            <w:tcW w:w="6764" w:type="dxa"/>
          </w:tcPr>
          <w:p w:rsidR="00EE665B" w:rsidRPr="005427C5" w:rsidRDefault="00EE665B" w:rsidP="00AF36E9">
            <w:pPr>
              <w:autoSpaceDE w:val="0"/>
              <w:autoSpaceDN w:val="0"/>
              <w:adjustRightInd w:val="0"/>
              <w:rPr>
                <w:rFonts w:ascii="Arial,Bold" w:hAnsi="Arial,Bold" w:cs="Arial,Bold"/>
                <w:b/>
                <w:bCs/>
                <w:sz w:val="20"/>
                <w:lang w:val="en-GB"/>
              </w:rPr>
            </w:pPr>
            <w:r w:rsidRPr="005427C5">
              <w:rPr>
                <w:rFonts w:ascii="Arial,Italic" w:hAnsi="Arial,Italic" w:cs="Arial,Italic"/>
                <w:i/>
                <w:iCs/>
                <w:sz w:val="20"/>
                <w:lang w:val="en-GB"/>
              </w:rPr>
              <w:t xml:space="preserve">wireless communications network </w:t>
            </w:r>
            <w:r w:rsidRPr="005427C5">
              <w:rPr>
                <w:rFonts w:cs="Arial"/>
                <w:sz w:val="20"/>
                <w:lang w:val="en-GB"/>
              </w:rPr>
              <w:t>consisting of multiple adjacent access points (cells) with the capability of homogeneous transfer of a communications session instance to an adjacent cell without significant interruption to the session</w:t>
            </w:r>
          </w:p>
        </w:tc>
      </w:tr>
      <w:tr w:rsidR="006B2DDD" w:rsidRPr="005427C5" w:rsidTr="00AF36E9">
        <w:tc>
          <w:tcPr>
            <w:tcW w:w="2448" w:type="dxa"/>
          </w:tcPr>
          <w:p w:rsidR="006B2DDD" w:rsidRPr="00CE4967" w:rsidRDefault="006B2DDD" w:rsidP="00AF36E9">
            <w:pPr>
              <w:autoSpaceDE w:val="0"/>
              <w:autoSpaceDN w:val="0"/>
              <w:adjustRightInd w:val="0"/>
              <w:rPr>
                <w:rFonts w:cs="Arial"/>
                <w:b/>
                <w:bCs/>
                <w:sz w:val="20"/>
                <w:lang w:val="en-GB"/>
              </w:rPr>
            </w:pPr>
            <w:r w:rsidRPr="00CE4967">
              <w:rPr>
                <w:rFonts w:cs="Arial"/>
                <w:b/>
                <w:bCs/>
                <w:sz w:val="20"/>
                <w:lang w:val="en-GB"/>
              </w:rPr>
              <w:t>CSC</w:t>
            </w:r>
          </w:p>
        </w:tc>
        <w:tc>
          <w:tcPr>
            <w:tcW w:w="6764" w:type="dxa"/>
          </w:tcPr>
          <w:p w:rsidR="006B2DDD" w:rsidRPr="005427C5" w:rsidRDefault="006B2DDD" w:rsidP="00AF36E9">
            <w:pPr>
              <w:autoSpaceDE w:val="0"/>
              <w:autoSpaceDN w:val="0"/>
              <w:adjustRightInd w:val="0"/>
              <w:rPr>
                <w:rFonts w:ascii="Arial,Italic" w:hAnsi="Arial,Italic" w:cs="Arial,Italic"/>
                <w:iCs/>
                <w:sz w:val="20"/>
                <w:lang w:val="en-GB"/>
              </w:rPr>
            </w:pPr>
            <w:r w:rsidRPr="005427C5">
              <w:rPr>
                <w:rFonts w:ascii="Arial,Italic" w:hAnsi="Arial,Italic" w:cs="Arial,Italic"/>
                <w:iCs/>
                <w:sz w:val="20"/>
                <w:lang w:val="en-GB"/>
              </w:rPr>
              <w:t xml:space="preserve">Customer Service </w:t>
            </w:r>
            <w:r w:rsidR="00983046" w:rsidRPr="005427C5">
              <w:rPr>
                <w:rFonts w:ascii="Arial,Italic" w:hAnsi="Arial,Italic" w:cs="Arial,Italic"/>
                <w:iCs/>
                <w:sz w:val="20"/>
                <w:lang w:val="en-GB"/>
              </w:rPr>
              <w:t>Centre</w:t>
            </w:r>
          </w:p>
        </w:tc>
      </w:tr>
      <w:tr w:rsidR="00EE665B" w:rsidRPr="005427C5" w:rsidTr="00AF36E9">
        <w:tc>
          <w:tcPr>
            <w:tcW w:w="2448" w:type="dxa"/>
          </w:tcPr>
          <w:p w:rsidR="00EE665B" w:rsidRPr="00CE4967" w:rsidRDefault="00EE665B" w:rsidP="00AF36E9">
            <w:pPr>
              <w:autoSpaceDE w:val="0"/>
              <w:autoSpaceDN w:val="0"/>
              <w:adjustRightInd w:val="0"/>
              <w:rPr>
                <w:rFonts w:cs="Arial"/>
                <w:b/>
                <w:bCs/>
                <w:sz w:val="20"/>
                <w:lang w:val="en-GB"/>
              </w:rPr>
            </w:pPr>
            <w:r w:rsidRPr="00CE4967">
              <w:rPr>
                <w:rFonts w:cs="Arial"/>
                <w:b/>
                <w:bCs/>
                <w:sz w:val="20"/>
                <w:lang w:val="en-GB"/>
              </w:rPr>
              <w:t>E112</w:t>
            </w:r>
          </w:p>
        </w:tc>
        <w:tc>
          <w:tcPr>
            <w:tcW w:w="6764" w:type="dxa"/>
          </w:tcPr>
          <w:p w:rsidR="00EE665B" w:rsidRPr="005427C5" w:rsidRDefault="00EE665B" w:rsidP="00AF36E9">
            <w:pPr>
              <w:autoSpaceDE w:val="0"/>
              <w:autoSpaceDN w:val="0"/>
              <w:adjustRightInd w:val="0"/>
              <w:rPr>
                <w:rFonts w:ascii="Arial,Bold" w:hAnsi="Arial,Bold" w:cs="Arial,Bold"/>
                <w:b/>
                <w:bCs/>
                <w:sz w:val="20"/>
                <w:lang w:val="en-GB"/>
              </w:rPr>
            </w:pPr>
            <w:r w:rsidRPr="005427C5">
              <w:rPr>
                <w:rFonts w:cs="Arial"/>
                <w:sz w:val="20"/>
                <w:lang w:val="en-GB"/>
              </w:rPr>
              <w:t>emergency communications service using the single European emergency call number, 112, which is enhanced with location information of the calling user TS12</w:t>
            </w:r>
          </w:p>
        </w:tc>
      </w:tr>
      <w:tr w:rsidR="00EE665B" w:rsidRPr="005427C5" w:rsidTr="00AF36E9">
        <w:tc>
          <w:tcPr>
            <w:tcW w:w="2448" w:type="dxa"/>
          </w:tcPr>
          <w:p w:rsidR="00EE665B" w:rsidRPr="00CE4967" w:rsidRDefault="00EE665B" w:rsidP="00AF36E9">
            <w:pPr>
              <w:autoSpaceDE w:val="0"/>
              <w:autoSpaceDN w:val="0"/>
              <w:adjustRightInd w:val="0"/>
              <w:rPr>
                <w:rFonts w:cs="Arial"/>
                <w:b/>
                <w:bCs/>
                <w:sz w:val="20"/>
                <w:lang w:val="en-GB"/>
              </w:rPr>
            </w:pPr>
            <w:r w:rsidRPr="00CE4967">
              <w:rPr>
                <w:rFonts w:cs="Arial"/>
                <w:b/>
                <w:bCs/>
                <w:sz w:val="20"/>
                <w:lang w:val="en-GB"/>
              </w:rPr>
              <w:t>eCall</w:t>
            </w:r>
          </w:p>
        </w:tc>
        <w:tc>
          <w:tcPr>
            <w:tcW w:w="6764" w:type="dxa"/>
          </w:tcPr>
          <w:p w:rsidR="00EE665B" w:rsidRPr="005427C5" w:rsidRDefault="00EE665B" w:rsidP="00AF36E9">
            <w:pPr>
              <w:autoSpaceDE w:val="0"/>
              <w:autoSpaceDN w:val="0"/>
              <w:adjustRightInd w:val="0"/>
              <w:rPr>
                <w:rFonts w:ascii="Arial,Bold" w:hAnsi="Arial,Bold" w:cs="Arial,Bold"/>
                <w:b/>
                <w:bCs/>
                <w:sz w:val="20"/>
                <w:lang w:val="en-GB"/>
              </w:rPr>
            </w:pPr>
            <w:r w:rsidRPr="005427C5">
              <w:rPr>
                <w:rFonts w:cs="Arial"/>
                <w:sz w:val="20"/>
                <w:lang w:val="en-GB"/>
              </w:rPr>
              <w:t xml:space="preserve">emergency call generated either automatically via activation of in-vehicle sensors or manually by the </w:t>
            </w:r>
            <w:r w:rsidRPr="005427C5">
              <w:rPr>
                <w:rFonts w:ascii="Arial,Italic" w:hAnsi="Arial,Italic" w:cs="Arial,Italic"/>
                <w:i/>
                <w:iCs/>
                <w:sz w:val="20"/>
                <w:lang w:val="en-GB"/>
              </w:rPr>
              <w:t>vehicle occupants</w:t>
            </w:r>
            <w:r w:rsidRPr="005427C5">
              <w:rPr>
                <w:rFonts w:cs="Arial"/>
                <w:sz w:val="20"/>
                <w:lang w:val="en-GB"/>
              </w:rPr>
              <w:t xml:space="preserve">; when activated it provides notification and relevant location information to the most appropriate </w:t>
            </w:r>
            <w:r w:rsidRPr="005427C5">
              <w:rPr>
                <w:rFonts w:ascii="Arial,Italic" w:hAnsi="Arial,Italic" w:cs="Arial,Italic"/>
                <w:i/>
                <w:iCs/>
                <w:sz w:val="20"/>
                <w:lang w:val="en-GB"/>
              </w:rPr>
              <w:t>Public Safety Answering Point</w:t>
            </w:r>
            <w:r w:rsidRPr="005427C5">
              <w:rPr>
                <w:rFonts w:cs="Arial"/>
                <w:sz w:val="20"/>
                <w:lang w:val="en-GB"/>
              </w:rPr>
              <w:t xml:space="preserve">, by means of </w:t>
            </w:r>
            <w:r w:rsidRPr="005427C5">
              <w:rPr>
                <w:rFonts w:ascii="Arial,Italic" w:hAnsi="Arial,Italic" w:cs="Arial,Italic"/>
                <w:i/>
                <w:iCs/>
                <w:sz w:val="20"/>
                <w:lang w:val="en-GB"/>
              </w:rPr>
              <w:t>mobile wireless communications networks</w:t>
            </w:r>
            <w:r w:rsidRPr="005427C5">
              <w:rPr>
                <w:rFonts w:cs="Arial"/>
                <w:sz w:val="20"/>
                <w:lang w:val="en-GB"/>
              </w:rPr>
              <w:t xml:space="preserve">, carries a defined </w:t>
            </w:r>
            <w:r w:rsidR="006B2DDD" w:rsidRPr="005427C5">
              <w:rPr>
                <w:rFonts w:cs="Arial"/>
                <w:sz w:val="20"/>
                <w:lang w:val="en-GB"/>
              </w:rPr>
              <w:t>standardized</w:t>
            </w:r>
            <w:r w:rsidRPr="005427C5">
              <w:rPr>
                <w:rFonts w:cs="Arial"/>
                <w:sz w:val="20"/>
                <w:lang w:val="en-GB"/>
              </w:rPr>
              <w:t xml:space="preserve"> </w:t>
            </w:r>
            <w:r w:rsidRPr="005427C5">
              <w:rPr>
                <w:rFonts w:ascii="Arial,Italic" w:hAnsi="Arial,Italic" w:cs="Arial,Italic"/>
                <w:i/>
                <w:iCs/>
                <w:sz w:val="20"/>
                <w:lang w:val="en-GB"/>
              </w:rPr>
              <w:t xml:space="preserve">minimum set of data </w:t>
            </w:r>
            <w:r w:rsidRPr="005427C5">
              <w:rPr>
                <w:rFonts w:cs="Arial"/>
                <w:sz w:val="20"/>
                <w:lang w:val="en-GB"/>
              </w:rPr>
              <w:t xml:space="preserve">(MSD) notifying that there has been an incident that requires response from the emergency services, and establishes an audio channel between the occupants of the vehicle and the most appropriate </w:t>
            </w:r>
            <w:r w:rsidRPr="005427C5">
              <w:rPr>
                <w:rFonts w:ascii="Arial,Italic" w:hAnsi="Arial,Italic" w:cs="Arial,Italic"/>
                <w:i/>
                <w:iCs/>
                <w:sz w:val="20"/>
                <w:lang w:val="en-GB"/>
              </w:rPr>
              <w:t>Public Safety Answering Point</w:t>
            </w:r>
          </w:p>
        </w:tc>
      </w:tr>
      <w:tr w:rsidR="00EE665B" w:rsidRPr="005427C5" w:rsidTr="00AF36E9">
        <w:tc>
          <w:tcPr>
            <w:tcW w:w="2448" w:type="dxa"/>
          </w:tcPr>
          <w:p w:rsidR="00EE665B" w:rsidRPr="00CE4967" w:rsidRDefault="00EE665B" w:rsidP="00AF36E9">
            <w:pPr>
              <w:autoSpaceDE w:val="0"/>
              <w:autoSpaceDN w:val="0"/>
              <w:adjustRightInd w:val="0"/>
              <w:rPr>
                <w:rFonts w:cs="Arial"/>
                <w:b/>
                <w:bCs/>
                <w:sz w:val="20"/>
                <w:lang w:val="en-GB"/>
              </w:rPr>
            </w:pPr>
            <w:r w:rsidRPr="00CE4967">
              <w:rPr>
                <w:rFonts w:cs="Arial"/>
                <w:b/>
                <w:bCs/>
                <w:sz w:val="20"/>
                <w:lang w:val="en-GB"/>
              </w:rPr>
              <w:t>eCall generator</w:t>
            </w:r>
          </w:p>
          <w:p w:rsidR="00EE665B" w:rsidRPr="00CE4967" w:rsidRDefault="00EE665B" w:rsidP="00AF36E9">
            <w:pPr>
              <w:autoSpaceDE w:val="0"/>
              <w:autoSpaceDN w:val="0"/>
              <w:adjustRightInd w:val="0"/>
              <w:rPr>
                <w:rFonts w:cs="Arial"/>
                <w:b/>
                <w:bCs/>
                <w:sz w:val="20"/>
                <w:lang w:val="en-GB"/>
              </w:rPr>
            </w:pPr>
          </w:p>
        </w:tc>
        <w:tc>
          <w:tcPr>
            <w:tcW w:w="6764" w:type="dxa"/>
          </w:tcPr>
          <w:p w:rsidR="00EE665B" w:rsidRPr="005427C5" w:rsidRDefault="00EE665B" w:rsidP="00AF36E9">
            <w:pPr>
              <w:autoSpaceDE w:val="0"/>
              <w:autoSpaceDN w:val="0"/>
              <w:adjustRightInd w:val="0"/>
              <w:rPr>
                <w:rFonts w:ascii="Arial,Bold" w:hAnsi="Arial,Bold" w:cs="Arial,Bold"/>
                <w:b/>
                <w:bCs/>
                <w:sz w:val="20"/>
                <w:lang w:val="en-GB"/>
              </w:rPr>
            </w:pPr>
            <w:r w:rsidRPr="005427C5">
              <w:rPr>
                <w:rFonts w:cs="Arial"/>
                <w:sz w:val="20"/>
                <w:lang w:val="en-GB"/>
              </w:rPr>
              <w:t xml:space="preserve">occupant of a vehicle or equipment within a vehicle that has cause to trigger an </w:t>
            </w:r>
            <w:r w:rsidRPr="005427C5">
              <w:rPr>
                <w:rFonts w:ascii="Arial,Italic" w:hAnsi="Arial,Italic" w:cs="Arial,Italic"/>
                <w:i/>
                <w:iCs/>
                <w:sz w:val="20"/>
                <w:lang w:val="en-GB"/>
              </w:rPr>
              <w:t xml:space="preserve">eCall </w:t>
            </w:r>
            <w:r w:rsidRPr="005427C5">
              <w:rPr>
                <w:rFonts w:cs="Arial"/>
                <w:sz w:val="20"/>
                <w:lang w:val="en-GB"/>
              </w:rPr>
              <w:t>transaction by automatic or manual means</w:t>
            </w:r>
          </w:p>
        </w:tc>
      </w:tr>
      <w:tr w:rsidR="00EE665B" w:rsidRPr="005427C5" w:rsidTr="00AF36E9">
        <w:tc>
          <w:tcPr>
            <w:tcW w:w="2448" w:type="dxa"/>
          </w:tcPr>
          <w:p w:rsidR="00EE665B" w:rsidRPr="00CE4967" w:rsidRDefault="00EE665B" w:rsidP="00AF36E9">
            <w:pPr>
              <w:autoSpaceDE w:val="0"/>
              <w:autoSpaceDN w:val="0"/>
              <w:adjustRightInd w:val="0"/>
              <w:jc w:val="left"/>
              <w:rPr>
                <w:rFonts w:cs="Arial"/>
                <w:b/>
                <w:bCs/>
                <w:sz w:val="20"/>
                <w:lang w:val="en-GB"/>
              </w:rPr>
            </w:pPr>
            <w:r w:rsidRPr="00CE4967">
              <w:rPr>
                <w:rFonts w:cs="Arial"/>
                <w:b/>
                <w:bCs/>
                <w:sz w:val="20"/>
                <w:lang w:val="en-GB"/>
              </w:rPr>
              <w:t>eCall discriminator or identifier</w:t>
            </w:r>
          </w:p>
          <w:p w:rsidR="00EE665B" w:rsidRPr="00CE4967" w:rsidRDefault="00EE665B" w:rsidP="00AF36E9">
            <w:pPr>
              <w:autoSpaceDE w:val="0"/>
              <w:autoSpaceDN w:val="0"/>
              <w:adjustRightInd w:val="0"/>
              <w:rPr>
                <w:rFonts w:cs="Arial"/>
                <w:b/>
                <w:bCs/>
                <w:sz w:val="20"/>
                <w:lang w:val="en-GB"/>
              </w:rPr>
            </w:pPr>
          </w:p>
        </w:tc>
        <w:tc>
          <w:tcPr>
            <w:tcW w:w="6764" w:type="dxa"/>
          </w:tcPr>
          <w:p w:rsidR="00EE665B" w:rsidRPr="005427C5" w:rsidRDefault="00EE665B" w:rsidP="00AF36E9">
            <w:pPr>
              <w:autoSpaceDE w:val="0"/>
              <w:autoSpaceDN w:val="0"/>
              <w:adjustRightInd w:val="0"/>
              <w:rPr>
                <w:rFonts w:ascii="Arial,Bold" w:hAnsi="Arial,Bold" w:cs="Arial,Bold"/>
                <w:b/>
                <w:bCs/>
                <w:sz w:val="20"/>
                <w:lang w:val="en-GB"/>
              </w:rPr>
            </w:pPr>
            <w:r w:rsidRPr="005427C5">
              <w:rPr>
                <w:rFonts w:cs="Arial"/>
                <w:sz w:val="20"/>
                <w:lang w:val="en-GB"/>
              </w:rPr>
              <w:t xml:space="preserve">one of two information element bits (flags) included in the emergency call set-up message that may be used by the mobile network to filter and route automatically and manually initiated </w:t>
            </w:r>
            <w:r w:rsidR="00F7551C" w:rsidRPr="005427C5">
              <w:rPr>
                <w:rFonts w:ascii="Arial,Italic" w:hAnsi="Arial,Italic" w:cs="Arial,Italic"/>
                <w:i/>
                <w:iCs/>
                <w:sz w:val="20"/>
                <w:lang w:val="en-GB"/>
              </w:rPr>
              <w:t>eCall</w:t>
            </w:r>
            <w:r w:rsidRPr="005427C5">
              <w:rPr>
                <w:rFonts w:ascii="Arial,Italic" w:hAnsi="Arial,Italic" w:cs="Arial,Italic"/>
                <w:i/>
                <w:iCs/>
                <w:sz w:val="20"/>
                <w:lang w:val="en-GB"/>
              </w:rPr>
              <w:t xml:space="preserve"> </w:t>
            </w:r>
            <w:r w:rsidRPr="005427C5">
              <w:rPr>
                <w:rFonts w:cs="Arial"/>
                <w:sz w:val="20"/>
                <w:lang w:val="en-GB"/>
              </w:rPr>
              <w:t>to a designated PSAP</w:t>
            </w:r>
          </w:p>
        </w:tc>
      </w:tr>
      <w:tr w:rsidR="00F919E2" w:rsidRPr="005427C5" w:rsidTr="00AF36E9">
        <w:tc>
          <w:tcPr>
            <w:tcW w:w="2448" w:type="dxa"/>
          </w:tcPr>
          <w:p w:rsidR="00F919E2" w:rsidRPr="00CE4967" w:rsidRDefault="00F919E2" w:rsidP="00AF36E9">
            <w:pPr>
              <w:autoSpaceDE w:val="0"/>
              <w:autoSpaceDN w:val="0"/>
              <w:adjustRightInd w:val="0"/>
              <w:jc w:val="left"/>
              <w:rPr>
                <w:rFonts w:cs="Arial"/>
                <w:b/>
                <w:bCs/>
                <w:sz w:val="20"/>
                <w:lang w:val="en-GB"/>
              </w:rPr>
            </w:pPr>
            <w:r w:rsidRPr="00CE4967">
              <w:rPr>
                <w:rFonts w:cs="Arial"/>
                <w:b/>
                <w:bCs/>
                <w:sz w:val="20"/>
                <w:lang w:val="en-GB"/>
              </w:rPr>
              <w:t xml:space="preserve">eCall In-band Modem </w:t>
            </w:r>
            <w:r w:rsidRPr="00CE4967">
              <w:rPr>
                <w:rFonts w:cs="Arial"/>
                <w:b/>
                <w:bCs/>
                <w:sz w:val="20"/>
                <w:lang w:val="en-GB"/>
              </w:rPr>
              <w:lastRenderedPageBreak/>
              <w:t>(eIM)</w:t>
            </w:r>
          </w:p>
        </w:tc>
        <w:tc>
          <w:tcPr>
            <w:tcW w:w="6764" w:type="dxa"/>
          </w:tcPr>
          <w:p w:rsidR="00F919E2" w:rsidRPr="005427C5" w:rsidRDefault="00F919E2" w:rsidP="00AF36E9">
            <w:pPr>
              <w:autoSpaceDE w:val="0"/>
              <w:autoSpaceDN w:val="0"/>
              <w:adjustRightInd w:val="0"/>
              <w:rPr>
                <w:rFonts w:cs="Arial"/>
                <w:sz w:val="20"/>
                <w:lang w:val="en-GB"/>
              </w:rPr>
            </w:pPr>
            <w:r w:rsidRPr="005427C5">
              <w:rPr>
                <w:rFonts w:cs="Arial"/>
                <w:sz w:val="20"/>
                <w:lang w:val="en-GB"/>
              </w:rPr>
              <w:lastRenderedPageBreak/>
              <w:t xml:space="preserve">Modem pair (consisting of transmitters and receivers at IVS and PSAP) </w:t>
            </w:r>
            <w:r w:rsidRPr="005427C5">
              <w:rPr>
                <w:rFonts w:cs="Arial"/>
                <w:sz w:val="20"/>
                <w:lang w:val="en-GB"/>
              </w:rPr>
              <w:lastRenderedPageBreak/>
              <w:t>that operates full-duplex and allows reliable transmission of eCall Minimum Set of Data from IVS to PSAP via the voice channel of the emergency voice call through cellular and PSTN networks.</w:t>
            </w:r>
          </w:p>
        </w:tc>
      </w:tr>
      <w:tr w:rsidR="00EE665B" w:rsidRPr="005427C5" w:rsidTr="00AF36E9">
        <w:tc>
          <w:tcPr>
            <w:tcW w:w="2448" w:type="dxa"/>
          </w:tcPr>
          <w:p w:rsidR="00EE665B" w:rsidRPr="00CE4967" w:rsidRDefault="00EE665B" w:rsidP="00AF36E9">
            <w:pPr>
              <w:autoSpaceDE w:val="0"/>
              <w:autoSpaceDN w:val="0"/>
              <w:adjustRightInd w:val="0"/>
              <w:rPr>
                <w:rFonts w:cs="Arial"/>
                <w:b/>
                <w:bCs/>
                <w:sz w:val="20"/>
                <w:lang w:val="en-GB"/>
              </w:rPr>
            </w:pPr>
            <w:r w:rsidRPr="00CE4967">
              <w:rPr>
                <w:rFonts w:cs="Arial"/>
                <w:b/>
                <w:bCs/>
                <w:sz w:val="20"/>
                <w:lang w:val="en-GB"/>
              </w:rPr>
              <w:lastRenderedPageBreak/>
              <w:t>eCall service</w:t>
            </w:r>
          </w:p>
          <w:p w:rsidR="00EE665B" w:rsidRPr="00CE4967" w:rsidRDefault="00EE665B" w:rsidP="00AF36E9">
            <w:pPr>
              <w:autoSpaceDE w:val="0"/>
              <w:autoSpaceDN w:val="0"/>
              <w:adjustRightInd w:val="0"/>
              <w:rPr>
                <w:rFonts w:cs="Arial"/>
                <w:b/>
                <w:bCs/>
                <w:sz w:val="20"/>
                <w:lang w:val="en-GB"/>
              </w:rPr>
            </w:pPr>
          </w:p>
        </w:tc>
        <w:tc>
          <w:tcPr>
            <w:tcW w:w="6764" w:type="dxa"/>
          </w:tcPr>
          <w:p w:rsidR="00EE665B" w:rsidRPr="005427C5" w:rsidRDefault="00EE665B" w:rsidP="00AF36E9">
            <w:pPr>
              <w:autoSpaceDE w:val="0"/>
              <w:autoSpaceDN w:val="0"/>
              <w:adjustRightInd w:val="0"/>
              <w:rPr>
                <w:rFonts w:ascii="Arial,Bold" w:hAnsi="Arial,Bold" w:cs="Arial,Bold"/>
                <w:b/>
                <w:bCs/>
                <w:sz w:val="20"/>
                <w:lang w:val="en-GB"/>
              </w:rPr>
            </w:pPr>
            <w:r w:rsidRPr="005427C5">
              <w:rPr>
                <w:rFonts w:cs="Arial"/>
                <w:sz w:val="20"/>
                <w:lang w:val="en-GB"/>
              </w:rPr>
              <w:t xml:space="preserve">end-to-end emergency service to connect occupants of an affected vehicle to the </w:t>
            </w:r>
            <w:r w:rsidRPr="005427C5">
              <w:rPr>
                <w:rFonts w:ascii="Arial,Italic" w:hAnsi="Arial,Italic" w:cs="Arial,Italic"/>
                <w:i/>
                <w:iCs/>
                <w:sz w:val="20"/>
                <w:lang w:val="en-GB"/>
              </w:rPr>
              <w:t xml:space="preserve">most appropriate PSAP </w:t>
            </w:r>
            <w:r w:rsidRPr="005427C5">
              <w:rPr>
                <w:rFonts w:cs="Arial"/>
                <w:sz w:val="20"/>
                <w:lang w:val="en-GB"/>
              </w:rPr>
              <w:t xml:space="preserve">via an audio link across a PLMN together with the transfer of a </w:t>
            </w:r>
            <w:r w:rsidRPr="005427C5">
              <w:rPr>
                <w:rFonts w:ascii="Arial,Italic" w:hAnsi="Arial,Italic" w:cs="Arial,Italic"/>
                <w:i/>
                <w:iCs/>
                <w:sz w:val="20"/>
                <w:lang w:val="en-GB"/>
              </w:rPr>
              <w:t xml:space="preserve">minimum set of data </w:t>
            </w:r>
            <w:r w:rsidRPr="005427C5">
              <w:rPr>
                <w:rFonts w:cs="Arial"/>
                <w:sz w:val="20"/>
                <w:lang w:val="en-GB"/>
              </w:rPr>
              <w:t>to the PSAP</w:t>
            </w:r>
          </w:p>
        </w:tc>
      </w:tr>
      <w:tr w:rsidR="00EE665B" w:rsidRPr="005427C5" w:rsidTr="00AF36E9">
        <w:tc>
          <w:tcPr>
            <w:tcW w:w="2448" w:type="dxa"/>
          </w:tcPr>
          <w:p w:rsidR="00EE665B" w:rsidRPr="00CE4967" w:rsidRDefault="00EE665B" w:rsidP="00AF36E9">
            <w:pPr>
              <w:autoSpaceDE w:val="0"/>
              <w:autoSpaceDN w:val="0"/>
              <w:adjustRightInd w:val="0"/>
              <w:rPr>
                <w:rFonts w:cs="Arial"/>
                <w:b/>
                <w:bCs/>
                <w:sz w:val="20"/>
                <w:lang w:val="en-GB"/>
              </w:rPr>
            </w:pPr>
            <w:r w:rsidRPr="00CE4967">
              <w:rPr>
                <w:rFonts w:cs="Arial"/>
                <w:b/>
                <w:bCs/>
                <w:sz w:val="20"/>
                <w:lang w:val="en-GB"/>
              </w:rPr>
              <w:t>eCall transaction</w:t>
            </w:r>
          </w:p>
          <w:p w:rsidR="00EE665B" w:rsidRPr="00CE4967" w:rsidRDefault="00EE665B" w:rsidP="00AF36E9">
            <w:pPr>
              <w:autoSpaceDE w:val="0"/>
              <w:autoSpaceDN w:val="0"/>
              <w:adjustRightInd w:val="0"/>
              <w:rPr>
                <w:rFonts w:cs="Arial"/>
                <w:b/>
                <w:bCs/>
                <w:sz w:val="20"/>
                <w:lang w:val="en-GB"/>
              </w:rPr>
            </w:pPr>
          </w:p>
        </w:tc>
        <w:tc>
          <w:tcPr>
            <w:tcW w:w="6764" w:type="dxa"/>
          </w:tcPr>
          <w:p w:rsidR="00EE665B" w:rsidRPr="005427C5" w:rsidRDefault="00EE665B" w:rsidP="00AF36E9">
            <w:pPr>
              <w:autoSpaceDE w:val="0"/>
              <w:autoSpaceDN w:val="0"/>
              <w:adjustRightInd w:val="0"/>
              <w:rPr>
                <w:rFonts w:ascii="Arial,Bold" w:hAnsi="Arial,Bold" w:cs="Arial,Bold"/>
                <w:b/>
                <w:bCs/>
                <w:sz w:val="20"/>
                <w:lang w:val="en-GB"/>
              </w:rPr>
            </w:pPr>
            <w:r w:rsidRPr="005427C5">
              <w:rPr>
                <w:rFonts w:cs="Arial"/>
                <w:sz w:val="20"/>
                <w:lang w:val="en-GB"/>
              </w:rPr>
              <w:t xml:space="preserve">establishment of a </w:t>
            </w:r>
            <w:r w:rsidRPr="005427C5">
              <w:rPr>
                <w:rFonts w:ascii="Arial,Italic" w:hAnsi="Arial,Italic" w:cs="Arial,Italic"/>
                <w:i/>
                <w:iCs/>
                <w:sz w:val="20"/>
                <w:lang w:val="en-GB"/>
              </w:rPr>
              <w:t xml:space="preserve">mobile wireless communications session </w:t>
            </w:r>
            <w:r w:rsidRPr="005427C5">
              <w:rPr>
                <w:rFonts w:cs="Arial"/>
                <w:sz w:val="20"/>
                <w:lang w:val="en-GB"/>
              </w:rPr>
              <w:t xml:space="preserve">across a </w:t>
            </w:r>
            <w:r w:rsidRPr="005427C5">
              <w:rPr>
                <w:rFonts w:ascii="Arial,Italic" w:hAnsi="Arial,Italic" w:cs="Arial,Italic"/>
                <w:i/>
                <w:iCs/>
                <w:sz w:val="20"/>
                <w:lang w:val="en-GB"/>
              </w:rPr>
              <w:t xml:space="preserve">public wireless communications network </w:t>
            </w:r>
            <w:r w:rsidRPr="005427C5">
              <w:rPr>
                <w:rFonts w:cs="Arial"/>
                <w:sz w:val="20"/>
                <w:lang w:val="en-GB"/>
              </w:rPr>
              <w:t xml:space="preserve">and the transmission of a </w:t>
            </w:r>
            <w:r w:rsidRPr="005427C5">
              <w:rPr>
                <w:rFonts w:ascii="Arial,Italic" w:hAnsi="Arial,Italic" w:cs="Arial,Italic"/>
                <w:i/>
                <w:iCs/>
                <w:sz w:val="20"/>
                <w:lang w:val="en-GB"/>
              </w:rPr>
              <w:t xml:space="preserve">minimum set of data </w:t>
            </w:r>
            <w:r w:rsidRPr="005427C5">
              <w:rPr>
                <w:rFonts w:cs="Arial"/>
                <w:sz w:val="20"/>
                <w:lang w:val="en-GB"/>
              </w:rPr>
              <w:t xml:space="preserve">from a vehicle to a </w:t>
            </w:r>
            <w:r w:rsidRPr="005427C5">
              <w:rPr>
                <w:rFonts w:ascii="Arial,Italic" w:hAnsi="Arial,Italic" w:cs="Arial,Italic"/>
                <w:i/>
                <w:iCs/>
                <w:sz w:val="20"/>
                <w:lang w:val="en-GB"/>
              </w:rPr>
              <w:t xml:space="preserve">public safety answering point </w:t>
            </w:r>
            <w:r w:rsidRPr="005427C5">
              <w:rPr>
                <w:rFonts w:cs="Arial"/>
                <w:sz w:val="20"/>
                <w:lang w:val="en-GB"/>
              </w:rPr>
              <w:t>and the establishment of an audio channel between the vehicle and the PSAP</w:t>
            </w:r>
          </w:p>
        </w:tc>
      </w:tr>
      <w:tr w:rsidR="00EE665B" w:rsidRPr="005427C5" w:rsidTr="00AF36E9">
        <w:tc>
          <w:tcPr>
            <w:tcW w:w="2448" w:type="dxa"/>
          </w:tcPr>
          <w:p w:rsidR="00EE665B" w:rsidRPr="00CE4967" w:rsidRDefault="00EE665B" w:rsidP="00AF36E9">
            <w:pPr>
              <w:autoSpaceDE w:val="0"/>
              <w:autoSpaceDN w:val="0"/>
              <w:adjustRightInd w:val="0"/>
              <w:jc w:val="left"/>
              <w:rPr>
                <w:rFonts w:cs="Arial"/>
                <w:b/>
                <w:sz w:val="20"/>
                <w:lang w:val="en-GB"/>
              </w:rPr>
            </w:pPr>
            <w:r w:rsidRPr="00CE4967">
              <w:rPr>
                <w:rFonts w:cs="Arial"/>
                <w:b/>
                <w:sz w:val="20"/>
                <w:lang w:val="en-GB"/>
              </w:rPr>
              <w:t>eCall trigger</w:t>
            </w:r>
          </w:p>
          <w:p w:rsidR="00EE665B" w:rsidRPr="00CE4967" w:rsidRDefault="00EE665B" w:rsidP="00AF36E9">
            <w:pPr>
              <w:autoSpaceDE w:val="0"/>
              <w:autoSpaceDN w:val="0"/>
              <w:adjustRightInd w:val="0"/>
              <w:jc w:val="left"/>
              <w:rPr>
                <w:rFonts w:cs="Arial"/>
                <w:b/>
                <w:bCs/>
                <w:sz w:val="20"/>
                <w:lang w:val="en-GB"/>
              </w:rPr>
            </w:pPr>
          </w:p>
        </w:tc>
        <w:tc>
          <w:tcPr>
            <w:tcW w:w="6764" w:type="dxa"/>
          </w:tcPr>
          <w:p w:rsidR="00EE665B" w:rsidRPr="005427C5" w:rsidRDefault="00EE665B" w:rsidP="00AF36E9">
            <w:pPr>
              <w:autoSpaceDE w:val="0"/>
              <w:autoSpaceDN w:val="0"/>
              <w:adjustRightInd w:val="0"/>
              <w:rPr>
                <w:rFonts w:cs="Arial"/>
                <w:sz w:val="20"/>
                <w:lang w:val="en-GB"/>
              </w:rPr>
            </w:pPr>
            <w:r w:rsidRPr="005427C5">
              <w:rPr>
                <w:rFonts w:cs="Arial"/>
                <w:sz w:val="20"/>
                <w:lang w:val="en-GB"/>
              </w:rPr>
              <w:t>signal emanating from within the vehicle to the eCall in-vehicle equipment which requests to start an eCall transaction</w:t>
            </w:r>
          </w:p>
        </w:tc>
      </w:tr>
      <w:tr w:rsidR="00F919E2" w:rsidRPr="005427C5" w:rsidTr="00AF36E9">
        <w:tc>
          <w:tcPr>
            <w:tcW w:w="2448" w:type="dxa"/>
          </w:tcPr>
          <w:p w:rsidR="00F919E2" w:rsidRPr="00CE4967" w:rsidRDefault="00F919E2" w:rsidP="00AF36E9">
            <w:pPr>
              <w:autoSpaceDE w:val="0"/>
              <w:autoSpaceDN w:val="0"/>
              <w:adjustRightInd w:val="0"/>
              <w:jc w:val="left"/>
              <w:rPr>
                <w:rFonts w:cs="Arial"/>
                <w:b/>
                <w:sz w:val="20"/>
                <w:lang w:val="en-GB"/>
              </w:rPr>
            </w:pPr>
            <w:r w:rsidRPr="00CE4967">
              <w:rPr>
                <w:rFonts w:cs="Arial"/>
                <w:b/>
                <w:sz w:val="20"/>
                <w:lang w:val="en-GB"/>
              </w:rPr>
              <w:t>eIP</w:t>
            </w:r>
          </w:p>
        </w:tc>
        <w:tc>
          <w:tcPr>
            <w:tcW w:w="6764" w:type="dxa"/>
          </w:tcPr>
          <w:p w:rsidR="00F919E2" w:rsidRPr="005427C5" w:rsidRDefault="00F919E2" w:rsidP="00AF36E9">
            <w:pPr>
              <w:autoSpaceDE w:val="0"/>
              <w:autoSpaceDN w:val="0"/>
              <w:adjustRightInd w:val="0"/>
              <w:rPr>
                <w:rFonts w:cs="Arial"/>
                <w:sz w:val="20"/>
                <w:lang w:val="en-GB"/>
              </w:rPr>
            </w:pPr>
            <w:r w:rsidRPr="005427C5">
              <w:rPr>
                <w:rFonts w:cs="Arial"/>
                <w:sz w:val="20"/>
                <w:lang w:val="en-GB"/>
              </w:rPr>
              <w:t>eCall Implementation Platform</w:t>
            </w:r>
          </w:p>
        </w:tc>
      </w:tr>
      <w:tr w:rsidR="00EE665B" w:rsidRPr="005427C5" w:rsidTr="00AF36E9">
        <w:tc>
          <w:tcPr>
            <w:tcW w:w="2448" w:type="dxa"/>
          </w:tcPr>
          <w:p w:rsidR="00EE665B" w:rsidRPr="00CE4967" w:rsidRDefault="00EE665B" w:rsidP="00AF36E9">
            <w:pPr>
              <w:autoSpaceDE w:val="0"/>
              <w:autoSpaceDN w:val="0"/>
              <w:adjustRightInd w:val="0"/>
              <w:jc w:val="left"/>
              <w:rPr>
                <w:rFonts w:cs="Arial"/>
                <w:b/>
                <w:bCs/>
                <w:sz w:val="20"/>
                <w:lang w:val="en-GB"/>
              </w:rPr>
            </w:pPr>
            <w:r w:rsidRPr="00CE4967">
              <w:rPr>
                <w:rFonts w:cs="Arial"/>
                <w:b/>
                <w:bCs/>
                <w:sz w:val="20"/>
                <w:lang w:val="en-GB"/>
              </w:rPr>
              <w:t>emergency control centre</w:t>
            </w:r>
          </w:p>
          <w:p w:rsidR="00EE665B" w:rsidRPr="00CE4967" w:rsidRDefault="00EE665B" w:rsidP="00AF36E9">
            <w:pPr>
              <w:autoSpaceDE w:val="0"/>
              <w:autoSpaceDN w:val="0"/>
              <w:adjustRightInd w:val="0"/>
              <w:rPr>
                <w:rFonts w:cs="Arial"/>
                <w:b/>
                <w:bCs/>
                <w:sz w:val="20"/>
                <w:lang w:val="en-GB"/>
              </w:rPr>
            </w:pPr>
          </w:p>
        </w:tc>
        <w:tc>
          <w:tcPr>
            <w:tcW w:w="6764" w:type="dxa"/>
          </w:tcPr>
          <w:p w:rsidR="00EE665B" w:rsidRPr="005427C5" w:rsidRDefault="00EE665B" w:rsidP="00AF36E9">
            <w:pPr>
              <w:autoSpaceDE w:val="0"/>
              <w:autoSpaceDN w:val="0"/>
              <w:adjustRightInd w:val="0"/>
              <w:rPr>
                <w:rFonts w:ascii="Arial,Bold" w:hAnsi="Arial,Bold" w:cs="Arial,Bold"/>
                <w:b/>
                <w:bCs/>
                <w:sz w:val="20"/>
                <w:lang w:val="en-GB"/>
              </w:rPr>
            </w:pPr>
            <w:r w:rsidRPr="005427C5">
              <w:rPr>
                <w:rFonts w:cs="Arial"/>
                <w:sz w:val="20"/>
                <w:lang w:val="en-GB"/>
              </w:rPr>
              <w:t xml:space="preserve">unit which deals with emergency calls and which has the capacity to consider professionally the need for response, and which has the provision to </w:t>
            </w:r>
            <w:r w:rsidR="00F919E2" w:rsidRPr="005427C5">
              <w:rPr>
                <w:rFonts w:cs="Arial"/>
                <w:sz w:val="20"/>
                <w:lang w:val="en-GB"/>
              </w:rPr>
              <w:t>mobilize</w:t>
            </w:r>
            <w:r w:rsidRPr="005427C5">
              <w:rPr>
                <w:rFonts w:cs="Arial"/>
                <w:sz w:val="20"/>
                <w:lang w:val="en-GB"/>
              </w:rPr>
              <w:t xml:space="preserve"> the needed resources to deal with the emergency in question</w:t>
            </w:r>
          </w:p>
        </w:tc>
      </w:tr>
      <w:tr w:rsidR="00F919E2" w:rsidRPr="005427C5" w:rsidTr="00AF36E9">
        <w:tc>
          <w:tcPr>
            <w:tcW w:w="2448" w:type="dxa"/>
          </w:tcPr>
          <w:p w:rsidR="00F919E2" w:rsidRPr="00CE4967" w:rsidRDefault="00F919E2" w:rsidP="00AF36E9">
            <w:pPr>
              <w:autoSpaceDE w:val="0"/>
              <w:autoSpaceDN w:val="0"/>
              <w:adjustRightInd w:val="0"/>
              <w:jc w:val="left"/>
              <w:rPr>
                <w:rFonts w:cs="Arial"/>
                <w:b/>
                <w:bCs/>
                <w:sz w:val="20"/>
                <w:lang w:val="en-GB"/>
              </w:rPr>
            </w:pPr>
            <w:r w:rsidRPr="00CE4967">
              <w:rPr>
                <w:rFonts w:cs="Arial"/>
                <w:b/>
                <w:bCs/>
                <w:sz w:val="20"/>
                <w:lang w:val="en-GB"/>
              </w:rPr>
              <w:t>eSafety</w:t>
            </w:r>
          </w:p>
        </w:tc>
        <w:tc>
          <w:tcPr>
            <w:tcW w:w="6764" w:type="dxa"/>
          </w:tcPr>
          <w:p w:rsidR="00F919E2" w:rsidRPr="005427C5" w:rsidRDefault="00F919E2" w:rsidP="00AF36E9">
            <w:pPr>
              <w:autoSpaceDE w:val="0"/>
              <w:autoSpaceDN w:val="0"/>
              <w:adjustRightInd w:val="0"/>
              <w:rPr>
                <w:rFonts w:cs="Arial"/>
                <w:sz w:val="20"/>
                <w:lang w:val="en-GB"/>
              </w:rPr>
            </w:pPr>
            <w:r w:rsidRPr="005427C5">
              <w:rPr>
                <w:rFonts w:cs="Arial"/>
                <w:sz w:val="20"/>
                <w:lang w:val="en-GB"/>
              </w:rPr>
              <w:t>European Commission-sponsored forum to impro</w:t>
            </w:r>
            <w:r w:rsidR="00024697" w:rsidRPr="005427C5">
              <w:rPr>
                <w:rFonts w:cs="Arial"/>
                <w:sz w:val="20"/>
                <w:lang w:val="en-GB"/>
              </w:rPr>
              <w:t>ve safety for European citizens</w:t>
            </w:r>
          </w:p>
        </w:tc>
      </w:tr>
      <w:tr w:rsidR="00EE665B" w:rsidRPr="005427C5" w:rsidTr="00AF36E9">
        <w:tc>
          <w:tcPr>
            <w:tcW w:w="2448" w:type="dxa"/>
          </w:tcPr>
          <w:p w:rsidR="00EE665B" w:rsidRPr="00CE4967" w:rsidRDefault="00EE665B" w:rsidP="00AF36E9">
            <w:pPr>
              <w:autoSpaceDE w:val="0"/>
              <w:autoSpaceDN w:val="0"/>
              <w:adjustRightInd w:val="0"/>
              <w:rPr>
                <w:rFonts w:cs="Arial"/>
                <w:b/>
                <w:bCs/>
                <w:sz w:val="20"/>
                <w:lang w:val="en-GB"/>
              </w:rPr>
            </w:pPr>
            <w:r w:rsidRPr="00CE4967">
              <w:rPr>
                <w:rFonts w:cs="Arial"/>
                <w:b/>
                <w:bCs/>
                <w:sz w:val="20"/>
                <w:lang w:val="en-GB"/>
              </w:rPr>
              <w:t>in-vehicle equipment</w:t>
            </w:r>
          </w:p>
          <w:p w:rsidR="00EE665B" w:rsidRPr="00CE4967" w:rsidRDefault="00EE665B" w:rsidP="00AF36E9">
            <w:pPr>
              <w:autoSpaceDE w:val="0"/>
              <w:autoSpaceDN w:val="0"/>
              <w:adjustRightInd w:val="0"/>
              <w:rPr>
                <w:rFonts w:cs="Arial"/>
                <w:b/>
                <w:bCs/>
                <w:sz w:val="20"/>
                <w:lang w:val="en-GB"/>
              </w:rPr>
            </w:pPr>
          </w:p>
        </w:tc>
        <w:tc>
          <w:tcPr>
            <w:tcW w:w="6764" w:type="dxa"/>
          </w:tcPr>
          <w:p w:rsidR="00EE665B" w:rsidRPr="005427C5" w:rsidRDefault="00EE665B" w:rsidP="00AF36E9">
            <w:pPr>
              <w:autoSpaceDE w:val="0"/>
              <w:autoSpaceDN w:val="0"/>
              <w:adjustRightInd w:val="0"/>
              <w:rPr>
                <w:rFonts w:ascii="Arial,Bold" w:hAnsi="Arial,Bold" w:cs="Arial,Bold"/>
                <w:b/>
                <w:bCs/>
                <w:sz w:val="20"/>
                <w:lang w:val="en-GB"/>
              </w:rPr>
            </w:pPr>
            <w:r w:rsidRPr="005427C5">
              <w:rPr>
                <w:rFonts w:cs="Arial"/>
                <w:sz w:val="20"/>
                <w:lang w:val="en-GB"/>
              </w:rPr>
              <w:t xml:space="preserve">equipment within the vehicle that provides or has access to in-vehicle </w:t>
            </w:r>
            <w:r w:rsidRPr="005427C5">
              <w:rPr>
                <w:rFonts w:ascii="Arial,Italic" w:hAnsi="Arial,Italic" w:cs="Arial,Italic"/>
                <w:i/>
                <w:iCs/>
                <w:sz w:val="20"/>
                <w:lang w:val="en-GB"/>
              </w:rPr>
              <w:t xml:space="preserve">data </w:t>
            </w:r>
            <w:r w:rsidRPr="005427C5">
              <w:rPr>
                <w:rFonts w:cs="Arial"/>
                <w:sz w:val="20"/>
                <w:lang w:val="en-GB"/>
              </w:rPr>
              <w:t xml:space="preserve">required for the </w:t>
            </w:r>
            <w:r w:rsidRPr="005427C5">
              <w:rPr>
                <w:rFonts w:ascii="Arial,Italic" w:hAnsi="Arial,Italic" w:cs="Arial,Italic"/>
                <w:i/>
                <w:iCs/>
                <w:sz w:val="20"/>
                <w:lang w:val="en-GB"/>
              </w:rPr>
              <w:t xml:space="preserve">minimum set of data </w:t>
            </w:r>
            <w:r w:rsidRPr="005427C5">
              <w:rPr>
                <w:rFonts w:cs="Arial"/>
                <w:sz w:val="20"/>
                <w:lang w:val="en-GB"/>
              </w:rPr>
              <w:t xml:space="preserve">and any other </w:t>
            </w:r>
            <w:r w:rsidRPr="005427C5">
              <w:rPr>
                <w:rFonts w:ascii="Arial,Italic" w:hAnsi="Arial,Italic" w:cs="Arial,Italic"/>
                <w:i/>
                <w:iCs/>
                <w:sz w:val="20"/>
                <w:lang w:val="en-GB"/>
              </w:rPr>
              <w:t xml:space="preserve">data </w:t>
            </w:r>
            <w:r w:rsidRPr="005427C5">
              <w:rPr>
                <w:rFonts w:cs="Arial"/>
                <w:sz w:val="20"/>
                <w:lang w:val="en-GB"/>
              </w:rPr>
              <w:t xml:space="preserve">that is to be sent as part of or complementary to the </w:t>
            </w:r>
            <w:r w:rsidRPr="005427C5">
              <w:rPr>
                <w:rFonts w:ascii="Arial,Italic" w:hAnsi="Arial,Italic" w:cs="Arial,Italic"/>
                <w:i/>
                <w:iCs/>
                <w:sz w:val="20"/>
                <w:lang w:val="en-GB"/>
              </w:rPr>
              <w:t xml:space="preserve">minimum set of data </w:t>
            </w:r>
            <w:r w:rsidRPr="005427C5">
              <w:rPr>
                <w:rFonts w:cs="Arial"/>
                <w:sz w:val="20"/>
                <w:lang w:val="en-GB"/>
              </w:rPr>
              <w:t xml:space="preserve">to effect the </w:t>
            </w:r>
            <w:r w:rsidRPr="005427C5">
              <w:rPr>
                <w:rFonts w:ascii="Arial,Italic" w:hAnsi="Arial,Italic" w:cs="Arial,Italic"/>
                <w:i/>
                <w:iCs/>
                <w:sz w:val="20"/>
                <w:lang w:val="en-GB"/>
              </w:rPr>
              <w:t xml:space="preserve">eCall transaction </w:t>
            </w:r>
            <w:r w:rsidRPr="005427C5">
              <w:rPr>
                <w:rFonts w:cs="Arial"/>
                <w:sz w:val="20"/>
                <w:lang w:val="en-GB"/>
              </w:rPr>
              <w:t xml:space="preserve">via a </w:t>
            </w:r>
            <w:r w:rsidRPr="005427C5">
              <w:rPr>
                <w:rFonts w:ascii="Arial,Italic" w:hAnsi="Arial,Italic" w:cs="Arial,Italic"/>
                <w:i/>
                <w:iCs/>
                <w:sz w:val="20"/>
                <w:lang w:val="en-GB"/>
              </w:rPr>
              <w:t xml:space="preserve">public mobile wireless communications network </w:t>
            </w:r>
            <w:r w:rsidRPr="005427C5">
              <w:rPr>
                <w:rFonts w:cs="Arial"/>
                <w:sz w:val="20"/>
                <w:lang w:val="en-GB"/>
              </w:rPr>
              <w:t xml:space="preserve">providing a link between the vehicle and a means of enacting the </w:t>
            </w:r>
            <w:r w:rsidRPr="005427C5">
              <w:rPr>
                <w:rFonts w:ascii="Arial,Italic" w:hAnsi="Arial,Italic" w:cs="Arial,Italic"/>
                <w:i/>
                <w:iCs/>
                <w:sz w:val="20"/>
                <w:lang w:val="en-GB"/>
              </w:rPr>
              <w:t xml:space="preserve">eCall service </w:t>
            </w:r>
            <w:r w:rsidRPr="005427C5">
              <w:rPr>
                <w:rFonts w:cs="Arial"/>
                <w:sz w:val="20"/>
                <w:lang w:val="en-GB"/>
              </w:rPr>
              <w:t xml:space="preserve">via a </w:t>
            </w:r>
            <w:r w:rsidRPr="005427C5">
              <w:rPr>
                <w:rFonts w:ascii="Arial,Italic" w:hAnsi="Arial,Italic" w:cs="Arial,Italic"/>
                <w:i/>
                <w:iCs/>
                <w:sz w:val="20"/>
                <w:lang w:val="en-GB"/>
              </w:rPr>
              <w:t>public mobile wireless communications network</w:t>
            </w:r>
          </w:p>
        </w:tc>
      </w:tr>
      <w:tr w:rsidR="00EE665B" w:rsidRPr="005427C5" w:rsidTr="00AF36E9">
        <w:tc>
          <w:tcPr>
            <w:tcW w:w="2448" w:type="dxa"/>
          </w:tcPr>
          <w:p w:rsidR="00EE665B" w:rsidRPr="00CE4967" w:rsidRDefault="00EE665B" w:rsidP="00AF36E9">
            <w:pPr>
              <w:autoSpaceDE w:val="0"/>
              <w:autoSpaceDN w:val="0"/>
              <w:adjustRightInd w:val="0"/>
              <w:rPr>
                <w:rFonts w:cs="Arial"/>
                <w:b/>
                <w:bCs/>
                <w:sz w:val="20"/>
                <w:lang w:val="en-GB"/>
              </w:rPr>
            </w:pPr>
            <w:r w:rsidRPr="00CE4967">
              <w:rPr>
                <w:rFonts w:cs="Arial"/>
                <w:b/>
                <w:bCs/>
                <w:sz w:val="20"/>
                <w:lang w:val="en-GB"/>
              </w:rPr>
              <w:t>in-vehicle system</w:t>
            </w:r>
            <w:r w:rsidR="00F919E2" w:rsidRPr="00CE4967">
              <w:rPr>
                <w:rFonts w:cs="Arial"/>
                <w:b/>
                <w:bCs/>
                <w:sz w:val="20"/>
                <w:lang w:val="en-GB"/>
              </w:rPr>
              <w:t xml:space="preserve"> (IVS)</w:t>
            </w:r>
          </w:p>
        </w:tc>
        <w:tc>
          <w:tcPr>
            <w:tcW w:w="6764" w:type="dxa"/>
          </w:tcPr>
          <w:p w:rsidR="00EE665B" w:rsidRPr="005427C5" w:rsidRDefault="00EE665B" w:rsidP="00AF36E9">
            <w:pPr>
              <w:autoSpaceDE w:val="0"/>
              <w:autoSpaceDN w:val="0"/>
              <w:adjustRightInd w:val="0"/>
              <w:rPr>
                <w:rFonts w:ascii="Arial,Bold" w:hAnsi="Arial,Bold" w:cs="Arial,Bold"/>
                <w:b/>
                <w:bCs/>
                <w:sz w:val="20"/>
                <w:lang w:val="en-GB"/>
              </w:rPr>
            </w:pPr>
            <w:r w:rsidRPr="005427C5">
              <w:rPr>
                <w:rFonts w:ascii="Arial,Italic" w:hAnsi="Arial,Italic" w:cs="Arial,Italic"/>
                <w:i/>
                <w:iCs/>
                <w:sz w:val="20"/>
                <w:lang w:val="en-GB"/>
              </w:rPr>
              <w:t xml:space="preserve">in-vehicle equipment </w:t>
            </w:r>
            <w:r w:rsidRPr="005427C5">
              <w:rPr>
                <w:rFonts w:cs="Arial"/>
                <w:sz w:val="20"/>
                <w:lang w:val="en-GB"/>
              </w:rPr>
              <w:t xml:space="preserve">together with the means to trigger, manage and effect the </w:t>
            </w:r>
            <w:r w:rsidRPr="005427C5">
              <w:rPr>
                <w:rFonts w:ascii="Arial,Italic" w:hAnsi="Arial,Italic" w:cs="Arial,Italic"/>
                <w:i/>
                <w:iCs/>
                <w:sz w:val="20"/>
                <w:lang w:val="en-GB"/>
              </w:rPr>
              <w:t>eCall transaction</w:t>
            </w:r>
          </w:p>
        </w:tc>
      </w:tr>
      <w:tr w:rsidR="00EE665B" w:rsidRPr="005427C5" w:rsidTr="00AF36E9">
        <w:tc>
          <w:tcPr>
            <w:tcW w:w="2448" w:type="dxa"/>
          </w:tcPr>
          <w:p w:rsidR="00EE665B" w:rsidRPr="00CE4967" w:rsidRDefault="00EE665B" w:rsidP="00AF36E9">
            <w:pPr>
              <w:autoSpaceDE w:val="0"/>
              <w:autoSpaceDN w:val="0"/>
              <w:adjustRightInd w:val="0"/>
              <w:rPr>
                <w:rFonts w:cs="Arial"/>
                <w:b/>
                <w:bCs/>
                <w:sz w:val="20"/>
                <w:lang w:val="en-GB"/>
              </w:rPr>
            </w:pPr>
            <w:r w:rsidRPr="00CE4967">
              <w:rPr>
                <w:rFonts w:cs="Arial"/>
                <w:b/>
                <w:bCs/>
                <w:sz w:val="20"/>
                <w:lang w:val="en-GB"/>
              </w:rPr>
              <w:t>Minimum Set of Data</w:t>
            </w:r>
            <w:r w:rsidR="00F919E2" w:rsidRPr="00CE4967">
              <w:rPr>
                <w:rFonts w:cs="Arial"/>
                <w:b/>
                <w:bCs/>
                <w:sz w:val="20"/>
                <w:lang w:val="en-GB"/>
              </w:rPr>
              <w:t xml:space="preserve"> (MSD)</w:t>
            </w:r>
          </w:p>
          <w:p w:rsidR="00EE665B" w:rsidRPr="00CE4967" w:rsidRDefault="00EE665B" w:rsidP="00AF36E9">
            <w:pPr>
              <w:autoSpaceDE w:val="0"/>
              <w:autoSpaceDN w:val="0"/>
              <w:adjustRightInd w:val="0"/>
              <w:rPr>
                <w:rFonts w:cs="Arial"/>
                <w:b/>
                <w:bCs/>
                <w:sz w:val="20"/>
                <w:lang w:val="en-GB"/>
              </w:rPr>
            </w:pPr>
          </w:p>
        </w:tc>
        <w:tc>
          <w:tcPr>
            <w:tcW w:w="6764" w:type="dxa"/>
          </w:tcPr>
          <w:p w:rsidR="00EE665B" w:rsidRPr="005427C5" w:rsidRDefault="00F919E2" w:rsidP="00AF36E9">
            <w:pPr>
              <w:autoSpaceDE w:val="0"/>
              <w:autoSpaceDN w:val="0"/>
              <w:adjustRightInd w:val="0"/>
              <w:rPr>
                <w:rFonts w:ascii="Arial,Italic" w:hAnsi="Arial,Italic" w:cs="Arial,Italic"/>
                <w:i/>
                <w:iCs/>
                <w:sz w:val="20"/>
                <w:lang w:val="en-GB"/>
              </w:rPr>
            </w:pPr>
            <w:r w:rsidRPr="005427C5">
              <w:rPr>
                <w:rFonts w:cs="Arial"/>
                <w:sz w:val="20"/>
                <w:lang w:val="en-GB"/>
              </w:rPr>
              <w:t>standardized</w:t>
            </w:r>
            <w:r w:rsidR="00EE665B" w:rsidRPr="005427C5">
              <w:rPr>
                <w:rFonts w:cs="Arial"/>
                <w:sz w:val="20"/>
                <w:lang w:val="en-GB"/>
              </w:rPr>
              <w:t xml:space="preserve"> </w:t>
            </w:r>
            <w:r w:rsidR="00EE665B" w:rsidRPr="005427C5">
              <w:rPr>
                <w:rFonts w:ascii="Arial,Italic" w:hAnsi="Arial,Italic" w:cs="Arial,Italic"/>
                <w:i/>
                <w:iCs/>
                <w:sz w:val="20"/>
                <w:lang w:val="en-GB"/>
              </w:rPr>
              <w:t xml:space="preserve">data concept </w:t>
            </w:r>
            <w:r w:rsidR="00EE665B" w:rsidRPr="005427C5">
              <w:rPr>
                <w:rFonts w:cs="Arial"/>
                <w:sz w:val="20"/>
                <w:lang w:val="en-GB"/>
              </w:rPr>
              <w:t xml:space="preserve">comprising </w:t>
            </w:r>
            <w:r w:rsidR="00EE665B" w:rsidRPr="005427C5">
              <w:rPr>
                <w:rFonts w:ascii="Arial,Italic" w:hAnsi="Arial,Italic" w:cs="Arial,Italic"/>
                <w:i/>
                <w:iCs/>
                <w:sz w:val="20"/>
                <w:lang w:val="en-GB"/>
              </w:rPr>
              <w:t xml:space="preserve">data elements </w:t>
            </w:r>
            <w:r w:rsidR="00EE665B" w:rsidRPr="005427C5">
              <w:rPr>
                <w:rFonts w:cs="Arial"/>
                <w:sz w:val="20"/>
                <w:lang w:val="en-GB"/>
              </w:rPr>
              <w:t xml:space="preserve">of relevant vehicle generated </w:t>
            </w:r>
            <w:r w:rsidR="00EE665B" w:rsidRPr="005427C5">
              <w:rPr>
                <w:rFonts w:ascii="Arial,Italic" w:hAnsi="Arial,Italic" w:cs="Arial,Italic"/>
                <w:i/>
                <w:iCs/>
                <w:sz w:val="20"/>
                <w:lang w:val="en-GB"/>
              </w:rPr>
              <w:t xml:space="preserve">data </w:t>
            </w:r>
            <w:r w:rsidR="00EE665B" w:rsidRPr="005427C5">
              <w:rPr>
                <w:rFonts w:cs="Arial"/>
                <w:sz w:val="20"/>
                <w:lang w:val="en-GB"/>
              </w:rPr>
              <w:t xml:space="preserve">essential for the performance of the </w:t>
            </w:r>
            <w:r w:rsidR="00EE665B" w:rsidRPr="005427C5">
              <w:rPr>
                <w:rFonts w:ascii="Arial,Italic" w:hAnsi="Arial,Italic" w:cs="Arial,Italic"/>
                <w:i/>
                <w:iCs/>
                <w:sz w:val="20"/>
                <w:lang w:val="en-GB"/>
              </w:rPr>
              <w:t>eCall service</w:t>
            </w:r>
          </w:p>
          <w:p w:rsidR="00EE665B" w:rsidRPr="005427C5" w:rsidRDefault="00EE665B" w:rsidP="00AF36E9">
            <w:pPr>
              <w:autoSpaceDE w:val="0"/>
              <w:autoSpaceDN w:val="0"/>
              <w:adjustRightInd w:val="0"/>
              <w:rPr>
                <w:rFonts w:ascii="Arial,Bold" w:hAnsi="Arial,Bold" w:cs="Arial,Bold"/>
                <w:b/>
                <w:bCs/>
                <w:sz w:val="20"/>
                <w:lang w:val="en-GB"/>
              </w:rPr>
            </w:pPr>
            <w:r w:rsidRPr="005427C5">
              <w:rPr>
                <w:rFonts w:cs="Arial"/>
                <w:sz w:val="20"/>
                <w:lang w:val="en-GB"/>
              </w:rPr>
              <w:t>[EN 15722:2011]</w:t>
            </w:r>
          </w:p>
        </w:tc>
      </w:tr>
      <w:tr w:rsidR="00EE665B" w:rsidRPr="005427C5" w:rsidTr="00AF36E9">
        <w:tc>
          <w:tcPr>
            <w:tcW w:w="2448" w:type="dxa"/>
          </w:tcPr>
          <w:p w:rsidR="00EE665B" w:rsidRPr="00CE4967" w:rsidRDefault="00EE665B" w:rsidP="00AF36E9">
            <w:pPr>
              <w:autoSpaceDE w:val="0"/>
              <w:autoSpaceDN w:val="0"/>
              <w:adjustRightInd w:val="0"/>
              <w:jc w:val="left"/>
              <w:rPr>
                <w:rFonts w:cs="Arial"/>
                <w:b/>
                <w:bCs/>
                <w:sz w:val="20"/>
                <w:lang w:val="en-GB"/>
              </w:rPr>
            </w:pPr>
            <w:r w:rsidRPr="00CE4967">
              <w:rPr>
                <w:rFonts w:cs="Arial"/>
                <w:b/>
                <w:bCs/>
                <w:sz w:val="20"/>
                <w:lang w:val="en-GB"/>
              </w:rPr>
              <w:t>most appropriate PSAP</w:t>
            </w:r>
          </w:p>
        </w:tc>
        <w:tc>
          <w:tcPr>
            <w:tcW w:w="6764" w:type="dxa"/>
          </w:tcPr>
          <w:p w:rsidR="00EE665B" w:rsidRPr="005427C5" w:rsidRDefault="00EE665B" w:rsidP="00AF36E9">
            <w:pPr>
              <w:autoSpaceDE w:val="0"/>
              <w:autoSpaceDN w:val="0"/>
              <w:adjustRightInd w:val="0"/>
              <w:rPr>
                <w:rFonts w:ascii="Arial,Bold" w:hAnsi="Arial,Bold" w:cs="Arial,Bold"/>
                <w:b/>
                <w:bCs/>
                <w:sz w:val="20"/>
                <w:lang w:val="en-GB"/>
              </w:rPr>
            </w:pPr>
            <w:r w:rsidRPr="005427C5">
              <w:rPr>
                <w:rFonts w:cs="Arial"/>
                <w:sz w:val="20"/>
                <w:lang w:val="en-GB"/>
              </w:rPr>
              <w:t>PSAP defined beforehand by responsible authorities to cover emergency calls from a certain area or for emergency calls of a certain type</w:t>
            </w:r>
          </w:p>
        </w:tc>
      </w:tr>
      <w:tr w:rsidR="00EE665B" w:rsidRPr="005427C5" w:rsidTr="00AF36E9">
        <w:tc>
          <w:tcPr>
            <w:tcW w:w="2448" w:type="dxa"/>
          </w:tcPr>
          <w:p w:rsidR="00EE665B" w:rsidRPr="00CE4967" w:rsidRDefault="00EE665B" w:rsidP="00AF36E9">
            <w:pPr>
              <w:autoSpaceDE w:val="0"/>
              <w:autoSpaceDN w:val="0"/>
              <w:adjustRightInd w:val="0"/>
              <w:rPr>
                <w:rFonts w:cs="Arial"/>
                <w:b/>
                <w:bCs/>
                <w:sz w:val="20"/>
                <w:lang w:val="en-GB"/>
              </w:rPr>
            </w:pPr>
            <w:r w:rsidRPr="00CE4967">
              <w:rPr>
                <w:rFonts w:cs="Arial"/>
                <w:b/>
                <w:bCs/>
                <w:sz w:val="20"/>
                <w:lang w:val="en-GB"/>
              </w:rPr>
              <w:t xml:space="preserve">network access device </w:t>
            </w:r>
            <w:r w:rsidRPr="00CE4967">
              <w:rPr>
                <w:rFonts w:cs="Arial"/>
                <w:b/>
                <w:bCs/>
                <w:sz w:val="20"/>
                <w:lang w:val="en-GB"/>
              </w:rPr>
              <w:lastRenderedPageBreak/>
              <w:t>(NAD)</w:t>
            </w:r>
          </w:p>
        </w:tc>
        <w:tc>
          <w:tcPr>
            <w:tcW w:w="6764" w:type="dxa"/>
          </w:tcPr>
          <w:p w:rsidR="00EE665B" w:rsidRPr="005427C5" w:rsidRDefault="00EE665B" w:rsidP="00AF36E9">
            <w:pPr>
              <w:autoSpaceDE w:val="0"/>
              <w:autoSpaceDN w:val="0"/>
              <w:adjustRightInd w:val="0"/>
              <w:rPr>
                <w:rFonts w:ascii="Arial,Bold" w:hAnsi="Arial,Bold" w:cs="Arial,Bold"/>
                <w:b/>
                <w:bCs/>
                <w:sz w:val="20"/>
                <w:lang w:val="en-GB"/>
              </w:rPr>
            </w:pPr>
            <w:r w:rsidRPr="005427C5">
              <w:rPr>
                <w:rFonts w:cs="Arial"/>
                <w:sz w:val="20"/>
                <w:lang w:val="en-GB"/>
              </w:rPr>
              <w:lastRenderedPageBreak/>
              <w:t xml:space="preserve">device providing communications to a </w:t>
            </w:r>
            <w:r w:rsidRPr="005427C5">
              <w:rPr>
                <w:rFonts w:ascii="Arial,Italic" w:hAnsi="Arial,Italic" w:cs="Arial,Italic"/>
                <w:i/>
                <w:iCs/>
                <w:sz w:val="20"/>
                <w:lang w:val="en-GB"/>
              </w:rPr>
              <w:t xml:space="preserve">mobile wireless communications </w:t>
            </w:r>
            <w:r w:rsidRPr="005427C5">
              <w:rPr>
                <w:rFonts w:ascii="Arial,Italic" w:hAnsi="Arial,Italic" w:cs="Arial,Italic"/>
                <w:i/>
                <w:iCs/>
                <w:sz w:val="20"/>
                <w:lang w:val="en-GB"/>
              </w:rPr>
              <w:lastRenderedPageBreak/>
              <w:t xml:space="preserve">network </w:t>
            </w:r>
            <w:r w:rsidRPr="005427C5">
              <w:rPr>
                <w:rFonts w:cs="Arial"/>
                <w:sz w:val="20"/>
                <w:lang w:val="en-GB"/>
              </w:rPr>
              <w:t xml:space="preserve">with homogeneous handover between </w:t>
            </w:r>
            <w:r w:rsidRPr="005427C5">
              <w:rPr>
                <w:rFonts w:ascii="Arial,Italic" w:hAnsi="Arial,Italic" w:cs="Arial,Italic"/>
                <w:i/>
                <w:iCs/>
                <w:sz w:val="20"/>
                <w:lang w:val="en-GB"/>
              </w:rPr>
              <w:t>network access points</w:t>
            </w:r>
          </w:p>
        </w:tc>
      </w:tr>
      <w:tr w:rsidR="00EE665B" w:rsidRPr="005427C5" w:rsidTr="00AF36E9">
        <w:tc>
          <w:tcPr>
            <w:tcW w:w="2448" w:type="dxa"/>
          </w:tcPr>
          <w:p w:rsidR="00EE665B" w:rsidRPr="00CE4967" w:rsidRDefault="00024697" w:rsidP="00024697">
            <w:pPr>
              <w:autoSpaceDE w:val="0"/>
              <w:autoSpaceDN w:val="0"/>
              <w:adjustRightInd w:val="0"/>
              <w:jc w:val="left"/>
              <w:rPr>
                <w:rFonts w:cs="Arial"/>
                <w:b/>
                <w:bCs/>
                <w:sz w:val="20"/>
                <w:lang w:val="en-GB"/>
              </w:rPr>
            </w:pPr>
            <w:r w:rsidRPr="00CE4967">
              <w:rPr>
                <w:rFonts w:cs="Arial"/>
                <w:b/>
                <w:bCs/>
                <w:sz w:val="20"/>
                <w:lang w:val="en-GB"/>
              </w:rPr>
              <w:lastRenderedPageBreak/>
              <w:t>p</w:t>
            </w:r>
            <w:r w:rsidR="00EE665B" w:rsidRPr="00CE4967">
              <w:rPr>
                <w:rFonts w:cs="Arial"/>
                <w:b/>
                <w:bCs/>
                <w:sz w:val="20"/>
                <w:lang w:val="en-GB"/>
              </w:rPr>
              <w:t xml:space="preserve">ublic </w:t>
            </w:r>
            <w:r w:rsidRPr="00CE4967">
              <w:rPr>
                <w:rFonts w:cs="Arial"/>
                <w:b/>
                <w:bCs/>
                <w:sz w:val="20"/>
                <w:lang w:val="en-GB"/>
              </w:rPr>
              <w:t>s</w:t>
            </w:r>
            <w:r w:rsidR="00EE665B" w:rsidRPr="00CE4967">
              <w:rPr>
                <w:rFonts w:cs="Arial"/>
                <w:b/>
                <w:bCs/>
                <w:sz w:val="20"/>
                <w:lang w:val="en-GB"/>
              </w:rPr>
              <w:t xml:space="preserve">afety </w:t>
            </w:r>
            <w:r w:rsidRPr="00CE4967">
              <w:rPr>
                <w:rFonts w:cs="Arial"/>
                <w:b/>
                <w:bCs/>
                <w:sz w:val="20"/>
                <w:lang w:val="en-GB"/>
              </w:rPr>
              <w:t>a</w:t>
            </w:r>
            <w:r w:rsidR="00EE665B" w:rsidRPr="00CE4967">
              <w:rPr>
                <w:rFonts w:cs="Arial"/>
                <w:b/>
                <w:bCs/>
                <w:sz w:val="20"/>
                <w:lang w:val="en-GB"/>
              </w:rPr>
              <w:t xml:space="preserve">nswering </w:t>
            </w:r>
            <w:r w:rsidRPr="00CE4967">
              <w:rPr>
                <w:rFonts w:cs="Arial"/>
                <w:b/>
                <w:bCs/>
                <w:sz w:val="20"/>
                <w:lang w:val="en-GB"/>
              </w:rPr>
              <w:t>p</w:t>
            </w:r>
            <w:r w:rsidR="00EE665B" w:rsidRPr="00CE4967">
              <w:rPr>
                <w:rFonts w:cs="Arial"/>
                <w:b/>
                <w:bCs/>
                <w:sz w:val="20"/>
                <w:lang w:val="en-GB"/>
              </w:rPr>
              <w:t>oint (PSAP)</w:t>
            </w:r>
          </w:p>
        </w:tc>
        <w:tc>
          <w:tcPr>
            <w:tcW w:w="6764" w:type="dxa"/>
          </w:tcPr>
          <w:p w:rsidR="00EE665B" w:rsidRPr="005427C5" w:rsidRDefault="00EE665B" w:rsidP="00AF36E9">
            <w:pPr>
              <w:autoSpaceDE w:val="0"/>
              <w:autoSpaceDN w:val="0"/>
              <w:adjustRightInd w:val="0"/>
              <w:rPr>
                <w:rFonts w:ascii="Arial,Bold" w:hAnsi="Arial,Bold" w:cs="Arial,Bold"/>
                <w:b/>
                <w:bCs/>
                <w:sz w:val="20"/>
                <w:lang w:val="en-GB"/>
              </w:rPr>
            </w:pPr>
            <w:r w:rsidRPr="005427C5">
              <w:rPr>
                <w:rFonts w:cs="Arial"/>
                <w:sz w:val="20"/>
                <w:lang w:val="en-GB"/>
              </w:rPr>
              <w:t>physical location working on behalf of the national authorities where emergency calls are first received under the responsibility of a public authority or a private organisation recognised by the national government</w:t>
            </w:r>
          </w:p>
        </w:tc>
      </w:tr>
      <w:tr w:rsidR="00EE665B" w:rsidRPr="005427C5" w:rsidTr="00AF36E9">
        <w:tc>
          <w:tcPr>
            <w:tcW w:w="2448" w:type="dxa"/>
          </w:tcPr>
          <w:p w:rsidR="00EE665B" w:rsidRPr="00CE4967" w:rsidRDefault="00EE665B" w:rsidP="00AF36E9">
            <w:pPr>
              <w:autoSpaceDE w:val="0"/>
              <w:autoSpaceDN w:val="0"/>
              <w:adjustRightInd w:val="0"/>
              <w:rPr>
                <w:rFonts w:cs="Arial"/>
                <w:b/>
                <w:bCs/>
                <w:sz w:val="20"/>
                <w:lang w:val="en-GB"/>
              </w:rPr>
            </w:pPr>
            <w:r w:rsidRPr="00CE4967">
              <w:rPr>
                <w:rFonts w:cs="Arial"/>
                <w:b/>
                <w:bCs/>
                <w:sz w:val="20"/>
                <w:lang w:val="en-GB"/>
              </w:rPr>
              <w:t>service provider</w:t>
            </w:r>
          </w:p>
          <w:p w:rsidR="00EE665B" w:rsidRPr="00CE4967" w:rsidRDefault="00EE665B" w:rsidP="00AF36E9">
            <w:pPr>
              <w:autoSpaceDE w:val="0"/>
              <w:autoSpaceDN w:val="0"/>
              <w:adjustRightInd w:val="0"/>
              <w:rPr>
                <w:rFonts w:cs="Arial"/>
                <w:b/>
                <w:bCs/>
                <w:sz w:val="20"/>
                <w:lang w:val="en-GB"/>
              </w:rPr>
            </w:pPr>
          </w:p>
        </w:tc>
        <w:tc>
          <w:tcPr>
            <w:tcW w:w="6764" w:type="dxa"/>
          </w:tcPr>
          <w:p w:rsidR="00EE665B" w:rsidRPr="005427C5" w:rsidRDefault="00EE665B" w:rsidP="00AF36E9">
            <w:pPr>
              <w:autoSpaceDE w:val="0"/>
              <w:autoSpaceDN w:val="0"/>
              <w:adjustRightInd w:val="0"/>
              <w:rPr>
                <w:rFonts w:ascii="Arial,Bold" w:hAnsi="Arial,Bold" w:cs="Arial,Bold"/>
                <w:b/>
                <w:bCs/>
                <w:sz w:val="20"/>
                <w:lang w:val="en-GB"/>
              </w:rPr>
            </w:pPr>
            <w:r w:rsidRPr="005427C5">
              <w:rPr>
                <w:rFonts w:cs="Arial"/>
                <w:sz w:val="20"/>
                <w:lang w:val="en-GB"/>
              </w:rPr>
              <w:t>physical and functional component responsible for providing telematics based services to its subscribers</w:t>
            </w:r>
          </w:p>
        </w:tc>
      </w:tr>
      <w:tr w:rsidR="00EE665B" w:rsidRPr="005427C5" w:rsidTr="00AF36E9">
        <w:tc>
          <w:tcPr>
            <w:tcW w:w="2448" w:type="dxa"/>
          </w:tcPr>
          <w:p w:rsidR="00EE665B" w:rsidRPr="00CE4967" w:rsidRDefault="00EE665B" w:rsidP="00AF36E9">
            <w:pPr>
              <w:autoSpaceDE w:val="0"/>
              <w:autoSpaceDN w:val="0"/>
              <w:adjustRightInd w:val="0"/>
              <w:rPr>
                <w:rFonts w:cs="Arial"/>
                <w:b/>
                <w:bCs/>
                <w:sz w:val="20"/>
                <w:lang w:val="en-GB"/>
              </w:rPr>
            </w:pPr>
            <w:r w:rsidRPr="00CE4967">
              <w:rPr>
                <w:rFonts w:cs="Arial"/>
                <w:b/>
                <w:sz w:val="20"/>
                <w:lang w:val="en-GB"/>
              </w:rPr>
              <w:t>Teleservice 12</w:t>
            </w:r>
          </w:p>
        </w:tc>
        <w:tc>
          <w:tcPr>
            <w:tcW w:w="6764" w:type="dxa"/>
          </w:tcPr>
          <w:p w:rsidR="00EE665B" w:rsidRPr="005427C5" w:rsidRDefault="00EE665B" w:rsidP="00AF36E9">
            <w:pPr>
              <w:autoSpaceDE w:val="0"/>
              <w:autoSpaceDN w:val="0"/>
              <w:adjustRightInd w:val="0"/>
              <w:rPr>
                <w:rFonts w:cs="Arial"/>
                <w:sz w:val="20"/>
                <w:lang w:val="en-GB"/>
              </w:rPr>
            </w:pPr>
            <w:r w:rsidRPr="005427C5">
              <w:rPr>
                <w:rFonts w:cs="Arial"/>
                <w:sz w:val="20"/>
                <w:lang w:val="en-GB"/>
              </w:rPr>
              <w:t>emergency service supported by PLMNs</w:t>
            </w:r>
          </w:p>
        </w:tc>
      </w:tr>
      <w:tr w:rsidR="00024697" w:rsidRPr="005427C5" w:rsidTr="00AF36E9">
        <w:tc>
          <w:tcPr>
            <w:tcW w:w="2448" w:type="dxa"/>
          </w:tcPr>
          <w:p w:rsidR="00024697" w:rsidRPr="00CE4967" w:rsidRDefault="00024697" w:rsidP="00AF36E9">
            <w:pPr>
              <w:autoSpaceDE w:val="0"/>
              <w:autoSpaceDN w:val="0"/>
              <w:adjustRightInd w:val="0"/>
              <w:rPr>
                <w:rFonts w:cs="Arial"/>
                <w:b/>
                <w:sz w:val="20"/>
                <w:lang w:val="en-GB"/>
              </w:rPr>
            </w:pPr>
            <w:r w:rsidRPr="00CE4967">
              <w:rPr>
                <w:rFonts w:cs="Arial"/>
                <w:b/>
                <w:sz w:val="20"/>
                <w:lang w:val="en-GB"/>
              </w:rPr>
              <w:t>TPSP</w:t>
            </w:r>
          </w:p>
        </w:tc>
        <w:tc>
          <w:tcPr>
            <w:tcW w:w="6764" w:type="dxa"/>
          </w:tcPr>
          <w:p w:rsidR="00024697" w:rsidRPr="005427C5" w:rsidRDefault="00024697" w:rsidP="00AF36E9">
            <w:pPr>
              <w:autoSpaceDE w:val="0"/>
              <w:autoSpaceDN w:val="0"/>
              <w:adjustRightInd w:val="0"/>
              <w:rPr>
                <w:rFonts w:cs="Arial"/>
                <w:sz w:val="20"/>
                <w:lang w:val="en-GB"/>
              </w:rPr>
            </w:pPr>
            <w:r w:rsidRPr="005427C5">
              <w:rPr>
                <w:rFonts w:cs="Arial"/>
                <w:sz w:val="20"/>
                <w:lang w:val="en-GB"/>
              </w:rPr>
              <w:t>third Party Service Provider</w:t>
            </w:r>
          </w:p>
        </w:tc>
      </w:tr>
      <w:tr w:rsidR="00024697" w:rsidRPr="005427C5" w:rsidTr="00AF36E9">
        <w:tc>
          <w:tcPr>
            <w:tcW w:w="2448" w:type="dxa"/>
          </w:tcPr>
          <w:p w:rsidR="00024697" w:rsidRPr="00CE4967" w:rsidRDefault="00024697" w:rsidP="00AF36E9">
            <w:pPr>
              <w:autoSpaceDE w:val="0"/>
              <w:autoSpaceDN w:val="0"/>
              <w:adjustRightInd w:val="0"/>
              <w:rPr>
                <w:rFonts w:cs="Arial"/>
                <w:b/>
                <w:sz w:val="20"/>
                <w:lang w:val="en-GB"/>
              </w:rPr>
            </w:pPr>
            <w:r w:rsidRPr="00CE4967">
              <w:rPr>
                <w:rFonts w:cs="Arial"/>
                <w:b/>
                <w:sz w:val="20"/>
                <w:lang w:val="en-GB"/>
              </w:rPr>
              <w:t>TPS-eCall</w:t>
            </w:r>
          </w:p>
        </w:tc>
        <w:tc>
          <w:tcPr>
            <w:tcW w:w="6764" w:type="dxa"/>
          </w:tcPr>
          <w:p w:rsidR="00024697" w:rsidRPr="005427C5" w:rsidRDefault="00024697" w:rsidP="00AF36E9">
            <w:pPr>
              <w:autoSpaceDE w:val="0"/>
              <w:autoSpaceDN w:val="0"/>
              <w:adjustRightInd w:val="0"/>
              <w:rPr>
                <w:rFonts w:cs="Arial"/>
                <w:sz w:val="20"/>
                <w:lang w:val="en-GB"/>
              </w:rPr>
            </w:pPr>
            <w:r w:rsidRPr="005427C5">
              <w:rPr>
                <w:rFonts w:cs="Arial"/>
                <w:sz w:val="20"/>
                <w:lang w:val="en-GB"/>
              </w:rPr>
              <w:t>Third Party Services supporting eCall. In these cases, the vehicle dials a private number to contact a call centre, which filters the call and transmits the MSD and the call to the Public Safety Answering Points in case of emergency.</w:t>
            </w:r>
          </w:p>
        </w:tc>
      </w:tr>
      <w:tr w:rsidR="00EE665B" w:rsidRPr="005427C5" w:rsidTr="00AF36E9">
        <w:tc>
          <w:tcPr>
            <w:tcW w:w="2448" w:type="dxa"/>
          </w:tcPr>
          <w:p w:rsidR="00EE665B" w:rsidRPr="00CE4967" w:rsidRDefault="00EE665B" w:rsidP="00AF36E9">
            <w:pPr>
              <w:autoSpaceDE w:val="0"/>
              <w:autoSpaceDN w:val="0"/>
              <w:adjustRightInd w:val="0"/>
              <w:rPr>
                <w:rFonts w:cs="Arial"/>
                <w:b/>
                <w:bCs/>
                <w:sz w:val="20"/>
                <w:lang w:val="en-GB"/>
              </w:rPr>
            </w:pPr>
            <w:r w:rsidRPr="00CE4967">
              <w:rPr>
                <w:rFonts w:cs="Arial"/>
                <w:b/>
                <w:bCs/>
                <w:sz w:val="20"/>
                <w:lang w:val="en-GB"/>
              </w:rPr>
              <w:t>vehicle manufacturer</w:t>
            </w:r>
          </w:p>
          <w:p w:rsidR="00EE665B" w:rsidRPr="00CE4967" w:rsidRDefault="00EE665B" w:rsidP="00AF36E9">
            <w:pPr>
              <w:autoSpaceDE w:val="0"/>
              <w:autoSpaceDN w:val="0"/>
              <w:adjustRightInd w:val="0"/>
              <w:rPr>
                <w:rFonts w:cs="Arial"/>
                <w:b/>
                <w:bCs/>
                <w:sz w:val="20"/>
                <w:lang w:val="en-GB"/>
              </w:rPr>
            </w:pPr>
          </w:p>
        </w:tc>
        <w:tc>
          <w:tcPr>
            <w:tcW w:w="6764" w:type="dxa"/>
          </w:tcPr>
          <w:p w:rsidR="00EE665B" w:rsidRPr="005427C5" w:rsidRDefault="00EE665B" w:rsidP="00AF36E9">
            <w:pPr>
              <w:autoSpaceDE w:val="0"/>
              <w:autoSpaceDN w:val="0"/>
              <w:adjustRightInd w:val="0"/>
              <w:rPr>
                <w:rFonts w:ascii="Arial,Bold" w:hAnsi="Arial,Bold" w:cs="Arial,Bold"/>
                <w:b/>
                <w:bCs/>
                <w:sz w:val="20"/>
                <w:lang w:val="en-GB"/>
              </w:rPr>
            </w:pPr>
            <w:r w:rsidRPr="005427C5">
              <w:rPr>
                <w:rFonts w:cs="Arial"/>
                <w:sz w:val="20"/>
                <w:lang w:val="en-GB"/>
              </w:rPr>
              <w:t xml:space="preserve">entity which first assembles the vehicle and provides </w:t>
            </w:r>
            <w:r w:rsidRPr="005427C5">
              <w:rPr>
                <w:rFonts w:ascii="Arial,Italic" w:hAnsi="Arial,Italic" w:cs="Arial,Italic"/>
                <w:i/>
                <w:iCs/>
                <w:sz w:val="20"/>
                <w:lang w:val="en-GB"/>
              </w:rPr>
              <w:t xml:space="preserve">eCall </w:t>
            </w:r>
            <w:r w:rsidRPr="005427C5">
              <w:rPr>
                <w:rFonts w:cs="Arial"/>
                <w:sz w:val="20"/>
                <w:lang w:val="en-GB"/>
              </w:rPr>
              <w:t xml:space="preserve">equipment as part of its specification and subsequently sells the vehicle directly or via an agent </w:t>
            </w:r>
          </w:p>
        </w:tc>
      </w:tr>
      <w:tr w:rsidR="00024697" w:rsidRPr="005427C5" w:rsidTr="00AF36E9">
        <w:tc>
          <w:tcPr>
            <w:tcW w:w="2448" w:type="dxa"/>
          </w:tcPr>
          <w:p w:rsidR="00024697" w:rsidRPr="00CE4967" w:rsidRDefault="00024697" w:rsidP="00AF36E9">
            <w:pPr>
              <w:autoSpaceDE w:val="0"/>
              <w:autoSpaceDN w:val="0"/>
              <w:adjustRightInd w:val="0"/>
              <w:rPr>
                <w:rFonts w:cs="Arial"/>
                <w:b/>
                <w:bCs/>
                <w:sz w:val="20"/>
                <w:lang w:val="en-GB"/>
              </w:rPr>
            </w:pPr>
            <w:r w:rsidRPr="00CE4967">
              <w:rPr>
                <w:rFonts w:cs="Arial"/>
                <w:b/>
                <w:bCs/>
                <w:sz w:val="20"/>
                <w:lang w:val="en-GB"/>
              </w:rPr>
              <w:t>VIN</w:t>
            </w:r>
          </w:p>
        </w:tc>
        <w:tc>
          <w:tcPr>
            <w:tcW w:w="6764" w:type="dxa"/>
          </w:tcPr>
          <w:p w:rsidR="00024697" w:rsidRPr="005427C5" w:rsidRDefault="00024697" w:rsidP="00AF36E9">
            <w:pPr>
              <w:autoSpaceDE w:val="0"/>
              <w:autoSpaceDN w:val="0"/>
              <w:adjustRightInd w:val="0"/>
              <w:rPr>
                <w:rFonts w:cs="Arial"/>
                <w:sz w:val="20"/>
                <w:lang w:val="en-GB"/>
              </w:rPr>
            </w:pPr>
            <w:r w:rsidRPr="005427C5">
              <w:rPr>
                <w:rFonts w:cs="Arial"/>
                <w:sz w:val="20"/>
                <w:lang w:val="en-GB"/>
              </w:rPr>
              <w:t>vehicle Identification Number</w:t>
            </w:r>
          </w:p>
        </w:tc>
      </w:tr>
      <w:tr w:rsidR="00EE665B" w:rsidRPr="005427C5" w:rsidTr="00AF36E9">
        <w:tc>
          <w:tcPr>
            <w:tcW w:w="2448" w:type="dxa"/>
          </w:tcPr>
          <w:p w:rsidR="00EE665B" w:rsidRPr="00CE4967" w:rsidRDefault="00EE665B" w:rsidP="00AF36E9">
            <w:pPr>
              <w:autoSpaceDE w:val="0"/>
              <w:autoSpaceDN w:val="0"/>
              <w:adjustRightInd w:val="0"/>
              <w:rPr>
                <w:rFonts w:cs="Arial"/>
                <w:b/>
                <w:bCs/>
                <w:sz w:val="20"/>
                <w:lang w:val="en-GB"/>
              </w:rPr>
            </w:pPr>
            <w:r w:rsidRPr="00CE4967">
              <w:rPr>
                <w:rFonts w:cs="Arial"/>
                <w:b/>
                <w:bCs/>
                <w:sz w:val="20"/>
                <w:lang w:val="en-GB"/>
              </w:rPr>
              <w:t>vehicle occupant(s)</w:t>
            </w:r>
          </w:p>
        </w:tc>
        <w:tc>
          <w:tcPr>
            <w:tcW w:w="6764" w:type="dxa"/>
          </w:tcPr>
          <w:p w:rsidR="00EE665B" w:rsidRPr="005427C5" w:rsidRDefault="00EE665B" w:rsidP="00AF36E9">
            <w:pPr>
              <w:autoSpaceDE w:val="0"/>
              <w:autoSpaceDN w:val="0"/>
              <w:adjustRightInd w:val="0"/>
              <w:rPr>
                <w:rFonts w:ascii="Arial,Bold" w:hAnsi="Arial,Bold" w:cs="Arial,Bold"/>
                <w:b/>
                <w:bCs/>
                <w:sz w:val="20"/>
                <w:lang w:val="en-GB"/>
              </w:rPr>
            </w:pPr>
            <w:r w:rsidRPr="005427C5">
              <w:rPr>
                <w:rFonts w:cs="Arial"/>
                <w:sz w:val="20"/>
                <w:lang w:val="en-GB"/>
              </w:rPr>
              <w:t xml:space="preserve">person(s) inside the vehicle </w:t>
            </w:r>
          </w:p>
        </w:tc>
      </w:tr>
    </w:tbl>
    <w:p w:rsidR="00EE665B" w:rsidRPr="005427C5" w:rsidRDefault="00EE665B" w:rsidP="00AF36E9">
      <w:pPr>
        <w:autoSpaceDE w:val="0"/>
        <w:autoSpaceDN w:val="0"/>
        <w:adjustRightInd w:val="0"/>
        <w:rPr>
          <w:rFonts w:ascii="Arial,Bold" w:hAnsi="Arial,Bold" w:cs="Arial,Bold"/>
          <w:b/>
          <w:bCs/>
          <w:sz w:val="20"/>
          <w:lang w:val="en-GB"/>
        </w:rPr>
      </w:pPr>
    </w:p>
    <w:p w:rsidR="00EE665B" w:rsidRPr="005427C5" w:rsidRDefault="00EE665B" w:rsidP="00AF36E9">
      <w:pPr>
        <w:autoSpaceDE w:val="0"/>
        <w:autoSpaceDN w:val="0"/>
        <w:adjustRightInd w:val="0"/>
        <w:rPr>
          <w:rFonts w:ascii="Arial,Bold" w:hAnsi="Arial,Bold" w:cs="Arial,Bold"/>
          <w:b/>
          <w:bCs/>
          <w:sz w:val="20"/>
          <w:lang w:val="en-GB"/>
        </w:rPr>
      </w:pPr>
    </w:p>
    <w:p w:rsidR="00EE665B" w:rsidRPr="005427C5" w:rsidRDefault="00024697" w:rsidP="00AF36E9">
      <w:pPr>
        <w:autoSpaceDE w:val="0"/>
        <w:autoSpaceDN w:val="0"/>
        <w:adjustRightInd w:val="0"/>
        <w:rPr>
          <w:rFonts w:ascii="Arial,Bold" w:hAnsi="Arial,Bold" w:cs="Arial,Bold"/>
          <w:b/>
          <w:bCs/>
          <w:sz w:val="20"/>
          <w:lang w:val="en-GB"/>
        </w:rPr>
      </w:pPr>
      <w:r w:rsidRPr="005427C5">
        <w:rPr>
          <w:rFonts w:ascii="Arial,Bold" w:hAnsi="Arial,Bold" w:cs="Arial,Bold"/>
          <w:b/>
          <w:bCs/>
          <w:sz w:val="20"/>
          <w:lang w:val="en-GB"/>
        </w:rPr>
        <w:br w:type="page"/>
      </w:r>
    </w:p>
    <w:p w:rsidR="00EE665B" w:rsidRPr="005427C5" w:rsidRDefault="00EE665B" w:rsidP="00420D87">
      <w:pPr>
        <w:pStyle w:val="Heading2"/>
        <w:numPr>
          <w:ilvl w:val="1"/>
          <w:numId w:val="4"/>
        </w:numPr>
        <w:rPr>
          <w:szCs w:val="28"/>
          <w:lang w:val="en-GB"/>
        </w:rPr>
      </w:pPr>
      <w:bookmarkStart w:id="7" w:name="_Toc308714412"/>
      <w:r w:rsidRPr="005427C5">
        <w:rPr>
          <w:szCs w:val="28"/>
          <w:lang w:val="en-GB"/>
        </w:rPr>
        <w:lastRenderedPageBreak/>
        <w:t>Abbreviations</w:t>
      </w:r>
      <w:bookmarkEnd w:id="7"/>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48"/>
        <w:gridCol w:w="6764"/>
      </w:tblGrid>
      <w:tr w:rsidR="00692EBE" w:rsidRPr="005427C5" w:rsidTr="00EB0051">
        <w:tc>
          <w:tcPr>
            <w:tcW w:w="2448" w:type="dxa"/>
          </w:tcPr>
          <w:p w:rsidR="00692EBE" w:rsidRPr="00CE4967" w:rsidRDefault="00692EBE" w:rsidP="00EB0051">
            <w:pPr>
              <w:autoSpaceDE w:val="0"/>
              <w:autoSpaceDN w:val="0"/>
              <w:adjustRightInd w:val="0"/>
              <w:jc w:val="center"/>
              <w:rPr>
                <w:b/>
                <w:bCs/>
                <w:sz w:val="24"/>
                <w:szCs w:val="24"/>
                <w:lang w:val="en-GB"/>
              </w:rPr>
            </w:pPr>
            <w:r w:rsidRPr="00CE4967">
              <w:rPr>
                <w:b/>
                <w:bCs/>
                <w:sz w:val="24"/>
                <w:szCs w:val="24"/>
                <w:lang w:val="en-GB"/>
              </w:rPr>
              <w:t>TERM</w:t>
            </w:r>
          </w:p>
        </w:tc>
        <w:tc>
          <w:tcPr>
            <w:tcW w:w="6764" w:type="dxa"/>
          </w:tcPr>
          <w:p w:rsidR="00692EBE" w:rsidRPr="005427C5" w:rsidRDefault="00692EBE" w:rsidP="00EB0051">
            <w:pPr>
              <w:autoSpaceDE w:val="0"/>
              <w:autoSpaceDN w:val="0"/>
              <w:adjustRightInd w:val="0"/>
              <w:jc w:val="center"/>
              <w:rPr>
                <w:b/>
                <w:bCs/>
                <w:sz w:val="24"/>
                <w:szCs w:val="24"/>
                <w:lang w:val="en-GB"/>
              </w:rPr>
            </w:pPr>
            <w:r w:rsidRPr="005427C5">
              <w:rPr>
                <w:b/>
                <w:bCs/>
                <w:sz w:val="24"/>
                <w:szCs w:val="24"/>
                <w:lang w:val="en-GB"/>
              </w:rPr>
              <w:t>DEFINITION</w:t>
            </w:r>
          </w:p>
        </w:tc>
      </w:tr>
      <w:tr w:rsidR="00692EBE" w:rsidRPr="005427C5" w:rsidTr="00EB0051">
        <w:trPr>
          <w:trHeight w:val="407"/>
        </w:trPr>
        <w:tc>
          <w:tcPr>
            <w:tcW w:w="2448" w:type="dxa"/>
          </w:tcPr>
          <w:p w:rsidR="00692EBE" w:rsidRPr="00193913" w:rsidRDefault="00692EBE" w:rsidP="00EB0051">
            <w:pPr>
              <w:autoSpaceDE w:val="0"/>
              <w:autoSpaceDN w:val="0"/>
              <w:adjustRightInd w:val="0"/>
              <w:rPr>
                <w:b/>
                <w:bCs/>
                <w:sz w:val="20"/>
                <w:lang w:val="en-GB"/>
              </w:rPr>
            </w:pPr>
            <w:r w:rsidRPr="00193913">
              <w:rPr>
                <w:b/>
                <w:bCs/>
                <w:sz w:val="20"/>
                <w:lang w:val="en-GB"/>
              </w:rPr>
              <w:t>3G</w:t>
            </w:r>
          </w:p>
        </w:tc>
        <w:tc>
          <w:tcPr>
            <w:tcW w:w="6764" w:type="dxa"/>
          </w:tcPr>
          <w:p w:rsidR="00692EBE" w:rsidRPr="00193913" w:rsidRDefault="00692EBE" w:rsidP="00EB0051">
            <w:pPr>
              <w:spacing w:line="280" w:lineRule="exact"/>
              <w:rPr>
                <w:rFonts w:ascii="Arial,Bold" w:hAnsi="Arial,Bold" w:cs="Arial,Bold"/>
                <w:b/>
                <w:bCs/>
                <w:sz w:val="20"/>
                <w:lang w:val="en-GB"/>
              </w:rPr>
            </w:pPr>
            <w:r w:rsidRPr="00193913">
              <w:rPr>
                <w:sz w:val="20"/>
                <w:lang w:val="en-GB"/>
              </w:rPr>
              <w:t>Third generation mobile telecommunication system</w:t>
            </w:r>
          </w:p>
        </w:tc>
      </w:tr>
      <w:tr w:rsidR="00692EBE" w:rsidRPr="005427C5" w:rsidTr="00EB0051">
        <w:tc>
          <w:tcPr>
            <w:tcW w:w="2448" w:type="dxa"/>
          </w:tcPr>
          <w:p w:rsidR="00692EBE" w:rsidRPr="00193913" w:rsidRDefault="00692EBE" w:rsidP="00EB0051">
            <w:pPr>
              <w:autoSpaceDE w:val="0"/>
              <w:autoSpaceDN w:val="0"/>
              <w:adjustRightInd w:val="0"/>
              <w:rPr>
                <w:b/>
                <w:bCs/>
                <w:sz w:val="20"/>
                <w:lang w:val="en-GB"/>
              </w:rPr>
            </w:pPr>
            <w:r w:rsidRPr="00193913">
              <w:rPr>
                <w:b/>
                <w:bCs/>
                <w:sz w:val="20"/>
                <w:lang w:val="en-GB"/>
              </w:rPr>
              <w:t>3GPP</w:t>
            </w:r>
          </w:p>
        </w:tc>
        <w:tc>
          <w:tcPr>
            <w:tcW w:w="6764" w:type="dxa"/>
          </w:tcPr>
          <w:p w:rsidR="00692EBE" w:rsidRPr="00193913" w:rsidRDefault="00692EBE" w:rsidP="00EB0051">
            <w:pPr>
              <w:spacing w:line="280" w:lineRule="exact"/>
              <w:rPr>
                <w:sz w:val="20"/>
                <w:lang w:val="en-GB"/>
              </w:rPr>
            </w:pPr>
            <w:r w:rsidRPr="00193913">
              <w:rPr>
                <w:sz w:val="20"/>
                <w:lang w:val="en-GB"/>
              </w:rPr>
              <w:t>Third generation partnership protocol</w:t>
            </w:r>
          </w:p>
        </w:tc>
      </w:tr>
      <w:tr w:rsidR="00692EBE" w:rsidRPr="005427C5" w:rsidTr="00EB0051">
        <w:tc>
          <w:tcPr>
            <w:tcW w:w="2448" w:type="dxa"/>
          </w:tcPr>
          <w:p w:rsidR="00692EBE" w:rsidRPr="00193913" w:rsidRDefault="00692EBE" w:rsidP="00EB0051">
            <w:pPr>
              <w:autoSpaceDE w:val="0"/>
              <w:autoSpaceDN w:val="0"/>
              <w:adjustRightInd w:val="0"/>
              <w:rPr>
                <w:b/>
                <w:bCs/>
                <w:sz w:val="20"/>
                <w:lang w:val="en-GB"/>
              </w:rPr>
            </w:pPr>
            <w:r w:rsidRPr="00193913">
              <w:rPr>
                <w:b/>
                <w:bCs/>
                <w:sz w:val="20"/>
                <w:lang w:val="en-GB"/>
              </w:rPr>
              <w:t>ACK</w:t>
            </w:r>
          </w:p>
        </w:tc>
        <w:tc>
          <w:tcPr>
            <w:tcW w:w="6764" w:type="dxa"/>
          </w:tcPr>
          <w:p w:rsidR="00692EBE" w:rsidRPr="00193913" w:rsidRDefault="00692EBE" w:rsidP="00EB0051">
            <w:pPr>
              <w:spacing w:line="280" w:lineRule="exact"/>
              <w:rPr>
                <w:rFonts w:ascii="Arial,Bold" w:hAnsi="Arial,Bold" w:cs="Arial,Bold"/>
                <w:b/>
                <w:bCs/>
                <w:sz w:val="20"/>
                <w:lang w:val="en-GB"/>
              </w:rPr>
            </w:pPr>
            <w:r w:rsidRPr="00193913">
              <w:rPr>
                <w:sz w:val="20"/>
                <w:lang w:val="en-GB"/>
              </w:rPr>
              <w:t>Acknowledgement</w:t>
            </w:r>
          </w:p>
        </w:tc>
      </w:tr>
      <w:tr w:rsidR="00692EBE" w:rsidRPr="005427C5" w:rsidTr="00EB0051">
        <w:tc>
          <w:tcPr>
            <w:tcW w:w="2448" w:type="dxa"/>
          </w:tcPr>
          <w:p w:rsidR="00692EBE" w:rsidRPr="00193913" w:rsidRDefault="00692EBE" w:rsidP="00EB0051">
            <w:pPr>
              <w:autoSpaceDE w:val="0"/>
              <w:autoSpaceDN w:val="0"/>
              <w:adjustRightInd w:val="0"/>
              <w:rPr>
                <w:b/>
                <w:bCs/>
                <w:sz w:val="20"/>
                <w:lang w:val="en-GB"/>
              </w:rPr>
            </w:pPr>
            <w:r w:rsidRPr="00193913">
              <w:rPr>
                <w:b/>
                <w:bCs/>
                <w:sz w:val="20"/>
                <w:lang w:val="en-GB"/>
              </w:rPr>
              <w:t>AIeC</w:t>
            </w:r>
          </w:p>
        </w:tc>
        <w:tc>
          <w:tcPr>
            <w:tcW w:w="6764" w:type="dxa"/>
          </w:tcPr>
          <w:p w:rsidR="00692EBE" w:rsidRPr="00193913" w:rsidRDefault="00692EBE" w:rsidP="00EB0051">
            <w:pPr>
              <w:autoSpaceDE w:val="0"/>
              <w:autoSpaceDN w:val="0"/>
              <w:adjustRightInd w:val="0"/>
              <w:rPr>
                <w:rFonts w:ascii="Arial,Italic" w:hAnsi="Arial,Italic" w:cs="Arial,Italic"/>
                <w:sz w:val="20"/>
                <w:lang w:val="en-GB"/>
              </w:rPr>
            </w:pPr>
            <w:r w:rsidRPr="00193913">
              <w:rPr>
                <w:sz w:val="20"/>
                <w:lang w:val="en-GB"/>
              </w:rPr>
              <w:t>Automatic Initiated eCall</w:t>
            </w:r>
          </w:p>
        </w:tc>
      </w:tr>
      <w:tr w:rsidR="00140816" w:rsidRPr="005427C5" w:rsidTr="00EB0051">
        <w:tc>
          <w:tcPr>
            <w:tcW w:w="2448" w:type="dxa"/>
          </w:tcPr>
          <w:p w:rsidR="00140816" w:rsidRPr="00193913" w:rsidRDefault="00140816" w:rsidP="00EB0051">
            <w:pPr>
              <w:autoSpaceDE w:val="0"/>
              <w:autoSpaceDN w:val="0"/>
              <w:adjustRightInd w:val="0"/>
              <w:rPr>
                <w:b/>
                <w:bCs/>
                <w:sz w:val="20"/>
                <w:lang w:val="en-GB"/>
              </w:rPr>
            </w:pPr>
            <w:r>
              <w:rPr>
                <w:b/>
                <w:bCs/>
                <w:sz w:val="20"/>
                <w:lang w:val="en-GB"/>
              </w:rPr>
              <w:t>AMR</w:t>
            </w:r>
          </w:p>
        </w:tc>
        <w:tc>
          <w:tcPr>
            <w:tcW w:w="6764" w:type="dxa"/>
          </w:tcPr>
          <w:p w:rsidR="00140816" w:rsidRPr="00140816" w:rsidRDefault="006431A6" w:rsidP="00EB0051">
            <w:pPr>
              <w:autoSpaceDE w:val="0"/>
              <w:autoSpaceDN w:val="0"/>
              <w:adjustRightInd w:val="0"/>
              <w:rPr>
                <w:sz w:val="20"/>
                <w:lang w:val="en-GB"/>
              </w:rPr>
            </w:pPr>
            <w:r w:rsidRPr="006431A6">
              <w:rPr>
                <w:sz w:val="20"/>
                <w:lang w:val="en-GB"/>
              </w:rPr>
              <w:t>Adaptive_Multi-Rate</w:t>
            </w:r>
          </w:p>
        </w:tc>
      </w:tr>
      <w:tr w:rsidR="00140816" w:rsidRPr="005427C5" w:rsidTr="00EB0051">
        <w:tc>
          <w:tcPr>
            <w:tcW w:w="2448" w:type="dxa"/>
          </w:tcPr>
          <w:p w:rsidR="00140816" w:rsidRPr="00193913" w:rsidRDefault="00140816" w:rsidP="00EB0051">
            <w:pPr>
              <w:autoSpaceDE w:val="0"/>
              <w:autoSpaceDN w:val="0"/>
              <w:adjustRightInd w:val="0"/>
              <w:rPr>
                <w:b/>
                <w:bCs/>
                <w:sz w:val="20"/>
                <w:lang w:val="en-GB"/>
              </w:rPr>
            </w:pPr>
            <w:r>
              <w:rPr>
                <w:b/>
                <w:bCs/>
                <w:sz w:val="20"/>
                <w:lang w:val="en-GB"/>
              </w:rPr>
              <w:t>ARQ</w:t>
            </w:r>
          </w:p>
        </w:tc>
        <w:tc>
          <w:tcPr>
            <w:tcW w:w="6764" w:type="dxa"/>
          </w:tcPr>
          <w:p w:rsidR="00140816" w:rsidRPr="00193913" w:rsidRDefault="00140816" w:rsidP="00EB0051">
            <w:pPr>
              <w:autoSpaceDE w:val="0"/>
              <w:autoSpaceDN w:val="0"/>
              <w:adjustRightInd w:val="0"/>
              <w:rPr>
                <w:sz w:val="20"/>
                <w:lang w:val="en-GB"/>
              </w:rPr>
            </w:pPr>
            <w:r w:rsidRPr="0025248D">
              <w:rPr>
                <w:sz w:val="20"/>
                <w:lang w:val="en-GB"/>
              </w:rPr>
              <w:t>Automatic Repeat Request</w:t>
            </w:r>
          </w:p>
        </w:tc>
      </w:tr>
      <w:tr w:rsidR="00692EBE" w:rsidRPr="005427C5" w:rsidTr="00EB0051">
        <w:tc>
          <w:tcPr>
            <w:tcW w:w="2448" w:type="dxa"/>
          </w:tcPr>
          <w:p w:rsidR="00692EBE" w:rsidRPr="00193913" w:rsidRDefault="00692EBE" w:rsidP="00EB0051">
            <w:pPr>
              <w:autoSpaceDE w:val="0"/>
              <w:autoSpaceDN w:val="0"/>
              <w:adjustRightInd w:val="0"/>
              <w:rPr>
                <w:b/>
                <w:bCs/>
                <w:sz w:val="20"/>
                <w:lang w:val="en-GB"/>
              </w:rPr>
            </w:pPr>
            <w:r w:rsidRPr="00193913">
              <w:rPr>
                <w:b/>
                <w:bCs/>
                <w:sz w:val="20"/>
                <w:lang w:val="en-GB"/>
              </w:rPr>
              <w:t>AT</w:t>
            </w:r>
          </w:p>
        </w:tc>
        <w:tc>
          <w:tcPr>
            <w:tcW w:w="6764" w:type="dxa"/>
          </w:tcPr>
          <w:p w:rsidR="00692EBE" w:rsidRPr="00193913" w:rsidRDefault="00692EBE" w:rsidP="00EB0051">
            <w:pPr>
              <w:spacing w:line="280" w:lineRule="exact"/>
              <w:rPr>
                <w:rFonts w:ascii="Arial,Bold" w:hAnsi="Arial,Bold" w:cs="Arial,Bold"/>
                <w:b/>
                <w:bCs/>
                <w:sz w:val="20"/>
                <w:lang w:val="en-GB"/>
              </w:rPr>
            </w:pPr>
            <w:r>
              <w:rPr>
                <w:sz w:val="20"/>
                <w:lang w:val="en-GB"/>
              </w:rPr>
              <w:t>A</w:t>
            </w:r>
            <w:r w:rsidRPr="00193913">
              <w:rPr>
                <w:sz w:val="20"/>
                <w:lang w:val="en-GB"/>
              </w:rPr>
              <w:t>ttention (part of modem instruction to dial as specified in ETSI TS 127 007)</w:t>
            </w:r>
          </w:p>
        </w:tc>
      </w:tr>
      <w:tr w:rsidR="00692EBE" w:rsidRPr="005427C5" w:rsidTr="00EB0051">
        <w:tc>
          <w:tcPr>
            <w:tcW w:w="2448" w:type="dxa"/>
          </w:tcPr>
          <w:p w:rsidR="00692EBE" w:rsidRPr="00193913" w:rsidRDefault="00692EBE" w:rsidP="00EB0051">
            <w:pPr>
              <w:autoSpaceDE w:val="0"/>
              <w:autoSpaceDN w:val="0"/>
              <w:adjustRightInd w:val="0"/>
              <w:rPr>
                <w:b/>
                <w:bCs/>
                <w:sz w:val="20"/>
                <w:lang w:val="en-GB"/>
              </w:rPr>
            </w:pPr>
            <w:r w:rsidRPr="00193913">
              <w:rPr>
                <w:b/>
                <w:bCs/>
                <w:sz w:val="20"/>
                <w:lang w:val="en-GB"/>
              </w:rPr>
              <w:t>BCD</w:t>
            </w:r>
          </w:p>
        </w:tc>
        <w:tc>
          <w:tcPr>
            <w:tcW w:w="6764" w:type="dxa"/>
          </w:tcPr>
          <w:p w:rsidR="00692EBE" w:rsidRPr="00193913" w:rsidRDefault="00692EBE" w:rsidP="00EB0051">
            <w:pPr>
              <w:autoSpaceDE w:val="0"/>
              <w:autoSpaceDN w:val="0"/>
              <w:adjustRightInd w:val="0"/>
              <w:rPr>
                <w:rFonts w:ascii="Arial,Bold" w:hAnsi="Arial,Bold" w:cs="Arial,Bold"/>
                <w:b/>
                <w:bCs/>
                <w:sz w:val="20"/>
                <w:lang w:val="en-GB"/>
              </w:rPr>
            </w:pPr>
            <w:r w:rsidRPr="00193913">
              <w:rPr>
                <w:sz w:val="20"/>
                <w:lang w:val="en-GB"/>
              </w:rPr>
              <w:t>Binary coded decimal</w:t>
            </w:r>
          </w:p>
        </w:tc>
      </w:tr>
      <w:tr w:rsidR="00692EBE" w:rsidRPr="005427C5" w:rsidTr="00EB0051">
        <w:tc>
          <w:tcPr>
            <w:tcW w:w="2448" w:type="dxa"/>
          </w:tcPr>
          <w:p w:rsidR="00692EBE" w:rsidRPr="00193913" w:rsidRDefault="00692EBE" w:rsidP="00EB0051">
            <w:pPr>
              <w:autoSpaceDE w:val="0"/>
              <w:autoSpaceDN w:val="0"/>
              <w:adjustRightInd w:val="0"/>
              <w:rPr>
                <w:b/>
                <w:bCs/>
                <w:sz w:val="20"/>
                <w:lang w:val="en-GB"/>
              </w:rPr>
            </w:pPr>
            <w:r w:rsidRPr="00193913">
              <w:rPr>
                <w:b/>
                <w:bCs/>
                <w:sz w:val="20"/>
                <w:lang w:val="en-GB"/>
              </w:rPr>
              <w:t>BER</w:t>
            </w:r>
          </w:p>
        </w:tc>
        <w:tc>
          <w:tcPr>
            <w:tcW w:w="6764" w:type="dxa"/>
          </w:tcPr>
          <w:p w:rsidR="00692EBE" w:rsidRPr="00193913" w:rsidRDefault="00692EBE" w:rsidP="00EB0051">
            <w:pPr>
              <w:autoSpaceDE w:val="0"/>
              <w:autoSpaceDN w:val="0"/>
              <w:adjustRightInd w:val="0"/>
              <w:rPr>
                <w:rFonts w:ascii="Arial,Bold" w:hAnsi="Arial,Bold" w:cs="Arial,Bold"/>
                <w:b/>
                <w:bCs/>
                <w:sz w:val="20"/>
                <w:lang w:val="en-GB"/>
              </w:rPr>
            </w:pPr>
            <w:r w:rsidRPr="00193913">
              <w:rPr>
                <w:sz w:val="20"/>
                <w:lang w:val="en-GB"/>
              </w:rPr>
              <w:t>Basic encoding rules (ASN.1)</w:t>
            </w:r>
          </w:p>
        </w:tc>
      </w:tr>
      <w:tr w:rsidR="00692EBE" w:rsidRPr="005427C5" w:rsidTr="00EB0051">
        <w:tc>
          <w:tcPr>
            <w:tcW w:w="2448" w:type="dxa"/>
          </w:tcPr>
          <w:p w:rsidR="00692EBE" w:rsidRPr="00193913" w:rsidRDefault="00692EBE" w:rsidP="00EB0051">
            <w:pPr>
              <w:autoSpaceDE w:val="0"/>
              <w:autoSpaceDN w:val="0"/>
              <w:adjustRightInd w:val="0"/>
              <w:rPr>
                <w:b/>
                <w:bCs/>
                <w:sz w:val="20"/>
                <w:lang w:val="en-GB"/>
              </w:rPr>
            </w:pPr>
            <w:r w:rsidRPr="00193913">
              <w:rPr>
                <w:b/>
                <w:bCs/>
                <w:sz w:val="20"/>
                <w:lang w:val="en-GB"/>
              </w:rPr>
              <w:t>BS</w:t>
            </w:r>
          </w:p>
        </w:tc>
        <w:tc>
          <w:tcPr>
            <w:tcW w:w="6764" w:type="dxa"/>
          </w:tcPr>
          <w:p w:rsidR="00692EBE" w:rsidRPr="00193913" w:rsidRDefault="00692EBE" w:rsidP="00EB0051">
            <w:pPr>
              <w:autoSpaceDE w:val="0"/>
              <w:autoSpaceDN w:val="0"/>
              <w:adjustRightInd w:val="0"/>
              <w:rPr>
                <w:rFonts w:ascii="Arial,Bold" w:hAnsi="Arial,Bold" w:cs="Arial,Bold"/>
                <w:b/>
                <w:bCs/>
                <w:sz w:val="20"/>
                <w:lang w:val="en-GB"/>
              </w:rPr>
            </w:pPr>
            <w:r w:rsidRPr="00193913">
              <w:rPr>
                <w:sz w:val="20"/>
                <w:lang w:val="en-GB"/>
              </w:rPr>
              <w:t>Bearer Services</w:t>
            </w:r>
          </w:p>
        </w:tc>
      </w:tr>
      <w:tr w:rsidR="00692EBE" w:rsidRPr="005427C5" w:rsidTr="00EB0051">
        <w:tc>
          <w:tcPr>
            <w:tcW w:w="2448" w:type="dxa"/>
          </w:tcPr>
          <w:p w:rsidR="00692EBE" w:rsidRPr="00193913" w:rsidRDefault="00692EBE" w:rsidP="00EB0051">
            <w:pPr>
              <w:autoSpaceDE w:val="0"/>
              <w:autoSpaceDN w:val="0"/>
              <w:adjustRightInd w:val="0"/>
              <w:jc w:val="left"/>
              <w:rPr>
                <w:b/>
                <w:bCs/>
                <w:sz w:val="20"/>
                <w:lang w:val="en-GB"/>
              </w:rPr>
            </w:pPr>
            <w:r w:rsidRPr="00193913">
              <w:rPr>
                <w:b/>
                <w:bCs/>
                <w:sz w:val="20"/>
                <w:lang w:val="en-GB"/>
              </w:rPr>
              <w:t>CAN</w:t>
            </w:r>
          </w:p>
        </w:tc>
        <w:tc>
          <w:tcPr>
            <w:tcW w:w="6764" w:type="dxa"/>
          </w:tcPr>
          <w:p w:rsidR="00692EBE" w:rsidRPr="00193913" w:rsidRDefault="00692EBE" w:rsidP="00EB0051">
            <w:pPr>
              <w:autoSpaceDE w:val="0"/>
              <w:autoSpaceDN w:val="0"/>
              <w:adjustRightInd w:val="0"/>
              <w:rPr>
                <w:sz w:val="20"/>
                <w:lang w:val="en-GB"/>
              </w:rPr>
            </w:pPr>
            <w:r w:rsidRPr="00193913">
              <w:rPr>
                <w:sz w:val="20"/>
                <w:lang w:val="en-GB"/>
              </w:rPr>
              <w:t>Controller-Area Network</w:t>
            </w:r>
          </w:p>
        </w:tc>
      </w:tr>
      <w:tr w:rsidR="00692EBE" w:rsidRPr="005427C5" w:rsidTr="00EB0051">
        <w:tc>
          <w:tcPr>
            <w:tcW w:w="2448" w:type="dxa"/>
          </w:tcPr>
          <w:p w:rsidR="00692EBE" w:rsidRPr="00193913" w:rsidRDefault="00692EBE" w:rsidP="00EB0051">
            <w:pPr>
              <w:autoSpaceDE w:val="0"/>
              <w:autoSpaceDN w:val="0"/>
              <w:adjustRightInd w:val="0"/>
              <w:rPr>
                <w:b/>
                <w:bCs/>
                <w:sz w:val="20"/>
                <w:lang w:val="en-GB"/>
              </w:rPr>
            </w:pPr>
            <w:r w:rsidRPr="00193913">
              <w:rPr>
                <w:b/>
                <w:bCs/>
                <w:sz w:val="20"/>
                <w:lang w:val="en-GB"/>
              </w:rPr>
              <w:t>CRC</w:t>
            </w:r>
          </w:p>
        </w:tc>
        <w:tc>
          <w:tcPr>
            <w:tcW w:w="6764" w:type="dxa"/>
          </w:tcPr>
          <w:p w:rsidR="00692EBE" w:rsidRPr="00193913" w:rsidRDefault="00692EBE" w:rsidP="00EB0051">
            <w:pPr>
              <w:autoSpaceDE w:val="0"/>
              <w:autoSpaceDN w:val="0"/>
              <w:adjustRightInd w:val="0"/>
              <w:rPr>
                <w:rFonts w:ascii="Arial,Bold" w:hAnsi="Arial,Bold" w:cs="Arial,Bold"/>
                <w:b/>
                <w:bCs/>
                <w:sz w:val="20"/>
                <w:lang w:val="en-GB"/>
              </w:rPr>
            </w:pPr>
            <w:r w:rsidRPr="00193913">
              <w:rPr>
                <w:sz w:val="20"/>
                <w:lang w:val="en-GB"/>
              </w:rPr>
              <w:t>Cyclic Redundancy Check</w:t>
            </w:r>
          </w:p>
        </w:tc>
      </w:tr>
      <w:tr w:rsidR="00140816" w:rsidRPr="005427C5" w:rsidTr="00EB0051">
        <w:tc>
          <w:tcPr>
            <w:tcW w:w="2448" w:type="dxa"/>
          </w:tcPr>
          <w:p w:rsidR="00140816" w:rsidRPr="00193913" w:rsidRDefault="00140816" w:rsidP="00EB0051">
            <w:pPr>
              <w:autoSpaceDE w:val="0"/>
              <w:autoSpaceDN w:val="0"/>
              <w:adjustRightInd w:val="0"/>
              <w:rPr>
                <w:b/>
                <w:bCs/>
                <w:sz w:val="20"/>
                <w:lang w:val="en-GB"/>
              </w:rPr>
            </w:pPr>
            <w:r>
              <w:rPr>
                <w:b/>
                <w:bCs/>
                <w:sz w:val="20"/>
                <w:lang w:val="en-GB"/>
              </w:rPr>
              <w:t>CTM</w:t>
            </w:r>
          </w:p>
        </w:tc>
        <w:tc>
          <w:tcPr>
            <w:tcW w:w="6764" w:type="dxa"/>
          </w:tcPr>
          <w:p w:rsidR="00140816" w:rsidRPr="00193913" w:rsidRDefault="006431A6" w:rsidP="00EB0051">
            <w:pPr>
              <w:autoSpaceDE w:val="0"/>
              <w:autoSpaceDN w:val="0"/>
              <w:adjustRightInd w:val="0"/>
              <w:rPr>
                <w:sz w:val="20"/>
                <w:lang w:val="en-GB"/>
              </w:rPr>
            </w:pPr>
            <w:r w:rsidRPr="006431A6">
              <w:rPr>
                <w:sz w:val="20"/>
                <w:lang w:val="en-GB"/>
              </w:rPr>
              <w:t xml:space="preserve">Cellular Text </w:t>
            </w:r>
            <w:r w:rsidR="00F7551C" w:rsidRPr="006431A6">
              <w:rPr>
                <w:sz w:val="20"/>
                <w:lang w:val="en-GB"/>
              </w:rPr>
              <w:t>telephony Modem</w:t>
            </w:r>
          </w:p>
        </w:tc>
      </w:tr>
      <w:tr w:rsidR="001665BF" w:rsidRPr="005427C5" w:rsidTr="00EB0051">
        <w:tc>
          <w:tcPr>
            <w:tcW w:w="2448" w:type="dxa"/>
          </w:tcPr>
          <w:p w:rsidR="001665BF" w:rsidRPr="00193913" w:rsidRDefault="001665BF" w:rsidP="00EB0051">
            <w:pPr>
              <w:autoSpaceDE w:val="0"/>
              <w:autoSpaceDN w:val="0"/>
              <w:adjustRightInd w:val="0"/>
              <w:rPr>
                <w:b/>
                <w:bCs/>
                <w:sz w:val="20"/>
                <w:lang w:val="en-GB"/>
              </w:rPr>
            </w:pPr>
            <w:r>
              <w:rPr>
                <w:b/>
                <w:bCs/>
                <w:sz w:val="20"/>
                <w:lang w:val="en-GB"/>
              </w:rPr>
              <w:t>eIM</w:t>
            </w:r>
          </w:p>
        </w:tc>
        <w:tc>
          <w:tcPr>
            <w:tcW w:w="6764" w:type="dxa"/>
          </w:tcPr>
          <w:p w:rsidR="001665BF" w:rsidRPr="00193913" w:rsidRDefault="001665BF" w:rsidP="00EB0051">
            <w:pPr>
              <w:autoSpaceDE w:val="0"/>
              <w:autoSpaceDN w:val="0"/>
              <w:adjustRightInd w:val="0"/>
              <w:rPr>
                <w:sz w:val="20"/>
                <w:lang w:val="en-GB"/>
              </w:rPr>
            </w:pPr>
            <w:r>
              <w:rPr>
                <w:sz w:val="20"/>
                <w:lang w:val="en-GB"/>
              </w:rPr>
              <w:t xml:space="preserve">eCall </w:t>
            </w:r>
            <w:r w:rsidR="00F7551C">
              <w:rPr>
                <w:sz w:val="20"/>
                <w:lang w:val="en-GB"/>
              </w:rPr>
              <w:t>In band</w:t>
            </w:r>
            <w:r>
              <w:rPr>
                <w:sz w:val="20"/>
                <w:lang w:val="en-GB"/>
              </w:rPr>
              <w:t xml:space="preserve"> Modem</w:t>
            </w:r>
          </w:p>
        </w:tc>
      </w:tr>
      <w:tr w:rsidR="00692EBE" w:rsidRPr="005427C5" w:rsidTr="00EB0051">
        <w:tc>
          <w:tcPr>
            <w:tcW w:w="2448" w:type="dxa"/>
          </w:tcPr>
          <w:p w:rsidR="00692EBE" w:rsidRPr="00193913" w:rsidRDefault="00692EBE" w:rsidP="00EB0051">
            <w:pPr>
              <w:autoSpaceDE w:val="0"/>
              <w:autoSpaceDN w:val="0"/>
              <w:adjustRightInd w:val="0"/>
              <w:rPr>
                <w:b/>
                <w:bCs/>
                <w:sz w:val="20"/>
                <w:lang w:val="en-GB"/>
              </w:rPr>
            </w:pPr>
            <w:r w:rsidRPr="00193913">
              <w:rPr>
                <w:b/>
                <w:bCs/>
                <w:sz w:val="20"/>
                <w:lang w:val="en-GB"/>
              </w:rPr>
              <w:t>ETSI</w:t>
            </w:r>
          </w:p>
        </w:tc>
        <w:tc>
          <w:tcPr>
            <w:tcW w:w="6764" w:type="dxa"/>
          </w:tcPr>
          <w:p w:rsidR="00692EBE" w:rsidRPr="00193913" w:rsidRDefault="00692EBE" w:rsidP="00EB0051">
            <w:pPr>
              <w:autoSpaceDE w:val="0"/>
              <w:autoSpaceDN w:val="0"/>
              <w:adjustRightInd w:val="0"/>
              <w:rPr>
                <w:rFonts w:ascii="Arial,Bold" w:hAnsi="Arial,Bold" w:cs="Arial,Bold"/>
                <w:b/>
                <w:bCs/>
                <w:sz w:val="20"/>
                <w:lang w:val="en-GB"/>
              </w:rPr>
            </w:pPr>
            <w:r w:rsidRPr="00193913">
              <w:rPr>
                <w:sz w:val="20"/>
                <w:lang w:val="en-GB"/>
              </w:rPr>
              <w:t>European Telecommunications Standards Institute</w:t>
            </w:r>
          </w:p>
        </w:tc>
      </w:tr>
      <w:tr w:rsidR="00140816" w:rsidRPr="005427C5" w:rsidTr="00EB0051">
        <w:tc>
          <w:tcPr>
            <w:tcW w:w="2448" w:type="dxa"/>
          </w:tcPr>
          <w:p w:rsidR="00140816" w:rsidRPr="00193913" w:rsidRDefault="00140816" w:rsidP="00EB0051">
            <w:pPr>
              <w:autoSpaceDE w:val="0"/>
              <w:autoSpaceDN w:val="0"/>
              <w:adjustRightInd w:val="0"/>
              <w:rPr>
                <w:b/>
                <w:bCs/>
                <w:sz w:val="20"/>
                <w:lang w:val="en-GB"/>
              </w:rPr>
            </w:pPr>
            <w:r>
              <w:rPr>
                <w:b/>
                <w:bCs/>
                <w:sz w:val="20"/>
                <w:lang w:val="en-GB"/>
              </w:rPr>
              <w:t>FEC</w:t>
            </w:r>
          </w:p>
        </w:tc>
        <w:tc>
          <w:tcPr>
            <w:tcW w:w="6764" w:type="dxa"/>
          </w:tcPr>
          <w:p w:rsidR="00140816" w:rsidRPr="00193913" w:rsidRDefault="006431A6" w:rsidP="00140816">
            <w:pPr>
              <w:autoSpaceDE w:val="0"/>
              <w:autoSpaceDN w:val="0"/>
              <w:adjustRightInd w:val="0"/>
              <w:rPr>
                <w:sz w:val="20"/>
                <w:lang w:val="en-GB"/>
              </w:rPr>
            </w:pPr>
            <w:r w:rsidRPr="006431A6">
              <w:rPr>
                <w:sz w:val="20"/>
                <w:lang w:val="en-GB"/>
              </w:rPr>
              <w:t>Forward Error Correction</w:t>
            </w:r>
          </w:p>
        </w:tc>
      </w:tr>
      <w:tr w:rsidR="00692EBE" w:rsidRPr="005427C5" w:rsidTr="00EB0051">
        <w:tc>
          <w:tcPr>
            <w:tcW w:w="2448" w:type="dxa"/>
          </w:tcPr>
          <w:p w:rsidR="00692EBE" w:rsidRPr="00193913" w:rsidRDefault="00692EBE" w:rsidP="00EB0051">
            <w:pPr>
              <w:autoSpaceDE w:val="0"/>
              <w:autoSpaceDN w:val="0"/>
              <w:adjustRightInd w:val="0"/>
              <w:jc w:val="left"/>
              <w:rPr>
                <w:b/>
                <w:bCs/>
                <w:sz w:val="20"/>
                <w:lang w:val="en-GB"/>
              </w:rPr>
            </w:pPr>
            <w:r w:rsidRPr="00193913">
              <w:rPr>
                <w:b/>
                <w:bCs/>
                <w:sz w:val="20"/>
                <w:lang w:val="en-GB"/>
              </w:rPr>
              <w:t>GIS</w:t>
            </w:r>
          </w:p>
        </w:tc>
        <w:tc>
          <w:tcPr>
            <w:tcW w:w="6764" w:type="dxa"/>
          </w:tcPr>
          <w:p w:rsidR="00692EBE" w:rsidRPr="00193913" w:rsidRDefault="00692EBE" w:rsidP="00EB0051">
            <w:pPr>
              <w:autoSpaceDE w:val="0"/>
              <w:autoSpaceDN w:val="0"/>
              <w:adjustRightInd w:val="0"/>
              <w:rPr>
                <w:sz w:val="20"/>
                <w:lang w:val="en-GB"/>
              </w:rPr>
            </w:pPr>
            <w:r w:rsidRPr="00193913">
              <w:rPr>
                <w:sz w:val="20"/>
                <w:lang w:val="en-GB"/>
              </w:rPr>
              <w:t>Geographic Information System</w:t>
            </w:r>
          </w:p>
        </w:tc>
      </w:tr>
      <w:tr w:rsidR="00A946A5" w:rsidRPr="005427C5" w:rsidTr="00EB0051">
        <w:tc>
          <w:tcPr>
            <w:tcW w:w="2448" w:type="dxa"/>
          </w:tcPr>
          <w:p w:rsidR="00A946A5" w:rsidRPr="00193913" w:rsidRDefault="00A946A5" w:rsidP="00EB0051">
            <w:pPr>
              <w:autoSpaceDE w:val="0"/>
              <w:autoSpaceDN w:val="0"/>
              <w:adjustRightInd w:val="0"/>
              <w:jc w:val="left"/>
              <w:rPr>
                <w:b/>
                <w:bCs/>
                <w:sz w:val="20"/>
                <w:lang w:val="en-GB"/>
              </w:rPr>
            </w:pPr>
            <w:r>
              <w:rPr>
                <w:b/>
                <w:bCs/>
                <w:sz w:val="20"/>
                <w:lang w:val="en-GB"/>
              </w:rPr>
              <w:t>GMSK</w:t>
            </w:r>
          </w:p>
        </w:tc>
        <w:tc>
          <w:tcPr>
            <w:tcW w:w="6764" w:type="dxa"/>
          </w:tcPr>
          <w:p w:rsidR="00A946A5" w:rsidRPr="00193913" w:rsidRDefault="006431A6" w:rsidP="00EB0051">
            <w:pPr>
              <w:autoSpaceDE w:val="0"/>
              <w:autoSpaceDN w:val="0"/>
              <w:adjustRightInd w:val="0"/>
              <w:rPr>
                <w:sz w:val="20"/>
                <w:lang w:val="en-GB"/>
              </w:rPr>
            </w:pPr>
            <w:r w:rsidRPr="006431A6">
              <w:rPr>
                <w:sz w:val="20"/>
                <w:lang w:val="en-GB"/>
              </w:rPr>
              <w:t>Gaussian minimum shift keying</w:t>
            </w:r>
            <w:r w:rsidR="00A946A5">
              <w:rPr>
                <w:sz w:val="20"/>
                <w:lang w:val="en-GB"/>
              </w:rPr>
              <w:t xml:space="preserve"> (modulation)</w:t>
            </w:r>
          </w:p>
        </w:tc>
      </w:tr>
      <w:tr w:rsidR="00692EBE" w:rsidRPr="005427C5" w:rsidTr="00EB0051">
        <w:tc>
          <w:tcPr>
            <w:tcW w:w="2448" w:type="dxa"/>
          </w:tcPr>
          <w:p w:rsidR="00692EBE" w:rsidRPr="00193913" w:rsidRDefault="00692EBE" w:rsidP="00EB0051">
            <w:pPr>
              <w:autoSpaceDE w:val="0"/>
              <w:autoSpaceDN w:val="0"/>
              <w:adjustRightInd w:val="0"/>
              <w:jc w:val="left"/>
              <w:rPr>
                <w:b/>
                <w:bCs/>
                <w:sz w:val="20"/>
                <w:lang w:val="en-GB"/>
              </w:rPr>
            </w:pPr>
            <w:r w:rsidRPr="00193913">
              <w:rPr>
                <w:b/>
                <w:bCs/>
                <w:sz w:val="20"/>
                <w:lang w:val="en-GB"/>
              </w:rPr>
              <w:t>GNSS</w:t>
            </w:r>
          </w:p>
        </w:tc>
        <w:tc>
          <w:tcPr>
            <w:tcW w:w="6764" w:type="dxa"/>
          </w:tcPr>
          <w:p w:rsidR="00692EBE" w:rsidRPr="00193913" w:rsidRDefault="00692EBE" w:rsidP="00EB0051">
            <w:pPr>
              <w:autoSpaceDE w:val="0"/>
              <w:autoSpaceDN w:val="0"/>
              <w:adjustRightInd w:val="0"/>
              <w:rPr>
                <w:sz w:val="20"/>
                <w:lang w:val="en-GB"/>
              </w:rPr>
            </w:pPr>
            <w:r w:rsidRPr="00193913">
              <w:rPr>
                <w:sz w:val="20"/>
                <w:lang w:val="en-GB"/>
              </w:rPr>
              <w:t>Global Navigation Satellite System</w:t>
            </w:r>
          </w:p>
        </w:tc>
      </w:tr>
      <w:tr w:rsidR="00692EBE" w:rsidRPr="005427C5" w:rsidTr="00EB0051">
        <w:tc>
          <w:tcPr>
            <w:tcW w:w="2448" w:type="dxa"/>
          </w:tcPr>
          <w:p w:rsidR="00692EBE" w:rsidRPr="00193913" w:rsidRDefault="00692EBE" w:rsidP="00EB0051">
            <w:pPr>
              <w:autoSpaceDE w:val="0"/>
              <w:autoSpaceDN w:val="0"/>
              <w:adjustRightInd w:val="0"/>
              <w:rPr>
                <w:b/>
                <w:bCs/>
                <w:sz w:val="20"/>
                <w:lang w:val="en-GB"/>
              </w:rPr>
            </w:pPr>
            <w:r w:rsidRPr="00193913">
              <w:rPr>
                <w:b/>
                <w:bCs/>
                <w:sz w:val="20"/>
                <w:lang w:val="en-GB"/>
              </w:rPr>
              <w:t>GSM</w:t>
            </w:r>
          </w:p>
        </w:tc>
        <w:tc>
          <w:tcPr>
            <w:tcW w:w="6764" w:type="dxa"/>
          </w:tcPr>
          <w:p w:rsidR="00692EBE" w:rsidRPr="00193913" w:rsidRDefault="00692EBE" w:rsidP="00EB0051">
            <w:pPr>
              <w:autoSpaceDE w:val="0"/>
              <w:autoSpaceDN w:val="0"/>
              <w:adjustRightInd w:val="0"/>
              <w:rPr>
                <w:rFonts w:ascii="Arial,Bold" w:hAnsi="Arial,Bold" w:cs="Arial,Bold"/>
                <w:b/>
                <w:bCs/>
                <w:sz w:val="20"/>
                <w:lang w:val="en-GB"/>
              </w:rPr>
            </w:pPr>
            <w:r w:rsidRPr="00193913">
              <w:rPr>
                <w:sz w:val="20"/>
                <w:lang w:val="en-GB"/>
              </w:rPr>
              <w:t>Global System for Mobile communications</w:t>
            </w:r>
          </w:p>
        </w:tc>
      </w:tr>
      <w:tr w:rsidR="00692EBE" w:rsidRPr="005427C5" w:rsidTr="00EB0051">
        <w:tc>
          <w:tcPr>
            <w:tcW w:w="2448" w:type="dxa"/>
          </w:tcPr>
          <w:p w:rsidR="00692EBE" w:rsidRPr="00193913" w:rsidRDefault="00692EBE" w:rsidP="00EB0051">
            <w:pPr>
              <w:autoSpaceDE w:val="0"/>
              <w:autoSpaceDN w:val="0"/>
              <w:adjustRightInd w:val="0"/>
              <w:jc w:val="left"/>
              <w:rPr>
                <w:b/>
                <w:bCs/>
                <w:sz w:val="20"/>
                <w:lang w:val="en-GB"/>
              </w:rPr>
            </w:pPr>
            <w:r w:rsidRPr="00193913">
              <w:rPr>
                <w:b/>
                <w:bCs/>
                <w:sz w:val="20"/>
                <w:lang w:val="en-GB"/>
              </w:rPr>
              <w:t>HGV</w:t>
            </w:r>
          </w:p>
        </w:tc>
        <w:tc>
          <w:tcPr>
            <w:tcW w:w="6764" w:type="dxa"/>
          </w:tcPr>
          <w:p w:rsidR="00692EBE" w:rsidRPr="00193913" w:rsidRDefault="00692EBE" w:rsidP="00EB0051">
            <w:pPr>
              <w:autoSpaceDE w:val="0"/>
              <w:autoSpaceDN w:val="0"/>
              <w:adjustRightInd w:val="0"/>
              <w:rPr>
                <w:sz w:val="20"/>
                <w:lang w:val="en-GB"/>
              </w:rPr>
            </w:pPr>
            <w:r w:rsidRPr="00193913">
              <w:rPr>
                <w:sz w:val="20"/>
                <w:lang w:val="en-GB"/>
              </w:rPr>
              <w:t>Heavy Goods Vehicle</w:t>
            </w:r>
          </w:p>
        </w:tc>
      </w:tr>
      <w:tr w:rsidR="00692EBE" w:rsidRPr="005427C5" w:rsidTr="00EB0051">
        <w:tc>
          <w:tcPr>
            <w:tcW w:w="2448" w:type="dxa"/>
          </w:tcPr>
          <w:p w:rsidR="00692EBE" w:rsidRPr="00193913" w:rsidRDefault="00692EBE" w:rsidP="00EB0051">
            <w:pPr>
              <w:autoSpaceDE w:val="0"/>
              <w:autoSpaceDN w:val="0"/>
              <w:adjustRightInd w:val="0"/>
              <w:rPr>
                <w:b/>
                <w:bCs/>
                <w:sz w:val="20"/>
                <w:lang w:val="en-GB"/>
              </w:rPr>
            </w:pPr>
            <w:r w:rsidRPr="00193913">
              <w:rPr>
                <w:b/>
                <w:bCs/>
                <w:sz w:val="20"/>
                <w:lang w:val="en-GB"/>
              </w:rPr>
              <w:t>HLR</w:t>
            </w:r>
          </w:p>
        </w:tc>
        <w:tc>
          <w:tcPr>
            <w:tcW w:w="6764" w:type="dxa"/>
          </w:tcPr>
          <w:p w:rsidR="00692EBE" w:rsidRPr="00193913" w:rsidRDefault="00692EBE" w:rsidP="00EB0051">
            <w:pPr>
              <w:autoSpaceDE w:val="0"/>
              <w:autoSpaceDN w:val="0"/>
              <w:adjustRightInd w:val="0"/>
              <w:rPr>
                <w:rFonts w:ascii="Arial,Bold" w:hAnsi="Arial,Bold" w:cs="Arial,Bold"/>
                <w:b/>
                <w:bCs/>
                <w:sz w:val="20"/>
                <w:lang w:val="en-GB"/>
              </w:rPr>
            </w:pPr>
            <w:r w:rsidRPr="00193913">
              <w:rPr>
                <w:sz w:val="20"/>
                <w:lang w:val="en-GB"/>
              </w:rPr>
              <w:t>Home Location Registry</w:t>
            </w:r>
          </w:p>
        </w:tc>
      </w:tr>
      <w:tr w:rsidR="00692EBE" w:rsidRPr="005427C5" w:rsidTr="00EB0051">
        <w:tc>
          <w:tcPr>
            <w:tcW w:w="2448" w:type="dxa"/>
          </w:tcPr>
          <w:p w:rsidR="00692EBE" w:rsidRPr="00193913" w:rsidRDefault="00692EBE" w:rsidP="00EB0051">
            <w:pPr>
              <w:autoSpaceDE w:val="0"/>
              <w:autoSpaceDN w:val="0"/>
              <w:adjustRightInd w:val="0"/>
              <w:rPr>
                <w:b/>
                <w:bCs/>
                <w:sz w:val="20"/>
                <w:lang w:val="en-GB"/>
              </w:rPr>
            </w:pPr>
            <w:r w:rsidRPr="00193913">
              <w:rPr>
                <w:b/>
                <w:bCs/>
                <w:sz w:val="20"/>
                <w:lang w:val="en-GB"/>
              </w:rPr>
              <w:t>HMI</w:t>
            </w:r>
          </w:p>
        </w:tc>
        <w:tc>
          <w:tcPr>
            <w:tcW w:w="6764" w:type="dxa"/>
          </w:tcPr>
          <w:p w:rsidR="00692EBE" w:rsidRPr="00193913" w:rsidRDefault="00692EBE" w:rsidP="00EB0051">
            <w:pPr>
              <w:spacing w:line="280" w:lineRule="exact"/>
              <w:rPr>
                <w:rFonts w:ascii="Arial,Bold" w:hAnsi="Arial,Bold" w:cs="Arial,Bold"/>
                <w:b/>
                <w:bCs/>
                <w:sz w:val="20"/>
                <w:lang w:val="en-GB"/>
              </w:rPr>
            </w:pPr>
            <w:r w:rsidRPr="00193913">
              <w:rPr>
                <w:sz w:val="20"/>
                <w:lang w:val="en-GB"/>
              </w:rPr>
              <w:t>Human Machine Interface</w:t>
            </w:r>
          </w:p>
        </w:tc>
      </w:tr>
      <w:tr w:rsidR="00692EBE" w:rsidRPr="005427C5" w:rsidTr="00EB0051">
        <w:tc>
          <w:tcPr>
            <w:tcW w:w="2448" w:type="dxa"/>
          </w:tcPr>
          <w:p w:rsidR="00692EBE" w:rsidRPr="00193913" w:rsidRDefault="00692EBE" w:rsidP="00EB0051">
            <w:pPr>
              <w:autoSpaceDE w:val="0"/>
              <w:autoSpaceDN w:val="0"/>
              <w:adjustRightInd w:val="0"/>
              <w:rPr>
                <w:b/>
                <w:bCs/>
                <w:sz w:val="20"/>
                <w:lang w:val="en-GB"/>
              </w:rPr>
            </w:pPr>
            <w:r w:rsidRPr="00193913">
              <w:rPr>
                <w:b/>
                <w:bCs/>
                <w:sz w:val="20"/>
                <w:lang w:val="en-GB"/>
              </w:rPr>
              <w:t>HPLMN</w:t>
            </w:r>
          </w:p>
        </w:tc>
        <w:tc>
          <w:tcPr>
            <w:tcW w:w="6764" w:type="dxa"/>
          </w:tcPr>
          <w:p w:rsidR="00692EBE" w:rsidRPr="00193913" w:rsidRDefault="00692EBE" w:rsidP="00EB0051">
            <w:pPr>
              <w:spacing w:line="280" w:lineRule="exact"/>
              <w:rPr>
                <w:rFonts w:ascii="Arial,Bold" w:hAnsi="Arial,Bold" w:cs="Arial,Bold"/>
                <w:b/>
                <w:bCs/>
                <w:sz w:val="20"/>
                <w:lang w:val="en-GB"/>
              </w:rPr>
            </w:pPr>
            <w:r w:rsidRPr="00193913">
              <w:rPr>
                <w:sz w:val="20"/>
                <w:lang w:val="en-GB"/>
              </w:rPr>
              <w:t>Home Public Land Mobile Network</w:t>
            </w:r>
          </w:p>
        </w:tc>
      </w:tr>
      <w:tr w:rsidR="00692EBE" w:rsidRPr="005427C5" w:rsidTr="00EB0051">
        <w:tc>
          <w:tcPr>
            <w:tcW w:w="2448" w:type="dxa"/>
          </w:tcPr>
          <w:p w:rsidR="00692EBE" w:rsidRPr="00193913" w:rsidRDefault="00692EBE" w:rsidP="00EB0051">
            <w:pPr>
              <w:autoSpaceDE w:val="0"/>
              <w:autoSpaceDN w:val="0"/>
              <w:adjustRightInd w:val="0"/>
              <w:jc w:val="left"/>
              <w:rPr>
                <w:b/>
                <w:bCs/>
                <w:sz w:val="20"/>
                <w:lang w:val="en-GB"/>
              </w:rPr>
            </w:pPr>
            <w:r w:rsidRPr="00193913">
              <w:rPr>
                <w:b/>
                <w:bCs/>
                <w:sz w:val="20"/>
                <w:lang w:val="en-GB"/>
              </w:rPr>
              <w:lastRenderedPageBreak/>
              <w:t>IAM</w:t>
            </w:r>
          </w:p>
        </w:tc>
        <w:tc>
          <w:tcPr>
            <w:tcW w:w="6764" w:type="dxa"/>
          </w:tcPr>
          <w:p w:rsidR="00692EBE" w:rsidRPr="00193913" w:rsidRDefault="00692EBE" w:rsidP="00EB0051">
            <w:pPr>
              <w:spacing w:line="280" w:lineRule="exact"/>
              <w:rPr>
                <w:rFonts w:ascii="Arial,Bold" w:hAnsi="Arial,Bold" w:cs="Arial,Bold"/>
                <w:b/>
                <w:bCs/>
                <w:sz w:val="20"/>
                <w:lang w:val="en-GB"/>
              </w:rPr>
            </w:pPr>
            <w:r w:rsidRPr="00193913">
              <w:rPr>
                <w:sz w:val="20"/>
                <w:lang w:val="en-GB"/>
              </w:rPr>
              <w:t>Immediate Alert Message</w:t>
            </w:r>
          </w:p>
        </w:tc>
      </w:tr>
      <w:tr w:rsidR="00692EBE" w:rsidRPr="005427C5" w:rsidTr="00EB0051">
        <w:tc>
          <w:tcPr>
            <w:tcW w:w="2448" w:type="dxa"/>
          </w:tcPr>
          <w:p w:rsidR="00692EBE" w:rsidRPr="00193913" w:rsidRDefault="00692EBE" w:rsidP="00EB0051">
            <w:pPr>
              <w:autoSpaceDE w:val="0"/>
              <w:autoSpaceDN w:val="0"/>
              <w:adjustRightInd w:val="0"/>
              <w:rPr>
                <w:b/>
                <w:bCs/>
                <w:sz w:val="20"/>
                <w:lang w:val="en-GB"/>
              </w:rPr>
            </w:pPr>
            <w:r w:rsidRPr="00193913">
              <w:rPr>
                <w:b/>
                <w:bCs/>
                <w:sz w:val="20"/>
                <w:lang w:val="en-GB"/>
              </w:rPr>
              <w:t>IMEI</w:t>
            </w:r>
          </w:p>
        </w:tc>
        <w:tc>
          <w:tcPr>
            <w:tcW w:w="6764" w:type="dxa"/>
          </w:tcPr>
          <w:p w:rsidR="00692EBE" w:rsidRPr="00193913" w:rsidRDefault="00692EBE" w:rsidP="00EB0051">
            <w:pPr>
              <w:autoSpaceDE w:val="0"/>
              <w:autoSpaceDN w:val="0"/>
              <w:adjustRightInd w:val="0"/>
              <w:rPr>
                <w:rFonts w:ascii="Arial,Bold" w:hAnsi="Arial,Bold" w:cs="Arial,Bold"/>
                <w:b/>
                <w:bCs/>
                <w:sz w:val="20"/>
                <w:lang w:val="en-GB"/>
              </w:rPr>
            </w:pPr>
            <w:r w:rsidRPr="00193913">
              <w:rPr>
                <w:sz w:val="20"/>
                <w:lang w:val="en-GB"/>
              </w:rPr>
              <w:t>International Mobile Equipment Identity</w:t>
            </w:r>
          </w:p>
        </w:tc>
      </w:tr>
      <w:tr w:rsidR="00692EBE" w:rsidRPr="005427C5" w:rsidTr="00EB0051">
        <w:tc>
          <w:tcPr>
            <w:tcW w:w="2448" w:type="dxa"/>
          </w:tcPr>
          <w:p w:rsidR="00692EBE" w:rsidRPr="00193913" w:rsidRDefault="00692EBE" w:rsidP="00EB0051">
            <w:pPr>
              <w:autoSpaceDE w:val="0"/>
              <w:autoSpaceDN w:val="0"/>
              <w:adjustRightInd w:val="0"/>
              <w:jc w:val="left"/>
              <w:rPr>
                <w:b/>
                <w:bCs/>
                <w:sz w:val="20"/>
                <w:lang w:val="en-GB"/>
              </w:rPr>
            </w:pPr>
            <w:r w:rsidRPr="00193913">
              <w:rPr>
                <w:b/>
                <w:bCs/>
                <w:sz w:val="20"/>
                <w:lang w:val="en-GB"/>
              </w:rPr>
              <w:t>IMSI</w:t>
            </w:r>
          </w:p>
        </w:tc>
        <w:tc>
          <w:tcPr>
            <w:tcW w:w="6764" w:type="dxa"/>
          </w:tcPr>
          <w:p w:rsidR="00692EBE" w:rsidRPr="00193913" w:rsidRDefault="00692EBE" w:rsidP="00EB0051">
            <w:pPr>
              <w:spacing w:line="280" w:lineRule="exact"/>
              <w:rPr>
                <w:rFonts w:ascii="Arial,Bold" w:hAnsi="Arial,Bold" w:cs="Arial,Bold"/>
                <w:b/>
                <w:bCs/>
                <w:sz w:val="20"/>
                <w:lang w:val="en-GB"/>
              </w:rPr>
            </w:pPr>
            <w:r w:rsidRPr="00193913">
              <w:rPr>
                <w:sz w:val="20"/>
                <w:lang w:val="en-GB"/>
              </w:rPr>
              <w:t>International Mobile Subscriber Identity</w:t>
            </w:r>
          </w:p>
        </w:tc>
      </w:tr>
      <w:tr w:rsidR="00692EBE" w:rsidRPr="005427C5" w:rsidTr="00EB0051">
        <w:tc>
          <w:tcPr>
            <w:tcW w:w="2448" w:type="dxa"/>
          </w:tcPr>
          <w:p w:rsidR="00692EBE" w:rsidRPr="00193913" w:rsidRDefault="00692EBE" w:rsidP="00EB0051">
            <w:pPr>
              <w:autoSpaceDE w:val="0"/>
              <w:autoSpaceDN w:val="0"/>
              <w:adjustRightInd w:val="0"/>
              <w:rPr>
                <w:b/>
                <w:bCs/>
                <w:sz w:val="20"/>
                <w:lang w:val="en-GB"/>
              </w:rPr>
            </w:pPr>
            <w:r w:rsidRPr="00193913">
              <w:rPr>
                <w:b/>
                <w:bCs/>
                <w:sz w:val="20"/>
                <w:lang w:val="en-GB"/>
              </w:rPr>
              <w:t>IND</w:t>
            </w:r>
          </w:p>
        </w:tc>
        <w:tc>
          <w:tcPr>
            <w:tcW w:w="6764" w:type="dxa"/>
          </w:tcPr>
          <w:p w:rsidR="00692EBE" w:rsidRPr="00193913" w:rsidRDefault="00692EBE" w:rsidP="00EB0051">
            <w:pPr>
              <w:autoSpaceDE w:val="0"/>
              <w:autoSpaceDN w:val="0"/>
              <w:adjustRightInd w:val="0"/>
              <w:rPr>
                <w:rFonts w:ascii="Arial,Bold" w:hAnsi="Arial,Bold" w:cs="Arial,Bold"/>
                <w:b/>
                <w:bCs/>
                <w:sz w:val="20"/>
                <w:lang w:val="en-GB"/>
              </w:rPr>
            </w:pPr>
            <w:r w:rsidRPr="00193913">
              <w:rPr>
                <w:sz w:val="20"/>
                <w:lang w:val="en-GB"/>
              </w:rPr>
              <w:t>Indication</w:t>
            </w:r>
          </w:p>
        </w:tc>
      </w:tr>
      <w:tr w:rsidR="00692EBE" w:rsidRPr="005427C5" w:rsidTr="00EB0051">
        <w:tc>
          <w:tcPr>
            <w:tcW w:w="2448" w:type="dxa"/>
          </w:tcPr>
          <w:p w:rsidR="00692EBE" w:rsidRPr="00193913" w:rsidRDefault="00692EBE" w:rsidP="00EB0051">
            <w:pPr>
              <w:autoSpaceDE w:val="0"/>
              <w:autoSpaceDN w:val="0"/>
              <w:adjustRightInd w:val="0"/>
              <w:rPr>
                <w:b/>
                <w:bCs/>
                <w:sz w:val="20"/>
                <w:lang w:val="en-GB"/>
              </w:rPr>
            </w:pPr>
            <w:r w:rsidRPr="00193913">
              <w:rPr>
                <w:b/>
                <w:bCs/>
                <w:sz w:val="20"/>
                <w:lang w:val="en-GB"/>
              </w:rPr>
              <w:t>IVS</w:t>
            </w:r>
          </w:p>
        </w:tc>
        <w:tc>
          <w:tcPr>
            <w:tcW w:w="6764" w:type="dxa"/>
          </w:tcPr>
          <w:p w:rsidR="00692EBE" w:rsidRPr="00193913" w:rsidRDefault="00692EBE" w:rsidP="00EB0051">
            <w:pPr>
              <w:autoSpaceDE w:val="0"/>
              <w:autoSpaceDN w:val="0"/>
              <w:adjustRightInd w:val="0"/>
              <w:rPr>
                <w:sz w:val="20"/>
                <w:lang w:val="en-GB"/>
              </w:rPr>
            </w:pPr>
            <w:r w:rsidRPr="00193913">
              <w:rPr>
                <w:sz w:val="20"/>
                <w:lang w:val="en-GB"/>
              </w:rPr>
              <w:t>In-Vehicle System</w:t>
            </w:r>
          </w:p>
        </w:tc>
      </w:tr>
      <w:tr w:rsidR="00692EBE" w:rsidRPr="005427C5" w:rsidTr="00EB0051">
        <w:tc>
          <w:tcPr>
            <w:tcW w:w="2448" w:type="dxa"/>
          </w:tcPr>
          <w:p w:rsidR="00692EBE" w:rsidRPr="00193913" w:rsidRDefault="00692EBE" w:rsidP="00EB0051">
            <w:pPr>
              <w:autoSpaceDE w:val="0"/>
              <w:autoSpaceDN w:val="0"/>
              <w:adjustRightInd w:val="0"/>
              <w:rPr>
                <w:b/>
                <w:bCs/>
                <w:sz w:val="20"/>
                <w:lang w:val="en-GB"/>
              </w:rPr>
            </w:pPr>
            <w:r w:rsidRPr="00193913">
              <w:rPr>
                <w:b/>
                <w:bCs/>
                <w:sz w:val="20"/>
                <w:lang w:val="en-GB"/>
              </w:rPr>
              <w:t>LAN</w:t>
            </w:r>
          </w:p>
        </w:tc>
        <w:tc>
          <w:tcPr>
            <w:tcW w:w="6764" w:type="dxa"/>
          </w:tcPr>
          <w:p w:rsidR="00692EBE" w:rsidRPr="00193913" w:rsidRDefault="00692EBE" w:rsidP="00EB0051">
            <w:pPr>
              <w:autoSpaceDE w:val="0"/>
              <w:autoSpaceDN w:val="0"/>
              <w:adjustRightInd w:val="0"/>
              <w:rPr>
                <w:sz w:val="20"/>
                <w:lang w:val="en-GB"/>
              </w:rPr>
            </w:pPr>
            <w:r w:rsidRPr="00193913">
              <w:rPr>
                <w:sz w:val="20"/>
                <w:lang w:val="en-GB"/>
              </w:rPr>
              <w:t>Local Area Network</w:t>
            </w:r>
          </w:p>
        </w:tc>
      </w:tr>
      <w:tr w:rsidR="00692EBE" w:rsidRPr="005427C5" w:rsidTr="00EB0051">
        <w:tc>
          <w:tcPr>
            <w:tcW w:w="2448" w:type="dxa"/>
          </w:tcPr>
          <w:p w:rsidR="00692EBE" w:rsidRPr="00193913" w:rsidRDefault="00692EBE" w:rsidP="00EB0051">
            <w:pPr>
              <w:autoSpaceDE w:val="0"/>
              <w:autoSpaceDN w:val="0"/>
              <w:adjustRightInd w:val="0"/>
              <w:rPr>
                <w:b/>
                <w:bCs/>
                <w:sz w:val="20"/>
                <w:lang w:val="en-GB"/>
              </w:rPr>
            </w:pPr>
            <w:r w:rsidRPr="00193913">
              <w:rPr>
                <w:b/>
                <w:bCs/>
                <w:sz w:val="20"/>
                <w:lang w:val="en-GB"/>
              </w:rPr>
              <w:t>LTE</w:t>
            </w:r>
          </w:p>
        </w:tc>
        <w:tc>
          <w:tcPr>
            <w:tcW w:w="6764" w:type="dxa"/>
          </w:tcPr>
          <w:p w:rsidR="00692EBE" w:rsidRPr="00193913" w:rsidRDefault="00692EBE" w:rsidP="00EB0051">
            <w:pPr>
              <w:autoSpaceDE w:val="0"/>
              <w:autoSpaceDN w:val="0"/>
              <w:adjustRightInd w:val="0"/>
              <w:rPr>
                <w:sz w:val="20"/>
                <w:lang w:val="en-GB"/>
              </w:rPr>
            </w:pPr>
            <w:r w:rsidRPr="00193913">
              <w:rPr>
                <w:sz w:val="20"/>
                <w:lang w:val="en-GB"/>
              </w:rPr>
              <w:t>Long Term Evolution (of 3G UMTS access network)</w:t>
            </w:r>
          </w:p>
        </w:tc>
      </w:tr>
      <w:tr w:rsidR="00692EBE" w:rsidRPr="005427C5" w:rsidTr="00EB0051">
        <w:tc>
          <w:tcPr>
            <w:tcW w:w="2448" w:type="dxa"/>
          </w:tcPr>
          <w:p w:rsidR="00692EBE" w:rsidRPr="00193913" w:rsidRDefault="00692EBE" w:rsidP="00EB0051">
            <w:pPr>
              <w:autoSpaceDE w:val="0"/>
              <w:autoSpaceDN w:val="0"/>
              <w:adjustRightInd w:val="0"/>
              <w:rPr>
                <w:b/>
                <w:bCs/>
                <w:sz w:val="20"/>
                <w:lang w:val="en-GB"/>
              </w:rPr>
            </w:pPr>
            <w:r w:rsidRPr="00193913">
              <w:rPr>
                <w:b/>
                <w:bCs/>
                <w:sz w:val="20"/>
                <w:lang w:val="en-GB"/>
              </w:rPr>
              <w:t>MIeC</w:t>
            </w:r>
          </w:p>
        </w:tc>
        <w:tc>
          <w:tcPr>
            <w:tcW w:w="6764" w:type="dxa"/>
          </w:tcPr>
          <w:p w:rsidR="00692EBE" w:rsidRPr="00193913" w:rsidRDefault="00692EBE" w:rsidP="00EB0051">
            <w:pPr>
              <w:autoSpaceDE w:val="0"/>
              <w:autoSpaceDN w:val="0"/>
              <w:adjustRightInd w:val="0"/>
              <w:rPr>
                <w:rFonts w:ascii="Arial,Bold" w:hAnsi="Arial,Bold" w:cs="Arial,Bold"/>
                <w:b/>
                <w:bCs/>
                <w:sz w:val="20"/>
                <w:lang w:val="en-GB"/>
              </w:rPr>
            </w:pPr>
            <w:r w:rsidRPr="00193913">
              <w:rPr>
                <w:sz w:val="20"/>
                <w:lang w:val="en-GB"/>
              </w:rPr>
              <w:t>Manually Initiated eCall</w:t>
            </w:r>
          </w:p>
        </w:tc>
      </w:tr>
      <w:tr w:rsidR="00692EBE" w:rsidRPr="005427C5" w:rsidTr="00EB0051">
        <w:tc>
          <w:tcPr>
            <w:tcW w:w="2448" w:type="dxa"/>
          </w:tcPr>
          <w:p w:rsidR="00692EBE" w:rsidRPr="00193913" w:rsidRDefault="00692EBE" w:rsidP="00EB0051">
            <w:pPr>
              <w:autoSpaceDE w:val="0"/>
              <w:autoSpaceDN w:val="0"/>
              <w:adjustRightInd w:val="0"/>
              <w:rPr>
                <w:b/>
                <w:bCs/>
                <w:sz w:val="20"/>
                <w:lang w:val="en-GB"/>
              </w:rPr>
            </w:pPr>
            <w:r w:rsidRPr="00193913">
              <w:rPr>
                <w:b/>
                <w:bCs/>
                <w:sz w:val="20"/>
                <w:lang w:val="en-GB"/>
              </w:rPr>
              <w:t>MSC</w:t>
            </w:r>
          </w:p>
        </w:tc>
        <w:tc>
          <w:tcPr>
            <w:tcW w:w="6764" w:type="dxa"/>
          </w:tcPr>
          <w:p w:rsidR="00692EBE" w:rsidRPr="00193913" w:rsidRDefault="00692EBE" w:rsidP="00EB0051">
            <w:pPr>
              <w:autoSpaceDE w:val="0"/>
              <w:autoSpaceDN w:val="0"/>
              <w:adjustRightInd w:val="0"/>
              <w:rPr>
                <w:sz w:val="20"/>
                <w:lang w:val="en-GB"/>
              </w:rPr>
            </w:pPr>
            <w:r w:rsidRPr="00193913">
              <w:rPr>
                <w:sz w:val="20"/>
                <w:lang w:val="en-GB"/>
              </w:rPr>
              <w:t>Mobile Switching Centre</w:t>
            </w:r>
          </w:p>
        </w:tc>
      </w:tr>
      <w:tr w:rsidR="00692EBE" w:rsidRPr="005427C5" w:rsidTr="00EB0051">
        <w:tc>
          <w:tcPr>
            <w:tcW w:w="2448" w:type="dxa"/>
          </w:tcPr>
          <w:p w:rsidR="00692EBE" w:rsidRPr="00193913" w:rsidRDefault="00692EBE" w:rsidP="00EB0051">
            <w:pPr>
              <w:autoSpaceDE w:val="0"/>
              <w:autoSpaceDN w:val="0"/>
              <w:adjustRightInd w:val="0"/>
              <w:rPr>
                <w:b/>
                <w:bCs/>
                <w:sz w:val="20"/>
                <w:lang w:val="en-GB"/>
              </w:rPr>
            </w:pPr>
            <w:r w:rsidRPr="00193913">
              <w:rPr>
                <w:b/>
                <w:bCs/>
                <w:sz w:val="20"/>
                <w:lang w:val="en-GB"/>
              </w:rPr>
              <w:t>MNO</w:t>
            </w:r>
          </w:p>
        </w:tc>
        <w:tc>
          <w:tcPr>
            <w:tcW w:w="6764" w:type="dxa"/>
          </w:tcPr>
          <w:p w:rsidR="00692EBE" w:rsidRPr="00193913" w:rsidRDefault="00692EBE" w:rsidP="00EB0051">
            <w:pPr>
              <w:autoSpaceDE w:val="0"/>
              <w:autoSpaceDN w:val="0"/>
              <w:adjustRightInd w:val="0"/>
              <w:rPr>
                <w:rFonts w:ascii="Arial,Bold" w:hAnsi="Arial,Bold" w:cs="Arial,Bold"/>
                <w:b/>
                <w:bCs/>
                <w:sz w:val="20"/>
                <w:lang w:val="en-GB"/>
              </w:rPr>
            </w:pPr>
            <w:r w:rsidRPr="00193913">
              <w:rPr>
                <w:sz w:val="20"/>
                <w:lang w:val="en-GB"/>
              </w:rPr>
              <w:t>Mobile Network Operator</w:t>
            </w:r>
          </w:p>
        </w:tc>
      </w:tr>
      <w:tr w:rsidR="00692EBE" w:rsidRPr="005427C5" w:rsidTr="00EB0051">
        <w:trPr>
          <w:trHeight w:val="420"/>
        </w:trPr>
        <w:tc>
          <w:tcPr>
            <w:tcW w:w="2448" w:type="dxa"/>
          </w:tcPr>
          <w:p w:rsidR="00692EBE" w:rsidRPr="00193913" w:rsidRDefault="00692EBE" w:rsidP="00EB0051">
            <w:pPr>
              <w:autoSpaceDE w:val="0"/>
              <w:autoSpaceDN w:val="0"/>
              <w:adjustRightInd w:val="0"/>
              <w:rPr>
                <w:b/>
                <w:bCs/>
                <w:sz w:val="20"/>
                <w:lang w:val="en-GB"/>
              </w:rPr>
            </w:pPr>
            <w:r w:rsidRPr="00193913">
              <w:rPr>
                <w:b/>
                <w:bCs/>
                <w:sz w:val="20"/>
                <w:lang w:val="en-GB"/>
              </w:rPr>
              <w:t>MSISDN</w:t>
            </w:r>
          </w:p>
        </w:tc>
        <w:tc>
          <w:tcPr>
            <w:tcW w:w="6764" w:type="dxa"/>
          </w:tcPr>
          <w:p w:rsidR="00692EBE" w:rsidRPr="00193913" w:rsidRDefault="00692EBE" w:rsidP="00EB0051">
            <w:pPr>
              <w:autoSpaceDE w:val="0"/>
              <w:autoSpaceDN w:val="0"/>
              <w:adjustRightInd w:val="0"/>
              <w:rPr>
                <w:rFonts w:ascii="Arial,Bold" w:hAnsi="Arial,Bold" w:cs="Arial,Bold"/>
                <w:b/>
                <w:bCs/>
                <w:sz w:val="20"/>
                <w:lang w:val="en-GB"/>
              </w:rPr>
            </w:pPr>
            <w:r w:rsidRPr="00193913">
              <w:rPr>
                <w:sz w:val="20"/>
                <w:lang w:val="en-GB"/>
              </w:rPr>
              <w:t>Mobile Subscriber ISDN (integrated services digital network)</w:t>
            </w:r>
          </w:p>
        </w:tc>
      </w:tr>
      <w:tr w:rsidR="00692EBE" w:rsidRPr="005427C5" w:rsidTr="00EB0051">
        <w:tc>
          <w:tcPr>
            <w:tcW w:w="2448" w:type="dxa"/>
          </w:tcPr>
          <w:p w:rsidR="00692EBE" w:rsidRPr="00193913" w:rsidRDefault="00692EBE" w:rsidP="00EB0051">
            <w:pPr>
              <w:autoSpaceDE w:val="0"/>
              <w:autoSpaceDN w:val="0"/>
              <w:adjustRightInd w:val="0"/>
              <w:rPr>
                <w:b/>
                <w:bCs/>
                <w:sz w:val="20"/>
                <w:lang w:val="en-GB"/>
              </w:rPr>
            </w:pPr>
            <w:r w:rsidRPr="00193913">
              <w:rPr>
                <w:b/>
                <w:bCs/>
                <w:sz w:val="20"/>
                <w:lang w:val="en-GB"/>
              </w:rPr>
              <w:t>MSD</w:t>
            </w:r>
          </w:p>
        </w:tc>
        <w:tc>
          <w:tcPr>
            <w:tcW w:w="6764" w:type="dxa"/>
          </w:tcPr>
          <w:p w:rsidR="00692EBE" w:rsidRPr="00193913" w:rsidRDefault="00692EBE" w:rsidP="00EB0051">
            <w:pPr>
              <w:autoSpaceDE w:val="0"/>
              <w:autoSpaceDN w:val="0"/>
              <w:adjustRightInd w:val="0"/>
              <w:rPr>
                <w:sz w:val="20"/>
                <w:lang w:val="en-GB"/>
              </w:rPr>
            </w:pPr>
            <w:r w:rsidRPr="00193913">
              <w:rPr>
                <w:sz w:val="20"/>
                <w:lang w:val="en-GB"/>
              </w:rPr>
              <w:t>Minimum Set of Data (EN 15722)</w:t>
            </w:r>
          </w:p>
        </w:tc>
      </w:tr>
      <w:tr w:rsidR="00692EBE" w:rsidRPr="005427C5" w:rsidTr="00EB0051">
        <w:tc>
          <w:tcPr>
            <w:tcW w:w="2448" w:type="dxa"/>
          </w:tcPr>
          <w:p w:rsidR="00692EBE" w:rsidRPr="00193913" w:rsidRDefault="00692EBE" w:rsidP="00EB0051">
            <w:pPr>
              <w:autoSpaceDE w:val="0"/>
              <w:autoSpaceDN w:val="0"/>
              <w:adjustRightInd w:val="0"/>
              <w:rPr>
                <w:b/>
                <w:bCs/>
                <w:sz w:val="20"/>
                <w:lang w:val="en-GB"/>
              </w:rPr>
            </w:pPr>
            <w:r w:rsidRPr="00193913">
              <w:rPr>
                <w:b/>
                <w:bCs/>
                <w:sz w:val="20"/>
                <w:lang w:val="en-GB"/>
              </w:rPr>
              <w:t>NACK</w:t>
            </w:r>
          </w:p>
        </w:tc>
        <w:tc>
          <w:tcPr>
            <w:tcW w:w="6764" w:type="dxa"/>
          </w:tcPr>
          <w:p w:rsidR="00692EBE" w:rsidRPr="00193913" w:rsidRDefault="00692EBE" w:rsidP="00EB0051">
            <w:pPr>
              <w:spacing w:line="280" w:lineRule="exact"/>
              <w:rPr>
                <w:rFonts w:ascii="Arial,Bold" w:hAnsi="Arial,Bold" w:cs="Arial,Bold"/>
                <w:b/>
                <w:bCs/>
                <w:sz w:val="20"/>
                <w:lang w:val="en-GB"/>
              </w:rPr>
            </w:pPr>
            <w:r w:rsidRPr="00193913">
              <w:rPr>
                <w:sz w:val="20"/>
                <w:lang w:val="en-GB"/>
              </w:rPr>
              <w:t>Negative Acknowledgement</w:t>
            </w:r>
          </w:p>
        </w:tc>
      </w:tr>
      <w:tr w:rsidR="00692EBE" w:rsidRPr="005427C5" w:rsidTr="00EB0051">
        <w:tc>
          <w:tcPr>
            <w:tcW w:w="2448" w:type="dxa"/>
          </w:tcPr>
          <w:p w:rsidR="00692EBE" w:rsidRPr="00193913" w:rsidRDefault="00692EBE" w:rsidP="00EB0051">
            <w:pPr>
              <w:autoSpaceDE w:val="0"/>
              <w:autoSpaceDN w:val="0"/>
              <w:adjustRightInd w:val="0"/>
              <w:rPr>
                <w:b/>
                <w:bCs/>
                <w:sz w:val="20"/>
                <w:lang w:val="en-GB"/>
              </w:rPr>
            </w:pPr>
            <w:r w:rsidRPr="00193913">
              <w:rPr>
                <w:b/>
                <w:bCs/>
                <w:sz w:val="20"/>
                <w:lang w:val="en-GB"/>
              </w:rPr>
              <w:t>NAD</w:t>
            </w:r>
          </w:p>
        </w:tc>
        <w:tc>
          <w:tcPr>
            <w:tcW w:w="6764" w:type="dxa"/>
          </w:tcPr>
          <w:p w:rsidR="00692EBE" w:rsidRPr="00193913" w:rsidRDefault="00692EBE" w:rsidP="00EB0051">
            <w:pPr>
              <w:spacing w:line="280" w:lineRule="exact"/>
              <w:rPr>
                <w:rFonts w:ascii="Arial,Italic" w:hAnsi="Arial,Italic" w:cs="Arial,Italic"/>
                <w:sz w:val="20"/>
                <w:lang w:val="en-GB"/>
              </w:rPr>
            </w:pPr>
            <w:r w:rsidRPr="00193913">
              <w:rPr>
                <w:sz w:val="20"/>
                <w:lang w:val="en-GB"/>
              </w:rPr>
              <w:t>Network Access Device (e.g. a GSM or UMTS module)</w:t>
            </w:r>
          </w:p>
        </w:tc>
      </w:tr>
      <w:tr w:rsidR="00140816" w:rsidRPr="005427C5" w:rsidTr="00EB0051">
        <w:tc>
          <w:tcPr>
            <w:tcW w:w="2448" w:type="dxa"/>
          </w:tcPr>
          <w:p w:rsidR="00140816" w:rsidRPr="00193913" w:rsidRDefault="00140816" w:rsidP="00EB0051">
            <w:pPr>
              <w:autoSpaceDE w:val="0"/>
              <w:autoSpaceDN w:val="0"/>
              <w:adjustRightInd w:val="0"/>
              <w:rPr>
                <w:b/>
                <w:bCs/>
                <w:sz w:val="20"/>
                <w:lang w:val="en-GB"/>
              </w:rPr>
            </w:pPr>
            <w:r w:rsidRPr="00532222">
              <w:rPr>
                <w:b/>
                <w:bCs/>
                <w:sz w:val="20"/>
                <w:lang w:val="en-GB"/>
              </w:rPr>
              <w:t>NRN</w:t>
            </w:r>
          </w:p>
        </w:tc>
        <w:tc>
          <w:tcPr>
            <w:tcW w:w="6764" w:type="dxa"/>
          </w:tcPr>
          <w:p w:rsidR="00140816" w:rsidRPr="00193913" w:rsidRDefault="00140816" w:rsidP="00EB0051">
            <w:pPr>
              <w:spacing w:line="280" w:lineRule="exact"/>
              <w:rPr>
                <w:sz w:val="20"/>
                <w:lang w:val="en-GB"/>
              </w:rPr>
            </w:pPr>
            <w:r w:rsidRPr="00532222">
              <w:rPr>
                <w:sz w:val="20"/>
                <w:lang w:val="en-GB"/>
              </w:rPr>
              <w:t>Network Routing Number</w:t>
            </w:r>
            <w:r w:rsidRPr="009F5279">
              <w:rPr>
                <w:lang w:val="en-GB" w:eastAsia="en-GB"/>
              </w:rPr>
              <w:t xml:space="preserve"> </w:t>
            </w:r>
          </w:p>
        </w:tc>
      </w:tr>
      <w:tr w:rsidR="00692EBE" w:rsidRPr="005427C5" w:rsidTr="00EB0051">
        <w:tc>
          <w:tcPr>
            <w:tcW w:w="2448" w:type="dxa"/>
          </w:tcPr>
          <w:p w:rsidR="00692EBE" w:rsidRPr="00193913" w:rsidRDefault="00692EBE" w:rsidP="00EB0051">
            <w:pPr>
              <w:autoSpaceDE w:val="0"/>
              <w:autoSpaceDN w:val="0"/>
              <w:adjustRightInd w:val="0"/>
              <w:rPr>
                <w:b/>
                <w:bCs/>
                <w:sz w:val="20"/>
                <w:lang w:val="en-GB"/>
              </w:rPr>
            </w:pPr>
            <w:r w:rsidRPr="00193913">
              <w:rPr>
                <w:b/>
                <w:bCs/>
                <w:sz w:val="20"/>
                <w:lang w:val="en-GB"/>
              </w:rPr>
              <w:t>PAN</w:t>
            </w:r>
          </w:p>
        </w:tc>
        <w:tc>
          <w:tcPr>
            <w:tcW w:w="6764" w:type="dxa"/>
          </w:tcPr>
          <w:p w:rsidR="00692EBE" w:rsidRPr="00193913" w:rsidRDefault="00692EBE" w:rsidP="00EB0051">
            <w:pPr>
              <w:autoSpaceDE w:val="0"/>
              <w:autoSpaceDN w:val="0"/>
              <w:adjustRightInd w:val="0"/>
              <w:rPr>
                <w:rFonts w:ascii="Arial,Bold" w:hAnsi="Arial,Bold" w:cs="Arial,Bold"/>
                <w:b/>
                <w:bCs/>
                <w:sz w:val="20"/>
                <w:lang w:val="en-GB"/>
              </w:rPr>
            </w:pPr>
            <w:r w:rsidRPr="00193913">
              <w:rPr>
                <w:sz w:val="20"/>
                <w:lang w:val="en-GB"/>
              </w:rPr>
              <w:t>Personal Area Network</w:t>
            </w:r>
          </w:p>
        </w:tc>
      </w:tr>
      <w:tr w:rsidR="00692EBE" w:rsidRPr="005427C5" w:rsidTr="00EB0051">
        <w:tc>
          <w:tcPr>
            <w:tcW w:w="2448" w:type="dxa"/>
          </w:tcPr>
          <w:p w:rsidR="00692EBE" w:rsidRPr="00193913" w:rsidRDefault="00692EBE" w:rsidP="00EB0051">
            <w:pPr>
              <w:autoSpaceDE w:val="0"/>
              <w:autoSpaceDN w:val="0"/>
              <w:adjustRightInd w:val="0"/>
              <w:rPr>
                <w:b/>
                <w:bCs/>
                <w:sz w:val="20"/>
                <w:lang w:val="en-GB"/>
              </w:rPr>
            </w:pPr>
            <w:r w:rsidRPr="00193913">
              <w:rPr>
                <w:b/>
                <w:bCs/>
                <w:sz w:val="20"/>
                <w:lang w:val="en-GB"/>
              </w:rPr>
              <w:t>PER</w:t>
            </w:r>
          </w:p>
        </w:tc>
        <w:tc>
          <w:tcPr>
            <w:tcW w:w="6764" w:type="dxa"/>
          </w:tcPr>
          <w:p w:rsidR="00692EBE" w:rsidRPr="00193913" w:rsidRDefault="00692EBE" w:rsidP="00EB0051">
            <w:pPr>
              <w:spacing w:line="280" w:lineRule="exact"/>
              <w:rPr>
                <w:rFonts w:ascii="Arial,Bold" w:hAnsi="Arial,Bold" w:cs="Arial,Bold"/>
                <w:b/>
                <w:bCs/>
                <w:sz w:val="20"/>
                <w:lang w:val="en-GB"/>
              </w:rPr>
            </w:pPr>
            <w:r w:rsidRPr="00193913">
              <w:rPr>
                <w:sz w:val="20"/>
                <w:lang w:val="en-GB"/>
              </w:rPr>
              <w:t>packed encoding rules (ASN.1)</w:t>
            </w:r>
          </w:p>
        </w:tc>
      </w:tr>
      <w:tr w:rsidR="00692EBE" w:rsidRPr="005427C5" w:rsidTr="00EB0051">
        <w:tc>
          <w:tcPr>
            <w:tcW w:w="2448" w:type="dxa"/>
          </w:tcPr>
          <w:p w:rsidR="00692EBE" w:rsidRPr="00193913" w:rsidRDefault="00692EBE" w:rsidP="00EB0051">
            <w:pPr>
              <w:autoSpaceDE w:val="0"/>
              <w:autoSpaceDN w:val="0"/>
              <w:adjustRightInd w:val="0"/>
              <w:rPr>
                <w:b/>
                <w:bCs/>
                <w:sz w:val="20"/>
                <w:lang w:val="en-GB"/>
              </w:rPr>
            </w:pPr>
            <w:r w:rsidRPr="00193913">
              <w:rPr>
                <w:b/>
                <w:bCs/>
                <w:sz w:val="20"/>
                <w:lang w:val="en-GB"/>
              </w:rPr>
              <w:t>PLMN</w:t>
            </w:r>
          </w:p>
        </w:tc>
        <w:tc>
          <w:tcPr>
            <w:tcW w:w="6764" w:type="dxa"/>
          </w:tcPr>
          <w:p w:rsidR="00692EBE" w:rsidRPr="00193913" w:rsidRDefault="00692EBE" w:rsidP="00EB0051">
            <w:pPr>
              <w:spacing w:line="280" w:lineRule="exact"/>
              <w:rPr>
                <w:rFonts w:ascii="Arial,Bold" w:hAnsi="Arial,Bold" w:cs="Arial,Bold"/>
                <w:b/>
                <w:bCs/>
                <w:sz w:val="20"/>
                <w:lang w:val="en-GB"/>
              </w:rPr>
            </w:pPr>
            <w:r w:rsidRPr="00193913">
              <w:rPr>
                <w:sz w:val="20"/>
                <w:lang w:val="en-GB"/>
              </w:rPr>
              <w:t>Public Land Mobile Network</w:t>
            </w:r>
          </w:p>
        </w:tc>
      </w:tr>
      <w:tr w:rsidR="00692EBE" w:rsidRPr="005427C5" w:rsidTr="00EB0051">
        <w:tc>
          <w:tcPr>
            <w:tcW w:w="2448" w:type="dxa"/>
          </w:tcPr>
          <w:p w:rsidR="00692EBE" w:rsidRPr="00193913" w:rsidRDefault="00692EBE" w:rsidP="00EB0051">
            <w:pPr>
              <w:autoSpaceDE w:val="0"/>
              <w:autoSpaceDN w:val="0"/>
              <w:adjustRightInd w:val="0"/>
              <w:rPr>
                <w:b/>
                <w:bCs/>
                <w:sz w:val="20"/>
                <w:lang w:val="en-GB"/>
              </w:rPr>
            </w:pPr>
            <w:r w:rsidRPr="00193913">
              <w:rPr>
                <w:b/>
                <w:bCs/>
                <w:sz w:val="20"/>
                <w:lang w:val="en-GB"/>
              </w:rPr>
              <w:t>PSAP</w:t>
            </w:r>
          </w:p>
        </w:tc>
        <w:tc>
          <w:tcPr>
            <w:tcW w:w="6764" w:type="dxa"/>
          </w:tcPr>
          <w:p w:rsidR="00692EBE" w:rsidRPr="00193913" w:rsidRDefault="00692EBE" w:rsidP="00EB0051">
            <w:pPr>
              <w:spacing w:line="280" w:lineRule="exact"/>
              <w:rPr>
                <w:rFonts w:ascii="Arial,Bold" w:hAnsi="Arial,Bold" w:cs="Arial,Bold"/>
                <w:b/>
                <w:bCs/>
                <w:sz w:val="20"/>
                <w:lang w:val="en-GB"/>
              </w:rPr>
            </w:pPr>
            <w:r w:rsidRPr="00193913">
              <w:rPr>
                <w:sz w:val="20"/>
                <w:lang w:val="en-GB"/>
              </w:rPr>
              <w:t>Public Safety Answering Point</w:t>
            </w:r>
          </w:p>
        </w:tc>
      </w:tr>
      <w:tr w:rsidR="00692EBE" w:rsidRPr="005427C5" w:rsidTr="00EB0051">
        <w:tc>
          <w:tcPr>
            <w:tcW w:w="2448" w:type="dxa"/>
          </w:tcPr>
          <w:p w:rsidR="00692EBE" w:rsidRPr="00193913" w:rsidRDefault="00692EBE" w:rsidP="00EB0051">
            <w:pPr>
              <w:autoSpaceDE w:val="0"/>
              <w:autoSpaceDN w:val="0"/>
              <w:adjustRightInd w:val="0"/>
              <w:jc w:val="left"/>
              <w:rPr>
                <w:b/>
                <w:bCs/>
                <w:sz w:val="20"/>
                <w:lang w:val="en-GB"/>
              </w:rPr>
            </w:pPr>
            <w:r w:rsidRPr="00193913">
              <w:rPr>
                <w:b/>
                <w:bCs/>
                <w:sz w:val="20"/>
                <w:lang w:val="en-GB"/>
              </w:rPr>
              <w:t>REQ</w:t>
            </w:r>
          </w:p>
        </w:tc>
        <w:tc>
          <w:tcPr>
            <w:tcW w:w="6764" w:type="dxa"/>
          </w:tcPr>
          <w:p w:rsidR="00692EBE" w:rsidRPr="00193913" w:rsidRDefault="00692EBE" w:rsidP="00EB0051">
            <w:pPr>
              <w:autoSpaceDE w:val="0"/>
              <w:autoSpaceDN w:val="0"/>
              <w:adjustRightInd w:val="0"/>
              <w:rPr>
                <w:sz w:val="20"/>
                <w:lang w:val="en-GB"/>
              </w:rPr>
            </w:pPr>
            <w:r w:rsidRPr="00193913">
              <w:rPr>
                <w:sz w:val="20"/>
                <w:lang w:val="en-GB"/>
              </w:rPr>
              <w:t>Request</w:t>
            </w:r>
          </w:p>
        </w:tc>
      </w:tr>
      <w:tr w:rsidR="00692EBE" w:rsidRPr="005427C5" w:rsidTr="00EB0051">
        <w:tc>
          <w:tcPr>
            <w:tcW w:w="2448" w:type="dxa"/>
          </w:tcPr>
          <w:p w:rsidR="00692EBE" w:rsidRPr="00193913" w:rsidRDefault="00692EBE" w:rsidP="00EB0051">
            <w:pPr>
              <w:autoSpaceDE w:val="0"/>
              <w:autoSpaceDN w:val="0"/>
              <w:adjustRightInd w:val="0"/>
              <w:rPr>
                <w:b/>
                <w:bCs/>
                <w:sz w:val="20"/>
                <w:lang w:val="en-GB"/>
              </w:rPr>
            </w:pPr>
            <w:r w:rsidRPr="00193913">
              <w:rPr>
                <w:b/>
                <w:bCs/>
                <w:sz w:val="20"/>
                <w:lang w:val="en-GB"/>
              </w:rPr>
              <w:t>SIM</w:t>
            </w:r>
          </w:p>
        </w:tc>
        <w:tc>
          <w:tcPr>
            <w:tcW w:w="6764" w:type="dxa"/>
          </w:tcPr>
          <w:p w:rsidR="00692EBE" w:rsidRPr="00193913" w:rsidRDefault="00692EBE" w:rsidP="00EB0051">
            <w:pPr>
              <w:autoSpaceDE w:val="0"/>
              <w:autoSpaceDN w:val="0"/>
              <w:adjustRightInd w:val="0"/>
              <w:rPr>
                <w:rFonts w:ascii="Arial,Bold" w:hAnsi="Arial,Bold" w:cs="Arial,Bold"/>
                <w:b/>
                <w:bCs/>
                <w:sz w:val="20"/>
                <w:lang w:val="en-GB"/>
              </w:rPr>
            </w:pPr>
            <w:r w:rsidRPr="00193913">
              <w:rPr>
                <w:sz w:val="20"/>
                <w:lang w:val="en-GB"/>
              </w:rPr>
              <w:t>Subscriber Identity Module (GSM/3GPP)</w:t>
            </w:r>
          </w:p>
        </w:tc>
      </w:tr>
      <w:tr w:rsidR="00692EBE" w:rsidRPr="005427C5" w:rsidTr="00EB0051">
        <w:tc>
          <w:tcPr>
            <w:tcW w:w="2448" w:type="dxa"/>
          </w:tcPr>
          <w:p w:rsidR="00692EBE" w:rsidRPr="00193913" w:rsidRDefault="00692EBE" w:rsidP="00EB0051">
            <w:pPr>
              <w:autoSpaceDE w:val="0"/>
              <w:autoSpaceDN w:val="0"/>
              <w:adjustRightInd w:val="0"/>
              <w:rPr>
                <w:b/>
                <w:bCs/>
                <w:sz w:val="20"/>
                <w:lang w:val="en-GB"/>
              </w:rPr>
            </w:pPr>
            <w:r w:rsidRPr="00193913">
              <w:rPr>
                <w:b/>
                <w:bCs/>
                <w:sz w:val="20"/>
                <w:lang w:val="en-GB"/>
              </w:rPr>
              <w:t>SUT</w:t>
            </w:r>
          </w:p>
        </w:tc>
        <w:tc>
          <w:tcPr>
            <w:tcW w:w="6764" w:type="dxa"/>
          </w:tcPr>
          <w:p w:rsidR="00692EBE" w:rsidRPr="00193913" w:rsidRDefault="00692EBE" w:rsidP="00EB0051">
            <w:pPr>
              <w:autoSpaceDE w:val="0"/>
              <w:autoSpaceDN w:val="0"/>
              <w:adjustRightInd w:val="0"/>
              <w:rPr>
                <w:rFonts w:ascii="Arial,Bold" w:hAnsi="Arial,Bold" w:cs="Arial,Bold"/>
                <w:b/>
                <w:bCs/>
                <w:sz w:val="20"/>
                <w:lang w:val="en-GB"/>
              </w:rPr>
            </w:pPr>
            <w:r w:rsidRPr="00193913">
              <w:rPr>
                <w:sz w:val="20"/>
                <w:lang w:val="en-GB"/>
              </w:rPr>
              <w:t>System Under Test</w:t>
            </w:r>
          </w:p>
        </w:tc>
      </w:tr>
      <w:tr w:rsidR="00692EBE" w:rsidRPr="005427C5" w:rsidTr="00EB0051">
        <w:tc>
          <w:tcPr>
            <w:tcW w:w="2448" w:type="dxa"/>
          </w:tcPr>
          <w:p w:rsidR="00692EBE" w:rsidRPr="00193913" w:rsidRDefault="00692EBE" w:rsidP="00EB0051">
            <w:pPr>
              <w:autoSpaceDE w:val="0"/>
              <w:autoSpaceDN w:val="0"/>
              <w:adjustRightInd w:val="0"/>
              <w:jc w:val="left"/>
              <w:rPr>
                <w:b/>
                <w:bCs/>
                <w:sz w:val="20"/>
                <w:lang w:val="en-GB"/>
              </w:rPr>
            </w:pPr>
            <w:r w:rsidRPr="00193913">
              <w:rPr>
                <w:b/>
                <w:bCs/>
                <w:sz w:val="20"/>
                <w:lang w:val="en-GB"/>
              </w:rPr>
              <w:t>TPS</w:t>
            </w:r>
          </w:p>
        </w:tc>
        <w:tc>
          <w:tcPr>
            <w:tcW w:w="6764" w:type="dxa"/>
          </w:tcPr>
          <w:p w:rsidR="00692EBE" w:rsidRPr="00193913" w:rsidRDefault="00692EBE" w:rsidP="00EB0051">
            <w:pPr>
              <w:autoSpaceDE w:val="0"/>
              <w:autoSpaceDN w:val="0"/>
              <w:adjustRightInd w:val="0"/>
              <w:rPr>
                <w:sz w:val="20"/>
                <w:lang w:val="en-GB"/>
              </w:rPr>
            </w:pPr>
            <w:r w:rsidRPr="00193913">
              <w:rPr>
                <w:sz w:val="20"/>
                <w:lang w:val="en-GB"/>
              </w:rPr>
              <w:t>Third Party Service</w:t>
            </w:r>
          </w:p>
        </w:tc>
      </w:tr>
      <w:tr w:rsidR="00692EBE" w:rsidRPr="005427C5" w:rsidTr="00EB0051">
        <w:tc>
          <w:tcPr>
            <w:tcW w:w="2448" w:type="dxa"/>
          </w:tcPr>
          <w:p w:rsidR="00692EBE" w:rsidRPr="00CE4967" w:rsidRDefault="00692EBE" w:rsidP="00EB0051">
            <w:pPr>
              <w:autoSpaceDE w:val="0"/>
              <w:autoSpaceDN w:val="0"/>
              <w:adjustRightInd w:val="0"/>
              <w:rPr>
                <w:b/>
                <w:bCs/>
                <w:sz w:val="20"/>
                <w:lang w:val="en-GB"/>
              </w:rPr>
            </w:pPr>
            <w:r w:rsidRPr="003562B1">
              <w:rPr>
                <w:b/>
                <w:bCs/>
                <w:sz w:val="20"/>
                <w:lang w:val="en-GB"/>
              </w:rPr>
              <w:t>TPSP</w:t>
            </w:r>
          </w:p>
        </w:tc>
        <w:tc>
          <w:tcPr>
            <w:tcW w:w="6764" w:type="dxa"/>
          </w:tcPr>
          <w:p w:rsidR="00692EBE" w:rsidRPr="00193913" w:rsidRDefault="00692EBE" w:rsidP="00EB0051">
            <w:pPr>
              <w:autoSpaceDE w:val="0"/>
              <w:autoSpaceDN w:val="0"/>
              <w:adjustRightInd w:val="0"/>
              <w:rPr>
                <w:sz w:val="20"/>
                <w:lang w:val="en-GB"/>
              </w:rPr>
            </w:pPr>
            <w:r w:rsidRPr="00193913">
              <w:rPr>
                <w:sz w:val="20"/>
                <w:lang w:val="en-GB"/>
              </w:rPr>
              <w:t>Third Party Service Provider</w:t>
            </w:r>
          </w:p>
        </w:tc>
      </w:tr>
      <w:tr w:rsidR="00692EBE" w:rsidRPr="005427C5" w:rsidTr="00EB0051">
        <w:tc>
          <w:tcPr>
            <w:tcW w:w="2448" w:type="dxa"/>
          </w:tcPr>
          <w:p w:rsidR="00692EBE" w:rsidRPr="00CE4967" w:rsidRDefault="00692EBE" w:rsidP="00EB0051">
            <w:pPr>
              <w:autoSpaceDE w:val="0"/>
              <w:autoSpaceDN w:val="0"/>
              <w:adjustRightInd w:val="0"/>
              <w:rPr>
                <w:b/>
                <w:bCs/>
                <w:sz w:val="20"/>
                <w:lang w:val="en-GB"/>
              </w:rPr>
            </w:pPr>
            <w:r w:rsidRPr="003562B1">
              <w:rPr>
                <w:b/>
                <w:bCs/>
                <w:sz w:val="20"/>
                <w:lang w:val="en-GB"/>
              </w:rPr>
              <w:t>TS12</w:t>
            </w:r>
          </w:p>
        </w:tc>
        <w:tc>
          <w:tcPr>
            <w:tcW w:w="6764" w:type="dxa"/>
          </w:tcPr>
          <w:p w:rsidR="00692EBE" w:rsidRPr="00193913" w:rsidRDefault="00692EBE" w:rsidP="00EB0051">
            <w:pPr>
              <w:spacing w:line="280" w:lineRule="exact"/>
              <w:rPr>
                <w:rFonts w:ascii="Arial,Italic" w:hAnsi="Arial,Italic" w:cs="Arial,Italic"/>
                <w:sz w:val="20"/>
                <w:lang w:val="en-GB"/>
              </w:rPr>
            </w:pPr>
            <w:r w:rsidRPr="00193913">
              <w:rPr>
                <w:sz w:val="20"/>
                <w:lang w:val="en-GB"/>
              </w:rPr>
              <w:t>Teleservice 12 ETSI TS 122 003</w:t>
            </w:r>
          </w:p>
        </w:tc>
      </w:tr>
      <w:tr w:rsidR="00692EBE" w:rsidRPr="005427C5" w:rsidTr="00EB0051">
        <w:tc>
          <w:tcPr>
            <w:tcW w:w="2448" w:type="dxa"/>
          </w:tcPr>
          <w:p w:rsidR="00692EBE" w:rsidRPr="00CE4967" w:rsidRDefault="00692EBE" w:rsidP="00EB0051">
            <w:pPr>
              <w:autoSpaceDE w:val="0"/>
              <w:autoSpaceDN w:val="0"/>
              <w:adjustRightInd w:val="0"/>
              <w:rPr>
                <w:b/>
                <w:bCs/>
                <w:sz w:val="20"/>
                <w:lang w:val="en-GB"/>
              </w:rPr>
            </w:pPr>
            <w:r w:rsidRPr="003562B1">
              <w:rPr>
                <w:b/>
                <w:bCs/>
                <w:sz w:val="20"/>
                <w:lang w:val="en-GB"/>
              </w:rPr>
              <w:t>UML</w:t>
            </w:r>
          </w:p>
        </w:tc>
        <w:tc>
          <w:tcPr>
            <w:tcW w:w="6764" w:type="dxa"/>
          </w:tcPr>
          <w:p w:rsidR="00692EBE" w:rsidRPr="00193913" w:rsidRDefault="00692EBE" w:rsidP="00EB0051">
            <w:pPr>
              <w:autoSpaceDE w:val="0"/>
              <w:autoSpaceDN w:val="0"/>
              <w:adjustRightInd w:val="0"/>
              <w:rPr>
                <w:rFonts w:ascii="Arial,Bold" w:hAnsi="Arial,Bold" w:cs="Arial,Bold"/>
                <w:b/>
                <w:bCs/>
                <w:sz w:val="20"/>
                <w:lang w:val="en-GB"/>
              </w:rPr>
            </w:pPr>
            <w:r w:rsidRPr="00193913">
              <w:rPr>
                <w:sz w:val="20"/>
                <w:lang w:val="en-GB"/>
              </w:rPr>
              <w:t xml:space="preserve">Unified </w:t>
            </w:r>
            <w:r w:rsidR="00A538FA" w:rsidRPr="00193913">
              <w:rPr>
                <w:sz w:val="20"/>
                <w:lang w:val="en-GB"/>
              </w:rPr>
              <w:t>Modelling</w:t>
            </w:r>
            <w:r w:rsidRPr="00193913">
              <w:rPr>
                <w:sz w:val="20"/>
                <w:lang w:val="en-GB"/>
              </w:rPr>
              <w:t xml:space="preserve"> Language (ISO 15901)</w:t>
            </w:r>
          </w:p>
        </w:tc>
      </w:tr>
      <w:tr w:rsidR="00692EBE" w:rsidRPr="005427C5" w:rsidTr="00EB0051">
        <w:tc>
          <w:tcPr>
            <w:tcW w:w="2448" w:type="dxa"/>
          </w:tcPr>
          <w:p w:rsidR="00692EBE" w:rsidRPr="00CE4967" w:rsidRDefault="00692EBE" w:rsidP="00EB0051">
            <w:pPr>
              <w:autoSpaceDE w:val="0"/>
              <w:autoSpaceDN w:val="0"/>
              <w:adjustRightInd w:val="0"/>
              <w:rPr>
                <w:b/>
                <w:bCs/>
                <w:sz w:val="20"/>
                <w:lang w:val="en-GB"/>
              </w:rPr>
            </w:pPr>
            <w:r w:rsidRPr="003562B1">
              <w:rPr>
                <w:b/>
                <w:bCs/>
                <w:sz w:val="20"/>
                <w:lang w:val="en-GB"/>
              </w:rPr>
              <w:t>UMTS</w:t>
            </w:r>
          </w:p>
        </w:tc>
        <w:tc>
          <w:tcPr>
            <w:tcW w:w="6764" w:type="dxa"/>
          </w:tcPr>
          <w:p w:rsidR="00692EBE" w:rsidRPr="00193913" w:rsidRDefault="00692EBE" w:rsidP="00EB0051">
            <w:pPr>
              <w:autoSpaceDE w:val="0"/>
              <w:autoSpaceDN w:val="0"/>
              <w:adjustRightInd w:val="0"/>
              <w:rPr>
                <w:rFonts w:ascii="Arial,Bold" w:hAnsi="Arial,Bold" w:cs="Arial,Bold"/>
                <w:b/>
                <w:bCs/>
                <w:sz w:val="20"/>
                <w:lang w:val="en-GB"/>
              </w:rPr>
            </w:pPr>
            <w:r w:rsidRPr="00193913">
              <w:rPr>
                <w:sz w:val="20"/>
                <w:lang w:val="en-GB"/>
              </w:rPr>
              <w:t>Universal Mobile Telecommunication System</w:t>
            </w:r>
          </w:p>
        </w:tc>
      </w:tr>
      <w:tr w:rsidR="00692EBE" w:rsidRPr="005427C5" w:rsidTr="00EB0051">
        <w:tc>
          <w:tcPr>
            <w:tcW w:w="2448" w:type="dxa"/>
          </w:tcPr>
          <w:p w:rsidR="00692EBE" w:rsidRPr="00CE4967" w:rsidRDefault="00692EBE" w:rsidP="00EB0051">
            <w:pPr>
              <w:autoSpaceDE w:val="0"/>
              <w:autoSpaceDN w:val="0"/>
              <w:adjustRightInd w:val="0"/>
              <w:rPr>
                <w:b/>
                <w:bCs/>
                <w:sz w:val="20"/>
                <w:lang w:val="en-GB"/>
              </w:rPr>
            </w:pPr>
            <w:r w:rsidRPr="003562B1">
              <w:rPr>
                <w:b/>
                <w:bCs/>
                <w:sz w:val="20"/>
                <w:lang w:val="en-GB"/>
              </w:rPr>
              <w:lastRenderedPageBreak/>
              <w:t>USIM</w:t>
            </w:r>
          </w:p>
        </w:tc>
        <w:tc>
          <w:tcPr>
            <w:tcW w:w="6764" w:type="dxa"/>
          </w:tcPr>
          <w:p w:rsidR="00692EBE" w:rsidRPr="00193913" w:rsidRDefault="00692EBE" w:rsidP="00EB0051">
            <w:pPr>
              <w:autoSpaceDE w:val="0"/>
              <w:autoSpaceDN w:val="0"/>
              <w:adjustRightInd w:val="0"/>
              <w:rPr>
                <w:rFonts w:ascii="Arial,Bold" w:hAnsi="Arial,Bold" w:cs="Arial,Bold"/>
                <w:b/>
                <w:bCs/>
                <w:sz w:val="20"/>
                <w:lang w:val="en-GB"/>
              </w:rPr>
            </w:pPr>
            <w:r w:rsidRPr="00193913">
              <w:rPr>
                <w:sz w:val="20"/>
                <w:lang w:val="en-GB"/>
              </w:rPr>
              <w:t>User Service Identity Module</w:t>
            </w:r>
          </w:p>
        </w:tc>
      </w:tr>
      <w:tr w:rsidR="00692EBE" w:rsidRPr="005427C5" w:rsidTr="00EB0051">
        <w:tc>
          <w:tcPr>
            <w:tcW w:w="2448" w:type="dxa"/>
          </w:tcPr>
          <w:p w:rsidR="00692EBE" w:rsidRPr="00CE4967" w:rsidRDefault="00692EBE" w:rsidP="00EB0051">
            <w:pPr>
              <w:autoSpaceDE w:val="0"/>
              <w:autoSpaceDN w:val="0"/>
              <w:adjustRightInd w:val="0"/>
              <w:rPr>
                <w:b/>
                <w:bCs/>
                <w:sz w:val="20"/>
                <w:lang w:val="en-GB"/>
              </w:rPr>
            </w:pPr>
            <w:r w:rsidRPr="003562B1">
              <w:rPr>
                <w:b/>
                <w:bCs/>
                <w:sz w:val="20"/>
                <w:lang w:val="en-GB"/>
              </w:rPr>
              <w:t>VLR</w:t>
            </w:r>
          </w:p>
        </w:tc>
        <w:tc>
          <w:tcPr>
            <w:tcW w:w="6764" w:type="dxa"/>
          </w:tcPr>
          <w:p w:rsidR="00692EBE" w:rsidRPr="00193913" w:rsidRDefault="00692EBE" w:rsidP="00EB0051">
            <w:pPr>
              <w:autoSpaceDE w:val="0"/>
              <w:autoSpaceDN w:val="0"/>
              <w:adjustRightInd w:val="0"/>
              <w:rPr>
                <w:rFonts w:ascii="Arial,Bold" w:hAnsi="Arial,Bold" w:cs="Arial,Bold"/>
                <w:b/>
                <w:bCs/>
                <w:sz w:val="20"/>
                <w:lang w:val="en-GB"/>
              </w:rPr>
            </w:pPr>
            <w:r w:rsidRPr="00193913">
              <w:rPr>
                <w:sz w:val="20"/>
                <w:lang w:val="en-GB"/>
              </w:rPr>
              <w:t>Visited Location Register</w:t>
            </w:r>
          </w:p>
        </w:tc>
      </w:tr>
      <w:tr w:rsidR="00692EBE" w:rsidRPr="005427C5" w:rsidTr="00EB0051">
        <w:tc>
          <w:tcPr>
            <w:tcW w:w="2448" w:type="dxa"/>
          </w:tcPr>
          <w:p w:rsidR="00692EBE" w:rsidRPr="00CE4967" w:rsidRDefault="00692EBE" w:rsidP="00EB0051">
            <w:pPr>
              <w:autoSpaceDE w:val="0"/>
              <w:autoSpaceDN w:val="0"/>
              <w:adjustRightInd w:val="0"/>
              <w:rPr>
                <w:b/>
                <w:bCs/>
                <w:sz w:val="20"/>
                <w:lang w:val="en-GB"/>
              </w:rPr>
            </w:pPr>
            <w:r w:rsidRPr="003562B1">
              <w:rPr>
                <w:b/>
                <w:bCs/>
                <w:sz w:val="20"/>
                <w:lang w:val="en-GB"/>
              </w:rPr>
              <w:t>WGS</w:t>
            </w:r>
          </w:p>
        </w:tc>
        <w:tc>
          <w:tcPr>
            <w:tcW w:w="6764" w:type="dxa"/>
          </w:tcPr>
          <w:p w:rsidR="00692EBE" w:rsidRPr="00193913" w:rsidRDefault="00692EBE" w:rsidP="00EB0051">
            <w:pPr>
              <w:autoSpaceDE w:val="0"/>
              <w:autoSpaceDN w:val="0"/>
              <w:adjustRightInd w:val="0"/>
              <w:rPr>
                <w:sz w:val="20"/>
                <w:lang w:val="en-GB"/>
              </w:rPr>
            </w:pPr>
            <w:r w:rsidRPr="00193913">
              <w:rPr>
                <w:sz w:val="20"/>
                <w:lang w:val="en-GB"/>
              </w:rPr>
              <w:t>World Geodetic System</w:t>
            </w:r>
          </w:p>
        </w:tc>
      </w:tr>
      <w:tr w:rsidR="00692EBE" w:rsidRPr="005427C5" w:rsidTr="00EB0051">
        <w:tc>
          <w:tcPr>
            <w:tcW w:w="2448" w:type="dxa"/>
          </w:tcPr>
          <w:p w:rsidR="00692EBE" w:rsidRPr="00CE4967" w:rsidRDefault="00692EBE" w:rsidP="00EB0051">
            <w:pPr>
              <w:autoSpaceDE w:val="0"/>
              <w:autoSpaceDN w:val="0"/>
              <w:adjustRightInd w:val="0"/>
              <w:rPr>
                <w:b/>
                <w:bCs/>
                <w:sz w:val="20"/>
                <w:lang w:val="en-GB"/>
              </w:rPr>
            </w:pPr>
            <w:r w:rsidRPr="003562B1">
              <w:rPr>
                <w:b/>
                <w:bCs/>
                <w:sz w:val="20"/>
                <w:lang w:val="en-GB"/>
              </w:rPr>
              <w:t>WGS 84</w:t>
            </w:r>
          </w:p>
        </w:tc>
        <w:tc>
          <w:tcPr>
            <w:tcW w:w="6764" w:type="dxa"/>
          </w:tcPr>
          <w:p w:rsidR="00692EBE" w:rsidRPr="00193913" w:rsidRDefault="00692EBE" w:rsidP="00EB0051">
            <w:pPr>
              <w:spacing w:line="280" w:lineRule="exact"/>
              <w:rPr>
                <w:rFonts w:ascii="Arial,Bold" w:hAnsi="Arial,Bold" w:cs="Arial,Bold"/>
                <w:b/>
                <w:bCs/>
                <w:sz w:val="20"/>
                <w:lang w:val="en-GB"/>
              </w:rPr>
            </w:pPr>
            <w:r w:rsidRPr="00193913">
              <w:rPr>
                <w:sz w:val="20"/>
                <w:lang w:val="en-GB"/>
              </w:rPr>
              <w:t>World Geodetic System; issue 1984 (last revised 2004</w:t>
            </w:r>
            <w:r>
              <w:rPr>
                <w:sz w:val="20"/>
                <w:lang w:val="en-GB"/>
              </w:rPr>
              <w:t>)</w:t>
            </w:r>
          </w:p>
        </w:tc>
      </w:tr>
    </w:tbl>
    <w:p w:rsidR="00692EBE" w:rsidRDefault="00692EBE" w:rsidP="00692EBE">
      <w:pPr>
        <w:tabs>
          <w:tab w:val="left" w:pos="2552"/>
          <w:tab w:val="left" w:pos="9598"/>
        </w:tabs>
        <w:ind w:right="-331"/>
        <w:rPr>
          <w:b/>
          <w:bCs/>
          <w:lang w:val="en-GB"/>
        </w:rPr>
      </w:pPr>
    </w:p>
    <w:p w:rsidR="00EE665B" w:rsidRPr="005427C5" w:rsidRDefault="00EE665B" w:rsidP="006D318D">
      <w:pPr>
        <w:tabs>
          <w:tab w:val="left" w:pos="2552"/>
          <w:tab w:val="left" w:pos="9598"/>
        </w:tabs>
        <w:spacing w:after="240" w:line="240" w:lineRule="auto"/>
        <w:ind w:left="2552" w:right="-329" w:hanging="2552"/>
        <w:rPr>
          <w:rFonts w:cs="Arial"/>
          <w:b/>
          <w:lang w:val="en-GB"/>
        </w:rPr>
      </w:pPr>
    </w:p>
    <w:p w:rsidR="00EE665B" w:rsidRPr="005427C5" w:rsidRDefault="00EE665B" w:rsidP="00420D87">
      <w:pPr>
        <w:pStyle w:val="Heading1"/>
        <w:numPr>
          <w:ilvl w:val="0"/>
          <w:numId w:val="4"/>
        </w:numPr>
        <w:rPr>
          <w:lang w:val="en-GB"/>
        </w:rPr>
      </w:pPr>
      <w:r w:rsidRPr="005427C5">
        <w:rPr>
          <w:lang w:val="en-GB"/>
        </w:rPr>
        <w:br w:type="page"/>
      </w:r>
      <w:bookmarkStart w:id="8" w:name="_Toc476643080"/>
      <w:bookmarkStart w:id="9" w:name="_Toc287341332"/>
      <w:bookmarkStart w:id="10" w:name="_Toc287448483"/>
      <w:bookmarkStart w:id="11" w:name="_Toc308714413"/>
      <w:r w:rsidRPr="005427C5">
        <w:rPr>
          <w:lang w:val="en-GB"/>
        </w:rPr>
        <w:lastRenderedPageBreak/>
        <w:t>Introduction</w:t>
      </w:r>
      <w:bookmarkEnd w:id="8"/>
      <w:bookmarkEnd w:id="9"/>
      <w:bookmarkEnd w:id="10"/>
      <w:bookmarkEnd w:id="11"/>
    </w:p>
    <w:p w:rsidR="00EE665B" w:rsidRPr="005427C5" w:rsidRDefault="00EE665B" w:rsidP="00420D87">
      <w:pPr>
        <w:pStyle w:val="Heading2"/>
        <w:numPr>
          <w:ilvl w:val="1"/>
          <w:numId w:val="4"/>
        </w:numPr>
        <w:rPr>
          <w:lang w:val="en-GB"/>
        </w:rPr>
      </w:pPr>
      <w:bookmarkStart w:id="12" w:name="_Toc202932362"/>
      <w:bookmarkStart w:id="13" w:name="_Toc287341333"/>
      <w:bookmarkStart w:id="14" w:name="_Toc287448484"/>
      <w:bookmarkStart w:id="15" w:name="_Toc308714414"/>
      <w:r w:rsidRPr="005427C5">
        <w:rPr>
          <w:lang w:val="en-GB"/>
        </w:rPr>
        <w:t>Purpose of Document</w:t>
      </w:r>
      <w:bookmarkEnd w:id="12"/>
      <w:bookmarkEnd w:id="13"/>
      <w:bookmarkEnd w:id="14"/>
      <w:r w:rsidRPr="005427C5">
        <w:rPr>
          <w:lang w:val="en-GB"/>
        </w:rPr>
        <w:t xml:space="preserve"> D2.2 functional specification</w:t>
      </w:r>
      <w:bookmarkEnd w:id="15"/>
    </w:p>
    <w:p w:rsidR="00EC6975" w:rsidRPr="005427C5" w:rsidRDefault="00EE665B" w:rsidP="00D17A6B">
      <w:pPr>
        <w:rPr>
          <w:lang w:val="en-GB"/>
        </w:rPr>
      </w:pPr>
      <w:r w:rsidRPr="005427C5">
        <w:rPr>
          <w:lang w:val="en-GB"/>
        </w:rPr>
        <w:t xml:space="preserve">This document will focus on functional architecture and specification of all parts of the future public eCall service chain which means the in-vehicle system equipment, telecommunication infrastructure (specifically 112/E112 related parts) and PSAP infrastructure for each pilot country. </w:t>
      </w:r>
    </w:p>
    <w:p w:rsidR="00EE665B" w:rsidRPr="005427C5" w:rsidRDefault="0004214C" w:rsidP="00D17A6B">
      <w:pPr>
        <w:rPr>
          <w:lang w:val="en-GB"/>
        </w:rPr>
      </w:pPr>
      <w:r w:rsidRPr="005427C5">
        <w:rPr>
          <w:lang w:val="en-GB"/>
        </w:rPr>
        <w:t xml:space="preserve"> </w:t>
      </w:r>
      <w:r w:rsidR="00E55447">
        <w:rPr>
          <w:lang w:val="en-GB"/>
        </w:rPr>
        <w:t>I</w:t>
      </w:r>
      <w:r w:rsidR="00EC6975" w:rsidRPr="005427C5">
        <w:rPr>
          <w:lang w:val="en-GB"/>
        </w:rPr>
        <w:t xml:space="preserve">mplementation </w:t>
      </w:r>
      <w:r w:rsidR="00E55447">
        <w:rPr>
          <w:lang w:val="en-GB"/>
        </w:rPr>
        <w:t xml:space="preserve">of eCall service </w:t>
      </w:r>
      <w:r w:rsidR="00EC6975" w:rsidRPr="005427C5">
        <w:rPr>
          <w:lang w:val="en-GB"/>
        </w:rPr>
        <w:t xml:space="preserve">has to </w:t>
      </w:r>
      <w:r w:rsidR="00983046" w:rsidRPr="005427C5">
        <w:rPr>
          <w:lang w:val="en-GB"/>
        </w:rPr>
        <w:t>fulfil</w:t>
      </w:r>
      <w:r w:rsidR="00EC6975" w:rsidRPr="005427C5">
        <w:rPr>
          <w:lang w:val="en-GB"/>
        </w:rPr>
        <w:t xml:space="preserve"> requirements for interoperable eCall system as is described in </w:t>
      </w:r>
      <w:r w:rsidR="00ED3907" w:rsidRPr="005427C5">
        <w:rPr>
          <w:lang w:val="en-GB"/>
        </w:rPr>
        <w:t xml:space="preserve">Deliverable </w:t>
      </w:r>
      <w:r w:rsidR="00EC6975" w:rsidRPr="005427C5">
        <w:rPr>
          <w:lang w:val="en-GB"/>
        </w:rPr>
        <w:t>D2.1</w:t>
      </w:r>
      <w:r w:rsidRPr="005427C5">
        <w:rPr>
          <w:lang w:val="en-GB"/>
        </w:rPr>
        <w:t xml:space="preserve"> and as is one of the main </w:t>
      </w:r>
      <w:r w:rsidR="00D04B5E" w:rsidRPr="005427C5">
        <w:rPr>
          <w:lang w:val="en-GB"/>
        </w:rPr>
        <w:t>goals</w:t>
      </w:r>
      <w:r w:rsidRPr="005427C5">
        <w:rPr>
          <w:lang w:val="en-GB"/>
        </w:rPr>
        <w:t xml:space="preserve"> of HeERO project</w:t>
      </w:r>
      <w:r w:rsidR="00EC6975" w:rsidRPr="005427C5">
        <w:rPr>
          <w:lang w:val="en-GB"/>
        </w:rPr>
        <w:t>. It is responsibility of each member state to prepare their implementation with respect to all required standards</w:t>
      </w:r>
      <w:r w:rsidRPr="005427C5">
        <w:rPr>
          <w:lang w:val="en-GB"/>
        </w:rPr>
        <w:t xml:space="preserve"> as is described in D2.1 and also in Annex 1 of this document</w:t>
      </w:r>
      <w:r w:rsidR="00EE665B" w:rsidRPr="005427C5">
        <w:rPr>
          <w:lang w:val="en-GB"/>
        </w:rPr>
        <w:t>.</w:t>
      </w:r>
    </w:p>
    <w:p w:rsidR="00EE665B" w:rsidRPr="005427C5" w:rsidRDefault="00EE665B" w:rsidP="00D17A6B">
      <w:pPr>
        <w:rPr>
          <w:rFonts w:ascii="Verdana" w:hAnsi="Verdana"/>
          <w:sz w:val="20"/>
          <w:lang w:val="en-GB"/>
        </w:rPr>
      </w:pPr>
    </w:p>
    <w:p w:rsidR="008E7AEA" w:rsidRPr="005427C5" w:rsidRDefault="003629AB" w:rsidP="008E7AEA">
      <w:pPr>
        <w:pStyle w:val="BodyText"/>
        <w:keepNext/>
        <w:rPr>
          <w:rFonts w:ascii="Verdana" w:hAnsi="Verdana"/>
          <w:lang w:val="en-GB"/>
        </w:rPr>
      </w:pPr>
      <w:r>
        <w:rPr>
          <w:rFonts w:ascii="Verdana" w:hAnsi="Verdana"/>
          <w:noProof/>
          <w:lang w:val="en-GB" w:eastAsia="en-GB"/>
        </w:rPr>
        <w:drawing>
          <wp:inline distT="0" distB="0" distL="0" distR="0">
            <wp:extent cx="5719445" cy="3424555"/>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6" cstate="print"/>
                    <a:srcRect/>
                    <a:stretch>
                      <a:fillRect/>
                    </a:stretch>
                  </pic:blipFill>
                  <pic:spPr bwMode="auto">
                    <a:xfrm>
                      <a:off x="0" y="0"/>
                      <a:ext cx="5719445" cy="3424555"/>
                    </a:xfrm>
                    <a:prstGeom prst="rect">
                      <a:avLst/>
                    </a:prstGeom>
                    <a:noFill/>
                    <a:ln w="9525">
                      <a:noFill/>
                      <a:miter lim="800000"/>
                      <a:headEnd/>
                      <a:tailEnd/>
                    </a:ln>
                  </pic:spPr>
                </pic:pic>
              </a:graphicData>
            </a:graphic>
          </wp:inline>
        </w:drawing>
      </w:r>
    </w:p>
    <w:p w:rsidR="008E7AEA" w:rsidRPr="005427C5" w:rsidRDefault="00DF3C53" w:rsidP="008E7AEA">
      <w:pPr>
        <w:jc w:val="center"/>
        <w:rPr>
          <w:b/>
          <w:lang w:val="en-GB"/>
        </w:rPr>
      </w:pPr>
      <w:bookmarkStart w:id="16" w:name="_Toc308714468"/>
      <w:r w:rsidRPr="005427C5">
        <w:rPr>
          <w:b/>
          <w:lang w:val="en-GB"/>
        </w:rPr>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1</w:t>
      </w:r>
      <w:r w:rsidR="00444178" w:rsidRPr="005427C5">
        <w:rPr>
          <w:b/>
          <w:lang w:val="en-GB"/>
        </w:rPr>
        <w:fldChar w:fldCharType="end"/>
      </w:r>
      <w:r w:rsidR="00600DCC" w:rsidRPr="005427C5">
        <w:rPr>
          <w:b/>
          <w:lang w:val="en-GB"/>
        </w:rPr>
        <w:t>:</w:t>
      </w:r>
      <w:r w:rsidRPr="005427C5">
        <w:rPr>
          <w:b/>
          <w:lang w:val="en-GB"/>
        </w:rPr>
        <w:t xml:space="preserve"> </w:t>
      </w:r>
      <w:r w:rsidR="00535806" w:rsidRPr="005427C5">
        <w:rPr>
          <w:b/>
          <w:lang w:val="en-GB"/>
        </w:rPr>
        <w:t>Structure of d</w:t>
      </w:r>
      <w:r w:rsidR="00CD31B3" w:rsidRPr="005427C5">
        <w:rPr>
          <w:b/>
          <w:lang w:val="en-GB"/>
        </w:rPr>
        <w:t>e</w:t>
      </w:r>
      <w:r w:rsidRPr="005427C5">
        <w:rPr>
          <w:b/>
          <w:lang w:val="en-GB"/>
        </w:rPr>
        <w:t>liverable</w:t>
      </w:r>
      <w:r w:rsidR="00535806" w:rsidRPr="005427C5">
        <w:rPr>
          <w:b/>
          <w:lang w:val="en-GB"/>
        </w:rPr>
        <w:t>s</w:t>
      </w:r>
      <w:bookmarkEnd w:id="16"/>
    </w:p>
    <w:p w:rsidR="00EE665B" w:rsidRPr="005427C5" w:rsidRDefault="00EE665B" w:rsidP="00420D87">
      <w:pPr>
        <w:pStyle w:val="Heading2"/>
        <w:numPr>
          <w:ilvl w:val="1"/>
          <w:numId w:val="4"/>
        </w:numPr>
        <w:rPr>
          <w:lang w:val="en-GB"/>
        </w:rPr>
      </w:pPr>
      <w:bookmarkStart w:id="17" w:name="_Toc202932363"/>
      <w:bookmarkStart w:id="18" w:name="_Toc287341334"/>
      <w:bookmarkStart w:id="19" w:name="_Toc287448485"/>
      <w:bookmarkStart w:id="20" w:name="_Toc308714415"/>
      <w:r w:rsidRPr="005427C5">
        <w:rPr>
          <w:lang w:val="en-GB"/>
        </w:rPr>
        <w:lastRenderedPageBreak/>
        <w:t>Structure of Document</w:t>
      </w:r>
      <w:bookmarkEnd w:id="17"/>
      <w:bookmarkEnd w:id="18"/>
      <w:bookmarkEnd w:id="19"/>
      <w:bookmarkEnd w:id="20"/>
    </w:p>
    <w:p w:rsidR="00EE665B" w:rsidRPr="005427C5" w:rsidRDefault="00D04B5E" w:rsidP="002242B6">
      <w:pPr>
        <w:rPr>
          <w:rFonts w:cs="Arial"/>
          <w:szCs w:val="22"/>
          <w:lang w:val="en-GB"/>
        </w:rPr>
      </w:pPr>
      <w:r w:rsidRPr="005427C5">
        <w:rPr>
          <w:rFonts w:cs="Arial"/>
          <w:szCs w:val="22"/>
          <w:lang w:val="en-GB"/>
        </w:rPr>
        <w:t xml:space="preserve">There is </w:t>
      </w:r>
      <w:r w:rsidR="00ED3907" w:rsidRPr="005427C5">
        <w:rPr>
          <w:rFonts w:cs="Arial"/>
          <w:szCs w:val="22"/>
          <w:lang w:val="en-GB"/>
        </w:rPr>
        <w:t xml:space="preserve">a </w:t>
      </w:r>
      <w:r w:rsidRPr="005427C5">
        <w:rPr>
          <w:rFonts w:cs="Arial"/>
          <w:szCs w:val="22"/>
          <w:lang w:val="en-GB"/>
        </w:rPr>
        <w:t xml:space="preserve">simple structure </w:t>
      </w:r>
      <w:r w:rsidR="00ED3907" w:rsidRPr="005427C5">
        <w:rPr>
          <w:rFonts w:cs="Arial"/>
          <w:szCs w:val="22"/>
          <w:lang w:val="en-GB"/>
        </w:rPr>
        <w:t xml:space="preserve">to </w:t>
      </w:r>
      <w:r w:rsidRPr="005427C5">
        <w:rPr>
          <w:rFonts w:cs="Arial"/>
          <w:szCs w:val="22"/>
          <w:lang w:val="en-GB"/>
        </w:rPr>
        <w:t>D2.2, where after</w:t>
      </w:r>
      <w:r w:rsidR="00ED3907" w:rsidRPr="005427C5">
        <w:rPr>
          <w:rFonts w:cs="Arial"/>
          <w:szCs w:val="22"/>
          <w:lang w:val="en-GB"/>
        </w:rPr>
        <w:t xml:space="preserve"> the</w:t>
      </w:r>
      <w:r w:rsidRPr="005427C5">
        <w:rPr>
          <w:rFonts w:cs="Arial"/>
          <w:szCs w:val="22"/>
          <w:lang w:val="en-GB"/>
        </w:rPr>
        <w:t xml:space="preserve"> introduction</w:t>
      </w:r>
      <w:r w:rsidR="00ED3907" w:rsidRPr="005427C5">
        <w:rPr>
          <w:rFonts w:cs="Arial"/>
          <w:szCs w:val="22"/>
          <w:lang w:val="en-GB"/>
        </w:rPr>
        <w:t xml:space="preserve"> there</w:t>
      </w:r>
      <w:r w:rsidRPr="005427C5">
        <w:rPr>
          <w:rFonts w:cs="Arial"/>
          <w:szCs w:val="22"/>
          <w:lang w:val="en-GB"/>
        </w:rPr>
        <w:t xml:space="preserve"> follows list of mandatory standards related to eCall</w:t>
      </w:r>
      <w:r w:rsidR="00ED3907" w:rsidRPr="005427C5">
        <w:rPr>
          <w:rFonts w:cs="Arial"/>
          <w:szCs w:val="22"/>
          <w:lang w:val="en-GB"/>
        </w:rPr>
        <w:t xml:space="preserve">. </w:t>
      </w:r>
      <w:r w:rsidRPr="005427C5">
        <w:rPr>
          <w:rFonts w:cs="Arial"/>
          <w:szCs w:val="22"/>
          <w:lang w:val="en-GB"/>
        </w:rPr>
        <w:t xml:space="preserve"> </w:t>
      </w:r>
      <w:r w:rsidR="00ED3907" w:rsidRPr="005427C5">
        <w:rPr>
          <w:rFonts w:cs="Arial"/>
          <w:szCs w:val="22"/>
          <w:lang w:val="en-GB"/>
        </w:rPr>
        <w:t>T</w:t>
      </w:r>
      <w:r w:rsidRPr="005427C5">
        <w:rPr>
          <w:rFonts w:cs="Arial"/>
          <w:szCs w:val="22"/>
          <w:lang w:val="en-GB"/>
        </w:rPr>
        <w:t xml:space="preserve">hen </w:t>
      </w:r>
      <w:r w:rsidR="00ED3907" w:rsidRPr="005427C5">
        <w:rPr>
          <w:rFonts w:cs="Arial"/>
          <w:szCs w:val="22"/>
          <w:lang w:val="en-GB"/>
        </w:rPr>
        <w:t xml:space="preserve">the </w:t>
      </w:r>
      <w:r w:rsidRPr="005427C5">
        <w:rPr>
          <w:rFonts w:cs="Arial"/>
          <w:szCs w:val="22"/>
          <w:lang w:val="en-GB"/>
        </w:rPr>
        <w:t xml:space="preserve">main chapter </w:t>
      </w:r>
      <w:r w:rsidR="00ED3907" w:rsidRPr="005427C5">
        <w:rPr>
          <w:rFonts w:cs="Arial"/>
          <w:szCs w:val="22"/>
          <w:lang w:val="en-GB"/>
        </w:rPr>
        <w:t xml:space="preserve">is </w:t>
      </w:r>
      <w:r w:rsidRPr="005427C5">
        <w:rPr>
          <w:rFonts w:cs="Arial"/>
          <w:szCs w:val="22"/>
          <w:lang w:val="en-GB"/>
        </w:rPr>
        <w:t xml:space="preserve">dedicated to concrete </w:t>
      </w:r>
      <w:r w:rsidR="00ED3907" w:rsidRPr="005427C5">
        <w:rPr>
          <w:rFonts w:cs="Arial"/>
          <w:szCs w:val="22"/>
          <w:lang w:val="en-GB"/>
        </w:rPr>
        <w:t>descriptions</w:t>
      </w:r>
      <w:r w:rsidRPr="005427C5">
        <w:rPr>
          <w:rFonts w:cs="Arial"/>
          <w:szCs w:val="22"/>
          <w:lang w:val="en-GB"/>
        </w:rPr>
        <w:t xml:space="preserve"> of </w:t>
      </w:r>
      <w:r w:rsidR="00ED3907" w:rsidRPr="005427C5">
        <w:rPr>
          <w:rFonts w:cs="Arial"/>
          <w:szCs w:val="22"/>
          <w:lang w:val="en-GB"/>
        </w:rPr>
        <w:t xml:space="preserve">the required </w:t>
      </w:r>
      <w:r w:rsidRPr="005427C5">
        <w:rPr>
          <w:rFonts w:cs="Arial"/>
          <w:szCs w:val="22"/>
          <w:lang w:val="en-GB"/>
        </w:rPr>
        <w:t>development and system architecture for each pilot country.</w:t>
      </w:r>
    </w:p>
    <w:p w:rsidR="00D04B5E" w:rsidRPr="005427C5" w:rsidRDefault="00ED3907" w:rsidP="002242B6">
      <w:pPr>
        <w:rPr>
          <w:rFonts w:cs="Arial"/>
          <w:szCs w:val="22"/>
          <w:lang w:val="en-GB"/>
        </w:rPr>
      </w:pPr>
      <w:r w:rsidRPr="005427C5">
        <w:rPr>
          <w:rFonts w:cs="Arial"/>
          <w:szCs w:val="22"/>
          <w:lang w:val="en-GB"/>
        </w:rPr>
        <w:t>The l</w:t>
      </w:r>
      <w:r w:rsidR="00D04B5E" w:rsidRPr="005427C5">
        <w:rPr>
          <w:rFonts w:cs="Arial"/>
          <w:szCs w:val="22"/>
          <w:lang w:val="en-GB"/>
        </w:rPr>
        <w:t xml:space="preserve">ast part of D2.2 is </w:t>
      </w:r>
      <w:r w:rsidRPr="005427C5">
        <w:rPr>
          <w:rFonts w:cs="Arial"/>
          <w:szCs w:val="22"/>
          <w:lang w:val="en-GB"/>
        </w:rPr>
        <w:t xml:space="preserve">a </w:t>
      </w:r>
      <w:r w:rsidR="00D04B5E" w:rsidRPr="005427C5">
        <w:rPr>
          <w:rFonts w:cs="Arial"/>
          <w:szCs w:val="22"/>
          <w:lang w:val="en-GB"/>
        </w:rPr>
        <w:t xml:space="preserve">table with matrix of standards which will be used in each pilot site </w:t>
      </w:r>
      <w:r w:rsidRPr="005427C5">
        <w:rPr>
          <w:rFonts w:cs="Arial"/>
          <w:szCs w:val="22"/>
          <w:lang w:val="en-GB"/>
        </w:rPr>
        <w:t xml:space="preserve">to </w:t>
      </w:r>
      <w:r w:rsidR="00D04B5E" w:rsidRPr="005427C5">
        <w:rPr>
          <w:rFonts w:cs="Arial"/>
          <w:szCs w:val="22"/>
          <w:lang w:val="en-GB"/>
        </w:rPr>
        <w:t>ensur</w:t>
      </w:r>
      <w:r w:rsidRPr="005427C5">
        <w:rPr>
          <w:rFonts w:cs="Arial"/>
          <w:szCs w:val="22"/>
          <w:lang w:val="en-GB"/>
        </w:rPr>
        <w:t>e</w:t>
      </w:r>
      <w:r w:rsidR="00D04B5E" w:rsidRPr="005427C5">
        <w:rPr>
          <w:rFonts w:cs="Arial"/>
          <w:szCs w:val="22"/>
          <w:lang w:val="en-GB"/>
        </w:rPr>
        <w:t xml:space="preserve"> that </w:t>
      </w:r>
      <w:r w:rsidRPr="005427C5">
        <w:rPr>
          <w:rFonts w:cs="Arial"/>
          <w:szCs w:val="22"/>
          <w:lang w:val="en-GB"/>
        </w:rPr>
        <w:t xml:space="preserve">the </w:t>
      </w:r>
      <w:r w:rsidR="00D04B5E" w:rsidRPr="005427C5">
        <w:rPr>
          <w:rFonts w:cs="Arial"/>
          <w:szCs w:val="22"/>
          <w:lang w:val="en-GB"/>
        </w:rPr>
        <w:t>consortium is able to reach interoperable system</w:t>
      </w:r>
      <w:r w:rsidRPr="005427C5">
        <w:rPr>
          <w:rFonts w:cs="Arial"/>
          <w:szCs w:val="22"/>
          <w:lang w:val="en-GB"/>
        </w:rPr>
        <w:t xml:space="preserve"> status across different test sites</w:t>
      </w:r>
      <w:r w:rsidR="00D04B5E" w:rsidRPr="005427C5">
        <w:rPr>
          <w:rFonts w:cs="Arial"/>
          <w:szCs w:val="22"/>
          <w:lang w:val="en-GB"/>
        </w:rPr>
        <w:t>.</w:t>
      </w:r>
    </w:p>
    <w:p w:rsidR="00EE665B" w:rsidRPr="005427C5" w:rsidRDefault="00EE665B" w:rsidP="00420D87">
      <w:pPr>
        <w:pStyle w:val="Heading2"/>
        <w:numPr>
          <w:ilvl w:val="1"/>
          <w:numId w:val="4"/>
        </w:numPr>
        <w:rPr>
          <w:lang w:val="en-GB"/>
        </w:rPr>
      </w:pPr>
      <w:bookmarkStart w:id="21" w:name="_Toc202932364"/>
      <w:bookmarkStart w:id="22" w:name="_Ref261341580"/>
      <w:bookmarkStart w:id="23" w:name="_Toc287341335"/>
      <w:bookmarkStart w:id="24" w:name="_Toc287448486"/>
      <w:bookmarkStart w:id="25" w:name="_Toc308714416"/>
      <w:r w:rsidRPr="005427C5">
        <w:rPr>
          <w:lang w:val="en-GB"/>
        </w:rPr>
        <w:t>HeERO Contractual References</w:t>
      </w:r>
      <w:bookmarkEnd w:id="21"/>
      <w:bookmarkEnd w:id="22"/>
      <w:bookmarkEnd w:id="23"/>
      <w:bookmarkEnd w:id="24"/>
      <w:bookmarkEnd w:id="25"/>
    </w:p>
    <w:p w:rsidR="00EE665B" w:rsidRPr="005427C5" w:rsidRDefault="00EE665B" w:rsidP="002242B6">
      <w:pPr>
        <w:rPr>
          <w:rFonts w:cs="Arial"/>
          <w:szCs w:val="22"/>
          <w:lang w:val="en-GB"/>
        </w:rPr>
      </w:pPr>
      <w:r w:rsidRPr="005427C5">
        <w:rPr>
          <w:rFonts w:cs="Arial"/>
          <w:szCs w:val="22"/>
          <w:lang w:val="en-GB"/>
        </w:rPr>
        <w:t>HeERO is a Pilot type A of the ICT Policy Support Programme (ICT PSP), Competitiveness and Innovation Framework Programme (CIP). It stands for</w:t>
      </w:r>
      <w:r w:rsidRPr="005427C5">
        <w:rPr>
          <w:rFonts w:cs="Arial"/>
          <w:i/>
          <w:szCs w:val="22"/>
          <w:lang w:val="en-GB"/>
        </w:rPr>
        <w:t xml:space="preserve"> </w:t>
      </w:r>
      <w:r w:rsidRPr="005427C5">
        <w:rPr>
          <w:rFonts w:cs="Arial"/>
          <w:szCs w:val="22"/>
          <w:lang w:val="en-GB"/>
        </w:rPr>
        <w:t xml:space="preserve">Harmonised eCall European Pilot. </w:t>
      </w:r>
    </w:p>
    <w:p w:rsidR="00EE665B" w:rsidRPr="005427C5" w:rsidRDefault="00EE665B" w:rsidP="002242B6">
      <w:pPr>
        <w:rPr>
          <w:rFonts w:cs="Arial"/>
          <w:szCs w:val="22"/>
          <w:lang w:val="en-GB"/>
        </w:rPr>
      </w:pPr>
      <w:r w:rsidRPr="005427C5">
        <w:rPr>
          <w:rFonts w:cs="Arial"/>
          <w:szCs w:val="22"/>
          <w:lang w:val="en-GB"/>
        </w:rPr>
        <w:t>The Grant Agreement number is 270906 and project duration is 36 months, effective from 01 January 2011 until 31 December 2013. It is a contract with the European Commission, DG INFSO.</w:t>
      </w:r>
    </w:p>
    <w:p w:rsidR="00EE665B" w:rsidRPr="005427C5" w:rsidRDefault="00EE665B" w:rsidP="002242B6">
      <w:pPr>
        <w:rPr>
          <w:rFonts w:cs="Arial"/>
          <w:szCs w:val="22"/>
          <w:lang w:val="en-GB"/>
        </w:rPr>
      </w:pPr>
      <w:r w:rsidRPr="005427C5">
        <w:rPr>
          <w:rFonts w:cs="Arial"/>
          <w:szCs w:val="22"/>
          <w:lang w:val="en-GB"/>
        </w:rPr>
        <w:t>The principal EC Project Officer is:</w:t>
      </w:r>
    </w:p>
    <w:p w:rsidR="00EE665B" w:rsidRPr="005427C5" w:rsidRDefault="00EE665B" w:rsidP="002242B6">
      <w:pPr>
        <w:ind w:firstLine="720"/>
        <w:rPr>
          <w:rFonts w:cs="Arial"/>
          <w:b/>
          <w:i/>
          <w:szCs w:val="22"/>
          <w:lang w:val="en-GB"/>
        </w:rPr>
      </w:pPr>
      <w:r w:rsidRPr="005427C5">
        <w:rPr>
          <w:rFonts w:cs="Arial"/>
          <w:b/>
          <w:i/>
          <w:szCs w:val="22"/>
          <w:lang w:val="en-GB"/>
        </w:rPr>
        <w:t>Emilio Davila-Gonzalez</w:t>
      </w:r>
    </w:p>
    <w:p w:rsidR="00EE665B" w:rsidRPr="005427C5" w:rsidRDefault="00EE665B" w:rsidP="003E3EAF">
      <w:pPr>
        <w:spacing w:after="0" w:line="240" w:lineRule="auto"/>
        <w:ind w:firstLine="720"/>
        <w:rPr>
          <w:rFonts w:cs="Arial"/>
          <w:szCs w:val="22"/>
          <w:lang w:val="en-GB"/>
        </w:rPr>
      </w:pPr>
      <w:r w:rsidRPr="005427C5">
        <w:rPr>
          <w:rFonts w:cs="Arial"/>
          <w:szCs w:val="22"/>
          <w:lang w:val="en-GB"/>
        </w:rPr>
        <w:t>EUROPEAN COMMISSION</w:t>
      </w:r>
    </w:p>
    <w:p w:rsidR="00EE665B" w:rsidRPr="005427C5" w:rsidRDefault="00EE665B" w:rsidP="003E3EAF">
      <w:pPr>
        <w:spacing w:after="0" w:line="240" w:lineRule="auto"/>
        <w:ind w:firstLine="720"/>
        <w:rPr>
          <w:rFonts w:cs="Arial"/>
          <w:szCs w:val="22"/>
          <w:lang w:val="en-GB"/>
        </w:rPr>
      </w:pPr>
      <w:r w:rsidRPr="005427C5">
        <w:rPr>
          <w:rFonts w:cs="Arial"/>
          <w:szCs w:val="22"/>
          <w:lang w:val="en-GB"/>
        </w:rPr>
        <w:t xml:space="preserve">DG INFSO </w:t>
      </w:r>
    </w:p>
    <w:p w:rsidR="00EE665B" w:rsidRPr="005427C5" w:rsidRDefault="00EE665B" w:rsidP="003E3EAF">
      <w:pPr>
        <w:spacing w:after="0" w:line="240" w:lineRule="auto"/>
        <w:ind w:firstLine="720"/>
        <w:rPr>
          <w:rFonts w:cs="Arial"/>
          <w:szCs w:val="22"/>
          <w:lang w:val="en-GB"/>
        </w:rPr>
      </w:pPr>
      <w:r w:rsidRPr="005427C5">
        <w:rPr>
          <w:rFonts w:cs="Arial"/>
          <w:szCs w:val="22"/>
          <w:lang w:val="en-GB"/>
        </w:rPr>
        <w:t>Office: BU 31 – 4/50</w:t>
      </w:r>
    </w:p>
    <w:p w:rsidR="00EE665B" w:rsidRPr="005427C5" w:rsidRDefault="00EE665B" w:rsidP="003E3EAF">
      <w:pPr>
        <w:spacing w:after="0" w:line="240" w:lineRule="auto"/>
        <w:ind w:firstLine="720"/>
        <w:rPr>
          <w:rFonts w:cs="Arial"/>
          <w:szCs w:val="22"/>
          <w:lang w:val="en-GB"/>
        </w:rPr>
      </w:pPr>
      <w:r w:rsidRPr="005427C5">
        <w:rPr>
          <w:rFonts w:cs="Arial"/>
          <w:szCs w:val="22"/>
          <w:lang w:val="en-GB"/>
        </w:rPr>
        <w:t>B - 1049 Brussels</w:t>
      </w:r>
    </w:p>
    <w:p w:rsidR="00EE665B" w:rsidRPr="005427C5" w:rsidRDefault="00EE665B" w:rsidP="003E3EAF">
      <w:pPr>
        <w:spacing w:after="0" w:line="240" w:lineRule="auto"/>
        <w:ind w:firstLine="720"/>
        <w:rPr>
          <w:rFonts w:cs="Arial"/>
          <w:szCs w:val="22"/>
          <w:lang w:val="en-GB"/>
        </w:rPr>
      </w:pPr>
      <w:r w:rsidRPr="005427C5">
        <w:rPr>
          <w:rFonts w:cs="Arial"/>
          <w:szCs w:val="22"/>
          <w:lang w:val="en-GB"/>
        </w:rPr>
        <w:t xml:space="preserve">Tel: +32 296 2188 </w:t>
      </w:r>
    </w:p>
    <w:p w:rsidR="00EE665B" w:rsidRPr="005427C5" w:rsidRDefault="00EE665B" w:rsidP="003E3EAF">
      <w:pPr>
        <w:spacing w:after="240" w:line="240" w:lineRule="auto"/>
        <w:ind w:firstLine="720"/>
        <w:rPr>
          <w:rFonts w:cs="Arial"/>
          <w:szCs w:val="22"/>
          <w:lang w:val="en-GB"/>
        </w:rPr>
      </w:pPr>
      <w:r w:rsidRPr="005427C5">
        <w:rPr>
          <w:rFonts w:cs="Arial"/>
          <w:szCs w:val="22"/>
          <w:lang w:val="en-GB"/>
        </w:rPr>
        <w:t xml:space="preserve">E-mail: </w:t>
      </w:r>
      <w:hyperlink r:id="rId17" w:history="1">
        <w:r w:rsidRPr="005427C5">
          <w:rPr>
            <w:rStyle w:val="Hyperlink"/>
            <w:rFonts w:cs="Arial"/>
            <w:szCs w:val="22"/>
            <w:lang w:val="en-GB"/>
          </w:rPr>
          <w:t>Emilio.Davila-Gonzalez@ec.europa.eu</w:t>
        </w:r>
      </w:hyperlink>
    </w:p>
    <w:p w:rsidR="00EE665B" w:rsidRPr="005427C5" w:rsidRDefault="00EE665B" w:rsidP="002242B6">
      <w:pPr>
        <w:rPr>
          <w:rFonts w:cs="Arial"/>
          <w:szCs w:val="22"/>
          <w:lang w:val="en-GB"/>
        </w:rPr>
      </w:pPr>
      <w:r w:rsidRPr="005427C5">
        <w:rPr>
          <w:rFonts w:cs="Arial"/>
          <w:szCs w:val="22"/>
          <w:lang w:val="en-GB"/>
        </w:rPr>
        <w:t>Two other Project Officer will follow the HeERO project:</w:t>
      </w:r>
    </w:p>
    <w:p w:rsidR="00EE665B" w:rsidRPr="005427C5" w:rsidRDefault="00EE665B" w:rsidP="00420D87">
      <w:pPr>
        <w:pStyle w:val="ListParagraph1"/>
        <w:numPr>
          <w:ilvl w:val="0"/>
          <w:numId w:val="5"/>
        </w:numPr>
        <w:spacing w:before="120" w:after="0" w:line="240" w:lineRule="auto"/>
        <w:ind w:left="714" w:hanging="357"/>
        <w:jc w:val="left"/>
        <w:rPr>
          <w:rFonts w:cs="Arial"/>
          <w:color w:val="000080"/>
          <w:szCs w:val="22"/>
          <w:lang w:val="en-GB"/>
        </w:rPr>
      </w:pPr>
      <w:r w:rsidRPr="005427C5">
        <w:rPr>
          <w:rFonts w:cs="Arial"/>
          <w:color w:val="000080"/>
          <w:szCs w:val="22"/>
          <w:lang w:val="en-GB"/>
        </w:rPr>
        <w:t xml:space="preserve">Eva Boethius </w:t>
      </w:r>
      <w:r w:rsidRPr="005427C5">
        <w:rPr>
          <w:rFonts w:cs="Arial"/>
          <w:color w:val="000080"/>
          <w:szCs w:val="22"/>
          <w:lang w:val="en-GB"/>
        </w:rPr>
        <w:br/>
        <w:t>(</w:t>
      </w:r>
      <w:hyperlink r:id="rId18" w:history="1">
        <w:r w:rsidRPr="005427C5">
          <w:rPr>
            <w:rStyle w:val="Hyperlink"/>
            <w:rFonts w:cs="Arial"/>
            <w:szCs w:val="22"/>
            <w:lang w:val="en-GB"/>
          </w:rPr>
          <w:t>eva.boethius@ec.europa.eu</w:t>
        </w:r>
      </w:hyperlink>
      <w:r w:rsidRPr="005427C5">
        <w:rPr>
          <w:rFonts w:cs="Arial"/>
          <w:color w:val="000080"/>
          <w:szCs w:val="22"/>
          <w:lang w:val="en-GB"/>
        </w:rPr>
        <w:t>)</w:t>
      </w:r>
    </w:p>
    <w:p w:rsidR="00EE665B" w:rsidRPr="005427C5" w:rsidRDefault="00EE665B" w:rsidP="00420D87">
      <w:pPr>
        <w:pStyle w:val="ListParagraph1"/>
        <w:numPr>
          <w:ilvl w:val="0"/>
          <w:numId w:val="5"/>
        </w:numPr>
        <w:spacing w:before="120" w:after="240" w:line="240" w:lineRule="auto"/>
        <w:ind w:left="714" w:hanging="357"/>
        <w:jc w:val="left"/>
        <w:rPr>
          <w:rFonts w:cs="Arial"/>
          <w:color w:val="000080"/>
          <w:szCs w:val="22"/>
          <w:lang w:val="en-GB"/>
        </w:rPr>
      </w:pPr>
      <w:r w:rsidRPr="005427C5">
        <w:rPr>
          <w:rFonts w:cs="Arial"/>
          <w:color w:val="000080"/>
          <w:szCs w:val="22"/>
          <w:lang w:val="en-GB"/>
        </w:rPr>
        <w:t xml:space="preserve">Pierpaolo Tona </w:t>
      </w:r>
      <w:r w:rsidRPr="005427C5">
        <w:rPr>
          <w:rFonts w:cs="Arial"/>
          <w:color w:val="000080"/>
          <w:szCs w:val="22"/>
          <w:lang w:val="en-GB"/>
        </w:rPr>
        <w:br/>
        <w:t>(</w:t>
      </w:r>
      <w:hyperlink r:id="rId19" w:history="1">
        <w:r w:rsidRPr="005427C5">
          <w:rPr>
            <w:rStyle w:val="Hyperlink"/>
            <w:rFonts w:cs="Arial"/>
            <w:szCs w:val="22"/>
            <w:lang w:val="en-GB"/>
          </w:rPr>
          <w:t>Pierpaolo.TONA@ec.europa.eu</w:t>
        </w:r>
      </w:hyperlink>
      <w:r w:rsidRPr="005427C5">
        <w:rPr>
          <w:rFonts w:cs="Arial"/>
          <w:color w:val="000080"/>
          <w:szCs w:val="22"/>
          <w:lang w:val="en-GB"/>
        </w:rPr>
        <w:t>)</w:t>
      </w:r>
    </w:p>
    <w:p w:rsidR="00EE665B" w:rsidRPr="005427C5" w:rsidRDefault="00EE665B" w:rsidP="002242B6">
      <w:pPr>
        <w:rPr>
          <w:rFonts w:cs="Arial"/>
          <w:szCs w:val="22"/>
          <w:lang w:val="en-GB"/>
        </w:rPr>
      </w:pPr>
      <w:r w:rsidRPr="005427C5">
        <w:rPr>
          <w:rFonts w:cs="Arial"/>
          <w:szCs w:val="22"/>
          <w:lang w:val="en-GB"/>
        </w:rPr>
        <w:t xml:space="preserve">Address to which all deliverables and reports have to be sent: </w:t>
      </w:r>
    </w:p>
    <w:p w:rsidR="00EE665B" w:rsidRPr="005427C5" w:rsidRDefault="00EE665B" w:rsidP="003E3EAF">
      <w:pPr>
        <w:spacing w:after="0" w:line="240" w:lineRule="auto"/>
        <w:ind w:firstLine="720"/>
        <w:rPr>
          <w:rFonts w:cs="Arial"/>
          <w:b/>
          <w:i/>
          <w:szCs w:val="22"/>
          <w:lang w:val="en-GB"/>
        </w:rPr>
      </w:pPr>
      <w:r w:rsidRPr="005427C5">
        <w:rPr>
          <w:rFonts w:cs="Arial"/>
          <w:b/>
          <w:i/>
          <w:szCs w:val="22"/>
          <w:lang w:val="en-GB"/>
        </w:rPr>
        <w:t>Emilio Davila-Gonzalez</w:t>
      </w:r>
    </w:p>
    <w:p w:rsidR="00EE665B" w:rsidRPr="005427C5" w:rsidRDefault="00EE665B" w:rsidP="003E3EAF">
      <w:pPr>
        <w:spacing w:after="0" w:line="240" w:lineRule="auto"/>
        <w:ind w:firstLine="720"/>
        <w:rPr>
          <w:rFonts w:cs="Arial"/>
          <w:szCs w:val="22"/>
          <w:lang w:val="en-GB"/>
        </w:rPr>
      </w:pPr>
      <w:r w:rsidRPr="005427C5">
        <w:rPr>
          <w:rFonts w:cs="Arial"/>
          <w:szCs w:val="22"/>
          <w:lang w:val="en-GB"/>
        </w:rPr>
        <w:t>EUROPEAN COMMISSION</w:t>
      </w:r>
    </w:p>
    <w:p w:rsidR="00EE665B" w:rsidRPr="005427C5" w:rsidRDefault="00EE665B" w:rsidP="003E3EAF">
      <w:pPr>
        <w:spacing w:after="0" w:line="240" w:lineRule="auto"/>
        <w:ind w:firstLine="720"/>
        <w:rPr>
          <w:rFonts w:cs="Arial"/>
          <w:szCs w:val="22"/>
          <w:lang w:val="en-GB"/>
        </w:rPr>
      </w:pPr>
      <w:r w:rsidRPr="005427C5">
        <w:rPr>
          <w:rFonts w:cs="Arial"/>
          <w:szCs w:val="22"/>
          <w:lang w:val="en-GB"/>
        </w:rPr>
        <w:t xml:space="preserve">DG INFSO </w:t>
      </w:r>
    </w:p>
    <w:p w:rsidR="00EE665B" w:rsidRPr="005427C5" w:rsidRDefault="00EE665B" w:rsidP="003E3EAF">
      <w:pPr>
        <w:spacing w:after="0" w:line="240" w:lineRule="auto"/>
        <w:ind w:firstLine="720"/>
        <w:rPr>
          <w:rFonts w:cs="Arial"/>
          <w:szCs w:val="22"/>
          <w:lang w:val="en-GB"/>
        </w:rPr>
      </w:pPr>
      <w:r w:rsidRPr="005427C5">
        <w:rPr>
          <w:rFonts w:cs="Arial"/>
          <w:szCs w:val="22"/>
          <w:lang w:val="en-GB"/>
        </w:rPr>
        <w:t>BU 31 – 4/50</w:t>
      </w:r>
    </w:p>
    <w:p w:rsidR="00EE665B" w:rsidRPr="005427C5" w:rsidRDefault="00EE665B" w:rsidP="003E3EAF">
      <w:pPr>
        <w:spacing w:after="0" w:line="240" w:lineRule="auto"/>
        <w:ind w:firstLine="720"/>
        <w:rPr>
          <w:rFonts w:cs="Arial"/>
          <w:szCs w:val="22"/>
          <w:lang w:val="en-GB"/>
        </w:rPr>
      </w:pPr>
      <w:r w:rsidRPr="005427C5">
        <w:rPr>
          <w:rFonts w:cs="Arial"/>
          <w:szCs w:val="22"/>
          <w:lang w:val="en-GB"/>
        </w:rPr>
        <w:t>B - 1049 Brussels</w:t>
      </w:r>
    </w:p>
    <w:p w:rsidR="00EE665B" w:rsidRPr="005427C5" w:rsidRDefault="00EE665B" w:rsidP="003E3EAF">
      <w:pPr>
        <w:spacing w:line="240" w:lineRule="auto"/>
        <w:ind w:firstLine="720"/>
        <w:rPr>
          <w:rFonts w:cs="Arial"/>
          <w:szCs w:val="22"/>
          <w:lang w:val="en-GB"/>
        </w:rPr>
      </w:pPr>
      <w:r w:rsidRPr="005427C5">
        <w:rPr>
          <w:rFonts w:cs="Arial"/>
          <w:szCs w:val="22"/>
          <w:lang w:val="en-GB"/>
        </w:rPr>
        <w:t>Tel: +32 296 2188</w:t>
      </w:r>
    </w:p>
    <w:p w:rsidR="00EE665B" w:rsidRPr="005427C5" w:rsidRDefault="00EE665B" w:rsidP="002242B6">
      <w:pPr>
        <w:ind w:firstLine="720"/>
        <w:rPr>
          <w:rFonts w:cs="Arial"/>
          <w:szCs w:val="22"/>
          <w:lang w:val="en-GB"/>
        </w:rPr>
      </w:pPr>
      <w:r w:rsidRPr="005427C5">
        <w:rPr>
          <w:rFonts w:cs="Arial"/>
          <w:szCs w:val="22"/>
          <w:lang w:val="en-GB"/>
        </w:rPr>
        <w:lastRenderedPageBreak/>
        <w:t xml:space="preserve">by mail: </w:t>
      </w:r>
      <w:hyperlink r:id="rId20" w:history="1">
        <w:r w:rsidRPr="005427C5">
          <w:rPr>
            <w:rStyle w:val="Hyperlink"/>
            <w:rFonts w:cs="Arial"/>
            <w:szCs w:val="22"/>
            <w:lang w:val="en-GB"/>
          </w:rPr>
          <w:t>Emilio.Davila-Gonzalez@ec.europa.eu</w:t>
        </w:r>
      </w:hyperlink>
    </w:p>
    <w:p w:rsidR="00EE665B" w:rsidRPr="005427C5" w:rsidRDefault="00EE665B" w:rsidP="002242B6">
      <w:pPr>
        <w:rPr>
          <w:rFonts w:cs="Arial"/>
          <w:szCs w:val="22"/>
          <w:lang w:val="en-GB"/>
        </w:rPr>
      </w:pPr>
      <w:r w:rsidRPr="005427C5">
        <w:rPr>
          <w:rFonts w:cs="Arial"/>
          <w:szCs w:val="22"/>
          <w:lang w:val="en-GB"/>
        </w:rPr>
        <w:t>Any communication or request concerning the grant agreement shall identify the grant agreement number, the nature and details of the request or communication and be submitted to the following addresses:</w:t>
      </w:r>
    </w:p>
    <w:p w:rsidR="00EE665B" w:rsidRPr="005427C5" w:rsidRDefault="00EE665B" w:rsidP="003E3EAF">
      <w:pPr>
        <w:keepNext/>
        <w:spacing w:after="0" w:line="240" w:lineRule="auto"/>
        <w:ind w:left="709"/>
        <w:rPr>
          <w:rFonts w:cs="Arial"/>
          <w:b/>
          <w:bCs/>
          <w:szCs w:val="22"/>
          <w:lang w:val="en-GB"/>
        </w:rPr>
      </w:pPr>
      <w:r w:rsidRPr="005427C5">
        <w:rPr>
          <w:rFonts w:cs="Arial"/>
          <w:b/>
          <w:bCs/>
          <w:szCs w:val="22"/>
          <w:lang w:val="en-GB"/>
        </w:rPr>
        <w:t>European Commission</w:t>
      </w:r>
    </w:p>
    <w:p w:rsidR="00EE665B" w:rsidRPr="005427C5" w:rsidRDefault="00EE665B" w:rsidP="003E3EAF">
      <w:pPr>
        <w:keepNext/>
        <w:spacing w:after="0" w:line="240" w:lineRule="auto"/>
        <w:ind w:left="709"/>
        <w:rPr>
          <w:rFonts w:cs="Arial"/>
          <w:b/>
          <w:bCs/>
          <w:szCs w:val="22"/>
          <w:lang w:val="en-GB"/>
        </w:rPr>
      </w:pPr>
      <w:r w:rsidRPr="005427C5">
        <w:rPr>
          <w:rFonts w:cs="Arial"/>
          <w:b/>
          <w:bCs/>
          <w:szCs w:val="22"/>
          <w:lang w:val="en-GB"/>
        </w:rPr>
        <w:t>Information Society and Media Directorate-General</w:t>
      </w:r>
    </w:p>
    <w:p w:rsidR="00EE665B" w:rsidRPr="005427C5" w:rsidRDefault="00EE665B" w:rsidP="003E3EAF">
      <w:pPr>
        <w:keepNext/>
        <w:spacing w:after="0" w:line="240" w:lineRule="auto"/>
        <w:ind w:left="709"/>
        <w:rPr>
          <w:rFonts w:cs="Arial"/>
          <w:b/>
          <w:bCs/>
          <w:szCs w:val="22"/>
          <w:lang w:val="en-GB"/>
        </w:rPr>
      </w:pPr>
      <w:r w:rsidRPr="005427C5">
        <w:rPr>
          <w:rFonts w:cs="Arial"/>
          <w:b/>
          <w:bCs/>
          <w:szCs w:val="22"/>
          <w:lang w:val="en-GB"/>
        </w:rPr>
        <w:t>B-1049 Brussels</w:t>
      </w:r>
    </w:p>
    <w:p w:rsidR="00EE665B" w:rsidRPr="005427C5" w:rsidRDefault="00EE665B" w:rsidP="003E3EAF">
      <w:pPr>
        <w:keepNext/>
        <w:spacing w:line="240" w:lineRule="auto"/>
        <w:ind w:left="709"/>
        <w:rPr>
          <w:rFonts w:cs="Arial"/>
          <w:szCs w:val="22"/>
          <w:lang w:val="en-GB"/>
        </w:rPr>
      </w:pPr>
      <w:r w:rsidRPr="005427C5">
        <w:rPr>
          <w:rFonts w:cs="Arial"/>
          <w:b/>
          <w:bCs/>
          <w:szCs w:val="22"/>
          <w:lang w:val="en-GB"/>
        </w:rPr>
        <w:t>Belgium</w:t>
      </w:r>
    </w:p>
    <w:p w:rsidR="00EE665B" w:rsidRPr="005427C5" w:rsidRDefault="00EE665B" w:rsidP="00600DCC">
      <w:pPr>
        <w:rPr>
          <w:rFonts w:cs="Arial"/>
          <w:szCs w:val="22"/>
          <w:lang w:val="en-GB"/>
        </w:rPr>
      </w:pPr>
      <w:r w:rsidRPr="005427C5">
        <w:rPr>
          <w:rFonts w:cs="Arial"/>
          <w:szCs w:val="22"/>
          <w:lang w:val="en-GB"/>
        </w:rPr>
        <w:t xml:space="preserve">by electronic mail: </w:t>
      </w:r>
      <w:hyperlink r:id="rId21" w:history="1">
        <w:r w:rsidRPr="005427C5">
          <w:rPr>
            <w:rStyle w:val="Hyperlink"/>
            <w:rFonts w:cs="Arial"/>
            <w:szCs w:val="22"/>
            <w:lang w:val="en-GB"/>
          </w:rPr>
          <w:t>INFSO-ICT-PSP-270906@ec.europa.eu</w:t>
        </w:r>
      </w:hyperlink>
    </w:p>
    <w:p w:rsidR="00147386" w:rsidRPr="005427C5" w:rsidRDefault="00EE665B" w:rsidP="00420D87">
      <w:pPr>
        <w:pStyle w:val="Heading1"/>
        <w:numPr>
          <w:ilvl w:val="0"/>
          <w:numId w:val="4"/>
        </w:numPr>
        <w:jc w:val="left"/>
        <w:rPr>
          <w:lang w:val="en-GB"/>
        </w:rPr>
      </w:pPr>
      <w:r w:rsidRPr="005427C5">
        <w:rPr>
          <w:lang w:val="en-GB"/>
        </w:rPr>
        <w:br w:type="page"/>
      </w:r>
      <w:bookmarkStart w:id="26" w:name="_Toc308714417"/>
      <w:r w:rsidR="00147386" w:rsidRPr="005427C5">
        <w:rPr>
          <w:lang w:val="en-GB"/>
        </w:rPr>
        <w:lastRenderedPageBreak/>
        <w:t>List of standards</w:t>
      </w:r>
      <w:bookmarkEnd w:id="26"/>
    </w:p>
    <w:p w:rsidR="00147386" w:rsidRPr="005427C5" w:rsidRDefault="00A7591D" w:rsidP="00A7591D">
      <w:pPr>
        <w:spacing w:line="300" w:lineRule="exact"/>
        <w:ind w:left="432"/>
        <w:rPr>
          <w:b/>
          <w:lang w:val="en-GB"/>
        </w:rPr>
      </w:pPr>
      <w:r w:rsidRPr="005427C5">
        <w:rPr>
          <w:b/>
          <w:lang w:val="en-GB"/>
        </w:rPr>
        <w:t>Mandatory technical standards:</w:t>
      </w:r>
    </w:p>
    <w:p w:rsidR="00A7591D" w:rsidRPr="005427C5" w:rsidRDefault="00A7591D" w:rsidP="00A7591D">
      <w:pPr>
        <w:spacing w:line="300" w:lineRule="exact"/>
        <w:ind w:left="432"/>
        <w:rPr>
          <w:b/>
          <w:lang w:val="en-GB"/>
        </w:rPr>
      </w:pPr>
    </w:p>
    <w:p w:rsidR="00147386" w:rsidRPr="005427C5" w:rsidRDefault="00147386" w:rsidP="00420D87">
      <w:pPr>
        <w:numPr>
          <w:ilvl w:val="0"/>
          <w:numId w:val="39"/>
        </w:numPr>
        <w:rPr>
          <w:lang w:val="en-GB"/>
        </w:rPr>
      </w:pPr>
      <w:r w:rsidRPr="005427C5">
        <w:rPr>
          <w:lang w:val="en-GB"/>
        </w:rPr>
        <w:t>Technical Specification Group Core Network and Terminals;</w:t>
      </w:r>
      <w:r w:rsidR="00535806" w:rsidRPr="005427C5">
        <w:rPr>
          <w:lang w:val="en-GB"/>
        </w:rPr>
        <w:t xml:space="preserve"> </w:t>
      </w:r>
      <w:r w:rsidRPr="005427C5">
        <w:rPr>
          <w:lang w:val="en-GB"/>
        </w:rPr>
        <w:t>Mobile radio interface Layer 3 specification;</w:t>
      </w:r>
      <w:r w:rsidR="00535806" w:rsidRPr="005427C5">
        <w:rPr>
          <w:lang w:val="en-GB"/>
        </w:rPr>
        <w:t xml:space="preserve"> </w:t>
      </w:r>
      <w:r w:rsidRPr="005427C5">
        <w:rPr>
          <w:lang w:val="en-GB"/>
        </w:rPr>
        <w:t>Core network protocols; Stage 3 (Release 10) 3GPP TS 24.008 V10.0.0 (2010-09)</w:t>
      </w:r>
    </w:p>
    <w:p w:rsidR="00147386" w:rsidRPr="005427C5" w:rsidRDefault="00147386" w:rsidP="00420D87">
      <w:pPr>
        <w:numPr>
          <w:ilvl w:val="0"/>
          <w:numId w:val="39"/>
        </w:numPr>
        <w:rPr>
          <w:lang w:val="en-GB"/>
        </w:rPr>
      </w:pPr>
      <w:r w:rsidRPr="005427C5">
        <w:rPr>
          <w:lang w:val="en-GB"/>
        </w:rPr>
        <w:t>In-band modem solution; General description (Release 10) 3GPP TS 26.267 V10.0.0 (2011-03)</w:t>
      </w:r>
    </w:p>
    <w:p w:rsidR="00147386" w:rsidRPr="005427C5" w:rsidRDefault="00147386" w:rsidP="00420D87">
      <w:pPr>
        <w:numPr>
          <w:ilvl w:val="0"/>
          <w:numId w:val="39"/>
        </w:numPr>
        <w:rPr>
          <w:lang w:val="en-GB"/>
        </w:rPr>
      </w:pPr>
      <w:r w:rsidRPr="005427C5">
        <w:rPr>
          <w:lang w:val="en-GB"/>
        </w:rPr>
        <w:t>In-band modem solution; Conformance testing (Release 10) 3GPP TS 26.269 V10.0.0 (2011-03) </w:t>
      </w:r>
    </w:p>
    <w:p w:rsidR="00147386" w:rsidRPr="005427C5" w:rsidRDefault="00147386" w:rsidP="00420D87">
      <w:pPr>
        <w:numPr>
          <w:ilvl w:val="0"/>
          <w:numId w:val="39"/>
        </w:numPr>
        <w:rPr>
          <w:lang w:val="en-GB"/>
        </w:rPr>
      </w:pPr>
      <w:r w:rsidRPr="005427C5">
        <w:rPr>
          <w:lang w:val="en-GB"/>
        </w:rPr>
        <w:t>In-band modem solution; ANSI-C reference code (Release 10) 3GPP TS 26.268 V10.0.0 (2011-03) + 26268-a00_ANSI-C_Source_Code.zip</w:t>
      </w:r>
    </w:p>
    <w:p w:rsidR="00147386" w:rsidRPr="005427C5" w:rsidRDefault="00147386" w:rsidP="00420D87">
      <w:pPr>
        <w:numPr>
          <w:ilvl w:val="0"/>
          <w:numId w:val="39"/>
        </w:numPr>
        <w:rPr>
          <w:lang w:val="en-GB"/>
        </w:rPr>
      </w:pPr>
      <w:r w:rsidRPr="005427C5">
        <w:rPr>
          <w:lang w:val="en-GB"/>
        </w:rPr>
        <w:t xml:space="preserve">Intelligent transport systems </w:t>
      </w:r>
      <w:r w:rsidR="00600DCC" w:rsidRPr="005427C5">
        <w:rPr>
          <w:lang w:val="en-GB"/>
        </w:rPr>
        <w:t>–</w:t>
      </w:r>
      <w:r w:rsidRPr="005427C5">
        <w:rPr>
          <w:lang w:val="en-GB"/>
        </w:rPr>
        <w:t xml:space="preserve"> eSafety </w:t>
      </w:r>
      <w:r w:rsidR="00600DCC" w:rsidRPr="005427C5">
        <w:rPr>
          <w:lang w:val="en-GB"/>
        </w:rPr>
        <w:t>–</w:t>
      </w:r>
      <w:r w:rsidRPr="005427C5">
        <w:rPr>
          <w:lang w:val="en-GB"/>
        </w:rPr>
        <w:t xml:space="preserve"> eCall minimum set of data (MSD) EN 15722, June 2011</w:t>
      </w:r>
    </w:p>
    <w:p w:rsidR="00147386" w:rsidRPr="005427C5" w:rsidRDefault="00147386" w:rsidP="00420D87">
      <w:pPr>
        <w:numPr>
          <w:ilvl w:val="0"/>
          <w:numId w:val="39"/>
        </w:numPr>
        <w:rPr>
          <w:lang w:val="en-GB"/>
        </w:rPr>
      </w:pPr>
      <w:r w:rsidRPr="005427C5">
        <w:rPr>
          <w:lang w:val="en-GB"/>
        </w:rPr>
        <w:t xml:space="preserve">Intelligent transport systems </w:t>
      </w:r>
      <w:r w:rsidR="00535806" w:rsidRPr="005427C5">
        <w:rPr>
          <w:lang w:val="en-GB"/>
        </w:rPr>
        <w:t>–</w:t>
      </w:r>
      <w:r w:rsidRPr="005427C5">
        <w:rPr>
          <w:lang w:val="en-GB"/>
        </w:rPr>
        <w:t xml:space="preserve"> </w:t>
      </w:r>
      <w:r w:rsidR="00A538FA">
        <w:rPr>
          <w:lang w:val="en-GB"/>
        </w:rPr>
        <w:t>e</w:t>
      </w:r>
      <w:r w:rsidRPr="005427C5">
        <w:rPr>
          <w:lang w:val="en-GB"/>
        </w:rPr>
        <w:t xml:space="preserve">Safety </w:t>
      </w:r>
      <w:r w:rsidR="00535806" w:rsidRPr="005427C5">
        <w:rPr>
          <w:lang w:val="en-GB"/>
        </w:rPr>
        <w:t>–</w:t>
      </w:r>
      <w:r w:rsidRPr="005427C5">
        <w:rPr>
          <w:lang w:val="en-GB"/>
        </w:rPr>
        <w:t xml:space="preserve"> ECall high level application requirements (HLAP) </w:t>
      </w:r>
      <w:r w:rsidR="00A7591D" w:rsidRPr="005427C5">
        <w:rPr>
          <w:lang w:val="en-GB"/>
        </w:rPr>
        <w:t>pr</w:t>
      </w:r>
      <w:r w:rsidRPr="005427C5">
        <w:rPr>
          <w:lang w:val="en-GB"/>
        </w:rPr>
        <w:t>EN 16062, Date: 2010-09</w:t>
      </w:r>
    </w:p>
    <w:p w:rsidR="00147386" w:rsidRPr="005427C5" w:rsidRDefault="00147386" w:rsidP="00420D87">
      <w:pPr>
        <w:numPr>
          <w:ilvl w:val="0"/>
          <w:numId w:val="39"/>
        </w:numPr>
        <w:rPr>
          <w:lang w:val="en-GB"/>
        </w:rPr>
      </w:pPr>
      <w:r w:rsidRPr="005427C5">
        <w:rPr>
          <w:lang w:val="en-GB"/>
        </w:rPr>
        <w:t xml:space="preserve">Intelligent transport systems </w:t>
      </w:r>
      <w:r w:rsidR="00535806" w:rsidRPr="005427C5">
        <w:rPr>
          <w:lang w:val="en-GB"/>
        </w:rPr>
        <w:t>–</w:t>
      </w:r>
      <w:r w:rsidRPr="005427C5">
        <w:rPr>
          <w:lang w:val="en-GB"/>
        </w:rPr>
        <w:t xml:space="preserve"> </w:t>
      </w:r>
      <w:r w:rsidR="00A538FA">
        <w:rPr>
          <w:lang w:val="en-GB"/>
        </w:rPr>
        <w:t>e</w:t>
      </w:r>
      <w:r w:rsidRPr="005427C5">
        <w:rPr>
          <w:lang w:val="en-GB"/>
        </w:rPr>
        <w:t xml:space="preserve">Safety </w:t>
      </w:r>
      <w:r w:rsidR="00535806" w:rsidRPr="005427C5">
        <w:rPr>
          <w:lang w:val="en-GB"/>
        </w:rPr>
        <w:t>–</w:t>
      </w:r>
      <w:r w:rsidRPr="005427C5">
        <w:rPr>
          <w:lang w:val="en-GB"/>
        </w:rPr>
        <w:t xml:space="preserve"> Pan European eCall - Operating requirements EN 16072, Date: 201</w:t>
      </w:r>
      <w:r w:rsidR="00A7591D" w:rsidRPr="005427C5">
        <w:rPr>
          <w:lang w:val="en-GB"/>
        </w:rPr>
        <w:t>1</w:t>
      </w:r>
      <w:r w:rsidRPr="005427C5">
        <w:rPr>
          <w:lang w:val="en-GB"/>
        </w:rPr>
        <w:t xml:space="preserve"> -0</w:t>
      </w:r>
      <w:r w:rsidR="00A7591D" w:rsidRPr="005427C5">
        <w:rPr>
          <w:lang w:val="en-GB"/>
        </w:rPr>
        <w:t>7</w:t>
      </w:r>
    </w:p>
    <w:p w:rsidR="00A7591D" w:rsidRPr="005427C5" w:rsidRDefault="00A7591D" w:rsidP="00A7591D">
      <w:pPr>
        <w:spacing w:line="300" w:lineRule="exact"/>
        <w:ind w:left="432"/>
        <w:rPr>
          <w:b/>
          <w:lang w:val="en-GB"/>
        </w:rPr>
      </w:pPr>
      <w:r w:rsidRPr="005427C5">
        <w:rPr>
          <w:b/>
          <w:lang w:val="en-GB"/>
        </w:rPr>
        <w:t>Optional technical standards:</w:t>
      </w:r>
    </w:p>
    <w:p w:rsidR="00147386" w:rsidRPr="005427C5" w:rsidRDefault="00A7591D" w:rsidP="00420D87">
      <w:pPr>
        <w:numPr>
          <w:ilvl w:val="0"/>
          <w:numId w:val="39"/>
        </w:numPr>
        <w:rPr>
          <w:lang w:val="en-GB"/>
        </w:rPr>
      </w:pPr>
      <w:r w:rsidRPr="005427C5">
        <w:rPr>
          <w:lang w:val="en-GB"/>
        </w:rPr>
        <w:t>PrEN 16102 - Intelligent transport systems – ECall – Operating requirements for third party support</w:t>
      </w:r>
    </w:p>
    <w:p w:rsidR="00A7591D" w:rsidRPr="005427C5" w:rsidRDefault="00A7591D" w:rsidP="00445B39">
      <w:pPr>
        <w:rPr>
          <w:lang w:val="en-GB"/>
        </w:rPr>
      </w:pPr>
    </w:p>
    <w:p w:rsidR="00EE665B" w:rsidRPr="005427C5" w:rsidRDefault="00EE665B" w:rsidP="00420D87">
      <w:pPr>
        <w:pStyle w:val="Heading1"/>
        <w:numPr>
          <w:ilvl w:val="0"/>
          <w:numId w:val="4"/>
        </w:numPr>
        <w:jc w:val="left"/>
        <w:rPr>
          <w:lang w:val="en-GB"/>
        </w:rPr>
      </w:pPr>
      <w:bookmarkStart w:id="27" w:name="_Toc308714418"/>
      <w:r w:rsidRPr="005427C5">
        <w:rPr>
          <w:lang w:val="en-GB"/>
        </w:rPr>
        <w:lastRenderedPageBreak/>
        <w:t>Functional architecture and specification for each pilot country</w:t>
      </w:r>
      <w:bookmarkEnd w:id="27"/>
    </w:p>
    <w:p w:rsidR="00EE665B" w:rsidRPr="005427C5" w:rsidRDefault="00EE665B" w:rsidP="00420D87">
      <w:pPr>
        <w:pStyle w:val="Heading2"/>
        <w:numPr>
          <w:ilvl w:val="1"/>
          <w:numId w:val="4"/>
        </w:numPr>
        <w:rPr>
          <w:lang w:val="en-GB" w:eastAsia="en-GB"/>
        </w:rPr>
      </w:pPr>
      <w:bookmarkStart w:id="28" w:name="_Toc308714419"/>
      <w:r w:rsidRPr="005427C5">
        <w:rPr>
          <w:lang w:val="en-GB" w:eastAsia="en-GB"/>
        </w:rPr>
        <w:t>Sweden</w:t>
      </w:r>
      <w:bookmarkEnd w:id="28"/>
    </w:p>
    <w:p w:rsidR="00EE665B" w:rsidRPr="005427C5" w:rsidRDefault="00EE665B" w:rsidP="00420D87">
      <w:pPr>
        <w:pStyle w:val="Heading3"/>
        <w:numPr>
          <w:ilvl w:val="2"/>
          <w:numId w:val="4"/>
        </w:numPr>
        <w:rPr>
          <w:lang w:val="en-GB"/>
        </w:rPr>
      </w:pPr>
      <w:bookmarkStart w:id="29" w:name="_Toc308714420"/>
      <w:r w:rsidRPr="005427C5">
        <w:rPr>
          <w:lang w:val="en-GB"/>
        </w:rPr>
        <w:t>Introduction</w:t>
      </w:r>
      <w:bookmarkEnd w:id="29"/>
    </w:p>
    <w:p w:rsidR="00EE665B" w:rsidRPr="005427C5" w:rsidRDefault="00EE665B" w:rsidP="002543B9">
      <w:pPr>
        <w:rPr>
          <w:lang w:val="en-GB"/>
        </w:rPr>
      </w:pPr>
      <w:r w:rsidRPr="005427C5">
        <w:rPr>
          <w:lang w:val="en-GB"/>
        </w:rPr>
        <w:t>The proposed European Standard for eCall defines the general operating requirements and intrinsic procedures for in-vehicle emergency call (eCall) services in order to transfer an emergency message from a vehicle to a ’Public Safety Answering Point’ (PSAP) in the event of a crash or emergency, via an ’eCall’ communication session and to establish a voice channel between the in-vehicle equipment and the PSAP.</w:t>
      </w:r>
    </w:p>
    <w:p w:rsidR="00EE665B" w:rsidRPr="005427C5" w:rsidRDefault="00EE665B" w:rsidP="002543B9">
      <w:pPr>
        <w:rPr>
          <w:lang w:val="en-GB"/>
        </w:rPr>
      </w:pPr>
      <w:r w:rsidRPr="005427C5">
        <w:rPr>
          <w:lang w:val="en-GB"/>
        </w:rPr>
        <w:t>The eCall is composed of three distributed main subsystems, see below.</w:t>
      </w:r>
    </w:p>
    <w:p w:rsidR="00EE665B" w:rsidRPr="005427C5" w:rsidRDefault="00EE665B" w:rsidP="002543B9">
      <w:pPr>
        <w:rPr>
          <w:sz w:val="18"/>
          <w:szCs w:val="18"/>
          <w:lang w:val="en-GB"/>
        </w:rPr>
      </w:pPr>
    </w:p>
    <w:p w:rsidR="00EE665B" w:rsidRPr="005427C5" w:rsidRDefault="003629AB" w:rsidP="002543B9">
      <w:pPr>
        <w:pStyle w:val="Text"/>
        <w:keepNext/>
        <w:rPr>
          <w:rFonts w:ascii="Verdana" w:hAnsi="Verdana"/>
          <w:sz w:val="18"/>
          <w:szCs w:val="18"/>
          <w:lang w:val="en-GB"/>
        </w:rPr>
      </w:pPr>
      <w:r>
        <w:rPr>
          <w:rFonts w:ascii="Verdana" w:hAnsi="Verdana"/>
          <w:noProof/>
          <w:sz w:val="18"/>
          <w:szCs w:val="18"/>
          <w:lang w:val="en-GB" w:eastAsia="en-GB"/>
        </w:rPr>
        <w:drawing>
          <wp:inline distT="0" distB="0" distL="0" distR="0">
            <wp:extent cx="4147820" cy="3173730"/>
            <wp:effectExtent l="19050" t="0" r="5080" b="0"/>
            <wp:docPr id="5"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8"/>
                    <pic:cNvPicPr>
                      <a:picLocks noChangeAspect="1" noChangeArrowheads="1"/>
                    </pic:cNvPicPr>
                  </pic:nvPicPr>
                  <pic:blipFill>
                    <a:blip r:embed="rId22" cstate="print"/>
                    <a:srcRect/>
                    <a:stretch>
                      <a:fillRect/>
                    </a:stretch>
                  </pic:blipFill>
                  <pic:spPr bwMode="auto">
                    <a:xfrm>
                      <a:off x="0" y="0"/>
                      <a:ext cx="4147820" cy="3173730"/>
                    </a:xfrm>
                    <a:prstGeom prst="rect">
                      <a:avLst/>
                    </a:prstGeom>
                    <a:noFill/>
                    <a:ln w="9525">
                      <a:noFill/>
                      <a:miter lim="800000"/>
                      <a:headEnd/>
                      <a:tailEnd/>
                    </a:ln>
                  </pic:spPr>
                </pic:pic>
              </a:graphicData>
            </a:graphic>
          </wp:inline>
        </w:drawing>
      </w:r>
    </w:p>
    <w:p w:rsidR="00102D58" w:rsidRPr="005427C5" w:rsidRDefault="00102D58" w:rsidP="008E1145">
      <w:pPr>
        <w:jc w:val="center"/>
        <w:rPr>
          <w:b/>
          <w:lang w:val="en-GB"/>
        </w:rPr>
      </w:pPr>
    </w:p>
    <w:p w:rsidR="00DF3C53" w:rsidRPr="005427C5" w:rsidRDefault="00DF3C53" w:rsidP="00DF3C53">
      <w:pPr>
        <w:jc w:val="center"/>
        <w:rPr>
          <w:b/>
          <w:lang w:val="en-GB"/>
        </w:rPr>
      </w:pPr>
      <w:bookmarkStart w:id="30" w:name="_Toc308714469"/>
      <w:r w:rsidRPr="005427C5">
        <w:rPr>
          <w:b/>
          <w:lang w:val="en-GB"/>
        </w:rPr>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2</w:t>
      </w:r>
      <w:r w:rsidR="00444178" w:rsidRPr="005427C5">
        <w:rPr>
          <w:b/>
          <w:lang w:val="en-GB"/>
        </w:rPr>
        <w:fldChar w:fldCharType="end"/>
      </w:r>
      <w:r w:rsidR="00600DCC" w:rsidRPr="005427C5">
        <w:rPr>
          <w:b/>
          <w:lang w:val="en-GB"/>
        </w:rPr>
        <w:t>:</w:t>
      </w:r>
      <w:r w:rsidRPr="005427C5">
        <w:rPr>
          <w:b/>
          <w:lang w:val="en-GB"/>
        </w:rPr>
        <w:t xml:space="preserve"> End-to-end eCall system extended with conformance test system</w:t>
      </w:r>
      <w:bookmarkEnd w:id="30"/>
      <w:r w:rsidRPr="005427C5">
        <w:rPr>
          <w:b/>
          <w:lang w:val="en-GB"/>
        </w:rPr>
        <w:t xml:space="preserve"> </w:t>
      </w:r>
    </w:p>
    <w:p w:rsidR="00EE665B" w:rsidRPr="001665BF" w:rsidRDefault="00EE665B" w:rsidP="002543B9">
      <w:pPr>
        <w:rPr>
          <w:lang w:val="en-GB"/>
        </w:rPr>
      </w:pPr>
      <w:r w:rsidRPr="001665BF">
        <w:rPr>
          <w:lang w:val="en-GB"/>
        </w:rPr>
        <w:t>The In-Vehicle System (IVS) is provided by the car manufactures</w:t>
      </w:r>
      <w:r w:rsidR="00E55447" w:rsidRPr="001665BF">
        <w:rPr>
          <w:lang w:val="en-GB"/>
        </w:rPr>
        <w:t xml:space="preserve"> Volvo in cooperation with ACTIA </w:t>
      </w:r>
      <w:r w:rsidR="00A538FA" w:rsidRPr="001665BF">
        <w:rPr>
          <w:lang w:val="en-GB"/>
        </w:rPr>
        <w:t>Company</w:t>
      </w:r>
      <w:r w:rsidRPr="001665BF">
        <w:rPr>
          <w:lang w:val="en-GB"/>
        </w:rPr>
        <w:t>.</w:t>
      </w:r>
    </w:p>
    <w:p w:rsidR="00EE665B" w:rsidRPr="005427C5" w:rsidRDefault="00EE665B" w:rsidP="002543B9">
      <w:pPr>
        <w:rPr>
          <w:lang w:val="en-GB"/>
        </w:rPr>
      </w:pPr>
      <w:r w:rsidRPr="001665BF">
        <w:rPr>
          <w:lang w:val="en-GB"/>
        </w:rPr>
        <w:t>The Transport Network is provided by the Mobile Network Operators (MNO’s)</w:t>
      </w:r>
      <w:r w:rsidR="00E55447" w:rsidRPr="001665BF">
        <w:rPr>
          <w:lang w:val="en-GB"/>
        </w:rPr>
        <w:t xml:space="preserve"> Telenor Sverige AB</w:t>
      </w:r>
      <w:r w:rsidRPr="001665BF">
        <w:rPr>
          <w:lang w:val="en-GB"/>
        </w:rPr>
        <w:t>.</w:t>
      </w:r>
    </w:p>
    <w:p w:rsidR="00EE665B" w:rsidRPr="005427C5" w:rsidRDefault="00EE665B" w:rsidP="002543B9">
      <w:pPr>
        <w:rPr>
          <w:lang w:val="en-GB"/>
        </w:rPr>
      </w:pPr>
      <w:r w:rsidRPr="005427C5">
        <w:rPr>
          <w:lang w:val="en-GB"/>
        </w:rPr>
        <w:lastRenderedPageBreak/>
        <w:t>The Public Safety Answering Point (PSAP) equipment is, in Sweden, handled by CoordCom.</w:t>
      </w:r>
    </w:p>
    <w:p w:rsidR="00EE665B" w:rsidRPr="005427C5" w:rsidRDefault="00EE665B" w:rsidP="00420D87">
      <w:pPr>
        <w:pStyle w:val="Heading3"/>
        <w:numPr>
          <w:ilvl w:val="2"/>
          <w:numId w:val="4"/>
        </w:numPr>
        <w:rPr>
          <w:lang w:val="en-GB"/>
        </w:rPr>
      </w:pPr>
      <w:bookmarkStart w:id="31" w:name="_Toc290983048"/>
      <w:bookmarkStart w:id="32" w:name="_Toc308714421"/>
      <w:r w:rsidRPr="005427C5">
        <w:rPr>
          <w:lang w:val="en-GB"/>
        </w:rPr>
        <w:t>eCall functions overview</w:t>
      </w:r>
      <w:bookmarkEnd w:id="31"/>
      <w:bookmarkEnd w:id="32"/>
    </w:p>
    <w:p w:rsidR="00EE665B" w:rsidRPr="005427C5" w:rsidRDefault="00EE665B" w:rsidP="002543B9">
      <w:pPr>
        <w:rPr>
          <w:lang w:val="en-GB"/>
        </w:rPr>
      </w:pPr>
      <w:r w:rsidRPr="005427C5">
        <w:rPr>
          <w:lang w:val="en-GB"/>
        </w:rPr>
        <w:t>Under normal circumstances, the stages of the Pan European eCall transaction that provide the service can be described as comprising 9 steps.</w:t>
      </w:r>
    </w:p>
    <w:p w:rsidR="00EE665B" w:rsidRPr="005427C5" w:rsidRDefault="00EE665B" w:rsidP="00420D87">
      <w:pPr>
        <w:pStyle w:val="ListParagraph1"/>
        <w:numPr>
          <w:ilvl w:val="0"/>
          <w:numId w:val="8"/>
        </w:numPr>
        <w:rPr>
          <w:lang w:val="en-GB"/>
        </w:rPr>
      </w:pPr>
      <w:r w:rsidRPr="005427C5">
        <w:rPr>
          <w:lang w:val="en-GB"/>
        </w:rPr>
        <w:t>Procedures following power-up of the in-vehicle system.</w:t>
      </w:r>
    </w:p>
    <w:p w:rsidR="00EE665B" w:rsidRPr="005427C5" w:rsidRDefault="00EE665B" w:rsidP="00420D87">
      <w:pPr>
        <w:pStyle w:val="ListParagraph1"/>
        <w:numPr>
          <w:ilvl w:val="0"/>
          <w:numId w:val="8"/>
        </w:numPr>
        <w:rPr>
          <w:lang w:val="en-GB"/>
        </w:rPr>
      </w:pPr>
      <w:r w:rsidRPr="005427C5">
        <w:rPr>
          <w:lang w:val="en-GB"/>
        </w:rPr>
        <w:t>Activation (of system).</w:t>
      </w:r>
    </w:p>
    <w:p w:rsidR="00EE665B" w:rsidRPr="005427C5" w:rsidRDefault="00EE665B" w:rsidP="00420D87">
      <w:pPr>
        <w:pStyle w:val="ListParagraph1"/>
        <w:numPr>
          <w:ilvl w:val="0"/>
          <w:numId w:val="8"/>
        </w:numPr>
        <w:rPr>
          <w:lang w:val="en-GB"/>
        </w:rPr>
      </w:pPr>
      <w:r w:rsidRPr="005427C5">
        <w:rPr>
          <w:lang w:val="en-GB"/>
        </w:rPr>
        <w:t>Call set-up (including identifying call type, make call, network selection and registration, authentication, cell localization (by network), establish audio connection to PSAP modem server).</w:t>
      </w:r>
    </w:p>
    <w:p w:rsidR="00EE665B" w:rsidRPr="005427C5" w:rsidRDefault="00EE665B" w:rsidP="00420D87">
      <w:pPr>
        <w:pStyle w:val="ListParagraph1"/>
        <w:numPr>
          <w:ilvl w:val="0"/>
          <w:numId w:val="8"/>
        </w:numPr>
        <w:rPr>
          <w:lang w:val="en-GB"/>
        </w:rPr>
      </w:pPr>
      <w:r w:rsidRPr="005427C5">
        <w:rPr>
          <w:lang w:val="en-GB"/>
        </w:rPr>
        <w:t>MSD transfer (including disconnect microphone and speaker in vehicle from the line, send call tone, synchronize, request MSD, send MSD, error check), and link layer ACK (including stop MSD transmissions).</w:t>
      </w:r>
    </w:p>
    <w:p w:rsidR="00EE665B" w:rsidRPr="005427C5" w:rsidRDefault="00EE665B" w:rsidP="00420D87">
      <w:pPr>
        <w:pStyle w:val="ListParagraph1"/>
        <w:numPr>
          <w:ilvl w:val="0"/>
          <w:numId w:val="8"/>
        </w:numPr>
        <w:ind w:right="402"/>
        <w:rPr>
          <w:lang w:val="en-GB"/>
        </w:rPr>
      </w:pPr>
      <w:r w:rsidRPr="005427C5">
        <w:rPr>
          <w:lang w:val="en-GB"/>
        </w:rPr>
        <w:t>Application layer ACK.</w:t>
      </w:r>
    </w:p>
    <w:p w:rsidR="00EE665B" w:rsidRPr="005427C5" w:rsidRDefault="00EE665B" w:rsidP="00420D87">
      <w:pPr>
        <w:pStyle w:val="ListParagraph1"/>
        <w:numPr>
          <w:ilvl w:val="0"/>
          <w:numId w:val="8"/>
        </w:numPr>
        <w:rPr>
          <w:lang w:val="en-GB"/>
        </w:rPr>
      </w:pPr>
      <w:r w:rsidRPr="005427C5">
        <w:rPr>
          <w:lang w:val="en-GB"/>
        </w:rPr>
        <w:t>Establish Audio link (including check audio link to vehicle occupants, MSD visualization).</w:t>
      </w:r>
    </w:p>
    <w:p w:rsidR="00EE665B" w:rsidRPr="005427C5" w:rsidRDefault="00EE665B" w:rsidP="00420D87">
      <w:pPr>
        <w:pStyle w:val="ListParagraph1"/>
        <w:numPr>
          <w:ilvl w:val="0"/>
          <w:numId w:val="8"/>
        </w:numPr>
        <w:rPr>
          <w:lang w:val="en-GB"/>
        </w:rPr>
      </w:pPr>
      <w:r w:rsidRPr="005427C5">
        <w:rPr>
          <w:lang w:val="en-GB"/>
        </w:rPr>
        <w:t>PSAP interview if possible, and acts on information.</w:t>
      </w:r>
    </w:p>
    <w:p w:rsidR="00EE665B" w:rsidRPr="005427C5" w:rsidRDefault="00EE665B" w:rsidP="00420D87">
      <w:pPr>
        <w:pStyle w:val="ListParagraph1"/>
        <w:numPr>
          <w:ilvl w:val="0"/>
          <w:numId w:val="8"/>
        </w:numPr>
        <w:rPr>
          <w:lang w:val="en-GB"/>
        </w:rPr>
      </w:pPr>
      <w:r w:rsidRPr="005427C5">
        <w:rPr>
          <w:lang w:val="en-GB"/>
        </w:rPr>
        <w:t>Incident resolution.</w:t>
      </w:r>
    </w:p>
    <w:p w:rsidR="00EE665B" w:rsidRPr="005427C5" w:rsidRDefault="00EE665B" w:rsidP="00420D87">
      <w:pPr>
        <w:pStyle w:val="ListParagraph1"/>
        <w:numPr>
          <w:ilvl w:val="0"/>
          <w:numId w:val="8"/>
        </w:numPr>
        <w:rPr>
          <w:lang w:val="en-GB"/>
        </w:rPr>
      </w:pPr>
      <w:r w:rsidRPr="005427C5">
        <w:rPr>
          <w:lang w:val="en-GB"/>
        </w:rPr>
        <w:t>Call clear-down.</w:t>
      </w:r>
    </w:p>
    <w:p w:rsidR="00EE665B" w:rsidRPr="005427C5" w:rsidRDefault="00EE665B" w:rsidP="00420D87">
      <w:pPr>
        <w:pStyle w:val="Heading3"/>
        <w:numPr>
          <w:ilvl w:val="2"/>
          <w:numId w:val="4"/>
        </w:numPr>
        <w:rPr>
          <w:lang w:val="en-GB"/>
        </w:rPr>
      </w:pPr>
      <w:bookmarkStart w:id="33" w:name="_Toc287949466"/>
      <w:bookmarkStart w:id="34" w:name="_Toc288050153"/>
      <w:bookmarkStart w:id="35" w:name="_Toc290983049"/>
      <w:bookmarkStart w:id="36" w:name="_Toc308714422"/>
      <w:r w:rsidRPr="005427C5">
        <w:rPr>
          <w:lang w:val="en-GB"/>
        </w:rPr>
        <w:t>PSAP Support of eCall</w:t>
      </w:r>
      <w:bookmarkEnd w:id="33"/>
      <w:bookmarkEnd w:id="34"/>
      <w:bookmarkEnd w:id="35"/>
      <w:bookmarkEnd w:id="36"/>
    </w:p>
    <w:p w:rsidR="00EE665B" w:rsidRPr="005427C5" w:rsidRDefault="00EE665B" w:rsidP="005C3509">
      <w:pPr>
        <w:rPr>
          <w:lang w:val="en-GB"/>
        </w:rPr>
      </w:pPr>
      <w:r w:rsidRPr="005427C5">
        <w:rPr>
          <w:lang w:val="en-GB"/>
        </w:rPr>
        <w:t>CoordCom includes functionality to support the PSAP Operator to:</w:t>
      </w:r>
    </w:p>
    <w:p w:rsidR="00EE665B" w:rsidRPr="005427C5" w:rsidRDefault="00EE665B" w:rsidP="00420D87">
      <w:pPr>
        <w:pStyle w:val="ListParagraph1"/>
        <w:numPr>
          <w:ilvl w:val="0"/>
          <w:numId w:val="9"/>
        </w:numPr>
        <w:rPr>
          <w:lang w:val="en-GB"/>
        </w:rPr>
      </w:pPr>
      <w:r w:rsidRPr="005427C5">
        <w:rPr>
          <w:lang w:val="en-GB"/>
        </w:rPr>
        <w:t>Receive eCalls</w:t>
      </w:r>
    </w:p>
    <w:p w:rsidR="00EE665B" w:rsidRPr="005427C5" w:rsidRDefault="00EE665B" w:rsidP="00420D87">
      <w:pPr>
        <w:pStyle w:val="ListParagraph1"/>
        <w:numPr>
          <w:ilvl w:val="0"/>
          <w:numId w:val="9"/>
        </w:numPr>
        <w:rPr>
          <w:lang w:val="en-GB"/>
        </w:rPr>
      </w:pPr>
      <w:r w:rsidRPr="005427C5">
        <w:rPr>
          <w:lang w:val="en-GB"/>
        </w:rPr>
        <w:t>Automatically create an eCall Case</w:t>
      </w:r>
    </w:p>
    <w:p w:rsidR="00EE665B" w:rsidRPr="005427C5" w:rsidRDefault="00EE665B" w:rsidP="00420D87">
      <w:pPr>
        <w:pStyle w:val="ListParagraph1"/>
        <w:numPr>
          <w:ilvl w:val="0"/>
          <w:numId w:val="9"/>
        </w:numPr>
        <w:rPr>
          <w:lang w:val="en-GB"/>
        </w:rPr>
      </w:pPr>
      <w:r w:rsidRPr="005427C5">
        <w:rPr>
          <w:lang w:val="en-GB"/>
        </w:rPr>
        <w:t>Route the Case to Inbox of an PSAP Operator</w:t>
      </w:r>
    </w:p>
    <w:p w:rsidR="00EE665B" w:rsidRPr="005427C5" w:rsidRDefault="00EE665B" w:rsidP="00420D87">
      <w:pPr>
        <w:pStyle w:val="ListParagraph1"/>
        <w:numPr>
          <w:ilvl w:val="0"/>
          <w:numId w:val="9"/>
        </w:numPr>
        <w:rPr>
          <w:lang w:val="en-GB"/>
        </w:rPr>
      </w:pPr>
      <w:r w:rsidRPr="005427C5">
        <w:rPr>
          <w:lang w:val="en-GB"/>
        </w:rPr>
        <w:t>Update the Vehicle Information Block in the Case with data from Minimum Set of Data as soon the data are received and verified</w:t>
      </w:r>
    </w:p>
    <w:p w:rsidR="00EE665B" w:rsidRPr="005427C5" w:rsidRDefault="00EE665B" w:rsidP="00420D87">
      <w:pPr>
        <w:pStyle w:val="ListParagraph1"/>
        <w:numPr>
          <w:ilvl w:val="0"/>
          <w:numId w:val="9"/>
        </w:numPr>
        <w:rPr>
          <w:lang w:val="en-GB"/>
        </w:rPr>
      </w:pPr>
      <w:r w:rsidRPr="005427C5">
        <w:rPr>
          <w:lang w:val="en-GB"/>
        </w:rPr>
        <w:t>Show the vehicle location on a digital map</w:t>
      </w:r>
    </w:p>
    <w:p w:rsidR="00EE665B" w:rsidRPr="005427C5" w:rsidRDefault="00EE665B" w:rsidP="00420D87">
      <w:pPr>
        <w:pStyle w:val="ListParagraph1"/>
        <w:numPr>
          <w:ilvl w:val="0"/>
          <w:numId w:val="9"/>
        </w:numPr>
        <w:rPr>
          <w:lang w:val="en-GB"/>
        </w:rPr>
      </w:pPr>
      <w:r w:rsidRPr="005427C5">
        <w:rPr>
          <w:lang w:val="en-GB"/>
        </w:rPr>
        <w:t>Show the Incident area from Mobile Positioning</w:t>
      </w:r>
    </w:p>
    <w:p w:rsidR="00EE665B" w:rsidRPr="005427C5" w:rsidRDefault="00EE665B" w:rsidP="00420D87">
      <w:pPr>
        <w:pStyle w:val="ListParagraph1"/>
        <w:numPr>
          <w:ilvl w:val="0"/>
          <w:numId w:val="9"/>
        </w:numPr>
        <w:rPr>
          <w:lang w:val="en-GB"/>
        </w:rPr>
      </w:pPr>
      <w:r w:rsidRPr="005427C5">
        <w:rPr>
          <w:lang w:val="en-GB"/>
        </w:rPr>
        <w:t xml:space="preserve">eCall </w:t>
      </w:r>
      <w:r w:rsidR="00983046" w:rsidRPr="005427C5">
        <w:rPr>
          <w:lang w:val="en-GB"/>
        </w:rPr>
        <w:t>in band</w:t>
      </w:r>
      <w:r w:rsidRPr="005427C5">
        <w:rPr>
          <w:lang w:val="en-GB"/>
        </w:rPr>
        <w:t xml:space="preserve">: Automatically set up the voice connection between the Operator and the In-Vehicle System </w:t>
      </w:r>
      <w:r w:rsidR="00983046" w:rsidRPr="005427C5">
        <w:rPr>
          <w:lang w:val="en-GB"/>
        </w:rPr>
        <w:t>as</w:t>
      </w:r>
      <w:r w:rsidRPr="005427C5">
        <w:rPr>
          <w:lang w:val="en-GB"/>
        </w:rPr>
        <w:t xml:space="preserve"> soon as the MSD is received or flagged unavailable </w:t>
      </w:r>
    </w:p>
    <w:p w:rsidR="00EE665B" w:rsidRPr="005427C5" w:rsidRDefault="00EE665B" w:rsidP="00420D87">
      <w:pPr>
        <w:pStyle w:val="ListParagraph1"/>
        <w:numPr>
          <w:ilvl w:val="0"/>
          <w:numId w:val="9"/>
        </w:numPr>
        <w:rPr>
          <w:lang w:val="en-GB"/>
        </w:rPr>
      </w:pPr>
      <w:r w:rsidRPr="005427C5">
        <w:rPr>
          <w:lang w:val="en-GB"/>
        </w:rPr>
        <w:lastRenderedPageBreak/>
        <w:t>Do call-back to the IVS if needed</w:t>
      </w:r>
    </w:p>
    <w:p w:rsidR="00EE665B" w:rsidRPr="005427C5" w:rsidRDefault="00EE665B" w:rsidP="00420D87">
      <w:pPr>
        <w:pStyle w:val="ListParagraph1"/>
        <w:numPr>
          <w:ilvl w:val="0"/>
          <w:numId w:val="9"/>
        </w:numPr>
        <w:rPr>
          <w:lang w:val="en-GB"/>
        </w:rPr>
      </w:pPr>
      <w:r w:rsidRPr="005427C5">
        <w:rPr>
          <w:lang w:val="en-GB"/>
        </w:rPr>
        <w:t>Automatically reconnect call from the IVS to ongoing Case</w:t>
      </w:r>
    </w:p>
    <w:p w:rsidR="00EE665B" w:rsidRPr="005427C5" w:rsidRDefault="00EE665B" w:rsidP="005C3509">
      <w:pPr>
        <w:rPr>
          <w:lang w:val="en-GB"/>
        </w:rPr>
      </w:pPr>
      <w:r w:rsidRPr="005427C5">
        <w:rPr>
          <w:lang w:val="en-GB"/>
        </w:rPr>
        <w:t>Note that CoordCom</w:t>
      </w:r>
      <w:r w:rsidR="00BD649D">
        <w:rPr>
          <w:lang w:val="en-GB"/>
        </w:rPr>
        <w:t xml:space="preserve"> can</w:t>
      </w:r>
      <w:r w:rsidRPr="005427C5">
        <w:rPr>
          <w:lang w:val="en-GB"/>
        </w:rPr>
        <w:t xml:space="preserve"> provide the VIN number to the operator as a part of the Vehicle Information Block, but the VIN number is not, and </w:t>
      </w:r>
      <w:r w:rsidR="00BD649D">
        <w:rPr>
          <w:lang w:val="en-GB"/>
        </w:rPr>
        <w:t xml:space="preserve">it is supposed </w:t>
      </w:r>
      <w:r w:rsidRPr="005427C5">
        <w:rPr>
          <w:lang w:val="en-GB"/>
        </w:rPr>
        <w:t>will not, be used in the PSAP or by the rescue service in Sweden.</w:t>
      </w:r>
    </w:p>
    <w:p w:rsidR="00EE665B" w:rsidRPr="005427C5" w:rsidRDefault="00EE665B" w:rsidP="00420D87">
      <w:pPr>
        <w:pStyle w:val="Heading3"/>
        <w:numPr>
          <w:ilvl w:val="2"/>
          <w:numId w:val="4"/>
        </w:numPr>
        <w:rPr>
          <w:lang w:val="en-GB"/>
        </w:rPr>
      </w:pPr>
      <w:bookmarkStart w:id="37" w:name="_Toc290983050"/>
      <w:bookmarkStart w:id="38" w:name="_Toc308714423"/>
      <w:r w:rsidRPr="005427C5">
        <w:rPr>
          <w:lang w:val="en-GB"/>
        </w:rPr>
        <w:t>Networks functions</w:t>
      </w:r>
      <w:bookmarkEnd w:id="37"/>
      <w:bookmarkEnd w:id="38"/>
    </w:p>
    <w:p w:rsidR="00EE665B" w:rsidRPr="005427C5" w:rsidRDefault="0018703C" w:rsidP="00420D87">
      <w:pPr>
        <w:pStyle w:val="Heading4"/>
        <w:numPr>
          <w:ilvl w:val="3"/>
          <w:numId w:val="4"/>
        </w:numPr>
        <w:rPr>
          <w:color w:val="auto"/>
          <w:lang w:val="en-GB"/>
        </w:rPr>
      </w:pPr>
      <w:bookmarkStart w:id="39" w:name="_Toc286837818"/>
      <w:bookmarkStart w:id="40" w:name="_Toc290983051"/>
      <w:r w:rsidRPr="005427C5">
        <w:rPr>
          <w:color w:val="auto"/>
          <w:lang w:val="en-GB"/>
        </w:rPr>
        <w:t xml:space="preserve"> </w:t>
      </w:r>
      <w:r w:rsidR="00EE665B" w:rsidRPr="005427C5">
        <w:rPr>
          <w:color w:val="auto"/>
          <w:lang w:val="en-GB"/>
        </w:rPr>
        <w:t>Telenor Networks functions</w:t>
      </w:r>
      <w:bookmarkEnd w:id="39"/>
      <w:bookmarkEnd w:id="40"/>
    </w:p>
    <w:p w:rsidR="00EE665B" w:rsidRPr="005427C5" w:rsidRDefault="00EE665B" w:rsidP="005C3509">
      <w:pPr>
        <w:rPr>
          <w:lang w:val="en-GB"/>
        </w:rPr>
      </w:pPr>
      <w:r w:rsidRPr="005427C5">
        <w:rPr>
          <w:lang w:val="en-GB"/>
        </w:rPr>
        <w:t>Telenor Network consists of MSC’s and MSC-Servers supplied by Nokia Siemens Networks (NSN). Telenor is running on latest software. eCall functionality has been commercially available from NSN from beginning of 2010, in order to support the eCall trial this just needs to be packaged for Telenor and installed in the MSC’s. This update will be installed as a patch and not included in a maintenance release to secure the delivery time.</w:t>
      </w:r>
    </w:p>
    <w:p w:rsidR="00EE665B" w:rsidRPr="005427C5" w:rsidRDefault="00EE665B" w:rsidP="005C3509">
      <w:pPr>
        <w:rPr>
          <w:lang w:val="en-GB"/>
        </w:rPr>
      </w:pPr>
      <w:r w:rsidRPr="005427C5">
        <w:rPr>
          <w:lang w:val="en-GB"/>
        </w:rPr>
        <w:t>After installation the following coverage can be expected:</w:t>
      </w:r>
    </w:p>
    <w:p w:rsidR="00EE665B" w:rsidRPr="005427C5" w:rsidRDefault="003629AB" w:rsidP="002543B9">
      <w:pPr>
        <w:pStyle w:val="BodyText"/>
        <w:keepNext/>
        <w:jc w:val="center"/>
        <w:rPr>
          <w:rFonts w:ascii="Verdana" w:hAnsi="Verdana"/>
          <w:lang w:val="en-GB"/>
        </w:rPr>
      </w:pPr>
      <w:r>
        <w:rPr>
          <w:rFonts w:ascii="Verdana" w:hAnsi="Verdana"/>
          <w:noProof/>
          <w:lang w:val="en-GB" w:eastAsia="en-GB"/>
        </w:rPr>
        <w:drawing>
          <wp:inline distT="0" distB="0" distL="0" distR="0">
            <wp:extent cx="2659380" cy="4488180"/>
            <wp:effectExtent l="19050" t="0" r="7620" b="0"/>
            <wp:docPr id="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3" cstate="print"/>
                    <a:srcRect/>
                    <a:stretch>
                      <a:fillRect/>
                    </a:stretch>
                  </pic:blipFill>
                  <pic:spPr bwMode="auto">
                    <a:xfrm>
                      <a:off x="0" y="0"/>
                      <a:ext cx="2659380" cy="4488180"/>
                    </a:xfrm>
                    <a:prstGeom prst="rect">
                      <a:avLst/>
                    </a:prstGeom>
                    <a:noFill/>
                    <a:ln w="9525">
                      <a:noFill/>
                      <a:miter lim="800000"/>
                      <a:headEnd/>
                      <a:tailEnd/>
                    </a:ln>
                  </pic:spPr>
                </pic:pic>
              </a:graphicData>
            </a:graphic>
          </wp:inline>
        </w:drawing>
      </w:r>
    </w:p>
    <w:p w:rsidR="00D55D2F" w:rsidRPr="005427C5" w:rsidRDefault="00D55D2F" w:rsidP="002543B9">
      <w:pPr>
        <w:jc w:val="center"/>
        <w:rPr>
          <w:b/>
          <w:lang w:val="en-GB"/>
        </w:rPr>
      </w:pPr>
    </w:p>
    <w:p w:rsidR="00EE665B" w:rsidRPr="005427C5" w:rsidRDefault="00EE665B" w:rsidP="002543B9">
      <w:pPr>
        <w:jc w:val="center"/>
        <w:rPr>
          <w:b/>
          <w:sz w:val="20"/>
          <w:lang w:val="en-GB"/>
        </w:rPr>
      </w:pPr>
      <w:bookmarkStart w:id="41" w:name="_Toc308714470"/>
      <w:r w:rsidRPr="005427C5">
        <w:rPr>
          <w:b/>
          <w:lang w:val="en-GB"/>
        </w:rPr>
        <w:lastRenderedPageBreak/>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3</w:t>
      </w:r>
      <w:r w:rsidR="00444178" w:rsidRPr="005427C5">
        <w:rPr>
          <w:b/>
          <w:lang w:val="en-GB"/>
        </w:rPr>
        <w:fldChar w:fldCharType="end"/>
      </w:r>
      <w:r w:rsidR="00600DCC" w:rsidRPr="005427C5">
        <w:rPr>
          <w:b/>
          <w:lang w:val="en-GB"/>
        </w:rPr>
        <w:t>:</w:t>
      </w:r>
      <w:r w:rsidRPr="005427C5">
        <w:rPr>
          <w:b/>
          <w:lang w:val="en-GB"/>
        </w:rPr>
        <w:t xml:space="preserve"> Telenor coverage</w:t>
      </w:r>
      <w:bookmarkEnd w:id="41"/>
    </w:p>
    <w:p w:rsidR="00EE665B" w:rsidRPr="005427C5" w:rsidRDefault="00EE665B" w:rsidP="002543B9">
      <w:pPr>
        <w:pStyle w:val="BodyText"/>
        <w:rPr>
          <w:rFonts w:ascii="Verdana" w:hAnsi="Verdana"/>
          <w:lang w:val="en-GB"/>
        </w:rPr>
      </w:pPr>
    </w:p>
    <w:p w:rsidR="00EE665B" w:rsidRPr="005427C5" w:rsidRDefault="0018703C" w:rsidP="00420D87">
      <w:pPr>
        <w:pStyle w:val="Heading4"/>
        <w:numPr>
          <w:ilvl w:val="3"/>
          <w:numId w:val="4"/>
        </w:numPr>
        <w:rPr>
          <w:lang w:val="en-GB"/>
        </w:rPr>
      </w:pPr>
      <w:r w:rsidRPr="005427C5">
        <w:rPr>
          <w:lang w:val="en-GB"/>
        </w:rPr>
        <w:t xml:space="preserve"> </w:t>
      </w:r>
      <w:r w:rsidR="00EE665B" w:rsidRPr="005427C5">
        <w:rPr>
          <w:lang w:val="en-GB"/>
        </w:rPr>
        <w:t>MSC configuration changes</w:t>
      </w:r>
    </w:p>
    <w:p w:rsidR="00EE665B" w:rsidRPr="005427C5" w:rsidRDefault="00EE665B" w:rsidP="002543B9">
      <w:pPr>
        <w:rPr>
          <w:lang w:val="en-GB"/>
        </w:rPr>
      </w:pPr>
      <w:r w:rsidRPr="005427C5">
        <w:rPr>
          <w:lang w:val="en-GB"/>
        </w:rPr>
        <w:t>The Mobile Core Network will implement support to receive additional Emergency Service Category Information (ESCI) from the mobile device. “Automatically initiated eCall”, “Manually initiated eCall”. ECA/ECM</w:t>
      </w:r>
    </w:p>
    <w:p w:rsidR="00EE665B" w:rsidRPr="005427C5" w:rsidRDefault="00EE665B" w:rsidP="002543B9">
      <w:pPr>
        <w:rPr>
          <w:lang w:val="en-GB"/>
        </w:rPr>
      </w:pPr>
      <w:r w:rsidRPr="005427C5">
        <w:rPr>
          <w:lang w:val="en-GB"/>
        </w:rPr>
        <w:t>ESCI is not currently used for unique routing within the Mobile Core Network. In case no additional configuration is done, the eCalls will be directed in the same way as regular 112 calls to the PSAP’s.</w:t>
      </w:r>
    </w:p>
    <w:p w:rsidR="00EE665B" w:rsidRPr="005427C5" w:rsidRDefault="00EE665B" w:rsidP="002543B9">
      <w:pPr>
        <w:rPr>
          <w:lang w:val="en-GB"/>
        </w:rPr>
      </w:pPr>
      <w:r w:rsidRPr="005427C5">
        <w:rPr>
          <w:lang w:val="en-GB"/>
        </w:rPr>
        <w:t>The new categories ECA/ECM needs to be associated with a new service type since the default service type 0 can’t be used or the call will go to normal PSAP’s. Each cell is associated with a routing zone. The routing zone and service type in combination translates the B-number of the eCall into the right PSAP. For the test a local national B-number in the normal Stockholm area will be used.</w:t>
      </w:r>
    </w:p>
    <w:p w:rsidR="00EE665B" w:rsidRPr="005427C5" w:rsidRDefault="0018703C" w:rsidP="00420D87">
      <w:pPr>
        <w:pStyle w:val="Heading4"/>
        <w:numPr>
          <w:ilvl w:val="3"/>
          <w:numId w:val="4"/>
        </w:numPr>
        <w:rPr>
          <w:color w:val="auto"/>
          <w:lang w:val="en-GB"/>
        </w:rPr>
      </w:pPr>
      <w:r w:rsidRPr="005427C5">
        <w:rPr>
          <w:color w:val="auto"/>
          <w:lang w:val="en-GB"/>
        </w:rPr>
        <w:t xml:space="preserve"> </w:t>
      </w:r>
      <w:r w:rsidR="00EE665B" w:rsidRPr="005427C5">
        <w:rPr>
          <w:color w:val="auto"/>
          <w:lang w:val="en-GB"/>
        </w:rPr>
        <w:t>Rollout time</w:t>
      </w:r>
    </w:p>
    <w:p w:rsidR="00EE665B" w:rsidRPr="005427C5" w:rsidRDefault="00EE665B" w:rsidP="00420D87">
      <w:pPr>
        <w:pStyle w:val="ListParagraph1"/>
        <w:numPr>
          <w:ilvl w:val="0"/>
          <w:numId w:val="10"/>
        </w:numPr>
        <w:rPr>
          <w:lang w:val="en-GB"/>
        </w:rPr>
      </w:pPr>
      <w:r w:rsidRPr="005427C5">
        <w:rPr>
          <w:lang w:val="en-GB"/>
        </w:rPr>
        <w:t>Software release test in NSN facilities.</w:t>
      </w:r>
    </w:p>
    <w:p w:rsidR="00EE665B" w:rsidRPr="005427C5" w:rsidRDefault="00EE665B" w:rsidP="00420D87">
      <w:pPr>
        <w:pStyle w:val="ListParagraph1"/>
        <w:numPr>
          <w:ilvl w:val="0"/>
          <w:numId w:val="10"/>
        </w:numPr>
        <w:rPr>
          <w:lang w:val="en-GB"/>
        </w:rPr>
      </w:pPr>
      <w:r w:rsidRPr="005427C5">
        <w:rPr>
          <w:lang w:val="en-GB"/>
        </w:rPr>
        <w:t>Software rollout can be scheduled after confirmed delivery to Telenor. Due to service level agreement with customers, Telenor has a notification delay from decision to rollout.</w:t>
      </w:r>
    </w:p>
    <w:p w:rsidR="00EE665B" w:rsidRPr="005427C5" w:rsidRDefault="00EE665B" w:rsidP="00420D87">
      <w:pPr>
        <w:pStyle w:val="ListParagraph1"/>
        <w:numPr>
          <w:ilvl w:val="0"/>
          <w:numId w:val="10"/>
        </w:numPr>
        <w:rPr>
          <w:lang w:val="en-GB"/>
        </w:rPr>
      </w:pPr>
      <w:r w:rsidRPr="005427C5">
        <w:rPr>
          <w:lang w:val="en-GB"/>
        </w:rPr>
        <w:t>Rollout in one Live MSC, including one week of live operation. Verification of PSAP configuration in case eCall terminal is available.</w:t>
      </w:r>
    </w:p>
    <w:p w:rsidR="00EE665B" w:rsidRPr="005427C5" w:rsidRDefault="00EE665B" w:rsidP="00420D87">
      <w:pPr>
        <w:pStyle w:val="ListParagraph1"/>
        <w:numPr>
          <w:ilvl w:val="0"/>
          <w:numId w:val="10"/>
        </w:numPr>
        <w:rPr>
          <w:lang w:val="en-GB"/>
        </w:rPr>
      </w:pPr>
      <w:r w:rsidRPr="005427C5">
        <w:rPr>
          <w:lang w:val="en-GB"/>
        </w:rPr>
        <w:t>Rollout in remaining MSC (SLA relevant nodes) can be done two weeks after notification. Rollout time for changes of this size is to be expected over night, pending local on call resource availability, and other scheduled network updates. This could take longer time.</w:t>
      </w:r>
    </w:p>
    <w:p w:rsidR="00EE665B" w:rsidRPr="005427C5" w:rsidRDefault="00EE665B" w:rsidP="00420D87">
      <w:pPr>
        <w:pStyle w:val="ListParagraph1"/>
        <w:numPr>
          <w:ilvl w:val="0"/>
          <w:numId w:val="10"/>
        </w:numPr>
        <w:rPr>
          <w:lang w:val="en-GB"/>
        </w:rPr>
      </w:pPr>
      <w:r w:rsidRPr="005427C5">
        <w:rPr>
          <w:lang w:val="en-GB"/>
        </w:rPr>
        <w:t>Configuration of installed software.</w:t>
      </w:r>
    </w:p>
    <w:p w:rsidR="00EE665B" w:rsidRPr="005427C5" w:rsidRDefault="00EE665B" w:rsidP="0056207C">
      <w:pPr>
        <w:rPr>
          <w:lang w:val="en-GB"/>
        </w:rPr>
      </w:pPr>
      <w:r w:rsidRPr="005427C5">
        <w:rPr>
          <w:lang w:val="en-GB"/>
        </w:rPr>
        <w:t xml:space="preserve">Unrushed delivery is approximately less </w:t>
      </w:r>
      <w:r w:rsidR="00535806" w:rsidRPr="005427C5">
        <w:rPr>
          <w:lang w:val="en-GB"/>
        </w:rPr>
        <w:t>than</w:t>
      </w:r>
      <w:r w:rsidRPr="005427C5">
        <w:rPr>
          <w:lang w:val="en-GB"/>
        </w:rPr>
        <w:t xml:space="preserve"> 5 weeks from available software. However if we catch a testing slot for the software at week 14 it seems we should be able to facilitate a timely delivery without any rush implementation.</w:t>
      </w:r>
    </w:p>
    <w:p w:rsidR="00EE665B" w:rsidRPr="005427C5" w:rsidRDefault="0018703C" w:rsidP="00420D87">
      <w:pPr>
        <w:pStyle w:val="Heading4"/>
        <w:numPr>
          <w:ilvl w:val="3"/>
          <w:numId w:val="4"/>
        </w:numPr>
        <w:rPr>
          <w:color w:val="auto"/>
          <w:lang w:val="en-GB"/>
        </w:rPr>
      </w:pPr>
      <w:bookmarkStart w:id="42" w:name="_Toc290983052"/>
      <w:r w:rsidRPr="005427C5">
        <w:rPr>
          <w:color w:val="auto"/>
          <w:lang w:val="en-GB"/>
        </w:rPr>
        <w:lastRenderedPageBreak/>
        <w:t xml:space="preserve"> </w:t>
      </w:r>
      <w:r w:rsidR="00EE665B" w:rsidRPr="005427C5">
        <w:rPr>
          <w:color w:val="auto"/>
          <w:lang w:val="en-GB"/>
        </w:rPr>
        <w:t>TeliaSonera network</w:t>
      </w:r>
      <w:bookmarkEnd w:id="42"/>
    </w:p>
    <w:p w:rsidR="00EE665B" w:rsidRPr="005427C5" w:rsidRDefault="00EE665B" w:rsidP="0056207C">
      <w:pPr>
        <w:rPr>
          <w:lang w:val="en-GB"/>
        </w:rPr>
      </w:pPr>
      <w:r w:rsidRPr="005427C5">
        <w:rPr>
          <w:lang w:val="en-GB"/>
        </w:rPr>
        <w:t>All MSC´s in the TeliaSonera network in Sweden run the same software, supplied by Ericsson. After a standardized step by step qualification procedure for software updates the patch with the eC</w:t>
      </w:r>
      <w:r w:rsidR="00F9582D" w:rsidRPr="005427C5">
        <w:rPr>
          <w:lang w:val="en-GB"/>
        </w:rPr>
        <w:t>all</w:t>
      </w:r>
      <w:r w:rsidRPr="005427C5">
        <w:rPr>
          <w:lang w:val="en-GB"/>
        </w:rPr>
        <w:t xml:space="preserve"> flag will be implemented in the network. The software will receive manual and automatic eC</w:t>
      </w:r>
      <w:r w:rsidR="00F9582D" w:rsidRPr="005427C5">
        <w:rPr>
          <w:lang w:val="en-GB"/>
        </w:rPr>
        <w:t>all</w:t>
      </w:r>
      <w:r w:rsidRPr="005427C5">
        <w:rPr>
          <w:lang w:val="en-GB"/>
        </w:rPr>
        <w:t xml:space="preserve">´s and route them to phone numbers in SOS Alarm´s reference call </w:t>
      </w:r>
      <w:r w:rsidR="00983046" w:rsidRPr="005427C5">
        <w:rPr>
          <w:lang w:val="en-GB"/>
        </w:rPr>
        <w:t>centre</w:t>
      </w:r>
      <w:r w:rsidRPr="005427C5">
        <w:rPr>
          <w:lang w:val="en-GB"/>
        </w:rPr>
        <w:t xml:space="preserve"> in Stockholm.</w:t>
      </w:r>
    </w:p>
    <w:p w:rsidR="00EE665B" w:rsidRPr="005427C5" w:rsidRDefault="003629AB" w:rsidP="0056207C">
      <w:pPr>
        <w:pStyle w:val="BodyText"/>
        <w:ind w:left="2608"/>
        <w:rPr>
          <w:rFonts w:ascii="Verdana" w:hAnsi="Verdana"/>
          <w:lang w:val="en-GB"/>
        </w:rPr>
      </w:pPr>
      <w:r>
        <w:rPr>
          <w:rFonts w:ascii="Verdana" w:hAnsi="Verdana"/>
          <w:noProof/>
          <w:lang w:val="en-GB" w:eastAsia="en-GB"/>
        </w:rPr>
        <w:drawing>
          <wp:inline distT="0" distB="0" distL="0" distR="0">
            <wp:extent cx="2958465" cy="3908425"/>
            <wp:effectExtent l="19050" t="0" r="0" b="0"/>
            <wp:docPr id="7" name="obrázek 88" descr="577271175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8" descr="577271175_10"/>
                    <pic:cNvPicPr>
                      <a:picLocks noChangeAspect="1" noChangeArrowheads="1"/>
                    </pic:cNvPicPr>
                  </pic:nvPicPr>
                  <pic:blipFill>
                    <a:blip r:embed="rId24" cstate="print"/>
                    <a:srcRect/>
                    <a:stretch>
                      <a:fillRect/>
                    </a:stretch>
                  </pic:blipFill>
                  <pic:spPr bwMode="auto">
                    <a:xfrm>
                      <a:off x="0" y="0"/>
                      <a:ext cx="2958465" cy="3908425"/>
                    </a:xfrm>
                    <a:prstGeom prst="rect">
                      <a:avLst/>
                    </a:prstGeom>
                    <a:noFill/>
                    <a:ln w="9525">
                      <a:noFill/>
                      <a:miter lim="800000"/>
                      <a:headEnd/>
                      <a:tailEnd/>
                    </a:ln>
                  </pic:spPr>
                </pic:pic>
              </a:graphicData>
            </a:graphic>
          </wp:inline>
        </w:drawing>
      </w:r>
    </w:p>
    <w:p w:rsidR="00EE665B" w:rsidRPr="005427C5" w:rsidRDefault="00EE665B" w:rsidP="0056207C">
      <w:pPr>
        <w:pStyle w:val="BodyText"/>
        <w:jc w:val="center"/>
        <w:rPr>
          <w:rFonts w:ascii="Verdana" w:hAnsi="Verdana"/>
          <w:sz w:val="18"/>
          <w:szCs w:val="18"/>
          <w:lang w:val="en-GB"/>
        </w:rPr>
      </w:pPr>
    </w:p>
    <w:p w:rsidR="00EE665B" w:rsidRPr="005427C5" w:rsidRDefault="00B34F14" w:rsidP="00B34F14">
      <w:pPr>
        <w:jc w:val="center"/>
        <w:rPr>
          <w:b/>
          <w:sz w:val="20"/>
          <w:lang w:val="en-GB"/>
        </w:rPr>
      </w:pPr>
      <w:bookmarkStart w:id="43" w:name="_Toc308714471"/>
      <w:r w:rsidRPr="005427C5">
        <w:rPr>
          <w:b/>
          <w:lang w:val="en-GB"/>
        </w:rPr>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4</w:t>
      </w:r>
      <w:r w:rsidR="00444178" w:rsidRPr="005427C5">
        <w:rPr>
          <w:b/>
          <w:lang w:val="en-GB"/>
        </w:rPr>
        <w:fldChar w:fldCharType="end"/>
      </w:r>
      <w:r w:rsidR="00600DCC" w:rsidRPr="005427C5">
        <w:rPr>
          <w:b/>
          <w:lang w:val="en-GB"/>
        </w:rPr>
        <w:t>:</w:t>
      </w:r>
      <w:r w:rsidRPr="005427C5">
        <w:rPr>
          <w:b/>
          <w:lang w:val="en-GB"/>
        </w:rPr>
        <w:t xml:space="preserve"> </w:t>
      </w:r>
      <w:r w:rsidR="00EE665B" w:rsidRPr="005427C5">
        <w:rPr>
          <w:rFonts w:cs="Arial"/>
          <w:b/>
          <w:szCs w:val="22"/>
          <w:lang w:val="en-GB"/>
        </w:rPr>
        <w:t>Coverage of TeliaSoneras GSM network in Sweden</w:t>
      </w:r>
      <w:bookmarkEnd w:id="43"/>
    </w:p>
    <w:p w:rsidR="00EE665B" w:rsidRPr="005427C5" w:rsidRDefault="00600DCC" w:rsidP="00420D87">
      <w:pPr>
        <w:pStyle w:val="Heading4"/>
        <w:numPr>
          <w:ilvl w:val="3"/>
          <w:numId w:val="4"/>
        </w:numPr>
        <w:rPr>
          <w:lang w:val="en-GB"/>
        </w:rPr>
      </w:pPr>
      <w:r w:rsidRPr="005427C5">
        <w:rPr>
          <w:lang w:val="en-GB"/>
        </w:rPr>
        <w:t xml:space="preserve"> </w:t>
      </w:r>
      <w:r w:rsidR="00EE665B" w:rsidRPr="005427C5">
        <w:rPr>
          <w:lang w:val="en-GB"/>
        </w:rPr>
        <w:t>MSC update proposal for in</w:t>
      </w:r>
      <w:r w:rsidRPr="005427C5">
        <w:rPr>
          <w:lang w:val="en-GB"/>
        </w:rPr>
        <w:t>-</w:t>
      </w:r>
      <w:r w:rsidR="00EE665B" w:rsidRPr="005427C5">
        <w:rPr>
          <w:lang w:val="en-GB"/>
        </w:rPr>
        <w:t>band</w:t>
      </w:r>
    </w:p>
    <w:p w:rsidR="00EE665B" w:rsidRPr="005427C5" w:rsidRDefault="00EE665B" w:rsidP="0056207C">
      <w:pPr>
        <w:rPr>
          <w:lang w:val="en-GB"/>
        </w:rPr>
      </w:pPr>
      <w:r w:rsidRPr="005427C5">
        <w:rPr>
          <w:lang w:val="en-GB"/>
        </w:rPr>
        <w:t>Release MSC R13.2 CM211 + TPC CNI</w:t>
      </w:r>
    </w:p>
    <w:p w:rsidR="00EE665B" w:rsidRPr="005427C5" w:rsidRDefault="00EE665B" w:rsidP="0056207C">
      <w:pPr>
        <w:rPr>
          <w:lang w:val="en-GB"/>
        </w:rPr>
      </w:pPr>
      <w:r w:rsidRPr="005427C5">
        <w:rPr>
          <w:lang w:val="en-GB"/>
        </w:rPr>
        <w:t xml:space="preserve">This part of the eCall functionality contains three files: </w:t>
      </w:r>
    </w:p>
    <w:p w:rsidR="00EE665B" w:rsidRPr="005427C5" w:rsidRDefault="00EE665B" w:rsidP="00420D87">
      <w:pPr>
        <w:pStyle w:val="ListParagraph1"/>
        <w:numPr>
          <w:ilvl w:val="0"/>
          <w:numId w:val="11"/>
        </w:numPr>
        <w:rPr>
          <w:lang w:val="en-GB"/>
        </w:rPr>
      </w:pPr>
      <w:r w:rsidRPr="005427C5">
        <w:rPr>
          <w:lang w:val="en-GB"/>
        </w:rPr>
        <w:t>ecLoadPart1_R13.2.cor</w:t>
      </w:r>
    </w:p>
    <w:p w:rsidR="00EE665B" w:rsidRPr="005427C5" w:rsidRDefault="00EE665B" w:rsidP="00420D87">
      <w:pPr>
        <w:pStyle w:val="ListParagraph1"/>
        <w:numPr>
          <w:ilvl w:val="0"/>
          <w:numId w:val="11"/>
        </w:numPr>
        <w:rPr>
          <w:lang w:val="en-GB"/>
        </w:rPr>
      </w:pPr>
      <w:r w:rsidRPr="005427C5">
        <w:rPr>
          <w:lang w:val="en-GB"/>
        </w:rPr>
        <w:t>ecActivatePart1_R13.2.cor</w:t>
      </w:r>
    </w:p>
    <w:p w:rsidR="00EE665B" w:rsidRPr="005427C5" w:rsidRDefault="00EE665B" w:rsidP="00420D87">
      <w:pPr>
        <w:pStyle w:val="ListParagraph1"/>
        <w:numPr>
          <w:ilvl w:val="0"/>
          <w:numId w:val="11"/>
        </w:numPr>
        <w:rPr>
          <w:lang w:val="en-GB"/>
        </w:rPr>
      </w:pPr>
      <w:r w:rsidRPr="005427C5">
        <w:rPr>
          <w:lang w:val="en-GB"/>
        </w:rPr>
        <w:t>ecRemovePart1_R13.2.cor</w:t>
      </w:r>
    </w:p>
    <w:p w:rsidR="00EE665B" w:rsidRPr="005427C5" w:rsidRDefault="00EE665B" w:rsidP="0056207C">
      <w:pPr>
        <w:rPr>
          <w:lang w:val="en-GB"/>
        </w:rPr>
      </w:pPr>
      <w:r w:rsidRPr="005427C5">
        <w:rPr>
          <w:lang w:val="en-GB"/>
        </w:rPr>
        <w:t>The following blocks are modified:</w:t>
      </w:r>
    </w:p>
    <w:p w:rsidR="00EE665B" w:rsidRPr="005427C5" w:rsidRDefault="00EE665B" w:rsidP="00420D87">
      <w:pPr>
        <w:pStyle w:val="ListParagraph1"/>
        <w:numPr>
          <w:ilvl w:val="0"/>
          <w:numId w:val="11"/>
        </w:numPr>
        <w:rPr>
          <w:lang w:val="en-GB"/>
        </w:rPr>
      </w:pPr>
      <w:r w:rsidRPr="005427C5">
        <w:rPr>
          <w:lang w:val="en-GB"/>
        </w:rPr>
        <w:t>MCCMH 7PJA/CAAZA 107 2318/MQVAA R1A03</w:t>
      </w:r>
    </w:p>
    <w:p w:rsidR="00EE665B" w:rsidRPr="005427C5" w:rsidRDefault="00EE665B" w:rsidP="00420D87">
      <w:pPr>
        <w:pStyle w:val="ListParagraph1"/>
        <w:numPr>
          <w:ilvl w:val="0"/>
          <w:numId w:val="11"/>
        </w:numPr>
        <w:rPr>
          <w:lang w:val="en-GB"/>
        </w:rPr>
      </w:pPr>
      <w:r w:rsidRPr="005427C5">
        <w:rPr>
          <w:lang w:val="en-GB"/>
        </w:rPr>
        <w:lastRenderedPageBreak/>
        <w:t>MTACC 7PJA/CAAZA 107 2259/MQVAA R1A04</w:t>
      </w:r>
    </w:p>
    <w:p w:rsidR="00EE665B" w:rsidRPr="005427C5" w:rsidRDefault="00EE665B" w:rsidP="00420D87">
      <w:pPr>
        <w:pStyle w:val="ListParagraph1"/>
        <w:numPr>
          <w:ilvl w:val="0"/>
          <w:numId w:val="11"/>
        </w:numPr>
        <w:rPr>
          <w:lang w:val="en-GB"/>
        </w:rPr>
      </w:pPr>
      <w:r w:rsidRPr="005427C5">
        <w:rPr>
          <w:lang w:val="en-GB"/>
        </w:rPr>
        <w:t>MTA 7PJF/CAAZA 107 1977/MQVAA R1A07</w:t>
      </w:r>
    </w:p>
    <w:p w:rsidR="00EE665B" w:rsidRPr="005427C5" w:rsidRDefault="00053DB3" w:rsidP="0056207C">
      <w:pPr>
        <w:rPr>
          <w:lang w:val="en-GB"/>
        </w:rPr>
      </w:pPr>
      <w:r w:rsidRPr="005427C5">
        <w:rPr>
          <w:lang w:val="en-GB"/>
        </w:rPr>
        <w:t>ECV</w:t>
      </w:r>
      <w:r w:rsidR="00EE665B" w:rsidRPr="005427C5">
        <w:rPr>
          <w:lang w:val="en-GB"/>
        </w:rPr>
        <w:t xml:space="preserve"> - Emergency Category Value</w:t>
      </w:r>
    </w:p>
    <w:p w:rsidR="00EE665B" w:rsidRPr="005427C5" w:rsidRDefault="00053DB3" w:rsidP="0056207C">
      <w:pPr>
        <w:rPr>
          <w:lang w:val="en-GB"/>
        </w:rPr>
      </w:pPr>
      <w:r w:rsidRPr="005427C5">
        <w:rPr>
          <w:lang w:val="en-GB"/>
        </w:rPr>
        <w:t>IVS</w:t>
      </w:r>
      <w:r w:rsidR="00EE665B" w:rsidRPr="005427C5">
        <w:rPr>
          <w:lang w:val="en-GB"/>
        </w:rPr>
        <w:t xml:space="preserve"> - In-Vehicle System</w:t>
      </w:r>
    </w:p>
    <w:p w:rsidR="00EE665B" w:rsidRPr="005427C5" w:rsidRDefault="00EE665B" w:rsidP="0056207C">
      <w:pPr>
        <w:rPr>
          <w:lang w:val="en-GB"/>
        </w:rPr>
      </w:pPr>
      <w:r w:rsidRPr="005427C5">
        <w:rPr>
          <w:lang w:val="en-GB"/>
        </w:rPr>
        <w:t>PSAP - Public Safety Answering Point</w:t>
      </w:r>
    </w:p>
    <w:p w:rsidR="00EE665B" w:rsidRPr="005427C5" w:rsidRDefault="00ED3907" w:rsidP="0056207C">
      <w:pPr>
        <w:rPr>
          <w:lang w:val="en-GB"/>
        </w:rPr>
      </w:pPr>
      <w:r w:rsidRPr="005427C5">
        <w:rPr>
          <w:lang w:val="en-GB"/>
        </w:rPr>
        <w:t>SIM -</w:t>
      </w:r>
      <w:r w:rsidR="00EE665B" w:rsidRPr="005427C5">
        <w:rPr>
          <w:lang w:val="en-GB"/>
        </w:rPr>
        <w:t xml:space="preserve"> Subscriber Identity Module</w:t>
      </w:r>
    </w:p>
    <w:p w:rsidR="00EE665B" w:rsidRPr="005427C5" w:rsidRDefault="00EE665B" w:rsidP="0056207C">
      <w:pPr>
        <w:rPr>
          <w:lang w:val="en-GB"/>
        </w:rPr>
      </w:pPr>
      <w:r w:rsidRPr="005427C5">
        <w:rPr>
          <w:lang w:val="en-GB"/>
        </w:rPr>
        <w:t>When this is loaded and activated, a manually or an automatically initiated IVS eCall (</w:t>
      </w:r>
      <w:r w:rsidR="00ED3907" w:rsidRPr="005427C5">
        <w:rPr>
          <w:lang w:val="en-GB"/>
        </w:rPr>
        <w:t>112,)</w:t>
      </w:r>
      <w:r w:rsidRPr="005427C5">
        <w:rPr>
          <w:lang w:val="en-GB"/>
        </w:rPr>
        <w:t xml:space="preserve"> with a SIM card is made possible, in such a way, that the emergency category information element bits are mapped into unique end-of-selection codes. For more details see information below. For IVS in-band eCall functionality, this is the only modification needed in MSC.</w:t>
      </w:r>
    </w:p>
    <w:p w:rsidR="00EE665B" w:rsidRPr="005427C5" w:rsidRDefault="00EE665B" w:rsidP="0056207C">
      <w:pPr>
        <w:rPr>
          <w:lang w:val="en-GB"/>
        </w:rPr>
      </w:pPr>
      <w:r w:rsidRPr="005427C5">
        <w:rPr>
          <w:lang w:val="en-GB"/>
        </w:rPr>
        <w:t>To verify this functionality a tool or an IVS device is needed to set the ECV bits accordingly.</w:t>
      </w:r>
    </w:p>
    <w:p w:rsidR="00EE665B" w:rsidRPr="005427C5" w:rsidRDefault="00EE665B" w:rsidP="0056207C">
      <w:pPr>
        <w:rPr>
          <w:lang w:val="en-GB"/>
        </w:rPr>
      </w:pPr>
      <w:r w:rsidRPr="005427C5">
        <w:rPr>
          <w:lang w:val="en-GB"/>
        </w:rPr>
        <w:t>The meaning of the emergency category value, received in the DTAP emergency setup message, is derived from the following settings in MSC:</w:t>
      </w:r>
    </w:p>
    <w:p w:rsidR="00EE665B" w:rsidRPr="005427C5" w:rsidRDefault="00EE665B" w:rsidP="00420D87">
      <w:pPr>
        <w:pStyle w:val="ListParagraph1"/>
        <w:numPr>
          <w:ilvl w:val="0"/>
          <w:numId w:val="18"/>
        </w:numPr>
        <w:rPr>
          <w:lang w:val="en-GB"/>
        </w:rPr>
      </w:pPr>
      <w:r w:rsidRPr="005427C5">
        <w:rPr>
          <w:lang w:val="en-GB"/>
        </w:rPr>
        <w:t>bit 0 - police</w:t>
      </w:r>
    </w:p>
    <w:p w:rsidR="00EE665B" w:rsidRPr="005427C5" w:rsidRDefault="00EE665B" w:rsidP="00420D87">
      <w:pPr>
        <w:pStyle w:val="ListParagraph1"/>
        <w:numPr>
          <w:ilvl w:val="0"/>
          <w:numId w:val="18"/>
        </w:numPr>
        <w:rPr>
          <w:lang w:val="en-GB"/>
        </w:rPr>
      </w:pPr>
      <w:r w:rsidRPr="005427C5">
        <w:rPr>
          <w:lang w:val="en-GB"/>
        </w:rPr>
        <w:t>bit 1 - ambulance</w:t>
      </w:r>
    </w:p>
    <w:p w:rsidR="00EE665B" w:rsidRPr="005427C5" w:rsidRDefault="00EE665B" w:rsidP="00420D87">
      <w:pPr>
        <w:pStyle w:val="ListParagraph1"/>
        <w:numPr>
          <w:ilvl w:val="0"/>
          <w:numId w:val="18"/>
        </w:numPr>
        <w:rPr>
          <w:lang w:val="en-GB"/>
        </w:rPr>
      </w:pPr>
      <w:r w:rsidRPr="005427C5">
        <w:rPr>
          <w:lang w:val="en-GB"/>
        </w:rPr>
        <w:t>bit 2 - fire brigade</w:t>
      </w:r>
    </w:p>
    <w:p w:rsidR="00EE665B" w:rsidRPr="005427C5" w:rsidRDefault="00EE665B" w:rsidP="00420D87">
      <w:pPr>
        <w:pStyle w:val="ListParagraph1"/>
        <w:numPr>
          <w:ilvl w:val="0"/>
          <w:numId w:val="18"/>
        </w:numPr>
        <w:rPr>
          <w:lang w:val="en-GB"/>
        </w:rPr>
      </w:pPr>
      <w:r w:rsidRPr="005427C5">
        <w:rPr>
          <w:lang w:val="en-GB"/>
        </w:rPr>
        <w:t>bit 3 - marine guard</w:t>
      </w:r>
    </w:p>
    <w:p w:rsidR="00EE665B" w:rsidRPr="005427C5" w:rsidRDefault="00EE665B" w:rsidP="00420D87">
      <w:pPr>
        <w:pStyle w:val="ListParagraph1"/>
        <w:numPr>
          <w:ilvl w:val="0"/>
          <w:numId w:val="18"/>
        </w:numPr>
        <w:rPr>
          <w:lang w:val="en-GB"/>
        </w:rPr>
      </w:pPr>
      <w:r w:rsidRPr="005427C5">
        <w:rPr>
          <w:lang w:val="en-GB"/>
        </w:rPr>
        <w:t>bit 4 - mountain rescue</w:t>
      </w:r>
    </w:p>
    <w:p w:rsidR="00EE665B" w:rsidRPr="005427C5" w:rsidRDefault="00EE665B" w:rsidP="00420D87">
      <w:pPr>
        <w:pStyle w:val="ListParagraph1"/>
        <w:numPr>
          <w:ilvl w:val="0"/>
          <w:numId w:val="18"/>
        </w:numPr>
        <w:rPr>
          <w:lang w:val="en-GB"/>
        </w:rPr>
      </w:pPr>
      <w:r w:rsidRPr="005427C5">
        <w:rPr>
          <w:lang w:val="en-GB"/>
        </w:rPr>
        <w:t xml:space="preserve">bit 5 - manually initiated </w:t>
      </w:r>
      <w:r w:rsidR="00983046" w:rsidRPr="005427C5">
        <w:rPr>
          <w:lang w:val="en-GB"/>
        </w:rPr>
        <w:t>eCall</w:t>
      </w:r>
      <w:r w:rsidRPr="005427C5">
        <w:rPr>
          <w:lang w:val="en-GB"/>
        </w:rPr>
        <w:t xml:space="preserve">       (hexadecimal value #20)</w:t>
      </w:r>
    </w:p>
    <w:p w:rsidR="00EE665B" w:rsidRPr="005427C5" w:rsidRDefault="00EE665B" w:rsidP="00420D87">
      <w:pPr>
        <w:pStyle w:val="ListParagraph1"/>
        <w:numPr>
          <w:ilvl w:val="0"/>
          <w:numId w:val="18"/>
        </w:numPr>
        <w:rPr>
          <w:lang w:val="en-GB"/>
        </w:rPr>
      </w:pPr>
      <w:r w:rsidRPr="005427C5">
        <w:rPr>
          <w:lang w:val="en-GB"/>
        </w:rPr>
        <w:t xml:space="preserve">bit 6 - automatically initiated </w:t>
      </w:r>
      <w:r w:rsidR="00983046" w:rsidRPr="005427C5">
        <w:rPr>
          <w:lang w:val="en-GB"/>
        </w:rPr>
        <w:t>eCall</w:t>
      </w:r>
      <w:r w:rsidRPr="005427C5">
        <w:rPr>
          <w:lang w:val="en-GB"/>
        </w:rPr>
        <w:t xml:space="preserve">  (hexadecimal value #40)</w:t>
      </w:r>
    </w:p>
    <w:p w:rsidR="00EE665B" w:rsidRPr="005427C5" w:rsidRDefault="00EE665B" w:rsidP="00420D87">
      <w:pPr>
        <w:pStyle w:val="ListParagraph1"/>
        <w:numPr>
          <w:ilvl w:val="0"/>
          <w:numId w:val="18"/>
        </w:numPr>
        <w:rPr>
          <w:lang w:val="en-GB"/>
        </w:rPr>
      </w:pPr>
      <w:r w:rsidRPr="005427C5">
        <w:rPr>
          <w:lang w:val="en-GB"/>
        </w:rPr>
        <w:t>bit 7 - is spare and set to "0"</w:t>
      </w:r>
    </w:p>
    <w:p w:rsidR="00EE665B" w:rsidRPr="005427C5" w:rsidRDefault="00EE665B" w:rsidP="0056207C">
      <w:pPr>
        <w:rPr>
          <w:lang w:val="en-GB"/>
        </w:rPr>
      </w:pPr>
      <w:r w:rsidRPr="005427C5">
        <w:rPr>
          <w:lang w:val="en-GB"/>
        </w:rPr>
        <w:t>The meanings of the used End-Of-Selection codes are as follows:</w:t>
      </w:r>
    </w:p>
    <w:p w:rsidR="00EE665B" w:rsidRPr="005427C5" w:rsidRDefault="00EE665B" w:rsidP="0056207C">
      <w:pPr>
        <w:rPr>
          <w:lang w:val="en-GB"/>
        </w:rPr>
      </w:pPr>
      <w:r w:rsidRPr="005427C5">
        <w:rPr>
          <w:lang w:val="en-GB"/>
        </w:rPr>
        <w:t>Existing EOS</w:t>
      </w:r>
    </w:p>
    <w:p w:rsidR="00EE665B" w:rsidRPr="005427C5" w:rsidRDefault="00EE665B" w:rsidP="00420D87">
      <w:pPr>
        <w:pStyle w:val="ListParagraph1"/>
        <w:numPr>
          <w:ilvl w:val="0"/>
          <w:numId w:val="11"/>
        </w:numPr>
        <w:rPr>
          <w:lang w:val="en-GB"/>
        </w:rPr>
      </w:pPr>
      <w:r w:rsidRPr="005427C5">
        <w:rPr>
          <w:lang w:val="en-GB"/>
        </w:rPr>
        <w:t>2290 MTA Emergency call made with Subscriber Identity Module (SIM) card, emergency category value all other bit combinations than bit 5 or bit 6 set to one. Recommended task: F, M redirection to emergency centre (PSAP).</w:t>
      </w:r>
    </w:p>
    <w:p w:rsidR="00EE665B" w:rsidRPr="005427C5" w:rsidRDefault="00EE665B" w:rsidP="0056207C">
      <w:pPr>
        <w:rPr>
          <w:lang w:val="en-GB"/>
        </w:rPr>
      </w:pPr>
      <w:r w:rsidRPr="005427C5">
        <w:rPr>
          <w:lang w:val="en-GB"/>
        </w:rPr>
        <w:t>New EOS</w:t>
      </w:r>
    </w:p>
    <w:p w:rsidR="00EE665B" w:rsidRPr="005427C5" w:rsidRDefault="00EE665B" w:rsidP="00420D87">
      <w:pPr>
        <w:pStyle w:val="ListParagraph1"/>
        <w:numPr>
          <w:ilvl w:val="0"/>
          <w:numId w:val="11"/>
        </w:numPr>
        <w:rPr>
          <w:lang w:val="en-GB"/>
        </w:rPr>
      </w:pPr>
      <w:r w:rsidRPr="005427C5">
        <w:rPr>
          <w:lang w:val="en-GB"/>
        </w:rPr>
        <w:lastRenderedPageBreak/>
        <w:t>2291 MTA Manually initiated IVS eCall with Subscriber Identity Module (SIM) card, emergency category value only bit 5 is set to one. Recommended task: F, M redirection to emergency centre (PSAP).</w:t>
      </w:r>
    </w:p>
    <w:p w:rsidR="00EE665B" w:rsidRPr="005427C5" w:rsidRDefault="00EE665B" w:rsidP="00420D87">
      <w:pPr>
        <w:pStyle w:val="ListParagraph1"/>
        <w:numPr>
          <w:ilvl w:val="0"/>
          <w:numId w:val="11"/>
        </w:numPr>
        <w:rPr>
          <w:lang w:val="en-GB"/>
        </w:rPr>
      </w:pPr>
      <w:r w:rsidRPr="005427C5">
        <w:rPr>
          <w:lang w:val="en-GB"/>
        </w:rPr>
        <w:t>2292 MTA Automatically initiated IVS eCall with Subscriber Identity Module (SIM) card, emergency category value only bit 6 is set to one. Recommended task: F, M redirection to emergency centre (PSAP).</w:t>
      </w:r>
    </w:p>
    <w:p w:rsidR="00EE665B" w:rsidRPr="005427C5" w:rsidRDefault="00EE665B" w:rsidP="0056207C">
      <w:pPr>
        <w:rPr>
          <w:lang w:val="en-GB"/>
        </w:rPr>
      </w:pPr>
      <w:r w:rsidRPr="005427C5">
        <w:rPr>
          <w:lang w:val="en-GB"/>
        </w:rPr>
        <w:t xml:space="preserve">  ANESP:ES=2290;</w:t>
      </w:r>
    </w:p>
    <w:p w:rsidR="00EE665B" w:rsidRPr="005427C5" w:rsidRDefault="00EE665B" w:rsidP="0056207C">
      <w:pPr>
        <w:rPr>
          <w:lang w:val="en-GB"/>
        </w:rPr>
      </w:pPr>
      <w:r w:rsidRPr="005427C5">
        <w:rPr>
          <w:lang w:val="en-GB"/>
        </w:rPr>
        <w:t xml:space="preserve">  ANESP:ES=2291;</w:t>
      </w:r>
    </w:p>
    <w:p w:rsidR="00EE665B" w:rsidRPr="005427C5" w:rsidRDefault="00EE665B" w:rsidP="0056207C">
      <w:pPr>
        <w:rPr>
          <w:lang w:val="en-GB"/>
        </w:rPr>
      </w:pPr>
      <w:r w:rsidRPr="005427C5">
        <w:rPr>
          <w:lang w:val="en-GB"/>
        </w:rPr>
        <w:t xml:space="preserve">  ANESP:ES=2292; </w:t>
      </w:r>
    </w:p>
    <w:p w:rsidR="00EE665B" w:rsidRPr="005427C5" w:rsidRDefault="0018703C" w:rsidP="00420D87">
      <w:pPr>
        <w:pStyle w:val="Heading4"/>
        <w:numPr>
          <w:ilvl w:val="3"/>
          <w:numId w:val="4"/>
        </w:numPr>
        <w:rPr>
          <w:color w:val="auto"/>
          <w:lang w:val="en-GB"/>
        </w:rPr>
      </w:pPr>
      <w:r w:rsidRPr="005427C5">
        <w:rPr>
          <w:color w:val="auto"/>
          <w:lang w:val="en-GB"/>
        </w:rPr>
        <w:t xml:space="preserve"> </w:t>
      </w:r>
      <w:r w:rsidR="00EE665B" w:rsidRPr="005427C5">
        <w:rPr>
          <w:color w:val="auto"/>
          <w:lang w:val="en-GB"/>
        </w:rPr>
        <w:t>MSC update for eSMS</w:t>
      </w:r>
    </w:p>
    <w:p w:rsidR="00EE665B" w:rsidRPr="005427C5" w:rsidRDefault="00EE665B" w:rsidP="0056207C">
      <w:pPr>
        <w:rPr>
          <w:lang w:val="en-GB"/>
        </w:rPr>
      </w:pPr>
      <w:r w:rsidRPr="005427C5">
        <w:rPr>
          <w:lang w:val="en-GB"/>
        </w:rPr>
        <w:t>APZ IP on CP is used and MSC needs to have a defined IP address.</w:t>
      </w:r>
    </w:p>
    <w:p w:rsidR="00EE665B" w:rsidRPr="005427C5" w:rsidRDefault="00EE665B" w:rsidP="0056207C">
      <w:pPr>
        <w:rPr>
          <w:lang w:val="en-GB"/>
        </w:rPr>
      </w:pPr>
      <w:r w:rsidRPr="005427C5">
        <w:rPr>
          <w:lang w:val="en-GB"/>
        </w:rPr>
        <w:t>Example 1:</w:t>
      </w:r>
    </w:p>
    <w:p w:rsidR="00EE665B" w:rsidRPr="005427C5" w:rsidRDefault="00EE665B" w:rsidP="00420D87">
      <w:pPr>
        <w:pStyle w:val="ListParagraph1"/>
        <w:numPr>
          <w:ilvl w:val="0"/>
          <w:numId w:val="12"/>
        </w:numPr>
        <w:rPr>
          <w:lang w:val="en-GB"/>
        </w:rPr>
      </w:pPr>
      <w:r w:rsidRPr="005427C5">
        <w:rPr>
          <w:lang w:val="en-GB"/>
        </w:rPr>
        <w:t>IHIFP;</w:t>
      </w:r>
    </w:p>
    <w:p w:rsidR="00EE665B" w:rsidRPr="005427C5" w:rsidRDefault="00EE665B" w:rsidP="00420D87">
      <w:pPr>
        <w:pStyle w:val="ListParagraph1"/>
        <w:numPr>
          <w:ilvl w:val="0"/>
          <w:numId w:val="12"/>
        </w:numPr>
        <w:rPr>
          <w:lang w:val="en-GB"/>
        </w:rPr>
      </w:pPr>
      <w:r w:rsidRPr="005427C5">
        <w:rPr>
          <w:lang w:val="en-GB"/>
        </w:rPr>
        <w:t>IHIFI:VIF=ETHA-304;</w:t>
      </w:r>
    </w:p>
    <w:p w:rsidR="00EE665B" w:rsidRPr="005427C5" w:rsidRDefault="00EE665B" w:rsidP="00420D87">
      <w:pPr>
        <w:pStyle w:val="ListParagraph1"/>
        <w:numPr>
          <w:ilvl w:val="0"/>
          <w:numId w:val="12"/>
        </w:numPr>
        <w:rPr>
          <w:lang w:val="en-GB"/>
        </w:rPr>
      </w:pPr>
      <w:r w:rsidRPr="005427C5">
        <w:rPr>
          <w:lang w:val="en-GB"/>
        </w:rPr>
        <w:t>IHIFC:VIF=ETHA-304,NETMASK=255.255.255.0,ARP=YES,ADD,IP=10.42.226.74;</w:t>
      </w:r>
    </w:p>
    <w:p w:rsidR="00EE665B" w:rsidRPr="005427C5" w:rsidRDefault="00EE665B" w:rsidP="0056207C">
      <w:pPr>
        <w:rPr>
          <w:lang w:val="en-GB"/>
        </w:rPr>
      </w:pPr>
      <w:r w:rsidRPr="005427C5">
        <w:rPr>
          <w:lang w:val="en-GB"/>
        </w:rPr>
        <w:t>New blocks BODY and SKIN1 needs to be loaded, activated and size increased.</w:t>
      </w:r>
    </w:p>
    <w:p w:rsidR="00EE665B" w:rsidRPr="005427C5" w:rsidRDefault="00EE665B" w:rsidP="0056207C">
      <w:pPr>
        <w:rPr>
          <w:lang w:val="en-GB"/>
        </w:rPr>
      </w:pPr>
      <w:r w:rsidRPr="005427C5">
        <w:rPr>
          <w:lang w:val="en-GB"/>
        </w:rPr>
        <w:t>Example 2:</w:t>
      </w:r>
    </w:p>
    <w:p w:rsidR="00EE665B" w:rsidRPr="005427C5" w:rsidRDefault="00EE665B" w:rsidP="00420D87">
      <w:pPr>
        <w:pStyle w:val="ListParagraph1"/>
        <w:numPr>
          <w:ilvl w:val="0"/>
          <w:numId w:val="12"/>
        </w:numPr>
        <w:rPr>
          <w:lang w:val="en-GB"/>
        </w:rPr>
      </w:pPr>
      <w:r w:rsidRPr="005427C5">
        <w:rPr>
          <w:lang w:val="en-GB"/>
        </w:rPr>
        <w:t>SAAII:SAE=500,BLOCK=BODY,NI=100;</w:t>
      </w:r>
    </w:p>
    <w:p w:rsidR="00EE665B" w:rsidRPr="005427C5" w:rsidRDefault="00EE665B" w:rsidP="00420D87">
      <w:pPr>
        <w:pStyle w:val="ListParagraph1"/>
        <w:numPr>
          <w:ilvl w:val="0"/>
          <w:numId w:val="12"/>
        </w:numPr>
        <w:rPr>
          <w:lang w:val="en-GB"/>
        </w:rPr>
      </w:pPr>
      <w:r w:rsidRPr="005427C5">
        <w:rPr>
          <w:lang w:val="en-GB"/>
        </w:rPr>
        <w:t>SAAII:SAE=500,BLOCK=SKIN1,NI=100;</w:t>
      </w:r>
    </w:p>
    <w:p w:rsidR="00EE665B" w:rsidRPr="005427C5" w:rsidRDefault="00EE665B" w:rsidP="0056207C">
      <w:pPr>
        <w:rPr>
          <w:lang w:val="en-GB"/>
        </w:rPr>
      </w:pPr>
      <w:r w:rsidRPr="005427C5">
        <w:rPr>
          <w:lang w:val="en-GB"/>
        </w:rPr>
        <w:t>End-to-end UDP/IP socket connection to PSAP needs to be defined with new commands.</w:t>
      </w:r>
    </w:p>
    <w:p w:rsidR="00EE665B" w:rsidRPr="005427C5" w:rsidRDefault="00EE665B" w:rsidP="002543B9">
      <w:pPr>
        <w:pStyle w:val="BodyText"/>
        <w:rPr>
          <w:rFonts w:ascii="Arial" w:hAnsi="Arial" w:cs="Arial"/>
          <w:sz w:val="22"/>
          <w:szCs w:val="22"/>
          <w:lang w:val="en-GB"/>
        </w:rPr>
      </w:pPr>
      <w:r w:rsidRPr="005427C5">
        <w:rPr>
          <w:rFonts w:ascii="Arial" w:hAnsi="Arial" w:cs="Arial"/>
          <w:sz w:val="22"/>
          <w:szCs w:val="22"/>
          <w:lang w:val="en-GB"/>
        </w:rPr>
        <w:t>Example 3:</w:t>
      </w:r>
    </w:p>
    <w:p w:rsidR="00EE665B" w:rsidRPr="005427C5" w:rsidRDefault="00EE665B" w:rsidP="00420D87">
      <w:pPr>
        <w:pStyle w:val="ListParagraph1"/>
        <w:numPr>
          <w:ilvl w:val="0"/>
          <w:numId w:val="11"/>
        </w:numPr>
        <w:rPr>
          <w:lang w:val="en-GB"/>
        </w:rPr>
      </w:pPr>
      <w:r w:rsidRPr="005427C5">
        <w:rPr>
          <w:lang w:val="en-GB"/>
        </w:rPr>
        <w:t>APPL    VALUE RANGE 1-7 characters application ECALL</w:t>
      </w:r>
    </w:p>
    <w:p w:rsidR="00EE665B" w:rsidRPr="005427C5" w:rsidRDefault="00EE665B" w:rsidP="00420D87">
      <w:pPr>
        <w:pStyle w:val="ListParagraph1"/>
        <w:numPr>
          <w:ilvl w:val="0"/>
          <w:numId w:val="11"/>
        </w:numPr>
        <w:rPr>
          <w:lang w:val="en-GB"/>
        </w:rPr>
      </w:pPr>
      <w:r w:rsidRPr="005427C5">
        <w:rPr>
          <w:lang w:val="en-GB"/>
        </w:rPr>
        <w:t>FNC     VALUE RANGE 1-7 function code 1</w:t>
      </w:r>
    </w:p>
    <w:p w:rsidR="00EE665B" w:rsidRPr="005427C5" w:rsidRDefault="00EE665B" w:rsidP="00420D87">
      <w:pPr>
        <w:pStyle w:val="ListParagraph1"/>
        <w:numPr>
          <w:ilvl w:val="0"/>
          <w:numId w:val="11"/>
        </w:numPr>
        <w:rPr>
          <w:lang w:val="en-GB"/>
        </w:rPr>
      </w:pPr>
      <w:r w:rsidRPr="005427C5">
        <w:rPr>
          <w:lang w:val="en-GB"/>
        </w:rPr>
        <w:t>LDOMAIN VALUE RANGE 1-31 char local fully qualified domain name, local host</w:t>
      </w:r>
    </w:p>
    <w:p w:rsidR="00EE665B" w:rsidRPr="005427C5" w:rsidRDefault="00EE665B" w:rsidP="00420D87">
      <w:pPr>
        <w:pStyle w:val="ListParagraph1"/>
        <w:numPr>
          <w:ilvl w:val="0"/>
          <w:numId w:val="11"/>
        </w:numPr>
        <w:rPr>
          <w:lang w:val="en-GB"/>
        </w:rPr>
      </w:pPr>
      <w:r w:rsidRPr="005427C5">
        <w:rPr>
          <w:lang w:val="en-GB"/>
        </w:rPr>
        <w:t>LIP     VALUE RANGE "A.B.C.D" IPV4 local IP address</w:t>
      </w:r>
    </w:p>
    <w:p w:rsidR="00EE665B" w:rsidRPr="005427C5" w:rsidRDefault="00EE665B" w:rsidP="00420D87">
      <w:pPr>
        <w:pStyle w:val="ListParagraph1"/>
        <w:numPr>
          <w:ilvl w:val="0"/>
          <w:numId w:val="11"/>
        </w:numPr>
        <w:rPr>
          <w:lang w:val="en-GB"/>
        </w:rPr>
      </w:pPr>
      <w:r w:rsidRPr="005427C5">
        <w:rPr>
          <w:lang w:val="en-GB"/>
        </w:rPr>
        <w:t>LPN     VALUE RANGE 1-65535 local port number</w:t>
      </w:r>
    </w:p>
    <w:p w:rsidR="00EE665B" w:rsidRPr="005427C5" w:rsidRDefault="00EE665B" w:rsidP="00420D87">
      <w:pPr>
        <w:pStyle w:val="ListParagraph1"/>
        <w:numPr>
          <w:ilvl w:val="0"/>
          <w:numId w:val="11"/>
        </w:numPr>
        <w:rPr>
          <w:lang w:val="en-GB"/>
        </w:rPr>
      </w:pPr>
      <w:r w:rsidRPr="005427C5">
        <w:rPr>
          <w:lang w:val="en-GB"/>
        </w:rPr>
        <w:t>PROT    VALUE RANGE 1-31 char protocol UDP</w:t>
      </w:r>
    </w:p>
    <w:p w:rsidR="00EE665B" w:rsidRPr="005427C5" w:rsidRDefault="00EE665B" w:rsidP="00420D87">
      <w:pPr>
        <w:pStyle w:val="ListParagraph1"/>
        <w:numPr>
          <w:ilvl w:val="0"/>
          <w:numId w:val="11"/>
        </w:numPr>
        <w:rPr>
          <w:lang w:val="en-GB"/>
        </w:rPr>
      </w:pPr>
      <w:r w:rsidRPr="005427C5">
        <w:rPr>
          <w:lang w:val="en-GB"/>
        </w:rPr>
        <w:lastRenderedPageBreak/>
        <w:t>RDOMAIN VALUE RANGE 1-31 char remote fully qualified domain name, remote host</w:t>
      </w:r>
    </w:p>
    <w:p w:rsidR="00EE665B" w:rsidRPr="005427C5" w:rsidRDefault="00EE665B" w:rsidP="00420D87">
      <w:pPr>
        <w:pStyle w:val="ListParagraph1"/>
        <w:numPr>
          <w:ilvl w:val="0"/>
          <w:numId w:val="11"/>
        </w:numPr>
        <w:rPr>
          <w:lang w:val="en-GB"/>
        </w:rPr>
      </w:pPr>
      <w:r w:rsidRPr="005427C5">
        <w:rPr>
          <w:lang w:val="en-GB"/>
        </w:rPr>
        <w:t>RIP     VALUE RANGE "A.B.C.D" IPV4 remote IP address</w:t>
      </w:r>
    </w:p>
    <w:p w:rsidR="00EE665B" w:rsidRPr="005427C5" w:rsidRDefault="00EE665B" w:rsidP="00420D87">
      <w:pPr>
        <w:pStyle w:val="ListParagraph1"/>
        <w:numPr>
          <w:ilvl w:val="0"/>
          <w:numId w:val="11"/>
        </w:numPr>
        <w:rPr>
          <w:lang w:val="en-GB"/>
        </w:rPr>
      </w:pPr>
      <w:r w:rsidRPr="005427C5">
        <w:rPr>
          <w:lang w:val="en-GB"/>
        </w:rPr>
        <w:t>RPN     VALUE RANGE 1-65535 remote port number</w:t>
      </w:r>
    </w:p>
    <w:p w:rsidR="00EE665B" w:rsidRPr="005427C5" w:rsidRDefault="00EE665B" w:rsidP="00420D87">
      <w:pPr>
        <w:pStyle w:val="ListParagraph1"/>
        <w:numPr>
          <w:ilvl w:val="0"/>
          <w:numId w:val="11"/>
        </w:numPr>
        <w:rPr>
          <w:lang w:val="en-GB"/>
        </w:rPr>
      </w:pPr>
      <w:r w:rsidRPr="005427C5">
        <w:rPr>
          <w:lang w:val="en-GB"/>
        </w:rPr>
        <w:t>SOCKET  VALUE RANGE 1-31 socket number</w:t>
      </w:r>
    </w:p>
    <w:p w:rsidR="00EE665B" w:rsidRPr="005427C5" w:rsidRDefault="00EE665B" w:rsidP="0056207C">
      <w:pPr>
        <w:rPr>
          <w:lang w:val="en-GB"/>
        </w:rPr>
      </w:pPr>
      <w:r w:rsidRPr="005427C5">
        <w:rPr>
          <w:lang w:val="en-GB"/>
        </w:rPr>
        <w:t xml:space="preserve">    USER    VALUE RANGE 1-7 characters socket user block SKIN1</w:t>
      </w:r>
    </w:p>
    <w:p w:rsidR="00EE665B" w:rsidRPr="005427C5" w:rsidRDefault="00EE665B" w:rsidP="00420D87">
      <w:pPr>
        <w:pStyle w:val="ListParagraph1"/>
        <w:numPr>
          <w:ilvl w:val="0"/>
          <w:numId w:val="11"/>
        </w:numPr>
        <w:rPr>
          <w:lang w:val="en-GB"/>
        </w:rPr>
      </w:pPr>
      <w:r w:rsidRPr="005427C5">
        <w:rPr>
          <w:lang w:val="en-GB"/>
        </w:rPr>
        <w:t>IPSOI:SOCKET=1,PROT=UDP,LIP="10.42.226.74",LPN=5678,USER=SKIN1,FNC=1;</w:t>
      </w:r>
    </w:p>
    <w:p w:rsidR="00EE665B" w:rsidRPr="005427C5" w:rsidRDefault="00EE665B" w:rsidP="00420D87">
      <w:pPr>
        <w:pStyle w:val="ListParagraph1"/>
        <w:numPr>
          <w:ilvl w:val="0"/>
          <w:numId w:val="11"/>
        </w:numPr>
        <w:rPr>
          <w:lang w:val="en-GB"/>
        </w:rPr>
      </w:pPr>
      <w:r w:rsidRPr="005427C5">
        <w:rPr>
          <w:lang w:val="en-GB"/>
        </w:rPr>
        <w:t>IPSOC:SOCKET=1,APPL=ECALL;</w:t>
      </w:r>
    </w:p>
    <w:p w:rsidR="00EE665B" w:rsidRPr="005427C5" w:rsidRDefault="00EE665B" w:rsidP="00420D87">
      <w:pPr>
        <w:pStyle w:val="ListParagraph1"/>
        <w:numPr>
          <w:ilvl w:val="0"/>
          <w:numId w:val="11"/>
        </w:numPr>
        <w:rPr>
          <w:lang w:val="en-GB"/>
        </w:rPr>
      </w:pPr>
      <w:r w:rsidRPr="005427C5">
        <w:rPr>
          <w:lang w:val="en-GB"/>
        </w:rPr>
        <w:t>IPSOC:SOCKET=1,LDOMAIN="MSC300.NW01.STP";</w:t>
      </w:r>
    </w:p>
    <w:p w:rsidR="00EE665B" w:rsidRPr="005427C5" w:rsidRDefault="00EE665B" w:rsidP="00420D87">
      <w:pPr>
        <w:pStyle w:val="ListParagraph1"/>
        <w:numPr>
          <w:ilvl w:val="0"/>
          <w:numId w:val="11"/>
        </w:numPr>
        <w:rPr>
          <w:lang w:val="en-GB"/>
        </w:rPr>
      </w:pPr>
      <w:r w:rsidRPr="005427C5">
        <w:rPr>
          <w:lang w:val="en-GB"/>
        </w:rPr>
        <w:t>IPSOC:SOCKET=1,RDOMAIN="PSAP001.ENW01.COM";</w:t>
      </w:r>
    </w:p>
    <w:p w:rsidR="00EE665B" w:rsidRPr="005427C5" w:rsidRDefault="00EE665B" w:rsidP="00420D87">
      <w:pPr>
        <w:pStyle w:val="ListParagraph1"/>
        <w:numPr>
          <w:ilvl w:val="0"/>
          <w:numId w:val="11"/>
        </w:numPr>
        <w:rPr>
          <w:lang w:val="en-GB"/>
        </w:rPr>
      </w:pPr>
      <w:r w:rsidRPr="005427C5">
        <w:rPr>
          <w:lang w:val="en-GB"/>
        </w:rPr>
        <w:t>IPSOC:SOCKET=1,RIP="164.48.133.38",RPN=6789;</w:t>
      </w:r>
    </w:p>
    <w:p w:rsidR="00EE665B" w:rsidRPr="005427C5" w:rsidRDefault="00EE665B" w:rsidP="00420D87">
      <w:pPr>
        <w:pStyle w:val="ListParagraph1"/>
        <w:numPr>
          <w:ilvl w:val="0"/>
          <w:numId w:val="11"/>
        </w:numPr>
        <w:rPr>
          <w:lang w:val="en-GB"/>
        </w:rPr>
      </w:pPr>
      <w:r w:rsidRPr="005427C5">
        <w:rPr>
          <w:lang w:val="en-GB"/>
        </w:rPr>
        <w:t>IPSBE:SOCKET=1;</w:t>
      </w:r>
    </w:p>
    <w:p w:rsidR="00EE665B" w:rsidRPr="005427C5" w:rsidRDefault="00EE665B" w:rsidP="00420D87">
      <w:pPr>
        <w:pStyle w:val="ListParagraph1"/>
        <w:numPr>
          <w:ilvl w:val="0"/>
          <w:numId w:val="11"/>
        </w:numPr>
        <w:rPr>
          <w:lang w:val="en-GB"/>
        </w:rPr>
      </w:pPr>
      <w:r w:rsidRPr="005427C5">
        <w:rPr>
          <w:lang w:val="en-GB"/>
        </w:rPr>
        <w:t>IPSOP:SOCKET=1;</w:t>
      </w:r>
    </w:p>
    <w:p w:rsidR="00EE665B" w:rsidRPr="005427C5" w:rsidRDefault="00EE665B" w:rsidP="00420D87">
      <w:pPr>
        <w:pStyle w:val="Heading3"/>
        <w:numPr>
          <w:ilvl w:val="2"/>
          <w:numId w:val="4"/>
        </w:numPr>
        <w:rPr>
          <w:lang w:val="en-GB"/>
        </w:rPr>
      </w:pPr>
      <w:bookmarkStart w:id="44" w:name="_Toc290983053"/>
      <w:bookmarkStart w:id="45" w:name="_Toc308714424"/>
      <w:r w:rsidRPr="005427C5">
        <w:rPr>
          <w:lang w:val="en-GB"/>
        </w:rPr>
        <w:t>In Vehicle System functions</w:t>
      </w:r>
      <w:bookmarkEnd w:id="44"/>
      <w:bookmarkEnd w:id="45"/>
    </w:p>
    <w:p w:rsidR="00EE665B" w:rsidRPr="005427C5" w:rsidRDefault="00EE665B" w:rsidP="0056207C">
      <w:pPr>
        <w:rPr>
          <w:lang w:val="en-GB"/>
        </w:rPr>
      </w:pPr>
      <w:r w:rsidRPr="005427C5">
        <w:rPr>
          <w:lang w:val="en-GB"/>
        </w:rPr>
        <w:t>The Volvo OnCall OBU contains the following main function blocks:</w:t>
      </w:r>
    </w:p>
    <w:p w:rsidR="00EE665B" w:rsidRPr="005427C5" w:rsidRDefault="00EE665B" w:rsidP="00420D87">
      <w:pPr>
        <w:pStyle w:val="ListParagraph1"/>
        <w:numPr>
          <w:ilvl w:val="0"/>
          <w:numId w:val="11"/>
        </w:numPr>
        <w:rPr>
          <w:lang w:val="en-GB"/>
        </w:rPr>
      </w:pPr>
      <w:r w:rsidRPr="005427C5">
        <w:rPr>
          <w:lang w:val="en-GB"/>
        </w:rPr>
        <w:t>Network Access Device NAD, GSM/GPRS</w:t>
      </w:r>
    </w:p>
    <w:p w:rsidR="00EE665B" w:rsidRPr="005427C5" w:rsidRDefault="00EE665B" w:rsidP="00420D87">
      <w:pPr>
        <w:pStyle w:val="ListParagraph1"/>
        <w:numPr>
          <w:ilvl w:val="0"/>
          <w:numId w:val="11"/>
        </w:numPr>
        <w:rPr>
          <w:lang w:val="en-GB"/>
        </w:rPr>
      </w:pPr>
      <w:r w:rsidRPr="005427C5">
        <w:rPr>
          <w:lang w:val="en-GB"/>
        </w:rPr>
        <w:t>GNSS: GPS receiver (positioning)</w:t>
      </w:r>
    </w:p>
    <w:p w:rsidR="00EE665B" w:rsidRPr="005427C5" w:rsidRDefault="00EE665B" w:rsidP="00420D87">
      <w:pPr>
        <w:pStyle w:val="ListParagraph1"/>
        <w:numPr>
          <w:ilvl w:val="0"/>
          <w:numId w:val="11"/>
        </w:numPr>
        <w:rPr>
          <w:lang w:val="en-GB"/>
        </w:rPr>
      </w:pPr>
      <w:r w:rsidRPr="005427C5">
        <w:rPr>
          <w:lang w:val="en-GB"/>
        </w:rPr>
        <w:t>Host CPU (host for Telematics Services including eCall application)</w:t>
      </w:r>
    </w:p>
    <w:p w:rsidR="00EE665B" w:rsidRPr="005427C5" w:rsidRDefault="00EE665B" w:rsidP="00420D87">
      <w:pPr>
        <w:pStyle w:val="ListParagraph1"/>
        <w:numPr>
          <w:ilvl w:val="0"/>
          <w:numId w:val="11"/>
        </w:numPr>
        <w:rPr>
          <w:lang w:val="en-GB"/>
        </w:rPr>
      </w:pPr>
      <w:r w:rsidRPr="005427C5">
        <w:rPr>
          <w:lang w:val="en-GB"/>
        </w:rPr>
        <w:t>Antenna system interfaces (NAD and GPS)</w:t>
      </w:r>
    </w:p>
    <w:p w:rsidR="00EE665B" w:rsidRPr="005427C5" w:rsidRDefault="00EE665B" w:rsidP="00420D87">
      <w:pPr>
        <w:pStyle w:val="ListParagraph1"/>
        <w:numPr>
          <w:ilvl w:val="0"/>
          <w:numId w:val="11"/>
        </w:numPr>
        <w:rPr>
          <w:lang w:val="en-GB"/>
        </w:rPr>
      </w:pPr>
      <w:r w:rsidRPr="005427C5">
        <w:rPr>
          <w:lang w:val="en-GB"/>
        </w:rPr>
        <w:t>Vehicle interfaces (CAN, eCall trigger, push buttons etc.)</w:t>
      </w:r>
    </w:p>
    <w:p w:rsidR="00EE665B" w:rsidRPr="005427C5" w:rsidRDefault="00EE665B" w:rsidP="00420D87">
      <w:pPr>
        <w:pStyle w:val="ListParagraph1"/>
        <w:numPr>
          <w:ilvl w:val="0"/>
          <w:numId w:val="11"/>
        </w:numPr>
        <w:rPr>
          <w:lang w:val="en-GB"/>
        </w:rPr>
      </w:pPr>
      <w:r w:rsidRPr="005427C5">
        <w:rPr>
          <w:lang w:val="en-GB"/>
        </w:rPr>
        <w:t>Audio interface (microphone and speaker)</w:t>
      </w:r>
    </w:p>
    <w:p w:rsidR="00EE665B" w:rsidRPr="005427C5" w:rsidRDefault="00EE665B" w:rsidP="0056207C">
      <w:pPr>
        <w:rPr>
          <w:lang w:val="en-GB"/>
        </w:rPr>
      </w:pPr>
      <w:r w:rsidRPr="005427C5">
        <w:rPr>
          <w:lang w:val="en-GB"/>
        </w:rPr>
        <w:t>In order to ensure functionality also when the vehicle has been involved in a severe crash the OBU contains backup power (battery), backup NAD antenna and backup audio.</w:t>
      </w:r>
    </w:p>
    <w:p w:rsidR="00EE665B" w:rsidRPr="005427C5" w:rsidRDefault="00EE665B" w:rsidP="0056207C">
      <w:pPr>
        <w:rPr>
          <w:lang w:val="en-GB"/>
        </w:rPr>
      </w:pPr>
      <w:r w:rsidRPr="005427C5">
        <w:rPr>
          <w:lang w:val="en-GB"/>
        </w:rPr>
        <w:t>Volvo OnCall eCall service is currently supported in 15 European countries. At countries where the OnCall eCall service are not is supported by a call centre, the OBU launch a 112 emergency call at an initiated eCall to the PSAP (no data).</w:t>
      </w:r>
    </w:p>
    <w:p w:rsidR="00EE665B" w:rsidRPr="005427C5" w:rsidRDefault="00EE665B" w:rsidP="0056207C">
      <w:pPr>
        <w:rPr>
          <w:lang w:val="en-GB"/>
        </w:rPr>
      </w:pPr>
      <w:r w:rsidRPr="005427C5">
        <w:rPr>
          <w:lang w:val="en-GB"/>
        </w:rPr>
        <w:t>In the HeERO project the existing IVS hardware will be used as this hardware supports all features required for Pan European eCall.</w:t>
      </w:r>
    </w:p>
    <w:p w:rsidR="00EE665B" w:rsidRPr="005427C5" w:rsidRDefault="00EE665B" w:rsidP="0056207C">
      <w:pPr>
        <w:rPr>
          <w:lang w:val="en-GB"/>
        </w:rPr>
      </w:pPr>
      <w:r w:rsidRPr="005427C5">
        <w:rPr>
          <w:lang w:val="en-GB"/>
        </w:rPr>
        <w:lastRenderedPageBreak/>
        <w:t>The existing OBU SW platform will be used, adoption of eCall application and introduction of in-band modem will be made in order to be compliant with the ETSI and CEN eCall standards, and in addition the OBU also supports TPS eCall based on MSM.</w:t>
      </w:r>
    </w:p>
    <w:p w:rsidR="00EE665B" w:rsidRPr="005427C5" w:rsidRDefault="00EE665B" w:rsidP="00420D87">
      <w:pPr>
        <w:pStyle w:val="Heading2"/>
        <w:numPr>
          <w:ilvl w:val="1"/>
          <w:numId w:val="4"/>
        </w:numPr>
        <w:rPr>
          <w:lang w:val="en-GB" w:eastAsia="en-GB"/>
        </w:rPr>
      </w:pPr>
      <w:bookmarkStart w:id="46" w:name="_Toc308714425"/>
      <w:r w:rsidRPr="005427C5">
        <w:rPr>
          <w:lang w:val="en-GB" w:eastAsia="en-GB"/>
        </w:rPr>
        <w:t>Finland</w:t>
      </w:r>
      <w:bookmarkEnd w:id="46"/>
    </w:p>
    <w:p w:rsidR="00EE665B" w:rsidRPr="005427C5" w:rsidRDefault="00EE665B" w:rsidP="00420D87">
      <w:pPr>
        <w:pStyle w:val="Heading3"/>
        <w:numPr>
          <w:ilvl w:val="2"/>
          <w:numId w:val="4"/>
        </w:numPr>
        <w:rPr>
          <w:lang w:val="en-GB"/>
        </w:rPr>
      </w:pPr>
      <w:bookmarkStart w:id="47" w:name="_Toc291068190"/>
      <w:bookmarkStart w:id="48" w:name="_Toc295202004"/>
      <w:bookmarkStart w:id="49" w:name="_Toc308714426"/>
      <w:r w:rsidRPr="005427C5">
        <w:rPr>
          <w:lang w:val="en-GB"/>
        </w:rPr>
        <w:t>Introduction</w:t>
      </w:r>
      <w:bookmarkEnd w:id="47"/>
      <w:bookmarkEnd w:id="48"/>
      <w:bookmarkEnd w:id="49"/>
    </w:p>
    <w:p w:rsidR="00EE665B" w:rsidRPr="005427C5" w:rsidRDefault="00EE665B" w:rsidP="00E32AFE">
      <w:pPr>
        <w:rPr>
          <w:rFonts w:cs="Arial"/>
          <w:lang w:val="en-GB" w:eastAsia="cs-CZ"/>
        </w:rPr>
      </w:pPr>
      <w:r w:rsidRPr="005427C5">
        <w:rPr>
          <w:lang w:val="en-GB"/>
        </w:rPr>
        <w:t xml:space="preserve">This report is prepared as a part of the HeERO project describing the basic functionalities of the </w:t>
      </w:r>
      <w:r w:rsidRPr="005427C5">
        <w:rPr>
          <w:rFonts w:cs="Arial"/>
          <w:lang w:val="en-GB" w:eastAsia="cs-CZ"/>
        </w:rPr>
        <w:t>planned eCall pilot in Finland. The report is intended to be the basis for the implementation plan.</w:t>
      </w:r>
    </w:p>
    <w:p w:rsidR="00EE665B" w:rsidRPr="005427C5" w:rsidRDefault="00EE665B" w:rsidP="00420D87">
      <w:pPr>
        <w:pStyle w:val="Heading3"/>
        <w:numPr>
          <w:ilvl w:val="2"/>
          <w:numId w:val="4"/>
        </w:numPr>
        <w:rPr>
          <w:lang w:val="en-GB"/>
        </w:rPr>
      </w:pPr>
      <w:bookmarkStart w:id="50" w:name="_Toc295202006"/>
      <w:bookmarkStart w:id="51" w:name="_Toc290967621"/>
      <w:bookmarkStart w:id="52" w:name="_Toc308714427"/>
      <w:r w:rsidRPr="005427C5">
        <w:rPr>
          <w:lang w:val="en-GB"/>
        </w:rPr>
        <w:t>Specifications of eCall Functionalities</w:t>
      </w:r>
      <w:bookmarkEnd w:id="50"/>
      <w:bookmarkEnd w:id="52"/>
    </w:p>
    <w:p w:rsidR="00EE665B" w:rsidRPr="005427C5" w:rsidRDefault="003629AB" w:rsidP="00E32AFE">
      <w:pPr>
        <w:rPr>
          <w:lang w:val="en-GB"/>
        </w:rPr>
      </w:pPr>
      <w:r>
        <w:rPr>
          <w:noProof/>
          <w:lang w:val="en-GB" w:eastAsia="en-GB"/>
        </w:rPr>
        <w:drawing>
          <wp:anchor distT="0" distB="0" distL="114300" distR="114300" simplePos="0" relativeHeight="251654656" behindDoc="0" locked="0" layoutInCell="1" allowOverlap="1">
            <wp:simplePos x="0" y="0"/>
            <wp:positionH relativeFrom="column">
              <wp:posOffset>986790</wp:posOffset>
            </wp:positionH>
            <wp:positionV relativeFrom="paragraph">
              <wp:posOffset>597535</wp:posOffset>
            </wp:positionV>
            <wp:extent cx="4060825" cy="2785745"/>
            <wp:effectExtent l="19050" t="0" r="0" b="0"/>
            <wp:wrapTopAndBottom/>
            <wp:docPr id="95"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0"/>
                    <pic:cNvPicPr>
                      <a:picLocks noChangeAspect="1" noChangeArrowheads="1"/>
                    </pic:cNvPicPr>
                  </pic:nvPicPr>
                  <pic:blipFill>
                    <a:blip r:embed="rId25" cstate="print"/>
                    <a:srcRect/>
                    <a:stretch>
                      <a:fillRect/>
                    </a:stretch>
                  </pic:blipFill>
                  <pic:spPr bwMode="auto">
                    <a:xfrm>
                      <a:off x="0" y="0"/>
                      <a:ext cx="4060825" cy="2785745"/>
                    </a:xfrm>
                    <a:prstGeom prst="rect">
                      <a:avLst/>
                    </a:prstGeom>
                    <a:noFill/>
                  </pic:spPr>
                </pic:pic>
              </a:graphicData>
            </a:graphic>
          </wp:anchor>
        </w:drawing>
      </w:r>
      <w:r w:rsidR="00EE665B" w:rsidRPr="005427C5">
        <w:rPr>
          <w:lang w:val="en-GB"/>
        </w:rPr>
        <w:t>The following figure illustrates the basic functionality of the planned HeERO Finnish pilot system to be implemented.</w:t>
      </w:r>
    </w:p>
    <w:p w:rsidR="00EE665B" w:rsidRPr="005427C5" w:rsidRDefault="00EE665B" w:rsidP="00E32AFE">
      <w:pPr>
        <w:jc w:val="center"/>
        <w:rPr>
          <w:lang w:val="en-GB"/>
        </w:rPr>
      </w:pPr>
    </w:p>
    <w:p w:rsidR="00EE665B" w:rsidRPr="005427C5" w:rsidRDefault="00FA4D90" w:rsidP="00FA4D90">
      <w:pPr>
        <w:jc w:val="center"/>
        <w:rPr>
          <w:b/>
          <w:sz w:val="20"/>
          <w:lang w:val="en-GB"/>
        </w:rPr>
      </w:pPr>
      <w:bookmarkStart w:id="53" w:name="_Toc308714472"/>
      <w:r w:rsidRPr="005427C5">
        <w:rPr>
          <w:b/>
          <w:lang w:val="en-GB"/>
        </w:rPr>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5</w:t>
      </w:r>
      <w:r w:rsidR="00444178" w:rsidRPr="005427C5">
        <w:rPr>
          <w:b/>
          <w:lang w:val="en-GB"/>
        </w:rPr>
        <w:fldChar w:fldCharType="end"/>
      </w:r>
      <w:r w:rsidR="00600DCC" w:rsidRPr="005427C5">
        <w:rPr>
          <w:b/>
          <w:lang w:val="en-GB"/>
        </w:rPr>
        <w:t>:</w:t>
      </w:r>
      <w:r w:rsidRPr="005427C5">
        <w:rPr>
          <w:b/>
          <w:lang w:val="en-GB"/>
        </w:rPr>
        <w:t xml:space="preserve"> </w:t>
      </w:r>
      <w:r w:rsidR="00EE665B" w:rsidRPr="005427C5">
        <w:rPr>
          <w:b/>
          <w:lang w:val="en-GB"/>
        </w:rPr>
        <w:t>HeERO Finnish pilot system functionalities</w:t>
      </w:r>
      <w:bookmarkEnd w:id="53"/>
    </w:p>
    <w:p w:rsidR="00EE665B" w:rsidRPr="005427C5" w:rsidRDefault="00B037F4" w:rsidP="00420D87">
      <w:pPr>
        <w:pStyle w:val="Heading4"/>
        <w:numPr>
          <w:ilvl w:val="3"/>
          <w:numId w:val="4"/>
        </w:numPr>
        <w:rPr>
          <w:color w:val="auto"/>
          <w:lang w:val="en-GB"/>
        </w:rPr>
      </w:pPr>
      <w:bookmarkStart w:id="54" w:name="_Toc295202007"/>
      <w:r w:rsidRPr="005427C5">
        <w:rPr>
          <w:color w:val="auto"/>
          <w:lang w:val="en-GB"/>
        </w:rPr>
        <w:t xml:space="preserve"> </w:t>
      </w:r>
      <w:r w:rsidR="00EE665B" w:rsidRPr="005427C5">
        <w:rPr>
          <w:color w:val="auto"/>
          <w:lang w:val="en-GB"/>
        </w:rPr>
        <w:t>eCall clients</w:t>
      </w:r>
      <w:bookmarkEnd w:id="54"/>
    </w:p>
    <w:p w:rsidR="00EE665B" w:rsidRPr="005427C5" w:rsidRDefault="00EE665B" w:rsidP="00E32AFE">
      <w:pPr>
        <w:rPr>
          <w:lang w:val="en-GB"/>
        </w:rPr>
      </w:pPr>
      <w:r w:rsidRPr="005427C5">
        <w:rPr>
          <w:lang w:val="en-GB"/>
        </w:rPr>
        <w:t>Different eCall clients will be used in the pilot, both eCall client simulators and/or in-vehicle clients (if available). Clients include functionality for generating and sending standard eCall MSD (</w:t>
      </w:r>
      <w:r w:rsidR="00600DCC" w:rsidRPr="005427C5">
        <w:rPr>
          <w:lang w:val="en-GB"/>
        </w:rPr>
        <w:t xml:space="preserve">Minimum </w:t>
      </w:r>
      <w:r w:rsidRPr="005427C5">
        <w:rPr>
          <w:lang w:val="en-GB"/>
        </w:rPr>
        <w:t xml:space="preserve">Set of Data) messages. </w:t>
      </w:r>
    </w:p>
    <w:p w:rsidR="00EE665B" w:rsidRPr="005427C5" w:rsidRDefault="00EE665B" w:rsidP="00E32AFE">
      <w:pPr>
        <w:rPr>
          <w:lang w:val="en-GB"/>
        </w:rPr>
      </w:pPr>
      <w:r w:rsidRPr="005427C5">
        <w:rPr>
          <w:lang w:val="en-GB"/>
        </w:rPr>
        <w:t>The clients include functionality for generating and sending standard eCall MSD (</w:t>
      </w:r>
      <w:r w:rsidR="00600DCC" w:rsidRPr="005427C5">
        <w:rPr>
          <w:lang w:val="en-GB"/>
        </w:rPr>
        <w:t xml:space="preserve">Minimum </w:t>
      </w:r>
      <w:r w:rsidRPr="005427C5">
        <w:rPr>
          <w:lang w:val="en-GB"/>
        </w:rPr>
        <w:t xml:space="preserve">Set of Data) messages. </w:t>
      </w:r>
    </w:p>
    <w:p w:rsidR="00EE665B" w:rsidRPr="005427C5" w:rsidRDefault="00EE665B" w:rsidP="00E32AFE">
      <w:pPr>
        <w:rPr>
          <w:lang w:val="en-GB"/>
        </w:rPr>
      </w:pPr>
      <w:r w:rsidRPr="005427C5">
        <w:rPr>
          <w:lang w:val="en-GB"/>
        </w:rPr>
        <w:lastRenderedPageBreak/>
        <w:t xml:space="preserve">A client simulator will be implemented. It will also include a user interface for configuring of eCall messages to be sent. The eCall client simulator software will run on a PC or/and mobile device. </w:t>
      </w:r>
    </w:p>
    <w:p w:rsidR="00EE665B" w:rsidRPr="005427C5" w:rsidRDefault="00EE665B" w:rsidP="00E32AFE">
      <w:pPr>
        <w:rPr>
          <w:lang w:val="en-GB"/>
        </w:rPr>
      </w:pPr>
      <w:r w:rsidRPr="005427C5">
        <w:rPr>
          <w:lang w:val="en-GB"/>
        </w:rPr>
        <w:t xml:space="preserve">The client will use the eCall standardized in-band modem data transfer for sending messages. The generated MSD data will be encoded for the data transfer. The messages (opened voice call) are targeted to the configured phone number (other than 112 for testing purposes) of the eCall receiver side (eCall testbed). </w:t>
      </w:r>
    </w:p>
    <w:p w:rsidR="00EE665B" w:rsidRPr="005427C5" w:rsidRDefault="00EE665B" w:rsidP="00E32AFE">
      <w:pPr>
        <w:rPr>
          <w:lang w:val="en-GB"/>
        </w:rPr>
      </w:pPr>
      <w:r w:rsidRPr="005427C5">
        <w:rPr>
          <w:lang w:val="en-GB"/>
        </w:rPr>
        <w:t>PSAP1 (a trusted party) will combine the eCall data to be sent to the PSAP2.</w:t>
      </w:r>
    </w:p>
    <w:p w:rsidR="00EE665B" w:rsidRPr="005427C5" w:rsidRDefault="00B037F4" w:rsidP="00420D87">
      <w:pPr>
        <w:pStyle w:val="Heading4"/>
        <w:numPr>
          <w:ilvl w:val="3"/>
          <w:numId w:val="4"/>
        </w:numPr>
        <w:rPr>
          <w:lang w:val="en-GB"/>
        </w:rPr>
      </w:pPr>
      <w:bookmarkStart w:id="55" w:name="_Toc295202008"/>
      <w:r w:rsidRPr="005427C5">
        <w:rPr>
          <w:lang w:val="en-GB"/>
        </w:rPr>
        <w:t xml:space="preserve"> </w:t>
      </w:r>
      <w:r w:rsidR="00EE665B" w:rsidRPr="005427C5">
        <w:rPr>
          <w:lang w:val="en-GB"/>
        </w:rPr>
        <w:t>eCall MSD message encoding, decoding and validation in PSAP simulator (eCall testbed)</w:t>
      </w:r>
      <w:bookmarkEnd w:id="55"/>
    </w:p>
    <w:p w:rsidR="00EE665B" w:rsidRPr="005427C5" w:rsidRDefault="00EE665B" w:rsidP="00E32AFE">
      <w:pPr>
        <w:rPr>
          <w:lang w:val="en-GB"/>
        </w:rPr>
      </w:pPr>
      <w:r w:rsidRPr="005427C5">
        <w:rPr>
          <w:lang w:val="en-GB"/>
        </w:rPr>
        <w:t xml:space="preserve">eCall MSD message will be implemented according to the specifications.  </w:t>
      </w:r>
    </w:p>
    <w:p w:rsidR="00EE665B" w:rsidRPr="005427C5" w:rsidRDefault="00EE665B" w:rsidP="00E32AFE">
      <w:pPr>
        <w:rPr>
          <w:lang w:val="en-GB"/>
        </w:rPr>
      </w:pPr>
      <w:r w:rsidRPr="005427C5">
        <w:rPr>
          <w:lang w:val="en-GB"/>
        </w:rPr>
        <w:t>The software module will enable the encoding, decoding and validation of MSD messages. It will be used and integrated both with the eCall client simulator and the eCall receiver software (within eCall testbed).</w:t>
      </w:r>
    </w:p>
    <w:p w:rsidR="00EE665B" w:rsidRPr="005427C5" w:rsidRDefault="00B037F4" w:rsidP="00420D87">
      <w:pPr>
        <w:pStyle w:val="Heading4"/>
        <w:numPr>
          <w:ilvl w:val="3"/>
          <w:numId w:val="4"/>
        </w:numPr>
        <w:rPr>
          <w:lang w:val="en-GB"/>
        </w:rPr>
      </w:pPr>
      <w:bookmarkStart w:id="56" w:name="_Toc295202009"/>
      <w:r w:rsidRPr="005427C5">
        <w:rPr>
          <w:lang w:val="en-GB"/>
        </w:rPr>
        <w:t xml:space="preserve"> </w:t>
      </w:r>
      <w:r w:rsidR="00EE665B" w:rsidRPr="005427C5">
        <w:rPr>
          <w:lang w:val="en-GB"/>
        </w:rPr>
        <w:t>eCall data transfer</w:t>
      </w:r>
      <w:bookmarkEnd w:id="56"/>
    </w:p>
    <w:p w:rsidR="00EE665B" w:rsidRPr="005427C5" w:rsidRDefault="00EE665B" w:rsidP="00E32AFE">
      <w:pPr>
        <w:rPr>
          <w:lang w:val="en-GB"/>
        </w:rPr>
      </w:pPr>
      <w:r w:rsidRPr="005427C5">
        <w:rPr>
          <w:lang w:val="en-GB"/>
        </w:rPr>
        <w:t xml:space="preserve">eCall data transfer functionality will be implemented using the eCall in-band modem solution (3GPP TS26.267). In the implementation the ANCI-C reference code (3GPP TS 26.268) will be used. </w:t>
      </w:r>
    </w:p>
    <w:p w:rsidR="00EE665B" w:rsidRPr="005427C5" w:rsidRDefault="00EE665B" w:rsidP="00E32AFE">
      <w:pPr>
        <w:rPr>
          <w:lang w:val="en-GB"/>
        </w:rPr>
      </w:pPr>
      <w:r w:rsidRPr="005427C5">
        <w:rPr>
          <w:lang w:val="en-GB"/>
        </w:rPr>
        <w:t>Interfaces for both the message sending software (eCall client simulator) and receiving software (eCall testbed) will be implemented.</w:t>
      </w:r>
    </w:p>
    <w:p w:rsidR="00EE665B" w:rsidRPr="005427C5" w:rsidRDefault="00B037F4" w:rsidP="00420D87">
      <w:pPr>
        <w:pStyle w:val="Heading4"/>
        <w:numPr>
          <w:ilvl w:val="3"/>
          <w:numId w:val="4"/>
        </w:numPr>
        <w:rPr>
          <w:lang w:val="en-GB"/>
        </w:rPr>
      </w:pPr>
      <w:bookmarkStart w:id="57" w:name="_Toc295202010"/>
      <w:r w:rsidRPr="005427C5">
        <w:rPr>
          <w:lang w:val="en-GB"/>
        </w:rPr>
        <w:t xml:space="preserve"> </w:t>
      </w:r>
      <w:r w:rsidR="00EE665B" w:rsidRPr="005427C5">
        <w:rPr>
          <w:lang w:val="en-GB"/>
        </w:rPr>
        <w:t>MSD message receiving and verification in PSAP1 and PSAP2</w:t>
      </w:r>
      <w:bookmarkEnd w:id="57"/>
    </w:p>
    <w:p w:rsidR="00EE665B" w:rsidRPr="005427C5" w:rsidRDefault="00EE665B" w:rsidP="00E32AFE">
      <w:pPr>
        <w:rPr>
          <w:lang w:val="en-GB"/>
        </w:rPr>
      </w:pPr>
      <w:r w:rsidRPr="005427C5">
        <w:rPr>
          <w:lang w:val="en-GB"/>
        </w:rPr>
        <w:t>The eCall receiver software will be implemented as a module in the eCall test</w:t>
      </w:r>
      <w:r w:rsidR="0071781D">
        <w:rPr>
          <w:lang w:val="en-GB"/>
        </w:rPr>
        <w:t>-</w:t>
      </w:r>
      <w:r w:rsidRPr="005427C5">
        <w:rPr>
          <w:lang w:val="en-GB"/>
        </w:rPr>
        <w:t>bed. It provides the functionality to receive and validate eCall messages. It will extract and decode MSD data from incoming eCall phone call. Then, it validates the data. MSD acknowledgement is generated. Also the receiving software will provide logs of received messages and errors.</w:t>
      </w:r>
    </w:p>
    <w:p w:rsidR="00EE665B" w:rsidRPr="005427C5" w:rsidRDefault="00EE665B" w:rsidP="00E32AFE">
      <w:pPr>
        <w:rPr>
          <w:lang w:val="en-GB"/>
        </w:rPr>
      </w:pPr>
      <w:r w:rsidRPr="005427C5">
        <w:rPr>
          <w:lang w:val="en-GB"/>
        </w:rPr>
        <w:t xml:space="preserve">The voice flow will be treated as a regular emergency 112 call, but other phone number used for test purposes. </w:t>
      </w:r>
    </w:p>
    <w:p w:rsidR="00EE665B" w:rsidRPr="005427C5" w:rsidRDefault="00EE665B" w:rsidP="00E32AFE">
      <w:pPr>
        <w:rPr>
          <w:lang w:val="en-GB"/>
        </w:rPr>
      </w:pPr>
      <w:r w:rsidRPr="005427C5">
        <w:rPr>
          <w:lang w:val="en-GB"/>
        </w:rPr>
        <w:t xml:space="preserve">In addition, in the pilot it will be studied how to direct the MSD and voice call </w:t>
      </w:r>
      <w:r w:rsidR="00F7551C">
        <w:rPr>
          <w:lang w:val="en-GB"/>
        </w:rPr>
        <w:t>onto</w:t>
      </w:r>
      <w:r w:rsidR="0071781D" w:rsidRPr="005427C5">
        <w:rPr>
          <w:lang w:val="en-GB"/>
        </w:rPr>
        <w:t xml:space="preserve"> </w:t>
      </w:r>
      <w:r w:rsidRPr="005427C5">
        <w:rPr>
          <w:lang w:val="en-GB"/>
        </w:rPr>
        <w:t>the same Emergency Centre Operators desk.</w:t>
      </w:r>
    </w:p>
    <w:p w:rsidR="00EE665B" w:rsidRPr="005427C5" w:rsidRDefault="00B037F4" w:rsidP="00420D87">
      <w:pPr>
        <w:pStyle w:val="Heading4"/>
        <w:numPr>
          <w:ilvl w:val="3"/>
          <w:numId w:val="4"/>
        </w:numPr>
        <w:rPr>
          <w:color w:val="auto"/>
          <w:lang w:val="en-GB"/>
        </w:rPr>
      </w:pPr>
      <w:bookmarkStart w:id="58" w:name="_Toc295202011"/>
      <w:r w:rsidRPr="005427C5">
        <w:rPr>
          <w:color w:val="auto"/>
          <w:lang w:val="en-GB"/>
        </w:rPr>
        <w:lastRenderedPageBreak/>
        <w:t xml:space="preserve"> </w:t>
      </w:r>
      <w:r w:rsidR="00EE665B" w:rsidRPr="005427C5">
        <w:rPr>
          <w:color w:val="auto"/>
          <w:lang w:val="en-GB"/>
        </w:rPr>
        <w:t>eCall message interface to PSAP2 system</w:t>
      </w:r>
      <w:bookmarkEnd w:id="58"/>
    </w:p>
    <w:p w:rsidR="00EE665B" w:rsidRPr="005427C5" w:rsidRDefault="00EE665B" w:rsidP="00E32AFE">
      <w:pPr>
        <w:rPr>
          <w:lang w:val="en-GB"/>
        </w:rPr>
      </w:pPr>
      <w:r w:rsidRPr="005427C5">
        <w:rPr>
          <w:lang w:val="en-GB"/>
        </w:rPr>
        <w:t>The PSAP simulator (eCall test</w:t>
      </w:r>
      <w:r w:rsidR="0071781D">
        <w:rPr>
          <w:lang w:val="en-GB"/>
        </w:rPr>
        <w:t>-</w:t>
      </w:r>
      <w:r w:rsidRPr="005427C5">
        <w:rPr>
          <w:lang w:val="en-GB"/>
        </w:rPr>
        <w:t xml:space="preserve">bed) will transfer the decoded eCall data to the PSAP2 system (ELS).  ELS is the National Emergency call E112 system in Finland, first implemented in 2002 which handles over </w:t>
      </w:r>
      <w:r w:rsidR="00CD281F" w:rsidRPr="005427C5">
        <w:rPr>
          <w:lang w:val="en-GB"/>
        </w:rPr>
        <w:t xml:space="preserve">four million </w:t>
      </w:r>
      <w:r w:rsidRPr="005427C5">
        <w:rPr>
          <w:lang w:val="en-GB"/>
        </w:rPr>
        <w:t xml:space="preserve">calls per year. </w:t>
      </w:r>
    </w:p>
    <w:p w:rsidR="00EE665B" w:rsidRPr="005427C5" w:rsidRDefault="00EE665B" w:rsidP="00E32AFE">
      <w:pPr>
        <w:rPr>
          <w:lang w:val="en-GB"/>
        </w:rPr>
      </w:pPr>
      <w:r w:rsidRPr="005427C5">
        <w:rPr>
          <w:lang w:val="en-GB"/>
        </w:rPr>
        <w:t>An interface will be implemented for the eCall testbed that enables the eCall message transfer to the ELS. The SOAP (Simple Object Access Protocol) interface of the ELS system will be used.</w:t>
      </w:r>
    </w:p>
    <w:p w:rsidR="00EE665B" w:rsidRPr="005427C5" w:rsidRDefault="00B037F4" w:rsidP="00420D87">
      <w:pPr>
        <w:pStyle w:val="Heading4"/>
        <w:numPr>
          <w:ilvl w:val="3"/>
          <w:numId w:val="4"/>
        </w:numPr>
        <w:rPr>
          <w:color w:val="auto"/>
          <w:lang w:val="en-GB"/>
        </w:rPr>
      </w:pPr>
      <w:bookmarkStart w:id="59" w:name="_Toc295202012"/>
      <w:r w:rsidRPr="005427C5">
        <w:rPr>
          <w:color w:val="auto"/>
          <w:lang w:val="en-GB"/>
        </w:rPr>
        <w:t xml:space="preserve"> </w:t>
      </w:r>
      <w:r w:rsidR="00EE665B" w:rsidRPr="005427C5">
        <w:rPr>
          <w:color w:val="auto"/>
          <w:lang w:val="en-GB"/>
        </w:rPr>
        <w:t>Cross borders activities</w:t>
      </w:r>
      <w:bookmarkEnd w:id="59"/>
    </w:p>
    <w:p w:rsidR="00EE665B" w:rsidRPr="005427C5" w:rsidRDefault="00EE665B" w:rsidP="00E32AFE">
      <w:pPr>
        <w:rPr>
          <w:lang w:val="en-GB"/>
        </w:rPr>
      </w:pPr>
      <w:r w:rsidRPr="005427C5">
        <w:rPr>
          <w:lang w:val="en-GB"/>
        </w:rPr>
        <w:t>Cross borders activities are planned to take place with one or two consortium partners.</w:t>
      </w:r>
    </w:p>
    <w:p w:rsidR="00EE665B" w:rsidRPr="005427C5" w:rsidRDefault="003629AB" w:rsidP="00E32AFE">
      <w:pPr>
        <w:rPr>
          <w:lang w:val="en-GB"/>
        </w:rPr>
      </w:pPr>
      <w:r>
        <w:rPr>
          <w:noProof/>
          <w:lang w:val="en-GB" w:eastAsia="en-GB"/>
        </w:rPr>
        <w:drawing>
          <wp:anchor distT="0" distB="0" distL="114300" distR="114300" simplePos="0" relativeHeight="251655680" behindDoc="0" locked="0" layoutInCell="1" allowOverlap="1">
            <wp:simplePos x="0" y="0"/>
            <wp:positionH relativeFrom="column">
              <wp:posOffset>629285</wp:posOffset>
            </wp:positionH>
            <wp:positionV relativeFrom="paragraph">
              <wp:posOffset>845185</wp:posOffset>
            </wp:positionV>
            <wp:extent cx="4243705" cy="2242820"/>
            <wp:effectExtent l="0" t="0" r="4445" b="0"/>
            <wp:wrapTopAndBottom/>
            <wp:docPr id="96"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
                    <pic:cNvPicPr>
                      <a:picLocks noChangeAspect="1" noChangeArrowheads="1"/>
                    </pic:cNvPicPr>
                  </pic:nvPicPr>
                  <pic:blipFill>
                    <a:blip r:embed="rId26" cstate="print"/>
                    <a:srcRect/>
                    <a:stretch>
                      <a:fillRect/>
                    </a:stretch>
                  </pic:blipFill>
                  <pic:spPr bwMode="auto">
                    <a:xfrm>
                      <a:off x="0" y="0"/>
                      <a:ext cx="4243705" cy="2242820"/>
                    </a:xfrm>
                    <a:prstGeom prst="rect">
                      <a:avLst/>
                    </a:prstGeom>
                    <a:noFill/>
                  </pic:spPr>
                </pic:pic>
              </a:graphicData>
            </a:graphic>
          </wp:anchor>
        </w:drawing>
      </w:r>
      <w:r w:rsidR="00EE665B" w:rsidRPr="005427C5">
        <w:rPr>
          <w:lang w:val="en-GB"/>
        </w:rPr>
        <w:t>In practice, tests may be accomplished, for example, so that Finnish eCall Testbed is used as a</w:t>
      </w:r>
      <w:r w:rsidR="00CD281F" w:rsidRPr="005427C5">
        <w:rPr>
          <w:lang w:val="en-GB"/>
        </w:rPr>
        <w:t>n</w:t>
      </w:r>
      <w:r w:rsidR="00EE665B" w:rsidRPr="005427C5">
        <w:rPr>
          <w:lang w:val="en-GB"/>
        </w:rPr>
        <w:t xml:space="preserve"> eCall receiver (PSAP) and/or the eCall client simulator (part of Finnish eCall pilot) used as a</w:t>
      </w:r>
      <w:r w:rsidR="00CD281F" w:rsidRPr="005427C5">
        <w:rPr>
          <w:lang w:val="en-GB"/>
        </w:rPr>
        <w:t>n</w:t>
      </w:r>
      <w:r w:rsidR="00EE665B" w:rsidRPr="005427C5">
        <w:rPr>
          <w:lang w:val="en-GB"/>
        </w:rPr>
        <w:t xml:space="preserve"> eCall sender (in vehicle).</w:t>
      </w:r>
    </w:p>
    <w:p w:rsidR="00EE665B" w:rsidRPr="005427C5" w:rsidRDefault="00EE665B" w:rsidP="00E32AFE">
      <w:pPr>
        <w:pStyle w:val="BodyText"/>
        <w:rPr>
          <w:lang w:val="en-GB"/>
        </w:rPr>
      </w:pPr>
    </w:p>
    <w:p w:rsidR="00EE665B" w:rsidRPr="005427C5" w:rsidRDefault="00FB68C8" w:rsidP="00FB68C8">
      <w:pPr>
        <w:jc w:val="center"/>
        <w:rPr>
          <w:lang w:val="en-GB"/>
        </w:rPr>
      </w:pPr>
      <w:bookmarkStart w:id="60" w:name="_Toc308714473"/>
      <w:r w:rsidRPr="005427C5">
        <w:rPr>
          <w:b/>
          <w:lang w:val="en-GB"/>
        </w:rPr>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6</w:t>
      </w:r>
      <w:r w:rsidR="00444178" w:rsidRPr="005427C5">
        <w:rPr>
          <w:b/>
          <w:lang w:val="en-GB"/>
        </w:rPr>
        <w:fldChar w:fldCharType="end"/>
      </w:r>
      <w:r w:rsidR="00600DCC" w:rsidRPr="005427C5">
        <w:rPr>
          <w:b/>
          <w:lang w:val="en-GB"/>
        </w:rPr>
        <w:t>:</w:t>
      </w:r>
      <w:r w:rsidRPr="005427C5">
        <w:rPr>
          <w:b/>
          <w:lang w:val="en-GB"/>
        </w:rPr>
        <w:t xml:space="preserve"> </w:t>
      </w:r>
      <w:r w:rsidR="00EE665B" w:rsidRPr="005427C5">
        <w:rPr>
          <w:b/>
          <w:lang w:val="en-GB"/>
        </w:rPr>
        <w:t>Cross borders tests using the Finnish pilot system eCall sender and receiver parts</w:t>
      </w:r>
      <w:bookmarkEnd w:id="60"/>
    </w:p>
    <w:p w:rsidR="00EE665B" w:rsidRPr="005427C5" w:rsidRDefault="00EE665B" w:rsidP="00420D87">
      <w:pPr>
        <w:pStyle w:val="Heading3"/>
        <w:numPr>
          <w:ilvl w:val="2"/>
          <w:numId w:val="4"/>
        </w:numPr>
        <w:rPr>
          <w:lang w:val="en-GB"/>
        </w:rPr>
      </w:pPr>
      <w:bookmarkStart w:id="61" w:name="_Toc295202013"/>
      <w:bookmarkStart w:id="62" w:name="_Toc308714428"/>
      <w:r w:rsidRPr="005427C5">
        <w:rPr>
          <w:lang w:val="en-GB"/>
        </w:rPr>
        <w:t>eCall test service management</w:t>
      </w:r>
      <w:bookmarkEnd w:id="61"/>
      <w:bookmarkEnd w:id="62"/>
      <w:r w:rsidRPr="005427C5">
        <w:rPr>
          <w:lang w:val="en-GB"/>
        </w:rPr>
        <w:t xml:space="preserve"> </w:t>
      </w:r>
    </w:p>
    <w:p w:rsidR="0071781D" w:rsidRDefault="00EE665B" w:rsidP="00E32AFE">
      <w:pPr>
        <w:rPr>
          <w:lang w:val="en-GB"/>
        </w:rPr>
      </w:pPr>
      <w:r w:rsidRPr="005427C5">
        <w:rPr>
          <w:lang w:val="en-GB"/>
        </w:rPr>
        <w:t xml:space="preserve">There will be a special Web user interface for managing the operation of the testbed (see Figure </w:t>
      </w:r>
      <w:r w:rsidR="00CD281F" w:rsidRPr="005427C5">
        <w:rPr>
          <w:lang w:val="en-GB"/>
        </w:rPr>
        <w:t>7</w:t>
      </w:r>
      <w:r w:rsidRPr="005427C5">
        <w:rPr>
          <w:lang w:val="en-GB"/>
        </w:rPr>
        <w:t>). It will provide configurations for the test users (e.g., registering phone of their eCall IVS device) as well as system administration functionalities. It will also provide views to result logs.</w:t>
      </w:r>
    </w:p>
    <w:p w:rsidR="00102D58" w:rsidRPr="005427C5" w:rsidRDefault="0071781D" w:rsidP="0071781D">
      <w:pPr>
        <w:rPr>
          <w:b/>
          <w:lang w:val="en-GB"/>
        </w:rPr>
      </w:pPr>
      <w:r>
        <w:rPr>
          <w:lang w:val="en-GB"/>
        </w:rPr>
        <w:lastRenderedPageBreak/>
        <w:br w:type="page"/>
      </w:r>
      <w:r w:rsidR="003629AB">
        <w:rPr>
          <w:noProof/>
          <w:lang w:val="en-GB" w:eastAsia="en-GB"/>
        </w:rPr>
        <w:drawing>
          <wp:anchor distT="0" distB="0" distL="114300" distR="114300" simplePos="0" relativeHeight="251656704" behindDoc="0" locked="0" layoutInCell="1" allowOverlap="1">
            <wp:simplePos x="0" y="0"/>
            <wp:positionH relativeFrom="column">
              <wp:posOffset>1146175</wp:posOffset>
            </wp:positionH>
            <wp:positionV relativeFrom="paragraph">
              <wp:posOffset>-473075</wp:posOffset>
            </wp:positionV>
            <wp:extent cx="3628390" cy="2056130"/>
            <wp:effectExtent l="19050" t="0" r="0" b="0"/>
            <wp:wrapTopAndBottom/>
            <wp:docPr id="97"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2"/>
                    <pic:cNvPicPr>
                      <a:picLocks noChangeAspect="1" noChangeArrowheads="1"/>
                    </pic:cNvPicPr>
                  </pic:nvPicPr>
                  <pic:blipFill>
                    <a:blip r:embed="rId27" cstate="print"/>
                    <a:srcRect/>
                    <a:stretch>
                      <a:fillRect/>
                    </a:stretch>
                  </pic:blipFill>
                  <pic:spPr bwMode="auto">
                    <a:xfrm>
                      <a:off x="0" y="0"/>
                      <a:ext cx="3628390" cy="2056130"/>
                    </a:xfrm>
                    <a:prstGeom prst="rect">
                      <a:avLst/>
                    </a:prstGeom>
                    <a:noFill/>
                  </pic:spPr>
                </pic:pic>
              </a:graphicData>
            </a:graphic>
          </wp:anchor>
        </w:drawing>
      </w:r>
    </w:p>
    <w:p w:rsidR="00EE665B" w:rsidRPr="005427C5" w:rsidRDefault="00102D58" w:rsidP="00E32AFE">
      <w:pPr>
        <w:jc w:val="center"/>
        <w:rPr>
          <w:lang w:val="en-GB"/>
        </w:rPr>
      </w:pPr>
      <w:bookmarkStart w:id="63" w:name="_Toc308714474"/>
      <w:r w:rsidRPr="005427C5">
        <w:rPr>
          <w:b/>
          <w:lang w:val="en-GB"/>
        </w:rPr>
        <w:lastRenderedPageBreak/>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7</w:t>
      </w:r>
      <w:r w:rsidR="00444178" w:rsidRPr="005427C5">
        <w:rPr>
          <w:b/>
          <w:lang w:val="en-GB"/>
        </w:rPr>
        <w:fldChar w:fldCharType="end"/>
      </w:r>
      <w:r w:rsidR="00600DCC" w:rsidRPr="005427C5">
        <w:rPr>
          <w:b/>
          <w:lang w:val="en-GB"/>
        </w:rPr>
        <w:t>:</w:t>
      </w:r>
      <w:r w:rsidRPr="005427C5">
        <w:rPr>
          <w:b/>
          <w:lang w:val="en-GB"/>
        </w:rPr>
        <w:t xml:space="preserve"> </w:t>
      </w:r>
      <w:r w:rsidR="00EE665B" w:rsidRPr="005427C5">
        <w:rPr>
          <w:b/>
          <w:lang w:val="en-GB"/>
        </w:rPr>
        <w:t>eCall test service management</w:t>
      </w:r>
      <w:bookmarkEnd w:id="63"/>
    </w:p>
    <w:p w:rsidR="00EE665B" w:rsidRPr="005427C5" w:rsidRDefault="00EE665B" w:rsidP="00420D87">
      <w:pPr>
        <w:pStyle w:val="Heading3"/>
        <w:numPr>
          <w:ilvl w:val="2"/>
          <w:numId w:val="4"/>
        </w:numPr>
        <w:rPr>
          <w:lang w:val="en-GB"/>
        </w:rPr>
      </w:pPr>
      <w:bookmarkStart w:id="64" w:name="_Toc295202014"/>
      <w:bookmarkStart w:id="65" w:name="_Toc308714429"/>
      <w:r w:rsidRPr="005427C5">
        <w:rPr>
          <w:lang w:val="en-GB"/>
        </w:rPr>
        <w:t>Operational cases</w:t>
      </w:r>
      <w:bookmarkEnd w:id="64"/>
      <w:bookmarkEnd w:id="65"/>
    </w:p>
    <w:p w:rsidR="00EE665B" w:rsidRPr="005427C5" w:rsidRDefault="00B037F4" w:rsidP="00420D87">
      <w:pPr>
        <w:pStyle w:val="Heading4"/>
        <w:numPr>
          <w:ilvl w:val="3"/>
          <w:numId w:val="4"/>
        </w:numPr>
        <w:rPr>
          <w:color w:val="auto"/>
          <w:lang w:val="en-GB"/>
        </w:rPr>
      </w:pPr>
      <w:bookmarkStart w:id="66" w:name="_Toc295202015"/>
      <w:r w:rsidRPr="005427C5">
        <w:rPr>
          <w:color w:val="auto"/>
          <w:lang w:val="en-GB"/>
        </w:rPr>
        <w:t xml:space="preserve"> </w:t>
      </w:r>
      <w:r w:rsidR="00EE665B" w:rsidRPr="005427C5">
        <w:rPr>
          <w:color w:val="auto"/>
          <w:lang w:val="en-GB"/>
        </w:rPr>
        <w:t>General functionalities for eCall</w:t>
      </w:r>
      <w:bookmarkEnd w:id="66"/>
      <w:r w:rsidR="00EE665B" w:rsidRPr="005427C5">
        <w:rPr>
          <w:color w:val="auto"/>
          <w:lang w:val="en-GB"/>
        </w:rPr>
        <w:t xml:space="preserve"> </w:t>
      </w:r>
    </w:p>
    <w:p w:rsidR="00EE665B" w:rsidRPr="005427C5" w:rsidRDefault="00EE665B" w:rsidP="00332D90">
      <w:pPr>
        <w:rPr>
          <w:lang w:val="en-GB"/>
        </w:rPr>
      </w:pPr>
      <w:r w:rsidRPr="005427C5">
        <w:rPr>
          <w:lang w:val="en-GB"/>
        </w:rPr>
        <w:t xml:space="preserve">In this section, general eCall related functions and connections between different stakeholders related to the HeERO first phase Finnish eCall pilot system are considered. </w:t>
      </w:r>
    </w:p>
    <w:tbl>
      <w:tblPr>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07"/>
        <w:gridCol w:w="4503"/>
        <w:gridCol w:w="2805"/>
      </w:tblGrid>
      <w:tr w:rsidR="00EE665B" w:rsidRPr="005427C5" w:rsidTr="00D062E1">
        <w:tc>
          <w:tcPr>
            <w:tcW w:w="1107" w:type="dxa"/>
            <w:vAlign w:val="center"/>
          </w:tcPr>
          <w:p w:rsidR="00EE665B" w:rsidRPr="005427C5" w:rsidRDefault="00EE665B" w:rsidP="00D062E1">
            <w:pPr>
              <w:jc w:val="center"/>
              <w:rPr>
                <w:lang w:val="en-GB"/>
              </w:rPr>
            </w:pPr>
            <w:r w:rsidRPr="005427C5">
              <w:rPr>
                <w:lang w:val="en-GB"/>
              </w:rPr>
              <w:t>No</w:t>
            </w:r>
          </w:p>
        </w:tc>
        <w:tc>
          <w:tcPr>
            <w:tcW w:w="4503" w:type="dxa"/>
            <w:vAlign w:val="center"/>
          </w:tcPr>
          <w:p w:rsidR="00EE665B" w:rsidRPr="005427C5" w:rsidRDefault="00EE665B" w:rsidP="00D062E1">
            <w:pPr>
              <w:jc w:val="center"/>
              <w:rPr>
                <w:lang w:val="en-GB"/>
              </w:rPr>
            </w:pPr>
            <w:r w:rsidRPr="005427C5">
              <w:rPr>
                <w:lang w:val="en-GB"/>
              </w:rPr>
              <w:t>Function</w:t>
            </w:r>
          </w:p>
        </w:tc>
        <w:tc>
          <w:tcPr>
            <w:tcW w:w="2805" w:type="dxa"/>
            <w:vAlign w:val="center"/>
          </w:tcPr>
          <w:p w:rsidR="00EE665B" w:rsidRPr="005427C5" w:rsidRDefault="00EE665B" w:rsidP="00D062E1">
            <w:pPr>
              <w:jc w:val="center"/>
              <w:rPr>
                <w:lang w:val="en-GB"/>
              </w:rPr>
            </w:pPr>
            <w:r w:rsidRPr="005427C5">
              <w:rPr>
                <w:lang w:val="en-GB"/>
              </w:rPr>
              <w:t>Stakeholder</w:t>
            </w:r>
          </w:p>
        </w:tc>
      </w:tr>
      <w:tr w:rsidR="00EE665B" w:rsidRPr="005427C5" w:rsidTr="00D062E1">
        <w:tc>
          <w:tcPr>
            <w:tcW w:w="1107" w:type="dxa"/>
            <w:vAlign w:val="center"/>
          </w:tcPr>
          <w:p w:rsidR="00EE665B" w:rsidRPr="005427C5" w:rsidRDefault="00EE665B" w:rsidP="00D062E1">
            <w:pPr>
              <w:jc w:val="center"/>
              <w:rPr>
                <w:sz w:val="20"/>
                <w:lang w:val="en-GB"/>
              </w:rPr>
            </w:pPr>
            <w:r w:rsidRPr="005427C5">
              <w:rPr>
                <w:sz w:val="20"/>
                <w:lang w:val="en-GB"/>
              </w:rPr>
              <w:t>1.0</w:t>
            </w:r>
          </w:p>
        </w:tc>
        <w:tc>
          <w:tcPr>
            <w:tcW w:w="4503" w:type="dxa"/>
            <w:vAlign w:val="center"/>
          </w:tcPr>
          <w:p w:rsidR="00EE665B" w:rsidRPr="005427C5" w:rsidRDefault="00EE665B" w:rsidP="00D062E1">
            <w:pPr>
              <w:jc w:val="center"/>
              <w:rPr>
                <w:sz w:val="20"/>
                <w:lang w:val="en-GB"/>
              </w:rPr>
            </w:pPr>
            <w:r w:rsidRPr="005427C5">
              <w:rPr>
                <w:sz w:val="20"/>
                <w:lang w:val="en-GB"/>
              </w:rPr>
              <w:t>Manual or automatic activation of eCall</w:t>
            </w:r>
          </w:p>
        </w:tc>
        <w:tc>
          <w:tcPr>
            <w:tcW w:w="2805" w:type="dxa"/>
            <w:vAlign w:val="center"/>
          </w:tcPr>
          <w:p w:rsidR="00EE665B" w:rsidRPr="005427C5" w:rsidRDefault="00EE665B" w:rsidP="00D062E1">
            <w:pPr>
              <w:jc w:val="center"/>
              <w:rPr>
                <w:sz w:val="20"/>
                <w:lang w:val="en-GB"/>
              </w:rPr>
            </w:pPr>
            <w:bookmarkStart w:id="67" w:name="OLE_LINK1"/>
            <w:bookmarkStart w:id="68" w:name="OLE_LINK2"/>
            <w:r w:rsidRPr="005427C5">
              <w:rPr>
                <w:sz w:val="20"/>
                <w:lang w:val="en-GB"/>
              </w:rPr>
              <w:t>eCall client simulator</w:t>
            </w:r>
            <w:bookmarkEnd w:id="67"/>
            <w:bookmarkEnd w:id="68"/>
          </w:p>
        </w:tc>
      </w:tr>
      <w:tr w:rsidR="00EE665B" w:rsidRPr="005427C5" w:rsidTr="00D062E1">
        <w:tc>
          <w:tcPr>
            <w:tcW w:w="1107" w:type="dxa"/>
            <w:vAlign w:val="center"/>
          </w:tcPr>
          <w:p w:rsidR="00EE665B" w:rsidRPr="005427C5" w:rsidRDefault="00EE665B" w:rsidP="00D062E1">
            <w:pPr>
              <w:jc w:val="center"/>
              <w:rPr>
                <w:sz w:val="20"/>
                <w:lang w:val="en-GB"/>
              </w:rPr>
            </w:pPr>
            <w:r w:rsidRPr="005427C5">
              <w:rPr>
                <w:sz w:val="20"/>
                <w:lang w:val="en-GB"/>
              </w:rPr>
              <w:t>1.1</w:t>
            </w:r>
          </w:p>
        </w:tc>
        <w:tc>
          <w:tcPr>
            <w:tcW w:w="4503" w:type="dxa"/>
            <w:vAlign w:val="center"/>
          </w:tcPr>
          <w:p w:rsidR="00EE665B" w:rsidRPr="005427C5" w:rsidRDefault="00EE665B" w:rsidP="00D062E1">
            <w:pPr>
              <w:jc w:val="center"/>
              <w:rPr>
                <w:sz w:val="20"/>
                <w:lang w:val="en-GB"/>
              </w:rPr>
            </w:pPr>
            <w:r w:rsidRPr="005427C5">
              <w:rPr>
                <w:sz w:val="20"/>
                <w:lang w:val="en-GB"/>
              </w:rPr>
              <w:t>MSD message generation</w:t>
            </w:r>
          </w:p>
        </w:tc>
        <w:tc>
          <w:tcPr>
            <w:tcW w:w="2805" w:type="dxa"/>
            <w:vAlign w:val="center"/>
          </w:tcPr>
          <w:p w:rsidR="00EE665B" w:rsidRPr="005427C5" w:rsidRDefault="00EE665B" w:rsidP="00D062E1">
            <w:pPr>
              <w:jc w:val="center"/>
              <w:rPr>
                <w:sz w:val="20"/>
                <w:lang w:val="en-GB"/>
              </w:rPr>
            </w:pPr>
            <w:r w:rsidRPr="005427C5">
              <w:rPr>
                <w:sz w:val="20"/>
                <w:lang w:val="en-GB"/>
              </w:rPr>
              <w:t>eCall client simulator</w:t>
            </w:r>
          </w:p>
        </w:tc>
      </w:tr>
      <w:tr w:rsidR="00EE665B" w:rsidRPr="005427C5" w:rsidTr="00D062E1">
        <w:tc>
          <w:tcPr>
            <w:tcW w:w="1107" w:type="dxa"/>
            <w:vAlign w:val="center"/>
          </w:tcPr>
          <w:p w:rsidR="00EE665B" w:rsidRPr="005427C5" w:rsidRDefault="00EE665B" w:rsidP="00D062E1">
            <w:pPr>
              <w:jc w:val="center"/>
              <w:rPr>
                <w:sz w:val="20"/>
                <w:lang w:val="en-GB"/>
              </w:rPr>
            </w:pPr>
            <w:r w:rsidRPr="005427C5">
              <w:rPr>
                <w:sz w:val="20"/>
                <w:lang w:val="en-GB"/>
              </w:rPr>
              <w:t>1.2</w:t>
            </w:r>
          </w:p>
        </w:tc>
        <w:tc>
          <w:tcPr>
            <w:tcW w:w="4503" w:type="dxa"/>
            <w:vAlign w:val="center"/>
          </w:tcPr>
          <w:p w:rsidR="00EE665B" w:rsidRPr="005427C5" w:rsidRDefault="00EE665B" w:rsidP="00D062E1">
            <w:pPr>
              <w:jc w:val="center"/>
              <w:rPr>
                <w:sz w:val="20"/>
                <w:lang w:val="en-GB"/>
              </w:rPr>
            </w:pPr>
            <w:r w:rsidRPr="005427C5">
              <w:rPr>
                <w:sz w:val="20"/>
                <w:lang w:val="en-GB"/>
              </w:rPr>
              <w:t>MSD encoding</w:t>
            </w:r>
          </w:p>
        </w:tc>
        <w:tc>
          <w:tcPr>
            <w:tcW w:w="2805" w:type="dxa"/>
            <w:vAlign w:val="center"/>
          </w:tcPr>
          <w:p w:rsidR="00EE665B" w:rsidRPr="005427C5" w:rsidRDefault="00EE665B" w:rsidP="00D062E1">
            <w:pPr>
              <w:jc w:val="center"/>
              <w:rPr>
                <w:sz w:val="20"/>
                <w:lang w:val="en-GB"/>
              </w:rPr>
            </w:pPr>
            <w:r w:rsidRPr="005427C5">
              <w:rPr>
                <w:sz w:val="20"/>
                <w:lang w:val="en-GB"/>
              </w:rPr>
              <w:t>eCall client simulator (MSD encoder)</w:t>
            </w:r>
          </w:p>
        </w:tc>
      </w:tr>
      <w:tr w:rsidR="00EE665B" w:rsidRPr="005427C5" w:rsidTr="00D062E1">
        <w:tc>
          <w:tcPr>
            <w:tcW w:w="1107" w:type="dxa"/>
            <w:vAlign w:val="center"/>
          </w:tcPr>
          <w:p w:rsidR="00EE665B" w:rsidRPr="005427C5" w:rsidRDefault="00EE665B" w:rsidP="00D062E1">
            <w:pPr>
              <w:jc w:val="center"/>
              <w:rPr>
                <w:sz w:val="20"/>
                <w:lang w:val="en-GB"/>
              </w:rPr>
            </w:pPr>
            <w:r w:rsidRPr="005427C5">
              <w:rPr>
                <w:sz w:val="20"/>
                <w:lang w:val="en-GB"/>
              </w:rPr>
              <w:t>1.3</w:t>
            </w:r>
          </w:p>
        </w:tc>
        <w:tc>
          <w:tcPr>
            <w:tcW w:w="4503" w:type="dxa"/>
            <w:vAlign w:val="center"/>
          </w:tcPr>
          <w:p w:rsidR="00EE665B" w:rsidRPr="005427C5" w:rsidRDefault="00EE665B" w:rsidP="00D062E1">
            <w:pPr>
              <w:jc w:val="center"/>
              <w:rPr>
                <w:sz w:val="20"/>
                <w:lang w:val="en-GB"/>
              </w:rPr>
            </w:pPr>
            <w:r w:rsidRPr="005427C5">
              <w:rPr>
                <w:sz w:val="20"/>
                <w:lang w:val="en-GB"/>
              </w:rPr>
              <w:t>Call to test number, opening voice connection and transmission of MSD</w:t>
            </w:r>
          </w:p>
        </w:tc>
        <w:tc>
          <w:tcPr>
            <w:tcW w:w="2805" w:type="dxa"/>
            <w:vAlign w:val="center"/>
          </w:tcPr>
          <w:p w:rsidR="00EE665B" w:rsidRPr="005427C5" w:rsidRDefault="00EE665B" w:rsidP="00D062E1">
            <w:pPr>
              <w:jc w:val="center"/>
              <w:rPr>
                <w:sz w:val="20"/>
                <w:lang w:val="en-GB"/>
              </w:rPr>
            </w:pPr>
            <w:r w:rsidRPr="005427C5">
              <w:rPr>
                <w:sz w:val="20"/>
                <w:lang w:val="en-GB"/>
              </w:rPr>
              <w:t>eCall client simulator (software modem)</w:t>
            </w:r>
          </w:p>
        </w:tc>
      </w:tr>
      <w:tr w:rsidR="00EE665B" w:rsidRPr="005427C5" w:rsidTr="00D062E1">
        <w:tc>
          <w:tcPr>
            <w:tcW w:w="1107" w:type="dxa"/>
            <w:vAlign w:val="center"/>
          </w:tcPr>
          <w:p w:rsidR="00EE665B" w:rsidRPr="005427C5" w:rsidRDefault="00EE665B" w:rsidP="00D062E1">
            <w:pPr>
              <w:jc w:val="center"/>
              <w:rPr>
                <w:sz w:val="20"/>
                <w:lang w:val="en-GB"/>
              </w:rPr>
            </w:pPr>
            <w:r w:rsidRPr="005427C5">
              <w:rPr>
                <w:sz w:val="20"/>
                <w:lang w:val="en-GB"/>
              </w:rPr>
              <w:t>1.4</w:t>
            </w:r>
          </w:p>
        </w:tc>
        <w:tc>
          <w:tcPr>
            <w:tcW w:w="4503" w:type="dxa"/>
            <w:vAlign w:val="center"/>
          </w:tcPr>
          <w:p w:rsidR="00EE665B" w:rsidRPr="005427C5" w:rsidRDefault="00EE665B" w:rsidP="00D062E1">
            <w:pPr>
              <w:jc w:val="center"/>
              <w:rPr>
                <w:sz w:val="20"/>
                <w:lang w:val="en-GB"/>
              </w:rPr>
            </w:pPr>
            <w:bookmarkStart w:id="69" w:name="OLE_LINK5"/>
            <w:bookmarkStart w:id="70" w:name="OLE_LINK6"/>
            <w:r w:rsidRPr="005427C5">
              <w:rPr>
                <w:sz w:val="20"/>
                <w:lang w:val="en-GB"/>
              </w:rPr>
              <w:t>Acknowledgement of MSD</w:t>
            </w:r>
            <w:bookmarkEnd w:id="69"/>
            <w:bookmarkEnd w:id="70"/>
          </w:p>
        </w:tc>
        <w:tc>
          <w:tcPr>
            <w:tcW w:w="2805" w:type="dxa"/>
            <w:vAlign w:val="center"/>
          </w:tcPr>
          <w:p w:rsidR="00EE665B" w:rsidRPr="005427C5" w:rsidRDefault="00EE665B" w:rsidP="00D062E1">
            <w:pPr>
              <w:jc w:val="center"/>
              <w:rPr>
                <w:sz w:val="20"/>
                <w:lang w:val="en-GB"/>
              </w:rPr>
            </w:pPr>
            <w:r w:rsidRPr="005427C5">
              <w:rPr>
                <w:sz w:val="20"/>
                <w:lang w:val="en-GB"/>
              </w:rPr>
              <w:t>PSAP simulator, eCall testbed (software modem)</w:t>
            </w:r>
          </w:p>
        </w:tc>
      </w:tr>
      <w:tr w:rsidR="00EE665B" w:rsidRPr="005427C5" w:rsidTr="00D062E1">
        <w:tc>
          <w:tcPr>
            <w:tcW w:w="1107" w:type="dxa"/>
            <w:vAlign w:val="center"/>
          </w:tcPr>
          <w:p w:rsidR="00EE665B" w:rsidRPr="005427C5" w:rsidRDefault="00EE665B" w:rsidP="00D062E1">
            <w:pPr>
              <w:jc w:val="center"/>
              <w:rPr>
                <w:sz w:val="20"/>
                <w:lang w:val="en-GB"/>
              </w:rPr>
            </w:pPr>
            <w:r w:rsidRPr="005427C5">
              <w:rPr>
                <w:sz w:val="20"/>
                <w:lang w:val="en-GB"/>
              </w:rPr>
              <w:t>1.5</w:t>
            </w:r>
          </w:p>
        </w:tc>
        <w:tc>
          <w:tcPr>
            <w:tcW w:w="4503" w:type="dxa"/>
            <w:vAlign w:val="center"/>
          </w:tcPr>
          <w:p w:rsidR="00EE665B" w:rsidRPr="005427C5" w:rsidRDefault="00EE665B" w:rsidP="00D062E1">
            <w:pPr>
              <w:jc w:val="center"/>
              <w:rPr>
                <w:sz w:val="20"/>
                <w:lang w:val="en-GB"/>
              </w:rPr>
            </w:pPr>
            <w:bookmarkStart w:id="71" w:name="OLE_LINK7"/>
            <w:bookmarkStart w:id="72" w:name="OLE_LINK8"/>
            <w:r w:rsidRPr="005427C5">
              <w:rPr>
                <w:sz w:val="20"/>
                <w:lang w:val="en-GB"/>
              </w:rPr>
              <w:t>MSD extraction, decoding and validation</w:t>
            </w:r>
            <w:bookmarkEnd w:id="71"/>
            <w:bookmarkEnd w:id="72"/>
          </w:p>
        </w:tc>
        <w:tc>
          <w:tcPr>
            <w:tcW w:w="2805" w:type="dxa"/>
            <w:vAlign w:val="center"/>
          </w:tcPr>
          <w:p w:rsidR="00EE665B" w:rsidRPr="005427C5" w:rsidRDefault="00EE665B" w:rsidP="00D062E1">
            <w:pPr>
              <w:jc w:val="center"/>
              <w:rPr>
                <w:sz w:val="20"/>
                <w:lang w:val="en-GB"/>
              </w:rPr>
            </w:pPr>
            <w:bookmarkStart w:id="73" w:name="OLE_LINK3"/>
            <w:bookmarkStart w:id="74" w:name="OLE_LINK4"/>
            <w:r w:rsidRPr="005427C5">
              <w:rPr>
                <w:sz w:val="20"/>
                <w:lang w:val="en-GB"/>
              </w:rPr>
              <w:t>PSAP simulator, eCall testbed</w:t>
            </w:r>
            <w:bookmarkEnd w:id="73"/>
            <w:bookmarkEnd w:id="74"/>
          </w:p>
        </w:tc>
      </w:tr>
      <w:tr w:rsidR="00EE665B" w:rsidRPr="005427C5" w:rsidTr="00D062E1">
        <w:tc>
          <w:tcPr>
            <w:tcW w:w="1107" w:type="dxa"/>
            <w:vAlign w:val="center"/>
          </w:tcPr>
          <w:p w:rsidR="00EE665B" w:rsidRPr="005427C5" w:rsidRDefault="00EE665B" w:rsidP="00D062E1">
            <w:pPr>
              <w:jc w:val="center"/>
              <w:rPr>
                <w:sz w:val="20"/>
                <w:lang w:val="en-GB"/>
              </w:rPr>
            </w:pPr>
            <w:r w:rsidRPr="005427C5">
              <w:rPr>
                <w:sz w:val="20"/>
                <w:lang w:val="en-GB"/>
              </w:rPr>
              <w:t>1.6</w:t>
            </w:r>
          </w:p>
        </w:tc>
        <w:tc>
          <w:tcPr>
            <w:tcW w:w="4503" w:type="dxa"/>
            <w:vAlign w:val="center"/>
          </w:tcPr>
          <w:p w:rsidR="00EE665B" w:rsidRPr="005427C5" w:rsidRDefault="00EE665B" w:rsidP="00D062E1">
            <w:pPr>
              <w:jc w:val="center"/>
              <w:rPr>
                <w:sz w:val="20"/>
                <w:lang w:val="en-GB"/>
              </w:rPr>
            </w:pPr>
            <w:r w:rsidRPr="005427C5">
              <w:rPr>
                <w:sz w:val="20"/>
                <w:lang w:val="en-GB"/>
              </w:rPr>
              <w:t>eCall data complementing request</w:t>
            </w:r>
          </w:p>
        </w:tc>
        <w:tc>
          <w:tcPr>
            <w:tcW w:w="2805" w:type="dxa"/>
            <w:vAlign w:val="center"/>
          </w:tcPr>
          <w:p w:rsidR="00EE665B" w:rsidRPr="005427C5" w:rsidRDefault="00EE665B" w:rsidP="00D062E1">
            <w:pPr>
              <w:jc w:val="center"/>
              <w:rPr>
                <w:sz w:val="20"/>
                <w:lang w:val="en-GB"/>
              </w:rPr>
            </w:pPr>
            <w:r w:rsidRPr="005427C5">
              <w:rPr>
                <w:sz w:val="20"/>
                <w:lang w:val="en-GB"/>
              </w:rPr>
              <w:t>PSAP simulator (PSAP1 API)</w:t>
            </w:r>
          </w:p>
        </w:tc>
      </w:tr>
      <w:tr w:rsidR="00EE665B" w:rsidRPr="005427C5" w:rsidTr="00D062E1">
        <w:tc>
          <w:tcPr>
            <w:tcW w:w="1107" w:type="dxa"/>
            <w:vAlign w:val="center"/>
          </w:tcPr>
          <w:p w:rsidR="00EE665B" w:rsidRPr="005427C5" w:rsidRDefault="00EE665B" w:rsidP="00D062E1">
            <w:pPr>
              <w:jc w:val="center"/>
              <w:rPr>
                <w:sz w:val="20"/>
                <w:lang w:val="en-GB"/>
              </w:rPr>
            </w:pPr>
            <w:r w:rsidRPr="005427C5">
              <w:rPr>
                <w:sz w:val="20"/>
                <w:lang w:val="en-GB"/>
              </w:rPr>
              <w:t>1.7</w:t>
            </w:r>
          </w:p>
        </w:tc>
        <w:tc>
          <w:tcPr>
            <w:tcW w:w="4503" w:type="dxa"/>
            <w:vAlign w:val="center"/>
          </w:tcPr>
          <w:p w:rsidR="00EE665B" w:rsidRPr="005427C5" w:rsidRDefault="00EE665B" w:rsidP="00D062E1">
            <w:pPr>
              <w:jc w:val="center"/>
              <w:rPr>
                <w:sz w:val="20"/>
                <w:lang w:val="en-GB"/>
              </w:rPr>
            </w:pPr>
            <w:r w:rsidRPr="005427C5">
              <w:rPr>
                <w:sz w:val="20"/>
                <w:lang w:val="en-GB"/>
              </w:rPr>
              <w:t>eCall data complementing and verification</w:t>
            </w:r>
          </w:p>
        </w:tc>
        <w:tc>
          <w:tcPr>
            <w:tcW w:w="2805" w:type="dxa"/>
            <w:vAlign w:val="center"/>
          </w:tcPr>
          <w:p w:rsidR="00EE665B" w:rsidRPr="005427C5" w:rsidRDefault="00EE665B" w:rsidP="00D062E1">
            <w:pPr>
              <w:jc w:val="center"/>
              <w:rPr>
                <w:sz w:val="20"/>
                <w:lang w:val="en-GB"/>
              </w:rPr>
            </w:pPr>
            <w:r w:rsidRPr="005427C5">
              <w:rPr>
                <w:sz w:val="20"/>
                <w:lang w:val="en-GB"/>
              </w:rPr>
              <w:t>PSAP1</w:t>
            </w:r>
          </w:p>
        </w:tc>
      </w:tr>
      <w:tr w:rsidR="00EE665B" w:rsidRPr="005427C5" w:rsidTr="00D062E1">
        <w:tc>
          <w:tcPr>
            <w:tcW w:w="1107" w:type="dxa"/>
            <w:vAlign w:val="center"/>
          </w:tcPr>
          <w:p w:rsidR="00EE665B" w:rsidRPr="005427C5" w:rsidRDefault="00EE665B" w:rsidP="00D062E1">
            <w:pPr>
              <w:jc w:val="center"/>
              <w:rPr>
                <w:sz w:val="20"/>
                <w:lang w:val="en-GB"/>
              </w:rPr>
            </w:pPr>
            <w:r w:rsidRPr="005427C5">
              <w:rPr>
                <w:sz w:val="20"/>
                <w:lang w:val="en-GB"/>
              </w:rPr>
              <w:t>1.8</w:t>
            </w:r>
          </w:p>
        </w:tc>
        <w:tc>
          <w:tcPr>
            <w:tcW w:w="4503" w:type="dxa"/>
            <w:vAlign w:val="center"/>
          </w:tcPr>
          <w:p w:rsidR="00EE665B" w:rsidRPr="005427C5" w:rsidRDefault="00EE665B" w:rsidP="00D062E1">
            <w:pPr>
              <w:jc w:val="center"/>
              <w:rPr>
                <w:sz w:val="20"/>
                <w:lang w:val="en-GB"/>
              </w:rPr>
            </w:pPr>
            <w:r w:rsidRPr="005427C5">
              <w:rPr>
                <w:sz w:val="20"/>
                <w:lang w:val="en-GB"/>
              </w:rPr>
              <w:t>Generation of event creation command</w:t>
            </w:r>
          </w:p>
        </w:tc>
        <w:tc>
          <w:tcPr>
            <w:tcW w:w="2805" w:type="dxa"/>
            <w:vAlign w:val="center"/>
          </w:tcPr>
          <w:p w:rsidR="00EE665B" w:rsidRPr="005427C5" w:rsidRDefault="00EE665B" w:rsidP="00D062E1">
            <w:pPr>
              <w:jc w:val="center"/>
              <w:rPr>
                <w:sz w:val="20"/>
                <w:lang w:val="en-GB"/>
              </w:rPr>
            </w:pPr>
            <w:r w:rsidRPr="005427C5">
              <w:rPr>
                <w:sz w:val="20"/>
                <w:lang w:val="en-GB"/>
              </w:rPr>
              <w:t>PSAP simulator, eCall testbed (PSAP2 API)</w:t>
            </w:r>
          </w:p>
        </w:tc>
      </w:tr>
      <w:tr w:rsidR="00EE665B" w:rsidRPr="005427C5" w:rsidTr="00D062E1">
        <w:trPr>
          <w:trHeight w:val="727"/>
        </w:trPr>
        <w:tc>
          <w:tcPr>
            <w:tcW w:w="1107" w:type="dxa"/>
            <w:vAlign w:val="center"/>
          </w:tcPr>
          <w:p w:rsidR="00EE665B" w:rsidRPr="005427C5" w:rsidRDefault="00EE665B" w:rsidP="00D062E1">
            <w:pPr>
              <w:jc w:val="center"/>
              <w:rPr>
                <w:sz w:val="20"/>
                <w:lang w:val="en-GB"/>
              </w:rPr>
            </w:pPr>
            <w:r w:rsidRPr="005427C5">
              <w:rPr>
                <w:sz w:val="20"/>
                <w:lang w:val="en-GB"/>
              </w:rPr>
              <w:t>1.9</w:t>
            </w:r>
          </w:p>
        </w:tc>
        <w:tc>
          <w:tcPr>
            <w:tcW w:w="4503" w:type="dxa"/>
            <w:vAlign w:val="center"/>
          </w:tcPr>
          <w:p w:rsidR="00EE665B" w:rsidRPr="005427C5" w:rsidRDefault="00EE665B" w:rsidP="00D062E1">
            <w:pPr>
              <w:jc w:val="center"/>
              <w:rPr>
                <w:sz w:val="20"/>
                <w:lang w:val="en-GB"/>
              </w:rPr>
            </w:pPr>
            <w:r w:rsidRPr="005427C5">
              <w:rPr>
                <w:sz w:val="20"/>
                <w:lang w:val="en-GB"/>
              </w:rPr>
              <w:t>Reception of event creation command</w:t>
            </w:r>
          </w:p>
        </w:tc>
        <w:tc>
          <w:tcPr>
            <w:tcW w:w="2805" w:type="dxa"/>
            <w:vAlign w:val="center"/>
          </w:tcPr>
          <w:p w:rsidR="00EE665B" w:rsidRPr="005427C5" w:rsidRDefault="00EE665B" w:rsidP="00D062E1">
            <w:pPr>
              <w:jc w:val="center"/>
              <w:rPr>
                <w:sz w:val="20"/>
                <w:lang w:val="en-GB"/>
              </w:rPr>
            </w:pPr>
            <w:r w:rsidRPr="005427C5">
              <w:rPr>
                <w:sz w:val="20"/>
                <w:lang w:val="en-GB"/>
              </w:rPr>
              <w:t>PSAP2 (ELS SOAP interface)</w:t>
            </w:r>
          </w:p>
        </w:tc>
      </w:tr>
      <w:tr w:rsidR="00EE665B" w:rsidRPr="005427C5" w:rsidTr="00D062E1">
        <w:tc>
          <w:tcPr>
            <w:tcW w:w="1107" w:type="dxa"/>
            <w:vAlign w:val="center"/>
          </w:tcPr>
          <w:p w:rsidR="00EE665B" w:rsidRPr="005427C5" w:rsidRDefault="00EE665B" w:rsidP="00D062E1">
            <w:pPr>
              <w:jc w:val="center"/>
              <w:rPr>
                <w:sz w:val="20"/>
                <w:lang w:val="en-GB"/>
              </w:rPr>
            </w:pPr>
            <w:r w:rsidRPr="005427C5">
              <w:rPr>
                <w:sz w:val="20"/>
                <w:lang w:val="en-GB"/>
              </w:rPr>
              <w:t>1.10</w:t>
            </w:r>
          </w:p>
        </w:tc>
        <w:tc>
          <w:tcPr>
            <w:tcW w:w="4503" w:type="dxa"/>
            <w:vAlign w:val="center"/>
          </w:tcPr>
          <w:p w:rsidR="00EE665B" w:rsidRPr="005427C5" w:rsidRDefault="00EE665B" w:rsidP="00D062E1">
            <w:pPr>
              <w:jc w:val="center"/>
              <w:rPr>
                <w:sz w:val="20"/>
                <w:lang w:val="en-GB"/>
              </w:rPr>
            </w:pPr>
            <w:r w:rsidRPr="005427C5">
              <w:rPr>
                <w:sz w:val="20"/>
                <w:lang w:val="en-GB"/>
              </w:rPr>
              <w:t>Presentation of the data event</w:t>
            </w:r>
          </w:p>
        </w:tc>
        <w:tc>
          <w:tcPr>
            <w:tcW w:w="2805" w:type="dxa"/>
            <w:vAlign w:val="center"/>
          </w:tcPr>
          <w:p w:rsidR="00EE665B" w:rsidRPr="005427C5" w:rsidRDefault="00EE665B" w:rsidP="00D062E1">
            <w:pPr>
              <w:jc w:val="center"/>
              <w:rPr>
                <w:sz w:val="20"/>
                <w:lang w:val="en-GB"/>
              </w:rPr>
            </w:pPr>
            <w:r w:rsidRPr="005427C5">
              <w:rPr>
                <w:sz w:val="20"/>
                <w:lang w:val="en-GB"/>
              </w:rPr>
              <w:t>PSAP2 (ELS Workstation)</w:t>
            </w:r>
          </w:p>
        </w:tc>
      </w:tr>
      <w:tr w:rsidR="00EE665B" w:rsidRPr="005427C5" w:rsidTr="00D062E1">
        <w:tc>
          <w:tcPr>
            <w:tcW w:w="1107" w:type="dxa"/>
            <w:vAlign w:val="center"/>
          </w:tcPr>
          <w:p w:rsidR="00EE665B" w:rsidRPr="005427C5" w:rsidRDefault="00EE665B" w:rsidP="00D062E1">
            <w:pPr>
              <w:jc w:val="center"/>
              <w:rPr>
                <w:sz w:val="20"/>
                <w:lang w:val="en-GB"/>
              </w:rPr>
            </w:pPr>
            <w:r w:rsidRPr="005427C5">
              <w:rPr>
                <w:sz w:val="20"/>
                <w:lang w:val="en-GB"/>
              </w:rPr>
              <w:t>1.11</w:t>
            </w:r>
          </w:p>
        </w:tc>
        <w:tc>
          <w:tcPr>
            <w:tcW w:w="4503" w:type="dxa"/>
            <w:vAlign w:val="center"/>
          </w:tcPr>
          <w:p w:rsidR="00EE665B" w:rsidRPr="005427C5" w:rsidRDefault="00EE665B" w:rsidP="00D062E1">
            <w:pPr>
              <w:jc w:val="center"/>
              <w:rPr>
                <w:sz w:val="20"/>
                <w:lang w:val="en-GB"/>
              </w:rPr>
            </w:pPr>
            <w:r w:rsidRPr="005427C5">
              <w:rPr>
                <w:sz w:val="20"/>
                <w:lang w:val="en-GB"/>
              </w:rPr>
              <w:t>Risk assessment</w:t>
            </w:r>
          </w:p>
        </w:tc>
        <w:tc>
          <w:tcPr>
            <w:tcW w:w="2805" w:type="dxa"/>
            <w:vAlign w:val="center"/>
          </w:tcPr>
          <w:p w:rsidR="00EE665B" w:rsidRPr="005427C5" w:rsidRDefault="00EE665B" w:rsidP="00D062E1">
            <w:pPr>
              <w:jc w:val="center"/>
              <w:rPr>
                <w:sz w:val="20"/>
                <w:lang w:val="en-GB"/>
              </w:rPr>
            </w:pPr>
            <w:r w:rsidRPr="005427C5">
              <w:rPr>
                <w:sz w:val="20"/>
                <w:lang w:val="en-GB"/>
              </w:rPr>
              <w:t>PSAP2 (by a human user)</w:t>
            </w:r>
          </w:p>
        </w:tc>
      </w:tr>
    </w:tbl>
    <w:p w:rsidR="00EE665B" w:rsidRPr="005427C5" w:rsidRDefault="00EE665B" w:rsidP="00332D90">
      <w:pPr>
        <w:rPr>
          <w:lang w:val="en-GB"/>
        </w:rPr>
      </w:pPr>
    </w:p>
    <w:p w:rsidR="00823995" w:rsidRPr="005427C5" w:rsidRDefault="00823995" w:rsidP="00823995">
      <w:pPr>
        <w:jc w:val="center"/>
        <w:rPr>
          <w:b/>
          <w:lang w:val="en-GB"/>
        </w:rPr>
      </w:pPr>
      <w:bookmarkStart w:id="75" w:name="_Toc308714515"/>
      <w:r w:rsidRPr="005427C5">
        <w:rPr>
          <w:b/>
          <w:lang w:val="en-GB"/>
        </w:rPr>
        <w:t xml:space="preserve">Table </w:t>
      </w:r>
      <w:r w:rsidR="00444178" w:rsidRPr="005427C5">
        <w:rPr>
          <w:b/>
          <w:lang w:val="en-GB"/>
        </w:rPr>
        <w:fldChar w:fldCharType="begin"/>
      </w:r>
      <w:r w:rsidRPr="005427C5">
        <w:rPr>
          <w:b/>
          <w:lang w:val="en-GB"/>
        </w:rPr>
        <w:instrText xml:space="preserve"> SEQ Table \* ARABIC </w:instrText>
      </w:r>
      <w:r w:rsidR="00444178" w:rsidRPr="005427C5">
        <w:rPr>
          <w:b/>
          <w:lang w:val="en-GB"/>
        </w:rPr>
        <w:fldChar w:fldCharType="separate"/>
      </w:r>
      <w:r w:rsidR="00393A31">
        <w:rPr>
          <w:b/>
          <w:noProof/>
          <w:lang w:val="en-GB"/>
        </w:rPr>
        <w:t>1</w:t>
      </w:r>
      <w:r w:rsidR="00444178" w:rsidRPr="005427C5">
        <w:rPr>
          <w:b/>
          <w:lang w:val="en-GB"/>
        </w:rPr>
        <w:fldChar w:fldCharType="end"/>
      </w:r>
      <w:r w:rsidRPr="005427C5">
        <w:rPr>
          <w:b/>
          <w:lang w:val="en-GB"/>
        </w:rPr>
        <w:t>: eCall Finnish pilot system functions</w:t>
      </w:r>
      <w:bookmarkEnd w:id="75"/>
      <w:r w:rsidRPr="005427C5">
        <w:rPr>
          <w:b/>
          <w:lang w:val="en-GB"/>
        </w:rPr>
        <w:t xml:space="preserve"> </w:t>
      </w:r>
    </w:p>
    <w:p w:rsidR="00EE665B" w:rsidRPr="005427C5" w:rsidRDefault="00EE665B" w:rsidP="00102D58">
      <w:pPr>
        <w:jc w:val="left"/>
        <w:rPr>
          <w:lang w:val="en-GB"/>
        </w:rPr>
        <w:sectPr w:rsidR="00EE665B" w:rsidRPr="005427C5" w:rsidSect="00237F5C">
          <w:headerReference w:type="default" r:id="rId28"/>
          <w:footerReference w:type="default" r:id="rId29"/>
          <w:pgSz w:w="11906" w:h="16838" w:code="9"/>
          <w:pgMar w:top="1797" w:right="1274" w:bottom="1928" w:left="1259" w:header="567" w:footer="454" w:gutter="0"/>
          <w:cols w:space="708"/>
          <w:docGrid w:linePitch="360"/>
        </w:sectPr>
      </w:pPr>
      <w:r w:rsidRPr="005427C5">
        <w:rPr>
          <w:lang w:val="en-GB"/>
        </w:rPr>
        <w:t xml:space="preserve">In the following </w:t>
      </w:r>
      <w:r w:rsidR="00102D58" w:rsidRPr="005427C5">
        <w:rPr>
          <w:lang w:val="en-GB"/>
        </w:rPr>
        <w:t>figure</w:t>
      </w:r>
      <w:r w:rsidRPr="005427C5">
        <w:rPr>
          <w:lang w:val="en-GB"/>
        </w:rPr>
        <w:t xml:space="preserve">, basic functional architecture of the Finnish eCall pilot system is outlined and data flows visualized.  </w:t>
      </w:r>
    </w:p>
    <w:p w:rsidR="00EE665B" w:rsidRPr="005427C5" w:rsidRDefault="00D3167B" w:rsidP="00D3167B">
      <w:pPr>
        <w:pStyle w:val="Caption"/>
        <w:jc w:val="center"/>
        <w:rPr>
          <w:lang w:val="en-GB"/>
        </w:rPr>
      </w:pPr>
      <w:r w:rsidRPr="005427C5">
        <w:rPr>
          <w:lang w:val="en-GB"/>
        </w:rPr>
        <w:object w:dxaOrig="13666" w:dyaOrig="106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45pt;height:390.85pt" o:ole="">
            <v:imagedata r:id="rId30" o:title=""/>
          </v:shape>
          <o:OLEObject Type="Embed" ProgID="Visio.Drawing.11" ShapeID="_x0000_i1025" DrawAspect="Content" ObjectID="_1382456528" r:id="rId31"/>
        </w:object>
      </w:r>
    </w:p>
    <w:p w:rsidR="00EE665B" w:rsidRPr="005427C5" w:rsidRDefault="00102D58" w:rsidP="00102D58">
      <w:pPr>
        <w:jc w:val="center"/>
        <w:rPr>
          <w:b/>
          <w:sz w:val="20"/>
          <w:lang w:val="en-GB"/>
        </w:rPr>
      </w:pPr>
      <w:bookmarkStart w:id="76" w:name="_Toc308714475"/>
      <w:r w:rsidRPr="005427C5">
        <w:rPr>
          <w:b/>
          <w:lang w:val="en-GB"/>
        </w:rPr>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8</w:t>
      </w:r>
      <w:r w:rsidR="00444178" w:rsidRPr="005427C5">
        <w:rPr>
          <w:b/>
          <w:lang w:val="en-GB"/>
        </w:rPr>
        <w:fldChar w:fldCharType="end"/>
      </w:r>
      <w:r w:rsidR="00600DCC" w:rsidRPr="005427C5">
        <w:rPr>
          <w:b/>
          <w:lang w:val="en-GB"/>
        </w:rPr>
        <w:t>:</w:t>
      </w:r>
      <w:r w:rsidRPr="005427C5">
        <w:rPr>
          <w:b/>
          <w:lang w:val="en-GB"/>
        </w:rPr>
        <w:t xml:space="preserve"> </w:t>
      </w:r>
      <w:r w:rsidR="00EE665B" w:rsidRPr="005427C5">
        <w:rPr>
          <w:b/>
          <w:lang w:val="en-GB"/>
        </w:rPr>
        <w:t>eCall Finnish pilot system – functional architecture</w:t>
      </w:r>
      <w:bookmarkEnd w:id="76"/>
    </w:p>
    <w:p w:rsidR="00D3167B" w:rsidRPr="005427C5" w:rsidRDefault="00D3167B" w:rsidP="00E32AFE">
      <w:pPr>
        <w:pStyle w:val="BodyText"/>
        <w:rPr>
          <w:lang w:val="en-GB"/>
        </w:rPr>
        <w:sectPr w:rsidR="00D3167B" w:rsidRPr="005427C5" w:rsidSect="00AD151A">
          <w:pgSz w:w="16838" w:h="11906" w:orient="landscape" w:code="9"/>
          <w:pgMar w:top="1259" w:right="567" w:bottom="748" w:left="1928" w:header="567" w:footer="454" w:gutter="0"/>
          <w:cols w:space="708"/>
          <w:docGrid w:linePitch="360"/>
        </w:sectPr>
      </w:pPr>
    </w:p>
    <w:p w:rsidR="00EE665B" w:rsidRPr="005427C5" w:rsidRDefault="00EE665B" w:rsidP="00420D87">
      <w:pPr>
        <w:pStyle w:val="Heading2"/>
        <w:numPr>
          <w:ilvl w:val="1"/>
          <w:numId w:val="4"/>
        </w:numPr>
        <w:rPr>
          <w:lang w:val="en-GB" w:eastAsia="en-GB"/>
        </w:rPr>
      </w:pPr>
      <w:bookmarkStart w:id="77" w:name="_Toc308714430"/>
      <w:bookmarkEnd w:id="51"/>
      <w:r w:rsidRPr="005427C5">
        <w:rPr>
          <w:lang w:val="en-GB" w:eastAsia="en-GB"/>
        </w:rPr>
        <w:lastRenderedPageBreak/>
        <w:t>Croatia</w:t>
      </w:r>
      <w:bookmarkEnd w:id="77"/>
    </w:p>
    <w:p w:rsidR="00EE665B" w:rsidRPr="005427C5" w:rsidRDefault="00EE665B" w:rsidP="00420D87">
      <w:pPr>
        <w:pStyle w:val="Heading3"/>
        <w:numPr>
          <w:ilvl w:val="2"/>
          <w:numId w:val="4"/>
        </w:numPr>
        <w:rPr>
          <w:lang w:val="en-GB"/>
        </w:rPr>
      </w:pPr>
      <w:bookmarkStart w:id="78" w:name="_Toc287797940"/>
      <w:bookmarkStart w:id="79" w:name="_Toc287879296"/>
      <w:bookmarkStart w:id="80" w:name="_Toc308714431"/>
      <w:r w:rsidRPr="005427C5">
        <w:rPr>
          <w:lang w:val="en-GB"/>
        </w:rPr>
        <w:t>eCall system architecture</w:t>
      </w:r>
      <w:bookmarkEnd w:id="78"/>
      <w:bookmarkEnd w:id="79"/>
      <w:bookmarkEnd w:id="80"/>
    </w:p>
    <w:p w:rsidR="00EE665B" w:rsidRPr="005427C5" w:rsidRDefault="00B037F4" w:rsidP="00420D87">
      <w:pPr>
        <w:pStyle w:val="Heading4"/>
        <w:numPr>
          <w:ilvl w:val="3"/>
          <w:numId w:val="4"/>
        </w:numPr>
        <w:rPr>
          <w:color w:val="auto"/>
          <w:lang w:val="en-GB"/>
        </w:rPr>
      </w:pPr>
      <w:bookmarkStart w:id="81" w:name="_Toc287797941"/>
      <w:bookmarkStart w:id="82" w:name="_Toc287879297"/>
      <w:r w:rsidRPr="005427C5">
        <w:rPr>
          <w:color w:val="auto"/>
          <w:lang w:val="en-GB"/>
        </w:rPr>
        <w:t xml:space="preserve"> </w:t>
      </w:r>
      <w:r w:rsidR="00EE665B" w:rsidRPr="005427C5">
        <w:rPr>
          <w:color w:val="auto"/>
          <w:lang w:val="en-GB"/>
        </w:rPr>
        <w:t>eCall in-band modem architecture</w:t>
      </w:r>
      <w:bookmarkEnd w:id="81"/>
      <w:bookmarkEnd w:id="82"/>
    </w:p>
    <w:p w:rsidR="00EE665B" w:rsidRPr="005427C5" w:rsidRDefault="00EE665B" w:rsidP="00AD151A">
      <w:pPr>
        <w:rPr>
          <w:lang w:val="en-GB"/>
        </w:rPr>
      </w:pPr>
      <w:r w:rsidRPr="005427C5">
        <w:rPr>
          <w:lang w:val="en-GB"/>
        </w:rPr>
        <w:t>It is a challenging task to transmit data over the mobile voice channel as required of an in-band modem since speech codecs used in digital cellular systems are optimized explicitly for speech signal compression. Therefore, modem signals may incur heavy distortion after passing through the effective transmission channel consisting of speech codec, possible degradations on the radio channel, and speech decoder with error concealment. Furthermore, in digital cellular communications frame losses occur regularly and increase the burden of data recovery by the in-band modem.</w:t>
      </w:r>
    </w:p>
    <w:p w:rsidR="00EE665B" w:rsidRPr="005427C5" w:rsidRDefault="00EE665B" w:rsidP="00AD151A">
      <w:pPr>
        <w:rPr>
          <w:lang w:val="en-GB"/>
        </w:rPr>
      </w:pPr>
      <w:r w:rsidRPr="005427C5">
        <w:rPr>
          <w:lang w:val="en-GB"/>
        </w:rPr>
        <w:t>CTM was developed in 3GPP for transmitting text data for text telephony. It was evaluated as a potential solution for eIM in the technical report (3GPP TR 26.967 [4]) and found not able to meet eCall requirements.</w:t>
      </w:r>
    </w:p>
    <w:p w:rsidR="00EE665B" w:rsidRPr="005427C5" w:rsidRDefault="00EE665B" w:rsidP="00AD151A">
      <w:pPr>
        <w:rPr>
          <w:lang w:val="en-GB"/>
        </w:rPr>
      </w:pPr>
      <w:r w:rsidRPr="005427C5">
        <w:rPr>
          <w:lang w:val="en-GB"/>
        </w:rPr>
        <w:t>The present eIM solution consists of an IVS data modem and a PSAP data modem, employing signals that have been designed to pass through modern speech codecs with only moderate distortion, yet providing sufficiently high data rates for quick MSD transmission.</w:t>
      </w:r>
    </w:p>
    <w:p w:rsidR="00EE665B" w:rsidRPr="005427C5" w:rsidRDefault="00EE665B" w:rsidP="00AD151A">
      <w:pPr>
        <w:rPr>
          <w:lang w:val="en-GB"/>
        </w:rPr>
      </w:pPr>
      <w:r w:rsidRPr="005427C5">
        <w:rPr>
          <w:lang w:val="en-GB"/>
        </w:rPr>
        <w:t>The overall cellular system architecture, including the IVS and PSAP data modems, is given for information in a simplified diagram</w:t>
      </w:r>
      <w:r w:rsidR="005A2030" w:rsidRPr="005427C5">
        <w:rPr>
          <w:lang w:val="en-GB"/>
        </w:rPr>
        <w:t xml:space="preserve"> below.</w:t>
      </w:r>
    </w:p>
    <w:p w:rsidR="00EE665B" w:rsidRPr="005427C5" w:rsidRDefault="00EE665B" w:rsidP="00AD151A">
      <w:pPr>
        <w:rPr>
          <w:lang w:val="en-GB"/>
        </w:rPr>
      </w:pPr>
      <w:r w:rsidRPr="005427C5">
        <w:rPr>
          <w:lang w:val="en-GB"/>
        </w:rPr>
        <w:t xml:space="preserve">After an emergency voice call has been (automatically or manually) established, the IVS modem receiver constantly monitors the incoming signal from the speech decoder output. When prompted by a request from the PSAP operator for MSD, the IVS connects the IVS data modem transmitter to the input of the speech coder and mutes any speech from the motorist for the duration of MSD transmission to prevent it from interfering with the eCall data transmission. Alternatively, it can be the IVS that may trigger the MSD transmission. In this case, the IVS asks the PSAP to request an MSD transmission. </w:t>
      </w:r>
    </w:p>
    <w:p w:rsidR="00EE665B" w:rsidRPr="005427C5" w:rsidRDefault="00EE665B" w:rsidP="00AD151A">
      <w:pPr>
        <w:rPr>
          <w:lang w:val="en-GB"/>
        </w:rPr>
      </w:pPr>
      <w:r w:rsidRPr="005427C5">
        <w:rPr>
          <w:lang w:val="en-GB"/>
        </w:rPr>
        <w:t>The first operation mode shall be referred to as the pull mode whereas the latter one is the push mode. Essentially, push mode is realized by a request from the IVS to the PSAP to pull the MSD.</w:t>
      </w:r>
    </w:p>
    <w:p w:rsidR="00EE665B" w:rsidRPr="005427C5" w:rsidRDefault="00EE665B" w:rsidP="00AD151A">
      <w:pPr>
        <w:rPr>
          <w:lang w:val="en-GB"/>
        </w:rPr>
      </w:pPr>
      <w:r w:rsidRPr="005427C5">
        <w:rPr>
          <w:lang w:val="en-GB"/>
        </w:rPr>
        <w:t xml:space="preserve">The requirement about the modem to be configured in either push or pull mode is beyond the scope of this specification. Refer to clause 4.2 for a reproduction of eCall service requirements. In general, the </w:t>
      </w:r>
      <w:r w:rsidR="00CD281F" w:rsidRPr="005427C5">
        <w:rPr>
          <w:lang w:val="en-GB"/>
        </w:rPr>
        <w:t>microphone</w:t>
      </w:r>
      <w:r w:rsidRPr="005427C5">
        <w:rPr>
          <w:lang w:val="en-GB"/>
        </w:rPr>
        <w:t xml:space="preserve"> has to be detached from the signal path whenever the eCall modem is actively transmitting.</w:t>
      </w:r>
    </w:p>
    <w:p w:rsidR="00EE665B" w:rsidRPr="005427C5" w:rsidRDefault="00EE665B" w:rsidP="00AD151A">
      <w:pPr>
        <w:rPr>
          <w:lang w:val="en-GB"/>
        </w:rPr>
      </w:pPr>
      <w:r w:rsidRPr="005427C5">
        <w:rPr>
          <w:lang w:val="en-GB"/>
        </w:rPr>
        <w:lastRenderedPageBreak/>
        <w:t xml:space="preserve">The operational principles of the IVS and PSAP modems within </w:t>
      </w:r>
      <w:r w:rsidR="000750D3" w:rsidRPr="005427C5">
        <w:rPr>
          <w:lang w:val="en-GB"/>
        </w:rPr>
        <w:t>the environment illustrated in next f</w:t>
      </w:r>
      <w:r w:rsidRPr="005427C5">
        <w:rPr>
          <w:lang w:val="en-GB"/>
        </w:rPr>
        <w:t xml:space="preserve">igure are further explained in the following. </w:t>
      </w:r>
    </w:p>
    <w:p w:rsidR="00EE665B" w:rsidRPr="005427C5" w:rsidRDefault="00EE665B" w:rsidP="00AD151A">
      <w:pPr>
        <w:rPr>
          <w:lang w:val="en-GB"/>
        </w:rPr>
      </w:pPr>
    </w:p>
    <w:p w:rsidR="00EE665B" w:rsidRPr="005427C5" w:rsidRDefault="00EE665B" w:rsidP="00AD151A">
      <w:pPr>
        <w:pStyle w:val="TH"/>
        <w:ind w:left="85"/>
      </w:pPr>
      <w:r w:rsidRPr="005427C5">
        <w:object w:dxaOrig="11845" w:dyaOrig="6884">
          <v:shape id="_x0000_i1026" type="#_x0000_t75" style="width:426.65pt;height:244.15pt" o:ole="">
            <v:imagedata r:id="rId32" o:title=""/>
          </v:shape>
          <o:OLEObject Type="Embed" ProgID="Visio.Drawing.11" ShapeID="_x0000_i1026" DrawAspect="Content" ObjectID="_1382456529" r:id="rId33"/>
        </w:object>
      </w:r>
    </w:p>
    <w:p w:rsidR="00EE665B" w:rsidRPr="005427C5" w:rsidRDefault="00205342" w:rsidP="00AD151A">
      <w:pPr>
        <w:jc w:val="center"/>
        <w:rPr>
          <w:lang w:val="en-GB"/>
        </w:rPr>
      </w:pPr>
      <w:bookmarkStart w:id="83" w:name="_Toc308714476"/>
      <w:r w:rsidRPr="005427C5">
        <w:rPr>
          <w:b/>
          <w:lang w:val="en-GB"/>
        </w:rPr>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9</w:t>
      </w:r>
      <w:r w:rsidR="00444178" w:rsidRPr="005427C5">
        <w:rPr>
          <w:b/>
          <w:lang w:val="en-GB"/>
        </w:rPr>
        <w:fldChar w:fldCharType="end"/>
      </w:r>
      <w:r w:rsidR="00600DCC" w:rsidRPr="005427C5">
        <w:rPr>
          <w:b/>
          <w:lang w:val="en-GB"/>
        </w:rPr>
        <w:t>:</w:t>
      </w:r>
      <w:r w:rsidRPr="005427C5">
        <w:rPr>
          <w:b/>
          <w:lang w:val="en-GB"/>
        </w:rPr>
        <w:t xml:space="preserve"> </w:t>
      </w:r>
      <w:r w:rsidR="00EE665B" w:rsidRPr="005427C5">
        <w:rPr>
          <w:b/>
          <w:lang w:val="en-GB"/>
        </w:rPr>
        <w:t>eCall system within the cellular system architecture</w:t>
      </w:r>
      <w:bookmarkEnd w:id="83"/>
    </w:p>
    <w:p w:rsidR="00EE665B" w:rsidRPr="005427C5" w:rsidRDefault="00B037F4" w:rsidP="00420D87">
      <w:pPr>
        <w:pStyle w:val="Heading4"/>
        <w:numPr>
          <w:ilvl w:val="3"/>
          <w:numId w:val="4"/>
        </w:numPr>
        <w:rPr>
          <w:color w:val="auto"/>
          <w:lang w:val="en-GB"/>
        </w:rPr>
      </w:pPr>
      <w:bookmarkStart w:id="84" w:name="_Toc287797942"/>
      <w:bookmarkStart w:id="85" w:name="_Toc287879298"/>
      <w:r w:rsidRPr="005427C5">
        <w:rPr>
          <w:color w:val="auto"/>
          <w:lang w:val="en-GB"/>
        </w:rPr>
        <w:t xml:space="preserve"> </w:t>
      </w:r>
      <w:r w:rsidR="00EE665B" w:rsidRPr="005427C5">
        <w:rPr>
          <w:color w:val="auto"/>
          <w:lang w:val="en-GB"/>
        </w:rPr>
        <w:t>Principle operation of the IVS data modem</w:t>
      </w:r>
      <w:bookmarkEnd w:id="84"/>
      <w:bookmarkEnd w:id="85"/>
    </w:p>
    <w:p w:rsidR="00EE665B" w:rsidRPr="005427C5" w:rsidRDefault="00EE665B" w:rsidP="00AD151A">
      <w:pPr>
        <w:rPr>
          <w:lang w:val="en-GB"/>
        </w:rPr>
      </w:pPr>
      <w:r w:rsidRPr="005427C5">
        <w:rPr>
          <w:lang w:val="en-GB"/>
        </w:rPr>
        <w:t xml:space="preserve">The main components of the IVS data modem are illustrated </w:t>
      </w:r>
      <w:r w:rsidR="00170160" w:rsidRPr="005427C5">
        <w:rPr>
          <w:lang w:val="en-GB"/>
        </w:rPr>
        <w:t>below</w:t>
      </w:r>
      <w:r w:rsidRPr="005427C5">
        <w:rPr>
          <w:lang w:val="en-GB"/>
        </w:rPr>
        <w:t>. The MSD information input into the IVS transmitter is first appended with CRC information. These bits are then encoded in the hybrid ARQ (HARQ) encoder using FEC coding to reduce the susceptibility to transmission errors. The HARQ encoder employs a powerful state-of-the-art turbo encoding scheme with incremental redundancy added for each retransmission. The signal modulator converts the encoded data into waveform symbols which are especially suitable for transmission through speech codecs employed in present mobile systems, including the GSM Full-Rate (3GPP TS 46.001 [5]) and the various modes of AMR codecs (3GPP TS 26.071 [7]).</w:t>
      </w:r>
    </w:p>
    <w:p w:rsidR="00EE665B" w:rsidRPr="005427C5" w:rsidRDefault="00EE665B" w:rsidP="00AD151A">
      <w:pPr>
        <w:rPr>
          <w:lang w:val="en-GB"/>
        </w:rPr>
      </w:pPr>
      <w:r w:rsidRPr="005427C5">
        <w:rPr>
          <w:lang w:val="en-GB"/>
        </w:rPr>
        <w:t xml:space="preserve">The IVS receiver continues to monitor the feedback messages from the PSAP data modem. As long as the received feedback messages are NACK messages, retransmissions of the MSD with incremental redundancy are automatically continued until an ACK message set (containing a link-layer ACK message and a compressed higher-layer ACK message from the application layer) is received by the IVS, or operation is terminated by the PSAP. After the transmission of the MSD information and the higher-layer ACK message is completed, </w:t>
      </w:r>
      <w:r w:rsidRPr="005427C5">
        <w:rPr>
          <w:lang w:val="en-GB"/>
        </w:rPr>
        <w:lastRenderedPageBreak/>
        <w:t>the eCall modem transmitters in both the IVS and PSAP return to idle state and the signal paths from the transmitters are switched off to avoid interference with the normal voice call.</w:t>
      </w:r>
    </w:p>
    <w:p w:rsidR="00EE665B" w:rsidRPr="005427C5" w:rsidRDefault="00EE665B" w:rsidP="00AD151A">
      <w:pPr>
        <w:rPr>
          <w:lang w:val="en-GB"/>
        </w:rPr>
      </w:pPr>
      <w:r w:rsidRPr="005427C5">
        <w:rPr>
          <w:lang w:val="en-GB"/>
        </w:rPr>
        <w:t xml:space="preserve">In </w:t>
      </w:r>
      <w:r w:rsidRPr="005427C5">
        <w:rPr>
          <w:i/>
          <w:lang w:val="en-GB"/>
        </w:rPr>
        <w:t>push</w:t>
      </w:r>
      <w:r w:rsidRPr="005427C5">
        <w:rPr>
          <w:lang w:val="en-GB"/>
        </w:rPr>
        <w:t xml:space="preserve"> mode, the IVS reuses the downlink message format for requesting the PSAP to </w:t>
      </w:r>
      <w:r w:rsidRPr="005427C5">
        <w:rPr>
          <w:i/>
          <w:lang w:val="en-GB"/>
        </w:rPr>
        <w:t>pull</w:t>
      </w:r>
      <w:r w:rsidRPr="005427C5">
        <w:rPr>
          <w:lang w:val="en-GB"/>
        </w:rPr>
        <w:t xml:space="preserve"> the MSD. Request messages are transmitted until the IVS receiver detects S</w:t>
      </w:r>
      <w:r w:rsidR="001665BF">
        <w:rPr>
          <w:lang w:val="en-GB"/>
        </w:rPr>
        <w:t>art</w:t>
      </w:r>
      <w:r w:rsidRPr="005427C5">
        <w:rPr>
          <w:lang w:val="en-GB"/>
        </w:rPr>
        <w:t xml:space="preserve"> messages from the PSAP or a timeout occurs. Upon detection of the S</w:t>
      </w:r>
      <w:r w:rsidR="001665BF">
        <w:rPr>
          <w:lang w:val="en-GB"/>
        </w:rPr>
        <w:t>tart</w:t>
      </w:r>
      <w:r w:rsidRPr="005427C5">
        <w:rPr>
          <w:lang w:val="en-GB"/>
        </w:rPr>
        <w:t xml:space="preserve"> messages the IVS continues as if it was in </w:t>
      </w:r>
      <w:r w:rsidRPr="005427C5">
        <w:rPr>
          <w:i/>
          <w:lang w:val="en-GB"/>
        </w:rPr>
        <w:t>pull</w:t>
      </w:r>
      <w:r w:rsidRPr="005427C5">
        <w:rPr>
          <w:lang w:val="en-GB"/>
        </w:rPr>
        <w:t xml:space="preserve"> mode.</w:t>
      </w:r>
    </w:p>
    <w:p w:rsidR="00EE665B" w:rsidRPr="005427C5" w:rsidRDefault="00EE665B" w:rsidP="00AD151A">
      <w:pPr>
        <w:rPr>
          <w:lang w:val="en-GB"/>
        </w:rPr>
      </w:pPr>
      <w:r w:rsidRPr="005427C5">
        <w:rPr>
          <w:lang w:val="en-GB"/>
        </w:rPr>
        <w:t>This document only specifies the eCall modem for the transmission of one MSD of length 140 bytes. Messages shorter than 140 bytes are assumed to have been padded, e.g., with zeros before being fed to the IVS transmitter. Longer message lengths would require a packet segmentation mechanism as well as adaptations to the transmission protocol, which are out of scope for this document.</w:t>
      </w:r>
    </w:p>
    <w:p w:rsidR="00EE665B" w:rsidRPr="005427C5" w:rsidRDefault="00EE665B" w:rsidP="00AD151A">
      <w:pPr>
        <w:pStyle w:val="TH"/>
        <w:ind w:left="85"/>
      </w:pPr>
      <w:r w:rsidRPr="005427C5">
        <w:object w:dxaOrig="11894" w:dyaOrig="5804">
          <v:shape id="_x0000_i1027" type="#_x0000_t75" style="width:427.55pt;height:207.95pt" o:ole="">
            <v:imagedata r:id="rId34" o:title=""/>
          </v:shape>
          <o:OLEObject Type="Embed" ProgID="Visio.Drawing.11" ShapeID="_x0000_i1027" DrawAspect="Content" ObjectID="_1382456530" r:id="rId35"/>
        </w:object>
      </w:r>
    </w:p>
    <w:p w:rsidR="00EE665B" w:rsidRPr="005427C5" w:rsidRDefault="00940203" w:rsidP="00AD151A">
      <w:pPr>
        <w:jc w:val="center"/>
        <w:rPr>
          <w:lang w:val="en-GB"/>
        </w:rPr>
      </w:pPr>
      <w:bookmarkStart w:id="86" w:name="_Toc308714477"/>
      <w:r w:rsidRPr="005427C5">
        <w:rPr>
          <w:b/>
          <w:lang w:val="en-GB"/>
        </w:rPr>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10</w:t>
      </w:r>
      <w:r w:rsidR="00444178" w:rsidRPr="005427C5">
        <w:rPr>
          <w:b/>
          <w:lang w:val="en-GB"/>
        </w:rPr>
        <w:fldChar w:fldCharType="end"/>
      </w:r>
      <w:r w:rsidR="00600DCC" w:rsidRPr="005427C5">
        <w:rPr>
          <w:b/>
          <w:lang w:val="en-GB"/>
        </w:rPr>
        <w:t>:</w:t>
      </w:r>
      <w:r w:rsidRPr="005427C5">
        <w:rPr>
          <w:b/>
          <w:lang w:val="en-GB"/>
        </w:rPr>
        <w:t xml:space="preserve"> </w:t>
      </w:r>
      <w:r w:rsidR="00EE665B" w:rsidRPr="005427C5">
        <w:rPr>
          <w:b/>
          <w:lang w:val="en-GB"/>
        </w:rPr>
        <w:t>eCall IVS data modem overview</w:t>
      </w:r>
      <w:bookmarkEnd w:id="86"/>
    </w:p>
    <w:p w:rsidR="00EE665B" w:rsidRPr="005427C5" w:rsidRDefault="00B037F4" w:rsidP="00420D87">
      <w:pPr>
        <w:pStyle w:val="Heading4"/>
        <w:numPr>
          <w:ilvl w:val="3"/>
          <w:numId w:val="4"/>
        </w:numPr>
        <w:rPr>
          <w:color w:val="auto"/>
          <w:lang w:val="en-GB"/>
        </w:rPr>
      </w:pPr>
      <w:bookmarkStart w:id="87" w:name="_Toc248234535"/>
      <w:bookmarkStart w:id="88" w:name="_Toc287797943"/>
      <w:bookmarkStart w:id="89" w:name="_Toc287879299"/>
      <w:r w:rsidRPr="005427C5">
        <w:rPr>
          <w:color w:val="auto"/>
          <w:lang w:val="en-GB"/>
        </w:rPr>
        <w:t xml:space="preserve"> </w:t>
      </w:r>
      <w:r w:rsidR="00EE665B" w:rsidRPr="005427C5">
        <w:rPr>
          <w:color w:val="auto"/>
          <w:lang w:val="en-GB"/>
        </w:rPr>
        <w:t>Principle operation of the PSAP data modem</w:t>
      </w:r>
      <w:bookmarkEnd w:id="87"/>
      <w:bookmarkEnd w:id="88"/>
      <w:bookmarkEnd w:id="89"/>
    </w:p>
    <w:p w:rsidR="00EE665B" w:rsidRPr="005427C5" w:rsidRDefault="00EE665B" w:rsidP="00AD151A">
      <w:pPr>
        <w:rPr>
          <w:lang w:val="en-GB"/>
        </w:rPr>
      </w:pPr>
      <w:r w:rsidRPr="005427C5">
        <w:rPr>
          <w:lang w:val="en-GB"/>
        </w:rPr>
        <w:t>The main components of the PSAP data modem are illustrated</w:t>
      </w:r>
      <w:r w:rsidR="00170160" w:rsidRPr="005427C5">
        <w:rPr>
          <w:lang w:val="en-GB"/>
        </w:rPr>
        <w:t xml:space="preserve"> below</w:t>
      </w:r>
      <w:r w:rsidRPr="005427C5">
        <w:rPr>
          <w:lang w:val="en-GB"/>
        </w:rPr>
        <w:t xml:space="preserve">. After having triggered the IVS data modem for transmission of MSD, the eCall PSAP receiver continuously monitors the incoming signal from the PSTN. When the eCall data signal is detected and synchronized, the signal demodulator demodulates the incoming data symbols. The HARQ decoder soft-combines the first MSD transmission with any retransmissions of the information and decodes the FEC to determine the information bits, i.e. its estimate of the CRC protected MSD information. If a CRC error is detected in the decoded MSD, the PSAP receiver returns NACK and thereby prompts the IVS transmitter to provide retransmissions with incremental redundancy. Otherwise, the MSD information is provided to the PSAP operator and the IVS transmitter is notified with link-layer ACK messages that </w:t>
      </w:r>
      <w:r w:rsidRPr="005427C5">
        <w:rPr>
          <w:lang w:val="en-GB"/>
        </w:rPr>
        <w:lastRenderedPageBreak/>
        <w:t>retransmissions are no longer required. To conclude the MSD transmission sequence, a compressed higher-layer ACK message (received from the application layer) is repeatedly transmitted from the PSAP to the IVS.</w:t>
      </w:r>
    </w:p>
    <w:p w:rsidR="00EE665B" w:rsidRPr="005427C5" w:rsidRDefault="00EE665B" w:rsidP="00AD151A">
      <w:pPr>
        <w:rPr>
          <w:lang w:val="en-GB"/>
        </w:rPr>
      </w:pPr>
      <w:r w:rsidRPr="005427C5">
        <w:rPr>
          <w:lang w:val="en-GB"/>
        </w:rPr>
        <w:t xml:space="preserve">In </w:t>
      </w:r>
      <w:r w:rsidRPr="005427C5">
        <w:rPr>
          <w:i/>
          <w:lang w:val="en-GB"/>
        </w:rPr>
        <w:t>push</w:t>
      </w:r>
      <w:r w:rsidRPr="005427C5">
        <w:rPr>
          <w:lang w:val="en-GB"/>
        </w:rPr>
        <w:t xml:space="preserve"> mode, the PSAP monitors the received signal for a trigger from the IVS. Upon detection of a trigger it transmits a request for MSD transmission as it would do in </w:t>
      </w:r>
      <w:r w:rsidRPr="005427C5">
        <w:rPr>
          <w:i/>
          <w:lang w:val="en-GB"/>
        </w:rPr>
        <w:t>pull</w:t>
      </w:r>
      <w:r w:rsidRPr="005427C5">
        <w:rPr>
          <w:lang w:val="en-GB"/>
        </w:rPr>
        <w:t xml:space="preserve"> mode and continues as described above.</w:t>
      </w:r>
    </w:p>
    <w:p w:rsidR="00EE665B" w:rsidRPr="005427C5" w:rsidRDefault="00EE665B" w:rsidP="00AD151A">
      <w:pPr>
        <w:rPr>
          <w:lang w:val="en-GB"/>
        </w:rPr>
      </w:pPr>
      <w:r w:rsidRPr="005427C5">
        <w:rPr>
          <w:lang w:val="en-GB"/>
        </w:rPr>
        <w:t xml:space="preserve">The incoming speech path is switched off when the PSAP transmitter needs to use the voice channel for feedback messages. Once the MSD is correctly received and the compressed higher-layer ACK message is transmitted, the speech path is </w:t>
      </w:r>
      <w:r w:rsidR="00983046" w:rsidRPr="005427C5">
        <w:rPr>
          <w:lang w:val="en-GB"/>
        </w:rPr>
        <w:t>un-muted</w:t>
      </w:r>
      <w:r w:rsidRPr="005427C5">
        <w:rPr>
          <w:lang w:val="en-GB"/>
        </w:rPr>
        <w:t xml:space="preserve"> to avoid interference with the normal voice call.</w:t>
      </w:r>
    </w:p>
    <w:p w:rsidR="00EE665B" w:rsidRPr="005427C5" w:rsidRDefault="00EE665B" w:rsidP="00AD151A">
      <w:pPr>
        <w:pStyle w:val="TH"/>
        <w:ind w:left="85"/>
      </w:pPr>
      <w:r w:rsidRPr="005427C5">
        <w:object w:dxaOrig="9404" w:dyaOrig="5495">
          <v:shape id="_x0000_i1028" type="#_x0000_t75" style="width:385.95pt;height:227.65pt" o:ole="">
            <v:imagedata r:id="rId36" o:title=""/>
          </v:shape>
          <o:OLEObject Type="Embed" ProgID="Visio.Drawing.11" ShapeID="_x0000_i1028" DrawAspect="Content" ObjectID="_1382456531" r:id="rId37"/>
        </w:object>
      </w:r>
    </w:p>
    <w:p w:rsidR="00EE665B" w:rsidRPr="005427C5" w:rsidRDefault="00940203" w:rsidP="00AD151A">
      <w:pPr>
        <w:jc w:val="center"/>
        <w:rPr>
          <w:lang w:val="en-GB"/>
        </w:rPr>
      </w:pPr>
      <w:bookmarkStart w:id="90" w:name="_Toc308714478"/>
      <w:r w:rsidRPr="005427C5">
        <w:rPr>
          <w:b/>
          <w:lang w:val="en-GB"/>
        </w:rPr>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11</w:t>
      </w:r>
      <w:r w:rsidR="00444178" w:rsidRPr="005427C5">
        <w:rPr>
          <w:b/>
          <w:lang w:val="en-GB"/>
        </w:rPr>
        <w:fldChar w:fldCharType="end"/>
      </w:r>
      <w:r w:rsidR="00600DCC" w:rsidRPr="005427C5">
        <w:rPr>
          <w:b/>
          <w:lang w:val="en-GB"/>
        </w:rPr>
        <w:t>:</w:t>
      </w:r>
      <w:r w:rsidRPr="005427C5">
        <w:rPr>
          <w:b/>
          <w:lang w:val="en-GB"/>
        </w:rPr>
        <w:t xml:space="preserve"> </w:t>
      </w:r>
      <w:r w:rsidR="00EE665B" w:rsidRPr="005427C5">
        <w:rPr>
          <w:b/>
          <w:lang w:val="en-GB"/>
        </w:rPr>
        <w:t>eCall PSAP data modem overview</w:t>
      </w:r>
      <w:bookmarkEnd w:id="90"/>
    </w:p>
    <w:p w:rsidR="00EE665B" w:rsidRPr="005427C5" w:rsidRDefault="00B037F4" w:rsidP="00420D87">
      <w:pPr>
        <w:pStyle w:val="Heading4"/>
        <w:numPr>
          <w:ilvl w:val="3"/>
          <w:numId w:val="4"/>
        </w:numPr>
        <w:rPr>
          <w:color w:val="auto"/>
          <w:lang w:val="en-GB"/>
        </w:rPr>
      </w:pPr>
      <w:bookmarkStart w:id="91" w:name="_Toc287797944"/>
      <w:bookmarkStart w:id="92" w:name="_Toc287879300"/>
      <w:r w:rsidRPr="005427C5">
        <w:rPr>
          <w:color w:val="auto"/>
          <w:lang w:val="en-GB"/>
        </w:rPr>
        <w:t xml:space="preserve"> </w:t>
      </w:r>
      <w:r w:rsidR="00EE665B" w:rsidRPr="005427C5">
        <w:rPr>
          <w:color w:val="auto"/>
          <w:lang w:val="en-GB"/>
        </w:rPr>
        <w:t>Performance Requirements</w:t>
      </w:r>
      <w:bookmarkEnd w:id="91"/>
      <w:bookmarkEnd w:id="92"/>
    </w:p>
    <w:p w:rsidR="00EE665B" w:rsidRPr="005427C5" w:rsidRDefault="00EE665B" w:rsidP="00AD151A">
      <w:pPr>
        <w:rPr>
          <w:lang w:val="en-GB"/>
        </w:rPr>
      </w:pPr>
      <w:r w:rsidRPr="005427C5">
        <w:rPr>
          <w:lang w:val="en-GB"/>
        </w:rPr>
        <w:t>The following text defines point by point the (Service) Performance Requirements for an eCall candidate. They have been taken directly from 3GPP TS 22.101 [1].</w:t>
      </w:r>
    </w:p>
    <w:p w:rsidR="00EE665B" w:rsidRPr="005427C5" w:rsidRDefault="00EE665B" w:rsidP="00420D87">
      <w:pPr>
        <w:pStyle w:val="ListParagraph1"/>
        <w:numPr>
          <w:ilvl w:val="0"/>
          <w:numId w:val="14"/>
        </w:numPr>
        <w:rPr>
          <w:lang w:val="en-GB"/>
        </w:rPr>
      </w:pPr>
      <w:r w:rsidRPr="005427C5">
        <w:rPr>
          <w:lang w:val="en-GB"/>
        </w:rPr>
        <w:t>The data may be sent prior to, in parallel with, or at the start of the voice component of an emergency call.</w:t>
      </w:r>
    </w:p>
    <w:p w:rsidR="00EE665B" w:rsidRPr="005427C5" w:rsidRDefault="00EE665B" w:rsidP="00420D87">
      <w:pPr>
        <w:pStyle w:val="ListParagraph1"/>
        <w:numPr>
          <w:ilvl w:val="0"/>
          <w:numId w:val="14"/>
        </w:numPr>
        <w:rPr>
          <w:lang w:val="en-GB"/>
        </w:rPr>
      </w:pPr>
      <w:r w:rsidRPr="005427C5">
        <w:rPr>
          <w:lang w:val="en-GB"/>
        </w:rPr>
        <w:t>Should the PSAP request additional data then this may be possible during the established emergency call.</w:t>
      </w:r>
    </w:p>
    <w:p w:rsidR="00EE665B" w:rsidRPr="005427C5" w:rsidRDefault="00EE665B" w:rsidP="00AD151A">
      <w:pPr>
        <w:rPr>
          <w:lang w:val="en-GB"/>
        </w:rPr>
      </w:pPr>
      <w:r w:rsidRPr="005427C5">
        <w:rPr>
          <w:lang w:val="en-GB"/>
        </w:rPr>
        <w:t>This service requirement is considered in the selection as follows:</w:t>
      </w:r>
    </w:p>
    <w:p w:rsidR="00EE665B" w:rsidRPr="005427C5" w:rsidRDefault="00EE665B" w:rsidP="00AD151A">
      <w:pPr>
        <w:rPr>
          <w:lang w:val="en-GB"/>
        </w:rPr>
      </w:pPr>
      <w:r w:rsidRPr="005427C5">
        <w:rPr>
          <w:lang w:val="en-GB"/>
        </w:rPr>
        <w:lastRenderedPageBreak/>
        <w:t>"The eCall candidate algorithm shall allow the PSAP to request additional data at any time during the established emergency call."</w:t>
      </w:r>
    </w:p>
    <w:p w:rsidR="00EE665B" w:rsidRPr="005427C5" w:rsidRDefault="00EE665B" w:rsidP="00420D87">
      <w:pPr>
        <w:pStyle w:val="ListParagraph1"/>
        <w:numPr>
          <w:ilvl w:val="0"/>
          <w:numId w:val="15"/>
        </w:numPr>
        <w:rPr>
          <w:lang w:val="en-GB"/>
        </w:rPr>
      </w:pPr>
      <w:r w:rsidRPr="005427C5">
        <w:rPr>
          <w:lang w:val="en-GB"/>
        </w:rPr>
        <w:t xml:space="preserve">The </w:t>
      </w:r>
      <w:r w:rsidR="00B4596A" w:rsidRPr="005427C5">
        <w:rPr>
          <w:lang w:val="en-GB"/>
        </w:rPr>
        <w:t>realization</w:t>
      </w:r>
      <w:r w:rsidRPr="005427C5">
        <w:rPr>
          <w:lang w:val="en-GB"/>
        </w:rPr>
        <w:t xml:space="preserve"> of the transfer of data during an emergency call shall </w:t>
      </w:r>
      <w:r w:rsidR="00B4596A" w:rsidRPr="005427C5">
        <w:rPr>
          <w:lang w:val="en-GB"/>
        </w:rPr>
        <w:t>minimize</w:t>
      </w:r>
      <w:r w:rsidRPr="005427C5">
        <w:rPr>
          <w:lang w:val="en-GB"/>
        </w:rPr>
        <w:t xml:space="preserve"> changes to the originating and transit networks. This service requirement is considered in the selection as follows: "The introduction of the eCall data transfer feature should have minimal (ideally no) impact on any existing mobile and transit network (in Europe), i.e. it should not require (major) changes nor impose (major) restrictions to future evolutions of the networks."</w:t>
      </w:r>
    </w:p>
    <w:p w:rsidR="00EE665B" w:rsidRPr="005427C5" w:rsidRDefault="00EE665B" w:rsidP="00420D87">
      <w:pPr>
        <w:pStyle w:val="ListParagraph1"/>
        <w:numPr>
          <w:ilvl w:val="0"/>
          <w:numId w:val="15"/>
        </w:numPr>
        <w:rPr>
          <w:lang w:val="en-GB"/>
        </w:rPr>
      </w:pPr>
      <w:r w:rsidRPr="005427C5">
        <w:rPr>
          <w:lang w:val="en-GB"/>
        </w:rPr>
        <w:t>Both the voice and data components of the emergency call shall be routed to the same PSAP or designated emergency call centre.</w:t>
      </w:r>
    </w:p>
    <w:p w:rsidR="00EE665B" w:rsidRPr="005427C5" w:rsidRDefault="00EE665B" w:rsidP="00420D87">
      <w:pPr>
        <w:pStyle w:val="ListParagraph1"/>
        <w:numPr>
          <w:ilvl w:val="0"/>
          <w:numId w:val="15"/>
        </w:numPr>
        <w:rPr>
          <w:lang w:val="en-GB"/>
        </w:rPr>
      </w:pPr>
      <w:r w:rsidRPr="005427C5">
        <w:rPr>
          <w:lang w:val="en-GB"/>
        </w:rPr>
        <w:t>The transmission of the data shall be acknowledged and if necessary data shall be retransmitted. This service requirement is considered in the selection as follows: "In the case of errors detected by the candidate algorithm in the received data, a retransmission shall be requested by the candidate algorithm."</w:t>
      </w:r>
    </w:p>
    <w:p w:rsidR="00EE665B" w:rsidRPr="005427C5" w:rsidRDefault="00EE665B" w:rsidP="00420D87">
      <w:pPr>
        <w:pStyle w:val="ListParagraph1"/>
        <w:numPr>
          <w:ilvl w:val="0"/>
          <w:numId w:val="15"/>
        </w:numPr>
        <w:rPr>
          <w:lang w:val="en-GB"/>
        </w:rPr>
      </w:pPr>
      <w:r w:rsidRPr="005427C5">
        <w:rPr>
          <w:lang w:val="en-GB"/>
        </w:rPr>
        <w:t xml:space="preserve">A UE configured only to transfer data during emergency calls (e.g. eCall only UE) shall not generate </w:t>
      </w:r>
      <w:r w:rsidR="00983046" w:rsidRPr="005427C5">
        <w:rPr>
          <w:lang w:val="en-GB"/>
        </w:rPr>
        <w:t>signalling</w:t>
      </w:r>
      <w:r w:rsidRPr="005427C5">
        <w:rPr>
          <w:lang w:val="en-GB"/>
        </w:rPr>
        <w:t xml:space="preserve"> to the network besides what is needed to place an emergency call. This service requirement does not need to be considered in the selection.</w:t>
      </w:r>
    </w:p>
    <w:p w:rsidR="00EE665B" w:rsidRPr="005427C5" w:rsidRDefault="00EE665B" w:rsidP="00420D87">
      <w:pPr>
        <w:pStyle w:val="ListParagraph1"/>
        <w:numPr>
          <w:ilvl w:val="0"/>
          <w:numId w:val="15"/>
        </w:numPr>
        <w:rPr>
          <w:lang w:val="en-GB"/>
        </w:rPr>
      </w:pPr>
      <w:r w:rsidRPr="005427C5">
        <w:rPr>
          <w:lang w:val="en-GB"/>
        </w:rPr>
        <w:t>With the exception of the following specific requirements, considered necessary for the satisfactory operation of the eCall service, all existing TS12 emergency call requirements shall apply. This service requirement does not need to be considered in the selection.</w:t>
      </w:r>
    </w:p>
    <w:p w:rsidR="00EE665B" w:rsidRPr="005427C5" w:rsidRDefault="00EE665B" w:rsidP="00420D87">
      <w:pPr>
        <w:pStyle w:val="ListParagraph1"/>
        <w:numPr>
          <w:ilvl w:val="0"/>
          <w:numId w:val="15"/>
        </w:numPr>
        <w:rPr>
          <w:lang w:val="en-GB"/>
        </w:rPr>
      </w:pPr>
      <w:r w:rsidRPr="005427C5">
        <w:rPr>
          <w:lang w:val="en-GB"/>
        </w:rPr>
        <w:t>An eCall shall consist of a TS12 emergency call supplemented by a minimum set of emergency related data (MSD). This service requirement does not need to be considered in the selection.</w:t>
      </w:r>
    </w:p>
    <w:p w:rsidR="00EE665B" w:rsidRPr="005427C5" w:rsidRDefault="00EE665B" w:rsidP="00420D87">
      <w:pPr>
        <w:pStyle w:val="ListParagraph1"/>
        <w:numPr>
          <w:ilvl w:val="0"/>
          <w:numId w:val="15"/>
        </w:numPr>
        <w:rPr>
          <w:lang w:val="en-GB"/>
        </w:rPr>
      </w:pPr>
      <w:r w:rsidRPr="005427C5">
        <w:rPr>
          <w:lang w:val="en-GB"/>
        </w:rPr>
        <w:t>An eCall may be initiated automatically, for example due to a vehicle collision, or manually by the vehicle occupants. This service requirement does not need to be considered in the selection.</w:t>
      </w:r>
    </w:p>
    <w:p w:rsidR="00EE665B" w:rsidRPr="005427C5" w:rsidRDefault="00EE665B" w:rsidP="00420D87">
      <w:pPr>
        <w:pStyle w:val="ListParagraph1"/>
        <w:numPr>
          <w:ilvl w:val="0"/>
          <w:numId w:val="15"/>
        </w:numPr>
        <w:rPr>
          <w:lang w:val="en-GB"/>
        </w:rPr>
      </w:pPr>
      <w:r w:rsidRPr="005427C5">
        <w:rPr>
          <w:lang w:val="en-GB"/>
        </w:rPr>
        <w:t>The Minimum Set of Data (MSD) sent by the In</w:t>
      </w:r>
      <w:r w:rsidR="00FA4970" w:rsidRPr="005427C5">
        <w:rPr>
          <w:lang w:val="en-GB"/>
        </w:rPr>
        <w:t>-</w:t>
      </w:r>
      <w:r w:rsidRPr="005427C5">
        <w:rPr>
          <w:lang w:val="en-GB"/>
        </w:rPr>
        <w:t>vehicle System (IVS) to the network shall not exceed 140 bytes. This service requirement is considered in the selection as follows: "The whole 140 Bytes of the MSD shall be made available to the PSAP."</w:t>
      </w:r>
    </w:p>
    <w:p w:rsidR="00EE665B" w:rsidRPr="005427C5" w:rsidRDefault="00EE665B" w:rsidP="00420D87">
      <w:pPr>
        <w:pStyle w:val="ListParagraph1"/>
        <w:numPr>
          <w:ilvl w:val="0"/>
          <w:numId w:val="15"/>
        </w:numPr>
        <w:rPr>
          <w:lang w:val="en-GB"/>
        </w:rPr>
      </w:pPr>
      <w:r w:rsidRPr="005427C5">
        <w:rPr>
          <w:lang w:val="en-GB"/>
        </w:rPr>
        <w:t xml:space="preserve">The MSD should typically be made available to the PSAP within 4 seconds, measured from the time when end to end connection with the PSAP is established. This service requirement is considered in the selection as follows: "In optimal conditions (error-free </w:t>
      </w:r>
      <w:r w:rsidRPr="005427C5">
        <w:rPr>
          <w:lang w:val="en-GB"/>
        </w:rPr>
        <w:lastRenderedPageBreak/>
        <w:t>radio channel, GSM FR codec and FR AMR 12.2 kbit/s mode) the eCall candidate procedure shall be able to transmit the whole 140 bytes of the MSD reliably within 4 seconds, measured from the time when the transmission from the IVS to the PSAP begins (after a trigger from the PSAP has been detected)."</w:t>
      </w:r>
    </w:p>
    <w:p w:rsidR="00EE665B" w:rsidRPr="005427C5" w:rsidRDefault="00EE665B" w:rsidP="00420D87">
      <w:pPr>
        <w:pStyle w:val="ListParagraph1"/>
        <w:numPr>
          <w:ilvl w:val="0"/>
          <w:numId w:val="15"/>
        </w:numPr>
        <w:rPr>
          <w:lang w:val="en-GB"/>
        </w:rPr>
      </w:pPr>
      <w:r w:rsidRPr="005427C5">
        <w:rPr>
          <w:lang w:val="en-GB"/>
        </w:rPr>
        <w:t>Should the MSD component not be included in an eCall, or is corrupted or lost for any reason, then this shall not affect the associated TS12 emergency call speech functionality.</w:t>
      </w:r>
      <w:r w:rsidRPr="005427C5">
        <w:rPr>
          <w:lang w:val="en-GB"/>
        </w:rPr>
        <w:br/>
        <w:t>This service requirement does not need to be considered in the selection.</w:t>
      </w:r>
    </w:p>
    <w:p w:rsidR="00EE665B" w:rsidRPr="005427C5" w:rsidRDefault="00EE665B" w:rsidP="00420D87">
      <w:pPr>
        <w:pStyle w:val="ListParagraph1"/>
        <w:numPr>
          <w:ilvl w:val="0"/>
          <w:numId w:val="15"/>
        </w:numPr>
        <w:rPr>
          <w:lang w:val="en-GB"/>
        </w:rPr>
      </w:pPr>
      <w:r w:rsidRPr="005427C5">
        <w:rPr>
          <w:lang w:val="en-GB"/>
        </w:rPr>
        <w:t>A call progress indication shall be provided to the user whilst the MSD transmission is in progress</w:t>
      </w:r>
      <w:r w:rsidR="00FA4970" w:rsidRPr="005427C5">
        <w:rPr>
          <w:lang w:val="en-GB"/>
        </w:rPr>
        <w:t>.</w:t>
      </w:r>
      <w:r w:rsidRPr="005427C5">
        <w:rPr>
          <w:lang w:val="en-GB"/>
        </w:rPr>
        <w:t xml:space="preserve"> This service requirement does not need to be considered in the selection.</w:t>
      </w:r>
    </w:p>
    <w:p w:rsidR="00EE665B" w:rsidRPr="005427C5" w:rsidRDefault="00EE665B" w:rsidP="00420D87">
      <w:pPr>
        <w:pStyle w:val="ListParagraph1"/>
        <w:numPr>
          <w:ilvl w:val="0"/>
          <w:numId w:val="15"/>
        </w:numPr>
        <w:rPr>
          <w:lang w:val="en-GB"/>
        </w:rPr>
      </w:pPr>
      <w:r w:rsidRPr="005427C5">
        <w:rPr>
          <w:lang w:val="en-GB"/>
        </w:rPr>
        <w:t>In addition to the above Service Requirements, the following Performance Requirement</w:t>
      </w:r>
      <w:r w:rsidR="00FA4970" w:rsidRPr="005427C5">
        <w:rPr>
          <w:lang w:val="en-GB"/>
        </w:rPr>
        <w:t>s</w:t>
      </w:r>
      <w:r w:rsidRPr="005427C5">
        <w:rPr>
          <w:lang w:val="en-GB"/>
        </w:rPr>
        <w:t xml:space="preserve"> shall apply to an eCall candidate solution.</w:t>
      </w:r>
    </w:p>
    <w:p w:rsidR="00EE665B" w:rsidRPr="005427C5" w:rsidRDefault="00EE665B" w:rsidP="00420D87">
      <w:pPr>
        <w:pStyle w:val="ListParagraph1"/>
        <w:numPr>
          <w:ilvl w:val="0"/>
          <w:numId w:val="15"/>
        </w:numPr>
        <w:rPr>
          <w:lang w:val="en-GB"/>
        </w:rPr>
      </w:pPr>
      <w:r w:rsidRPr="005427C5">
        <w:rPr>
          <w:lang w:val="en-GB"/>
        </w:rPr>
        <w:t>Installation of eCall equipment in a vehicle shall not affect an emergency call to a PSAP which is not upgraded to receive eCall data, i.e. the eCall candidate algorithm shall not send the eCall data unless the PSAP requests that it do so.</w:t>
      </w:r>
    </w:p>
    <w:p w:rsidR="00EE665B" w:rsidRPr="005427C5" w:rsidRDefault="00EE665B" w:rsidP="00420D87">
      <w:pPr>
        <w:pStyle w:val="ListParagraph1"/>
        <w:numPr>
          <w:ilvl w:val="0"/>
          <w:numId w:val="15"/>
        </w:numPr>
        <w:rPr>
          <w:lang w:val="en-GB"/>
        </w:rPr>
      </w:pPr>
      <w:r w:rsidRPr="005427C5">
        <w:rPr>
          <w:lang w:val="en-GB"/>
        </w:rPr>
        <w:t>The MSD shall be transmitted reliably to the PSAP. An MSD transmission is considered reliably terminated, if a cyclic redundancy check (CRC) of at least 28 bits, applied to the entire MSD, detects no errors.</w:t>
      </w:r>
    </w:p>
    <w:p w:rsidR="00EE665B" w:rsidRPr="005427C5" w:rsidRDefault="00B037F4" w:rsidP="00420D87">
      <w:pPr>
        <w:pStyle w:val="Heading4"/>
        <w:numPr>
          <w:ilvl w:val="3"/>
          <w:numId w:val="4"/>
        </w:numPr>
        <w:rPr>
          <w:lang w:val="en-GB"/>
        </w:rPr>
      </w:pPr>
      <w:bookmarkStart w:id="93" w:name="_Toc248234582"/>
      <w:bookmarkStart w:id="94" w:name="_Toc287797945"/>
      <w:bookmarkStart w:id="95" w:name="_Toc287879301"/>
      <w:r w:rsidRPr="005427C5">
        <w:rPr>
          <w:lang w:val="en-GB"/>
        </w:rPr>
        <w:t xml:space="preserve"> </w:t>
      </w:r>
      <w:r w:rsidR="00EE665B" w:rsidRPr="005427C5">
        <w:rPr>
          <w:lang w:val="en-GB"/>
        </w:rPr>
        <w:t>Performance Objectives</w:t>
      </w:r>
      <w:bookmarkEnd w:id="93"/>
      <w:bookmarkEnd w:id="94"/>
      <w:bookmarkEnd w:id="95"/>
    </w:p>
    <w:p w:rsidR="00EE665B" w:rsidRPr="005427C5" w:rsidRDefault="00EE665B" w:rsidP="00F52AEB">
      <w:pPr>
        <w:rPr>
          <w:i/>
          <w:lang w:val="en-GB"/>
        </w:rPr>
      </w:pPr>
      <w:r w:rsidRPr="005427C5">
        <w:rPr>
          <w:lang w:val="en-GB"/>
        </w:rPr>
        <w:t>Performance Objective 1: The overall average transmission time should be as small as possible.</w:t>
      </w:r>
    </w:p>
    <w:p w:rsidR="00EE665B" w:rsidRPr="005427C5" w:rsidRDefault="00EE665B" w:rsidP="00F52AEB">
      <w:pPr>
        <w:rPr>
          <w:lang w:val="en-GB"/>
        </w:rPr>
      </w:pPr>
      <w:r w:rsidRPr="005427C5">
        <w:rPr>
          <w:lang w:val="en-GB"/>
        </w:rPr>
        <w:t>Performance Objective 2: Under all test conditions, a candidate should be as good as or better than the proposed eCall_via_CTM* (see 3GPP TR 26.967 [4]) would be.</w:t>
      </w:r>
    </w:p>
    <w:p w:rsidR="00EE665B" w:rsidRPr="005427C5" w:rsidRDefault="00EE665B" w:rsidP="00F52AEB">
      <w:pPr>
        <w:rPr>
          <w:lang w:val="en-GB"/>
        </w:rPr>
      </w:pPr>
      <w:r w:rsidRPr="005427C5">
        <w:rPr>
          <w:lang w:val="en-GB"/>
        </w:rPr>
        <w:t>Performance Objective 1 is explained in detail in the following:</w:t>
      </w:r>
    </w:p>
    <w:p w:rsidR="00EE665B" w:rsidRPr="005427C5" w:rsidRDefault="00EE665B" w:rsidP="00420D87">
      <w:pPr>
        <w:pStyle w:val="ListParagraph1"/>
        <w:numPr>
          <w:ilvl w:val="0"/>
          <w:numId w:val="16"/>
        </w:numPr>
        <w:rPr>
          <w:lang w:val="en-GB"/>
        </w:rPr>
      </w:pPr>
      <w:r w:rsidRPr="005427C5">
        <w:rPr>
          <w:lang w:val="en-GB"/>
        </w:rPr>
        <w:t xml:space="preserve">For any particular test condition (specified by speech codec plus radio channel error condition), the observed transmission time of the 140 bytes of the MSD may vary depending on the parameters of the channel simulation and the specific contents of the MSD. Therefore each MSD transmission may be regarded as one trial </w:t>
      </w:r>
      <w:r w:rsidRPr="005427C5">
        <w:rPr>
          <w:i/>
          <w:lang w:val="en-GB"/>
        </w:rPr>
        <w:t>k</w:t>
      </w:r>
      <w:r w:rsidRPr="005427C5">
        <w:rPr>
          <w:lang w:val="en-GB"/>
        </w:rPr>
        <w:t xml:space="preserve"> in a random experiment, where the observed transmission time, </w:t>
      </w:r>
      <w:r w:rsidRPr="005427C5">
        <w:rPr>
          <w:i/>
          <w:lang w:val="en-GB"/>
        </w:rPr>
        <w:t>T</w:t>
      </w:r>
      <w:r w:rsidRPr="005427C5">
        <w:rPr>
          <w:i/>
          <w:vertAlign w:val="subscript"/>
          <w:lang w:val="en-GB"/>
        </w:rPr>
        <w:t>k</w:t>
      </w:r>
      <w:r w:rsidRPr="005427C5">
        <w:rPr>
          <w:lang w:val="en-GB"/>
        </w:rPr>
        <w:t xml:space="preserve">, is the random variable of interest. For each particular test condition </w:t>
      </w:r>
      <w:r w:rsidRPr="005427C5">
        <w:rPr>
          <w:i/>
          <w:lang w:val="en-GB"/>
        </w:rPr>
        <w:t>C,</w:t>
      </w:r>
      <w:r w:rsidRPr="005427C5">
        <w:rPr>
          <w:lang w:val="en-GB"/>
        </w:rPr>
        <w:t xml:space="preserve"> the MSD transmission is repeated with different, randomly generated MSD data for at least 100 times (</w:t>
      </w:r>
      <w:r w:rsidRPr="005427C5">
        <w:rPr>
          <w:i/>
          <w:lang w:val="en-GB"/>
        </w:rPr>
        <w:t>k </w:t>
      </w:r>
      <w:r w:rsidRPr="005427C5">
        <w:rPr>
          <w:lang w:val="en-GB"/>
        </w:rPr>
        <w:t xml:space="preserve">= 1, 2, ..., </w:t>
      </w:r>
      <w:r w:rsidRPr="005427C5">
        <w:rPr>
          <w:i/>
          <w:lang w:val="en-GB"/>
        </w:rPr>
        <w:t>n</w:t>
      </w:r>
      <w:r w:rsidRPr="005427C5">
        <w:rPr>
          <w:lang w:val="en-GB"/>
        </w:rPr>
        <w:t xml:space="preserve">, where </w:t>
      </w:r>
      <w:r w:rsidRPr="005427C5">
        <w:rPr>
          <w:i/>
          <w:lang w:val="en-GB"/>
        </w:rPr>
        <w:t>n</w:t>
      </w:r>
      <w:r w:rsidRPr="005427C5">
        <w:rPr>
          <w:szCs w:val="22"/>
          <w:lang w:val="en-GB"/>
        </w:rPr>
        <w:sym w:font="Symbol" w:char="F0B3"/>
      </w:r>
      <w:r w:rsidRPr="005427C5">
        <w:rPr>
          <w:lang w:val="en-GB"/>
        </w:rPr>
        <w:t>100) to get enough statistical significance.</w:t>
      </w:r>
    </w:p>
    <w:p w:rsidR="00EE665B" w:rsidRPr="005427C5" w:rsidRDefault="00EE665B" w:rsidP="00420D87">
      <w:pPr>
        <w:pStyle w:val="ListParagraph1"/>
        <w:numPr>
          <w:ilvl w:val="0"/>
          <w:numId w:val="16"/>
        </w:numPr>
        <w:rPr>
          <w:lang w:val="en-GB"/>
        </w:rPr>
      </w:pPr>
      <w:r w:rsidRPr="005427C5">
        <w:rPr>
          <w:lang w:val="en-GB"/>
        </w:rPr>
        <w:lastRenderedPageBreak/>
        <w:t xml:space="preserve">To ensure a practical limit on the time required for testing a candidate, the observed value of </w:t>
      </w:r>
      <w:r w:rsidRPr="005427C5">
        <w:rPr>
          <w:i/>
          <w:lang w:val="en-GB"/>
        </w:rPr>
        <w:t>T</w:t>
      </w:r>
      <w:r w:rsidRPr="005427C5">
        <w:rPr>
          <w:i/>
          <w:vertAlign w:val="subscript"/>
          <w:lang w:val="en-GB"/>
        </w:rPr>
        <w:t xml:space="preserve">k </w:t>
      </w:r>
      <w:r w:rsidRPr="005427C5">
        <w:rPr>
          <w:lang w:val="en-GB"/>
        </w:rPr>
        <w:t xml:space="preserve">must have a reasonable upper bound. This upper bound, </w:t>
      </w:r>
      <w:r w:rsidRPr="005427C5">
        <w:rPr>
          <w:i/>
          <w:lang w:val="en-GB"/>
        </w:rPr>
        <w:t>t</w:t>
      </w:r>
      <w:r w:rsidRPr="005427C5">
        <w:rPr>
          <w:i/>
          <w:vertAlign w:val="subscript"/>
          <w:lang w:val="en-GB"/>
        </w:rPr>
        <w:t>UB</w:t>
      </w:r>
      <w:r w:rsidRPr="005427C5">
        <w:rPr>
          <w:lang w:val="en-GB"/>
        </w:rPr>
        <w:t xml:space="preserve">, is fixed at a value of 200 seconds for one trial for all test conditions. Any value of </w:t>
      </w:r>
      <w:r w:rsidRPr="005427C5">
        <w:rPr>
          <w:i/>
          <w:lang w:val="en-GB"/>
        </w:rPr>
        <w:t>T</w:t>
      </w:r>
      <w:r w:rsidRPr="005427C5">
        <w:rPr>
          <w:i/>
          <w:vertAlign w:val="subscript"/>
          <w:lang w:val="en-GB"/>
        </w:rPr>
        <w:t xml:space="preserve">k </w:t>
      </w:r>
      <w:r w:rsidRPr="005427C5">
        <w:rPr>
          <w:lang w:val="en-GB"/>
        </w:rPr>
        <w:t xml:space="preserve">that is observed to be greater than </w:t>
      </w:r>
      <w:r w:rsidRPr="005427C5">
        <w:rPr>
          <w:i/>
          <w:lang w:val="en-GB"/>
        </w:rPr>
        <w:t>t</w:t>
      </w:r>
      <w:r w:rsidRPr="005427C5">
        <w:rPr>
          <w:i/>
          <w:vertAlign w:val="subscript"/>
          <w:lang w:val="en-GB"/>
        </w:rPr>
        <w:t>UB</w:t>
      </w:r>
      <w:r w:rsidRPr="005427C5">
        <w:rPr>
          <w:lang w:val="en-GB"/>
        </w:rPr>
        <w:t xml:space="preserve"> will be classified as a transmission failure and will be assigned the value of </w:t>
      </w:r>
      <w:r w:rsidRPr="005427C5">
        <w:rPr>
          <w:i/>
          <w:lang w:val="en-GB"/>
        </w:rPr>
        <w:t>t</w:t>
      </w:r>
      <w:r w:rsidRPr="005427C5">
        <w:rPr>
          <w:i/>
          <w:vertAlign w:val="subscript"/>
          <w:lang w:val="en-GB"/>
        </w:rPr>
        <w:t>UB</w:t>
      </w:r>
      <w:r w:rsidRPr="005427C5">
        <w:rPr>
          <w:lang w:val="en-GB"/>
        </w:rPr>
        <w:t>.</w:t>
      </w:r>
    </w:p>
    <w:p w:rsidR="00EE665B" w:rsidRPr="005427C5" w:rsidRDefault="00EE665B" w:rsidP="00420D87">
      <w:pPr>
        <w:pStyle w:val="ListParagraph1"/>
        <w:numPr>
          <w:ilvl w:val="0"/>
          <w:numId w:val="16"/>
        </w:numPr>
        <w:rPr>
          <w:lang w:val="en-GB"/>
        </w:rPr>
      </w:pPr>
      <w:r w:rsidRPr="005427C5">
        <w:rPr>
          <w:lang w:val="en-GB"/>
        </w:rPr>
        <w:t xml:space="preserve">Each particular test condition </w:t>
      </w:r>
      <w:r w:rsidRPr="005427C5">
        <w:rPr>
          <w:i/>
          <w:lang w:val="en-GB"/>
        </w:rPr>
        <w:t>C</w:t>
      </w:r>
      <w:r w:rsidRPr="005427C5">
        <w:rPr>
          <w:lang w:val="en-GB"/>
        </w:rPr>
        <w:t xml:space="preserve"> gives an observed sample distribution </w:t>
      </w:r>
      <w:r w:rsidRPr="005427C5">
        <w:rPr>
          <w:i/>
          <w:lang w:val="en-GB"/>
        </w:rPr>
        <w:t>T</w:t>
      </w:r>
      <w:r w:rsidRPr="005427C5">
        <w:rPr>
          <w:i/>
          <w:vertAlign w:val="subscript"/>
          <w:lang w:val="en-GB"/>
        </w:rPr>
        <w:t>1</w:t>
      </w:r>
      <w:r w:rsidRPr="005427C5">
        <w:rPr>
          <w:lang w:val="en-GB"/>
        </w:rPr>
        <w:t xml:space="preserve">, </w:t>
      </w:r>
      <w:r w:rsidRPr="005427C5">
        <w:rPr>
          <w:i/>
          <w:lang w:val="en-GB"/>
        </w:rPr>
        <w:t>T</w:t>
      </w:r>
      <w:r w:rsidRPr="005427C5">
        <w:rPr>
          <w:i/>
          <w:vertAlign w:val="subscript"/>
          <w:lang w:val="en-GB"/>
        </w:rPr>
        <w:t>2</w:t>
      </w:r>
      <w:r w:rsidRPr="005427C5">
        <w:rPr>
          <w:lang w:val="en-GB"/>
        </w:rPr>
        <w:t xml:space="preserve">, ..., </w:t>
      </w:r>
      <w:r w:rsidRPr="005427C5">
        <w:rPr>
          <w:i/>
          <w:lang w:val="en-GB"/>
        </w:rPr>
        <w:t>T</w:t>
      </w:r>
      <w:r w:rsidRPr="005427C5">
        <w:rPr>
          <w:i/>
          <w:vertAlign w:val="subscript"/>
          <w:lang w:val="en-GB"/>
        </w:rPr>
        <w:t>n</w:t>
      </w:r>
      <w:r w:rsidRPr="005427C5">
        <w:rPr>
          <w:lang w:val="en-GB"/>
        </w:rPr>
        <w:t xml:space="preserve">. The statistic of interest is the average value, </w:t>
      </w:r>
      <w:r w:rsidRPr="005427C5">
        <w:rPr>
          <w:rFonts w:ascii="Symbol" w:hAnsi="Symbol"/>
          <w:i/>
          <w:lang w:val="en-GB"/>
        </w:rPr>
        <w:t></w:t>
      </w:r>
      <w:r w:rsidRPr="005427C5">
        <w:rPr>
          <w:i/>
          <w:vertAlign w:val="subscript"/>
          <w:lang w:val="en-GB"/>
        </w:rPr>
        <w:t>C</w:t>
      </w:r>
      <w:r w:rsidRPr="005427C5">
        <w:rPr>
          <w:lang w:val="en-GB"/>
        </w:rPr>
        <w:t xml:space="preserve"> = (</w:t>
      </w:r>
      <w:r w:rsidRPr="005427C5">
        <w:rPr>
          <w:i/>
          <w:lang w:val="en-GB"/>
        </w:rPr>
        <w:t>T</w:t>
      </w:r>
      <w:r w:rsidRPr="005427C5">
        <w:rPr>
          <w:i/>
          <w:vertAlign w:val="subscript"/>
          <w:lang w:val="en-GB"/>
        </w:rPr>
        <w:t>1</w:t>
      </w:r>
      <w:r w:rsidRPr="005427C5">
        <w:rPr>
          <w:lang w:val="en-GB"/>
        </w:rPr>
        <w:t xml:space="preserve"> + </w:t>
      </w:r>
      <w:r w:rsidRPr="005427C5">
        <w:rPr>
          <w:i/>
          <w:lang w:val="en-GB"/>
        </w:rPr>
        <w:t>T</w:t>
      </w:r>
      <w:r w:rsidRPr="005427C5">
        <w:rPr>
          <w:i/>
          <w:vertAlign w:val="subscript"/>
          <w:lang w:val="en-GB"/>
        </w:rPr>
        <w:t>2</w:t>
      </w:r>
      <w:r w:rsidRPr="005427C5">
        <w:rPr>
          <w:lang w:val="en-GB"/>
        </w:rPr>
        <w:t xml:space="preserve"> + ... + </w:t>
      </w:r>
      <w:r w:rsidRPr="005427C5">
        <w:rPr>
          <w:i/>
          <w:lang w:val="en-GB"/>
        </w:rPr>
        <w:t>T</w:t>
      </w:r>
      <w:r w:rsidRPr="005427C5">
        <w:rPr>
          <w:i/>
          <w:vertAlign w:val="subscript"/>
          <w:lang w:val="en-GB"/>
        </w:rPr>
        <w:t>n</w:t>
      </w:r>
      <w:r w:rsidRPr="005427C5">
        <w:rPr>
          <w:lang w:val="en-GB"/>
        </w:rPr>
        <w:t xml:space="preserve">) / </w:t>
      </w:r>
      <w:r w:rsidRPr="005427C5">
        <w:rPr>
          <w:i/>
          <w:lang w:val="en-GB"/>
        </w:rPr>
        <w:t>n</w:t>
      </w:r>
      <w:r w:rsidRPr="005427C5">
        <w:rPr>
          <w:lang w:val="en-GB"/>
        </w:rPr>
        <w:t>.</w:t>
      </w:r>
    </w:p>
    <w:p w:rsidR="00EE665B" w:rsidRPr="005427C5" w:rsidRDefault="00EE665B" w:rsidP="00420D87">
      <w:pPr>
        <w:pStyle w:val="ListParagraph1"/>
        <w:numPr>
          <w:ilvl w:val="0"/>
          <w:numId w:val="16"/>
        </w:numPr>
        <w:rPr>
          <w:lang w:val="en-GB"/>
        </w:rPr>
      </w:pPr>
      <w:r w:rsidRPr="005427C5">
        <w:rPr>
          <w:lang w:val="en-GB"/>
        </w:rPr>
        <w:t xml:space="preserve">The Figure of Merit (FoM) over </w:t>
      </w:r>
      <w:r w:rsidRPr="005427C5">
        <w:rPr>
          <w:i/>
          <w:lang w:val="en-GB"/>
        </w:rPr>
        <w:t>all</w:t>
      </w:r>
      <w:r w:rsidRPr="005427C5">
        <w:rPr>
          <w:lang w:val="en-GB"/>
        </w:rPr>
        <w:t xml:space="preserve"> test conditions is calculated by </w:t>
      </w:r>
      <w:r w:rsidR="00983046" w:rsidRPr="005427C5">
        <w:rPr>
          <w:lang w:val="en-GB"/>
        </w:rPr>
        <w:t>un-weighted</w:t>
      </w:r>
      <w:r w:rsidRPr="005427C5">
        <w:rPr>
          <w:lang w:val="en-GB"/>
        </w:rPr>
        <w:t xml:space="preserve"> averaging of </w:t>
      </w:r>
      <w:r w:rsidRPr="005427C5">
        <w:rPr>
          <w:rFonts w:ascii="Symbol" w:hAnsi="Symbol"/>
          <w:i/>
          <w:lang w:val="en-GB"/>
        </w:rPr>
        <w:t></w:t>
      </w:r>
      <w:r w:rsidRPr="005427C5">
        <w:rPr>
          <w:i/>
          <w:vertAlign w:val="subscript"/>
          <w:lang w:val="en-GB"/>
        </w:rPr>
        <w:t>C</w:t>
      </w:r>
      <w:r w:rsidRPr="005427C5" w:rsidDel="000523D6">
        <w:rPr>
          <w:lang w:val="en-GB"/>
        </w:rPr>
        <w:t xml:space="preserve"> </w:t>
      </w:r>
      <w:r w:rsidRPr="005427C5">
        <w:rPr>
          <w:lang w:val="en-GB"/>
        </w:rPr>
        <w:t xml:space="preserve">over all particular test conditions </w:t>
      </w:r>
      <w:r w:rsidRPr="005427C5">
        <w:rPr>
          <w:i/>
          <w:lang w:val="en-GB"/>
        </w:rPr>
        <w:t>C</w:t>
      </w:r>
      <w:r w:rsidRPr="005427C5">
        <w:rPr>
          <w:i/>
          <w:vertAlign w:val="subscript"/>
          <w:lang w:val="en-GB"/>
        </w:rPr>
        <w:t>1</w:t>
      </w:r>
      <w:r w:rsidRPr="005427C5">
        <w:rPr>
          <w:lang w:val="en-GB"/>
        </w:rPr>
        <w:t xml:space="preserve">, </w:t>
      </w:r>
      <w:r w:rsidRPr="005427C5">
        <w:rPr>
          <w:i/>
          <w:lang w:val="en-GB"/>
        </w:rPr>
        <w:t>C</w:t>
      </w:r>
      <w:r w:rsidRPr="005427C5">
        <w:rPr>
          <w:i/>
          <w:vertAlign w:val="subscript"/>
          <w:lang w:val="en-GB"/>
        </w:rPr>
        <w:t>2</w:t>
      </w:r>
      <w:r w:rsidRPr="005427C5">
        <w:rPr>
          <w:lang w:val="en-GB"/>
        </w:rPr>
        <w:t xml:space="preserve">, ..., </w:t>
      </w:r>
      <w:r w:rsidRPr="005427C5">
        <w:rPr>
          <w:i/>
          <w:lang w:val="en-GB"/>
        </w:rPr>
        <w:t>C</w:t>
      </w:r>
      <w:r w:rsidRPr="005427C5">
        <w:rPr>
          <w:i/>
          <w:vertAlign w:val="subscript"/>
          <w:lang w:val="en-GB"/>
        </w:rPr>
        <w:t>m</w:t>
      </w:r>
      <w:r w:rsidRPr="005427C5">
        <w:rPr>
          <w:lang w:val="en-GB"/>
        </w:rPr>
        <w:t>. A low Figure of Merit is – obviously - better than a higher Figure of Merit. The candidates will be ranked by their Figures of Merit.</w:t>
      </w:r>
    </w:p>
    <w:p w:rsidR="00EE665B" w:rsidRPr="005427C5" w:rsidRDefault="00EE665B" w:rsidP="00420D87">
      <w:pPr>
        <w:pStyle w:val="ListParagraph1"/>
        <w:numPr>
          <w:ilvl w:val="0"/>
          <w:numId w:val="16"/>
        </w:numPr>
        <w:rPr>
          <w:lang w:val="en-GB"/>
        </w:rPr>
      </w:pPr>
      <w:r w:rsidRPr="005427C5">
        <w:rPr>
          <w:lang w:val="en-GB"/>
        </w:rPr>
        <w:t xml:space="preserve">The following assumptions are made for the measurement of </w:t>
      </w:r>
      <w:r w:rsidRPr="005427C5">
        <w:rPr>
          <w:i/>
          <w:lang w:val="en-GB"/>
        </w:rPr>
        <w:t>T</w:t>
      </w:r>
      <w:r w:rsidRPr="005427C5">
        <w:rPr>
          <w:i/>
          <w:vertAlign w:val="subscript"/>
          <w:lang w:val="en-GB"/>
        </w:rPr>
        <w:t>k</w:t>
      </w:r>
      <w:r w:rsidRPr="005427C5">
        <w:rPr>
          <w:lang w:val="en-GB"/>
        </w:rPr>
        <w:t>.</w:t>
      </w:r>
    </w:p>
    <w:p w:rsidR="00EE665B" w:rsidRPr="005427C5" w:rsidRDefault="00EE665B" w:rsidP="00420D87">
      <w:pPr>
        <w:pStyle w:val="ListParagraph1"/>
        <w:numPr>
          <w:ilvl w:val="1"/>
          <w:numId w:val="16"/>
        </w:numPr>
        <w:rPr>
          <w:lang w:val="en-GB"/>
        </w:rPr>
      </w:pPr>
      <w:r w:rsidRPr="005427C5">
        <w:rPr>
          <w:lang w:val="en-GB"/>
        </w:rPr>
        <w:t>The starting time of the transmission with respect to speech codec audio frames is uniformly distributed.</w:t>
      </w:r>
    </w:p>
    <w:p w:rsidR="00EE665B" w:rsidRPr="005427C5" w:rsidRDefault="00EE665B" w:rsidP="00420D87">
      <w:pPr>
        <w:pStyle w:val="ListParagraph1"/>
        <w:numPr>
          <w:ilvl w:val="1"/>
          <w:numId w:val="16"/>
        </w:numPr>
        <w:rPr>
          <w:lang w:val="en-GB"/>
        </w:rPr>
      </w:pPr>
      <w:r w:rsidRPr="005427C5">
        <w:rPr>
          <w:lang w:val="en-GB"/>
        </w:rPr>
        <w:t xml:space="preserve">The channel error condition is </w:t>
      </w:r>
      <w:r w:rsidR="00983046" w:rsidRPr="005427C5">
        <w:rPr>
          <w:lang w:val="en-GB"/>
        </w:rPr>
        <w:t>modelled</w:t>
      </w:r>
      <w:r w:rsidRPr="005427C5">
        <w:rPr>
          <w:lang w:val="en-GB"/>
        </w:rPr>
        <w:t xml:space="preserve"> by an error pattern obtained from offline simulations. The following radio conditions will be tested:</w:t>
      </w:r>
    </w:p>
    <w:p w:rsidR="00EE665B" w:rsidRPr="005427C5" w:rsidRDefault="00EE665B" w:rsidP="00420D87">
      <w:pPr>
        <w:pStyle w:val="ListParagraph1"/>
        <w:numPr>
          <w:ilvl w:val="0"/>
          <w:numId w:val="16"/>
        </w:numPr>
        <w:rPr>
          <w:lang w:val="en-GB"/>
        </w:rPr>
      </w:pPr>
      <w:r w:rsidRPr="005427C5">
        <w:rPr>
          <w:lang w:val="en-GB"/>
        </w:rPr>
        <w:t>GMSK Full Rate radio channel at C/I values of 1, 4, 7, 10, 13, 16 dB, and error free; with ideal frequency hopping, with the Typical Urban profile and with slow vehicle speed. These channel conditions will be applied in both directions (uplink and downlink) symmetrically.</w:t>
      </w:r>
    </w:p>
    <w:p w:rsidR="00EE665B" w:rsidRPr="005427C5" w:rsidRDefault="00EE665B" w:rsidP="00420D87">
      <w:pPr>
        <w:pStyle w:val="ListParagraph1"/>
        <w:numPr>
          <w:ilvl w:val="0"/>
          <w:numId w:val="16"/>
        </w:numPr>
        <w:rPr>
          <w:lang w:val="en-GB"/>
        </w:rPr>
      </w:pPr>
      <w:r w:rsidRPr="005427C5">
        <w:rPr>
          <w:lang w:val="en-GB"/>
        </w:rPr>
        <w:t>GMSK Full Rate radio channel at RSSI value -100 dBm with no other interferer. This channel condition will be applied in both directions (uplink and downlink) symmetrically.</w:t>
      </w:r>
    </w:p>
    <w:p w:rsidR="00EE665B" w:rsidRPr="005427C5" w:rsidRDefault="00EE665B" w:rsidP="00420D87">
      <w:pPr>
        <w:pStyle w:val="ListParagraph1"/>
        <w:numPr>
          <w:ilvl w:val="0"/>
          <w:numId w:val="16"/>
        </w:numPr>
        <w:rPr>
          <w:lang w:val="en-GB"/>
        </w:rPr>
      </w:pPr>
      <w:r w:rsidRPr="005427C5">
        <w:rPr>
          <w:lang w:val="en-GB"/>
        </w:rPr>
        <w:t>The following speech Codecs will be tested: GSM_FR and FR_AMR (12.2, 10.2, 7.95, 7.4, 6.7, 5.9, 5.15, 4.75 kbps). DTX will be enabled in both directions.</w:t>
      </w:r>
    </w:p>
    <w:p w:rsidR="00EE665B" w:rsidRPr="005427C5" w:rsidRDefault="00EE665B" w:rsidP="00420D87">
      <w:pPr>
        <w:pStyle w:val="Heading3"/>
        <w:numPr>
          <w:ilvl w:val="2"/>
          <w:numId w:val="4"/>
        </w:numPr>
        <w:rPr>
          <w:lang w:val="en-GB"/>
        </w:rPr>
      </w:pPr>
      <w:bookmarkStart w:id="96" w:name="_Toc287879302"/>
      <w:bookmarkStart w:id="97" w:name="_Toc308714432"/>
      <w:r w:rsidRPr="005427C5">
        <w:rPr>
          <w:lang w:val="en-GB"/>
        </w:rPr>
        <w:t>System functionalities</w:t>
      </w:r>
      <w:bookmarkEnd w:id="96"/>
      <w:bookmarkEnd w:id="97"/>
    </w:p>
    <w:p w:rsidR="00EE665B" w:rsidRPr="005427C5" w:rsidRDefault="00B037F4" w:rsidP="00420D87">
      <w:pPr>
        <w:pStyle w:val="Heading4"/>
        <w:numPr>
          <w:ilvl w:val="3"/>
          <w:numId w:val="4"/>
        </w:numPr>
        <w:rPr>
          <w:lang w:val="en-GB"/>
        </w:rPr>
      </w:pPr>
      <w:bookmarkStart w:id="98" w:name="_Toc273103236"/>
      <w:bookmarkStart w:id="99" w:name="_Toc287879304"/>
      <w:r w:rsidRPr="005427C5">
        <w:rPr>
          <w:lang w:val="en-GB"/>
        </w:rPr>
        <w:t xml:space="preserve"> </w:t>
      </w:r>
      <w:r w:rsidR="00EE665B" w:rsidRPr="005427C5">
        <w:rPr>
          <w:lang w:val="en-GB"/>
        </w:rPr>
        <w:t>Basic Service chain</w:t>
      </w:r>
      <w:bookmarkEnd w:id="98"/>
      <w:bookmarkEnd w:id="99"/>
    </w:p>
    <w:p w:rsidR="00EE665B" w:rsidRPr="005427C5" w:rsidRDefault="00EE665B" w:rsidP="00420D87">
      <w:pPr>
        <w:pStyle w:val="ListParagraph1"/>
        <w:numPr>
          <w:ilvl w:val="0"/>
          <w:numId w:val="17"/>
        </w:numPr>
        <w:rPr>
          <w:lang w:val="en-GB"/>
        </w:rPr>
      </w:pPr>
      <w:r w:rsidRPr="005427C5">
        <w:rPr>
          <w:lang w:val="en-GB"/>
        </w:rPr>
        <w:t>The eCall Generator initiate the eCall by sensors triggered and/or manually, send the in-vehicle triggered eCall to a PSAP. The eCall consists of two elements: a pure voice (audio) telephone call based on 112 and the minimum set of data (MSD)</w:t>
      </w:r>
    </w:p>
    <w:p w:rsidR="00EE665B" w:rsidRPr="005427C5" w:rsidRDefault="00EE665B" w:rsidP="00420D87">
      <w:pPr>
        <w:pStyle w:val="ListParagraph1"/>
        <w:numPr>
          <w:ilvl w:val="0"/>
          <w:numId w:val="17"/>
        </w:numPr>
        <w:rPr>
          <w:lang w:val="en-GB"/>
        </w:rPr>
      </w:pPr>
      <w:r w:rsidRPr="005427C5">
        <w:rPr>
          <w:lang w:val="en-GB"/>
        </w:rPr>
        <w:lastRenderedPageBreak/>
        <w:t>The eCall (data + voice) carried through the mobile network, is recognized by the mobile network operator (MNO) as a 112 emergency call, and is first handled by the MNO. Based on the 112 handling the MNO enrich the call with the CLI (caller line identification), and at the same time, according to the USD and the E112 recommendation, add the best location available (based on the best effort principle11). After the 112 handling, the telecom operator delivers the 112-voice together with the CLI, mobile location and the eCall MSD to the appropriate PSAP.</w:t>
      </w:r>
    </w:p>
    <w:p w:rsidR="00EE665B" w:rsidRPr="005427C5" w:rsidRDefault="00EE665B" w:rsidP="00420D87">
      <w:pPr>
        <w:pStyle w:val="ListParagraph1"/>
        <w:numPr>
          <w:ilvl w:val="0"/>
          <w:numId w:val="17"/>
        </w:numPr>
        <w:rPr>
          <w:lang w:val="en-GB"/>
        </w:rPr>
      </w:pPr>
      <w:r w:rsidRPr="005427C5">
        <w:rPr>
          <w:lang w:val="en-GB"/>
        </w:rPr>
        <w:t>The PSAP transmits an acknowledgement to the eCall Generator specifying that the MSD have been properly received. [14]</w:t>
      </w:r>
    </w:p>
    <w:p w:rsidR="00EE665B" w:rsidRPr="005427C5" w:rsidRDefault="003629AB" w:rsidP="00AD151A">
      <w:pPr>
        <w:pStyle w:val="Text"/>
        <w:tabs>
          <w:tab w:val="clear" w:pos="2552"/>
          <w:tab w:val="left" w:pos="567"/>
        </w:tabs>
        <w:ind w:left="85"/>
        <w:rPr>
          <w:lang w:val="en-GB"/>
        </w:rPr>
      </w:pPr>
      <w:r>
        <w:rPr>
          <w:noProof/>
          <w:lang w:val="en-GB" w:eastAsia="en-GB"/>
        </w:rPr>
        <w:drawing>
          <wp:inline distT="0" distB="0" distL="0" distR="0">
            <wp:extent cx="5922645" cy="3484245"/>
            <wp:effectExtent l="19050" t="0" r="1905" b="0"/>
            <wp:docPr id="13"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38" cstate="print"/>
                    <a:srcRect/>
                    <a:stretch>
                      <a:fillRect/>
                    </a:stretch>
                  </pic:blipFill>
                  <pic:spPr bwMode="auto">
                    <a:xfrm>
                      <a:off x="0" y="0"/>
                      <a:ext cx="5922645" cy="3484245"/>
                    </a:xfrm>
                    <a:prstGeom prst="rect">
                      <a:avLst/>
                    </a:prstGeom>
                    <a:noFill/>
                    <a:ln w="9525">
                      <a:noFill/>
                      <a:miter lim="800000"/>
                      <a:headEnd/>
                      <a:tailEnd/>
                    </a:ln>
                  </pic:spPr>
                </pic:pic>
              </a:graphicData>
            </a:graphic>
          </wp:inline>
        </w:drawing>
      </w:r>
    </w:p>
    <w:p w:rsidR="00EE665B" w:rsidRPr="005427C5" w:rsidRDefault="00940203" w:rsidP="00940203">
      <w:pPr>
        <w:jc w:val="center"/>
        <w:rPr>
          <w:b/>
          <w:sz w:val="20"/>
          <w:lang w:val="en-GB"/>
        </w:rPr>
      </w:pPr>
      <w:bookmarkStart w:id="100" w:name="_Toc308714479"/>
      <w:r w:rsidRPr="005427C5">
        <w:rPr>
          <w:b/>
          <w:lang w:val="en-GB"/>
        </w:rPr>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12</w:t>
      </w:r>
      <w:r w:rsidR="00444178" w:rsidRPr="005427C5">
        <w:rPr>
          <w:b/>
          <w:lang w:val="en-GB"/>
        </w:rPr>
        <w:fldChar w:fldCharType="end"/>
      </w:r>
      <w:r w:rsidR="00E7684D" w:rsidRPr="005427C5">
        <w:rPr>
          <w:b/>
          <w:lang w:val="en-GB"/>
        </w:rPr>
        <w:t>:</w:t>
      </w:r>
      <w:r w:rsidRPr="005427C5">
        <w:rPr>
          <w:b/>
          <w:lang w:val="en-GB"/>
        </w:rPr>
        <w:t xml:space="preserve"> </w:t>
      </w:r>
      <w:r w:rsidR="00D3167B" w:rsidRPr="005427C5">
        <w:rPr>
          <w:b/>
          <w:lang w:val="en-GB"/>
        </w:rPr>
        <w:t>eCall Service chain</w:t>
      </w:r>
      <w:bookmarkEnd w:id="100"/>
    </w:p>
    <w:p w:rsidR="00EE665B" w:rsidRPr="005427C5" w:rsidRDefault="00B037F4" w:rsidP="00420D87">
      <w:pPr>
        <w:pStyle w:val="Heading4"/>
        <w:numPr>
          <w:ilvl w:val="3"/>
          <w:numId w:val="4"/>
        </w:numPr>
        <w:rPr>
          <w:lang w:val="en-GB"/>
        </w:rPr>
      </w:pPr>
      <w:bookmarkStart w:id="101" w:name="_Toc273103237"/>
      <w:bookmarkStart w:id="102" w:name="_Toc287879305"/>
      <w:r w:rsidRPr="005427C5">
        <w:rPr>
          <w:lang w:val="en-GB"/>
        </w:rPr>
        <w:lastRenderedPageBreak/>
        <w:t xml:space="preserve"> </w:t>
      </w:r>
      <w:r w:rsidR="00EE665B" w:rsidRPr="005427C5">
        <w:rPr>
          <w:lang w:val="en-GB"/>
        </w:rPr>
        <w:t>Timing proposal</w:t>
      </w:r>
      <w:bookmarkEnd w:id="101"/>
      <w:bookmarkEnd w:id="102"/>
    </w:p>
    <w:p w:rsidR="00EE665B" w:rsidRPr="005427C5" w:rsidRDefault="003629AB" w:rsidP="00AD151A">
      <w:pPr>
        <w:pStyle w:val="Text"/>
        <w:ind w:left="85"/>
        <w:rPr>
          <w:lang w:val="en-GB"/>
        </w:rPr>
      </w:pPr>
      <w:r>
        <w:rPr>
          <w:noProof/>
          <w:lang w:val="en-GB" w:eastAsia="en-GB"/>
        </w:rPr>
        <w:drawing>
          <wp:inline distT="0" distB="0" distL="0" distR="0">
            <wp:extent cx="5719445" cy="3484245"/>
            <wp:effectExtent l="19050" t="0" r="0" b="0"/>
            <wp:docPr id="14"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39" cstate="print"/>
                    <a:srcRect/>
                    <a:stretch>
                      <a:fillRect/>
                    </a:stretch>
                  </pic:blipFill>
                  <pic:spPr bwMode="auto">
                    <a:xfrm>
                      <a:off x="0" y="0"/>
                      <a:ext cx="5719445" cy="3484245"/>
                    </a:xfrm>
                    <a:prstGeom prst="rect">
                      <a:avLst/>
                    </a:prstGeom>
                    <a:noFill/>
                    <a:ln w="9525">
                      <a:noFill/>
                      <a:miter lim="800000"/>
                      <a:headEnd/>
                      <a:tailEnd/>
                    </a:ln>
                  </pic:spPr>
                </pic:pic>
              </a:graphicData>
            </a:graphic>
          </wp:inline>
        </w:drawing>
      </w:r>
    </w:p>
    <w:p w:rsidR="00EE665B" w:rsidRPr="005427C5" w:rsidRDefault="00940203" w:rsidP="00FD54F4">
      <w:pPr>
        <w:jc w:val="center"/>
        <w:rPr>
          <w:lang w:val="en-GB"/>
        </w:rPr>
      </w:pPr>
      <w:bookmarkStart w:id="103" w:name="_Toc308714480"/>
      <w:r w:rsidRPr="005427C5">
        <w:rPr>
          <w:b/>
          <w:lang w:val="en-GB"/>
        </w:rPr>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13</w:t>
      </w:r>
      <w:r w:rsidR="00444178" w:rsidRPr="005427C5">
        <w:rPr>
          <w:b/>
          <w:lang w:val="en-GB"/>
        </w:rPr>
        <w:fldChar w:fldCharType="end"/>
      </w:r>
      <w:r w:rsidR="00E7684D" w:rsidRPr="005427C5">
        <w:rPr>
          <w:b/>
          <w:lang w:val="en-GB"/>
        </w:rPr>
        <w:t>:</w:t>
      </w:r>
      <w:r w:rsidRPr="005427C5">
        <w:rPr>
          <w:b/>
          <w:lang w:val="en-GB"/>
        </w:rPr>
        <w:t xml:space="preserve"> </w:t>
      </w:r>
      <w:r w:rsidR="00EE665B" w:rsidRPr="005427C5">
        <w:rPr>
          <w:b/>
          <w:lang w:val="en-GB"/>
        </w:rPr>
        <w:t>End to end timing proposal</w:t>
      </w:r>
      <w:bookmarkEnd w:id="103"/>
      <w:r w:rsidR="00EE665B" w:rsidRPr="005427C5">
        <w:rPr>
          <w:b/>
          <w:lang w:val="en-GB"/>
        </w:rPr>
        <w:t xml:space="preserve"> </w:t>
      </w:r>
    </w:p>
    <w:p w:rsidR="00EE665B" w:rsidRPr="005427C5" w:rsidRDefault="00B037F4" w:rsidP="00420D87">
      <w:pPr>
        <w:pStyle w:val="Heading4"/>
        <w:numPr>
          <w:ilvl w:val="3"/>
          <w:numId w:val="4"/>
        </w:numPr>
        <w:rPr>
          <w:color w:val="auto"/>
          <w:lang w:val="en-GB"/>
        </w:rPr>
      </w:pPr>
      <w:bookmarkStart w:id="104" w:name="_Toc273103240"/>
      <w:bookmarkStart w:id="105" w:name="_Toc287879306"/>
      <w:r w:rsidRPr="005427C5">
        <w:rPr>
          <w:color w:val="auto"/>
          <w:lang w:val="en-GB"/>
        </w:rPr>
        <w:t xml:space="preserve"> </w:t>
      </w:r>
      <w:r w:rsidR="00EE665B" w:rsidRPr="005427C5">
        <w:rPr>
          <w:color w:val="auto"/>
          <w:lang w:val="en-GB"/>
        </w:rPr>
        <w:t>System requirements II</w:t>
      </w:r>
      <w:bookmarkEnd w:id="104"/>
      <w:bookmarkEnd w:id="105"/>
    </w:p>
    <w:p w:rsidR="00EE665B" w:rsidRPr="005427C5" w:rsidRDefault="00EE665B" w:rsidP="006033CA">
      <w:pPr>
        <w:rPr>
          <w:lang w:val="en-GB"/>
        </w:rPr>
      </w:pPr>
      <w:r w:rsidRPr="005427C5">
        <w:rPr>
          <w:lang w:val="en-GB"/>
        </w:rPr>
        <w:t>With the exception of the following specific requirements, considered necessary for the satisfactory operation of the eCall service, all existing TS12 emergency call requirements shall apply. An eCall shall consist of a TS12 emergency call supplemented by a minimum set of emergency related data (MSD). The MSD e.g. vehicle identity, location information and other parameters, is defined by CEN.</w:t>
      </w:r>
    </w:p>
    <w:p w:rsidR="00EE665B" w:rsidRPr="005427C5" w:rsidRDefault="00EE665B" w:rsidP="006033CA">
      <w:pPr>
        <w:rPr>
          <w:lang w:val="en-GB"/>
        </w:rPr>
      </w:pPr>
      <w:r w:rsidRPr="005427C5">
        <w:rPr>
          <w:lang w:val="en-GB"/>
        </w:rPr>
        <w:t>An eCall may be initiated automatically, for example due to a vehicle collision, or manually by the vehicle occupants;</w:t>
      </w:r>
    </w:p>
    <w:p w:rsidR="00EE665B" w:rsidRPr="005427C5" w:rsidRDefault="00EE665B" w:rsidP="006033CA">
      <w:pPr>
        <w:rPr>
          <w:lang w:val="en-GB"/>
        </w:rPr>
      </w:pPr>
      <w:r w:rsidRPr="005427C5">
        <w:rPr>
          <w:lang w:val="en-GB"/>
        </w:rPr>
        <w:t xml:space="preserve">An IVS, or other UE designed to support eCall functionality, shall include in the emergency call set-up an indication that the present call is either a Manually Initiated eCall (MIeC) or an Automatically Initiated eCall (AIeC). </w:t>
      </w:r>
    </w:p>
    <w:p w:rsidR="00EE665B" w:rsidRPr="005427C5" w:rsidRDefault="00EE665B" w:rsidP="006033CA">
      <w:pPr>
        <w:rPr>
          <w:lang w:val="en-GB"/>
        </w:rPr>
      </w:pPr>
      <w:r w:rsidRPr="005427C5">
        <w:rPr>
          <w:lang w:val="en-GB"/>
        </w:rPr>
        <w:t xml:space="preserve">The Minimum Set of Data (MSD) sent by the In vehicle System (IVS) to the network shall not exceed 140 bytes; </w:t>
      </w:r>
    </w:p>
    <w:p w:rsidR="00EE665B" w:rsidRPr="005427C5" w:rsidRDefault="00EE665B" w:rsidP="006033CA">
      <w:pPr>
        <w:rPr>
          <w:lang w:val="en-GB"/>
        </w:rPr>
      </w:pPr>
      <w:r w:rsidRPr="005427C5">
        <w:rPr>
          <w:lang w:val="en-GB"/>
        </w:rPr>
        <w:t xml:space="preserve">The MSD should typically be made available to the PSAP within 4 seconds measured from the time when end to end connection with the PSAP is established; </w:t>
      </w:r>
    </w:p>
    <w:p w:rsidR="00EE665B" w:rsidRPr="005427C5" w:rsidRDefault="00EE665B" w:rsidP="006033CA">
      <w:pPr>
        <w:rPr>
          <w:lang w:val="en-GB"/>
        </w:rPr>
      </w:pPr>
      <w:r w:rsidRPr="005427C5">
        <w:rPr>
          <w:lang w:val="en-GB"/>
        </w:rPr>
        <w:t>Should the MSD component not be included in an eCall, or is corrupted or lost for any reason, then this shall not affect the associated TS12 emergency call speech functionality.</w:t>
      </w:r>
    </w:p>
    <w:p w:rsidR="00EE665B" w:rsidRPr="005427C5" w:rsidRDefault="00EE665B" w:rsidP="006033CA">
      <w:pPr>
        <w:rPr>
          <w:lang w:val="en-GB"/>
        </w:rPr>
      </w:pPr>
      <w:r w:rsidRPr="005427C5">
        <w:rPr>
          <w:lang w:val="en-GB"/>
        </w:rPr>
        <w:lastRenderedPageBreak/>
        <w:t>A call progress indication shall be provided to the user whilst the MSD transmission is in progress.</w:t>
      </w:r>
    </w:p>
    <w:p w:rsidR="00EE665B" w:rsidRPr="005427C5" w:rsidRDefault="00EE665B" w:rsidP="006033CA">
      <w:pPr>
        <w:rPr>
          <w:lang w:val="en-GB"/>
        </w:rPr>
      </w:pPr>
      <w:r w:rsidRPr="005427C5">
        <w:rPr>
          <w:lang w:val="en-GB"/>
        </w:rPr>
        <w:t xml:space="preserve">To reduce the time taken to establish an eCall an IVS whilst in eCall only mode may receive network availability information whilst not registered on a PLMN. </w:t>
      </w:r>
    </w:p>
    <w:p w:rsidR="00EE665B" w:rsidRPr="005427C5" w:rsidRDefault="00EE665B" w:rsidP="006033CA">
      <w:pPr>
        <w:rPr>
          <w:lang w:val="en-GB"/>
        </w:rPr>
      </w:pPr>
      <w:r w:rsidRPr="005427C5">
        <w:rPr>
          <w:lang w:val="en-GB"/>
        </w:rPr>
        <w:t>PLMNs should make use of eCall indicators, received in the emergency call set-up, to differentiate eCalls from other TS12 emergency calls.</w:t>
      </w:r>
    </w:p>
    <w:p w:rsidR="00EE665B" w:rsidRPr="005427C5" w:rsidRDefault="00EE665B" w:rsidP="006033CA">
      <w:pPr>
        <w:rPr>
          <w:lang w:val="en-GB"/>
        </w:rPr>
      </w:pPr>
      <w:r w:rsidRPr="005427C5">
        <w:rPr>
          <w:lang w:val="en-GB"/>
        </w:rPr>
        <w:t>The MIeC and AIeC should be used by the serving network to filter and route eCalls to dedicated, eCall equipped, PSAPs.</w:t>
      </w:r>
    </w:p>
    <w:p w:rsidR="00EE665B" w:rsidRPr="005427C5" w:rsidRDefault="00EE665B" w:rsidP="006033CA">
      <w:pPr>
        <w:rPr>
          <w:lang w:val="en-GB"/>
        </w:rPr>
      </w:pPr>
      <w:r w:rsidRPr="005427C5">
        <w:rPr>
          <w:lang w:val="en-GB"/>
        </w:rPr>
        <w:t>Where the eCall indicators are not supported by the serving network, the time needed for the PSAP eCall modem to differentiate between eCalls and other TS12 calls, before routing the call to an operator, shall not exceed 2 seconds from when the IVS receives notification that the PSAP has answered the call.</w:t>
      </w:r>
    </w:p>
    <w:p w:rsidR="00BD649D" w:rsidRPr="00BD649D" w:rsidRDefault="00EE665B" w:rsidP="00BD649D">
      <w:pPr>
        <w:rPr>
          <w:lang w:val="en-GB"/>
        </w:rPr>
      </w:pPr>
      <w:r w:rsidRPr="005427C5">
        <w:rPr>
          <w:lang w:val="en-GB"/>
        </w:rPr>
        <w:t>The PSAP shall be given an indication that the incoming call is an eCall</w:t>
      </w:r>
      <w:r w:rsidR="00BD649D">
        <w:rPr>
          <w:lang w:val="en-GB"/>
        </w:rPr>
        <w:t>, C</w:t>
      </w:r>
      <w:r w:rsidR="006431A6" w:rsidRPr="006431A6">
        <w:rPr>
          <w:lang w:val="en-GB"/>
        </w:rPr>
        <w:t>roatian pilot wi</w:t>
      </w:r>
      <w:r w:rsidR="00BD649D">
        <w:rPr>
          <w:lang w:val="en-GB"/>
        </w:rPr>
        <w:t xml:space="preserve">ll fully support the eCall flag and indication </w:t>
      </w:r>
      <w:r w:rsidR="006431A6" w:rsidRPr="006431A6">
        <w:rPr>
          <w:lang w:val="en-GB"/>
        </w:rPr>
        <w:t>means that PSAP operator will have a notification which will differentiate eCall from ordinary emergency call.</w:t>
      </w:r>
    </w:p>
    <w:p w:rsidR="00EE665B" w:rsidRPr="005427C5" w:rsidRDefault="00EE665B" w:rsidP="006033CA">
      <w:pPr>
        <w:rPr>
          <w:lang w:val="en-GB"/>
        </w:rPr>
      </w:pPr>
      <w:r w:rsidRPr="005427C5">
        <w:rPr>
          <w:lang w:val="en-GB"/>
        </w:rPr>
        <w:t>Throughout the duration of the emergency call and following receipt of the MSD by the PSAP</w:t>
      </w:r>
    </w:p>
    <w:p w:rsidR="00EE665B" w:rsidRPr="005427C5" w:rsidRDefault="00EE665B" w:rsidP="006033CA">
      <w:pPr>
        <w:rPr>
          <w:lang w:val="en-GB"/>
        </w:rPr>
      </w:pPr>
      <w:r w:rsidRPr="005427C5">
        <w:rPr>
          <w:lang w:val="en-GB"/>
        </w:rPr>
        <w:t>It shall be possible for the PSAP to send a confirmation to the IVS that the MSD has been acted upon.</w:t>
      </w:r>
    </w:p>
    <w:p w:rsidR="00EE665B" w:rsidRPr="005427C5" w:rsidRDefault="00EE665B" w:rsidP="006033CA">
      <w:pPr>
        <w:rPr>
          <w:lang w:val="en-GB"/>
        </w:rPr>
      </w:pPr>
      <w:r w:rsidRPr="005427C5">
        <w:rPr>
          <w:lang w:val="en-GB"/>
        </w:rPr>
        <w:t>It shall be possible for the PSAP to request the IVS to re-send its most recent MSD.</w:t>
      </w:r>
    </w:p>
    <w:p w:rsidR="00EE665B" w:rsidRPr="005427C5" w:rsidRDefault="00EE665B" w:rsidP="006033CA">
      <w:pPr>
        <w:rPr>
          <w:lang w:val="en-GB"/>
        </w:rPr>
      </w:pPr>
      <w:r w:rsidRPr="005427C5">
        <w:rPr>
          <w:lang w:val="en-GB"/>
        </w:rPr>
        <w:t>It shall be possible for the PSAP to instruct the IVS to terminate the eCall.</w:t>
      </w:r>
    </w:p>
    <w:p w:rsidR="00EE665B" w:rsidRPr="005427C5" w:rsidRDefault="00B037F4" w:rsidP="00420D87">
      <w:pPr>
        <w:pStyle w:val="Heading4"/>
        <w:numPr>
          <w:ilvl w:val="3"/>
          <w:numId w:val="4"/>
        </w:numPr>
        <w:rPr>
          <w:color w:val="auto"/>
          <w:lang w:val="en-GB"/>
        </w:rPr>
      </w:pPr>
      <w:bookmarkStart w:id="106" w:name="_Toc273103239"/>
      <w:bookmarkStart w:id="107" w:name="_Toc287879307"/>
      <w:r w:rsidRPr="005427C5">
        <w:rPr>
          <w:color w:val="auto"/>
          <w:lang w:val="en-GB"/>
        </w:rPr>
        <w:t xml:space="preserve"> </w:t>
      </w:r>
      <w:r w:rsidR="00EE665B" w:rsidRPr="005427C5">
        <w:rPr>
          <w:color w:val="auto"/>
          <w:lang w:val="en-GB"/>
        </w:rPr>
        <w:t>Requirements received from European bodies</w:t>
      </w:r>
      <w:bookmarkEnd w:id="106"/>
      <w:bookmarkEnd w:id="107"/>
    </w:p>
    <w:p w:rsidR="00EE665B" w:rsidRPr="005427C5" w:rsidRDefault="00EE665B" w:rsidP="006033CA">
      <w:pPr>
        <w:rPr>
          <w:lang w:val="en-GB"/>
        </w:rPr>
      </w:pPr>
      <w:r w:rsidRPr="005427C5">
        <w:rPr>
          <w:lang w:val="en-GB"/>
        </w:rPr>
        <w:t>The following requirements are identified in a Liaison Statement received from ETSI MSG:</w:t>
      </w:r>
    </w:p>
    <w:p w:rsidR="00EE665B" w:rsidRPr="005427C5" w:rsidRDefault="00EE665B" w:rsidP="00420D87">
      <w:pPr>
        <w:pStyle w:val="ListParagraph1"/>
        <w:numPr>
          <w:ilvl w:val="0"/>
          <w:numId w:val="16"/>
        </w:numPr>
        <w:rPr>
          <w:lang w:val="en-GB"/>
        </w:rPr>
      </w:pPr>
      <w:r w:rsidRPr="005427C5">
        <w:rPr>
          <w:lang w:val="en-GB"/>
        </w:rPr>
        <w:t>To send a fixed data block (MSD, Minimum Set of Data), which will not exceed 140 bytes, from the vehicle to the PSAP, at the same time that the emergency call is placed.</w:t>
      </w:r>
    </w:p>
    <w:p w:rsidR="00EE665B" w:rsidRPr="005427C5" w:rsidRDefault="00EE665B" w:rsidP="00420D87">
      <w:pPr>
        <w:pStyle w:val="ListParagraph1"/>
        <w:numPr>
          <w:ilvl w:val="0"/>
          <w:numId w:val="19"/>
        </w:numPr>
        <w:rPr>
          <w:lang w:val="en-GB"/>
        </w:rPr>
      </w:pPr>
      <w:r w:rsidRPr="005427C5">
        <w:rPr>
          <w:lang w:val="en-GB"/>
        </w:rPr>
        <w:t xml:space="preserve">The data needs to be acknowledged, hence there </w:t>
      </w:r>
      <w:r w:rsidR="00983046" w:rsidRPr="005427C5">
        <w:rPr>
          <w:lang w:val="en-GB"/>
        </w:rPr>
        <w:t xml:space="preserve">will </w:t>
      </w:r>
      <w:r w:rsidRPr="005427C5">
        <w:rPr>
          <w:lang w:val="en-GB"/>
        </w:rPr>
        <w:t>be</w:t>
      </w:r>
      <w:r w:rsidR="00983046" w:rsidRPr="005427C5">
        <w:rPr>
          <w:lang w:val="en-GB"/>
        </w:rPr>
        <w:t xml:space="preserve"> a</w:t>
      </w:r>
      <w:r w:rsidRPr="005427C5">
        <w:rPr>
          <w:lang w:val="en-GB"/>
        </w:rPr>
        <w:t xml:space="preserve"> return channel.</w:t>
      </w:r>
    </w:p>
    <w:p w:rsidR="00EE665B" w:rsidRPr="005427C5" w:rsidRDefault="00EE665B" w:rsidP="00420D87">
      <w:pPr>
        <w:pStyle w:val="ListParagraph1"/>
        <w:numPr>
          <w:ilvl w:val="0"/>
          <w:numId w:val="19"/>
        </w:numPr>
        <w:rPr>
          <w:lang w:val="en-GB"/>
        </w:rPr>
      </w:pPr>
      <w:r w:rsidRPr="005427C5">
        <w:rPr>
          <w:lang w:val="en-GB"/>
        </w:rPr>
        <w:t>The voice call need not be active during the transmission of the data</w:t>
      </w:r>
    </w:p>
    <w:p w:rsidR="00EE665B" w:rsidRPr="005427C5" w:rsidRDefault="00EE665B" w:rsidP="00420D87">
      <w:pPr>
        <w:pStyle w:val="ListParagraph1"/>
        <w:numPr>
          <w:ilvl w:val="0"/>
          <w:numId w:val="19"/>
        </w:numPr>
        <w:rPr>
          <w:lang w:val="en-GB"/>
        </w:rPr>
      </w:pPr>
      <w:r w:rsidRPr="005427C5">
        <w:rPr>
          <w:lang w:val="en-GB"/>
        </w:rPr>
        <w:t>The MSD shall be delivered to the interface to the PSAP within a maximum of 4 seconds from when the MSD is available in the terminal.</w:t>
      </w:r>
    </w:p>
    <w:p w:rsidR="00EE665B" w:rsidRPr="005427C5" w:rsidRDefault="00EE665B" w:rsidP="00420D87">
      <w:pPr>
        <w:pStyle w:val="ListParagraph1"/>
        <w:numPr>
          <w:ilvl w:val="0"/>
          <w:numId w:val="19"/>
        </w:numPr>
        <w:rPr>
          <w:lang w:val="en-GB"/>
        </w:rPr>
      </w:pPr>
      <w:r w:rsidRPr="005427C5">
        <w:rPr>
          <w:lang w:val="en-GB"/>
        </w:rPr>
        <w:lastRenderedPageBreak/>
        <w:t xml:space="preserve">The acknowledgement shall be </w:t>
      </w:r>
      <w:r w:rsidR="00B84A1D">
        <w:rPr>
          <w:lang w:val="en-GB"/>
        </w:rPr>
        <w:t>carried out</w:t>
      </w:r>
      <w:r w:rsidR="00B84A1D" w:rsidRPr="005427C5">
        <w:rPr>
          <w:lang w:val="en-GB"/>
        </w:rPr>
        <w:t xml:space="preserve"> </w:t>
      </w:r>
      <w:r w:rsidRPr="005427C5">
        <w:rPr>
          <w:lang w:val="en-GB"/>
        </w:rPr>
        <w:t>at the transport layers and not the application layers, so that the system is compatible with a PSAP that has not yet implemented the eCall functionality.</w:t>
      </w:r>
    </w:p>
    <w:p w:rsidR="00EE665B" w:rsidRPr="005427C5" w:rsidRDefault="00EE665B" w:rsidP="00420D87">
      <w:pPr>
        <w:pStyle w:val="ListParagraph1"/>
        <w:numPr>
          <w:ilvl w:val="0"/>
          <w:numId w:val="19"/>
        </w:numPr>
        <w:rPr>
          <w:lang w:val="en-GB"/>
        </w:rPr>
      </w:pPr>
      <w:r w:rsidRPr="005427C5">
        <w:rPr>
          <w:lang w:val="en-GB"/>
        </w:rPr>
        <w:t>The terminal shall be dual mode GSM/GPRS and UMTS (WCDMA) in order to ensure full European coverage during the lifetime of the car.</w:t>
      </w:r>
    </w:p>
    <w:p w:rsidR="00EE665B" w:rsidRPr="005427C5" w:rsidRDefault="00EE665B" w:rsidP="00420D87">
      <w:pPr>
        <w:pStyle w:val="ListParagraph1"/>
        <w:numPr>
          <w:ilvl w:val="0"/>
          <w:numId w:val="19"/>
        </w:numPr>
        <w:rPr>
          <w:lang w:val="en-GB"/>
        </w:rPr>
      </w:pPr>
      <w:r w:rsidRPr="005427C5">
        <w:rPr>
          <w:lang w:val="en-GB"/>
        </w:rPr>
        <w:t>The solution shall seek minimal impact on all nodes involved in the transfer of information, that is, in the mobile network and the fixed network possibly used between the mobile network and the PSAP node.</w:t>
      </w:r>
    </w:p>
    <w:p w:rsidR="00EE665B" w:rsidRPr="005427C5" w:rsidRDefault="00EE665B" w:rsidP="00420D87">
      <w:pPr>
        <w:pStyle w:val="ListParagraph1"/>
        <w:numPr>
          <w:ilvl w:val="0"/>
          <w:numId w:val="19"/>
        </w:numPr>
        <w:rPr>
          <w:lang w:val="en-GB"/>
        </w:rPr>
      </w:pPr>
      <w:r w:rsidRPr="005427C5">
        <w:rPr>
          <w:lang w:val="en-GB"/>
        </w:rPr>
        <w:t>3GPP should aim at including any required specification changes within the 3GPP Release 7 set of specifications.</w:t>
      </w:r>
    </w:p>
    <w:p w:rsidR="00EE665B" w:rsidRPr="005427C5" w:rsidRDefault="00EE665B" w:rsidP="00420D87">
      <w:pPr>
        <w:pStyle w:val="ListParagraph1"/>
        <w:numPr>
          <w:ilvl w:val="0"/>
          <w:numId w:val="19"/>
        </w:numPr>
        <w:rPr>
          <w:lang w:val="en-GB"/>
        </w:rPr>
      </w:pPr>
      <w:r w:rsidRPr="005427C5">
        <w:rPr>
          <w:lang w:val="en-GB"/>
        </w:rPr>
        <w:t>The solution shall work on all European 3GPP networks (pan European solution, full roaming capability) SIM/USIM shall be present owing to the fact that the SIM/USIM presence is already mandatory is several EU countries for Emergency Calls.</w:t>
      </w:r>
    </w:p>
    <w:p w:rsidR="00EE665B" w:rsidRPr="005427C5" w:rsidRDefault="00EE665B" w:rsidP="00420D87">
      <w:pPr>
        <w:pStyle w:val="ListParagraph1"/>
        <w:numPr>
          <w:ilvl w:val="0"/>
          <w:numId w:val="19"/>
        </w:numPr>
        <w:rPr>
          <w:lang w:val="en-GB"/>
        </w:rPr>
      </w:pPr>
      <w:r w:rsidRPr="005427C5">
        <w:rPr>
          <w:lang w:val="en-GB"/>
        </w:rPr>
        <w:t>The eCall MSD is to be provided to the PSAP in addition to the location and other information associated with an E112 call as currently specified in 3GPP Technical Specifications.</w:t>
      </w:r>
    </w:p>
    <w:p w:rsidR="00EE665B" w:rsidRPr="005427C5" w:rsidRDefault="00EE665B" w:rsidP="00420D87">
      <w:pPr>
        <w:pStyle w:val="ListParagraph1"/>
        <w:numPr>
          <w:ilvl w:val="0"/>
          <w:numId w:val="19"/>
        </w:numPr>
        <w:rPr>
          <w:lang w:val="en-GB"/>
        </w:rPr>
      </w:pPr>
      <w:r w:rsidRPr="005427C5">
        <w:rPr>
          <w:lang w:val="en-GB"/>
        </w:rPr>
        <w:t>Normal E112 functionality shall be available in the event of failure of the eCall function.</w:t>
      </w:r>
    </w:p>
    <w:p w:rsidR="00EE665B" w:rsidRPr="005427C5" w:rsidRDefault="00EE665B" w:rsidP="00420D87">
      <w:pPr>
        <w:pStyle w:val="ListParagraph1"/>
        <w:numPr>
          <w:ilvl w:val="0"/>
          <w:numId w:val="19"/>
        </w:numPr>
        <w:rPr>
          <w:lang w:val="en-GB"/>
        </w:rPr>
      </w:pPr>
      <w:r w:rsidRPr="005427C5">
        <w:rPr>
          <w:lang w:val="en-GB"/>
        </w:rPr>
        <w:t>Supported by IP Multimedia Subsystem and UMTS Terrestrial Radio Access Network and Evolved UMTS Terrestrial Radio Access Network</w:t>
      </w:r>
    </w:p>
    <w:p w:rsidR="00EE665B" w:rsidRPr="005427C5" w:rsidRDefault="00EE665B" w:rsidP="00420D87">
      <w:pPr>
        <w:pStyle w:val="ListParagraph1"/>
        <w:numPr>
          <w:ilvl w:val="0"/>
          <w:numId w:val="19"/>
        </w:numPr>
        <w:rPr>
          <w:lang w:val="en-GB"/>
        </w:rPr>
      </w:pPr>
      <w:r w:rsidRPr="005427C5">
        <w:rPr>
          <w:lang w:val="en-GB"/>
        </w:rPr>
        <w:t>Solution should require minimal changes to 3GPP Technical Specifications for a satisfactory design</w:t>
      </w:r>
    </w:p>
    <w:p w:rsidR="00EE665B" w:rsidRPr="005427C5" w:rsidRDefault="00EE665B" w:rsidP="00420D87">
      <w:pPr>
        <w:pStyle w:val="ListParagraph1"/>
        <w:numPr>
          <w:ilvl w:val="0"/>
          <w:numId w:val="19"/>
        </w:numPr>
        <w:rPr>
          <w:lang w:val="en-GB"/>
        </w:rPr>
      </w:pPr>
      <w:r w:rsidRPr="005427C5">
        <w:rPr>
          <w:lang w:val="en-GB"/>
        </w:rPr>
        <w:t>Include facility to disable MS ISDN and/or SIM/USIM when vehicle is deregistered or destroyed</w:t>
      </w:r>
    </w:p>
    <w:p w:rsidR="00EE665B" w:rsidRPr="005427C5" w:rsidRDefault="00EE665B" w:rsidP="00420D87">
      <w:pPr>
        <w:pStyle w:val="ListParagraph1"/>
        <w:numPr>
          <w:ilvl w:val="0"/>
          <w:numId w:val="19"/>
        </w:numPr>
        <w:rPr>
          <w:lang w:val="en-GB"/>
        </w:rPr>
      </w:pPr>
      <w:r w:rsidRPr="005427C5">
        <w:rPr>
          <w:lang w:val="en-GB"/>
        </w:rPr>
        <w:t xml:space="preserve">As an additional </w:t>
      </w:r>
      <w:r w:rsidR="00375D71" w:rsidRPr="005427C5">
        <w:rPr>
          <w:lang w:val="en-GB"/>
        </w:rPr>
        <w:t>c</w:t>
      </w:r>
      <w:r w:rsidRPr="005427C5">
        <w:rPr>
          <w:lang w:val="en-GB"/>
        </w:rPr>
        <w:t xml:space="preserve">larification the source of the information in the MSD will be the vehicle, the content and the method for obtaining this information is outside of the scope of this study. The mobile network will simply provide means of transferring the data. Other aspects of </w:t>
      </w:r>
      <w:r w:rsidR="00375D71" w:rsidRPr="005427C5">
        <w:rPr>
          <w:lang w:val="en-GB"/>
        </w:rPr>
        <w:t>e</w:t>
      </w:r>
      <w:r w:rsidRPr="005427C5">
        <w:rPr>
          <w:lang w:val="en-GB"/>
        </w:rPr>
        <w:t>mergency calls are not expected to be modified.</w:t>
      </w:r>
    </w:p>
    <w:p w:rsidR="00EE665B" w:rsidRPr="005427C5" w:rsidRDefault="00B037F4" w:rsidP="00420D87">
      <w:pPr>
        <w:pStyle w:val="Heading4"/>
        <w:numPr>
          <w:ilvl w:val="3"/>
          <w:numId w:val="4"/>
        </w:numPr>
        <w:rPr>
          <w:color w:val="auto"/>
          <w:lang w:val="en-GB"/>
        </w:rPr>
      </w:pPr>
      <w:bookmarkStart w:id="108" w:name="_Toc273103241"/>
      <w:bookmarkStart w:id="109" w:name="_Toc287879308"/>
      <w:r w:rsidRPr="005427C5">
        <w:rPr>
          <w:color w:val="auto"/>
          <w:lang w:val="en-GB"/>
        </w:rPr>
        <w:t xml:space="preserve"> </w:t>
      </w:r>
      <w:r w:rsidR="00EE665B" w:rsidRPr="005427C5">
        <w:rPr>
          <w:color w:val="auto"/>
          <w:lang w:val="en-GB"/>
        </w:rPr>
        <w:t>eCall Discriminator table</w:t>
      </w:r>
      <w:bookmarkEnd w:id="108"/>
      <w:bookmarkEnd w:id="109"/>
    </w:p>
    <w:p w:rsidR="00EE665B" w:rsidRPr="005427C5" w:rsidRDefault="00EE665B" w:rsidP="006033CA">
      <w:pPr>
        <w:rPr>
          <w:lang w:val="en-GB"/>
        </w:rPr>
      </w:pPr>
      <w:bookmarkStart w:id="110" w:name="_Toc273103242"/>
      <w:bookmarkStart w:id="111" w:name="_Toc287879309"/>
      <w:r w:rsidRPr="005427C5">
        <w:rPr>
          <w:lang w:val="en-GB"/>
        </w:rPr>
        <w:t>Service State, eCALL INACTIVE</w:t>
      </w:r>
      <w:bookmarkEnd w:id="110"/>
      <w:bookmarkEnd w:id="111"/>
      <w:r w:rsidRPr="005427C5">
        <w:rPr>
          <w:lang w:val="en-GB"/>
        </w:rPr>
        <w:t xml:space="preserve"> - When in state MM IDLE and service state eCALL INACTIVE, the mobile station shall:</w:t>
      </w:r>
    </w:p>
    <w:p w:rsidR="00EE665B" w:rsidRPr="005427C5" w:rsidRDefault="00EE665B" w:rsidP="00420D87">
      <w:pPr>
        <w:pStyle w:val="ListParagraph1"/>
        <w:numPr>
          <w:ilvl w:val="0"/>
          <w:numId w:val="20"/>
        </w:numPr>
        <w:rPr>
          <w:lang w:val="en-GB"/>
        </w:rPr>
      </w:pPr>
      <w:r w:rsidRPr="005427C5">
        <w:rPr>
          <w:lang w:val="en-GB"/>
        </w:rPr>
        <w:lastRenderedPageBreak/>
        <w:t>not perform periodic updating;</w:t>
      </w:r>
    </w:p>
    <w:p w:rsidR="00EE665B" w:rsidRPr="005427C5" w:rsidRDefault="00EE665B" w:rsidP="00420D87">
      <w:pPr>
        <w:pStyle w:val="ListParagraph1"/>
        <w:numPr>
          <w:ilvl w:val="0"/>
          <w:numId w:val="20"/>
        </w:numPr>
        <w:rPr>
          <w:lang w:val="en-GB"/>
        </w:rPr>
      </w:pPr>
      <w:r w:rsidRPr="005427C5">
        <w:rPr>
          <w:lang w:val="en-GB"/>
        </w:rPr>
        <w:t>not perform IMSI detach;</w:t>
      </w:r>
    </w:p>
    <w:p w:rsidR="00EE665B" w:rsidRPr="005427C5" w:rsidRDefault="00EE665B" w:rsidP="00420D87">
      <w:pPr>
        <w:pStyle w:val="ListParagraph1"/>
        <w:numPr>
          <w:ilvl w:val="0"/>
          <w:numId w:val="20"/>
        </w:numPr>
        <w:rPr>
          <w:lang w:val="en-GB"/>
        </w:rPr>
      </w:pPr>
      <w:r w:rsidRPr="005427C5">
        <w:rPr>
          <w:lang w:val="en-GB"/>
        </w:rPr>
        <w:t>reject any requests from CM entities for MM connections except for emergency calls and calls to a non-emergency MSISDN for test and terminal reconfiguration services;</w:t>
      </w:r>
    </w:p>
    <w:p w:rsidR="00EE665B" w:rsidRPr="005427C5" w:rsidRDefault="00EE665B" w:rsidP="00420D87">
      <w:pPr>
        <w:pStyle w:val="ListParagraph1"/>
        <w:numPr>
          <w:ilvl w:val="0"/>
          <w:numId w:val="20"/>
        </w:numPr>
        <w:rPr>
          <w:lang w:val="en-GB"/>
        </w:rPr>
      </w:pPr>
      <w:r w:rsidRPr="005427C5">
        <w:rPr>
          <w:lang w:val="en-GB"/>
        </w:rPr>
        <w:t>not perform normal location updating; and</w:t>
      </w:r>
    </w:p>
    <w:p w:rsidR="00EE665B" w:rsidRPr="005427C5" w:rsidRDefault="00EE665B" w:rsidP="00420D87">
      <w:pPr>
        <w:pStyle w:val="ListParagraph1"/>
        <w:numPr>
          <w:ilvl w:val="0"/>
          <w:numId w:val="20"/>
        </w:numPr>
        <w:rPr>
          <w:lang w:val="en-GB"/>
        </w:rPr>
      </w:pPr>
      <w:r w:rsidRPr="005427C5">
        <w:rPr>
          <w:lang w:val="en-GB"/>
        </w:rPr>
        <w:t>not respond to paging.</w:t>
      </w:r>
    </w:p>
    <w:p w:rsidR="00EE665B" w:rsidRPr="005427C5" w:rsidRDefault="00B037F4" w:rsidP="00420D87">
      <w:pPr>
        <w:pStyle w:val="Heading4"/>
        <w:numPr>
          <w:ilvl w:val="3"/>
          <w:numId w:val="4"/>
        </w:numPr>
        <w:rPr>
          <w:color w:val="auto"/>
          <w:lang w:val="en-GB"/>
        </w:rPr>
      </w:pPr>
      <w:bookmarkStart w:id="112" w:name="_Toc273103243"/>
      <w:bookmarkStart w:id="113" w:name="_Toc287879310"/>
      <w:r w:rsidRPr="005427C5">
        <w:rPr>
          <w:color w:val="auto"/>
          <w:lang w:val="en-GB"/>
        </w:rPr>
        <w:t xml:space="preserve"> </w:t>
      </w:r>
      <w:r w:rsidR="00EE665B" w:rsidRPr="005427C5">
        <w:rPr>
          <w:color w:val="auto"/>
          <w:lang w:val="en-GB"/>
        </w:rPr>
        <w:t>eCall inactivity procedure</w:t>
      </w:r>
      <w:bookmarkEnd w:id="112"/>
      <w:bookmarkEnd w:id="113"/>
    </w:p>
    <w:p w:rsidR="00EE665B" w:rsidRPr="005427C5" w:rsidRDefault="00EE665B" w:rsidP="006033CA">
      <w:pPr>
        <w:rPr>
          <w:lang w:val="en-GB"/>
        </w:rPr>
      </w:pPr>
      <w:r w:rsidRPr="005427C5">
        <w:rPr>
          <w:lang w:val="en-GB"/>
        </w:rPr>
        <w:t>The eCall inactivity procedure is applicable only to an eCall only mobile station (as determined by information configured in USIM). The procedure shall be started when timer T3242 or timer T3243 expires or is found to have already expired in any MM Idle state except NO IMSI, NO CELL AVAILABLE or PLMN SEARCH. The mobile station shall then stop other running timers (e.g. T3211, T3212, T3213) and shall perform the IMSI detach procedure if required by the serving network and if the update state is U1. The mobile station then enters MM Idle eCALL INACTIVE state and the mobile station shall delete any LAI, TMSI, ciphering key sequence number stored in the SIM/USIM and set the update state to U4 Updating Disabled.</w:t>
      </w:r>
    </w:p>
    <w:p w:rsidR="00EE665B" w:rsidRPr="005427C5" w:rsidRDefault="00EE665B" w:rsidP="006033CA">
      <w:pPr>
        <w:rPr>
          <w:lang w:val="en-GB"/>
        </w:rPr>
      </w:pPr>
      <w:r w:rsidRPr="005427C5">
        <w:rPr>
          <w:lang w:val="en-GB"/>
        </w:rPr>
        <w:t xml:space="preserve">While in eCALL INACTIVE state, the mobile station maintains awareness of a potential serving cell in a potential serving network but initiates no MM </w:t>
      </w:r>
      <w:r w:rsidR="00983046" w:rsidRPr="005427C5">
        <w:rPr>
          <w:lang w:val="en-GB"/>
        </w:rPr>
        <w:t>signalling</w:t>
      </w:r>
      <w:r w:rsidRPr="005427C5">
        <w:rPr>
          <w:lang w:val="en-GB"/>
        </w:rPr>
        <w:t xml:space="preserve"> with the network and ignores any paging requests.</w:t>
      </w:r>
    </w:p>
    <w:p w:rsidR="00EE665B" w:rsidRPr="005427C5" w:rsidRDefault="00EE665B" w:rsidP="006033CA">
      <w:pPr>
        <w:rPr>
          <w:lang w:val="en-GB"/>
        </w:rPr>
      </w:pPr>
      <w:r w:rsidRPr="005427C5">
        <w:rPr>
          <w:lang w:val="en-GB"/>
        </w:rPr>
        <w:t xml:space="preserve">The mobile station shall leave eCALL INACTIVE state only when one of the following events </w:t>
      </w:r>
      <w:r w:rsidR="00375D71" w:rsidRPr="005427C5">
        <w:rPr>
          <w:lang w:val="en-GB"/>
        </w:rPr>
        <w:t>occurs</w:t>
      </w:r>
      <w:r w:rsidRPr="005427C5">
        <w:rPr>
          <w:lang w:val="en-GB"/>
        </w:rPr>
        <w:t>:</w:t>
      </w:r>
    </w:p>
    <w:p w:rsidR="00EE665B" w:rsidRPr="005427C5" w:rsidRDefault="00EE665B" w:rsidP="00420D87">
      <w:pPr>
        <w:pStyle w:val="ListParagraph1"/>
        <w:numPr>
          <w:ilvl w:val="0"/>
          <w:numId w:val="21"/>
        </w:numPr>
        <w:rPr>
          <w:lang w:val="en-GB"/>
        </w:rPr>
      </w:pPr>
      <w:r w:rsidRPr="005427C5">
        <w:rPr>
          <w:lang w:val="en-GB"/>
        </w:rPr>
        <w:t>if the SIM or USIM is removed, the mobile station enters the NO IMSI state;</w:t>
      </w:r>
    </w:p>
    <w:p w:rsidR="00EE665B" w:rsidRPr="005427C5" w:rsidRDefault="00EE665B" w:rsidP="00420D87">
      <w:pPr>
        <w:pStyle w:val="ListParagraph1"/>
        <w:numPr>
          <w:ilvl w:val="0"/>
          <w:numId w:val="21"/>
        </w:numPr>
        <w:rPr>
          <w:lang w:val="en-GB"/>
        </w:rPr>
      </w:pPr>
      <w:r w:rsidRPr="005427C5">
        <w:rPr>
          <w:lang w:val="en-GB"/>
        </w:rPr>
        <w:t>if coverage is lost, the mobile station enters PLMN SEARCH state;</w:t>
      </w:r>
    </w:p>
    <w:p w:rsidR="00EE665B" w:rsidRPr="005427C5" w:rsidRDefault="00EE665B" w:rsidP="00420D87">
      <w:pPr>
        <w:pStyle w:val="ListParagraph1"/>
        <w:numPr>
          <w:ilvl w:val="0"/>
          <w:numId w:val="21"/>
        </w:numPr>
        <w:rPr>
          <w:lang w:val="en-GB"/>
        </w:rPr>
      </w:pPr>
      <w:r w:rsidRPr="005427C5">
        <w:rPr>
          <w:lang w:val="en-GB"/>
        </w:rPr>
        <w:t>if the mobile station is deactivated (e.g. powered off) by the user: the mobile station enters the NULL state;</w:t>
      </w:r>
    </w:p>
    <w:p w:rsidR="00EE665B" w:rsidRPr="005427C5" w:rsidRDefault="00EE665B" w:rsidP="00420D87">
      <w:pPr>
        <w:pStyle w:val="ListParagraph1"/>
        <w:numPr>
          <w:ilvl w:val="0"/>
          <w:numId w:val="21"/>
        </w:numPr>
        <w:rPr>
          <w:lang w:val="en-GB"/>
        </w:rPr>
      </w:pPr>
      <w:r w:rsidRPr="005427C5">
        <w:rPr>
          <w:lang w:val="en-GB"/>
        </w:rPr>
        <w:t xml:space="preserve">if there is a CM request for an emergency services call: the MS uses the MM and CM procedures to establish the emergency call; or </w:t>
      </w:r>
    </w:p>
    <w:p w:rsidR="00EE665B" w:rsidRPr="005427C5" w:rsidRDefault="00EE665B" w:rsidP="00420D87">
      <w:pPr>
        <w:pStyle w:val="ListParagraph1"/>
        <w:numPr>
          <w:ilvl w:val="0"/>
          <w:numId w:val="21"/>
        </w:numPr>
        <w:rPr>
          <w:lang w:val="en-GB"/>
        </w:rPr>
      </w:pPr>
      <w:r w:rsidRPr="005427C5">
        <w:rPr>
          <w:lang w:val="en-GB"/>
        </w:rPr>
        <w:t xml:space="preserve">if there is a CM request for a call to an HPLMN designated non-emergency MSISDN for the purpose of accessing test and terminal reconfiguration services: the mobile station attempts the IMSI attach procedure if required by the serving network or </w:t>
      </w:r>
      <w:r w:rsidRPr="005427C5">
        <w:rPr>
          <w:lang w:val="en-GB"/>
        </w:rPr>
        <w:lastRenderedPageBreak/>
        <w:t>otherwise attempts normal location updating. Once this is complete, further MM and CM procedures are used to establish the non-emergency call.</w:t>
      </w:r>
    </w:p>
    <w:p w:rsidR="00EE665B" w:rsidRPr="005427C5" w:rsidRDefault="00B037F4" w:rsidP="00420D87">
      <w:pPr>
        <w:pStyle w:val="Heading4"/>
        <w:numPr>
          <w:ilvl w:val="3"/>
          <w:numId w:val="4"/>
        </w:numPr>
        <w:rPr>
          <w:color w:val="auto"/>
          <w:lang w:val="en-GB"/>
        </w:rPr>
      </w:pPr>
      <w:bookmarkStart w:id="114" w:name="_Toc273103246"/>
      <w:bookmarkStart w:id="115" w:name="_Toc287879311"/>
      <w:r w:rsidRPr="005427C5">
        <w:rPr>
          <w:color w:val="auto"/>
          <w:lang w:val="en-GB"/>
        </w:rPr>
        <w:t xml:space="preserve"> </w:t>
      </w:r>
      <w:r w:rsidR="00EE665B" w:rsidRPr="005427C5">
        <w:rPr>
          <w:color w:val="auto"/>
          <w:lang w:val="en-GB"/>
        </w:rPr>
        <w:t>Map accuracy</w:t>
      </w:r>
      <w:bookmarkEnd w:id="114"/>
      <w:bookmarkEnd w:id="115"/>
    </w:p>
    <w:p w:rsidR="00EE665B" w:rsidRPr="005427C5" w:rsidRDefault="00EE665B" w:rsidP="006033CA">
      <w:pPr>
        <w:rPr>
          <w:lang w:val="en-GB"/>
        </w:rPr>
      </w:pPr>
      <w:r w:rsidRPr="005427C5">
        <w:rPr>
          <w:lang w:val="en-GB"/>
        </w:rPr>
        <w:t>In the case of an emergency call, one critical phase is to locate precisely on a map the position of the caller from GNSS coordinates provided in the MSD and to derive a location which can be sent to the emergency service vehicle.</w:t>
      </w:r>
    </w:p>
    <w:p w:rsidR="00EE665B" w:rsidRPr="005427C5" w:rsidRDefault="00EE665B" w:rsidP="006033CA">
      <w:pPr>
        <w:rPr>
          <w:lang w:val="en-GB"/>
        </w:rPr>
      </w:pPr>
      <w:r w:rsidRPr="005427C5">
        <w:rPr>
          <w:lang w:val="en-GB"/>
        </w:rPr>
        <w:t>The recommended performance criteria for the mapping accuracy are:</w:t>
      </w:r>
    </w:p>
    <w:p w:rsidR="00EE665B" w:rsidRPr="005427C5" w:rsidRDefault="00EE665B" w:rsidP="00420D87">
      <w:pPr>
        <w:pStyle w:val="ListParagraph1"/>
        <w:numPr>
          <w:ilvl w:val="0"/>
          <w:numId w:val="22"/>
        </w:numPr>
        <w:rPr>
          <w:lang w:val="en-GB"/>
        </w:rPr>
      </w:pPr>
      <w:r w:rsidRPr="005427C5">
        <w:rPr>
          <w:lang w:val="en-GB"/>
        </w:rPr>
        <w:t>Road geometry</w:t>
      </w:r>
    </w:p>
    <w:p w:rsidR="00EE665B" w:rsidRPr="005427C5" w:rsidRDefault="00EE665B" w:rsidP="00420D87">
      <w:pPr>
        <w:pStyle w:val="ListParagraph1"/>
        <w:numPr>
          <w:ilvl w:val="0"/>
          <w:numId w:val="22"/>
        </w:numPr>
        <w:rPr>
          <w:lang w:val="en-GB"/>
        </w:rPr>
      </w:pPr>
      <w:r w:rsidRPr="005427C5">
        <w:rPr>
          <w:lang w:val="en-GB"/>
        </w:rPr>
        <w:t>Completeness of the road geometry down to the lowest local level;</w:t>
      </w:r>
    </w:p>
    <w:p w:rsidR="00EE665B" w:rsidRPr="005427C5" w:rsidRDefault="00EE665B" w:rsidP="00420D87">
      <w:pPr>
        <w:pStyle w:val="ListParagraph1"/>
        <w:numPr>
          <w:ilvl w:val="0"/>
          <w:numId w:val="22"/>
        </w:numPr>
        <w:rPr>
          <w:lang w:val="en-GB"/>
        </w:rPr>
      </w:pPr>
      <w:r w:rsidRPr="005427C5">
        <w:rPr>
          <w:lang w:val="en-GB"/>
        </w:rPr>
        <w:t>Accuracy of the road geometry is precise to 15 meters</w:t>
      </w:r>
    </w:p>
    <w:p w:rsidR="00EE665B" w:rsidRPr="005427C5" w:rsidRDefault="00EE665B" w:rsidP="00420D87">
      <w:pPr>
        <w:pStyle w:val="ListParagraph1"/>
        <w:numPr>
          <w:ilvl w:val="0"/>
          <w:numId w:val="22"/>
        </w:numPr>
        <w:rPr>
          <w:lang w:val="en-GB"/>
        </w:rPr>
      </w:pPr>
      <w:r w:rsidRPr="005427C5">
        <w:rPr>
          <w:lang w:val="en-GB"/>
        </w:rPr>
        <w:t>Road naming</w:t>
      </w:r>
    </w:p>
    <w:p w:rsidR="00EE665B" w:rsidRPr="005427C5" w:rsidRDefault="00EE665B" w:rsidP="00420D87">
      <w:pPr>
        <w:pStyle w:val="ListParagraph1"/>
        <w:numPr>
          <w:ilvl w:val="0"/>
          <w:numId w:val="22"/>
        </w:numPr>
        <w:rPr>
          <w:lang w:val="en-GB"/>
        </w:rPr>
      </w:pPr>
      <w:r w:rsidRPr="005427C5">
        <w:rPr>
          <w:lang w:val="en-GB"/>
        </w:rPr>
        <w:t>In Artery category 1 to 4: 99.9% must have a name;</w:t>
      </w:r>
    </w:p>
    <w:p w:rsidR="00EE665B" w:rsidRPr="005427C5" w:rsidRDefault="00EE665B" w:rsidP="00420D87">
      <w:pPr>
        <w:pStyle w:val="ListParagraph1"/>
        <w:numPr>
          <w:ilvl w:val="0"/>
          <w:numId w:val="22"/>
        </w:numPr>
        <w:rPr>
          <w:lang w:val="en-GB"/>
        </w:rPr>
      </w:pPr>
      <w:r w:rsidRPr="005427C5">
        <w:rPr>
          <w:lang w:val="en-GB"/>
        </w:rPr>
        <w:t>In Artery category 5: 97% must have a name; and</w:t>
      </w:r>
    </w:p>
    <w:p w:rsidR="00EE665B" w:rsidRPr="005427C5" w:rsidRDefault="00EE665B" w:rsidP="00420D87">
      <w:pPr>
        <w:pStyle w:val="ListParagraph1"/>
        <w:numPr>
          <w:ilvl w:val="0"/>
          <w:numId w:val="22"/>
        </w:numPr>
        <w:rPr>
          <w:lang w:val="en-GB"/>
        </w:rPr>
      </w:pPr>
      <w:r w:rsidRPr="005427C5">
        <w:rPr>
          <w:lang w:val="en-GB"/>
        </w:rPr>
        <w:t>Each road name must be the correct.</w:t>
      </w:r>
    </w:p>
    <w:p w:rsidR="00EE665B" w:rsidRPr="005427C5" w:rsidRDefault="00EE665B" w:rsidP="00420D87">
      <w:pPr>
        <w:pStyle w:val="ListParagraph1"/>
        <w:numPr>
          <w:ilvl w:val="0"/>
          <w:numId w:val="22"/>
        </w:numPr>
        <w:rPr>
          <w:lang w:val="en-GB"/>
        </w:rPr>
      </w:pPr>
      <w:r w:rsidRPr="005427C5">
        <w:rPr>
          <w:lang w:val="en-GB"/>
        </w:rPr>
        <w:t>When possible the DG eCall recommends that the PSAP’s use a map-matching tool in order to prevent</w:t>
      </w:r>
    </w:p>
    <w:p w:rsidR="00EE665B" w:rsidRPr="005427C5" w:rsidRDefault="00375D71" w:rsidP="00420D87">
      <w:pPr>
        <w:pStyle w:val="ListParagraph1"/>
        <w:numPr>
          <w:ilvl w:val="0"/>
          <w:numId w:val="22"/>
        </w:numPr>
        <w:rPr>
          <w:lang w:val="en-GB"/>
        </w:rPr>
      </w:pPr>
      <w:r w:rsidRPr="005427C5">
        <w:rPr>
          <w:lang w:val="en-GB"/>
        </w:rPr>
        <w:t>Potential</w:t>
      </w:r>
      <w:r w:rsidR="00EE665B" w:rsidRPr="005427C5">
        <w:rPr>
          <w:lang w:val="en-GB"/>
        </w:rPr>
        <w:t xml:space="preserve"> “errors”, and thereby increase the accuracy.</w:t>
      </w:r>
    </w:p>
    <w:p w:rsidR="00EE665B" w:rsidRPr="005427C5" w:rsidRDefault="00B037F4" w:rsidP="00420D87">
      <w:pPr>
        <w:pStyle w:val="Heading4"/>
        <w:numPr>
          <w:ilvl w:val="3"/>
          <w:numId w:val="4"/>
        </w:numPr>
        <w:rPr>
          <w:color w:val="auto"/>
          <w:lang w:val="en-GB"/>
        </w:rPr>
      </w:pPr>
      <w:bookmarkStart w:id="116" w:name="_Toc273103247"/>
      <w:bookmarkStart w:id="117" w:name="_Toc287879312"/>
      <w:r w:rsidRPr="005427C5">
        <w:rPr>
          <w:color w:val="auto"/>
          <w:lang w:val="en-GB"/>
        </w:rPr>
        <w:t xml:space="preserve"> </w:t>
      </w:r>
      <w:r w:rsidR="00EE665B" w:rsidRPr="005427C5">
        <w:rPr>
          <w:color w:val="auto"/>
          <w:lang w:val="en-GB"/>
        </w:rPr>
        <w:t>eCall Certification</w:t>
      </w:r>
      <w:bookmarkEnd w:id="116"/>
      <w:bookmarkEnd w:id="117"/>
    </w:p>
    <w:p w:rsidR="00EE665B" w:rsidRPr="005427C5" w:rsidRDefault="00EE665B" w:rsidP="006033CA">
      <w:pPr>
        <w:rPr>
          <w:lang w:val="en-GB"/>
        </w:rPr>
      </w:pPr>
      <w:r w:rsidRPr="005427C5">
        <w:rPr>
          <w:lang w:val="en-GB"/>
        </w:rPr>
        <w:t>In order to ensure the end user that the eCall service meet the performance criteria outlined in this document</w:t>
      </w:r>
      <w:r w:rsidR="00375D71" w:rsidRPr="005427C5">
        <w:rPr>
          <w:lang w:val="en-GB"/>
        </w:rPr>
        <w:t xml:space="preserve"> </w:t>
      </w:r>
      <w:r w:rsidRPr="005427C5">
        <w:rPr>
          <w:lang w:val="en-GB"/>
        </w:rPr>
        <w:t xml:space="preserve">a certification procedure has been proposed by the </w:t>
      </w:r>
      <w:r w:rsidR="00375D71" w:rsidRPr="005427C5">
        <w:rPr>
          <w:lang w:val="en-GB"/>
        </w:rPr>
        <w:t xml:space="preserve">standardization </w:t>
      </w:r>
      <w:r w:rsidRPr="005427C5">
        <w:rPr>
          <w:lang w:val="en-GB"/>
        </w:rPr>
        <w:t>sub-working group (ST.4) under the DG eCall.22</w:t>
      </w:r>
    </w:p>
    <w:p w:rsidR="00EE665B" w:rsidRPr="005427C5" w:rsidRDefault="00EE665B" w:rsidP="006033CA">
      <w:pPr>
        <w:rPr>
          <w:lang w:val="en-GB"/>
        </w:rPr>
      </w:pPr>
      <w:r w:rsidRPr="005427C5">
        <w:rPr>
          <w:lang w:val="en-GB"/>
        </w:rPr>
        <w:t>In relation to certification of eCall the DG eCall recommends that:</w:t>
      </w:r>
    </w:p>
    <w:p w:rsidR="00EE665B" w:rsidRPr="005427C5" w:rsidRDefault="00EE665B" w:rsidP="00420D87">
      <w:pPr>
        <w:pStyle w:val="ListParagraph1"/>
        <w:numPr>
          <w:ilvl w:val="0"/>
          <w:numId w:val="23"/>
        </w:numPr>
        <w:rPr>
          <w:lang w:val="en-GB"/>
        </w:rPr>
      </w:pPr>
      <w:r w:rsidRPr="005427C5">
        <w:rPr>
          <w:lang w:val="en-GB"/>
        </w:rPr>
        <w:t>The vehicle manufactures should be responsible for the certification of the eCall generator using existing certification procedures;</w:t>
      </w:r>
    </w:p>
    <w:p w:rsidR="00EE665B" w:rsidRPr="005427C5" w:rsidRDefault="00EE665B" w:rsidP="00420D87">
      <w:pPr>
        <w:pStyle w:val="ListParagraph1"/>
        <w:numPr>
          <w:ilvl w:val="0"/>
          <w:numId w:val="23"/>
        </w:numPr>
        <w:rPr>
          <w:lang w:val="en-GB"/>
        </w:rPr>
      </w:pPr>
      <w:r w:rsidRPr="005427C5">
        <w:rPr>
          <w:lang w:val="en-GB"/>
        </w:rPr>
        <w:t xml:space="preserve">Mobile Network Operators should be responsible for the certification of their network; </w:t>
      </w:r>
    </w:p>
    <w:p w:rsidR="00EE665B" w:rsidRPr="005427C5" w:rsidRDefault="00EE665B" w:rsidP="00420D87">
      <w:pPr>
        <w:pStyle w:val="ListParagraph1"/>
        <w:numPr>
          <w:ilvl w:val="0"/>
          <w:numId w:val="23"/>
        </w:numPr>
        <w:rPr>
          <w:lang w:val="en-GB"/>
        </w:rPr>
      </w:pPr>
      <w:r w:rsidRPr="005427C5">
        <w:rPr>
          <w:lang w:val="en-GB"/>
        </w:rPr>
        <w:t>The PSAPs should be responsible for the certification of the PSAP system along with the PSAP operators’ procedures for handling an eCall.</w:t>
      </w:r>
    </w:p>
    <w:p w:rsidR="00EE665B" w:rsidRPr="005427C5" w:rsidRDefault="00983046" w:rsidP="00420D87">
      <w:pPr>
        <w:pStyle w:val="Heading4"/>
        <w:numPr>
          <w:ilvl w:val="3"/>
          <w:numId w:val="4"/>
        </w:numPr>
        <w:rPr>
          <w:color w:val="auto"/>
          <w:lang w:val="en-GB"/>
        </w:rPr>
      </w:pPr>
      <w:bookmarkStart w:id="118" w:name="_Toc273103248"/>
      <w:bookmarkStart w:id="119" w:name="_Toc287879313"/>
      <w:r w:rsidRPr="005427C5">
        <w:rPr>
          <w:color w:val="auto"/>
          <w:lang w:val="en-GB"/>
        </w:rPr>
        <w:lastRenderedPageBreak/>
        <w:t xml:space="preserve"> </w:t>
      </w:r>
      <w:r w:rsidR="00EE665B" w:rsidRPr="005427C5">
        <w:rPr>
          <w:color w:val="auto"/>
          <w:lang w:val="en-GB"/>
        </w:rPr>
        <w:t>PSAP structure</w:t>
      </w:r>
      <w:bookmarkEnd w:id="118"/>
      <w:bookmarkEnd w:id="119"/>
    </w:p>
    <w:p w:rsidR="00EE665B" w:rsidRPr="005427C5" w:rsidRDefault="00EE665B" w:rsidP="006033CA">
      <w:pPr>
        <w:rPr>
          <w:lang w:val="en-GB"/>
        </w:rPr>
      </w:pPr>
      <w:r w:rsidRPr="005427C5">
        <w:rPr>
          <w:lang w:val="en-GB"/>
        </w:rPr>
        <w:t xml:space="preserve">Furthermore DG eCall recommends that interoperability testing </w:t>
      </w:r>
      <w:r w:rsidR="00375D71" w:rsidRPr="005427C5">
        <w:rPr>
          <w:lang w:val="en-GB"/>
        </w:rPr>
        <w:t xml:space="preserve">is </w:t>
      </w:r>
      <w:r w:rsidRPr="005427C5">
        <w:rPr>
          <w:lang w:val="en-GB"/>
        </w:rPr>
        <w:t>done with the involvement of all stakeholders in the eCall chain with the objective to ensure that the eCall service performs according to the overall performance criteria.</w:t>
      </w:r>
    </w:p>
    <w:p w:rsidR="00EE665B" w:rsidRPr="005427C5" w:rsidRDefault="00EE665B" w:rsidP="00420D87">
      <w:pPr>
        <w:pStyle w:val="ListParagraph1"/>
        <w:numPr>
          <w:ilvl w:val="0"/>
          <w:numId w:val="24"/>
        </w:numPr>
        <w:rPr>
          <w:lang w:val="en-GB"/>
        </w:rPr>
      </w:pPr>
      <w:r w:rsidRPr="005427C5">
        <w:rPr>
          <w:lang w:val="en-GB"/>
        </w:rPr>
        <w:t>DG eCall recommends that PSAPs across Europe implement eCall as soon as possible. It is also recommended that Member States investigate the possibility to potentially revise the current PSAP structures e.g. through public/private partnerships in order to minimize the necessary investments.</w:t>
      </w:r>
    </w:p>
    <w:p w:rsidR="00EE665B" w:rsidRPr="005427C5" w:rsidRDefault="00EE665B" w:rsidP="00420D87">
      <w:pPr>
        <w:pStyle w:val="ListParagraph1"/>
        <w:numPr>
          <w:ilvl w:val="0"/>
          <w:numId w:val="24"/>
        </w:numPr>
        <w:rPr>
          <w:lang w:val="en-GB"/>
        </w:rPr>
      </w:pPr>
      <w:r w:rsidRPr="005427C5">
        <w:rPr>
          <w:lang w:val="en-GB"/>
        </w:rPr>
        <w:t>The work within DG eCall has identified a number of possible 112 structures across Europe and it has seen that various possibilities exist depending on national laws and regulation and political organizations. The following examples are given on how Member States could build their emergency call structure</w:t>
      </w:r>
      <w:r w:rsidR="00D3167B" w:rsidRPr="005427C5">
        <w:rPr>
          <w:lang w:val="en-GB"/>
        </w:rPr>
        <w:t>.</w:t>
      </w:r>
    </w:p>
    <w:p w:rsidR="00EE665B" w:rsidRPr="005427C5" w:rsidRDefault="00D3167B" w:rsidP="00420D87">
      <w:pPr>
        <w:pStyle w:val="ListParagraph1"/>
        <w:numPr>
          <w:ilvl w:val="0"/>
          <w:numId w:val="24"/>
        </w:numPr>
        <w:rPr>
          <w:lang w:val="en-GB"/>
        </w:rPr>
      </w:pPr>
      <w:r w:rsidRPr="005427C5">
        <w:rPr>
          <w:lang w:val="en-GB"/>
        </w:rPr>
        <w:t>A</w:t>
      </w:r>
      <w:r w:rsidR="00EE665B" w:rsidRPr="005427C5">
        <w:rPr>
          <w:lang w:val="en-GB"/>
        </w:rPr>
        <w:t xml:space="preserve">cknowledging that many more would be possible: Two </w:t>
      </w:r>
      <w:r w:rsidR="00F7551C" w:rsidRPr="005427C5">
        <w:rPr>
          <w:lang w:val="en-GB"/>
        </w:rPr>
        <w:t>levels</w:t>
      </w:r>
      <w:r w:rsidR="00EE665B" w:rsidRPr="005427C5">
        <w:rPr>
          <w:lang w:val="en-GB"/>
        </w:rPr>
        <w:t xml:space="preserve"> of PSAPs, or PSAP1 and PSAP2 served by the same Public body Public operated PSAP1</w:t>
      </w:r>
      <w:r w:rsidRPr="005427C5">
        <w:rPr>
          <w:lang w:val="en-GB"/>
        </w:rPr>
        <w:t>.</w:t>
      </w:r>
    </w:p>
    <w:p w:rsidR="00EE665B" w:rsidRPr="005427C5" w:rsidRDefault="00EE665B" w:rsidP="00420D87">
      <w:pPr>
        <w:pStyle w:val="ListParagraph1"/>
        <w:numPr>
          <w:ilvl w:val="0"/>
          <w:numId w:val="24"/>
        </w:numPr>
        <w:rPr>
          <w:lang w:val="en-GB"/>
        </w:rPr>
      </w:pPr>
      <w:r w:rsidRPr="005427C5">
        <w:rPr>
          <w:lang w:val="en-GB"/>
        </w:rPr>
        <w:t>Service provider operating as PSAP1 under the control of a Emergency Agency/Public Authority</w:t>
      </w:r>
    </w:p>
    <w:p w:rsidR="00EE665B" w:rsidRPr="005427C5" w:rsidRDefault="00EE665B" w:rsidP="00420D87">
      <w:pPr>
        <w:pStyle w:val="Heading3"/>
        <w:numPr>
          <w:ilvl w:val="2"/>
          <w:numId w:val="4"/>
        </w:numPr>
        <w:rPr>
          <w:lang w:val="en-GB"/>
        </w:rPr>
      </w:pPr>
      <w:bookmarkStart w:id="120" w:name="_Toc287879314"/>
      <w:bookmarkStart w:id="121" w:name="_Toc308714433"/>
      <w:r w:rsidRPr="005427C5">
        <w:rPr>
          <w:lang w:val="en-GB"/>
        </w:rPr>
        <w:t xml:space="preserve">Standard operating procedures in case of traffic </w:t>
      </w:r>
      <w:r w:rsidR="00D31ABE">
        <w:rPr>
          <w:lang w:val="en-GB"/>
        </w:rPr>
        <w:t>inciden</w:t>
      </w:r>
      <w:r w:rsidR="00D31ABE" w:rsidRPr="005427C5">
        <w:rPr>
          <w:lang w:val="en-GB"/>
        </w:rPr>
        <w:t>ts</w:t>
      </w:r>
      <w:r w:rsidRPr="005427C5">
        <w:rPr>
          <w:lang w:val="en-GB"/>
        </w:rPr>
        <w:t xml:space="preserve"> in Croatia</w:t>
      </w:r>
      <w:bookmarkEnd w:id="120"/>
      <w:bookmarkEnd w:id="121"/>
    </w:p>
    <w:p w:rsidR="00EE665B" w:rsidRPr="005427C5" w:rsidRDefault="00EE665B" w:rsidP="00E768E9">
      <w:pPr>
        <w:rPr>
          <w:lang w:val="en-GB"/>
        </w:rPr>
      </w:pPr>
      <w:r w:rsidRPr="005427C5">
        <w:rPr>
          <w:lang w:val="en-GB"/>
        </w:rPr>
        <w:t xml:space="preserve">The system supports the predicted course of receiving, processing and forwarding of emergency call to related emergency management </w:t>
      </w:r>
      <w:r w:rsidR="00983046" w:rsidRPr="005427C5">
        <w:rPr>
          <w:lang w:val="en-GB"/>
        </w:rPr>
        <w:t>agency’s</w:t>
      </w:r>
      <w:r w:rsidRPr="005427C5">
        <w:rPr>
          <w:lang w:val="en-GB"/>
        </w:rPr>
        <w:t xml:space="preserve"> (police, fire brigade, </w:t>
      </w:r>
      <w:r w:rsidR="00983046" w:rsidRPr="005427C5">
        <w:rPr>
          <w:lang w:val="en-GB"/>
        </w:rPr>
        <w:t>and medical</w:t>
      </w:r>
      <w:r w:rsidRPr="005427C5">
        <w:rPr>
          <w:lang w:val="en-GB"/>
        </w:rPr>
        <w:t xml:space="preserve"> emergency) and other stakeholders in the road traffic process and according to standard operating procedures (SOP).</w:t>
      </w:r>
    </w:p>
    <w:p w:rsidR="00EE665B" w:rsidRPr="005427C5" w:rsidRDefault="00EE665B" w:rsidP="00AD151A">
      <w:pPr>
        <w:pStyle w:val="Text"/>
        <w:ind w:left="85"/>
        <w:rPr>
          <w:rFonts w:cs="Arial"/>
          <w:lang w:val="en-GB"/>
        </w:rPr>
      </w:pPr>
      <w:r w:rsidRPr="005427C5">
        <w:rPr>
          <w:lang w:val="en-GB"/>
        </w:rPr>
        <w:t>In those cases we have following standard operating procedures</w:t>
      </w:r>
      <w:r w:rsidRPr="005427C5">
        <w:rPr>
          <w:rStyle w:val="FootnoteReference"/>
          <w:rFonts w:cs="Arial"/>
          <w:lang w:val="en-GB"/>
        </w:rPr>
        <w:footnoteReference w:id="1"/>
      </w:r>
      <w:r w:rsidRPr="005427C5">
        <w:rPr>
          <w:rFonts w:cs="Arial"/>
          <w:lang w:val="en-GB"/>
        </w:rPr>
        <w:t>:</w:t>
      </w:r>
    </w:p>
    <w:p w:rsidR="00DC4E13" w:rsidRPr="005427C5" w:rsidRDefault="00DC4E13" w:rsidP="00AD151A">
      <w:pPr>
        <w:pStyle w:val="Text"/>
        <w:ind w:left="85"/>
        <w:rPr>
          <w:rFonts w:cs="Arial"/>
          <w:lang w:val="en-GB"/>
        </w:rPr>
      </w:pPr>
    </w:p>
    <w:p w:rsidR="00181E6D" w:rsidRPr="005427C5" w:rsidRDefault="00181E6D" w:rsidP="00420D87">
      <w:pPr>
        <w:pStyle w:val="Heading4"/>
        <w:numPr>
          <w:ilvl w:val="3"/>
          <w:numId w:val="4"/>
        </w:numPr>
        <w:rPr>
          <w:color w:val="auto"/>
          <w:lang w:val="en-GB"/>
        </w:rPr>
      </w:pPr>
      <w:bookmarkStart w:id="122" w:name="_Toc287879315"/>
      <w:r w:rsidRPr="005427C5">
        <w:rPr>
          <w:color w:val="auto"/>
          <w:lang w:val="en-GB"/>
        </w:rPr>
        <w:t xml:space="preserve"> </w:t>
      </w:r>
      <w:r w:rsidR="000750D3" w:rsidRPr="005427C5">
        <w:rPr>
          <w:color w:val="auto"/>
          <w:lang w:val="en-GB"/>
        </w:rPr>
        <w:t xml:space="preserve">The 112 </w:t>
      </w:r>
      <w:r w:rsidR="00983046" w:rsidRPr="005427C5">
        <w:rPr>
          <w:color w:val="auto"/>
          <w:lang w:val="en-GB"/>
        </w:rPr>
        <w:t>centre</w:t>
      </w:r>
      <w:r w:rsidR="000750D3" w:rsidRPr="005427C5">
        <w:rPr>
          <w:color w:val="auto"/>
          <w:lang w:val="en-GB"/>
        </w:rPr>
        <w:t xml:space="preserve"> standard operating procedure in case of highway </w:t>
      </w:r>
      <w:bookmarkEnd w:id="122"/>
      <w:r w:rsidR="00B84A1D">
        <w:rPr>
          <w:color w:val="auto"/>
          <w:lang w:val="en-GB"/>
        </w:rPr>
        <w:t>incident</w:t>
      </w:r>
      <w:r w:rsidR="00B84A1D" w:rsidRPr="005427C5">
        <w:rPr>
          <w:color w:val="auto"/>
          <w:lang w:val="en-GB"/>
        </w:rPr>
        <w:t xml:space="preserve"> </w:t>
      </w:r>
    </w:p>
    <w:p w:rsidR="00EE665B" w:rsidRPr="005427C5" w:rsidRDefault="00EE665B" w:rsidP="00420D87">
      <w:pPr>
        <w:pStyle w:val="ListParagraph1"/>
        <w:numPr>
          <w:ilvl w:val="0"/>
          <w:numId w:val="25"/>
        </w:numPr>
        <w:rPr>
          <w:lang w:val="en-GB"/>
        </w:rPr>
      </w:pPr>
      <w:r w:rsidRPr="005427C5">
        <w:rPr>
          <w:lang w:val="en-GB"/>
        </w:rPr>
        <w:t xml:space="preserve">These Standard Operating Procedures govern the way in which the 112 </w:t>
      </w:r>
      <w:r w:rsidR="00983046" w:rsidRPr="005427C5">
        <w:rPr>
          <w:lang w:val="en-GB"/>
        </w:rPr>
        <w:t>Centre</w:t>
      </w:r>
      <w:r w:rsidRPr="005427C5">
        <w:rPr>
          <w:lang w:val="en-GB"/>
        </w:rPr>
        <w:t xml:space="preserve"> responds upon receipt of an emergency call involving a highway </w:t>
      </w:r>
      <w:r w:rsidR="00276877">
        <w:rPr>
          <w:lang w:val="en-GB"/>
        </w:rPr>
        <w:t>incident</w:t>
      </w:r>
      <w:r w:rsidRPr="005427C5">
        <w:rPr>
          <w:lang w:val="en-GB"/>
        </w:rPr>
        <w:t>.</w:t>
      </w:r>
    </w:p>
    <w:p w:rsidR="00EE665B" w:rsidRPr="005427C5" w:rsidRDefault="00EE665B" w:rsidP="00420D87">
      <w:pPr>
        <w:pStyle w:val="ListParagraph1"/>
        <w:numPr>
          <w:ilvl w:val="0"/>
          <w:numId w:val="25"/>
        </w:numPr>
        <w:rPr>
          <w:lang w:val="en-GB"/>
        </w:rPr>
      </w:pPr>
      <w:r w:rsidRPr="005427C5">
        <w:rPr>
          <w:lang w:val="en-GB"/>
        </w:rPr>
        <w:t xml:space="preserve">Actors in case of a highway </w:t>
      </w:r>
      <w:r w:rsidR="00276877">
        <w:rPr>
          <w:lang w:val="en-GB"/>
        </w:rPr>
        <w:t>incident</w:t>
      </w:r>
      <w:r w:rsidRPr="005427C5">
        <w:rPr>
          <w:lang w:val="en-GB"/>
        </w:rPr>
        <w:t xml:space="preserve"> are the following:</w:t>
      </w:r>
    </w:p>
    <w:p w:rsidR="00EE665B" w:rsidRPr="005427C5" w:rsidRDefault="00EE665B" w:rsidP="00420D87">
      <w:pPr>
        <w:pStyle w:val="ListParagraph1"/>
        <w:numPr>
          <w:ilvl w:val="0"/>
          <w:numId w:val="25"/>
        </w:numPr>
        <w:rPr>
          <w:lang w:val="en-GB"/>
        </w:rPr>
      </w:pPr>
      <w:r w:rsidRPr="005427C5">
        <w:rPr>
          <w:lang w:val="en-GB"/>
        </w:rPr>
        <w:t xml:space="preserve">Ministry of Health and Social Welfare; Ministry of the Interior; Ministry of Environmental Protection, Physical Planning and Construction; Ministry of Regional Development, Forestry and Water Management; Ministry of Sea, Transport and </w:t>
      </w:r>
      <w:r w:rsidRPr="005427C5">
        <w:rPr>
          <w:lang w:val="en-GB"/>
        </w:rPr>
        <w:lastRenderedPageBreak/>
        <w:t xml:space="preserve">Infrastructure; Ministry of </w:t>
      </w:r>
      <w:r w:rsidR="00983046" w:rsidRPr="005427C5">
        <w:rPr>
          <w:lang w:val="en-GB"/>
        </w:rPr>
        <w:t>Defence</w:t>
      </w:r>
      <w:r w:rsidRPr="005427C5">
        <w:rPr>
          <w:lang w:val="en-GB"/>
        </w:rPr>
        <w:t xml:space="preserve">; National Protection and Rescue Directorate; competent legal entity for highway management and maintenance; Emergency Medical Service; </w:t>
      </w:r>
      <w:r w:rsidR="00983046" w:rsidRPr="005427C5">
        <w:rPr>
          <w:lang w:val="en-GB"/>
        </w:rPr>
        <w:t>fire fighting</w:t>
      </w:r>
      <w:r w:rsidRPr="005427C5">
        <w:rPr>
          <w:lang w:val="en-GB"/>
        </w:rPr>
        <w:t xml:space="preserve"> units etc.</w:t>
      </w:r>
    </w:p>
    <w:p w:rsidR="001D01E6" w:rsidRPr="005427C5" w:rsidRDefault="00EE665B" w:rsidP="00940203">
      <w:pPr>
        <w:jc w:val="center"/>
        <w:rPr>
          <w:lang w:val="en-GB"/>
        </w:rPr>
      </w:pPr>
      <w:r w:rsidRPr="005427C5">
        <w:rPr>
          <w:lang w:val="en-GB"/>
        </w:rPr>
        <w:object w:dxaOrig="9280" w:dyaOrig="9547">
          <v:shape id="_x0000_i1029" type="#_x0000_t75" style="width:464.65pt;height:439.6pt" o:ole="">
            <v:imagedata r:id="rId40" o:title=""/>
          </v:shape>
          <o:OLEObject Type="Embed" ProgID="Visio.Drawing.11" ShapeID="_x0000_i1029" DrawAspect="Content" ObjectID="_1382456532" r:id="rId41"/>
        </w:object>
      </w:r>
    </w:p>
    <w:p w:rsidR="00EE665B" w:rsidRPr="005427C5" w:rsidRDefault="00940203" w:rsidP="00940203">
      <w:pPr>
        <w:jc w:val="center"/>
        <w:rPr>
          <w:b/>
          <w:sz w:val="20"/>
          <w:lang w:val="en-GB"/>
        </w:rPr>
      </w:pPr>
      <w:r w:rsidRPr="005427C5">
        <w:rPr>
          <w:b/>
          <w:lang w:val="en-GB"/>
        </w:rPr>
        <w:t xml:space="preserve"> </w:t>
      </w:r>
      <w:bookmarkStart w:id="123" w:name="_Toc308714481"/>
      <w:r w:rsidRPr="005427C5">
        <w:rPr>
          <w:b/>
          <w:lang w:val="en-GB"/>
        </w:rPr>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14</w:t>
      </w:r>
      <w:r w:rsidR="00444178" w:rsidRPr="005427C5">
        <w:rPr>
          <w:b/>
          <w:lang w:val="en-GB"/>
        </w:rPr>
        <w:fldChar w:fldCharType="end"/>
      </w:r>
      <w:r w:rsidR="00600DCC" w:rsidRPr="005427C5">
        <w:rPr>
          <w:b/>
          <w:lang w:val="en-GB"/>
        </w:rPr>
        <w:t>:</w:t>
      </w:r>
      <w:r w:rsidRPr="005427C5">
        <w:rPr>
          <w:b/>
          <w:lang w:val="en-GB"/>
        </w:rPr>
        <w:t xml:space="preserve"> </w:t>
      </w:r>
      <w:r w:rsidR="00444178" w:rsidRPr="00444178">
        <w:rPr>
          <w:b/>
          <w:noProof/>
          <w:lang w:val="en-GB"/>
        </w:rPr>
        <w:pict>
          <v:line id="Line 98" o:spid="_x0000_s1122" style="position:absolute;left:0;text-align:left;z-index:251658752;visibility:visible;mso-position-horizontal-relative:text;mso-position-vertical-relative:text" from="1in,-8pt" to="1in,-8pt">
            <v:stroke endarrow="block"/>
          </v:line>
        </w:pict>
      </w:r>
      <w:r w:rsidR="00EE665B" w:rsidRPr="005427C5">
        <w:rPr>
          <w:b/>
          <w:noProof/>
          <w:lang w:val="en-GB" w:eastAsia="hr-HR"/>
        </w:rPr>
        <w:t xml:space="preserve">SOP for traffic </w:t>
      </w:r>
      <w:r w:rsidR="00276877">
        <w:rPr>
          <w:b/>
          <w:noProof/>
          <w:lang w:val="en-GB" w:eastAsia="hr-HR"/>
        </w:rPr>
        <w:t>incident</w:t>
      </w:r>
      <w:r w:rsidR="00DA65C2">
        <w:rPr>
          <w:b/>
          <w:noProof/>
          <w:lang w:val="en-GB" w:eastAsia="hr-HR"/>
        </w:rPr>
        <w:t>s</w:t>
      </w:r>
      <w:r w:rsidR="00EE665B" w:rsidRPr="005427C5">
        <w:rPr>
          <w:b/>
          <w:noProof/>
          <w:lang w:val="en-GB" w:eastAsia="hr-HR"/>
        </w:rPr>
        <w:t xml:space="preserve"> on highway</w:t>
      </w:r>
      <w:r w:rsidR="00B84A1D">
        <w:rPr>
          <w:b/>
          <w:noProof/>
          <w:lang w:val="en-GB" w:eastAsia="hr-HR"/>
        </w:rPr>
        <w:t>s</w:t>
      </w:r>
      <w:bookmarkEnd w:id="123"/>
    </w:p>
    <w:p w:rsidR="00EE665B" w:rsidRPr="005427C5" w:rsidRDefault="00444178" w:rsidP="002505BE">
      <w:pPr>
        <w:rPr>
          <w:lang w:val="en-GB"/>
        </w:rPr>
      </w:pPr>
      <w:r>
        <w:rPr>
          <w:noProof/>
          <w:lang w:val="en-GB"/>
        </w:rPr>
        <w:pict>
          <v:line id="Line 99" o:spid="_x0000_s1123" style="position:absolute;left:0;text-align:left;z-index:251657728;visibility:visible" from="1in,-8pt" to="1in,-8pt">
            <v:stroke endarrow="block"/>
          </v:line>
        </w:pict>
      </w:r>
      <w:r w:rsidR="00EE665B" w:rsidRPr="005427C5">
        <w:rPr>
          <w:lang w:val="en-GB"/>
        </w:rPr>
        <w:t>OPERATION INSTRUCTIONS SUMMARY</w:t>
      </w:r>
    </w:p>
    <w:p w:rsidR="00EE665B" w:rsidRPr="005427C5" w:rsidRDefault="00EE665B" w:rsidP="00420D87">
      <w:pPr>
        <w:pStyle w:val="ListParagraph1"/>
        <w:numPr>
          <w:ilvl w:val="0"/>
          <w:numId w:val="40"/>
        </w:numPr>
        <w:rPr>
          <w:lang w:val="en-GB"/>
        </w:rPr>
      </w:pPr>
      <w:r w:rsidRPr="005427C5">
        <w:rPr>
          <w:lang w:val="en-GB"/>
        </w:rPr>
        <w:t>The Count</w:t>
      </w:r>
      <w:r w:rsidR="00D3167B" w:rsidRPr="005427C5">
        <w:rPr>
          <w:lang w:val="en-GB"/>
        </w:rPr>
        <w:t>r</w:t>
      </w:r>
      <w:r w:rsidRPr="005427C5">
        <w:rPr>
          <w:lang w:val="en-GB"/>
        </w:rPr>
        <w:t xml:space="preserve">y 112 </w:t>
      </w:r>
      <w:r w:rsidR="00983046" w:rsidRPr="005427C5">
        <w:rPr>
          <w:lang w:val="en-GB"/>
        </w:rPr>
        <w:t>Centre</w:t>
      </w:r>
      <w:r w:rsidRPr="005427C5">
        <w:rPr>
          <w:lang w:val="en-GB"/>
        </w:rPr>
        <w:t xml:space="preserve"> (hereinafter referred as: the </w:t>
      </w:r>
      <w:r w:rsidR="00983046" w:rsidRPr="005427C5">
        <w:rPr>
          <w:lang w:val="en-GB"/>
        </w:rPr>
        <w:t>Centre</w:t>
      </w:r>
      <w:r w:rsidRPr="005427C5">
        <w:rPr>
          <w:lang w:val="en-GB"/>
        </w:rPr>
        <w:t xml:space="preserve">) receives the information on the </w:t>
      </w:r>
      <w:r w:rsidR="00276877">
        <w:rPr>
          <w:lang w:val="en-GB"/>
        </w:rPr>
        <w:t>incident</w:t>
      </w:r>
      <w:r w:rsidRPr="005427C5">
        <w:rPr>
          <w:lang w:val="en-GB"/>
        </w:rPr>
        <w:t xml:space="preserve"> requiring the following data:</w:t>
      </w:r>
    </w:p>
    <w:p w:rsidR="00EE665B" w:rsidRPr="005427C5" w:rsidRDefault="00EE665B" w:rsidP="00420D87">
      <w:pPr>
        <w:pStyle w:val="ListParagraph1"/>
        <w:numPr>
          <w:ilvl w:val="0"/>
          <w:numId w:val="40"/>
        </w:numPr>
        <w:rPr>
          <w:lang w:val="en-GB"/>
        </w:rPr>
      </w:pPr>
      <w:r w:rsidRPr="005427C5">
        <w:rPr>
          <w:lang w:val="en-GB"/>
        </w:rPr>
        <w:t xml:space="preserve">WHERE did the </w:t>
      </w:r>
      <w:r w:rsidR="00276877">
        <w:rPr>
          <w:lang w:val="en-GB"/>
        </w:rPr>
        <w:t>incident</w:t>
      </w:r>
      <w:r w:rsidRPr="005427C5">
        <w:rPr>
          <w:lang w:val="en-GB"/>
        </w:rPr>
        <w:t xml:space="preserve"> happen (which section of the highway, direction </w:t>
      </w:r>
      <w:r w:rsidR="00375D71" w:rsidRPr="005427C5">
        <w:rPr>
          <w:lang w:val="en-GB"/>
        </w:rPr>
        <w:t>and vicinity</w:t>
      </w:r>
      <w:r w:rsidRPr="005427C5">
        <w:rPr>
          <w:lang w:val="en-GB"/>
        </w:rPr>
        <w:t xml:space="preserve"> of which town/village)?</w:t>
      </w:r>
    </w:p>
    <w:p w:rsidR="00EE665B" w:rsidRPr="005427C5" w:rsidRDefault="00EE665B" w:rsidP="00420D87">
      <w:pPr>
        <w:pStyle w:val="ListParagraph1"/>
        <w:numPr>
          <w:ilvl w:val="0"/>
          <w:numId w:val="40"/>
        </w:numPr>
        <w:rPr>
          <w:lang w:val="en-GB"/>
        </w:rPr>
      </w:pPr>
      <w:r w:rsidRPr="005427C5">
        <w:rPr>
          <w:lang w:val="en-GB"/>
        </w:rPr>
        <w:t xml:space="preserve">WHAT happened (short description of the </w:t>
      </w:r>
      <w:r w:rsidR="00276877">
        <w:rPr>
          <w:lang w:val="en-GB"/>
        </w:rPr>
        <w:t>incident</w:t>
      </w:r>
      <w:r w:rsidRPr="005427C5">
        <w:rPr>
          <w:lang w:val="en-GB"/>
        </w:rPr>
        <w:t>, who is involved)?</w:t>
      </w:r>
    </w:p>
    <w:p w:rsidR="00EE665B" w:rsidRPr="005427C5" w:rsidRDefault="00EE665B" w:rsidP="00420D87">
      <w:pPr>
        <w:pStyle w:val="ListParagraph1"/>
        <w:numPr>
          <w:ilvl w:val="0"/>
          <w:numId w:val="40"/>
        </w:numPr>
        <w:rPr>
          <w:lang w:val="en-GB"/>
        </w:rPr>
      </w:pPr>
      <w:r w:rsidRPr="005427C5">
        <w:rPr>
          <w:lang w:val="en-GB"/>
        </w:rPr>
        <w:lastRenderedPageBreak/>
        <w:t>IS ANYONE INJURED (how badly, is it possible to reach the injured, can they be taken out of the vehicle)?</w:t>
      </w:r>
    </w:p>
    <w:p w:rsidR="00EE665B" w:rsidRPr="005427C5" w:rsidRDefault="00EE665B" w:rsidP="00420D87">
      <w:pPr>
        <w:pStyle w:val="ListParagraph1"/>
        <w:numPr>
          <w:ilvl w:val="0"/>
          <w:numId w:val="40"/>
        </w:numPr>
        <w:rPr>
          <w:lang w:val="en-GB"/>
        </w:rPr>
      </w:pPr>
      <w:r w:rsidRPr="005427C5">
        <w:rPr>
          <w:lang w:val="en-GB"/>
        </w:rPr>
        <w:t>Is any vehicle on fire and how many?</w:t>
      </w:r>
    </w:p>
    <w:p w:rsidR="00EE665B" w:rsidRPr="005427C5" w:rsidRDefault="00EE665B" w:rsidP="00420D87">
      <w:pPr>
        <w:pStyle w:val="ListParagraph1"/>
        <w:numPr>
          <w:ilvl w:val="0"/>
          <w:numId w:val="40"/>
        </w:numPr>
        <w:rPr>
          <w:lang w:val="en-GB"/>
        </w:rPr>
      </w:pPr>
      <w:r w:rsidRPr="005427C5">
        <w:rPr>
          <w:lang w:val="en-GB"/>
        </w:rPr>
        <w:t xml:space="preserve">The </w:t>
      </w:r>
      <w:r w:rsidR="00983046" w:rsidRPr="005427C5">
        <w:rPr>
          <w:lang w:val="en-GB"/>
        </w:rPr>
        <w:t>Centre</w:t>
      </w:r>
      <w:r w:rsidRPr="005427C5">
        <w:rPr>
          <w:lang w:val="en-GB"/>
        </w:rPr>
        <w:t xml:space="preserve"> immediately notifies of the </w:t>
      </w:r>
      <w:r w:rsidR="00276877">
        <w:rPr>
          <w:lang w:val="en-GB"/>
        </w:rPr>
        <w:t>incident</w:t>
      </w:r>
      <w:r w:rsidRPr="005427C5">
        <w:rPr>
          <w:lang w:val="en-GB"/>
        </w:rPr>
        <w:t xml:space="preserve"> the following:</w:t>
      </w:r>
    </w:p>
    <w:p w:rsidR="00EE665B" w:rsidRPr="005427C5" w:rsidRDefault="00EE665B" w:rsidP="00420D87">
      <w:pPr>
        <w:pStyle w:val="ListParagraph1"/>
        <w:numPr>
          <w:ilvl w:val="0"/>
          <w:numId w:val="40"/>
        </w:numPr>
        <w:rPr>
          <w:lang w:val="en-GB"/>
        </w:rPr>
      </w:pPr>
      <w:r w:rsidRPr="005427C5">
        <w:rPr>
          <w:lang w:val="en-GB"/>
        </w:rPr>
        <w:t>Emergency Medical Dispatcher of the Emergency Medical Service,</w:t>
      </w:r>
    </w:p>
    <w:p w:rsidR="00EE665B" w:rsidRPr="005427C5" w:rsidRDefault="00EE665B" w:rsidP="00420D87">
      <w:pPr>
        <w:pStyle w:val="ListParagraph1"/>
        <w:numPr>
          <w:ilvl w:val="0"/>
          <w:numId w:val="40"/>
        </w:numPr>
        <w:rPr>
          <w:lang w:val="en-GB"/>
        </w:rPr>
      </w:pPr>
      <w:r w:rsidRPr="005427C5">
        <w:rPr>
          <w:lang w:val="en-GB"/>
        </w:rPr>
        <w:t xml:space="preserve">Operational Communications </w:t>
      </w:r>
      <w:r w:rsidR="00983046" w:rsidRPr="005427C5">
        <w:rPr>
          <w:lang w:val="en-GB"/>
        </w:rPr>
        <w:t>Centre</w:t>
      </w:r>
      <w:r w:rsidRPr="005427C5">
        <w:rPr>
          <w:lang w:val="en-GB"/>
        </w:rPr>
        <w:t xml:space="preserve"> of the Police Administration,</w:t>
      </w:r>
    </w:p>
    <w:p w:rsidR="00EE665B" w:rsidRPr="005427C5" w:rsidRDefault="00EE665B" w:rsidP="00420D87">
      <w:pPr>
        <w:pStyle w:val="ListParagraph1"/>
        <w:numPr>
          <w:ilvl w:val="0"/>
          <w:numId w:val="40"/>
        </w:numPr>
        <w:rPr>
          <w:lang w:val="en-GB"/>
        </w:rPr>
      </w:pPr>
      <w:r w:rsidRPr="005427C5">
        <w:rPr>
          <w:lang w:val="en-GB"/>
        </w:rPr>
        <w:t xml:space="preserve">Operational </w:t>
      </w:r>
      <w:r w:rsidR="00983046" w:rsidRPr="005427C5">
        <w:rPr>
          <w:lang w:val="en-GB"/>
        </w:rPr>
        <w:t>centre</w:t>
      </w:r>
      <w:r w:rsidRPr="005427C5">
        <w:rPr>
          <w:lang w:val="en-GB"/>
        </w:rPr>
        <w:t xml:space="preserve"> of the legal entity in charge of maintenance and management of the highway section on which the </w:t>
      </w:r>
      <w:r w:rsidR="00276877">
        <w:rPr>
          <w:lang w:val="en-GB"/>
        </w:rPr>
        <w:t>incident</w:t>
      </w:r>
      <w:r w:rsidRPr="005427C5">
        <w:rPr>
          <w:lang w:val="en-GB"/>
        </w:rPr>
        <w:t xml:space="preserve"> happened,</w:t>
      </w:r>
    </w:p>
    <w:p w:rsidR="00EE665B" w:rsidRPr="005427C5" w:rsidRDefault="00EE665B" w:rsidP="00420D87">
      <w:pPr>
        <w:pStyle w:val="ListParagraph1"/>
        <w:numPr>
          <w:ilvl w:val="0"/>
          <w:numId w:val="40"/>
        </w:numPr>
        <w:rPr>
          <w:lang w:val="en-GB"/>
        </w:rPr>
      </w:pPr>
      <w:r w:rsidRPr="005427C5">
        <w:rPr>
          <w:lang w:val="en-GB"/>
        </w:rPr>
        <w:t xml:space="preserve">Competent </w:t>
      </w:r>
      <w:r w:rsidR="00983046" w:rsidRPr="005427C5">
        <w:rPr>
          <w:lang w:val="en-GB"/>
        </w:rPr>
        <w:t>fire fighting</w:t>
      </w:r>
      <w:r w:rsidRPr="005427C5">
        <w:rPr>
          <w:lang w:val="en-GB"/>
        </w:rPr>
        <w:t xml:space="preserve"> unit.</w:t>
      </w:r>
    </w:p>
    <w:p w:rsidR="00EE665B" w:rsidRPr="005427C5" w:rsidRDefault="00EE665B" w:rsidP="00420D87">
      <w:pPr>
        <w:pStyle w:val="ListParagraph1"/>
        <w:numPr>
          <w:ilvl w:val="0"/>
          <w:numId w:val="40"/>
        </w:numPr>
        <w:rPr>
          <w:lang w:val="en-GB"/>
        </w:rPr>
      </w:pPr>
      <w:r w:rsidRPr="005427C5">
        <w:rPr>
          <w:lang w:val="en-GB"/>
        </w:rPr>
        <w:t xml:space="preserve">When the forces in the field cannot cope with the situation, they may require additional teams either through their internal communications or through the </w:t>
      </w:r>
      <w:r w:rsidR="00983046" w:rsidRPr="005427C5">
        <w:rPr>
          <w:lang w:val="en-GB"/>
        </w:rPr>
        <w:t>Centre</w:t>
      </w:r>
      <w:r w:rsidRPr="005427C5">
        <w:rPr>
          <w:lang w:val="en-GB"/>
        </w:rPr>
        <w:t>.</w:t>
      </w:r>
    </w:p>
    <w:p w:rsidR="00EE665B" w:rsidRPr="005427C5" w:rsidRDefault="00EE665B" w:rsidP="00420D87">
      <w:pPr>
        <w:pStyle w:val="ListParagraph1"/>
        <w:numPr>
          <w:ilvl w:val="0"/>
          <w:numId w:val="40"/>
        </w:numPr>
        <w:rPr>
          <w:lang w:val="en-GB"/>
        </w:rPr>
      </w:pPr>
      <w:r w:rsidRPr="005427C5">
        <w:rPr>
          <w:lang w:val="en-GB"/>
        </w:rPr>
        <w:t xml:space="preserve">If it is necessary to engage the Armed Forces of the Republic of Croatia, the communication with the Headquarters is carried out through the National 112 </w:t>
      </w:r>
      <w:r w:rsidR="00983046" w:rsidRPr="005427C5">
        <w:rPr>
          <w:lang w:val="en-GB"/>
        </w:rPr>
        <w:t>Centre</w:t>
      </w:r>
      <w:r w:rsidRPr="005427C5">
        <w:rPr>
          <w:lang w:val="en-GB"/>
        </w:rPr>
        <w:t>.</w:t>
      </w:r>
    </w:p>
    <w:p w:rsidR="00EE665B" w:rsidRPr="005427C5" w:rsidRDefault="00EE665B" w:rsidP="00420D87">
      <w:pPr>
        <w:pStyle w:val="ListParagraph1"/>
        <w:numPr>
          <w:ilvl w:val="0"/>
          <w:numId w:val="40"/>
        </w:numPr>
        <w:rPr>
          <w:lang w:val="en-GB"/>
        </w:rPr>
      </w:pPr>
      <w:r w:rsidRPr="005427C5">
        <w:rPr>
          <w:lang w:val="en-GB"/>
        </w:rPr>
        <w:t xml:space="preserve">In case of road </w:t>
      </w:r>
      <w:r w:rsidR="00276877">
        <w:rPr>
          <w:lang w:val="en-GB"/>
        </w:rPr>
        <w:t>incident</w:t>
      </w:r>
      <w:r w:rsidRPr="005427C5">
        <w:rPr>
          <w:lang w:val="en-GB"/>
        </w:rPr>
        <w:t xml:space="preserve">s involving a large number of fatalities, victims and major damage, the </w:t>
      </w:r>
      <w:r w:rsidR="00983046" w:rsidRPr="005427C5">
        <w:rPr>
          <w:lang w:val="en-GB"/>
        </w:rPr>
        <w:t>Centre</w:t>
      </w:r>
      <w:r w:rsidRPr="005427C5">
        <w:rPr>
          <w:lang w:val="en-GB"/>
        </w:rPr>
        <w:t xml:space="preserve"> notifies local self-government units while the National 112 </w:t>
      </w:r>
      <w:r w:rsidR="00983046" w:rsidRPr="005427C5">
        <w:rPr>
          <w:lang w:val="en-GB"/>
        </w:rPr>
        <w:t>Centre</w:t>
      </w:r>
      <w:r w:rsidRPr="005427C5">
        <w:rPr>
          <w:lang w:val="en-GB"/>
        </w:rPr>
        <w:t xml:space="preserve"> notifies national authorities.</w:t>
      </w:r>
    </w:p>
    <w:p w:rsidR="00EE665B" w:rsidRPr="005427C5" w:rsidRDefault="00EE665B" w:rsidP="00420D87">
      <w:pPr>
        <w:pStyle w:val="ListParagraph1"/>
        <w:numPr>
          <w:ilvl w:val="0"/>
          <w:numId w:val="40"/>
        </w:numPr>
        <w:rPr>
          <w:lang w:val="en-GB"/>
        </w:rPr>
      </w:pPr>
      <w:r w:rsidRPr="005427C5">
        <w:rPr>
          <w:lang w:val="en-GB"/>
        </w:rPr>
        <w:t xml:space="preserve">Emergency services notify the </w:t>
      </w:r>
      <w:r w:rsidR="00983046" w:rsidRPr="005427C5">
        <w:rPr>
          <w:lang w:val="en-GB"/>
        </w:rPr>
        <w:t>Centre</w:t>
      </w:r>
      <w:r w:rsidRPr="005427C5">
        <w:rPr>
          <w:lang w:val="en-GB"/>
        </w:rPr>
        <w:t xml:space="preserve"> of the course and end of the operation, as well as consequences of the </w:t>
      </w:r>
      <w:r w:rsidR="00276877">
        <w:rPr>
          <w:lang w:val="en-GB"/>
        </w:rPr>
        <w:t>incident</w:t>
      </w:r>
      <w:r w:rsidRPr="005427C5">
        <w:rPr>
          <w:lang w:val="en-GB"/>
        </w:rPr>
        <w:t xml:space="preserve">. The </w:t>
      </w:r>
      <w:r w:rsidR="00983046" w:rsidRPr="005427C5">
        <w:rPr>
          <w:lang w:val="en-GB"/>
        </w:rPr>
        <w:t>Centre</w:t>
      </w:r>
      <w:r w:rsidRPr="005427C5">
        <w:rPr>
          <w:lang w:val="en-GB"/>
        </w:rPr>
        <w:t xml:space="preserve"> sends the comprehensive report to local self-government units and to the National 112 </w:t>
      </w:r>
      <w:r w:rsidR="00983046" w:rsidRPr="005427C5">
        <w:rPr>
          <w:lang w:val="en-GB"/>
        </w:rPr>
        <w:t>Centre</w:t>
      </w:r>
      <w:r w:rsidRPr="005427C5">
        <w:rPr>
          <w:lang w:val="en-GB"/>
        </w:rPr>
        <w:t>, which in turn notifies national authorities within its regular or extraordinary reports.</w:t>
      </w:r>
    </w:p>
    <w:p w:rsidR="00DC4E13" w:rsidRPr="005427C5" w:rsidRDefault="00181E6D" w:rsidP="00420D87">
      <w:pPr>
        <w:pStyle w:val="Heading4"/>
        <w:numPr>
          <w:ilvl w:val="3"/>
          <w:numId w:val="4"/>
        </w:numPr>
        <w:rPr>
          <w:color w:val="auto"/>
          <w:lang w:val="en-GB"/>
        </w:rPr>
      </w:pPr>
      <w:bookmarkStart w:id="124" w:name="_Toc287879316"/>
      <w:r w:rsidRPr="005427C5">
        <w:rPr>
          <w:color w:val="auto"/>
          <w:lang w:val="en-GB"/>
        </w:rPr>
        <w:t xml:space="preserve"> The 112 </w:t>
      </w:r>
      <w:r w:rsidR="00983046" w:rsidRPr="005427C5">
        <w:rPr>
          <w:color w:val="auto"/>
          <w:lang w:val="en-GB"/>
        </w:rPr>
        <w:t>centre</w:t>
      </w:r>
      <w:r w:rsidRPr="005427C5">
        <w:rPr>
          <w:color w:val="auto"/>
          <w:lang w:val="en-GB"/>
        </w:rPr>
        <w:t xml:space="preserve"> standard operating procedures in case of other road </w:t>
      </w:r>
      <w:r w:rsidR="00276877">
        <w:rPr>
          <w:color w:val="auto"/>
          <w:lang w:val="en-GB"/>
        </w:rPr>
        <w:t>incident</w:t>
      </w:r>
      <w:r w:rsidRPr="005427C5">
        <w:rPr>
          <w:color w:val="auto"/>
          <w:lang w:val="en-GB"/>
        </w:rPr>
        <w:t xml:space="preserve">s </w:t>
      </w:r>
      <w:bookmarkEnd w:id="124"/>
    </w:p>
    <w:p w:rsidR="00EE665B" w:rsidRPr="005427C5" w:rsidRDefault="00EE665B" w:rsidP="00E768E9">
      <w:pPr>
        <w:rPr>
          <w:lang w:val="en-GB"/>
        </w:rPr>
      </w:pPr>
      <w:r w:rsidRPr="005427C5">
        <w:rPr>
          <w:lang w:val="en-GB"/>
        </w:rPr>
        <w:t xml:space="preserve">These Standard Operating Procedures govern the way in which the 112 </w:t>
      </w:r>
      <w:r w:rsidR="00983046" w:rsidRPr="005427C5">
        <w:rPr>
          <w:lang w:val="en-GB"/>
        </w:rPr>
        <w:t>Centre</w:t>
      </w:r>
      <w:r w:rsidRPr="005427C5">
        <w:rPr>
          <w:lang w:val="en-GB"/>
        </w:rPr>
        <w:t xml:space="preserve"> responds upon receipt of an emergency call involving an </w:t>
      </w:r>
      <w:r w:rsidR="00276877">
        <w:rPr>
          <w:lang w:val="en-GB"/>
        </w:rPr>
        <w:t>incident</w:t>
      </w:r>
      <w:r w:rsidRPr="005427C5">
        <w:rPr>
          <w:lang w:val="en-GB"/>
        </w:rPr>
        <w:t xml:space="preserve"> on national, local and unclassified roads (hereinafter referred to as: roads).</w:t>
      </w:r>
    </w:p>
    <w:p w:rsidR="00EE665B" w:rsidRPr="005427C5" w:rsidRDefault="00EE665B" w:rsidP="00E768E9">
      <w:pPr>
        <w:rPr>
          <w:lang w:val="en-GB"/>
        </w:rPr>
      </w:pPr>
      <w:r w:rsidRPr="005427C5">
        <w:rPr>
          <w:lang w:val="en-GB"/>
        </w:rPr>
        <w:t xml:space="preserve">Actors in protection and rescue operations in road </w:t>
      </w:r>
      <w:r w:rsidR="00276877">
        <w:rPr>
          <w:lang w:val="en-GB"/>
        </w:rPr>
        <w:t>incident</w:t>
      </w:r>
      <w:r w:rsidRPr="005427C5">
        <w:rPr>
          <w:lang w:val="en-GB"/>
        </w:rPr>
        <w:t>s are the following:</w:t>
      </w:r>
    </w:p>
    <w:p w:rsidR="00EE665B" w:rsidRPr="005427C5" w:rsidRDefault="00EE665B" w:rsidP="00E768E9">
      <w:pPr>
        <w:rPr>
          <w:lang w:val="en-GB"/>
        </w:rPr>
      </w:pPr>
      <w:r w:rsidRPr="005427C5">
        <w:rPr>
          <w:lang w:val="en-GB"/>
        </w:rPr>
        <w:t xml:space="preserve">Ministry of Health and Social Welfare; Ministry of the Interior; Ministry of Environmental Protection, Physical Planning and Construction; Ministry of Regional Development, Forestry and Water Management; Ministry of Sea, Transport and Infrastructure; Ministry of </w:t>
      </w:r>
      <w:r w:rsidR="00983046" w:rsidRPr="005427C5">
        <w:rPr>
          <w:lang w:val="en-GB"/>
        </w:rPr>
        <w:t>Defence</w:t>
      </w:r>
      <w:r w:rsidRPr="005427C5">
        <w:rPr>
          <w:lang w:val="en-GB"/>
        </w:rPr>
        <w:t xml:space="preserve">; National Protection and Rescue Directorate; physical and legal persons charged with regular road maintenance, Emergency Medical Service, </w:t>
      </w:r>
      <w:r w:rsidR="00983046" w:rsidRPr="005427C5">
        <w:rPr>
          <w:lang w:val="en-GB"/>
        </w:rPr>
        <w:t>fire fighting</w:t>
      </w:r>
      <w:r w:rsidRPr="005427C5">
        <w:rPr>
          <w:lang w:val="en-GB"/>
        </w:rPr>
        <w:t xml:space="preserve"> units etc.</w:t>
      </w:r>
    </w:p>
    <w:p w:rsidR="00EE665B" w:rsidRPr="005427C5" w:rsidRDefault="00444178" w:rsidP="002505BE">
      <w:pPr>
        <w:rPr>
          <w:lang w:val="en-GB"/>
        </w:rPr>
      </w:pPr>
      <w:r>
        <w:rPr>
          <w:noProof/>
          <w:lang w:val="en-GB"/>
        </w:rPr>
        <w:lastRenderedPageBreak/>
        <w:pict>
          <v:line id="Line 100" o:spid="_x0000_s1124" style="position:absolute;left:0;text-align:left;z-index:251660800;visibility:visible" from="1in,-8pt" to="1in,-8pt">
            <v:stroke endarrow="block"/>
          </v:line>
        </w:pict>
      </w:r>
      <w:r>
        <w:rPr>
          <w:noProof/>
          <w:lang w:val="en-GB"/>
        </w:rPr>
        <w:pict>
          <v:line id="Line 101" o:spid="_x0000_s1125" style="position:absolute;left:0;text-align:left;z-index:251661824;visibility:visible" from="1in,-8pt" to="1in,-8pt">
            <v:stroke endarrow="block"/>
          </v:line>
        </w:pict>
      </w:r>
      <w:r w:rsidR="00EE665B" w:rsidRPr="005427C5">
        <w:rPr>
          <w:lang w:val="en-GB"/>
        </w:rPr>
        <w:t>OPERATION INSTRUCTIONS SUMMARY</w:t>
      </w:r>
    </w:p>
    <w:p w:rsidR="00EE665B" w:rsidRPr="005427C5" w:rsidRDefault="00EE665B" w:rsidP="00420D87">
      <w:pPr>
        <w:pStyle w:val="ListParagraph1"/>
        <w:numPr>
          <w:ilvl w:val="0"/>
          <w:numId w:val="26"/>
        </w:numPr>
        <w:rPr>
          <w:noProof/>
          <w:lang w:val="en-GB" w:eastAsia="hr-HR"/>
        </w:rPr>
      </w:pPr>
      <w:r w:rsidRPr="005427C5">
        <w:rPr>
          <w:noProof/>
          <w:lang w:val="en-GB" w:eastAsia="hr-HR"/>
        </w:rPr>
        <w:t>The Count</w:t>
      </w:r>
      <w:r w:rsidR="00D3167B" w:rsidRPr="005427C5">
        <w:rPr>
          <w:noProof/>
          <w:lang w:val="en-GB" w:eastAsia="hr-HR"/>
        </w:rPr>
        <w:t>r</w:t>
      </w:r>
      <w:r w:rsidRPr="005427C5">
        <w:rPr>
          <w:noProof/>
          <w:lang w:val="en-GB" w:eastAsia="hr-HR"/>
        </w:rPr>
        <w:t xml:space="preserve">y 112 Center receives the information on the </w:t>
      </w:r>
      <w:r w:rsidR="00276877">
        <w:rPr>
          <w:noProof/>
          <w:lang w:val="en-GB" w:eastAsia="hr-HR"/>
        </w:rPr>
        <w:t>incident</w:t>
      </w:r>
      <w:r w:rsidRPr="005427C5">
        <w:rPr>
          <w:noProof/>
          <w:lang w:val="en-GB" w:eastAsia="hr-HR"/>
        </w:rPr>
        <w:t xml:space="preserve"> from a citizen who has been involved in the </w:t>
      </w:r>
      <w:r w:rsidR="00276877">
        <w:rPr>
          <w:noProof/>
          <w:lang w:val="en-GB" w:eastAsia="hr-HR"/>
        </w:rPr>
        <w:t>incident</w:t>
      </w:r>
      <w:r w:rsidRPr="005427C5">
        <w:rPr>
          <w:noProof/>
          <w:lang w:val="en-GB" w:eastAsia="hr-HR"/>
        </w:rPr>
        <w:t xml:space="preserve">, other road user or other physical person and gathers the first data on the </w:t>
      </w:r>
      <w:r w:rsidR="00276877">
        <w:rPr>
          <w:noProof/>
          <w:lang w:val="en-GB" w:eastAsia="hr-HR"/>
        </w:rPr>
        <w:t>incident</w:t>
      </w:r>
      <w:r w:rsidRPr="005427C5">
        <w:rPr>
          <w:noProof/>
          <w:lang w:val="en-GB" w:eastAsia="hr-HR"/>
        </w:rPr>
        <w:t>:</w:t>
      </w:r>
    </w:p>
    <w:p w:rsidR="00EE665B" w:rsidRPr="005427C5" w:rsidRDefault="00EE665B" w:rsidP="00420D87">
      <w:pPr>
        <w:pStyle w:val="ListParagraph1"/>
        <w:numPr>
          <w:ilvl w:val="0"/>
          <w:numId w:val="26"/>
        </w:numPr>
        <w:rPr>
          <w:noProof/>
          <w:lang w:val="en-GB" w:eastAsia="hr-HR"/>
        </w:rPr>
      </w:pPr>
      <w:r w:rsidRPr="005427C5">
        <w:rPr>
          <w:noProof/>
          <w:lang w:val="en-GB" w:eastAsia="hr-HR"/>
        </w:rPr>
        <w:t xml:space="preserve">WHERE did the </w:t>
      </w:r>
      <w:r w:rsidR="00276877">
        <w:rPr>
          <w:noProof/>
          <w:lang w:val="en-GB" w:eastAsia="hr-HR"/>
        </w:rPr>
        <w:t>incident</w:t>
      </w:r>
      <w:r w:rsidRPr="005427C5">
        <w:rPr>
          <w:noProof/>
          <w:lang w:val="en-GB" w:eastAsia="hr-HR"/>
        </w:rPr>
        <w:t xml:space="preserve"> happen (the nearest town or village, road number, section number and the kilometer)?</w:t>
      </w:r>
    </w:p>
    <w:p w:rsidR="00EE665B" w:rsidRPr="005427C5" w:rsidRDefault="00EE665B" w:rsidP="00420D87">
      <w:pPr>
        <w:pStyle w:val="ListParagraph1"/>
        <w:numPr>
          <w:ilvl w:val="0"/>
          <w:numId w:val="26"/>
        </w:numPr>
        <w:rPr>
          <w:noProof/>
          <w:lang w:val="en-GB" w:eastAsia="hr-HR"/>
        </w:rPr>
      </w:pPr>
      <w:r w:rsidRPr="005427C5">
        <w:rPr>
          <w:noProof/>
          <w:lang w:val="en-GB" w:eastAsia="hr-HR"/>
        </w:rPr>
        <w:t xml:space="preserve">WHAT happened (short description of the </w:t>
      </w:r>
      <w:r w:rsidR="00276877">
        <w:rPr>
          <w:noProof/>
          <w:lang w:val="en-GB" w:eastAsia="hr-HR"/>
        </w:rPr>
        <w:t>incident</w:t>
      </w:r>
      <w:r w:rsidRPr="005427C5">
        <w:rPr>
          <w:noProof/>
          <w:lang w:val="en-GB" w:eastAsia="hr-HR"/>
        </w:rPr>
        <w:t>, who is involved)?</w:t>
      </w:r>
    </w:p>
    <w:p w:rsidR="00EE665B" w:rsidRPr="005427C5" w:rsidRDefault="00EE665B" w:rsidP="00420D87">
      <w:pPr>
        <w:pStyle w:val="ListParagraph1"/>
        <w:numPr>
          <w:ilvl w:val="0"/>
          <w:numId w:val="26"/>
        </w:numPr>
        <w:rPr>
          <w:noProof/>
          <w:lang w:val="en-GB" w:eastAsia="hr-HR"/>
        </w:rPr>
      </w:pPr>
      <w:r w:rsidRPr="005427C5">
        <w:rPr>
          <w:noProof/>
          <w:lang w:val="en-GB" w:eastAsia="hr-HR"/>
        </w:rPr>
        <w:t>IS ANYONE INJURED (how badly, is it possible to reach the injured, can they be taken out of the vehicle)?</w:t>
      </w:r>
    </w:p>
    <w:p w:rsidR="00EE665B" w:rsidRPr="005427C5" w:rsidRDefault="00EE665B" w:rsidP="00420D87">
      <w:pPr>
        <w:pStyle w:val="ListParagraph1"/>
        <w:numPr>
          <w:ilvl w:val="0"/>
          <w:numId w:val="26"/>
        </w:numPr>
        <w:rPr>
          <w:noProof/>
          <w:lang w:val="en-GB" w:eastAsia="hr-HR"/>
        </w:rPr>
      </w:pPr>
      <w:r w:rsidRPr="005427C5">
        <w:rPr>
          <w:noProof/>
          <w:lang w:val="en-GB" w:eastAsia="hr-HR"/>
        </w:rPr>
        <w:t>Is any vehicle on fire and how many?</w:t>
      </w:r>
    </w:p>
    <w:p w:rsidR="00EE665B" w:rsidRPr="005427C5" w:rsidRDefault="00EE665B" w:rsidP="00420D87">
      <w:pPr>
        <w:pStyle w:val="ListParagraph1"/>
        <w:numPr>
          <w:ilvl w:val="0"/>
          <w:numId w:val="26"/>
        </w:numPr>
        <w:rPr>
          <w:noProof/>
          <w:lang w:val="en-GB" w:eastAsia="hr-HR"/>
        </w:rPr>
      </w:pPr>
      <w:r w:rsidRPr="005427C5">
        <w:rPr>
          <w:noProof/>
          <w:lang w:val="en-GB" w:eastAsia="hr-HR"/>
        </w:rPr>
        <w:t>WHO IS CALLING (name and last name, telephone or cellular phone number of the caller)?</w:t>
      </w:r>
    </w:p>
    <w:p w:rsidR="00EE665B" w:rsidRPr="005427C5" w:rsidRDefault="00EE665B" w:rsidP="00420D87">
      <w:pPr>
        <w:pStyle w:val="ListParagraph1"/>
        <w:numPr>
          <w:ilvl w:val="0"/>
          <w:numId w:val="26"/>
        </w:numPr>
        <w:rPr>
          <w:noProof/>
          <w:lang w:val="en-GB" w:eastAsia="hr-HR"/>
        </w:rPr>
      </w:pPr>
      <w:r w:rsidRPr="005427C5">
        <w:rPr>
          <w:noProof/>
          <w:lang w:val="en-GB" w:eastAsia="hr-HR"/>
        </w:rPr>
        <w:t xml:space="preserve">The Center immediately notifies of the </w:t>
      </w:r>
      <w:r w:rsidR="00276877">
        <w:rPr>
          <w:noProof/>
          <w:lang w:val="en-GB" w:eastAsia="hr-HR"/>
        </w:rPr>
        <w:t>incident</w:t>
      </w:r>
      <w:r w:rsidRPr="005427C5">
        <w:rPr>
          <w:noProof/>
          <w:lang w:val="en-GB" w:eastAsia="hr-HR"/>
        </w:rPr>
        <w:t xml:space="preserve"> the following:</w:t>
      </w:r>
    </w:p>
    <w:p w:rsidR="00EE665B" w:rsidRPr="005427C5" w:rsidRDefault="00EE665B" w:rsidP="00420D87">
      <w:pPr>
        <w:pStyle w:val="ListParagraph1"/>
        <w:numPr>
          <w:ilvl w:val="0"/>
          <w:numId w:val="26"/>
        </w:numPr>
        <w:rPr>
          <w:noProof/>
          <w:lang w:val="en-GB" w:eastAsia="hr-HR"/>
        </w:rPr>
      </w:pPr>
      <w:r w:rsidRPr="005427C5">
        <w:rPr>
          <w:noProof/>
          <w:lang w:val="en-GB" w:eastAsia="hr-HR"/>
        </w:rPr>
        <w:t>Emergency Medical Dispatcher of the Emergency Medical Service,</w:t>
      </w:r>
    </w:p>
    <w:p w:rsidR="00EE665B" w:rsidRPr="005427C5" w:rsidRDefault="00EE665B" w:rsidP="00420D87">
      <w:pPr>
        <w:pStyle w:val="ListParagraph1"/>
        <w:numPr>
          <w:ilvl w:val="0"/>
          <w:numId w:val="26"/>
        </w:numPr>
        <w:rPr>
          <w:noProof/>
          <w:lang w:val="en-GB" w:eastAsia="hr-HR"/>
        </w:rPr>
      </w:pPr>
      <w:r w:rsidRPr="005427C5">
        <w:rPr>
          <w:noProof/>
          <w:lang w:val="en-GB" w:eastAsia="hr-HR"/>
        </w:rPr>
        <w:t>Operational Communications Center of the Police Administration,</w:t>
      </w:r>
    </w:p>
    <w:p w:rsidR="00EE665B" w:rsidRPr="005427C5" w:rsidRDefault="00EE665B" w:rsidP="00420D87">
      <w:pPr>
        <w:pStyle w:val="ListParagraph1"/>
        <w:numPr>
          <w:ilvl w:val="0"/>
          <w:numId w:val="26"/>
        </w:numPr>
        <w:rPr>
          <w:noProof/>
          <w:lang w:val="en-GB" w:eastAsia="hr-HR"/>
        </w:rPr>
      </w:pPr>
      <w:r w:rsidRPr="005427C5">
        <w:rPr>
          <w:noProof/>
          <w:lang w:val="en-GB" w:eastAsia="hr-HR"/>
        </w:rPr>
        <w:t>Competent firefighting unit,</w:t>
      </w:r>
    </w:p>
    <w:p w:rsidR="00EE665B" w:rsidRPr="005427C5" w:rsidRDefault="00EE665B" w:rsidP="00420D87">
      <w:pPr>
        <w:pStyle w:val="ListParagraph1"/>
        <w:numPr>
          <w:ilvl w:val="0"/>
          <w:numId w:val="26"/>
        </w:numPr>
        <w:rPr>
          <w:noProof/>
          <w:lang w:val="en-GB" w:eastAsia="hr-HR"/>
        </w:rPr>
      </w:pPr>
      <w:r w:rsidRPr="005427C5">
        <w:rPr>
          <w:noProof/>
          <w:lang w:val="en-GB" w:eastAsia="hr-HR"/>
        </w:rPr>
        <w:t>Legal or physical person in charge of regular road maintenance.</w:t>
      </w:r>
    </w:p>
    <w:p w:rsidR="00EE665B" w:rsidRPr="005427C5" w:rsidRDefault="00EE665B" w:rsidP="00420D87">
      <w:pPr>
        <w:pStyle w:val="ListParagraph1"/>
        <w:numPr>
          <w:ilvl w:val="0"/>
          <w:numId w:val="26"/>
        </w:numPr>
        <w:rPr>
          <w:noProof/>
          <w:lang w:val="en-GB" w:eastAsia="hr-HR"/>
        </w:rPr>
      </w:pPr>
      <w:r w:rsidRPr="005427C5">
        <w:rPr>
          <w:noProof/>
          <w:lang w:val="en-GB" w:eastAsia="hr-HR"/>
        </w:rPr>
        <w:t>As appropriate, rescue operations team leaders arrange for additional teams or means together with the action coordinator.</w:t>
      </w:r>
    </w:p>
    <w:p w:rsidR="00EE665B" w:rsidRPr="005427C5" w:rsidRDefault="00EE665B" w:rsidP="00420D87">
      <w:pPr>
        <w:pStyle w:val="ListParagraph1"/>
        <w:numPr>
          <w:ilvl w:val="0"/>
          <w:numId w:val="26"/>
        </w:numPr>
        <w:rPr>
          <w:noProof/>
          <w:lang w:val="en-GB" w:eastAsia="hr-HR"/>
        </w:rPr>
      </w:pPr>
      <w:r w:rsidRPr="005427C5">
        <w:rPr>
          <w:noProof/>
          <w:lang w:val="en-GB" w:eastAsia="hr-HR"/>
        </w:rPr>
        <w:t>If it is necessary to engage the Armed Forces of the Republic of Croatia, the communication with the Headquarters is carried out through the National 112 Center.</w:t>
      </w:r>
    </w:p>
    <w:p w:rsidR="00EE665B" w:rsidRPr="005427C5" w:rsidRDefault="00EE665B" w:rsidP="00420D87">
      <w:pPr>
        <w:pStyle w:val="ListParagraph1"/>
        <w:numPr>
          <w:ilvl w:val="0"/>
          <w:numId w:val="26"/>
        </w:numPr>
        <w:rPr>
          <w:noProof/>
          <w:lang w:val="en-GB" w:eastAsia="hr-HR"/>
        </w:rPr>
      </w:pPr>
      <w:r w:rsidRPr="005427C5">
        <w:rPr>
          <w:noProof/>
          <w:lang w:val="en-GB" w:eastAsia="hr-HR"/>
        </w:rPr>
        <w:t xml:space="preserve">In case of road </w:t>
      </w:r>
      <w:r w:rsidR="00276877">
        <w:rPr>
          <w:noProof/>
          <w:lang w:val="en-GB" w:eastAsia="hr-HR"/>
        </w:rPr>
        <w:t>incident</w:t>
      </w:r>
      <w:r w:rsidRPr="005427C5">
        <w:rPr>
          <w:noProof/>
          <w:lang w:val="en-GB" w:eastAsia="hr-HR"/>
        </w:rPr>
        <w:t>s involving a large number of fatalities, victims and major damage, the Center notifies local self-government units while the National 112 Center notifies national authorities.</w:t>
      </w:r>
    </w:p>
    <w:p w:rsidR="00EE665B" w:rsidRPr="005427C5" w:rsidRDefault="00EE665B" w:rsidP="00420D87">
      <w:pPr>
        <w:pStyle w:val="ListParagraph1"/>
        <w:numPr>
          <w:ilvl w:val="0"/>
          <w:numId w:val="26"/>
        </w:numPr>
        <w:rPr>
          <w:noProof/>
          <w:lang w:val="en-GB" w:eastAsia="hr-HR"/>
        </w:rPr>
      </w:pPr>
      <w:r w:rsidRPr="005427C5">
        <w:rPr>
          <w:noProof/>
          <w:lang w:val="en-GB" w:eastAsia="hr-HR"/>
        </w:rPr>
        <w:t xml:space="preserve">Emergency services notify the Center of the course and end of the operation, as well as consequences of the </w:t>
      </w:r>
      <w:r w:rsidR="00276877">
        <w:rPr>
          <w:noProof/>
          <w:lang w:val="en-GB" w:eastAsia="hr-HR"/>
        </w:rPr>
        <w:t>incident</w:t>
      </w:r>
      <w:r w:rsidRPr="005427C5">
        <w:rPr>
          <w:noProof/>
          <w:lang w:val="en-GB" w:eastAsia="hr-HR"/>
        </w:rPr>
        <w:t>. The Center sends the comprehensive report to local self-government units and to the National 112 Center, which in turn notifies national authorities within its regular or extraordinary reports.</w:t>
      </w:r>
    </w:p>
    <w:p w:rsidR="00EE665B" w:rsidRPr="005427C5" w:rsidRDefault="00DC4E13" w:rsidP="00420D87">
      <w:pPr>
        <w:pStyle w:val="Heading4"/>
        <w:numPr>
          <w:ilvl w:val="3"/>
          <w:numId w:val="4"/>
        </w:numPr>
        <w:rPr>
          <w:color w:val="auto"/>
          <w:lang w:val="en-GB"/>
        </w:rPr>
      </w:pPr>
      <w:bookmarkStart w:id="125" w:name="_Toc287879317"/>
      <w:r w:rsidRPr="005427C5">
        <w:rPr>
          <w:color w:val="auto"/>
          <w:lang w:val="en-GB"/>
        </w:rPr>
        <w:lastRenderedPageBreak/>
        <w:t xml:space="preserve"> The 112 </w:t>
      </w:r>
      <w:r w:rsidR="00983046" w:rsidRPr="005427C5">
        <w:rPr>
          <w:color w:val="auto"/>
          <w:lang w:val="en-GB"/>
        </w:rPr>
        <w:t>centre</w:t>
      </w:r>
      <w:r w:rsidRPr="005427C5">
        <w:rPr>
          <w:color w:val="auto"/>
          <w:lang w:val="en-GB"/>
        </w:rPr>
        <w:t xml:space="preserve"> standard operating procedures in case of tunnel </w:t>
      </w:r>
      <w:bookmarkEnd w:id="125"/>
      <w:r w:rsidR="00B84A1D">
        <w:rPr>
          <w:color w:val="auto"/>
          <w:lang w:val="en-GB"/>
        </w:rPr>
        <w:t>incidents</w:t>
      </w:r>
    </w:p>
    <w:p w:rsidR="00EE665B" w:rsidRPr="005427C5" w:rsidRDefault="00EE665B" w:rsidP="002505BE">
      <w:pPr>
        <w:rPr>
          <w:lang w:val="en-GB"/>
        </w:rPr>
      </w:pPr>
      <w:r w:rsidRPr="005427C5">
        <w:rPr>
          <w:lang w:val="en-GB"/>
        </w:rPr>
        <w:t xml:space="preserve">These Standard Operating Procedures govern the way in which the 112 </w:t>
      </w:r>
      <w:r w:rsidR="00983046" w:rsidRPr="005427C5">
        <w:rPr>
          <w:lang w:val="en-GB"/>
        </w:rPr>
        <w:t>Centre</w:t>
      </w:r>
      <w:r w:rsidRPr="005427C5">
        <w:rPr>
          <w:lang w:val="en-GB"/>
        </w:rPr>
        <w:t xml:space="preserve"> responds in case of a tunnel </w:t>
      </w:r>
      <w:r w:rsidR="00276877">
        <w:rPr>
          <w:lang w:val="en-GB"/>
        </w:rPr>
        <w:t>incident</w:t>
      </w:r>
      <w:r w:rsidRPr="005427C5">
        <w:rPr>
          <w:lang w:val="en-GB"/>
        </w:rPr>
        <w:t xml:space="preserve"> from the moment it receives the information on the </w:t>
      </w:r>
      <w:r w:rsidR="00276877">
        <w:rPr>
          <w:lang w:val="en-GB"/>
        </w:rPr>
        <w:t>incident</w:t>
      </w:r>
      <w:r w:rsidRPr="005427C5">
        <w:rPr>
          <w:lang w:val="en-GB"/>
        </w:rPr>
        <w:t xml:space="preserve"> until the end of protection and rescue operation (communication path) and obligations of participants in the protection and rescue operation.</w:t>
      </w:r>
    </w:p>
    <w:p w:rsidR="00EE665B" w:rsidRPr="005427C5" w:rsidRDefault="00EE665B" w:rsidP="002505BE">
      <w:pPr>
        <w:rPr>
          <w:lang w:val="en-GB"/>
        </w:rPr>
      </w:pPr>
      <w:r w:rsidRPr="005427C5">
        <w:rPr>
          <w:lang w:val="en-GB"/>
        </w:rPr>
        <w:t xml:space="preserve">Actors in protection and rescue operations in tunnel </w:t>
      </w:r>
      <w:r w:rsidR="00276877">
        <w:rPr>
          <w:lang w:val="en-GB"/>
        </w:rPr>
        <w:t>incident</w:t>
      </w:r>
      <w:r w:rsidRPr="005427C5">
        <w:rPr>
          <w:lang w:val="en-GB"/>
        </w:rPr>
        <w:t>s are the following:</w:t>
      </w:r>
    </w:p>
    <w:p w:rsidR="00EE665B" w:rsidRPr="005427C5" w:rsidRDefault="00983046" w:rsidP="002505BE">
      <w:pPr>
        <w:rPr>
          <w:lang w:val="en-GB"/>
        </w:rPr>
      </w:pPr>
      <w:r w:rsidRPr="005427C5">
        <w:rPr>
          <w:lang w:val="en-GB"/>
        </w:rPr>
        <w:t>Ministry of Health and Social Welfare; Ministry of Defence or; Ministry of Defence; Hrvatske autoceste d.o.o.; Hrvatske ceste d.o.o.; Bina – Istra d.o.o.; Autocesta Rijeka – Zagreb d.d.; Autocesta Zagreb – Macelj d.o.o.; professional fire fighting units; National Protection and Rescue Directorate.</w:t>
      </w:r>
    </w:p>
    <w:p w:rsidR="00EE665B" w:rsidRPr="005427C5" w:rsidRDefault="00444178" w:rsidP="002505BE">
      <w:pPr>
        <w:rPr>
          <w:lang w:val="en-GB"/>
        </w:rPr>
      </w:pPr>
      <w:r>
        <w:rPr>
          <w:noProof/>
          <w:lang w:val="en-GB"/>
        </w:rPr>
        <w:pict>
          <v:line id="Line 102" o:spid="_x0000_s1126" style="position:absolute;left:0;text-align:left;z-index:251659776;visibility:visible" from="1in,-8pt" to="1in,-8pt">
            <v:stroke endarrow="block"/>
          </v:line>
        </w:pict>
      </w:r>
      <w:r w:rsidR="00EE665B" w:rsidRPr="005427C5">
        <w:rPr>
          <w:lang w:val="en-GB"/>
        </w:rPr>
        <w:t>OPERATION INSTRUCTIONS SUMMARY</w:t>
      </w:r>
    </w:p>
    <w:p w:rsidR="00EE665B" w:rsidRPr="005427C5" w:rsidRDefault="00EE665B" w:rsidP="00420D87">
      <w:pPr>
        <w:pStyle w:val="ListParagraph1"/>
        <w:numPr>
          <w:ilvl w:val="0"/>
          <w:numId w:val="27"/>
        </w:numPr>
        <w:rPr>
          <w:noProof/>
          <w:lang w:val="en-GB" w:eastAsia="hr-HR"/>
        </w:rPr>
      </w:pPr>
      <w:r w:rsidRPr="005427C5">
        <w:rPr>
          <w:noProof/>
          <w:lang w:val="en-GB" w:eastAsia="hr-HR"/>
        </w:rPr>
        <w:t xml:space="preserve">The 112 Center receives the information on a tunnel </w:t>
      </w:r>
      <w:r w:rsidR="00276877">
        <w:rPr>
          <w:noProof/>
          <w:lang w:val="en-GB" w:eastAsia="hr-HR"/>
        </w:rPr>
        <w:t>incident</w:t>
      </w:r>
      <w:r w:rsidRPr="005427C5">
        <w:rPr>
          <w:noProof/>
          <w:lang w:val="en-GB" w:eastAsia="hr-HR"/>
        </w:rPr>
        <w:t xml:space="preserve"> and requires the following data:</w:t>
      </w:r>
    </w:p>
    <w:p w:rsidR="00EE665B" w:rsidRPr="005427C5" w:rsidRDefault="00EE665B" w:rsidP="00420D87">
      <w:pPr>
        <w:pStyle w:val="ListParagraph1"/>
        <w:numPr>
          <w:ilvl w:val="0"/>
          <w:numId w:val="27"/>
        </w:numPr>
        <w:rPr>
          <w:noProof/>
          <w:lang w:val="en-GB" w:eastAsia="hr-HR"/>
        </w:rPr>
      </w:pPr>
      <w:r w:rsidRPr="005427C5">
        <w:rPr>
          <w:noProof/>
          <w:lang w:val="en-GB" w:eastAsia="hr-HR"/>
        </w:rPr>
        <w:t xml:space="preserve">Exact location in the tunnel (at the entrance, in the middle or at the end of the tunnel), short description of the </w:t>
      </w:r>
      <w:r w:rsidR="00276877">
        <w:rPr>
          <w:noProof/>
          <w:lang w:val="en-GB" w:eastAsia="hr-HR"/>
        </w:rPr>
        <w:t>incident</w:t>
      </w:r>
      <w:r w:rsidRPr="005427C5">
        <w:rPr>
          <w:noProof/>
          <w:lang w:val="en-GB" w:eastAsia="hr-HR"/>
        </w:rPr>
        <w:t xml:space="preserve"> and people involved,</w:t>
      </w:r>
    </w:p>
    <w:p w:rsidR="00EE665B" w:rsidRPr="005427C5" w:rsidRDefault="00EE665B" w:rsidP="00420D87">
      <w:pPr>
        <w:pStyle w:val="ListParagraph1"/>
        <w:numPr>
          <w:ilvl w:val="0"/>
          <w:numId w:val="27"/>
        </w:numPr>
        <w:rPr>
          <w:noProof/>
          <w:lang w:val="en-GB" w:eastAsia="hr-HR"/>
        </w:rPr>
      </w:pPr>
      <w:r w:rsidRPr="005427C5">
        <w:rPr>
          <w:noProof/>
          <w:lang w:val="en-GB" w:eastAsia="hr-HR"/>
        </w:rPr>
        <w:t>Direction, section of the road and/or the name of the tunnel,</w:t>
      </w:r>
    </w:p>
    <w:p w:rsidR="00EE665B" w:rsidRPr="005427C5" w:rsidRDefault="00EE665B" w:rsidP="00420D87">
      <w:pPr>
        <w:pStyle w:val="ListParagraph1"/>
        <w:numPr>
          <w:ilvl w:val="0"/>
          <w:numId w:val="27"/>
        </w:numPr>
        <w:rPr>
          <w:noProof/>
          <w:lang w:val="en-GB" w:eastAsia="hr-HR"/>
        </w:rPr>
      </w:pPr>
      <w:r w:rsidRPr="005427C5">
        <w:rPr>
          <w:noProof/>
          <w:lang w:val="en-GB" w:eastAsia="hr-HR"/>
        </w:rPr>
        <w:t>Name and last name, telephone or cellular phone number of the caller.</w:t>
      </w:r>
    </w:p>
    <w:p w:rsidR="00EE665B" w:rsidRPr="005427C5" w:rsidRDefault="00EE665B" w:rsidP="00420D87">
      <w:pPr>
        <w:pStyle w:val="ListParagraph1"/>
        <w:numPr>
          <w:ilvl w:val="0"/>
          <w:numId w:val="27"/>
        </w:numPr>
        <w:rPr>
          <w:noProof/>
          <w:lang w:val="en-GB" w:eastAsia="hr-HR"/>
        </w:rPr>
      </w:pPr>
      <w:r w:rsidRPr="005427C5">
        <w:rPr>
          <w:noProof/>
          <w:lang w:val="en-GB" w:eastAsia="hr-HR"/>
        </w:rPr>
        <w:t>The 112 Center notifies the legal person in charge of tunnel management and maintenance, the nearest police station and the Emergency Medical Service, as appropriate.</w:t>
      </w:r>
    </w:p>
    <w:p w:rsidR="00EE665B" w:rsidRPr="005427C5" w:rsidRDefault="00EE665B" w:rsidP="00420D87">
      <w:pPr>
        <w:pStyle w:val="ListParagraph1"/>
        <w:numPr>
          <w:ilvl w:val="0"/>
          <w:numId w:val="27"/>
        </w:numPr>
        <w:rPr>
          <w:noProof/>
          <w:lang w:val="en-GB" w:eastAsia="hr-HR"/>
        </w:rPr>
      </w:pPr>
      <w:r w:rsidRPr="005427C5">
        <w:rPr>
          <w:noProof/>
          <w:lang w:val="en-GB" w:eastAsia="hr-HR"/>
        </w:rPr>
        <w:t>Upon the receipt of the information firefighters of the legal entity in charge of tunnel management and maintenance start the operation. Their commander is the coordinator of the whole operation.</w:t>
      </w:r>
    </w:p>
    <w:p w:rsidR="00EE665B" w:rsidRPr="005427C5" w:rsidRDefault="00EE665B" w:rsidP="00420D87">
      <w:pPr>
        <w:pStyle w:val="ListParagraph1"/>
        <w:numPr>
          <w:ilvl w:val="0"/>
          <w:numId w:val="27"/>
        </w:numPr>
        <w:rPr>
          <w:noProof/>
          <w:lang w:val="en-GB" w:eastAsia="hr-HR"/>
        </w:rPr>
      </w:pPr>
      <w:r w:rsidRPr="005427C5">
        <w:rPr>
          <w:noProof/>
          <w:lang w:val="en-GB" w:eastAsia="hr-HR"/>
        </w:rPr>
        <w:t>As appropriate, rescue operations team leaders arrange for additional teams or means together with the action coordinator.</w:t>
      </w:r>
    </w:p>
    <w:p w:rsidR="00EE665B" w:rsidRPr="005427C5" w:rsidRDefault="00EE665B" w:rsidP="00420D87">
      <w:pPr>
        <w:pStyle w:val="ListParagraph1"/>
        <w:numPr>
          <w:ilvl w:val="0"/>
          <w:numId w:val="27"/>
        </w:numPr>
        <w:rPr>
          <w:noProof/>
          <w:lang w:val="en-GB" w:eastAsia="hr-HR"/>
        </w:rPr>
      </w:pPr>
      <w:r w:rsidRPr="005427C5">
        <w:rPr>
          <w:noProof/>
          <w:lang w:val="en-GB" w:eastAsia="hr-HR"/>
        </w:rPr>
        <w:t>If it is necessary to engage the Armed Forces of the Republic of Croatia, the communication with the Headquarters is carried out through the National 112 Center.</w:t>
      </w:r>
    </w:p>
    <w:p w:rsidR="00EE665B" w:rsidRPr="005427C5" w:rsidRDefault="00EE665B" w:rsidP="00420D87">
      <w:pPr>
        <w:pStyle w:val="ListParagraph1"/>
        <w:numPr>
          <w:ilvl w:val="0"/>
          <w:numId w:val="27"/>
        </w:numPr>
        <w:rPr>
          <w:noProof/>
          <w:lang w:val="en-GB" w:eastAsia="hr-HR"/>
        </w:rPr>
      </w:pPr>
      <w:r w:rsidRPr="005427C5">
        <w:rPr>
          <w:noProof/>
          <w:lang w:val="en-GB" w:eastAsia="hr-HR"/>
        </w:rPr>
        <w:t xml:space="preserve">In case of road </w:t>
      </w:r>
      <w:r w:rsidR="00276877">
        <w:rPr>
          <w:noProof/>
          <w:lang w:val="en-GB" w:eastAsia="hr-HR"/>
        </w:rPr>
        <w:t>incident</w:t>
      </w:r>
      <w:r w:rsidRPr="005427C5">
        <w:rPr>
          <w:noProof/>
          <w:lang w:val="en-GB" w:eastAsia="hr-HR"/>
        </w:rPr>
        <w:t>s involving a large number of fatalities, victims and major damage, the Center notifies local self-government units while the National 112 Center notifies national authorities.</w:t>
      </w:r>
    </w:p>
    <w:p w:rsidR="00EE665B" w:rsidRPr="005427C5" w:rsidRDefault="00EE665B" w:rsidP="00420D87">
      <w:pPr>
        <w:pStyle w:val="ListParagraph1"/>
        <w:numPr>
          <w:ilvl w:val="0"/>
          <w:numId w:val="27"/>
        </w:numPr>
        <w:rPr>
          <w:noProof/>
          <w:lang w:val="en-GB" w:eastAsia="hr-HR"/>
        </w:rPr>
      </w:pPr>
      <w:r w:rsidRPr="005427C5">
        <w:rPr>
          <w:noProof/>
          <w:lang w:val="en-GB" w:eastAsia="hr-HR"/>
        </w:rPr>
        <w:lastRenderedPageBreak/>
        <w:t xml:space="preserve">Emergency services notify the Center of the course and end of the operation, as well as consequences of the </w:t>
      </w:r>
      <w:r w:rsidR="00276877">
        <w:rPr>
          <w:noProof/>
          <w:lang w:val="en-GB" w:eastAsia="hr-HR"/>
        </w:rPr>
        <w:t>incident</w:t>
      </w:r>
      <w:r w:rsidRPr="005427C5">
        <w:rPr>
          <w:noProof/>
          <w:lang w:val="en-GB" w:eastAsia="hr-HR"/>
        </w:rPr>
        <w:t>. The Center sends the comprehensive report to local self-government units and to the National 112 Center, which in turn notifies national authorities within its regular or extraordinary reports.</w:t>
      </w:r>
    </w:p>
    <w:p w:rsidR="00EE665B" w:rsidRPr="005427C5" w:rsidRDefault="00EE665B" w:rsidP="00420D87">
      <w:pPr>
        <w:pStyle w:val="Heading2"/>
        <w:numPr>
          <w:ilvl w:val="1"/>
          <w:numId w:val="4"/>
        </w:numPr>
        <w:rPr>
          <w:i/>
          <w:lang w:val="en-GB" w:eastAsia="en-GB"/>
        </w:rPr>
      </w:pPr>
      <w:bookmarkStart w:id="126" w:name="_Toc308714434"/>
      <w:r w:rsidRPr="005427C5">
        <w:rPr>
          <w:i/>
          <w:lang w:val="en-GB" w:eastAsia="en-GB"/>
        </w:rPr>
        <w:t>Germany</w:t>
      </w:r>
      <w:bookmarkEnd w:id="126"/>
    </w:p>
    <w:p w:rsidR="00EE665B" w:rsidRPr="005427C5" w:rsidRDefault="00EE665B" w:rsidP="00420D87">
      <w:pPr>
        <w:pStyle w:val="Heading3"/>
        <w:numPr>
          <w:ilvl w:val="2"/>
          <w:numId w:val="4"/>
        </w:numPr>
        <w:rPr>
          <w:lang w:val="en-GB"/>
        </w:rPr>
      </w:pPr>
      <w:bookmarkStart w:id="127" w:name="_Toc308714435"/>
      <w:r w:rsidRPr="005427C5">
        <w:rPr>
          <w:lang w:val="en-GB"/>
        </w:rPr>
        <w:t>Introduction</w:t>
      </w:r>
      <w:bookmarkEnd w:id="127"/>
    </w:p>
    <w:p w:rsidR="00EE665B" w:rsidRPr="005427C5" w:rsidRDefault="00EE665B" w:rsidP="007935F5">
      <w:pPr>
        <w:rPr>
          <w:lang w:val="en-GB"/>
        </w:rPr>
      </w:pPr>
      <w:r w:rsidRPr="005427C5">
        <w:rPr>
          <w:lang w:val="en-GB"/>
        </w:rPr>
        <w:t>The proposed European Standard for eCall defines the general operating requirements and intrinsic procedures for in-vehicle emergency call (eCall) services in order to transfer an emergency message from a vehicle to a ’Public Safety Answering Point’ (PSAP) in the event of a crash or emergency, via an ’eCall’ communication session and to establish a voice channel between the in-vehicle equipment and the PSAP.</w:t>
      </w:r>
    </w:p>
    <w:p w:rsidR="00EE665B" w:rsidRPr="005427C5" w:rsidRDefault="00EE665B" w:rsidP="007935F5">
      <w:pPr>
        <w:rPr>
          <w:lang w:val="en-GB"/>
        </w:rPr>
      </w:pPr>
      <w:r w:rsidRPr="005427C5">
        <w:rPr>
          <w:lang w:val="en-GB"/>
        </w:rPr>
        <w:t>The eCall is composed of four distributed main subsystems, see below.</w:t>
      </w:r>
    </w:p>
    <w:p w:rsidR="00EE665B" w:rsidRPr="005427C5" w:rsidRDefault="003629AB" w:rsidP="007935F5">
      <w:pPr>
        <w:rPr>
          <w:sz w:val="18"/>
          <w:szCs w:val="18"/>
          <w:lang w:val="en-GB"/>
        </w:rPr>
      </w:pPr>
      <w:r>
        <w:rPr>
          <w:noProof/>
          <w:sz w:val="18"/>
          <w:szCs w:val="18"/>
          <w:lang w:val="en-GB" w:eastAsia="en-GB"/>
        </w:rPr>
        <w:drawing>
          <wp:inline distT="0" distB="0" distL="0" distR="0">
            <wp:extent cx="5659755" cy="1679575"/>
            <wp:effectExtent l="19050" t="0" r="0" b="0"/>
            <wp:docPr id="16" name="Bild 237" descr="Firma:OECON:In Arbeit:ecall_DB_Ordner:eCall Testzentrale Systembild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7" descr="Firma:OECON:In Arbeit:ecall_DB_Ordner:eCall Testzentrale Systembild_en.png"/>
                    <pic:cNvPicPr>
                      <a:picLocks noChangeAspect="1" noChangeArrowheads="1"/>
                    </pic:cNvPicPr>
                  </pic:nvPicPr>
                  <pic:blipFill>
                    <a:blip r:embed="rId42" cstate="print"/>
                    <a:srcRect/>
                    <a:stretch>
                      <a:fillRect/>
                    </a:stretch>
                  </pic:blipFill>
                  <pic:spPr bwMode="auto">
                    <a:xfrm>
                      <a:off x="0" y="0"/>
                      <a:ext cx="5659755" cy="1679575"/>
                    </a:xfrm>
                    <a:prstGeom prst="rect">
                      <a:avLst/>
                    </a:prstGeom>
                    <a:noFill/>
                    <a:ln w="9525">
                      <a:noFill/>
                      <a:miter lim="800000"/>
                      <a:headEnd/>
                      <a:tailEnd/>
                    </a:ln>
                  </pic:spPr>
                </pic:pic>
              </a:graphicData>
            </a:graphic>
          </wp:inline>
        </w:drawing>
      </w:r>
    </w:p>
    <w:p w:rsidR="00EE665B" w:rsidRPr="005427C5" w:rsidRDefault="00EE665B" w:rsidP="007935F5">
      <w:pPr>
        <w:pStyle w:val="Text"/>
        <w:keepNext/>
        <w:rPr>
          <w:rFonts w:ascii="Verdana" w:hAnsi="Verdana"/>
          <w:sz w:val="18"/>
          <w:szCs w:val="18"/>
          <w:lang w:val="en-GB"/>
        </w:rPr>
      </w:pPr>
    </w:p>
    <w:p w:rsidR="00EE665B" w:rsidRPr="005427C5" w:rsidRDefault="006A3578" w:rsidP="00D3167B">
      <w:pPr>
        <w:jc w:val="center"/>
        <w:rPr>
          <w:lang w:val="en-GB"/>
        </w:rPr>
      </w:pPr>
      <w:bookmarkStart w:id="128" w:name="_Toc308714482"/>
      <w:r w:rsidRPr="005427C5">
        <w:rPr>
          <w:b/>
          <w:lang w:val="en-GB"/>
        </w:rPr>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15</w:t>
      </w:r>
      <w:r w:rsidR="00444178" w:rsidRPr="005427C5">
        <w:rPr>
          <w:b/>
          <w:lang w:val="en-GB"/>
        </w:rPr>
        <w:fldChar w:fldCharType="end"/>
      </w:r>
      <w:r w:rsidR="00600DCC" w:rsidRPr="005427C5">
        <w:rPr>
          <w:b/>
          <w:lang w:val="en-GB"/>
        </w:rPr>
        <w:t>:</w:t>
      </w:r>
      <w:r w:rsidRPr="005427C5">
        <w:rPr>
          <w:b/>
          <w:lang w:val="en-GB"/>
        </w:rPr>
        <w:t xml:space="preserve"> </w:t>
      </w:r>
      <w:r w:rsidR="00EE665B" w:rsidRPr="005427C5">
        <w:rPr>
          <w:b/>
          <w:lang w:val="en-GB"/>
        </w:rPr>
        <w:t>German Call chain with the main subsystems</w:t>
      </w:r>
      <w:bookmarkEnd w:id="128"/>
    </w:p>
    <w:p w:rsidR="00EE665B" w:rsidRPr="005427C5" w:rsidRDefault="00EE665B" w:rsidP="007935F5">
      <w:pPr>
        <w:rPr>
          <w:lang w:val="en-GB"/>
        </w:rPr>
      </w:pPr>
      <w:r w:rsidRPr="005427C5">
        <w:rPr>
          <w:lang w:val="en-GB"/>
        </w:rPr>
        <w:t>The In-Vehicle System (IVS) is provided by the car manufactures.</w:t>
      </w:r>
    </w:p>
    <w:p w:rsidR="00EE665B" w:rsidRPr="005427C5" w:rsidRDefault="00EE665B" w:rsidP="007935F5">
      <w:pPr>
        <w:rPr>
          <w:lang w:val="en-GB"/>
        </w:rPr>
      </w:pPr>
      <w:r w:rsidRPr="005427C5">
        <w:rPr>
          <w:lang w:val="en-GB"/>
        </w:rPr>
        <w:t>The Transport Network, in the picture drawn as an orange arrow, is provided by the German Mobile Network Operators (MNO’s).</w:t>
      </w:r>
    </w:p>
    <w:p w:rsidR="00EE665B" w:rsidRPr="005427C5" w:rsidRDefault="00EE665B" w:rsidP="007935F5">
      <w:pPr>
        <w:rPr>
          <w:lang w:val="en-GB"/>
        </w:rPr>
      </w:pPr>
      <w:r w:rsidRPr="005427C5">
        <w:rPr>
          <w:lang w:val="en-GB"/>
        </w:rPr>
        <w:t>For Germany, the Public Safety Answering Point (PSAP) equipment is handled by the rescue services in Braunschweig and Oldenburg.</w:t>
      </w:r>
    </w:p>
    <w:p w:rsidR="00EE665B" w:rsidRPr="005427C5" w:rsidRDefault="00EE665B" w:rsidP="00420D87">
      <w:pPr>
        <w:pStyle w:val="Heading3"/>
        <w:numPr>
          <w:ilvl w:val="2"/>
          <w:numId w:val="4"/>
        </w:numPr>
        <w:rPr>
          <w:lang w:val="en-GB"/>
        </w:rPr>
      </w:pPr>
      <w:bookmarkStart w:id="129" w:name="_Toc308714436"/>
      <w:r w:rsidRPr="005427C5">
        <w:rPr>
          <w:lang w:val="en-GB"/>
        </w:rPr>
        <w:t>eCall functions overview</w:t>
      </w:r>
      <w:bookmarkEnd w:id="129"/>
    </w:p>
    <w:p w:rsidR="00EE665B" w:rsidRPr="005427C5" w:rsidRDefault="00EE665B" w:rsidP="007935F5">
      <w:pPr>
        <w:rPr>
          <w:lang w:val="en-GB"/>
        </w:rPr>
      </w:pPr>
      <w:r w:rsidRPr="005427C5">
        <w:rPr>
          <w:lang w:val="en-GB"/>
        </w:rPr>
        <w:t>Under normal circumstances, the stages of the Pan European eCall transaction that provide the service can be described as comprising 9 steps.</w:t>
      </w:r>
    </w:p>
    <w:p w:rsidR="00EE665B" w:rsidRPr="005427C5" w:rsidRDefault="00EE665B" w:rsidP="00420D87">
      <w:pPr>
        <w:pStyle w:val="ListParagraph1"/>
        <w:numPr>
          <w:ilvl w:val="0"/>
          <w:numId w:val="28"/>
        </w:numPr>
        <w:rPr>
          <w:lang w:val="en-GB"/>
        </w:rPr>
      </w:pPr>
      <w:r w:rsidRPr="005427C5">
        <w:rPr>
          <w:lang w:val="en-GB"/>
        </w:rPr>
        <w:t>Procedures following power-up of the in-vehicle system.</w:t>
      </w:r>
    </w:p>
    <w:p w:rsidR="00EE665B" w:rsidRPr="005427C5" w:rsidRDefault="00EE665B" w:rsidP="00420D87">
      <w:pPr>
        <w:pStyle w:val="ListParagraph1"/>
        <w:numPr>
          <w:ilvl w:val="0"/>
          <w:numId w:val="28"/>
        </w:numPr>
        <w:rPr>
          <w:lang w:val="en-GB"/>
        </w:rPr>
      </w:pPr>
      <w:r w:rsidRPr="005427C5">
        <w:rPr>
          <w:lang w:val="en-GB"/>
        </w:rPr>
        <w:t>Activation (of system).</w:t>
      </w:r>
    </w:p>
    <w:p w:rsidR="00EE665B" w:rsidRPr="005427C5" w:rsidRDefault="00EE665B" w:rsidP="00420D87">
      <w:pPr>
        <w:pStyle w:val="ListParagraph1"/>
        <w:numPr>
          <w:ilvl w:val="0"/>
          <w:numId w:val="28"/>
        </w:numPr>
        <w:rPr>
          <w:lang w:val="en-GB"/>
        </w:rPr>
      </w:pPr>
      <w:r w:rsidRPr="005427C5">
        <w:rPr>
          <w:lang w:val="en-GB"/>
        </w:rPr>
        <w:lastRenderedPageBreak/>
        <w:t>Call set-up (including identifying call type, make call, network selection and registration, authentication, cell localization (by network), establish audio connection to PSAP modem server).</w:t>
      </w:r>
    </w:p>
    <w:p w:rsidR="00EE665B" w:rsidRPr="005427C5" w:rsidRDefault="00EE665B" w:rsidP="00420D87">
      <w:pPr>
        <w:pStyle w:val="ListParagraph1"/>
        <w:numPr>
          <w:ilvl w:val="0"/>
          <w:numId w:val="28"/>
        </w:numPr>
        <w:rPr>
          <w:lang w:val="en-GB"/>
        </w:rPr>
      </w:pPr>
      <w:r w:rsidRPr="005427C5">
        <w:rPr>
          <w:lang w:val="en-GB"/>
        </w:rPr>
        <w:t>MSD transfer (including disconnect microphone and speaker in vehicle from the line, send call tone, synchronize, request MSD, send MSD, error check) and link layer ACK (including stop MSD transmissions).</w:t>
      </w:r>
    </w:p>
    <w:p w:rsidR="00EE665B" w:rsidRPr="005427C5" w:rsidRDefault="00EE665B" w:rsidP="00420D87">
      <w:pPr>
        <w:pStyle w:val="ListParagraph1"/>
        <w:numPr>
          <w:ilvl w:val="0"/>
          <w:numId w:val="28"/>
        </w:numPr>
        <w:ind w:right="402"/>
        <w:rPr>
          <w:lang w:val="en-GB"/>
        </w:rPr>
      </w:pPr>
      <w:r w:rsidRPr="005427C5">
        <w:rPr>
          <w:lang w:val="en-GB"/>
        </w:rPr>
        <w:t>Application layer ACK.</w:t>
      </w:r>
    </w:p>
    <w:p w:rsidR="00EE665B" w:rsidRPr="005427C5" w:rsidRDefault="00EE665B" w:rsidP="00420D87">
      <w:pPr>
        <w:pStyle w:val="ListParagraph1"/>
        <w:numPr>
          <w:ilvl w:val="0"/>
          <w:numId w:val="28"/>
        </w:numPr>
        <w:rPr>
          <w:lang w:val="en-GB"/>
        </w:rPr>
      </w:pPr>
      <w:r w:rsidRPr="005427C5">
        <w:rPr>
          <w:lang w:val="en-GB"/>
        </w:rPr>
        <w:t>Establish Audio link (including check audio link to vehicle occupants, MSD visualization).</w:t>
      </w:r>
    </w:p>
    <w:p w:rsidR="00EE665B" w:rsidRPr="005427C5" w:rsidRDefault="00EE665B" w:rsidP="00420D87">
      <w:pPr>
        <w:pStyle w:val="ListParagraph1"/>
        <w:numPr>
          <w:ilvl w:val="0"/>
          <w:numId w:val="28"/>
        </w:numPr>
        <w:rPr>
          <w:lang w:val="en-GB"/>
        </w:rPr>
      </w:pPr>
      <w:r w:rsidRPr="005427C5">
        <w:rPr>
          <w:lang w:val="en-GB"/>
        </w:rPr>
        <w:t>PSAP interview</w:t>
      </w:r>
      <w:r w:rsidR="00C55D77" w:rsidRPr="005427C5">
        <w:rPr>
          <w:lang w:val="en-GB"/>
        </w:rPr>
        <w:t>s</w:t>
      </w:r>
      <w:r w:rsidRPr="005427C5">
        <w:rPr>
          <w:lang w:val="en-GB"/>
        </w:rPr>
        <w:t xml:space="preserve"> if possible, and acts on information.</w:t>
      </w:r>
    </w:p>
    <w:p w:rsidR="00EE665B" w:rsidRPr="005427C5" w:rsidRDefault="00EE665B" w:rsidP="00420D87">
      <w:pPr>
        <w:pStyle w:val="ListParagraph1"/>
        <w:numPr>
          <w:ilvl w:val="0"/>
          <w:numId w:val="28"/>
        </w:numPr>
        <w:rPr>
          <w:lang w:val="en-GB"/>
        </w:rPr>
      </w:pPr>
      <w:r w:rsidRPr="005427C5">
        <w:rPr>
          <w:lang w:val="en-GB"/>
        </w:rPr>
        <w:t>Incident resolution.</w:t>
      </w:r>
    </w:p>
    <w:p w:rsidR="00EE665B" w:rsidRPr="005427C5" w:rsidRDefault="00EE665B" w:rsidP="00420D87">
      <w:pPr>
        <w:pStyle w:val="ListParagraph1"/>
        <w:numPr>
          <w:ilvl w:val="0"/>
          <w:numId w:val="28"/>
        </w:numPr>
        <w:rPr>
          <w:lang w:val="en-GB"/>
        </w:rPr>
      </w:pPr>
      <w:r w:rsidRPr="005427C5">
        <w:rPr>
          <w:lang w:val="en-GB"/>
        </w:rPr>
        <w:t>Call clear-down.</w:t>
      </w:r>
    </w:p>
    <w:p w:rsidR="00EE665B" w:rsidRPr="005427C5" w:rsidRDefault="00EE665B">
      <w:pPr>
        <w:rPr>
          <w:lang w:val="en-GB"/>
        </w:rPr>
      </w:pPr>
      <w:r w:rsidRPr="005427C5">
        <w:rPr>
          <w:lang w:val="en-GB"/>
        </w:rPr>
        <w:t>The following picture illustrates the data flow during the several operational steps.</w:t>
      </w:r>
    </w:p>
    <w:p w:rsidR="00EE665B" w:rsidRPr="005427C5" w:rsidRDefault="00EE665B">
      <w:pPr>
        <w:rPr>
          <w:lang w:val="en-GB"/>
        </w:rPr>
      </w:pPr>
      <w:r w:rsidRPr="005427C5">
        <w:rPr>
          <w:lang w:val="en-GB"/>
        </w:rPr>
        <w:t xml:space="preserve"> </w:t>
      </w:r>
      <w:r w:rsidR="003629AB">
        <w:rPr>
          <w:noProof/>
          <w:lang w:val="en-GB" w:eastAsia="en-GB"/>
        </w:rPr>
        <w:drawing>
          <wp:inline distT="0" distB="0" distL="0" distR="0">
            <wp:extent cx="5725160" cy="3388360"/>
            <wp:effectExtent l="19050" t="0" r="8890" b="0"/>
            <wp:docPr id="17" name="Bild 238" descr="Macintosh HD:private:var:folders:qi:qi6kQ+h8Fh8NxY04T05eNU+++TM:-Tmp-:TemporaryItems:eCall Data Flow_Contine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8" descr="Macintosh HD:private:var:folders:qi:qi6kQ+h8Fh8NxY04T05eNU+++TM:-Tmp-:TemporaryItems:eCall Data Flow_Continental.png"/>
                    <pic:cNvPicPr>
                      <a:picLocks noChangeAspect="1" noChangeArrowheads="1"/>
                    </pic:cNvPicPr>
                  </pic:nvPicPr>
                  <pic:blipFill>
                    <a:blip r:embed="rId43" cstate="print"/>
                    <a:srcRect/>
                    <a:stretch>
                      <a:fillRect/>
                    </a:stretch>
                  </pic:blipFill>
                  <pic:spPr bwMode="auto">
                    <a:xfrm>
                      <a:off x="0" y="0"/>
                      <a:ext cx="5725160" cy="3388360"/>
                    </a:xfrm>
                    <a:prstGeom prst="rect">
                      <a:avLst/>
                    </a:prstGeom>
                    <a:noFill/>
                    <a:ln w="9525">
                      <a:noFill/>
                      <a:miter lim="800000"/>
                      <a:headEnd/>
                      <a:tailEnd/>
                    </a:ln>
                  </pic:spPr>
                </pic:pic>
              </a:graphicData>
            </a:graphic>
          </wp:inline>
        </w:drawing>
      </w:r>
    </w:p>
    <w:p w:rsidR="00EE665B" w:rsidRPr="005427C5" w:rsidRDefault="006A3578" w:rsidP="00D3167B">
      <w:pPr>
        <w:jc w:val="center"/>
        <w:rPr>
          <w:lang w:val="en-GB"/>
        </w:rPr>
      </w:pPr>
      <w:bookmarkStart w:id="130" w:name="_Toc308714483"/>
      <w:r w:rsidRPr="005427C5">
        <w:rPr>
          <w:b/>
          <w:lang w:val="en-GB"/>
        </w:rPr>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16</w:t>
      </w:r>
      <w:r w:rsidR="00444178" w:rsidRPr="005427C5">
        <w:rPr>
          <w:b/>
          <w:lang w:val="en-GB"/>
        </w:rPr>
        <w:fldChar w:fldCharType="end"/>
      </w:r>
      <w:r w:rsidR="00600DCC" w:rsidRPr="005427C5">
        <w:rPr>
          <w:b/>
          <w:lang w:val="en-GB"/>
        </w:rPr>
        <w:t>:</w:t>
      </w:r>
      <w:r w:rsidRPr="005427C5">
        <w:rPr>
          <w:b/>
          <w:lang w:val="en-GB"/>
        </w:rPr>
        <w:t xml:space="preserve"> </w:t>
      </w:r>
      <w:r w:rsidR="00EE665B" w:rsidRPr="005427C5">
        <w:rPr>
          <w:b/>
          <w:lang w:val="en-GB"/>
        </w:rPr>
        <w:t>eCall data flow</w:t>
      </w:r>
      <w:bookmarkEnd w:id="130"/>
    </w:p>
    <w:p w:rsidR="00EE665B" w:rsidRPr="005427C5" w:rsidRDefault="00EE665B" w:rsidP="00420D87">
      <w:pPr>
        <w:pStyle w:val="Heading3"/>
        <w:numPr>
          <w:ilvl w:val="2"/>
          <w:numId w:val="4"/>
        </w:numPr>
        <w:rPr>
          <w:lang w:val="en-GB"/>
        </w:rPr>
      </w:pPr>
      <w:bookmarkStart w:id="131" w:name="_Toc308714437"/>
      <w:r w:rsidRPr="005427C5">
        <w:rPr>
          <w:lang w:val="en-GB"/>
        </w:rPr>
        <w:t>PSAP Support of eCall</w:t>
      </w:r>
      <w:bookmarkEnd w:id="131"/>
    </w:p>
    <w:p w:rsidR="00EE665B" w:rsidRPr="005427C5" w:rsidRDefault="00EE665B">
      <w:pPr>
        <w:rPr>
          <w:lang w:val="en-GB"/>
        </w:rPr>
      </w:pPr>
      <w:r w:rsidRPr="005427C5">
        <w:rPr>
          <w:lang w:val="en-GB"/>
        </w:rPr>
        <w:t xml:space="preserve">The rescue services in Braunschweig and Oldenburg will include eCall PSAP systems into their operational infrastructure. </w:t>
      </w:r>
    </w:p>
    <w:p w:rsidR="00EE665B" w:rsidRPr="005427C5" w:rsidRDefault="00EE665B" w:rsidP="00274FE8">
      <w:pPr>
        <w:rPr>
          <w:lang w:val="en-GB"/>
        </w:rPr>
      </w:pPr>
      <w:r w:rsidRPr="005427C5">
        <w:rPr>
          <w:lang w:val="en-GB"/>
        </w:rPr>
        <w:lastRenderedPageBreak/>
        <w:t xml:space="preserve">To meet multi user requirements the German eCall PSAP server uses client-server architecture. The server is Linux based and uses a few existing open source software components. Asterisk is a software private branch exchange (PBX). It takes care of all ISDN call handling so that no CAPI programming is necessary in the development of new system components. Furthermore Asterisk provides an advanced rule based call forwarding system so it is possible to transfer calls to nearly arbitrary locations. That means it is possible to use either ISDN or IP phones for operator workstations. It is even possible to use mobile phones, though not recommended for obvious reasons. </w:t>
      </w:r>
    </w:p>
    <w:p w:rsidR="00EE665B" w:rsidRPr="005427C5" w:rsidRDefault="00EE665B" w:rsidP="00274FE8">
      <w:pPr>
        <w:rPr>
          <w:lang w:val="en-GB"/>
        </w:rPr>
      </w:pPr>
      <w:r w:rsidRPr="005427C5">
        <w:rPr>
          <w:lang w:val="en-GB"/>
        </w:rPr>
        <w:t xml:space="preserve">There are three components that have to be developed to make the system work. The eCall test centre client is running at every operator’s workstation. It represents the main user interface to the whole system. The client gets all data from the server and sends all requests to the server as well. Main tasks are display of MSD values and configuration of test cases. The client is not responsible for the voice call. That means the transmission of audio data is completely delegated to either an actual hardware telephone or a soft phone running on the operator’s computer. This is one of main differences between the eCall test centre and the eCall demonstrator where one software component handled everything. </w:t>
      </w:r>
    </w:p>
    <w:p w:rsidR="00EE665B" w:rsidRPr="005427C5" w:rsidRDefault="00EE665B" w:rsidP="00274FE8">
      <w:pPr>
        <w:rPr>
          <w:lang w:val="en-GB"/>
        </w:rPr>
      </w:pPr>
      <w:r w:rsidRPr="005427C5">
        <w:rPr>
          <w:lang w:val="en-GB"/>
        </w:rPr>
        <w:t xml:space="preserve">The other two components are called eCall-Master and eCall-Worker and are running on the server. The master is the system’s main component. When started it spawns a number of eCall-Worker processes that are responsible for call handling and operation of the eCall in-band modem. Each worker handles only one call at a time. So for </w:t>
      </w:r>
      <w:r w:rsidRPr="005427C5">
        <w:rPr>
          <w:i/>
          <w:lang w:val="en-GB"/>
        </w:rPr>
        <w:t>n</w:t>
      </w:r>
      <w:r w:rsidRPr="005427C5">
        <w:rPr>
          <w:lang w:val="en-GB"/>
        </w:rPr>
        <w:t xml:space="preserve"> calls at least </w:t>
      </w:r>
      <w:r w:rsidRPr="005427C5">
        <w:rPr>
          <w:i/>
          <w:lang w:val="en-GB"/>
        </w:rPr>
        <w:t>n</w:t>
      </w:r>
      <w:r w:rsidRPr="005427C5">
        <w:rPr>
          <w:lang w:val="en-GB"/>
        </w:rPr>
        <w:t xml:space="preserve"> worker processes are required. </w:t>
      </w:r>
    </w:p>
    <w:p w:rsidR="00EE665B" w:rsidRPr="005427C5" w:rsidRDefault="00EE665B" w:rsidP="00274FE8">
      <w:pPr>
        <w:rPr>
          <w:lang w:val="en-GB"/>
        </w:rPr>
      </w:pPr>
      <w:r w:rsidRPr="005427C5">
        <w:rPr>
          <w:lang w:val="en-GB"/>
        </w:rPr>
        <w:t xml:space="preserve">The master maintains an inter process communication channel to each worker it has started. This channel is used in both directions. For instance the master can send a request to a worker to establish a MSD transmission from an IVS while a call is active after the operator gave the order by clicking a button in the test centre client. The worker on the other side primarily sends status updates concerning the current call that the worker is handling. </w:t>
      </w:r>
    </w:p>
    <w:p w:rsidR="00EE665B" w:rsidRPr="005427C5" w:rsidRDefault="00EE665B" w:rsidP="00274FE8">
      <w:pPr>
        <w:rPr>
          <w:lang w:val="en-GB"/>
        </w:rPr>
      </w:pPr>
      <w:r w:rsidRPr="005427C5">
        <w:rPr>
          <w:lang w:val="en-GB"/>
        </w:rPr>
        <w:t xml:space="preserve">Besides taking care of the worker processes the master communicates with one or more test centre clients. A message passing system is used for this purpose. It is provided by RabbitMQ which is an open source implementation of the AMQP specification. </w:t>
      </w:r>
    </w:p>
    <w:p w:rsidR="00EE665B" w:rsidRPr="005427C5" w:rsidRDefault="00EE665B" w:rsidP="00274FE8">
      <w:pPr>
        <w:rPr>
          <w:lang w:val="en-GB"/>
        </w:rPr>
      </w:pPr>
      <w:r w:rsidRPr="005427C5">
        <w:rPr>
          <w:lang w:val="en-GB"/>
        </w:rPr>
        <w:lastRenderedPageBreak/>
        <w:t xml:space="preserve"> </w:t>
      </w:r>
      <w:r w:rsidR="00303DAC" w:rsidRPr="005427C5">
        <w:rPr>
          <w:lang w:val="en-GB"/>
        </w:rPr>
        <w:object w:dxaOrig="15998" w:dyaOrig="11554">
          <v:shape id="_x0000_i1030" type="#_x0000_t75" style="width:453.45pt;height:327.35pt" o:ole="">
            <v:imagedata r:id="rId44" o:title=""/>
          </v:shape>
          <o:OLEObject Type="Embed" ProgID="Visio.Drawing.11" ShapeID="_x0000_i1030" DrawAspect="Content" ObjectID="_1382456533" r:id="rId45"/>
        </w:object>
      </w:r>
    </w:p>
    <w:p w:rsidR="00EE665B" w:rsidRPr="005427C5" w:rsidRDefault="00E27424" w:rsidP="00D3167B">
      <w:pPr>
        <w:jc w:val="center"/>
        <w:rPr>
          <w:lang w:val="en-GB"/>
        </w:rPr>
      </w:pPr>
      <w:bookmarkStart w:id="132" w:name="_Toc308714484"/>
      <w:r w:rsidRPr="005427C5">
        <w:rPr>
          <w:b/>
          <w:lang w:val="en-GB"/>
        </w:rPr>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17</w:t>
      </w:r>
      <w:r w:rsidR="00444178" w:rsidRPr="005427C5">
        <w:rPr>
          <w:b/>
          <w:lang w:val="en-GB"/>
        </w:rPr>
        <w:fldChar w:fldCharType="end"/>
      </w:r>
      <w:r w:rsidR="00600DCC" w:rsidRPr="005427C5">
        <w:rPr>
          <w:b/>
          <w:lang w:val="en-GB"/>
        </w:rPr>
        <w:t>:</w:t>
      </w:r>
      <w:r w:rsidRPr="005427C5">
        <w:rPr>
          <w:b/>
          <w:lang w:val="en-GB"/>
        </w:rPr>
        <w:t xml:space="preserve"> </w:t>
      </w:r>
      <w:r w:rsidR="00EE665B" w:rsidRPr="005427C5">
        <w:rPr>
          <w:b/>
          <w:lang w:val="en-GB"/>
        </w:rPr>
        <w:t>German eCall Server system overview</w:t>
      </w:r>
      <w:bookmarkEnd w:id="132"/>
    </w:p>
    <w:p w:rsidR="00EE665B" w:rsidRPr="005427C5" w:rsidRDefault="00EE665B" w:rsidP="00274FE8">
      <w:pPr>
        <w:rPr>
          <w:lang w:val="en-GB"/>
        </w:rPr>
      </w:pPr>
      <w:r w:rsidRPr="005427C5">
        <w:rPr>
          <w:lang w:val="en-GB"/>
        </w:rPr>
        <w:t xml:space="preserve">Below the usual sequence of events from call begin to hang up is described. Depending on error conditions, system configuration and / or user interaction the sequence of events may vary. </w:t>
      </w:r>
    </w:p>
    <w:p w:rsidR="00EE665B" w:rsidRPr="005427C5" w:rsidRDefault="00EE665B" w:rsidP="00420D87">
      <w:pPr>
        <w:numPr>
          <w:ilvl w:val="0"/>
          <w:numId w:val="30"/>
        </w:numPr>
        <w:rPr>
          <w:lang w:val="en-GB"/>
        </w:rPr>
      </w:pPr>
      <w:r w:rsidRPr="005427C5">
        <w:rPr>
          <w:lang w:val="en-GB"/>
        </w:rPr>
        <w:t>IVS dials number of test centre server.</w:t>
      </w:r>
    </w:p>
    <w:p w:rsidR="00EE665B" w:rsidRPr="005427C5" w:rsidRDefault="00EE665B" w:rsidP="00420D87">
      <w:pPr>
        <w:numPr>
          <w:ilvl w:val="0"/>
          <w:numId w:val="30"/>
        </w:numPr>
        <w:rPr>
          <w:lang w:val="en-GB"/>
        </w:rPr>
      </w:pPr>
      <w:r w:rsidRPr="005427C5">
        <w:rPr>
          <w:lang w:val="en-GB"/>
        </w:rPr>
        <w:t>The call gets answered by Asterisk.</w:t>
      </w:r>
    </w:p>
    <w:p w:rsidR="00EE665B" w:rsidRPr="005427C5" w:rsidRDefault="00EE665B" w:rsidP="00420D87">
      <w:pPr>
        <w:numPr>
          <w:ilvl w:val="0"/>
          <w:numId w:val="30"/>
        </w:numPr>
        <w:rPr>
          <w:lang w:val="en-GB"/>
        </w:rPr>
      </w:pPr>
      <w:r w:rsidRPr="005427C5">
        <w:rPr>
          <w:lang w:val="en-GB"/>
        </w:rPr>
        <w:t>Asterisk transfers the call to a worker process that is not busy with another call at the moment.</w:t>
      </w:r>
    </w:p>
    <w:p w:rsidR="00EE665B" w:rsidRPr="005427C5" w:rsidRDefault="00EE665B" w:rsidP="00420D87">
      <w:pPr>
        <w:numPr>
          <w:ilvl w:val="0"/>
          <w:numId w:val="30"/>
        </w:numPr>
        <w:rPr>
          <w:lang w:val="en-GB"/>
        </w:rPr>
      </w:pPr>
      <w:r w:rsidRPr="005427C5">
        <w:rPr>
          <w:lang w:val="en-GB"/>
        </w:rPr>
        <w:t xml:space="preserve">The worker starts his eCall in-band modem to initiate MSD transmission process. Whenever a significant event happens the worker sends a status update to the master. </w:t>
      </w:r>
    </w:p>
    <w:p w:rsidR="00EE665B" w:rsidRPr="005427C5" w:rsidRDefault="00EE665B" w:rsidP="00420D87">
      <w:pPr>
        <w:numPr>
          <w:ilvl w:val="0"/>
          <w:numId w:val="30"/>
        </w:numPr>
        <w:rPr>
          <w:lang w:val="en-GB"/>
        </w:rPr>
      </w:pPr>
      <w:r w:rsidRPr="005427C5">
        <w:rPr>
          <w:lang w:val="en-GB"/>
        </w:rPr>
        <w:t xml:space="preserve">The master uses the status updates to save call state in the database which contains the protocols of every call. In addition the master generates a message which is passed to a connected test centre client. </w:t>
      </w:r>
    </w:p>
    <w:p w:rsidR="00EE665B" w:rsidRPr="005427C5" w:rsidRDefault="00EE665B" w:rsidP="00420D87">
      <w:pPr>
        <w:numPr>
          <w:ilvl w:val="0"/>
          <w:numId w:val="30"/>
        </w:numPr>
        <w:rPr>
          <w:lang w:val="en-GB"/>
        </w:rPr>
      </w:pPr>
      <w:r w:rsidRPr="005427C5">
        <w:rPr>
          <w:lang w:val="en-GB"/>
        </w:rPr>
        <w:lastRenderedPageBreak/>
        <w:t xml:space="preserve">The operator sitting in front of the test centre client is able to follow the course of events and is therefore informed that a MSD transmission is in progress. </w:t>
      </w:r>
    </w:p>
    <w:p w:rsidR="00EE665B" w:rsidRPr="005427C5" w:rsidRDefault="00EE665B" w:rsidP="00420D87">
      <w:pPr>
        <w:numPr>
          <w:ilvl w:val="0"/>
          <w:numId w:val="30"/>
        </w:numPr>
        <w:rPr>
          <w:lang w:val="en-GB"/>
        </w:rPr>
      </w:pPr>
      <w:r w:rsidRPr="005427C5">
        <w:rPr>
          <w:lang w:val="en-GB"/>
        </w:rPr>
        <w:t xml:space="preserve">After the MSD transmission is complete the MSD gets transferred from worker to master to test centre client where it gets decoded and is displayed to the operator. </w:t>
      </w:r>
    </w:p>
    <w:p w:rsidR="00EE665B" w:rsidRPr="005427C5" w:rsidRDefault="00EE665B" w:rsidP="00420D87">
      <w:pPr>
        <w:pStyle w:val="ListParagraph1"/>
        <w:numPr>
          <w:ilvl w:val="0"/>
          <w:numId w:val="30"/>
        </w:numPr>
        <w:rPr>
          <w:lang w:val="en-GB"/>
        </w:rPr>
      </w:pPr>
      <w:r w:rsidRPr="005427C5">
        <w:rPr>
          <w:lang w:val="en-GB"/>
        </w:rPr>
        <w:t>Retrieve data from the VIN-Decoder (National and EUCARIS)</w:t>
      </w:r>
    </w:p>
    <w:p w:rsidR="00EE665B" w:rsidRPr="005427C5" w:rsidRDefault="00EE665B" w:rsidP="00420D87">
      <w:pPr>
        <w:numPr>
          <w:ilvl w:val="0"/>
          <w:numId w:val="30"/>
        </w:numPr>
        <w:rPr>
          <w:lang w:val="en-GB"/>
        </w:rPr>
      </w:pPr>
      <w:r w:rsidRPr="005427C5">
        <w:rPr>
          <w:lang w:val="en-GB"/>
        </w:rPr>
        <w:t xml:space="preserve">Simultaneously the worker establishes a new call to the operator phone through Asterisk. Note that the flow of audio data still includes the worker because according to the eCall HLAP it must be possible to request another MSD transmission any time while the call is active. </w:t>
      </w:r>
    </w:p>
    <w:p w:rsidR="00EE665B" w:rsidRPr="005427C5" w:rsidRDefault="00EE665B" w:rsidP="00420D87">
      <w:pPr>
        <w:numPr>
          <w:ilvl w:val="0"/>
          <w:numId w:val="30"/>
        </w:numPr>
        <w:rPr>
          <w:lang w:val="en-GB"/>
        </w:rPr>
      </w:pPr>
      <w:r w:rsidRPr="005427C5">
        <w:rPr>
          <w:lang w:val="en-GB"/>
        </w:rPr>
        <w:t xml:space="preserve">The operator’s phone rings and after picking up the operator is able to talk to the vehicle passengers. </w:t>
      </w:r>
    </w:p>
    <w:p w:rsidR="00EE665B" w:rsidRPr="005427C5" w:rsidRDefault="00EE665B" w:rsidP="00420D87">
      <w:pPr>
        <w:numPr>
          <w:ilvl w:val="0"/>
          <w:numId w:val="30"/>
        </w:numPr>
        <w:rPr>
          <w:lang w:val="en-GB"/>
        </w:rPr>
      </w:pPr>
      <w:r w:rsidRPr="005427C5">
        <w:rPr>
          <w:lang w:val="en-GB"/>
        </w:rPr>
        <w:t>The call is terminated when either the operator or the IVS hangs up.</w:t>
      </w:r>
    </w:p>
    <w:p w:rsidR="00EE665B" w:rsidRPr="005427C5" w:rsidRDefault="00EE665B">
      <w:pPr>
        <w:rPr>
          <w:lang w:val="en-GB"/>
        </w:rPr>
      </w:pPr>
      <w:r w:rsidRPr="005427C5">
        <w:rPr>
          <w:lang w:val="en-GB"/>
        </w:rPr>
        <w:t xml:space="preserve">Currently, German laws do not allow a permanent access to the National VIN Database. But there is a special agreement with the </w:t>
      </w:r>
      <w:r w:rsidR="00C55D77" w:rsidRPr="005427C5">
        <w:rPr>
          <w:lang w:val="en-GB"/>
        </w:rPr>
        <w:t>Kraftf</w:t>
      </w:r>
      <w:r w:rsidRPr="005427C5">
        <w:rPr>
          <w:lang w:val="en-GB"/>
        </w:rPr>
        <w:t>ahrzeugbundesamt in Flensburg to get access to the VIN data of the HeERO test fleet.</w:t>
      </w:r>
    </w:p>
    <w:p w:rsidR="00EE665B" w:rsidRPr="005427C5" w:rsidRDefault="00EE665B">
      <w:pPr>
        <w:rPr>
          <w:lang w:val="en-GB"/>
        </w:rPr>
      </w:pPr>
      <w:r w:rsidRPr="005427C5">
        <w:rPr>
          <w:lang w:val="en-GB"/>
        </w:rPr>
        <w:t xml:space="preserve">The complete PSAP server documentation is described in the document [German eCall Test </w:t>
      </w:r>
      <w:r w:rsidR="00983046" w:rsidRPr="005427C5">
        <w:rPr>
          <w:lang w:val="en-GB"/>
        </w:rPr>
        <w:t>Centre</w:t>
      </w:r>
      <w:r w:rsidRPr="005427C5">
        <w:rPr>
          <w:lang w:val="en-GB"/>
        </w:rPr>
        <w:t xml:space="preserve"> Server - Software Specification 0.8.pdf], which is available on ProjectPlace.</w:t>
      </w:r>
    </w:p>
    <w:p w:rsidR="00EE665B" w:rsidRPr="005427C5" w:rsidRDefault="00EE665B" w:rsidP="00420D87">
      <w:pPr>
        <w:pStyle w:val="Heading3"/>
        <w:numPr>
          <w:ilvl w:val="2"/>
          <w:numId w:val="4"/>
        </w:numPr>
        <w:rPr>
          <w:lang w:val="en-GB"/>
        </w:rPr>
      </w:pPr>
      <w:bookmarkStart w:id="133" w:name="_Toc308714438"/>
      <w:r w:rsidRPr="005427C5">
        <w:rPr>
          <w:lang w:val="en-GB"/>
        </w:rPr>
        <w:t>Networks functions</w:t>
      </w:r>
      <w:bookmarkEnd w:id="133"/>
    </w:p>
    <w:p w:rsidR="00EE665B" w:rsidRPr="005427C5" w:rsidRDefault="00EE665B">
      <w:pPr>
        <w:rPr>
          <w:lang w:val="en-GB"/>
        </w:rPr>
      </w:pPr>
      <w:r w:rsidRPr="005427C5">
        <w:rPr>
          <w:lang w:val="en-GB"/>
        </w:rPr>
        <w:t>In Germany, four Mobile Network Operators provide their services for mobile phones and data access:</w:t>
      </w:r>
    </w:p>
    <w:p w:rsidR="00EE665B" w:rsidRPr="005427C5" w:rsidRDefault="00EE665B" w:rsidP="00420D87">
      <w:pPr>
        <w:pStyle w:val="ListParagraph1"/>
        <w:numPr>
          <w:ilvl w:val="0"/>
          <w:numId w:val="29"/>
        </w:numPr>
        <w:rPr>
          <w:lang w:val="en-GB"/>
        </w:rPr>
      </w:pPr>
      <w:r w:rsidRPr="005427C5">
        <w:rPr>
          <w:lang w:val="en-GB"/>
        </w:rPr>
        <w:t xml:space="preserve">T-Mobile (Deutsche Telekom AG) with about 38% market share </w:t>
      </w:r>
    </w:p>
    <w:p w:rsidR="00EE665B" w:rsidRPr="005427C5" w:rsidRDefault="00EE665B" w:rsidP="00420D87">
      <w:pPr>
        <w:pStyle w:val="ListParagraph1"/>
        <w:numPr>
          <w:ilvl w:val="0"/>
          <w:numId w:val="29"/>
        </w:numPr>
        <w:rPr>
          <w:lang w:val="en-GB"/>
        </w:rPr>
      </w:pPr>
      <w:r w:rsidRPr="005427C5">
        <w:rPr>
          <w:lang w:val="en-GB"/>
        </w:rPr>
        <w:t>Vodafone (Vodafone Deutschland GmbH) with about 35% market share</w:t>
      </w:r>
    </w:p>
    <w:p w:rsidR="00EE665B" w:rsidRPr="005427C5" w:rsidRDefault="00EE665B" w:rsidP="00420D87">
      <w:pPr>
        <w:pStyle w:val="ListParagraph1"/>
        <w:numPr>
          <w:ilvl w:val="0"/>
          <w:numId w:val="29"/>
        </w:numPr>
        <w:rPr>
          <w:lang w:val="en-GB"/>
        </w:rPr>
      </w:pPr>
      <w:r w:rsidRPr="005427C5">
        <w:rPr>
          <w:lang w:val="en-GB"/>
        </w:rPr>
        <w:t>e-plus (KPM) with about 15% market share</w:t>
      </w:r>
    </w:p>
    <w:p w:rsidR="00EE665B" w:rsidRPr="005427C5" w:rsidRDefault="00EE665B" w:rsidP="00420D87">
      <w:pPr>
        <w:pStyle w:val="ListParagraph1"/>
        <w:numPr>
          <w:ilvl w:val="0"/>
          <w:numId w:val="29"/>
        </w:numPr>
        <w:rPr>
          <w:lang w:val="en-GB"/>
        </w:rPr>
      </w:pPr>
      <w:r w:rsidRPr="005427C5">
        <w:rPr>
          <w:lang w:val="en-GB"/>
        </w:rPr>
        <w:t>O2 with about 12% market share</w:t>
      </w:r>
    </w:p>
    <w:p w:rsidR="00EE665B" w:rsidRPr="005427C5" w:rsidRDefault="00EE665B">
      <w:pPr>
        <w:rPr>
          <w:lang w:val="en-GB"/>
        </w:rPr>
      </w:pPr>
      <w:r w:rsidRPr="005427C5">
        <w:rPr>
          <w:lang w:val="en-GB"/>
        </w:rPr>
        <w:t xml:space="preserve"> Currently, the situation for eCall is still unclear. Vodafone will be the first partner to implement the eCall flag in its test </w:t>
      </w:r>
      <w:r w:rsidR="00983046" w:rsidRPr="005427C5">
        <w:rPr>
          <w:lang w:val="en-GB"/>
        </w:rPr>
        <w:t>centre</w:t>
      </w:r>
      <w:r w:rsidRPr="005427C5">
        <w:rPr>
          <w:lang w:val="en-GB"/>
        </w:rPr>
        <w:t xml:space="preserve"> in Düsseldorf. However, fully eCall flag implementation should not be expected earlier than 2013. The other MNOs currently do not participate in the HeERO actions. The German team hopes to bring at least one of them </w:t>
      </w:r>
      <w:r w:rsidR="00DA65C2">
        <w:rPr>
          <w:lang w:val="en-GB"/>
        </w:rPr>
        <w:t>on board.</w:t>
      </w:r>
      <w:r w:rsidRPr="005427C5">
        <w:rPr>
          <w:lang w:val="en-GB"/>
        </w:rPr>
        <w:t xml:space="preserve"> </w:t>
      </w:r>
    </w:p>
    <w:p w:rsidR="00EE665B" w:rsidRPr="005427C5" w:rsidRDefault="00EE665B" w:rsidP="00420D87">
      <w:pPr>
        <w:pStyle w:val="Heading3"/>
        <w:numPr>
          <w:ilvl w:val="2"/>
          <w:numId w:val="4"/>
        </w:numPr>
        <w:rPr>
          <w:lang w:val="en-GB"/>
        </w:rPr>
      </w:pPr>
      <w:bookmarkStart w:id="134" w:name="_Toc308714439"/>
      <w:r w:rsidRPr="005427C5">
        <w:rPr>
          <w:lang w:val="en-GB"/>
        </w:rPr>
        <w:lastRenderedPageBreak/>
        <w:t>In Vehicle System functions</w:t>
      </w:r>
      <w:bookmarkEnd w:id="134"/>
    </w:p>
    <w:p w:rsidR="00EE665B" w:rsidRPr="005427C5" w:rsidRDefault="003629AB" w:rsidP="00D3167B">
      <w:pPr>
        <w:jc w:val="center"/>
        <w:rPr>
          <w:lang w:val="en-GB"/>
        </w:rPr>
      </w:pPr>
      <w:r>
        <w:rPr>
          <w:noProof/>
          <w:lang w:val="en-GB" w:eastAsia="en-GB"/>
        </w:rPr>
        <w:drawing>
          <wp:inline distT="0" distB="0" distL="0" distR="0">
            <wp:extent cx="5707380" cy="4386580"/>
            <wp:effectExtent l="19050" t="0" r="0" b="0"/>
            <wp:docPr id="19" name="Bild 239" descr="Firma:OECON:In Arbeit:eCall-Weiche:Bilder:eCall IV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9" descr="Firma:OECON:In Arbeit:eCall-Weiche:Bilder:eCall IVS.png"/>
                    <pic:cNvPicPr>
                      <a:picLocks noChangeAspect="1" noChangeArrowheads="1"/>
                    </pic:cNvPicPr>
                  </pic:nvPicPr>
                  <pic:blipFill>
                    <a:blip r:embed="rId46" cstate="print"/>
                    <a:srcRect/>
                    <a:stretch>
                      <a:fillRect/>
                    </a:stretch>
                  </pic:blipFill>
                  <pic:spPr bwMode="auto">
                    <a:xfrm>
                      <a:off x="0" y="0"/>
                      <a:ext cx="5707380" cy="4386580"/>
                    </a:xfrm>
                    <a:prstGeom prst="rect">
                      <a:avLst/>
                    </a:prstGeom>
                    <a:noFill/>
                    <a:ln w="9525">
                      <a:noFill/>
                      <a:miter lim="800000"/>
                      <a:headEnd/>
                      <a:tailEnd/>
                    </a:ln>
                  </pic:spPr>
                </pic:pic>
              </a:graphicData>
            </a:graphic>
          </wp:inline>
        </w:drawing>
      </w:r>
    </w:p>
    <w:p w:rsidR="00EE665B" w:rsidRPr="005427C5" w:rsidRDefault="00E27424" w:rsidP="00D3167B">
      <w:pPr>
        <w:jc w:val="center"/>
        <w:rPr>
          <w:lang w:val="en-GB"/>
        </w:rPr>
      </w:pPr>
      <w:bookmarkStart w:id="135" w:name="_Toc308714485"/>
      <w:r w:rsidRPr="005427C5">
        <w:rPr>
          <w:b/>
          <w:lang w:val="en-GB"/>
        </w:rPr>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18</w:t>
      </w:r>
      <w:r w:rsidR="00444178" w:rsidRPr="005427C5">
        <w:rPr>
          <w:b/>
          <w:lang w:val="en-GB"/>
        </w:rPr>
        <w:fldChar w:fldCharType="end"/>
      </w:r>
      <w:r w:rsidR="00CD31B3" w:rsidRPr="005427C5">
        <w:rPr>
          <w:b/>
          <w:lang w:val="en-GB"/>
        </w:rPr>
        <w:t>:</w:t>
      </w:r>
      <w:r w:rsidRPr="005427C5">
        <w:rPr>
          <w:b/>
          <w:lang w:val="en-GB"/>
        </w:rPr>
        <w:t xml:space="preserve"> </w:t>
      </w:r>
      <w:r w:rsidR="00EE665B" w:rsidRPr="005427C5">
        <w:rPr>
          <w:b/>
          <w:lang w:val="en-GB"/>
        </w:rPr>
        <w:t>IVS overview</w:t>
      </w:r>
      <w:bookmarkEnd w:id="135"/>
    </w:p>
    <w:p w:rsidR="00EE665B" w:rsidRPr="005427C5" w:rsidRDefault="00EE665B" w:rsidP="007935F5">
      <w:pPr>
        <w:rPr>
          <w:lang w:val="en-GB"/>
        </w:rPr>
      </w:pPr>
      <w:r w:rsidRPr="005427C5">
        <w:rPr>
          <w:lang w:val="en-GB"/>
        </w:rPr>
        <w:t>The IVS from Continental, S1nn and NXP contains the following main function blocks:</w:t>
      </w:r>
    </w:p>
    <w:p w:rsidR="00EE665B" w:rsidRPr="005427C5" w:rsidRDefault="00EE665B" w:rsidP="00420D87">
      <w:pPr>
        <w:pStyle w:val="ListParagraph1"/>
        <w:numPr>
          <w:ilvl w:val="0"/>
          <w:numId w:val="11"/>
        </w:numPr>
        <w:rPr>
          <w:lang w:val="en-GB"/>
        </w:rPr>
      </w:pPr>
      <w:r w:rsidRPr="005427C5">
        <w:rPr>
          <w:lang w:val="en-GB"/>
        </w:rPr>
        <w:t>Network Access Device NAD, GSM/GPRS</w:t>
      </w:r>
    </w:p>
    <w:p w:rsidR="00EE665B" w:rsidRPr="005427C5" w:rsidRDefault="00EE665B" w:rsidP="00420D87">
      <w:pPr>
        <w:pStyle w:val="ListParagraph1"/>
        <w:numPr>
          <w:ilvl w:val="0"/>
          <w:numId w:val="11"/>
        </w:numPr>
        <w:rPr>
          <w:lang w:val="en-GB"/>
        </w:rPr>
      </w:pPr>
      <w:r w:rsidRPr="005427C5">
        <w:rPr>
          <w:lang w:val="en-GB"/>
        </w:rPr>
        <w:t>GNSS: GPS receiver (positioning)</w:t>
      </w:r>
    </w:p>
    <w:p w:rsidR="00EE665B" w:rsidRPr="005427C5" w:rsidRDefault="00EE665B" w:rsidP="00420D87">
      <w:pPr>
        <w:pStyle w:val="ListParagraph1"/>
        <w:numPr>
          <w:ilvl w:val="0"/>
          <w:numId w:val="11"/>
        </w:numPr>
        <w:rPr>
          <w:lang w:val="en-GB"/>
        </w:rPr>
      </w:pPr>
      <w:r w:rsidRPr="005427C5">
        <w:rPr>
          <w:lang w:val="en-GB"/>
        </w:rPr>
        <w:t>Host CPU (host for Telematics Services including eCall application)</w:t>
      </w:r>
    </w:p>
    <w:p w:rsidR="00EE665B" w:rsidRPr="005427C5" w:rsidRDefault="00EE665B" w:rsidP="00420D87">
      <w:pPr>
        <w:pStyle w:val="ListParagraph1"/>
        <w:numPr>
          <w:ilvl w:val="0"/>
          <w:numId w:val="11"/>
        </w:numPr>
        <w:rPr>
          <w:lang w:val="en-GB"/>
        </w:rPr>
      </w:pPr>
      <w:r w:rsidRPr="005427C5">
        <w:rPr>
          <w:lang w:val="en-GB"/>
        </w:rPr>
        <w:t>Antenna system interfaces (MN and GPS)</w:t>
      </w:r>
    </w:p>
    <w:p w:rsidR="00EE665B" w:rsidRPr="005427C5" w:rsidRDefault="00EE665B" w:rsidP="00420D87">
      <w:pPr>
        <w:pStyle w:val="ListParagraph1"/>
        <w:numPr>
          <w:ilvl w:val="0"/>
          <w:numId w:val="11"/>
        </w:numPr>
        <w:rPr>
          <w:lang w:val="en-GB"/>
        </w:rPr>
      </w:pPr>
      <w:r w:rsidRPr="005427C5">
        <w:rPr>
          <w:lang w:val="en-GB"/>
        </w:rPr>
        <w:t>Vehicle interfaces (CAN, eCall trigger, push buttons etc.)</w:t>
      </w:r>
    </w:p>
    <w:p w:rsidR="00EE665B" w:rsidRPr="005427C5" w:rsidRDefault="00EE665B" w:rsidP="00420D87">
      <w:pPr>
        <w:pStyle w:val="ListParagraph1"/>
        <w:numPr>
          <w:ilvl w:val="0"/>
          <w:numId w:val="11"/>
        </w:numPr>
        <w:rPr>
          <w:lang w:val="en-GB"/>
        </w:rPr>
      </w:pPr>
      <w:r w:rsidRPr="005427C5">
        <w:rPr>
          <w:lang w:val="en-GB"/>
        </w:rPr>
        <w:t>Audio interface (microphone and speaker)</w:t>
      </w:r>
    </w:p>
    <w:p w:rsidR="00EE665B" w:rsidRPr="005427C5" w:rsidRDefault="00EE665B" w:rsidP="007935F5">
      <w:pPr>
        <w:rPr>
          <w:lang w:val="en-GB"/>
        </w:rPr>
      </w:pPr>
      <w:r w:rsidRPr="005427C5">
        <w:rPr>
          <w:lang w:val="en-GB"/>
        </w:rPr>
        <w:t>The systems will all be built into cars from “Flughafentransfer Hannover”, a company that offers transport services for airport passengers arriving or departing from Hannover. The fleet mainly consists of Volkswagen cars, but uses other models too.</w:t>
      </w:r>
    </w:p>
    <w:p w:rsidR="00EE665B" w:rsidRPr="005427C5" w:rsidRDefault="003629AB" w:rsidP="00D3167B">
      <w:pPr>
        <w:jc w:val="center"/>
        <w:rPr>
          <w:lang w:val="en-GB"/>
        </w:rPr>
      </w:pPr>
      <w:r>
        <w:rPr>
          <w:noProof/>
          <w:lang w:val="en-GB" w:eastAsia="en-GB"/>
        </w:rPr>
        <w:lastRenderedPageBreak/>
        <w:drawing>
          <wp:inline distT="0" distB="0" distL="0" distR="0">
            <wp:extent cx="5713730" cy="2689225"/>
            <wp:effectExtent l="0" t="0" r="0" b="0"/>
            <wp:docPr id="20" name="Bild 240" descr="Firma:OECON:In Arbeit:HeERO:Bilder:eCall HeERO Overview Germa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0" descr="Firma:OECON:In Arbeit:HeERO:Bilder:eCall HeERO Overview Germany.png"/>
                    <pic:cNvPicPr>
                      <a:picLocks noChangeAspect="1" noChangeArrowheads="1"/>
                    </pic:cNvPicPr>
                  </pic:nvPicPr>
                  <pic:blipFill>
                    <a:blip r:embed="rId47" cstate="print"/>
                    <a:srcRect/>
                    <a:stretch>
                      <a:fillRect/>
                    </a:stretch>
                  </pic:blipFill>
                  <pic:spPr bwMode="auto">
                    <a:xfrm>
                      <a:off x="0" y="0"/>
                      <a:ext cx="5713730" cy="2689225"/>
                    </a:xfrm>
                    <a:prstGeom prst="rect">
                      <a:avLst/>
                    </a:prstGeom>
                    <a:noFill/>
                    <a:ln w="9525">
                      <a:noFill/>
                      <a:miter lim="800000"/>
                      <a:headEnd/>
                      <a:tailEnd/>
                    </a:ln>
                  </pic:spPr>
                </pic:pic>
              </a:graphicData>
            </a:graphic>
          </wp:inline>
        </w:drawing>
      </w:r>
    </w:p>
    <w:p w:rsidR="00EE665B" w:rsidRPr="005427C5" w:rsidRDefault="00E27424" w:rsidP="00D3167B">
      <w:pPr>
        <w:jc w:val="center"/>
        <w:rPr>
          <w:lang w:val="en-GB"/>
        </w:rPr>
      </w:pPr>
      <w:bookmarkStart w:id="136" w:name="_Toc308714486"/>
      <w:r w:rsidRPr="005427C5">
        <w:rPr>
          <w:b/>
          <w:lang w:val="en-GB"/>
        </w:rPr>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19</w:t>
      </w:r>
      <w:r w:rsidR="00444178" w:rsidRPr="005427C5">
        <w:rPr>
          <w:b/>
          <w:lang w:val="en-GB"/>
        </w:rPr>
        <w:fldChar w:fldCharType="end"/>
      </w:r>
      <w:r w:rsidR="00CD31B3" w:rsidRPr="005427C5">
        <w:rPr>
          <w:b/>
          <w:lang w:val="en-GB"/>
        </w:rPr>
        <w:t>:</w:t>
      </w:r>
      <w:r w:rsidRPr="005427C5">
        <w:rPr>
          <w:b/>
          <w:lang w:val="en-GB"/>
        </w:rPr>
        <w:t xml:space="preserve"> </w:t>
      </w:r>
      <w:r w:rsidR="00EE665B" w:rsidRPr="005427C5">
        <w:rPr>
          <w:b/>
          <w:lang w:val="en-GB"/>
        </w:rPr>
        <w:t>German HeERO partners and their parts in the project</w:t>
      </w:r>
      <w:bookmarkEnd w:id="136"/>
    </w:p>
    <w:p w:rsidR="00EE665B" w:rsidRPr="005427C5" w:rsidRDefault="00EE665B" w:rsidP="00420D87">
      <w:pPr>
        <w:pStyle w:val="Heading2"/>
        <w:numPr>
          <w:ilvl w:val="1"/>
          <w:numId w:val="4"/>
        </w:numPr>
        <w:rPr>
          <w:i/>
          <w:lang w:val="en-GB" w:eastAsia="en-GB"/>
        </w:rPr>
      </w:pPr>
      <w:bookmarkStart w:id="137" w:name="_GoBack"/>
      <w:bookmarkStart w:id="138" w:name="_Toc308714440"/>
      <w:bookmarkEnd w:id="137"/>
      <w:r w:rsidRPr="005427C5">
        <w:rPr>
          <w:i/>
          <w:lang w:val="en-GB" w:eastAsia="en-GB"/>
        </w:rPr>
        <w:t>The Netherlands</w:t>
      </w:r>
      <w:bookmarkEnd w:id="138"/>
    </w:p>
    <w:p w:rsidR="00EE665B" w:rsidRPr="005427C5" w:rsidRDefault="00EE665B" w:rsidP="00420D87">
      <w:pPr>
        <w:pStyle w:val="Heading3"/>
        <w:numPr>
          <w:ilvl w:val="2"/>
          <w:numId w:val="4"/>
        </w:numPr>
        <w:rPr>
          <w:lang w:val="en-GB"/>
        </w:rPr>
      </w:pPr>
      <w:bookmarkStart w:id="139" w:name="_Toc308714441"/>
      <w:r w:rsidRPr="005427C5">
        <w:rPr>
          <w:lang w:val="en-GB"/>
        </w:rPr>
        <w:t>Introduction</w:t>
      </w:r>
      <w:bookmarkEnd w:id="139"/>
    </w:p>
    <w:p w:rsidR="00EE665B" w:rsidRPr="005427C5" w:rsidRDefault="00EE665B" w:rsidP="00135A0D">
      <w:pPr>
        <w:rPr>
          <w:lang w:val="en-GB"/>
        </w:rPr>
      </w:pPr>
      <w:r w:rsidRPr="005427C5">
        <w:rPr>
          <w:lang w:val="en-GB"/>
        </w:rPr>
        <w:t>In this chapter we describe the high-level architecture and process-description of handling eCalls in the Dutch pilot. For a detailed description we refer to the document: ‘Pilot Afhandeling van eCalls in de eCall Afhandelingsketen’</w:t>
      </w:r>
      <w:r w:rsidR="00EC6975" w:rsidRPr="005427C5">
        <w:rPr>
          <w:lang w:val="en-GB"/>
        </w:rPr>
        <w:t>.</w:t>
      </w:r>
    </w:p>
    <w:p w:rsidR="00EE665B" w:rsidRPr="005427C5" w:rsidRDefault="00EE665B" w:rsidP="00420D87">
      <w:pPr>
        <w:pStyle w:val="Heading3"/>
        <w:numPr>
          <w:ilvl w:val="2"/>
          <w:numId w:val="4"/>
        </w:numPr>
        <w:rPr>
          <w:lang w:val="en-GB"/>
        </w:rPr>
      </w:pPr>
      <w:bookmarkStart w:id="140" w:name="_Toc308714442"/>
      <w:r w:rsidRPr="005427C5">
        <w:rPr>
          <w:lang w:val="en-GB"/>
        </w:rPr>
        <w:t>The eCall chain</w:t>
      </w:r>
      <w:bookmarkEnd w:id="140"/>
    </w:p>
    <w:p w:rsidR="00EE665B" w:rsidRPr="005427C5" w:rsidRDefault="00EE665B" w:rsidP="00135A0D">
      <w:pPr>
        <w:rPr>
          <w:lang w:val="en-GB"/>
        </w:rPr>
      </w:pPr>
      <w:r w:rsidRPr="005427C5">
        <w:rPr>
          <w:lang w:val="en-GB"/>
        </w:rPr>
        <w:t>The following graph describes from a high-level perspective the architecture necessary to handle eCall messages by the different actors who together make the eCall chain.</w:t>
      </w:r>
    </w:p>
    <w:p w:rsidR="00EE665B" w:rsidRPr="005427C5" w:rsidRDefault="003629AB" w:rsidP="00303DAC">
      <w:pPr>
        <w:jc w:val="center"/>
        <w:rPr>
          <w:rFonts w:cs="Arial"/>
          <w:szCs w:val="22"/>
          <w:lang w:val="en-GB"/>
        </w:rPr>
      </w:pPr>
      <w:r>
        <w:rPr>
          <w:noProof/>
          <w:lang w:val="en-GB" w:eastAsia="en-GB"/>
        </w:rPr>
        <w:drawing>
          <wp:inline distT="0" distB="0" distL="0" distR="0">
            <wp:extent cx="4272915" cy="2552065"/>
            <wp:effectExtent l="19050" t="0" r="0" b="0"/>
            <wp:docPr id="21"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2"/>
                    <pic:cNvPicPr>
                      <a:picLocks noChangeAspect="1" noChangeArrowheads="1"/>
                    </pic:cNvPicPr>
                  </pic:nvPicPr>
                  <pic:blipFill>
                    <a:blip r:embed="rId48" cstate="print"/>
                    <a:srcRect/>
                    <a:stretch>
                      <a:fillRect/>
                    </a:stretch>
                  </pic:blipFill>
                  <pic:spPr bwMode="auto">
                    <a:xfrm>
                      <a:off x="0" y="0"/>
                      <a:ext cx="4272915" cy="2552065"/>
                    </a:xfrm>
                    <a:prstGeom prst="rect">
                      <a:avLst/>
                    </a:prstGeom>
                    <a:noFill/>
                    <a:ln w="9525">
                      <a:noFill/>
                      <a:miter lim="800000"/>
                      <a:headEnd/>
                      <a:tailEnd/>
                    </a:ln>
                  </pic:spPr>
                </pic:pic>
              </a:graphicData>
            </a:graphic>
          </wp:inline>
        </w:drawing>
      </w:r>
    </w:p>
    <w:p w:rsidR="00741414" w:rsidRPr="005427C5" w:rsidRDefault="00741414" w:rsidP="00741414">
      <w:pPr>
        <w:jc w:val="center"/>
        <w:rPr>
          <w:b/>
          <w:lang w:val="en-GB"/>
        </w:rPr>
      </w:pPr>
      <w:bookmarkStart w:id="141" w:name="_Toc308714487"/>
      <w:r w:rsidRPr="005427C5">
        <w:rPr>
          <w:b/>
          <w:lang w:val="en-GB"/>
        </w:rPr>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20</w:t>
      </w:r>
      <w:r w:rsidR="00444178" w:rsidRPr="005427C5">
        <w:rPr>
          <w:b/>
          <w:lang w:val="en-GB"/>
        </w:rPr>
        <w:fldChar w:fldCharType="end"/>
      </w:r>
      <w:r w:rsidR="00CD31B3" w:rsidRPr="005427C5">
        <w:rPr>
          <w:b/>
          <w:lang w:val="en-GB"/>
        </w:rPr>
        <w:t>:</w:t>
      </w:r>
      <w:r w:rsidRPr="005427C5">
        <w:rPr>
          <w:b/>
          <w:lang w:val="en-GB"/>
        </w:rPr>
        <w:t xml:space="preserve"> The architecture necessary to handle eCall messages</w:t>
      </w:r>
      <w:bookmarkEnd w:id="141"/>
    </w:p>
    <w:p w:rsidR="00EE665B" w:rsidRPr="005427C5" w:rsidRDefault="00EE665B" w:rsidP="00420D87">
      <w:pPr>
        <w:pStyle w:val="Heading3"/>
        <w:numPr>
          <w:ilvl w:val="2"/>
          <w:numId w:val="4"/>
        </w:numPr>
        <w:rPr>
          <w:lang w:val="en-GB"/>
        </w:rPr>
      </w:pPr>
      <w:bookmarkStart w:id="142" w:name="_Toc308714443"/>
      <w:r w:rsidRPr="005427C5">
        <w:rPr>
          <w:lang w:val="en-GB"/>
        </w:rPr>
        <w:lastRenderedPageBreak/>
        <w:t>Actors in the eCall chain</w:t>
      </w:r>
      <w:bookmarkEnd w:id="142"/>
    </w:p>
    <w:p w:rsidR="00EE665B" w:rsidRPr="005427C5" w:rsidRDefault="00EE665B" w:rsidP="00135A0D">
      <w:pPr>
        <w:rPr>
          <w:lang w:val="en-GB"/>
        </w:rPr>
      </w:pPr>
      <w:r w:rsidRPr="005427C5">
        <w:rPr>
          <w:lang w:val="en-GB"/>
        </w:rPr>
        <w:t>The eCall chain comprises the following (</w:t>
      </w:r>
      <w:r w:rsidR="00CF2F20" w:rsidRPr="005427C5">
        <w:rPr>
          <w:lang w:val="en-GB"/>
        </w:rPr>
        <w:t>organizational</w:t>
      </w:r>
      <w:r w:rsidRPr="005427C5">
        <w:rPr>
          <w:lang w:val="en-GB"/>
        </w:rPr>
        <w:t xml:space="preserve">) actors: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51"/>
        <w:gridCol w:w="6905"/>
      </w:tblGrid>
      <w:tr w:rsidR="00EE665B" w:rsidRPr="005427C5" w:rsidTr="00593D6C">
        <w:tc>
          <w:tcPr>
            <w:tcW w:w="1951" w:type="dxa"/>
          </w:tcPr>
          <w:p w:rsidR="00EE665B" w:rsidRPr="005427C5" w:rsidRDefault="00EE665B" w:rsidP="007D6696">
            <w:pPr>
              <w:rPr>
                <w:rFonts w:cs="Arial"/>
                <w:sz w:val="20"/>
                <w:lang w:val="en-GB"/>
              </w:rPr>
            </w:pPr>
            <w:r w:rsidRPr="005427C5">
              <w:rPr>
                <w:rFonts w:cs="Arial"/>
                <w:sz w:val="20"/>
                <w:lang w:val="en-GB"/>
              </w:rPr>
              <w:t>Actor</w:t>
            </w:r>
          </w:p>
        </w:tc>
        <w:tc>
          <w:tcPr>
            <w:tcW w:w="6905" w:type="dxa"/>
          </w:tcPr>
          <w:p w:rsidR="00EE665B" w:rsidRPr="005427C5" w:rsidRDefault="00EE665B" w:rsidP="007D6696">
            <w:pPr>
              <w:rPr>
                <w:rFonts w:cs="Arial"/>
                <w:sz w:val="20"/>
                <w:lang w:val="en-GB"/>
              </w:rPr>
            </w:pPr>
            <w:r w:rsidRPr="005427C5">
              <w:rPr>
                <w:rFonts w:cs="Arial"/>
                <w:sz w:val="20"/>
                <w:lang w:val="en-GB"/>
              </w:rPr>
              <w:t>Description</w:t>
            </w:r>
          </w:p>
        </w:tc>
      </w:tr>
      <w:tr w:rsidR="00EE665B" w:rsidRPr="005427C5" w:rsidTr="00593D6C">
        <w:tc>
          <w:tcPr>
            <w:tcW w:w="1951" w:type="dxa"/>
          </w:tcPr>
          <w:p w:rsidR="00EE665B" w:rsidRPr="005427C5" w:rsidRDefault="00EE665B" w:rsidP="007D6696">
            <w:pPr>
              <w:rPr>
                <w:rFonts w:cs="Arial"/>
                <w:sz w:val="20"/>
                <w:lang w:val="en-GB"/>
              </w:rPr>
            </w:pPr>
            <w:r w:rsidRPr="005427C5">
              <w:rPr>
                <w:rFonts w:cs="Arial"/>
                <w:sz w:val="20"/>
                <w:lang w:val="en-GB"/>
              </w:rPr>
              <w:t>Emergency Help Chain</w:t>
            </w:r>
          </w:p>
        </w:tc>
        <w:tc>
          <w:tcPr>
            <w:tcW w:w="6905" w:type="dxa"/>
          </w:tcPr>
          <w:p w:rsidR="00EE665B" w:rsidRPr="005427C5" w:rsidRDefault="00EE665B" w:rsidP="007D6696">
            <w:pPr>
              <w:rPr>
                <w:rFonts w:cs="Arial"/>
                <w:sz w:val="20"/>
                <w:lang w:val="en-GB"/>
              </w:rPr>
            </w:pPr>
            <w:r w:rsidRPr="005427C5">
              <w:rPr>
                <w:rFonts w:cs="Arial"/>
                <w:sz w:val="20"/>
                <w:lang w:val="en-GB"/>
              </w:rPr>
              <w:t xml:space="preserve">Consists of the national PSAP 1-1-2 and the regional emergency rooms (PSAP2) </w:t>
            </w:r>
          </w:p>
        </w:tc>
      </w:tr>
      <w:tr w:rsidR="00EE665B" w:rsidRPr="005427C5" w:rsidTr="00593D6C">
        <w:tc>
          <w:tcPr>
            <w:tcW w:w="1951" w:type="dxa"/>
          </w:tcPr>
          <w:p w:rsidR="00EE665B" w:rsidRPr="005427C5" w:rsidRDefault="00EE665B" w:rsidP="007D6696">
            <w:pPr>
              <w:rPr>
                <w:rFonts w:cs="Arial"/>
                <w:sz w:val="20"/>
                <w:lang w:val="en-GB"/>
              </w:rPr>
            </w:pPr>
            <w:r w:rsidRPr="005427C5">
              <w:rPr>
                <w:rFonts w:cs="Arial"/>
                <w:sz w:val="20"/>
                <w:lang w:val="en-GB"/>
              </w:rPr>
              <w:t>Incident Management</w:t>
            </w:r>
          </w:p>
        </w:tc>
        <w:tc>
          <w:tcPr>
            <w:tcW w:w="6905" w:type="dxa"/>
          </w:tcPr>
          <w:p w:rsidR="00EE665B" w:rsidRPr="005427C5" w:rsidRDefault="00EE665B" w:rsidP="007D6696">
            <w:pPr>
              <w:rPr>
                <w:rFonts w:cs="Arial"/>
                <w:sz w:val="20"/>
                <w:lang w:val="en-GB"/>
              </w:rPr>
            </w:pPr>
            <w:r w:rsidRPr="005427C5">
              <w:rPr>
                <w:rFonts w:cs="Arial"/>
                <w:sz w:val="20"/>
                <w:lang w:val="en-GB"/>
              </w:rPr>
              <w:t>Is done by different parts of Rijkswaterstaat (Ministry of Transport, Public Works and Water Management):</w:t>
            </w:r>
          </w:p>
          <w:p w:rsidR="00EE665B" w:rsidRPr="005427C5" w:rsidRDefault="00EE665B" w:rsidP="00420D87">
            <w:pPr>
              <w:numPr>
                <w:ilvl w:val="0"/>
                <w:numId w:val="31"/>
              </w:numPr>
              <w:tabs>
                <w:tab w:val="clear" w:pos="1211"/>
              </w:tabs>
              <w:spacing w:after="0" w:line="240" w:lineRule="auto"/>
              <w:ind w:left="459"/>
              <w:jc w:val="left"/>
              <w:rPr>
                <w:rFonts w:cs="Arial"/>
                <w:sz w:val="20"/>
                <w:lang w:val="en-GB"/>
              </w:rPr>
            </w:pPr>
            <w:r w:rsidRPr="005427C5">
              <w:rPr>
                <w:rFonts w:cs="Arial"/>
                <w:sz w:val="20"/>
                <w:lang w:val="en-GB"/>
              </w:rPr>
              <w:t>VCNL (Verkeerscentrale Nederland) – rece</w:t>
            </w:r>
            <w:r w:rsidR="00C55D77" w:rsidRPr="005427C5">
              <w:rPr>
                <w:rFonts w:cs="Arial"/>
                <w:sz w:val="20"/>
                <w:lang w:val="en-GB"/>
              </w:rPr>
              <w:t>i</w:t>
            </w:r>
            <w:r w:rsidRPr="005427C5">
              <w:rPr>
                <w:rFonts w:cs="Arial"/>
                <w:sz w:val="20"/>
                <w:lang w:val="en-GB"/>
              </w:rPr>
              <w:t>ves the incoming messages for RWS</w:t>
            </w:r>
          </w:p>
          <w:p w:rsidR="00EE665B" w:rsidRPr="005427C5" w:rsidRDefault="00EE665B" w:rsidP="00420D87">
            <w:pPr>
              <w:numPr>
                <w:ilvl w:val="0"/>
                <w:numId w:val="31"/>
              </w:numPr>
              <w:tabs>
                <w:tab w:val="clear" w:pos="1211"/>
              </w:tabs>
              <w:spacing w:after="0" w:line="240" w:lineRule="auto"/>
              <w:ind w:left="459"/>
              <w:jc w:val="left"/>
              <w:rPr>
                <w:rFonts w:cs="Arial"/>
                <w:sz w:val="20"/>
                <w:lang w:val="en-GB"/>
              </w:rPr>
            </w:pPr>
            <w:r w:rsidRPr="005427C5">
              <w:rPr>
                <w:rFonts w:cs="Arial"/>
                <w:sz w:val="20"/>
                <w:lang w:val="en-GB"/>
              </w:rPr>
              <w:t>RVC (Regionale Verkeerscentrales) – perform traffic management activities</w:t>
            </w:r>
          </w:p>
          <w:p w:rsidR="00EE665B" w:rsidRPr="005427C5" w:rsidRDefault="00EE665B" w:rsidP="00420D87">
            <w:pPr>
              <w:numPr>
                <w:ilvl w:val="0"/>
                <w:numId w:val="31"/>
              </w:numPr>
              <w:tabs>
                <w:tab w:val="clear" w:pos="1211"/>
              </w:tabs>
              <w:spacing w:after="0" w:line="240" w:lineRule="auto"/>
              <w:ind w:left="459"/>
              <w:jc w:val="left"/>
              <w:rPr>
                <w:rFonts w:cs="Arial"/>
                <w:sz w:val="20"/>
                <w:lang w:val="en-GB"/>
              </w:rPr>
            </w:pPr>
            <w:r w:rsidRPr="005427C5">
              <w:rPr>
                <w:rFonts w:cs="Arial"/>
                <w:sz w:val="20"/>
                <w:lang w:val="en-GB"/>
              </w:rPr>
              <w:t>IVW (Inspectiedienst Verkeer en Waterstaat) – for inspection of dangerous goods</w:t>
            </w:r>
          </w:p>
          <w:p w:rsidR="00EE665B" w:rsidRPr="005427C5" w:rsidRDefault="00EE665B" w:rsidP="00420D87">
            <w:pPr>
              <w:numPr>
                <w:ilvl w:val="0"/>
                <w:numId w:val="31"/>
              </w:numPr>
              <w:tabs>
                <w:tab w:val="clear" w:pos="1211"/>
              </w:tabs>
              <w:spacing w:after="0" w:line="240" w:lineRule="auto"/>
              <w:ind w:left="459"/>
              <w:jc w:val="left"/>
              <w:rPr>
                <w:rFonts w:cs="Arial"/>
                <w:sz w:val="20"/>
                <w:lang w:val="en-GB"/>
              </w:rPr>
            </w:pPr>
            <w:r w:rsidRPr="005427C5">
              <w:rPr>
                <w:rFonts w:cs="Arial"/>
                <w:sz w:val="20"/>
                <w:lang w:val="en-GB"/>
              </w:rPr>
              <w:t>NDW (Nationale Databank Wegverkeersgegevens) – forwarding of traffic information to third parties end regional partners</w:t>
            </w:r>
          </w:p>
        </w:tc>
      </w:tr>
      <w:tr w:rsidR="00EE665B" w:rsidRPr="005427C5" w:rsidTr="00593D6C">
        <w:tc>
          <w:tcPr>
            <w:tcW w:w="1951" w:type="dxa"/>
          </w:tcPr>
          <w:p w:rsidR="00EE665B" w:rsidRPr="005427C5" w:rsidRDefault="00EE665B" w:rsidP="007D6696">
            <w:pPr>
              <w:rPr>
                <w:rFonts w:cs="Arial"/>
                <w:sz w:val="20"/>
                <w:lang w:val="en-GB"/>
              </w:rPr>
            </w:pPr>
            <w:r w:rsidRPr="005427C5">
              <w:rPr>
                <w:rFonts w:cs="Arial"/>
                <w:sz w:val="20"/>
                <w:lang w:val="en-GB"/>
              </w:rPr>
              <w:t>Third Party Services</w:t>
            </w:r>
          </w:p>
        </w:tc>
        <w:tc>
          <w:tcPr>
            <w:tcW w:w="6905" w:type="dxa"/>
          </w:tcPr>
          <w:p w:rsidR="00EE665B" w:rsidRPr="005427C5" w:rsidRDefault="00EE665B" w:rsidP="007D6696">
            <w:pPr>
              <w:rPr>
                <w:rFonts w:cs="Arial"/>
                <w:sz w:val="20"/>
                <w:lang w:val="en-GB"/>
              </w:rPr>
            </w:pPr>
            <w:r w:rsidRPr="005427C5">
              <w:rPr>
                <w:rFonts w:cs="Arial"/>
                <w:sz w:val="20"/>
                <w:lang w:val="en-GB"/>
              </w:rPr>
              <w:t>Consist of organisations like:</w:t>
            </w:r>
          </w:p>
          <w:p w:rsidR="00EE665B" w:rsidRPr="005427C5" w:rsidRDefault="00EE665B" w:rsidP="00420D87">
            <w:pPr>
              <w:numPr>
                <w:ilvl w:val="0"/>
                <w:numId w:val="32"/>
              </w:numPr>
              <w:tabs>
                <w:tab w:val="clear" w:pos="1211"/>
                <w:tab w:val="num" w:pos="459"/>
              </w:tabs>
              <w:spacing w:after="0" w:line="240" w:lineRule="auto"/>
              <w:ind w:left="459"/>
              <w:jc w:val="left"/>
              <w:rPr>
                <w:rFonts w:cs="Arial"/>
                <w:sz w:val="20"/>
                <w:lang w:val="en-GB"/>
              </w:rPr>
            </w:pPr>
            <w:r w:rsidRPr="005427C5">
              <w:rPr>
                <w:rFonts w:cs="Arial"/>
                <w:sz w:val="20"/>
                <w:lang w:val="en-GB"/>
              </w:rPr>
              <w:t>PAC’s (private emergency rooms): i.e. ANWB, Mondial Assistant, Securitas</w:t>
            </w:r>
          </w:p>
          <w:p w:rsidR="00EE665B" w:rsidRPr="005427C5" w:rsidRDefault="00EE665B" w:rsidP="00420D87">
            <w:pPr>
              <w:numPr>
                <w:ilvl w:val="0"/>
                <w:numId w:val="32"/>
              </w:numPr>
              <w:tabs>
                <w:tab w:val="clear" w:pos="1211"/>
                <w:tab w:val="num" w:pos="459"/>
              </w:tabs>
              <w:spacing w:after="0" w:line="240" w:lineRule="auto"/>
              <w:ind w:left="459"/>
              <w:jc w:val="left"/>
              <w:rPr>
                <w:rFonts w:cs="Arial"/>
                <w:sz w:val="20"/>
                <w:lang w:val="en-GB"/>
              </w:rPr>
            </w:pPr>
            <w:r w:rsidRPr="005427C5">
              <w:rPr>
                <w:rFonts w:cs="Arial"/>
                <w:sz w:val="20"/>
                <w:lang w:val="en-GB"/>
              </w:rPr>
              <w:t>Automotive Service Centers: i.e. BMW, Mercedes, Volvo, Peugeot etc)</w:t>
            </w:r>
          </w:p>
        </w:tc>
      </w:tr>
      <w:tr w:rsidR="00EE665B" w:rsidRPr="005427C5" w:rsidTr="00593D6C">
        <w:tc>
          <w:tcPr>
            <w:tcW w:w="1951" w:type="dxa"/>
          </w:tcPr>
          <w:p w:rsidR="00EE665B" w:rsidRPr="005427C5" w:rsidRDefault="00EE665B" w:rsidP="007D6696">
            <w:pPr>
              <w:rPr>
                <w:rFonts w:cs="Arial"/>
                <w:sz w:val="20"/>
                <w:lang w:val="en-GB"/>
              </w:rPr>
            </w:pPr>
            <w:r w:rsidRPr="005427C5">
              <w:rPr>
                <w:rFonts w:cs="Arial"/>
                <w:sz w:val="20"/>
                <w:lang w:val="en-GB"/>
              </w:rPr>
              <w:t>Other Information Providers</w:t>
            </w:r>
          </w:p>
        </w:tc>
        <w:tc>
          <w:tcPr>
            <w:tcW w:w="6905" w:type="dxa"/>
          </w:tcPr>
          <w:p w:rsidR="00EE665B" w:rsidRPr="005427C5" w:rsidRDefault="00EE665B" w:rsidP="007D6696">
            <w:pPr>
              <w:rPr>
                <w:rFonts w:cs="Arial"/>
                <w:sz w:val="20"/>
                <w:lang w:val="en-GB"/>
              </w:rPr>
            </w:pPr>
            <w:r w:rsidRPr="005427C5">
              <w:rPr>
                <w:rFonts w:cs="Arial"/>
                <w:sz w:val="20"/>
                <w:lang w:val="en-GB"/>
              </w:rPr>
              <w:t>Consist of the following organisations:</w:t>
            </w:r>
          </w:p>
          <w:p w:rsidR="00EE665B" w:rsidRPr="005427C5" w:rsidRDefault="00EE665B" w:rsidP="00420D87">
            <w:pPr>
              <w:numPr>
                <w:ilvl w:val="0"/>
                <w:numId w:val="33"/>
              </w:numPr>
              <w:tabs>
                <w:tab w:val="clear" w:pos="1211"/>
                <w:tab w:val="num" w:pos="459"/>
              </w:tabs>
              <w:spacing w:after="0" w:line="240" w:lineRule="auto"/>
              <w:ind w:left="459"/>
              <w:jc w:val="left"/>
              <w:rPr>
                <w:rFonts w:cs="Arial"/>
                <w:sz w:val="20"/>
                <w:lang w:val="en-GB"/>
              </w:rPr>
            </w:pPr>
            <w:r w:rsidRPr="005427C5">
              <w:rPr>
                <w:rFonts w:cs="Arial"/>
                <w:sz w:val="20"/>
                <w:lang w:val="en-GB"/>
              </w:rPr>
              <w:t>RDW (Rijksdienst voor Wegverkeer) – for the management of car and driving license data in EUCARIS</w:t>
            </w:r>
          </w:p>
          <w:p w:rsidR="00EE665B" w:rsidRPr="005427C5" w:rsidRDefault="00EE665B" w:rsidP="00420D87">
            <w:pPr>
              <w:numPr>
                <w:ilvl w:val="0"/>
                <w:numId w:val="33"/>
              </w:numPr>
              <w:tabs>
                <w:tab w:val="clear" w:pos="1211"/>
                <w:tab w:val="num" w:pos="459"/>
              </w:tabs>
              <w:spacing w:after="0" w:line="240" w:lineRule="auto"/>
              <w:ind w:left="459"/>
              <w:jc w:val="left"/>
              <w:rPr>
                <w:rFonts w:cs="Arial"/>
                <w:sz w:val="20"/>
                <w:lang w:val="en-GB"/>
              </w:rPr>
            </w:pPr>
            <w:r w:rsidRPr="005427C5">
              <w:rPr>
                <w:rFonts w:cs="Arial"/>
                <w:sz w:val="20"/>
                <w:lang w:val="en-GB"/>
              </w:rPr>
              <w:t>VGS Register – for collecting data on cargo</w:t>
            </w:r>
          </w:p>
          <w:p w:rsidR="00EE665B" w:rsidRPr="005427C5" w:rsidRDefault="00EE665B" w:rsidP="00420D87">
            <w:pPr>
              <w:numPr>
                <w:ilvl w:val="0"/>
                <w:numId w:val="33"/>
              </w:numPr>
              <w:tabs>
                <w:tab w:val="clear" w:pos="1211"/>
                <w:tab w:val="num" w:pos="459"/>
              </w:tabs>
              <w:spacing w:after="0" w:line="240" w:lineRule="auto"/>
              <w:ind w:left="459"/>
              <w:jc w:val="left"/>
              <w:rPr>
                <w:rFonts w:cs="Arial"/>
                <w:sz w:val="20"/>
                <w:lang w:val="en-GB"/>
              </w:rPr>
            </w:pPr>
            <w:r w:rsidRPr="005427C5">
              <w:rPr>
                <w:rFonts w:cs="Arial"/>
                <w:sz w:val="20"/>
                <w:lang w:val="en-GB"/>
              </w:rPr>
              <w:t>PortInfoLink – for collecting data on cargo from the Port of Rotterdam (during the HeERO pilot the possibility to collect data from other parties will be investigated)</w:t>
            </w:r>
          </w:p>
        </w:tc>
      </w:tr>
    </w:tbl>
    <w:p w:rsidR="00823995" w:rsidRPr="005427C5" w:rsidRDefault="00823995" w:rsidP="00823995">
      <w:pPr>
        <w:jc w:val="center"/>
        <w:rPr>
          <w:b/>
          <w:lang w:val="en-GB"/>
        </w:rPr>
      </w:pPr>
    </w:p>
    <w:p w:rsidR="00823995" w:rsidRPr="005427C5" w:rsidRDefault="00823995" w:rsidP="00823995">
      <w:pPr>
        <w:jc w:val="center"/>
        <w:rPr>
          <w:b/>
          <w:lang w:val="en-GB"/>
        </w:rPr>
      </w:pPr>
      <w:bookmarkStart w:id="143" w:name="_Toc308714516"/>
      <w:r w:rsidRPr="005427C5">
        <w:rPr>
          <w:b/>
          <w:lang w:val="en-GB"/>
        </w:rPr>
        <w:t xml:space="preserve">Table </w:t>
      </w:r>
      <w:r w:rsidR="00444178" w:rsidRPr="005427C5">
        <w:rPr>
          <w:b/>
          <w:lang w:val="en-GB"/>
        </w:rPr>
        <w:fldChar w:fldCharType="begin"/>
      </w:r>
      <w:r w:rsidRPr="005427C5">
        <w:rPr>
          <w:b/>
          <w:lang w:val="en-GB"/>
        </w:rPr>
        <w:instrText xml:space="preserve"> SEQ Table \* ARABIC </w:instrText>
      </w:r>
      <w:r w:rsidR="00444178" w:rsidRPr="005427C5">
        <w:rPr>
          <w:b/>
          <w:lang w:val="en-GB"/>
        </w:rPr>
        <w:fldChar w:fldCharType="separate"/>
      </w:r>
      <w:r w:rsidR="00393A31">
        <w:rPr>
          <w:b/>
          <w:noProof/>
          <w:lang w:val="en-GB"/>
        </w:rPr>
        <w:t>2</w:t>
      </w:r>
      <w:r w:rsidR="00444178" w:rsidRPr="005427C5">
        <w:rPr>
          <w:b/>
          <w:lang w:val="en-GB"/>
        </w:rPr>
        <w:fldChar w:fldCharType="end"/>
      </w:r>
      <w:r w:rsidRPr="005427C5">
        <w:rPr>
          <w:b/>
          <w:lang w:val="en-GB"/>
        </w:rPr>
        <w:t>: eCall chain</w:t>
      </w:r>
      <w:bookmarkEnd w:id="143"/>
    </w:p>
    <w:p w:rsidR="00EE665B" w:rsidRPr="005427C5" w:rsidRDefault="00EE665B" w:rsidP="00420D87">
      <w:pPr>
        <w:pStyle w:val="Heading3"/>
        <w:numPr>
          <w:ilvl w:val="2"/>
          <w:numId w:val="4"/>
        </w:numPr>
        <w:rPr>
          <w:lang w:val="en-GB"/>
        </w:rPr>
      </w:pPr>
      <w:bookmarkStart w:id="144" w:name="_Toc308714444"/>
      <w:r w:rsidRPr="005427C5">
        <w:rPr>
          <w:lang w:val="en-GB"/>
        </w:rPr>
        <w:t>Explanation of the high-lever architecture</w:t>
      </w:r>
      <w:bookmarkEnd w:id="144"/>
    </w:p>
    <w:p w:rsidR="00EE665B" w:rsidRPr="005427C5" w:rsidRDefault="00B037F4" w:rsidP="00420D87">
      <w:pPr>
        <w:pStyle w:val="Heading4"/>
        <w:numPr>
          <w:ilvl w:val="3"/>
          <w:numId w:val="4"/>
        </w:numPr>
        <w:rPr>
          <w:color w:val="auto"/>
          <w:lang w:val="en-GB"/>
        </w:rPr>
      </w:pPr>
      <w:r w:rsidRPr="005427C5">
        <w:rPr>
          <w:color w:val="auto"/>
          <w:lang w:val="en-GB"/>
        </w:rPr>
        <w:t xml:space="preserve"> </w:t>
      </w:r>
      <w:r w:rsidR="00D3167B" w:rsidRPr="005427C5">
        <w:rPr>
          <w:color w:val="auto"/>
          <w:lang w:val="en-GB"/>
        </w:rPr>
        <w:t>Ph</w:t>
      </w:r>
      <w:r w:rsidR="00EE665B" w:rsidRPr="005427C5">
        <w:rPr>
          <w:color w:val="auto"/>
          <w:lang w:val="en-GB"/>
        </w:rPr>
        <w:t>ase 1 – Establishing an eCall</w:t>
      </w:r>
    </w:p>
    <w:p w:rsidR="00EE665B" w:rsidRPr="005427C5" w:rsidRDefault="00EE665B" w:rsidP="00135A0D">
      <w:pPr>
        <w:rPr>
          <w:rFonts w:cs="Arial"/>
          <w:szCs w:val="22"/>
          <w:lang w:val="en-GB"/>
        </w:rPr>
      </w:pPr>
      <w:r w:rsidRPr="005427C5">
        <w:rPr>
          <w:rFonts w:cs="Arial"/>
          <w:szCs w:val="22"/>
          <w:lang w:val="en-GB"/>
        </w:rPr>
        <w:t>The eCall will be initiated from a car. This can be a Manually Initiated eCall (MIeC) or an automatically Initiated eCall (</w:t>
      </w:r>
      <w:r w:rsidR="00C55D77" w:rsidRPr="005427C5">
        <w:rPr>
          <w:rFonts w:cs="Arial"/>
          <w:szCs w:val="22"/>
          <w:lang w:val="en-GB"/>
        </w:rPr>
        <w:t>AIeC</w:t>
      </w:r>
      <w:r w:rsidRPr="005427C5">
        <w:rPr>
          <w:rFonts w:cs="Arial"/>
          <w:szCs w:val="22"/>
          <w:lang w:val="en-GB"/>
        </w:rPr>
        <w:t>). The eCall will be routed t</w:t>
      </w:r>
      <w:r w:rsidR="00C55D77" w:rsidRPr="005427C5">
        <w:rPr>
          <w:rFonts w:cs="Arial"/>
          <w:szCs w:val="22"/>
          <w:lang w:val="en-GB"/>
        </w:rPr>
        <w:t>h</w:t>
      </w:r>
      <w:r w:rsidRPr="005427C5">
        <w:rPr>
          <w:rFonts w:cs="Arial"/>
          <w:szCs w:val="22"/>
          <w:lang w:val="en-GB"/>
        </w:rPr>
        <w:t xml:space="preserve">rough the mobile network of a </w:t>
      </w:r>
      <w:r w:rsidR="00983046" w:rsidRPr="005427C5">
        <w:rPr>
          <w:rFonts w:cs="Arial"/>
          <w:szCs w:val="22"/>
          <w:lang w:val="en-GB"/>
        </w:rPr>
        <w:t>telecom provider</w:t>
      </w:r>
      <w:r w:rsidRPr="005427C5">
        <w:rPr>
          <w:rFonts w:cs="Arial"/>
          <w:szCs w:val="22"/>
          <w:lang w:val="en-GB"/>
        </w:rPr>
        <w:t xml:space="preserve"> (i.e. KPN, T-Mobile and </w:t>
      </w:r>
      <w:r w:rsidR="00C55D77" w:rsidRPr="005427C5">
        <w:rPr>
          <w:rFonts w:cs="Arial"/>
          <w:szCs w:val="22"/>
          <w:lang w:val="en-GB"/>
        </w:rPr>
        <w:t>Vodafone</w:t>
      </w:r>
      <w:r w:rsidRPr="005427C5">
        <w:rPr>
          <w:rFonts w:cs="Arial"/>
          <w:szCs w:val="22"/>
          <w:lang w:val="en-GB"/>
        </w:rPr>
        <w:t xml:space="preserve">) to the 1-1-2 PSAP, based on the so called </w:t>
      </w:r>
      <w:r w:rsidRPr="005427C5">
        <w:rPr>
          <w:rFonts w:cs="Arial"/>
          <w:i/>
          <w:szCs w:val="22"/>
          <w:lang w:val="en-GB"/>
        </w:rPr>
        <w:t>eCall flag</w:t>
      </w:r>
      <w:r w:rsidRPr="005427C5">
        <w:rPr>
          <w:rFonts w:cs="Arial"/>
          <w:szCs w:val="22"/>
          <w:lang w:val="en-GB"/>
        </w:rPr>
        <w:t xml:space="preserve"> (= Call Set-up Service category information element, emergency Service category Value: bit 6 = 1 for MIeC and bit 7 = 1 for </w:t>
      </w:r>
      <w:r w:rsidR="0040352B" w:rsidRPr="005427C5">
        <w:rPr>
          <w:rFonts w:cs="Arial"/>
          <w:szCs w:val="22"/>
          <w:lang w:val="en-GB"/>
        </w:rPr>
        <w:t>AIeC</w:t>
      </w:r>
      <w:r w:rsidRPr="005427C5">
        <w:rPr>
          <w:rFonts w:cs="Arial"/>
          <w:szCs w:val="22"/>
          <w:lang w:val="en-GB"/>
        </w:rPr>
        <w:t>)</w:t>
      </w:r>
    </w:p>
    <w:p w:rsidR="00EE665B" w:rsidRPr="005427C5" w:rsidRDefault="00EE665B" w:rsidP="00135A0D">
      <w:pPr>
        <w:rPr>
          <w:rFonts w:cs="Arial"/>
          <w:szCs w:val="22"/>
          <w:lang w:val="en-GB"/>
        </w:rPr>
      </w:pPr>
      <w:r w:rsidRPr="005427C5">
        <w:rPr>
          <w:rFonts w:cs="Arial"/>
          <w:b/>
          <w:szCs w:val="22"/>
          <w:lang w:val="en-GB"/>
        </w:rPr>
        <w:t>Attention</w:t>
      </w:r>
      <w:r w:rsidRPr="005427C5">
        <w:rPr>
          <w:rFonts w:cs="Arial"/>
          <w:szCs w:val="22"/>
          <w:lang w:val="en-GB"/>
        </w:rPr>
        <w:t>: the mobile network routes the eCalls to a different geographical number (= called party number, CdPN) on the 1-1-2 PSAP then the 1-1-2 calls done by telephone.</w:t>
      </w:r>
    </w:p>
    <w:p w:rsidR="00EE665B" w:rsidRPr="005427C5" w:rsidRDefault="00B037F4" w:rsidP="00420D87">
      <w:pPr>
        <w:pStyle w:val="Heading4"/>
        <w:numPr>
          <w:ilvl w:val="3"/>
          <w:numId w:val="4"/>
        </w:numPr>
        <w:rPr>
          <w:color w:val="auto"/>
          <w:lang w:val="en-GB"/>
        </w:rPr>
      </w:pPr>
      <w:r w:rsidRPr="005427C5">
        <w:rPr>
          <w:color w:val="auto"/>
          <w:lang w:val="en-GB"/>
        </w:rPr>
        <w:lastRenderedPageBreak/>
        <w:t xml:space="preserve"> </w:t>
      </w:r>
      <w:r w:rsidR="00D3167B" w:rsidRPr="005427C5">
        <w:rPr>
          <w:color w:val="auto"/>
          <w:lang w:val="en-GB"/>
        </w:rPr>
        <w:t>Ph</w:t>
      </w:r>
      <w:r w:rsidR="00EE665B" w:rsidRPr="005427C5">
        <w:rPr>
          <w:color w:val="auto"/>
          <w:lang w:val="en-GB"/>
        </w:rPr>
        <w:t xml:space="preserve">ase 2 – handling the eCall in the 1-1-2 </w:t>
      </w:r>
      <w:r w:rsidR="00CF0E7D" w:rsidRPr="005427C5">
        <w:rPr>
          <w:color w:val="auto"/>
          <w:lang w:val="en-GB"/>
        </w:rPr>
        <w:t>P</w:t>
      </w:r>
      <w:r w:rsidR="00EE665B" w:rsidRPr="005427C5">
        <w:rPr>
          <w:color w:val="auto"/>
          <w:lang w:val="en-GB"/>
        </w:rPr>
        <w:t>SAP</w:t>
      </w:r>
    </w:p>
    <w:p w:rsidR="00EE665B" w:rsidRPr="005427C5" w:rsidRDefault="00EE665B" w:rsidP="00135A0D">
      <w:pPr>
        <w:rPr>
          <w:rFonts w:cs="Arial"/>
          <w:szCs w:val="22"/>
          <w:lang w:val="en-GB"/>
        </w:rPr>
      </w:pPr>
      <w:r w:rsidRPr="005427C5">
        <w:rPr>
          <w:rFonts w:cs="Arial"/>
          <w:szCs w:val="22"/>
          <w:lang w:val="en-GB"/>
        </w:rPr>
        <w:t>After receipt of the eCall the following actions are performed in the 1-1-2 PSAP: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92"/>
        <w:gridCol w:w="8788"/>
      </w:tblGrid>
      <w:tr w:rsidR="00EE665B" w:rsidRPr="005427C5" w:rsidTr="00303DAC">
        <w:tc>
          <w:tcPr>
            <w:tcW w:w="392" w:type="dxa"/>
          </w:tcPr>
          <w:p w:rsidR="00EE665B" w:rsidRPr="005427C5" w:rsidRDefault="00EE665B" w:rsidP="007D6696">
            <w:pPr>
              <w:rPr>
                <w:rFonts w:cs="Arial"/>
                <w:sz w:val="20"/>
                <w:lang w:val="en-GB"/>
              </w:rPr>
            </w:pPr>
            <w:r w:rsidRPr="005427C5">
              <w:rPr>
                <w:rFonts w:cs="Arial"/>
                <w:sz w:val="20"/>
                <w:lang w:val="en-GB"/>
              </w:rPr>
              <w:t>#</w:t>
            </w:r>
          </w:p>
        </w:tc>
        <w:tc>
          <w:tcPr>
            <w:tcW w:w="8788" w:type="dxa"/>
          </w:tcPr>
          <w:p w:rsidR="00EE665B" w:rsidRPr="005427C5" w:rsidRDefault="00EE665B" w:rsidP="007D6696">
            <w:pPr>
              <w:rPr>
                <w:rFonts w:cs="Arial"/>
                <w:sz w:val="20"/>
                <w:lang w:val="en-GB"/>
              </w:rPr>
            </w:pPr>
            <w:r w:rsidRPr="005427C5">
              <w:rPr>
                <w:rFonts w:cs="Arial"/>
                <w:sz w:val="20"/>
                <w:lang w:val="en-GB"/>
              </w:rPr>
              <w:t>Description</w:t>
            </w:r>
          </w:p>
        </w:tc>
      </w:tr>
      <w:tr w:rsidR="00EE665B" w:rsidRPr="005427C5" w:rsidTr="00303DAC">
        <w:tc>
          <w:tcPr>
            <w:tcW w:w="392" w:type="dxa"/>
          </w:tcPr>
          <w:p w:rsidR="00EE665B" w:rsidRPr="005427C5" w:rsidRDefault="00EE665B" w:rsidP="007D6696">
            <w:pPr>
              <w:rPr>
                <w:rFonts w:cs="Arial"/>
                <w:sz w:val="20"/>
                <w:lang w:val="en-GB"/>
              </w:rPr>
            </w:pPr>
            <w:r w:rsidRPr="005427C5">
              <w:rPr>
                <w:rFonts w:cs="Arial"/>
                <w:sz w:val="20"/>
                <w:lang w:val="en-GB"/>
              </w:rPr>
              <w:t>1</w:t>
            </w:r>
          </w:p>
        </w:tc>
        <w:tc>
          <w:tcPr>
            <w:tcW w:w="8788" w:type="dxa"/>
          </w:tcPr>
          <w:p w:rsidR="00EE665B" w:rsidRPr="005427C5" w:rsidRDefault="00EE665B" w:rsidP="007D6696">
            <w:pPr>
              <w:rPr>
                <w:rFonts w:cs="Arial"/>
                <w:sz w:val="20"/>
                <w:lang w:val="en-GB"/>
              </w:rPr>
            </w:pPr>
            <w:r w:rsidRPr="005427C5">
              <w:rPr>
                <w:rFonts w:cs="Arial"/>
                <w:sz w:val="20"/>
                <w:lang w:val="en-GB"/>
              </w:rPr>
              <w:t xml:space="preserve">The 1-1-2 PSAP takes the eCall. After setting up a voice path the vehicle sends </w:t>
            </w:r>
            <w:r w:rsidR="008C471B" w:rsidRPr="005427C5">
              <w:rPr>
                <w:rFonts w:cs="Arial"/>
                <w:sz w:val="20"/>
                <w:lang w:val="en-GB"/>
              </w:rPr>
              <w:t>its</w:t>
            </w:r>
            <w:r w:rsidRPr="005427C5">
              <w:rPr>
                <w:rFonts w:cs="Arial"/>
                <w:sz w:val="20"/>
                <w:lang w:val="en-GB"/>
              </w:rPr>
              <w:t xml:space="preserve"> MSD (Min</w:t>
            </w:r>
            <w:r w:rsidR="0040352B" w:rsidRPr="005427C5">
              <w:rPr>
                <w:rFonts w:cs="Arial"/>
                <w:sz w:val="20"/>
                <w:lang w:val="en-GB"/>
              </w:rPr>
              <w:t>im</w:t>
            </w:r>
            <w:r w:rsidRPr="005427C5">
              <w:rPr>
                <w:rFonts w:cs="Arial"/>
                <w:sz w:val="20"/>
                <w:lang w:val="en-GB"/>
              </w:rPr>
              <w:t>um Set of Data). The MSD comprises at least the VIN (Vehicle Identification Number) and the location of the vehicle</w:t>
            </w:r>
          </w:p>
        </w:tc>
      </w:tr>
      <w:tr w:rsidR="00EE665B" w:rsidRPr="005427C5" w:rsidTr="00303DAC">
        <w:tc>
          <w:tcPr>
            <w:tcW w:w="392" w:type="dxa"/>
          </w:tcPr>
          <w:p w:rsidR="00EE665B" w:rsidRPr="005427C5" w:rsidRDefault="00EE665B" w:rsidP="007D6696">
            <w:pPr>
              <w:rPr>
                <w:rFonts w:cs="Arial"/>
                <w:sz w:val="20"/>
                <w:lang w:val="en-GB"/>
              </w:rPr>
            </w:pPr>
            <w:r w:rsidRPr="005427C5">
              <w:rPr>
                <w:rFonts w:cs="Arial"/>
                <w:sz w:val="20"/>
                <w:lang w:val="en-GB"/>
              </w:rPr>
              <w:t>2</w:t>
            </w:r>
          </w:p>
        </w:tc>
        <w:tc>
          <w:tcPr>
            <w:tcW w:w="8788" w:type="dxa"/>
          </w:tcPr>
          <w:p w:rsidR="00EE665B" w:rsidRPr="005427C5" w:rsidRDefault="00EE665B" w:rsidP="007D6696">
            <w:pPr>
              <w:rPr>
                <w:rFonts w:cs="Arial"/>
                <w:sz w:val="20"/>
                <w:lang w:val="en-GB"/>
              </w:rPr>
            </w:pPr>
            <w:r w:rsidRPr="005427C5">
              <w:rPr>
                <w:rFonts w:cs="Arial"/>
                <w:sz w:val="20"/>
                <w:lang w:val="en-GB"/>
              </w:rPr>
              <w:t>The Call Information Service of the 1-1-2 PSAP can request EUCARIS (RDW) to send the related vehicle data based on the VIN</w:t>
            </w:r>
          </w:p>
        </w:tc>
      </w:tr>
      <w:tr w:rsidR="00EE665B" w:rsidRPr="005427C5" w:rsidTr="00303DAC">
        <w:tc>
          <w:tcPr>
            <w:tcW w:w="392" w:type="dxa"/>
          </w:tcPr>
          <w:p w:rsidR="00EE665B" w:rsidRPr="005427C5" w:rsidRDefault="00EE665B" w:rsidP="007D6696">
            <w:pPr>
              <w:rPr>
                <w:rFonts w:cs="Arial"/>
                <w:sz w:val="20"/>
                <w:lang w:val="en-GB"/>
              </w:rPr>
            </w:pPr>
            <w:r w:rsidRPr="005427C5">
              <w:rPr>
                <w:rFonts w:cs="Arial"/>
                <w:sz w:val="20"/>
                <w:lang w:val="en-GB"/>
              </w:rPr>
              <w:t>3</w:t>
            </w:r>
          </w:p>
        </w:tc>
        <w:tc>
          <w:tcPr>
            <w:tcW w:w="8788" w:type="dxa"/>
          </w:tcPr>
          <w:p w:rsidR="00EE665B" w:rsidRPr="005427C5" w:rsidRDefault="00EE665B" w:rsidP="007D6696">
            <w:pPr>
              <w:rPr>
                <w:rFonts w:cs="Arial"/>
                <w:sz w:val="20"/>
                <w:lang w:val="en-GB"/>
              </w:rPr>
            </w:pPr>
            <w:r w:rsidRPr="005427C5">
              <w:rPr>
                <w:rFonts w:cs="Arial"/>
                <w:sz w:val="20"/>
                <w:lang w:val="en-GB"/>
              </w:rPr>
              <w:t>The Call Information Service of the 1-1-2 PSAP can (when necessary) request an external source for additional information on hazardous goods</w:t>
            </w:r>
          </w:p>
        </w:tc>
      </w:tr>
      <w:tr w:rsidR="00EE665B" w:rsidRPr="005427C5" w:rsidTr="00303DAC">
        <w:tc>
          <w:tcPr>
            <w:tcW w:w="392" w:type="dxa"/>
          </w:tcPr>
          <w:p w:rsidR="00EE665B" w:rsidRPr="005427C5" w:rsidRDefault="00EE665B" w:rsidP="007D6696">
            <w:pPr>
              <w:rPr>
                <w:rFonts w:cs="Arial"/>
                <w:sz w:val="20"/>
                <w:lang w:val="en-GB"/>
              </w:rPr>
            </w:pPr>
            <w:r w:rsidRPr="005427C5">
              <w:rPr>
                <w:rFonts w:cs="Arial"/>
                <w:sz w:val="20"/>
                <w:lang w:val="en-GB"/>
              </w:rPr>
              <w:t>4</w:t>
            </w:r>
          </w:p>
        </w:tc>
        <w:tc>
          <w:tcPr>
            <w:tcW w:w="8788" w:type="dxa"/>
          </w:tcPr>
          <w:p w:rsidR="00EE665B" w:rsidRPr="005427C5" w:rsidRDefault="00EE665B" w:rsidP="007D6696">
            <w:pPr>
              <w:rPr>
                <w:rFonts w:cs="Arial"/>
                <w:sz w:val="20"/>
                <w:lang w:val="en-GB"/>
              </w:rPr>
            </w:pPr>
            <w:r w:rsidRPr="005427C5">
              <w:rPr>
                <w:rFonts w:cs="Arial"/>
                <w:sz w:val="20"/>
                <w:lang w:val="en-GB"/>
              </w:rPr>
              <w:t xml:space="preserve">The Call Information </w:t>
            </w:r>
            <w:r w:rsidR="00983046" w:rsidRPr="005427C5">
              <w:rPr>
                <w:rFonts w:cs="Arial"/>
                <w:sz w:val="20"/>
                <w:lang w:val="en-GB"/>
              </w:rPr>
              <w:t>Centre</w:t>
            </w:r>
            <w:r w:rsidRPr="005427C5">
              <w:rPr>
                <w:rFonts w:cs="Arial"/>
                <w:sz w:val="20"/>
                <w:lang w:val="en-GB"/>
              </w:rPr>
              <w:t xml:space="preserve"> of the 1-1-2 PSAP notifies the Incident Management process of Rijkswaterstaat, who will notify the relevant Incident Management sub-processes</w:t>
            </w:r>
          </w:p>
        </w:tc>
      </w:tr>
      <w:tr w:rsidR="00EE665B" w:rsidRPr="005427C5" w:rsidTr="00303DAC">
        <w:tc>
          <w:tcPr>
            <w:tcW w:w="392" w:type="dxa"/>
          </w:tcPr>
          <w:p w:rsidR="00EE665B" w:rsidRPr="005427C5" w:rsidRDefault="00EE665B" w:rsidP="007D6696">
            <w:pPr>
              <w:rPr>
                <w:rFonts w:cs="Arial"/>
                <w:sz w:val="20"/>
                <w:lang w:val="en-GB"/>
              </w:rPr>
            </w:pPr>
            <w:r w:rsidRPr="005427C5">
              <w:rPr>
                <w:rFonts w:cs="Arial"/>
                <w:sz w:val="20"/>
                <w:lang w:val="en-GB"/>
              </w:rPr>
              <w:t>5</w:t>
            </w:r>
          </w:p>
        </w:tc>
        <w:tc>
          <w:tcPr>
            <w:tcW w:w="8788" w:type="dxa"/>
          </w:tcPr>
          <w:p w:rsidR="00EE665B" w:rsidRPr="005427C5" w:rsidRDefault="00EE665B" w:rsidP="007D6696">
            <w:pPr>
              <w:rPr>
                <w:rFonts w:cs="Arial"/>
                <w:sz w:val="20"/>
                <w:lang w:val="en-GB"/>
              </w:rPr>
            </w:pPr>
            <w:r w:rsidRPr="005427C5">
              <w:rPr>
                <w:rFonts w:cs="Arial"/>
                <w:sz w:val="20"/>
                <w:lang w:val="en-GB"/>
              </w:rPr>
              <w:t>Dependant on w</w:t>
            </w:r>
            <w:r w:rsidR="0040352B" w:rsidRPr="005427C5">
              <w:rPr>
                <w:rFonts w:cs="Arial"/>
                <w:sz w:val="20"/>
                <w:lang w:val="en-GB"/>
              </w:rPr>
              <w:t>h</w:t>
            </w:r>
            <w:r w:rsidRPr="005427C5">
              <w:rPr>
                <w:rFonts w:cs="Arial"/>
                <w:sz w:val="20"/>
                <w:lang w:val="en-GB"/>
              </w:rPr>
              <w:t xml:space="preserve">ether it is a MIeC or an </w:t>
            </w:r>
            <w:r w:rsidR="0040352B" w:rsidRPr="005427C5">
              <w:rPr>
                <w:rFonts w:cs="Arial"/>
                <w:sz w:val="20"/>
                <w:lang w:val="en-GB"/>
              </w:rPr>
              <w:t>AIeC</w:t>
            </w:r>
            <w:r w:rsidRPr="005427C5">
              <w:rPr>
                <w:rFonts w:cs="Arial"/>
                <w:sz w:val="20"/>
                <w:lang w:val="en-GB"/>
              </w:rPr>
              <w:t>, there are two scenarios:</w:t>
            </w:r>
          </w:p>
          <w:p w:rsidR="00EE665B" w:rsidRPr="005427C5" w:rsidRDefault="00EE665B" w:rsidP="00420D87">
            <w:pPr>
              <w:numPr>
                <w:ilvl w:val="0"/>
                <w:numId w:val="34"/>
              </w:numPr>
              <w:tabs>
                <w:tab w:val="clear" w:pos="1211"/>
                <w:tab w:val="num" w:pos="459"/>
              </w:tabs>
              <w:spacing w:after="0" w:line="240" w:lineRule="auto"/>
              <w:ind w:left="459"/>
              <w:jc w:val="left"/>
              <w:rPr>
                <w:rFonts w:cs="Arial"/>
                <w:sz w:val="20"/>
                <w:lang w:val="en-GB"/>
              </w:rPr>
            </w:pPr>
            <w:r w:rsidRPr="005427C5">
              <w:rPr>
                <w:rFonts w:cs="Arial"/>
                <w:sz w:val="20"/>
                <w:lang w:val="en-GB"/>
              </w:rPr>
              <w:t>MIeC: the eCall is assigned to a 1-1-2 operator who handles the emergency call. After (positive) validation by the 1-1-2 operator, and a possible manual application to EUCARIS and VGS data, the eCall will be connected to a regional emergency room (police, fire, ambulance) (PSAP2)</w:t>
            </w:r>
          </w:p>
          <w:p w:rsidR="00EE665B" w:rsidRPr="005427C5" w:rsidRDefault="0040352B" w:rsidP="0040352B">
            <w:pPr>
              <w:numPr>
                <w:ilvl w:val="0"/>
                <w:numId w:val="34"/>
              </w:numPr>
              <w:tabs>
                <w:tab w:val="clear" w:pos="1211"/>
                <w:tab w:val="num" w:pos="459"/>
              </w:tabs>
              <w:spacing w:after="0" w:line="240" w:lineRule="auto"/>
              <w:ind w:left="459"/>
              <w:jc w:val="left"/>
              <w:rPr>
                <w:rFonts w:cs="Arial"/>
                <w:sz w:val="20"/>
                <w:lang w:val="en-GB"/>
              </w:rPr>
            </w:pPr>
            <w:r w:rsidRPr="005427C5">
              <w:rPr>
                <w:rFonts w:cs="Arial"/>
                <w:sz w:val="20"/>
                <w:lang w:val="en-GB"/>
              </w:rPr>
              <w:t>AIeC</w:t>
            </w:r>
            <w:r w:rsidR="00EE665B" w:rsidRPr="005427C5">
              <w:rPr>
                <w:rFonts w:cs="Arial"/>
                <w:sz w:val="20"/>
                <w:lang w:val="en-GB"/>
              </w:rPr>
              <w:t>: the eCall is directly routed to a regional emergency room (PSAP2), based on the vehicle location information from the MSD. The eCall is assigned to a PSAP2 operator who will handle the call</w:t>
            </w:r>
          </w:p>
        </w:tc>
      </w:tr>
    </w:tbl>
    <w:p w:rsidR="00823995" w:rsidRPr="005427C5" w:rsidRDefault="00823995" w:rsidP="00CF0E7D">
      <w:pPr>
        <w:jc w:val="center"/>
        <w:rPr>
          <w:b/>
          <w:sz w:val="12"/>
          <w:szCs w:val="12"/>
          <w:lang w:val="en-GB"/>
        </w:rPr>
      </w:pPr>
    </w:p>
    <w:p w:rsidR="00CF0E7D" w:rsidRPr="005427C5" w:rsidRDefault="00CF0E7D" w:rsidP="00CF0E7D">
      <w:pPr>
        <w:jc w:val="center"/>
        <w:rPr>
          <w:b/>
          <w:lang w:val="en-GB"/>
        </w:rPr>
      </w:pPr>
      <w:bookmarkStart w:id="145" w:name="_Toc308714517"/>
      <w:r w:rsidRPr="005427C5">
        <w:rPr>
          <w:b/>
          <w:lang w:val="en-GB"/>
        </w:rPr>
        <w:t xml:space="preserve">Table </w:t>
      </w:r>
      <w:r w:rsidR="00444178" w:rsidRPr="005427C5">
        <w:rPr>
          <w:b/>
          <w:lang w:val="en-GB"/>
        </w:rPr>
        <w:fldChar w:fldCharType="begin"/>
      </w:r>
      <w:r w:rsidRPr="005427C5">
        <w:rPr>
          <w:b/>
          <w:lang w:val="en-GB"/>
        </w:rPr>
        <w:instrText xml:space="preserve"> SEQ Table \* ARABIC </w:instrText>
      </w:r>
      <w:r w:rsidR="00444178" w:rsidRPr="005427C5">
        <w:rPr>
          <w:b/>
          <w:lang w:val="en-GB"/>
        </w:rPr>
        <w:fldChar w:fldCharType="separate"/>
      </w:r>
      <w:r w:rsidR="00393A31">
        <w:rPr>
          <w:b/>
          <w:noProof/>
          <w:lang w:val="en-GB"/>
        </w:rPr>
        <w:t>3</w:t>
      </w:r>
      <w:r w:rsidR="00444178" w:rsidRPr="005427C5">
        <w:rPr>
          <w:b/>
          <w:lang w:val="en-GB"/>
        </w:rPr>
        <w:fldChar w:fldCharType="end"/>
      </w:r>
      <w:r w:rsidRPr="005427C5">
        <w:rPr>
          <w:b/>
          <w:lang w:val="en-GB"/>
        </w:rPr>
        <w:t>: Handling the eCall in the 1-1-2 PSAP</w:t>
      </w:r>
      <w:bookmarkEnd w:id="145"/>
    </w:p>
    <w:p w:rsidR="00EE665B" w:rsidRPr="005427C5" w:rsidRDefault="00B037F4" w:rsidP="00420D87">
      <w:pPr>
        <w:pStyle w:val="Heading4"/>
        <w:numPr>
          <w:ilvl w:val="3"/>
          <w:numId w:val="4"/>
        </w:numPr>
        <w:rPr>
          <w:color w:val="auto"/>
          <w:lang w:val="en-GB"/>
        </w:rPr>
      </w:pPr>
      <w:r w:rsidRPr="005427C5">
        <w:rPr>
          <w:color w:val="auto"/>
          <w:lang w:val="en-GB"/>
        </w:rPr>
        <w:t xml:space="preserve"> </w:t>
      </w:r>
      <w:r w:rsidR="0040352B" w:rsidRPr="005427C5">
        <w:rPr>
          <w:color w:val="auto"/>
          <w:lang w:val="en-GB"/>
        </w:rPr>
        <w:t xml:space="preserve">Phase </w:t>
      </w:r>
      <w:r w:rsidR="00EE665B" w:rsidRPr="005427C5">
        <w:rPr>
          <w:color w:val="auto"/>
          <w:lang w:val="en-GB"/>
        </w:rPr>
        <w:t>3 – Handling the eCall in the emergency room (PSAP2)</w:t>
      </w:r>
    </w:p>
    <w:p w:rsidR="00EE665B" w:rsidRPr="005427C5" w:rsidRDefault="00EE665B" w:rsidP="00135A0D">
      <w:pPr>
        <w:rPr>
          <w:rFonts w:cs="Arial"/>
          <w:szCs w:val="22"/>
          <w:lang w:val="en-GB"/>
        </w:rPr>
      </w:pPr>
      <w:r w:rsidRPr="005427C5">
        <w:rPr>
          <w:rFonts w:cs="Arial"/>
          <w:szCs w:val="22"/>
          <w:lang w:val="en-GB"/>
        </w:rPr>
        <w:t>At the handover of the eCall to the PSAP2, all the relevant information is handed over by the Call Information Service of the 1-1-2 PSAP. After receipt the PSAP2 operator will organise the deployment of the emergency services. When needed the PSAP2 operator can connect the call to the emergency</w:t>
      </w:r>
      <w:r w:rsidR="0040352B" w:rsidRPr="005427C5">
        <w:rPr>
          <w:rFonts w:cs="Arial"/>
          <w:szCs w:val="22"/>
          <w:lang w:val="en-GB"/>
        </w:rPr>
        <w:t xml:space="preserve"> </w:t>
      </w:r>
      <w:r w:rsidRPr="005427C5">
        <w:rPr>
          <w:rFonts w:cs="Arial"/>
          <w:szCs w:val="22"/>
          <w:lang w:val="en-GB"/>
        </w:rPr>
        <w:t>room of Rijkswaterstaat (Incident Management).</w:t>
      </w:r>
    </w:p>
    <w:p w:rsidR="00EE665B" w:rsidRPr="005427C5" w:rsidRDefault="00EE665B" w:rsidP="00135A0D">
      <w:pPr>
        <w:rPr>
          <w:rFonts w:cs="Arial"/>
          <w:szCs w:val="22"/>
          <w:lang w:val="en-GB"/>
        </w:rPr>
      </w:pPr>
      <w:r w:rsidRPr="005427C5">
        <w:rPr>
          <w:rFonts w:cs="Arial"/>
          <w:szCs w:val="22"/>
          <w:lang w:val="en-GB"/>
        </w:rPr>
        <w:t>During the handling of the eCall the different actors can provide feedback on the status or progress of their actions by sending information to the Call Information Service.</w:t>
      </w:r>
    </w:p>
    <w:p w:rsidR="00EE665B" w:rsidRPr="005427C5" w:rsidRDefault="00EE665B" w:rsidP="00420D87">
      <w:pPr>
        <w:pStyle w:val="Heading3"/>
        <w:numPr>
          <w:ilvl w:val="2"/>
          <w:numId w:val="4"/>
        </w:numPr>
        <w:rPr>
          <w:lang w:val="en-GB"/>
        </w:rPr>
      </w:pPr>
      <w:bookmarkStart w:id="146" w:name="_Toc308714445"/>
      <w:r w:rsidRPr="005427C5">
        <w:rPr>
          <w:lang w:val="en-GB"/>
        </w:rPr>
        <w:t>Call Information Service</w:t>
      </w:r>
      <w:bookmarkEnd w:id="146"/>
    </w:p>
    <w:p w:rsidR="00EE665B" w:rsidRPr="005427C5" w:rsidRDefault="00EE665B" w:rsidP="00135A0D">
      <w:pPr>
        <w:rPr>
          <w:rFonts w:cs="Arial"/>
          <w:szCs w:val="22"/>
          <w:lang w:val="en-GB"/>
        </w:rPr>
      </w:pPr>
      <w:r w:rsidRPr="005427C5">
        <w:rPr>
          <w:rFonts w:cs="Arial"/>
          <w:szCs w:val="22"/>
          <w:lang w:val="en-GB"/>
        </w:rPr>
        <w:t>The Call Information Service is part of the 1-1-2 PSAP but acts as a central medium for the storage and exchange of information between the different actors of the eCall chain. The Call Information Service stores during the eCall process all the relevant data and provides them on request to an actor and/or notifies actors of changes of these data. Based on the business rules of the actor he can start up or adjust their emergency service processes.</w:t>
      </w:r>
    </w:p>
    <w:p w:rsidR="00EE665B" w:rsidRPr="005427C5" w:rsidRDefault="00EE665B" w:rsidP="00135A0D">
      <w:pPr>
        <w:rPr>
          <w:rFonts w:cs="Arial"/>
          <w:szCs w:val="22"/>
          <w:lang w:val="en-GB"/>
        </w:rPr>
      </w:pPr>
      <w:r w:rsidRPr="005427C5">
        <w:rPr>
          <w:rFonts w:cs="Arial"/>
          <w:szCs w:val="22"/>
          <w:lang w:val="en-GB"/>
        </w:rPr>
        <w:lastRenderedPageBreak/>
        <w:t>A second functionality of the Call Information Service is recording (statistical) information on the eCall handling in the whole eCall chain for reporting purposes.</w:t>
      </w:r>
    </w:p>
    <w:p w:rsidR="00EE665B" w:rsidRPr="005427C5" w:rsidRDefault="00EE665B" w:rsidP="00420D87">
      <w:pPr>
        <w:pStyle w:val="Heading3"/>
        <w:numPr>
          <w:ilvl w:val="2"/>
          <w:numId w:val="4"/>
        </w:numPr>
        <w:rPr>
          <w:lang w:val="en-GB"/>
        </w:rPr>
      </w:pPr>
      <w:bookmarkStart w:id="147" w:name="_Toc308714446"/>
      <w:r w:rsidRPr="005427C5">
        <w:rPr>
          <w:lang w:val="en-GB"/>
        </w:rPr>
        <w:t>Third Party Services</w:t>
      </w:r>
      <w:bookmarkEnd w:id="147"/>
    </w:p>
    <w:p w:rsidR="00EE665B" w:rsidRPr="005427C5" w:rsidRDefault="00EE665B" w:rsidP="00135A0D">
      <w:pPr>
        <w:rPr>
          <w:rFonts w:cs="Arial"/>
          <w:szCs w:val="22"/>
          <w:lang w:val="en-GB"/>
        </w:rPr>
      </w:pPr>
      <w:r w:rsidRPr="005427C5">
        <w:rPr>
          <w:rFonts w:cs="Arial"/>
          <w:szCs w:val="22"/>
          <w:lang w:val="en-GB"/>
        </w:rPr>
        <w:t>In cas</w:t>
      </w:r>
      <w:r w:rsidR="0040352B" w:rsidRPr="005427C5">
        <w:rPr>
          <w:rFonts w:cs="Arial"/>
          <w:szCs w:val="22"/>
          <w:lang w:val="en-GB"/>
        </w:rPr>
        <w:t>e</w:t>
      </w:r>
      <w:r w:rsidRPr="005427C5">
        <w:rPr>
          <w:rFonts w:cs="Arial"/>
          <w:szCs w:val="22"/>
          <w:lang w:val="en-GB"/>
        </w:rPr>
        <w:t xml:space="preserve"> Third Party Services ar</w:t>
      </w:r>
      <w:r w:rsidR="0040352B" w:rsidRPr="005427C5">
        <w:rPr>
          <w:rFonts w:cs="Arial"/>
          <w:szCs w:val="22"/>
          <w:lang w:val="en-GB"/>
        </w:rPr>
        <w:t>e</w:t>
      </w:r>
      <w:r w:rsidRPr="005427C5">
        <w:rPr>
          <w:rFonts w:cs="Arial"/>
          <w:szCs w:val="22"/>
          <w:lang w:val="en-GB"/>
        </w:rPr>
        <w:t xml:space="preserve"> going to play a role in the handling of eCalls their processes can be connected to the emergency help chain. The Call Information Service will provide the necessary ‘connectors’ through which information can be exchanged.</w:t>
      </w:r>
    </w:p>
    <w:p w:rsidR="00111594" w:rsidRDefault="00EE665B" w:rsidP="00111594">
      <w:pPr>
        <w:pStyle w:val="Heading3"/>
        <w:numPr>
          <w:ilvl w:val="2"/>
          <w:numId w:val="4"/>
        </w:numPr>
        <w:jc w:val="left"/>
        <w:rPr>
          <w:lang w:val="en-GB"/>
        </w:rPr>
        <w:sectPr w:rsidR="00111594" w:rsidSect="00477799">
          <w:headerReference w:type="even" r:id="rId49"/>
          <w:headerReference w:type="default" r:id="rId50"/>
          <w:footerReference w:type="even" r:id="rId51"/>
          <w:footerReference w:type="default" r:id="rId52"/>
          <w:headerReference w:type="first" r:id="rId53"/>
          <w:pgSz w:w="11906" w:h="16838"/>
          <w:pgMar w:top="1701" w:right="1418" w:bottom="1531" w:left="1418" w:header="709" w:footer="709" w:gutter="0"/>
          <w:cols w:space="708"/>
          <w:docGrid w:linePitch="360"/>
        </w:sectPr>
      </w:pPr>
      <w:bookmarkStart w:id="148" w:name="_Toc308714447"/>
      <w:r w:rsidRPr="005427C5">
        <w:rPr>
          <w:lang w:val="en-GB"/>
        </w:rPr>
        <w:t>High-level eCall Handling Process</w:t>
      </w:r>
      <w:bookmarkEnd w:id="148"/>
    </w:p>
    <w:p w:rsidR="00E13848" w:rsidRDefault="003629AB" w:rsidP="00135A0D">
      <w:pPr>
        <w:jc w:val="left"/>
        <w:rPr>
          <w:i/>
          <w:noProof/>
          <w:lang w:val="en-GB"/>
        </w:rPr>
      </w:pPr>
      <w:r>
        <w:rPr>
          <w:i/>
          <w:noProof/>
          <w:lang w:val="en-GB" w:eastAsia="en-GB"/>
        </w:rPr>
        <w:lastRenderedPageBreak/>
        <w:drawing>
          <wp:inline distT="0" distB="0" distL="0" distR="0">
            <wp:extent cx="8623935" cy="5360670"/>
            <wp:effectExtent l="1905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srcRect/>
                    <a:stretch>
                      <a:fillRect/>
                    </a:stretch>
                  </pic:blipFill>
                  <pic:spPr bwMode="auto">
                    <a:xfrm>
                      <a:off x="0" y="0"/>
                      <a:ext cx="8623935" cy="5360670"/>
                    </a:xfrm>
                    <a:prstGeom prst="rect">
                      <a:avLst/>
                    </a:prstGeom>
                    <a:noFill/>
                    <a:ln w="9525">
                      <a:noFill/>
                      <a:miter lim="800000"/>
                      <a:headEnd/>
                      <a:tailEnd/>
                    </a:ln>
                  </pic:spPr>
                </pic:pic>
              </a:graphicData>
            </a:graphic>
          </wp:inline>
        </w:drawing>
      </w:r>
    </w:p>
    <w:p w:rsidR="0079293C" w:rsidRPr="00111594" w:rsidRDefault="0079293C" w:rsidP="0079293C">
      <w:pPr>
        <w:jc w:val="center"/>
        <w:rPr>
          <w:i/>
          <w:noProof/>
          <w:lang w:val="en-GB"/>
        </w:rPr>
      </w:pPr>
      <w:bookmarkStart w:id="149" w:name="_Toc308714488"/>
      <w:r w:rsidRPr="005427C5">
        <w:rPr>
          <w:b/>
          <w:lang w:val="en-GB"/>
        </w:rPr>
        <w:lastRenderedPageBreak/>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21</w:t>
      </w:r>
      <w:r w:rsidR="00444178" w:rsidRPr="005427C5">
        <w:rPr>
          <w:b/>
          <w:lang w:val="en-GB"/>
        </w:rPr>
        <w:fldChar w:fldCharType="end"/>
      </w:r>
      <w:r w:rsidRPr="005427C5">
        <w:rPr>
          <w:b/>
          <w:lang w:val="en-GB"/>
        </w:rPr>
        <w:t>: High-level eCall Handling Process (Scheme A)</w:t>
      </w:r>
      <w:bookmarkEnd w:id="149"/>
    </w:p>
    <w:p w:rsidR="00111594" w:rsidRDefault="003629AB" w:rsidP="00135A0D">
      <w:pPr>
        <w:jc w:val="left"/>
        <w:rPr>
          <w:lang w:val="en-GB"/>
        </w:rPr>
      </w:pPr>
      <w:r>
        <w:rPr>
          <w:noProof/>
          <w:lang w:val="en-GB" w:eastAsia="en-GB"/>
        </w:rPr>
        <w:drawing>
          <wp:inline distT="0" distB="0" distL="0" distR="0">
            <wp:extent cx="8641715" cy="5050155"/>
            <wp:effectExtent l="1905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print"/>
                    <a:srcRect/>
                    <a:stretch>
                      <a:fillRect/>
                    </a:stretch>
                  </pic:blipFill>
                  <pic:spPr bwMode="auto">
                    <a:xfrm>
                      <a:off x="0" y="0"/>
                      <a:ext cx="8641715" cy="5050155"/>
                    </a:xfrm>
                    <a:prstGeom prst="rect">
                      <a:avLst/>
                    </a:prstGeom>
                    <a:noFill/>
                    <a:ln w="9525">
                      <a:noFill/>
                      <a:miter lim="800000"/>
                      <a:headEnd/>
                      <a:tailEnd/>
                    </a:ln>
                  </pic:spPr>
                </pic:pic>
              </a:graphicData>
            </a:graphic>
          </wp:inline>
        </w:drawing>
      </w:r>
    </w:p>
    <w:p w:rsidR="0079293C" w:rsidRPr="005427C5" w:rsidRDefault="0079293C" w:rsidP="0079293C">
      <w:pPr>
        <w:jc w:val="center"/>
        <w:rPr>
          <w:lang w:val="en-GB"/>
        </w:rPr>
      </w:pPr>
      <w:bookmarkStart w:id="150" w:name="_Toc308714489"/>
      <w:r w:rsidRPr="005427C5">
        <w:rPr>
          <w:b/>
          <w:lang w:val="en-GB"/>
        </w:rPr>
        <w:lastRenderedPageBreak/>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22</w:t>
      </w:r>
      <w:r w:rsidR="00444178" w:rsidRPr="005427C5">
        <w:rPr>
          <w:b/>
          <w:lang w:val="en-GB"/>
        </w:rPr>
        <w:fldChar w:fldCharType="end"/>
      </w:r>
      <w:r w:rsidRPr="005427C5">
        <w:rPr>
          <w:b/>
          <w:lang w:val="en-GB"/>
        </w:rPr>
        <w:t>: High-level eCall Handling Process (Scheme B)</w:t>
      </w:r>
      <w:bookmarkEnd w:id="150"/>
    </w:p>
    <w:p w:rsidR="00111594" w:rsidRDefault="00111594" w:rsidP="00135A0D">
      <w:pPr>
        <w:jc w:val="left"/>
        <w:rPr>
          <w:lang w:val="en-GB"/>
        </w:rPr>
      </w:pPr>
    </w:p>
    <w:p w:rsidR="0079293C" w:rsidRDefault="0079293C" w:rsidP="00135A0D">
      <w:pPr>
        <w:jc w:val="left"/>
        <w:rPr>
          <w:lang w:val="en-GB"/>
        </w:rPr>
        <w:sectPr w:rsidR="0079293C" w:rsidSect="00111594">
          <w:pgSz w:w="16838" w:h="11906" w:orient="landscape"/>
          <w:pgMar w:top="1418" w:right="1701" w:bottom="1418" w:left="1531" w:header="709" w:footer="709" w:gutter="0"/>
          <w:cols w:space="708"/>
          <w:docGrid w:linePitch="360"/>
        </w:sectPr>
      </w:pPr>
    </w:p>
    <w:p w:rsidR="00EE665B" w:rsidRPr="005427C5" w:rsidRDefault="00EE665B" w:rsidP="00420D87">
      <w:pPr>
        <w:pStyle w:val="Heading2"/>
        <w:numPr>
          <w:ilvl w:val="1"/>
          <w:numId w:val="4"/>
        </w:numPr>
        <w:rPr>
          <w:i/>
          <w:lang w:val="en-GB" w:eastAsia="en-GB"/>
        </w:rPr>
      </w:pPr>
      <w:bookmarkStart w:id="151" w:name="_Toc308714448"/>
      <w:r w:rsidRPr="005427C5">
        <w:rPr>
          <w:i/>
          <w:lang w:val="en-GB" w:eastAsia="en-GB"/>
        </w:rPr>
        <w:lastRenderedPageBreak/>
        <w:t>Czech Republic</w:t>
      </w:r>
      <w:bookmarkEnd w:id="151"/>
    </w:p>
    <w:p w:rsidR="003B2A7A" w:rsidRPr="005427C5" w:rsidRDefault="003B2A7A" w:rsidP="00420D87">
      <w:pPr>
        <w:pStyle w:val="Heading3"/>
        <w:numPr>
          <w:ilvl w:val="2"/>
          <w:numId w:val="4"/>
        </w:numPr>
        <w:rPr>
          <w:sz w:val="26"/>
          <w:szCs w:val="26"/>
          <w:lang w:val="en-GB" w:eastAsia="en-GB"/>
        </w:rPr>
      </w:pPr>
      <w:bookmarkStart w:id="152" w:name="_Toc308714449"/>
      <w:r w:rsidRPr="005427C5">
        <w:rPr>
          <w:sz w:val="26"/>
          <w:szCs w:val="26"/>
          <w:lang w:val="en-GB" w:eastAsia="en-GB"/>
        </w:rPr>
        <w:t>General overview</w:t>
      </w:r>
      <w:bookmarkEnd w:id="152"/>
    </w:p>
    <w:p w:rsidR="003B2A7A" w:rsidRPr="005427C5" w:rsidRDefault="003B2A7A" w:rsidP="003B2A7A">
      <w:pPr>
        <w:spacing w:afterLines="50"/>
        <w:rPr>
          <w:lang w:val="en-GB" w:eastAsia="en-GB"/>
        </w:rPr>
      </w:pPr>
      <w:r w:rsidRPr="005427C5">
        <w:rPr>
          <w:lang w:val="en-GB" w:eastAsia="en-GB"/>
        </w:rPr>
        <w:t xml:space="preserve">HeERO pilot project will test IVS from two vendors, transmitting eCall through Telefónica Mobile Network specially adjusted by eCall Flag functionality and eCall reception will be realised in the first phase on PSAP “testing platform” whereas it is planned that subsequent pilot implementation will be carried out on </w:t>
      </w:r>
      <w:r w:rsidR="0040352B" w:rsidRPr="005427C5">
        <w:rPr>
          <w:lang w:val="en-GB" w:eastAsia="en-GB"/>
        </w:rPr>
        <w:t>one</w:t>
      </w:r>
      <w:r w:rsidRPr="005427C5">
        <w:rPr>
          <w:lang w:val="en-GB" w:eastAsia="en-GB"/>
        </w:rPr>
        <w:t xml:space="preserve"> production PSAP. PSAP testing which truly simulates the PSAP 112 operating system and is usually used for the new PSAP SW / functions verification. TPS interface as well as data flow towards Traffic mgt system will be tested. </w:t>
      </w:r>
    </w:p>
    <w:p w:rsidR="003B2A7A" w:rsidRPr="005427C5" w:rsidRDefault="003629AB" w:rsidP="003B2A7A">
      <w:pPr>
        <w:spacing w:afterLines="50"/>
        <w:rPr>
          <w:lang w:val="en-GB" w:eastAsia="en-GB"/>
        </w:rPr>
      </w:pPr>
      <w:r>
        <w:rPr>
          <w:noProof/>
          <w:lang w:val="en-GB" w:eastAsia="en-GB"/>
        </w:rPr>
        <w:drawing>
          <wp:inline distT="0" distB="0" distL="0" distR="0">
            <wp:extent cx="5803265" cy="41236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srcRect/>
                    <a:stretch>
                      <a:fillRect/>
                    </a:stretch>
                  </pic:blipFill>
                  <pic:spPr bwMode="auto">
                    <a:xfrm>
                      <a:off x="0" y="0"/>
                      <a:ext cx="5803265" cy="4123690"/>
                    </a:xfrm>
                    <a:prstGeom prst="rect">
                      <a:avLst/>
                    </a:prstGeom>
                    <a:noFill/>
                    <a:ln w="9525">
                      <a:noFill/>
                      <a:miter lim="800000"/>
                      <a:headEnd/>
                      <a:tailEnd/>
                    </a:ln>
                  </pic:spPr>
                </pic:pic>
              </a:graphicData>
            </a:graphic>
          </wp:inline>
        </w:drawing>
      </w:r>
    </w:p>
    <w:p w:rsidR="00741414" w:rsidRPr="005427C5" w:rsidRDefault="00741414" w:rsidP="00741414">
      <w:pPr>
        <w:jc w:val="center"/>
        <w:rPr>
          <w:b/>
          <w:szCs w:val="22"/>
          <w:lang w:val="en-GB"/>
        </w:rPr>
      </w:pPr>
      <w:bookmarkStart w:id="153" w:name="_Toc308714490"/>
      <w:r w:rsidRPr="005427C5">
        <w:rPr>
          <w:b/>
          <w:lang w:val="en-GB"/>
        </w:rPr>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23</w:t>
      </w:r>
      <w:r w:rsidR="00444178" w:rsidRPr="005427C5">
        <w:rPr>
          <w:b/>
          <w:lang w:val="en-GB"/>
        </w:rPr>
        <w:fldChar w:fldCharType="end"/>
      </w:r>
      <w:r w:rsidR="00CD31B3" w:rsidRPr="005427C5">
        <w:rPr>
          <w:b/>
          <w:lang w:val="en-GB"/>
        </w:rPr>
        <w:t>:</w:t>
      </w:r>
      <w:r w:rsidRPr="005427C5">
        <w:rPr>
          <w:b/>
          <w:lang w:val="en-GB"/>
        </w:rPr>
        <w:t xml:space="preserve"> </w:t>
      </w:r>
      <w:r w:rsidRPr="005427C5">
        <w:rPr>
          <w:b/>
          <w:szCs w:val="22"/>
          <w:lang w:val="en-GB" w:eastAsia="en-GB"/>
        </w:rPr>
        <w:t>eCall pilot architecture</w:t>
      </w:r>
      <w:bookmarkEnd w:id="153"/>
    </w:p>
    <w:p w:rsidR="003B2A7A" w:rsidRPr="005427C5" w:rsidRDefault="003B2A7A" w:rsidP="00420D87">
      <w:pPr>
        <w:pStyle w:val="Heading3"/>
        <w:numPr>
          <w:ilvl w:val="2"/>
          <w:numId w:val="4"/>
        </w:numPr>
        <w:rPr>
          <w:sz w:val="26"/>
          <w:szCs w:val="26"/>
          <w:lang w:val="en-GB" w:eastAsia="en-GB"/>
        </w:rPr>
      </w:pPr>
      <w:bookmarkStart w:id="154" w:name="_Toc308714450"/>
      <w:r w:rsidRPr="005427C5">
        <w:rPr>
          <w:sz w:val="26"/>
          <w:szCs w:val="26"/>
          <w:lang w:val="en-GB" w:eastAsia="en-GB"/>
        </w:rPr>
        <w:t>Mobile network</w:t>
      </w:r>
      <w:bookmarkEnd w:id="154"/>
    </w:p>
    <w:p w:rsidR="003B2A7A" w:rsidRPr="005427C5" w:rsidRDefault="00FF5070" w:rsidP="003B2A7A">
      <w:pPr>
        <w:rPr>
          <w:lang w:val="en-GB" w:eastAsia="en-GB"/>
        </w:rPr>
      </w:pPr>
      <w:r w:rsidRPr="005427C5">
        <w:rPr>
          <w:lang w:val="en-GB" w:eastAsia="en-GB"/>
        </w:rPr>
        <w:t xml:space="preserve">There are </w:t>
      </w:r>
      <w:r w:rsidR="0040352B" w:rsidRPr="005427C5">
        <w:rPr>
          <w:lang w:val="en-GB" w:eastAsia="en-GB"/>
        </w:rPr>
        <w:t xml:space="preserve">three </w:t>
      </w:r>
      <w:r w:rsidRPr="005427C5">
        <w:rPr>
          <w:lang w:val="en-GB" w:eastAsia="en-GB"/>
        </w:rPr>
        <w:t xml:space="preserve">most significant mobile network operators in Czech Republic - </w:t>
      </w:r>
      <w:r w:rsidR="003B2A7A" w:rsidRPr="005427C5">
        <w:rPr>
          <w:lang w:val="en-GB" w:eastAsia="en-GB"/>
        </w:rPr>
        <w:t xml:space="preserve">Telefónica Czech </w:t>
      </w:r>
      <w:r w:rsidRPr="005427C5">
        <w:rPr>
          <w:lang w:val="en-GB" w:eastAsia="en-GB"/>
        </w:rPr>
        <w:t>R</w:t>
      </w:r>
      <w:r w:rsidR="003B2A7A" w:rsidRPr="005427C5">
        <w:rPr>
          <w:lang w:val="en-GB" w:eastAsia="en-GB"/>
        </w:rPr>
        <w:t>epublic, T-Mobile and Vodafone. In HeERO pilo</w:t>
      </w:r>
      <w:r w:rsidRPr="005427C5">
        <w:rPr>
          <w:lang w:val="en-GB" w:eastAsia="en-GB"/>
        </w:rPr>
        <w:t>t</w:t>
      </w:r>
      <w:r w:rsidR="003B2A7A" w:rsidRPr="005427C5">
        <w:rPr>
          <w:lang w:val="en-GB" w:eastAsia="en-GB"/>
        </w:rPr>
        <w:t xml:space="preserve"> we decided to implement eCall flag only in Telefónica network.</w:t>
      </w:r>
      <w:r w:rsidRPr="005427C5">
        <w:rPr>
          <w:lang w:val="en-GB" w:eastAsia="en-GB"/>
        </w:rPr>
        <w:t xml:space="preserve"> Nevertheless we are ready to discuss during the project a necessary network modification with any other operator.</w:t>
      </w:r>
    </w:p>
    <w:p w:rsidR="00610069" w:rsidRPr="005427C5" w:rsidRDefault="00610069" w:rsidP="00420D87">
      <w:pPr>
        <w:pStyle w:val="Heading4"/>
        <w:numPr>
          <w:ilvl w:val="3"/>
          <w:numId w:val="4"/>
        </w:numPr>
        <w:rPr>
          <w:color w:val="auto"/>
          <w:lang w:val="en-GB"/>
        </w:rPr>
      </w:pPr>
      <w:r w:rsidRPr="005427C5">
        <w:rPr>
          <w:color w:val="auto"/>
          <w:lang w:val="en-GB"/>
        </w:rPr>
        <w:lastRenderedPageBreak/>
        <w:t xml:space="preserve"> E112 routing</w:t>
      </w:r>
    </w:p>
    <w:p w:rsidR="003B2A7A" w:rsidRPr="005427C5" w:rsidRDefault="003B2A7A" w:rsidP="003B2A7A">
      <w:pPr>
        <w:rPr>
          <w:lang w:val="en-GB"/>
        </w:rPr>
      </w:pPr>
      <w:r w:rsidRPr="005427C5">
        <w:rPr>
          <w:lang w:val="en-GB" w:eastAsia="en-GB"/>
        </w:rPr>
        <w:t>Generally, applicable to all MNOs in Czech Republic, emergency calls 112 are routed to the appropriate PSAP based on caller location at the time of emergency set up activation - origin dependent routing. Basic routing parameter is so called Network Routing Number (NRN). NRN is generated by origin mobile exchange that handle emergency set up of the caller</w:t>
      </w:r>
      <w:r w:rsidR="00FF5070" w:rsidRPr="005427C5">
        <w:rPr>
          <w:lang w:val="en-GB" w:eastAsia="en-GB"/>
        </w:rPr>
        <w:t xml:space="preserve"> and it</w:t>
      </w:r>
      <w:r w:rsidRPr="005427C5">
        <w:rPr>
          <w:lang w:val="en-GB"/>
        </w:rPr>
        <w:t xml:space="preserve"> corresponds to the region where the caller is located and </w:t>
      </w:r>
      <w:r w:rsidR="00FF5070" w:rsidRPr="005427C5">
        <w:rPr>
          <w:lang w:val="en-GB"/>
        </w:rPr>
        <w:t xml:space="preserve">appropriate </w:t>
      </w:r>
      <w:r w:rsidRPr="005427C5">
        <w:rPr>
          <w:lang w:val="en-GB"/>
        </w:rPr>
        <w:t>PSAP c</w:t>
      </w:r>
      <w:r w:rsidR="00FF5070" w:rsidRPr="005427C5">
        <w:rPr>
          <w:lang w:val="en-GB"/>
        </w:rPr>
        <w:t xml:space="preserve">entre </w:t>
      </w:r>
      <w:r w:rsidRPr="005427C5">
        <w:rPr>
          <w:lang w:val="en-GB"/>
        </w:rPr>
        <w:t>sho</w:t>
      </w:r>
      <w:r w:rsidR="006070A3" w:rsidRPr="005427C5">
        <w:rPr>
          <w:lang w:val="en-GB"/>
        </w:rPr>
        <w:t>uld</w:t>
      </w:r>
      <w:r w:rsidRPr="005427C5">
        <w:rPr>
          <w:lang w:val="en-GB"/>
        </w:rPr>
        <w:t xml:space="preserve"> receive and handle the call. From this point of view Czech </w:t>
      </w:r>
      <w:r w:rsidR="006070A3" w:rsidRPr="005427C5">
        <w:rPr>
          <w:lang w:val="en-GB"/>
        </w:rPr>
        <w:t>R</w:t>
      </w:r>
      <w:r w:rsidRPr="005427C5">
        <w:rPr>
          <w:lang w:val="en-GB"/>
        </w:rPr>
        <w:t xml:space="preserve">epublic is divided </w:t>
      </w:r>
      <w:r w:rsidR="00FF5070" w:rsidRPr="005427C5">
        <w:rPr>
          <w:lang w:val="en-GB"/>
        </w:rPr>
        <w:t>in</w:t>
      </w:r>
      <w:r w:rsidRPr="005427C5">
        <w:rPr>
          <w:lang w:val="en-GB"/>
        </w:rPr>
        <w:t>to 14 regions.</w:t>
      </w:r>
    </w:p>
    <w:p w:rsidR="003B2A7A" w:rsidRPr="005427C5" w:rsidRDefault="003B2A7A" w:rsidP="003B2A7A">
      <w:pPr>
        <w:rPr>
          <w:lang w:val="en-GB" w:eastAsia="en-GB"/>
        </w:rPr>
      </w:pPr>
      <w:r w:rsidRPr="005427C5">
        <w:rPr>
          <w:lang w:val="en-GB" w:eastAsia="en-GB"/>
        </w:rPr>
        <w:t>Based on NRN, 112 call is routed via mobile and fixed network to the lo</w:t>
      </w:r>
      <w:r w:rsidR="00FF5070" w:rsidRPr="005427C5">
        <w:rPr>
          <w:lang w:val="en-GB" w:eastAsia="en-GB"/>
        </w:rPr>
        <w:t>c</w:t>
      </w:r>
      <w:r w:rsidRPr="005427C5">
        <w:rPr>
          <w:lang w:val="en-GB" w:eastAsia="en-GB"/>
        </w:rPr>
        <w:t>al ex</w:t>
      </w:r>
      <w:r w:rsidR="00FF5070" w:rsidRPr="005427C5">
        <w:rPr>
          <w:lang w:val="en-GB" w:eastAsia="en-GB"/>
        </w:rPr>
        <w:t>c</w:t>
      </w:r>
      <w:r w:rsidRPr="005427C5">
        <w:rPr>
          <w:lang w:val="en-GB" w:eastAsia="en-GB"/>
        </w:rPr>
        <w:t>hange, wher</w:t>
      </w:r>
      <w:r w:rsidR="00FF5070" w:rsidRPr="005427C5">
        <w:rPr>
          <w:lang w:val="en-GB" w:eastAsia="en-GB"/>
        </w:rPr>
        <w:t>e</w:t>
      </w:r>
      <w:r w:rsidRPr="005427C5">
        <w:rPr>
          <w:lang w:val="en-GB" w:eastAsia="en-GB"/>
        </w:rPr>
        <w:t xml:space="preserve"> the PSAP is connected via ISDN 30 link. NRN is </w:t>
      </w:r>
      <w:r w:rsidR="00FF5070" w:rsidRPr="005427C5">
        <w:rPr>
          <w:lang w:val="en-GB" w:eastAsia="en-GB"/>
        </w:rPr>
        <w:t xml:space="preserve">further </w:t>
      </w:r>
      <w:r w:rsidRPr="005427C5">
        <w:rPr>
          <w:lang w:val="en-GB" w:eastAsia="en-GB"/>
        </w:rPr>
        <w:t>used by PSAP CCD (Call Centre Distribution) for automatic E112 call distribution to the call taker in respective region.</w:t>
      </w:r>
    </w:p>
    <w:p w:rsidR="003B2A7A" w:rsidRPr="005427C5" w:rsidRDefault="003B2A7A" w:rsidP="003B2A7A">
      <w:pPr>
        <w:rPr>
          <w:lang w:val="en-GB"/>
        </w:rPr>
      </w:pPr>
      <w:r w:rsidRPr="005427C5">
        <w:rPr>
          <w:lang w:val="en-GB"/>
        </w:rPr>
        <w:t>The same principle of routing will be applied for public eCall with this difference, that special NRN will be used to differentiate e</w:t>
      </w:r>
      <w:r w:rsidR="00E35D4B" w:rsidRPr="005427C5">
        <w:rPr>
          <w:lang w:val="en-GB"/>
        </w:rPr>
        <w:t>C</w:t>
      </w:r>
      <w:r w:rsidRPr="005427C5">
        <w:rPr>
          <w:lang w:val="en-GB"/>
        </w:rPr>
        <w:t xml:space="preserve">all and </w:t>
      </w:r>
      <w:r w:rsidR="00FF5070" w:rsidRPr="005427C5">
        <w:rPr>
          <w:lang w:val="en-GB"/>
        </w:rPr>
        <w:t>ordinary</w:t>
      </w:r>
      <w:r w:rsidRPr="005427C5">
        <w:rPr>
          <w:lang w:val="en-GB"/>
        </w:rPr>
        <w:t xml:space="preserve"> E112 call.</w:t>
      </w:r>
    </w:p>
    <w:p w:rsidR="003B2A7A" w:rsidRPr="005427C5" w:rsidRDefault="003B2A7A" w:rsidP="003B2A7A">
      <w:pPr>
        <w:rPr>
          <w:lang w:val="en-GB"/>
        </w:rPr>
      </w:pPr>
      <w:r w:rsidRPr="005427C5">
        <w:rPr>
          <w:lang w:val="en-GB"/>
        </w:rPr>
        <w:t xml:space="preserve">Enhanced 112 </w:t>
      </w:r>
      <w:r w:rsidR="00FF5070" w:rsidRPr="005427C5">
        <w:rPr>
          <w:lang w:val="en-GB"/>
        </w:rPr>
        <w:t xml:space="preserve">in Czech Republic </w:t>
      </w:r>
      <w:r w:rsidRPr="005427C5">
        <w:rPr>
          <w:lang w:val="en-GB"/>
        </w:rPr>
        <w:t xml:space="preserve">use a push method for improved caller localisation. Caller location is </w:t>
      </w:r>
      <w:r w:rsidR="006070A3" w:rsidRPr="005427C5">
        <w:rPr>
          <w:lang w:val="en-GB"/>
        </w:rPr>
        <w:t>transferred</w:t>
      </w:r>
      <w:r w:rsidRPr="005427C5">
        <w:rPr>
          <w:lang w:val="en-GB"/>
        </w:rPr>
        <w:t xml:space="preserve"> via network as coded information in the suffix of called </w:t>
      </w:r>
      <w:r w:rsidR="00FF5070" w:rsidRPr="005427C5">
        <w:rPr>
          <w:lang w:val="en-GB"/>
        </w:rPr>
        <w:t>p</w:t>
      </w:r>
      <w:r w:rsidRPr="005427C5">
        <w:rPr>
          <w:lang w:val="en-GB"/>
        </w:rPr>
        <w:t>arty number.</w:t>
      </w:r>
      <w:r w:rsidR="00FF5070" w:rsidRPr="005427C5">
        <w:rPr>
          <w:lang w:val="en-GB"/>
        </w:rPr>
        <w:t xml:space="preserve"> </w:t>
      </w:r>
      <w:r w:rsidRPr="005427C5">
        <w:rPr>
          <w:lang w:val="en-GB"/>
        </w:rPr>
        <w:t xml:space="preserve">Complete structure of B-number in case of </w:t>
      </w:r>
      <w:r w:rsidR="006070A3" w:rsidRPr="005427C5">
        <w:rPr>
          <w:lang w:val="en-GB"/>
        </w:rPr>
        <w:t>e</w:t>
      </w:r>
      <w:r w:rsidRPr="005427C5">
        <w:rPr>
          <w:lang w:val="en-GB"/>
        </w:rPr>
        <w:t xml:space="preserve">mergency set up 112 </w:t>
      </w:r>
      <w:r w:rsidR="006070A3" w:rsidRPr="005427C5">
        <w:rPr>
          <w:lang w:val="en-GB"/>
        </w:rPr>
        <w:t xml:space="preserve">looks like </w:t>
      </w:r>
      <w:r w:rsidR="005427C5" w:rsidRPr="005427C5">
        <w:rPr>
          <w:lang w:val="en-GB"/>
        </w:rPr>
        <w:t>this</w:t>
      </w:r>
      <w:r w:rsidRPr="005427C5">
        <w:rPr>
          <w:lang w:val="en-GB"/>
        </w:rPr>
        <w:t>:</w:t>
      </w:r>
    </w:p>
    <w:p w:rsidR="003B2A7A" w:rsidRPr="005427C5" w:rsidRDefault="003B2A7A" w:rsidP="006070A3">
      <w:pPr>
        <w:ind w:left="2880"/>
        <w:rPr>
          <w:b/>
          <w:lang w:val="en-GB"/>
        </w:rPr>
      </w:pPr>
      <w:r w:rsidRPr="005427C5">
        <w:rPr>
          <w:b/>
          <w:lang w:val="en-GB"/>
        </w:rPr>
        <w:t xml:space="preserve">NRN 112 </w:t>
      </w:r>
      <w:r w:rsidR="006070A3" w:rsidRPr="005427C5">
        <w:rPr>
          <w:b/>
          <w:lang w:val="en-GB"/>
        </w:rPr>
        <w:t>Y</w:t>
      </w:r>
      <w:r w:rsidRPr="005427C5">
        <w:rPr>
          <w:b/>
          <w:lang w:val="en-GB"/>
        </w:rPr>
        <w:t xml:space="preserve">XXXX </w:t>
      </w:r>
      <w:r w:rsidRPr="005427C5">
        <w:rPr>
          <w:i/>
          <w:lang w:val="en-GB"/>
        </w:rPr>
        <w:t>(</w:t>
      </w:r>
      <w:r w:rsidR="006070A3" w:rsidRPr="005427C5">
        <w:rPr>
          <w:i/>
          <w:lang w:val="en-GB"/>
        </w:rPr>
        <w:t xml:space="preserve">location </w:t>
      </w:r>
      <w:r w:rsidRPr="005427C5">
        <w:rPr>
          <w:i/>
          <w:lang w:val="en-GB"/>
        </w:rPr>
        <w:t>suffix)</w:t>
      </w:r>
    </w:p>
    <w:p w:rsidR="003B2A7A" w:rsidRPr="005427C5" w:rsidRDefault="003B2A7A" w:rsidP="003B2A7A">
      <w:pPr>
        <w:rPr>
          <w:lang w:val="en-GB"/>
        </w:rPr>
      </w:pPr>
      <w:r w:rsidRPr="005427C5">
        <w:rPr>
          <w:lang w:val="en-GB"/>
        </w:rPr>
        <w:t>PSAP application part is able t</w:t>
      </w:r>
      <w:r w:rsidR="006070A3" w:rsidRPr="005427C5">
        <w:rPr>
          <w:lang w:val="en-GB"/>
        </w:rPr>
        <w:t>o decode suffix and caller loca</w:t>
      </w:r>
      <w:r w:rsidRPr="005427C5">
        <w:rPr>
          <w:lang w:val="en-GB"/>
        </w:rPr>
        <w:t>tion is than im</w:t>
      </w:r>
      <w:r w:rsidR="006070A3" w:rsidRPr="005427C5">
        <w:rPr>
          <w:lang w:val="en-GB"/>
        </w:rPr>
        <w:t>m</w:t>
      </w:r>
      <w:r w:rsidRPr="005427C5">
        <w:rPr>
          <w:lang w:val="en-GB"/>
        </w:rPr>
        <w:t>ediately displayed on GIS during the convers</w:t>
      </w:r>
      <w:r w:rsidR="006070A3" w:rsidRPr="005427C5">
        <w:rPr>
          <w:lang w:val="en-GB"/>
        </w:rPr>
        <w:t xml:space="preserve">ation </w:t>
      </w:r>
      <w:r w:rsidRPr="005427C5">
        <w:rPr>
          <w:lang w:val="en-GB"/>
        </w:rPr>
        <w:t>with the caller.</w:t>
      </w:r>
      <w:r w:rsidR="006070A3" w:rsidRPr="005427C5">
        <w:rPr>
          <w:lang w:val="en-GB"/>
        </w:rPr>
        <w:t xml:space="preserve"> This basic principle will be also used for eCall.</w:t>
      </w:r>
    </w:p>
    <w:p w:rsidR="00610069" w:rsidRPr="005427C5" w:rsidRDefault="00610069" w:rsidP="00420D87">
      <w:pPr>
        <w:pStyle w:val="Heading4"/>
        <w:numPr>
          <w:ilvl w:val="3"/>
          <w:numId w:val="4"/>
        </w:numPr>
        <w:rPr>
          <w:color w:val="auto"/>
          <w:lang w:val="en-GB"/>
        </w:rPr>
      </w:pPr>
      <w:r w:rsidRPr="005427C5">
        <w:rPr>
          <w:color w:val="auto"/>
          <w:lang w:val="en-GB"/>
        </w:rPr>
        <w:t xml:space="preserve"> eCall flag implementation</w:t>
      </w:r>
    </w:p>
    <w:p w:rsidR="00FF5070" w:rsidRPr="005427C5" w:rsidRDefault="00FF5070" w:rsidP="00FF5070">
      <w:pPr>
        <w:rPr>
          <w:lang w:val="en-GB" w:eastAsia="en-GB"/>
        </w:rPr>
      </w:pPr>
      <w:r w:rsidRPr="005427C5">
        <w:rPr>
          <w:lang w:val="en-GB" w:eastAsia="en-GB"/>
        </w:rPr>
        <w:t>Basic adaptations to be done in mobile network within eCall pilot project are</w:t>
      </w:r>
      <w:r w:rsidR="0040352B" w:rsidRPr="005427C5">
        <w:rPr>
          <w:lang w:val="en-GB" w:eastAsia="en-GB"/>
        </w:rPr>
        <w:t xml:space="preserve"> </w:t>
      </w:r>
      <w:r w:rsidRPr="005427C5">
        <w:rPr>
          <w:lang w:val="en-GB" w:eastAsia="en-GB"/>
        </w:rPr>
        <w:t>as follows:</w:t>
      </w:r>
    </w:p>
    <w:p w:rsidR="00FF5070" w:rsidRPr="005427C5" w:rsidRDefault="00FF5070" w:rsidP="00420D87">
      <w:pPr>
        <w:numPr>
          <w:ilvl w:val="0"/>
          <w:numId w:val="35"/>
        </w:numPr>
        <w:rPr>
          <w:lang w:val="en-GB" w:eastAsia="en-GB"/>
        </w:rPr>
      </w:pPr>
      <w:r w:rsidRPr="005427C5">
        <w:rPr>
          <w:lang w:val="en-GB" w:eastAsia="en-GB"/>
        </w:rPr>
        <w:t>detection of Emergency Service Category Value in the MSC</w:t>
      </w:r>
    </w:p>
    <w:p w:rsidR="00FF5070" w:rsidRPr="005427C5" w:rsidRDefault="00FF5070" w:rsidP="00420D87">
      <w:pPr>
        <w:numPr>
          <w:ilvl w:val="0"/>
          <w:numId w:val="35"/>
        </w:numPr>
        <w:rPr>
          <w:lang w:val="en-GB" w:eastAsia="en-GB"/>
        </w:rPr>
      </w:pPr>
      <w:r w:rsidRPr="005427C5">
        <w:rPr>
          <w:lang w:val="en-GB" w:eastAsia="en-GB"/>
        </w:rPr>
        <w:t>differentiation between eCall 112 and speech only 'Teleservice 12' emergency calls from mobile terminals</w:t>
      </w:r>
    </w:p>
    <w:p w:rsidR="00004842" w:rsidRPr="005427C5" w:rsidRDefault="00FF5070" w:rsidP="00420D87">
      <w:pPr>
        <w:numPr>
          <w:ilvl w:val="0"/>
          <w:numId w:val="35"/>
        </w:numPr>
        <w:rPr>
          <w:lang w:val="en-GB" w:eastAsia="en-GB"/>
        </w:rPr>
      </w:pPr>
      <w:r w:rsidRPr="005427C5">
        <w:rPr>
          <w:lang w:val="en-GB" w:eastAsia="en-GB"/>
        </w:rPr>
        <w:t>new NRN</w:t>
      </w:r>
      <w:r w:rsidR="00004842" w:rsidRPr="005427C5">
        <w:rPr>
          <w:lang w:val="en-GB" w:eastAsia="en-GB"/>
        </w:rPr>
        <w:t xml:space="preserve"> (eCall)</w:t>
      </w:r>
      <w:r w:rsidRPr="005427C5">
        <w:rPr>
          <w:lang w:val="en-GB" w:eastAsia="en-GB"/>
        </w:rPr>
        <w:t xml:space="preserve"> assignment</w:t>
      </w:r>
    </w:p>
    <w:p w:rsidR="00FF5070" w:rsidRPr="005427C5" w:rsidRDefault="00FF5070" w:rsidP="00420D87">
      <w:pPr>
        <w:numPr>
          <w:ilvl w:val="0"/>
          <w:numId w:val="35"/>
        </w:numPr>
        <w:rPr>
          <w:lang w:val="en-GB" w:eastAsia="en-GB"/>
        </w:rPr>
      </w:pPr>
      <w:r w:rsidRPr="005427C5">
        <w:rPr>
          <w:lang w:val="en-GB" w:eastAsia="en-GB"/>
        </w:rPr>
        <w:t>proper eCall routing to the testing PSAP</w:t>
      </w:r>
    </w:p>
    <w:p w:rsidR="003B2A7A" w:rsidRPr="005427C5" w:rsidRDefault="003B2A7A" w:rsidP="003B2A7A">
      <w:pPr>
        <w:rPr>
          <w:lang w:val="en-GB" w:eastAsia="en-GB"/>
        </w:rPr>
      </w:pPr>
      <w:r w:rsidRPr="005427C5">
        <w:rPr>
          <w:lang w:val="en-GB" w:eastAsia="en-GB"/>
        </w:rPr>
        <w:t xml:space="preserve">As a very first step in our implementation plan there is a verification of eCall flag functionality in our MSC SW in the </w:t>
      </w:r>
      <w:r w:rsidR="00004842" w:rsidRPr="005427C5">
        <w:rPr>
          <w:lang w:val="en-GB" w:eastAsia="en-GB"/>
        </w:rPr>
        <w:t xml:space="preserve">mobile network </w:t>
      </w:r>
      <w:r w:rsidRPr="005427C5">
        <w:rPr>
          <w:lang w:val="en-GB" w:eastAsia="en-GB"/>
        </w:rPr>
        <w:t>test lab</w:t>
      </w:r>
      <w:r w:rsidR="00004842" w:rsidRPr="005427C5">
        <w:rPr>
          <w:lang w:val="en-GB" w:eastAsia="en-GB"/>
        </w:rPr>
        <w:t xml:space="preserve">. Once we </w:t>
      </w:r>
      <w:r w:rsidR="00E35D4B" w:rsidRPr="005427C5">
        <w:rPr>
          <w:lang w:val="en-GB" w:eastAsia="en-GB"/>
        </w:rPr>
        <w:t>successfully</w:t>
      </w:r>
      <w:r w:rsidR="00004842" w:rsidRPr="005427C5">
        <w:rPr>
          <w:lang w:val="en-GB" w:eastAsia="en-GB"/>
        </w:rPr>
        <w:t xml:space="preserve"> prove a Service Category based routing in the MSC SW, we </w:t>
      </w:r>
      <w:r w:rsidR="00B01074" w:rsidRPr="005427C5">
        <w:rPr>
          <w:lang w:val="en-GB" w:eastAsia="en-GB"/>
        </w:rPr>
        <w:t>will</w:t>
      </w:r>
      <w:r w:rsidRPr="005427C5">
        <w:rPr>
          <w:lang w:val="en-GB" w:eastAsia="en-GB"/>
        </w:rPr>
        <w:t xml:space="preserve"> initiate a respective modification</w:t>
      </w:r>
      <w:r w:rsidR="00004842" w:rsidRPr="005427C5">
        <w:rPr>
          <w:lang w:val="en-GB" w:eastAsia="en-GB"/>
        </w:rPr>
        <w:t xml:space="preserve"> in our real mobile and fixed voice network.</w:t>
      </w:r>
      <w:r w:rsidR="00B01074" w:rsidRPr="005427C5">
        <w:rPr>
          <w:lang w:val="en-GB" w:eastAsia="en-GB"/>
        </w:rPr>
        <w:t xml:space="preserve"> All MSCs will have to detect Service Category and based on </w:t>
      </w:r>
      <w:r w:rsidR="0040352B" w:rsidRPr="005427C5">
        <w:rPr>
          <w:lang w:val="en-GB" w:eastAsia="en-GB"/>
        </w:rPr>
        <w:t xml:space="preserve">AIeC </w:t>
      </w:r>
      <w:r w:rsidR="00B01074" w:rsidRPr="005427C5">
        <w:rPr>
          <w:lang w:val="en-GB" w:eastAsia="en-GB"/>
        </w:rPr>
        <w:t xml:space="preserve">or </w:t>
      </w:r>
      <w:r w:rsidR="0040352B" w:rsidRPr="005427C5">
        <w:rPr>
          <w:lang w:val="en-GB" w:eastAsia="en-GB"/>
        </w:rPr>
        <w:t xml:space="preserve">MIeC </w:t>
      </w:r>
      <w:r w:rsidR="00B01074" w:rsidRPr="005427C5">
        <w:rPr>
          <w:lang w:val="en-GB" w:eastAsia="en-GB"/>
        </w:rPr>
        <w:t xml:space="preserve">bit =1 they will have to ensure a setting up of respective eCall NRN. This </w:t>
      </w:r>
      <w:r w:rsidR="00B01074" w:rsidRPr="005427C5">
        <w:rPr>
          <w:lang w:val="en-GB" w:eastAsia="en-GB"/>
        </w:rPr>
        <w:lastRenderedPageBreak/>
        <w:t>routing information is th</w:t>
      </w:r>
      <w:r w:rsidR="0040352B" w:rsidRPr="005427C5">
        <w:rPr>
          <w:lang w:val="en-GB" w:eastAsia="en-GB"/>
        </w:rPr>
        <w:t>e</w:t>
      </w:r>
      <w:r w:rsidR="00B01074" w:rsidRPr="005427C5">
        <w:rPr>
          <w:lang w:val="en-GB" w:eastAsia="en-GB"/>
        </w:rPr>
        <w:t>n transferred into the fixed network which will route eCall to the testing PSAP.</w:t>
      </w:r>
    </w:p>
    <w:p w:rsidR="003B2A7A" w:rsidRPr="005427C5" w:rsidRDefault="003629AB" w:rsidP="003B2A7A">
      <w:pPr>
        <w:rPr>
          <w:lang w:val="en-GB" w:eastAsia="en-GB"/>
        </w:rPr>
      </w:pPr>
      <w:r>
        <w:rPr>
          <w:noProof/>
          <w:lang w:val="en-GB" w:eastAsia="en-GB"/>
        </w:rPr>
        <w:drawing>
          <wp:inline distT="0" distB="0" distL="0" distR="0">
            <wp:extent cx="6227445" cy="44284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srcRect/>
                    <a:stretch>
                      <a:fillRect/>
                    </a:stretch>
                  </pic:blipFill>
                  <pic:spPr bwMode="auto">
                    <a:xfrm>
                      <a:off x="0" y="0"/>
                      <a:ext cx="6227445" cy="4428490"/>
                    </a:xfrm>
                    <a:prstGeom prst="rect">
                      <a:avLst/>
                    </a:prstGeom>
                    <a:noFill/>
                    <a:ln w="9525">
                      <a:noFill/>
                      <a:miter lim="800000"/>
                      <a:headEnd/>
                      <a:tailEnd/>
                    </a:ln>
                  </pic:spPr>
                </pic:pic>
              </a:graphicData>
            </a:graphic>
          </wp:inline>
        </w:drawing>
      </w:r>
    </w:p>
    <w:p w:rsidR="00397A0A" w:rsidRPr="005427C5" w:rsidRDefault="00397A0A" w:rsidP="00397A0A">
      <w:pPr>
        <w:jc w:val="center"/>
        <w:rPr>
          <w:rFonts w:ascii="Tahoma" w:hAnsi="Tahoma" w:cs="Tahoma"/>
          <w:b/>
          <w:i/>
          <w:color w:val="000000"/>
          <w:sz w:val="20"/>
          <w:lang w:val="en-GB"/>
        </w:rPr>
      </w:pPr>
      <w:bookmarkStart w:id="155" w:name="_Toc308714491"/>
      <w:r w:rsidRPr="005427C5">
        <w:rPr>
          <w:b/>
          <w:lang w:val="en-GB"/>
        </w:rPr>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24</w:t>
      </w:r>
      <w:r w:rsidR="00444178" w:rsidRPr="005427C5">
        <w:rPr>
          <w:b/>
          <w:lang w:val="en-GB"/>
        </w:rPr>
        <w:fldChar w:fldCharType="end"/>
      </w:r>
      <w:r w:rsidR="00CD31B3" w:rsidRPr="005427C5">
        <w:rPr>
          <w:b/>
          <w:lang w:val="en-GB"/>
        </w:rPr>
        <w:t>:</w:t>
      </w:r>
      <w:r w:rsidRPr="005427C5">
        <w:rPr>
          <w:b/>
          <w:lang w:val="en-GB"/>
        </w:rPr>
        <w:t xml:space="preserve"> </w:t>
      </w:r>
      <w:r w:rsidRPr="005427C5">
        <w:rPr>
          <w:rFonts w:cs="Arial"/>
          <w:b/>
          <w:color w:val="000000"/>
          <w:szCs w:val="22"/>
          <w:lang w:val="en-GB"/>
        </w:rPr>
        <w:t>Principle of eCall discriminator qualified routing</w:t>
      </w:r>
      <w:bookmarkEnd w:id="155"/>
    </w:p>
    <w:p w:rsidR="00397A0A" w:rsidRPr="005427C5" w:rsidRDefault="00397A0A" w:rsidP="00397A0A">
      <w:pPr>
        <w:jc w:val="center"/>
        <w:rPr>
          <w:b/>
          <w:szCs w:val="22"/>
          <w:lang w:val="en-GB"/>
        </w:rPr>
      </w:pPr>
    </w:p>
    <w:p w:rsidR="003B2A7A" w:rsidRPr="005427C5" w:rsidRDefault="003B2A7A" w:rsidP="003B2A7A">
      <w:pPr>
        <w:rPr>
          <w:lang w:val="en-GB" w:eastAsia="en-GB"/>
        </w:rPr>
      </w:pPr>
    </w:p>
    <w:p w:rsidR="003B2A7A" w:rsidRPr="005427C5" w:rsidRDefault="003B2A7A" w:rsidP="00420D87">
      <w:pPr>
        <w:pStyle w:val="Heading3"/>
        <w:numPr>
          <w:ilvl w:val="2"/>
          <w:numId w:val="4"/>
        </w:numPr>
        <w:rPr>
          <w:sz w:val="26"/>
          <w:szCs w:val="26"/>
          <w:lang w:val="en-GB" w:eastAsia="en-GB"/>
        </w:rPr>
      </w:pPr>
      <w:bookmarkStart w:id="156" w:name="_Toc308714451"/>
      <w:r w:rsidRPr="005427C5">
        <w:rPr>
          <w:sz w:val="26"/>
          <w:szCs w:val="26"/>
          <w:lang w:val="en-GB" w:eastAsia="en-GB"/>
        </w:rPr>
        <w:lastRenderedPageBreak/>
        <w:t>IVS</w:t>
      </w:r>
      <w:bookmarkEnd w:id="156"/>
    </w:p>
    <w:p w:rsidR="00A234D4" w:rsidRPr="005427C5" w:rsidRDefault="003629AB" w:rsidP="00A234D4">
      <w:pPr>
        <w:rPr>
          <w:lang w:val="en-GB" w:eastAsia="en-GB"/>
        </w:rPr>
      </w:pPr>
      <w:r>
        <w:rPr>
          <w:noProof/>
          <w:lang w:val="en-GB" w:eastAsia="en-GB"/>
        </w:rPr>
        <w:drawing>
          <wp:inline distT="0" distB="0" distL="0" distR="0">
            <wp:extent cx="5223510" cy="254000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srcRect/>
                    <a:stretch>
                      <a:fillRect/>
                    </a:stretch>
                  </pic:blipFill>
                  <pic:spPr bwMode="auto">
                    <a:xfrm>
                      <a:off x="0" y="0"/>
                      <a:ext cx="5223510" cy="2540000"/>
                    </a:xfrm>
                    <a:prstGeom prst="rect">
                      <a:avLst/>
                    </a:prstGeom>
                    <a:noFill/>
                    <a:ln w="9525">
                      <a:noFill/>
                      <a:miter lim="800000"/>
                      <a:headEnd/>
                      <a:tailEnd/>
                    </a:ln>
                  </pic:spPr>
                </pic:pic>
              </a:graphicData>
            </a:graphic>
          </wp:inline>
        </w:drawing>
      </w:r>
    </w:p>
    <w:p w:rsidR="00460DBC" w:rsidRPr="005427C5" w:rsidRDefault="00460DBC" w:rsidP="00460DBC">
      <w:pPr>
        <w:jc w:val="center"/>
        <w:rPr>
          <w:rFonts w:ascii="Tahoma" w:hAnsi="Tahoma" w:cs="Tahoma"/>
          <w:b/>
          <w:i/>
          <w:color w:val="000000"/>
          <w:sz w:val="20"/>
          <w:lang w:val="en-GB"/>
        </w:rPr>
      </w:pPr>
      <w:bookmarkStart w:id="157" w:name="_Toc308714492"/>
      <w:r w:rsidRPr="005427C5">
        <w:rPr>
          <w:b/>
          <w:lang w:val="en-GB"/>
        </w:rPr>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25</w:t>
      </w:r>
      <w:r w:rsidR="00444178" w:rsidRPr="005427C5">
        <w:rPr>
          <w:b/>
          <w:lang w:val="en-GB"/>
        </w:rPr>
        <w:fldChar w:fldCharType="end"/>
      </w:r>
      <w:r w:rsidR="00CD31B3" w:rsidRPr="005427C5">
        <w:rPr>
          <w:b/>
          <w:lang w:val="en-GB"/>
        </w:rPr>
        <w:t>:</w:t>
      </w:r>
      <w:r w:rsidRPr="005427C5">
        <w:rPr>
          <w:b/>
          <w:lang w:val="en-GB"/>
        </w:rPr>
        <w:t xml:space="preserve"> </w:t>
      </w:r>
      <w:r w:rsidRPr="005427C5">
        <w:rPr>
          <w:rFonts w:cs="Arial"/>
          <w:b/>
          <w:color w:val="000000"/>
          <w:szCs w:val="22"/>
          <w:lang w:val="en-GB"/>
        </w:rPr>
        <w:t>In Vehicle System</w:t>
      </w:r>
      <w:bookmarkEnd w:id="157"/>
    </w:p>
    <w:p w:rsidR="00A234D4" w:rsidRPr="005427C5" w:rsidRDefault="00A234D4" w:rsidP="00A234D4">
      <w:pPr>
        <w:rPr>
          <w:lang w:val="en-GB" w:eastAsia="en-GB"/>
        </w:rPr>
      </w:pPr>
      <w:r w:rsidRPr="005427C5">
        <w:rPr>
          <w:lang w:val="en-GB" w:eastAsia="en-GB"/>
        </w:rPr>
        <w:t xml:space="preserve">There will be used two prototypes of eCall IVS, one from Secar and other from Telematix production. All these OBUs are based </w:t>
      </w:r>
      <w:r w:rsidR="00F0731A">
        <w:rPr>
          <w:lang w:val="en-GB" w:eastAsia="en-GB"/>
        </w:rPr>
        <w:t>on</w:t>
      </w:r>
      <w:r w:rsidR="00F0731A" w:rsidRPr="005427C5">
        <w:rPr>
          <w:lang w:val="en-GB" w:eastAsia="en-GB"/>
        </w:rPr>
        <w:t xml:space="preserve"> </w:t>
      </w:r>
      <w:r w:rsidRPr="005427C5">
        <w:rPr>
          <w:lang w:val="en-GB" w:eastAsia="en-GB"/>
        </w:rPr>
        <w:t>common fleet management equipment, where some extra features for eCall will be added</w:t>
      </w:r>
      <w:r w:rsidR="00134E56" w:rsidRPr="005427C5">
        <w:rPr>
          <w:lang w:val="en-GB" w:eastAsia="en-GB"/>
        </w:rPr>
        <w:t xml:space="preserve">. </w:t>
      </w:r>
      <w:r w:rsidR="00F0731A">
        <w:rPr>
          <w:lang w:val="en-GB" w:eastAsia="en-GB"/>
        </w:rPr>
        <w:t>these</w:t>
      </w:r>
      <w:r w:rsidR="00134E56" w:rsidRPr="005427C5">
        <w:rPr>
          <w:lang w:val="en-GB" w:eastAsia="en-GB"/>
        </w:rPr>
        <w:t xml:space="preserve"> are:</w:t>
      </w:r>
    </w:p>
    <w:p w:rsidR="00134E56" w:rsidRPr="005427C5" w:rsidRDefault="00230F96" w:rsidP="00A234D4">
      <w:pPr>
        <w:rPr>
          <w:lang w:val="en-GB" w:eastAsia="en-GB"/>
        </w:rPr>
      </w:pPr>
      <w:r w:rsidRPr="005427C5">
        <w:rPr>
          <w:lang w:val="en-GB" w:eastAsia="en-GB"/>
        </w:rPr>
        <w:t xml:space="preserve">1. </w:t>
      </w:r>
      <w:r w:rsidR="00134E56" w:rsidRPr="005427C5">
        <w:rPr>
          <w:lang w:val="en-GB" w:eastAsia="en-GB"/>
        </w:rPr>
        <w:t>In-band modem implementation</w:t>
      </w:r>
    </w:p>
    <w:p w:rsidR="00230F96" w:rsidRPr="005427C5" w:rsidRDefault="00230F96" w:rsidP="00230F96">
      <w:pPr>
        <w:ind w:left="303"/>
        <w:rPr>
          <w:rFonts w:cs="Arial"/>
          <w:szCs w:val="22"/>
          <w:lang w:val="en-GB"/>
        </w:rPr>
      </w:pPr>
      <w:r w:rsidRPr="005427C5">
        <w:rPr>
          <w:rFonts w:cs="Arial"/>
          <w:szCs w:val="22"/>
          <w:lang w:val="en-GB"/>
        </w:rPr>
        <w:t>IVS’s In band will be in accordance with following norms and specifications:</w:t>
      </w:r>
    </w:p>
    <w:p w:rsidR="00230F96" w:rsidRPr="005427C5" w:rsidRDefault="00230F96" w:rsidP="00420D87">
      <w:pPr>
        <w:numPr>
          <w:ilvl w:val="0"/>
          <w:numId w:val="36"/>
        </w:numPr>
        <w:spacing w:line="280" w:lineRule="exact"/>
        <w:jc w:val="left"/>
        <w:rPr>
          <w:rFonts w:cs="Arial"/>
          <w:szCs w:val="22"/>
          <w:lang w:val="en-GB"/>
        </w:rPr>
      </w:pPr>
      <w:r w:rsidRPr="005427C5">
        <w:rPr>
          <w:rFonts w:cs="Arial"/>
          <w:szCs w:val="22"/>
          <w:lang w:val="en-GB"/>
        </w:rPr>
        <w:t xml:space="preserve">In-band modem solution; General description (Release 10) </w:t>
      </w:r>
      <w:r w:rsidRPr="005427C5">
        <w:rPr>
          <w:lang w:val="en-GB" w:eastAsia="en-GB"/>
        </w:rPr>
        <w:t>3GPP TS 26.267 V10.0.0</w:t>
      </w:r>
      <w:r w:rsidRPr="005427C5">
        <w:rPr>
          <w:rFonts w:cs="Arial"/>
          <w:szCs w:val="22"/>
          <w:lang w:val="en-GB"/>
        </w:rPr>
        <w:t xml:space="preserve"> (2011-03)</w:t>
      </w:r>
    </w:p>
    <w:p w:rsidR="00230F96" w:rsidRPr="005427C5" w:rsidRDefault="00230F96" w:rsidP="00420D87">
      <w:pPr>
        <w:numPr>
          <w:ilvl w:val="0"/>
          <w:numId w:val="36"/>
        </w:numPr>
        <w:spacing w:line="280" w:lineRule="exact"/>
        <w:ind w:left="714" w:hanging="357"/>
        <w:jc w:val="left"/>
        <w:rPr>
          <w:rFonts w:cs="Arial"/>
          <w:szCs w:val="22"/>
          <w:lang w:val="en-GB"/>
        </w:rPr>
      </w:pPr>
      <w:r w:rsidRPr="005427C5">
        <w:rPr>
          <w:rFonts w:cs="Arial"/>
          <w:szCs w:val="22"/>
          <w:lang w:val="en-GB"/>
        </w:rPr>
        <w:t>In-band modem solution; Conformance testing (Release 10) 3GPP TS 26.269 V10.0.0 (2011-03) </w:t>
      </w:r>
    </w:p>
    <w:p w:rsidR="00230F96" w:rsidRPr="005427C5" w:rsidRDefault="00230F96" w:rsidP="00420D87">
      <w:pPr>
        <w:numPr>
          <w:ilvl w:val="0"/>
          <w:numId w:val="36"/>
        </w:numPr>
        <w:spacing w:line="280" w:lineRule="exact"/>
        <w:ind w:left="714" w:hanging="357"/>
        <w:jc w:val="left"/>
        <w:rPr>
          <w:rFonts w:cs="Arial"/>
          <w:szCs w:val="22"/>
          <w:lang w:val="en-GB"/>
        </w:rPr>
      </w:pPr>
      <w:r w:rsidRPr="005427C5">
        <w:rPr>
          <w:rFonts w:cs="Arial"/>
          <w:szCs w:val="22"/>
          <w:lang w:val="en-GB"/>
        </w:rPr>
        <w:t>In-band modem solution; ANSI-C reference code (Release 10) 3GPP TS 26.268 V10.0.0 (2011-03) + 26268-a00_ANSI-C_Source_Code.zip</w:t>
      </w:r>
    </w:p>
    <w:p w:rsidR="00230F96" w:rsidRPr="005427C5" w:rsidRDefault="00230F96" w:rsidP="00420D87">
      <w:pPr>
        <w:numPr>
          <w:ilvl w:val="0"/>
          <w:numId w:val="36"/>
        </w:numPr>
        <w:spacing w:line="280" w:lineRule="exact"/>
        <w:ind w:left="714" w:hanging="357"/>
        <w:jc w:val="left"/>
        <w:rPr>
          <w:rFonts w:cs="Arial"/>
          <w:szCs w:val="22"/>
          <w:lang w:val="en-GB"/>
        </w:rPr>
      </w:pPr>
      <w:r w:rsidRPr="005427C5">
        <w:rPr>
          <w:rFonts w:cs="Arial"/>
          <w:szCs w:val="22"/>
          <w:lang w:val="en-GB"/>
        </w:rPr>
        <w:t>Intelligent transport systems - eSafety - eCall minimum set of data (MSD) EN 15722, June 2011</w:t>
      </w:r>
    </w:p>
    <w:p w:rsidR="00230F96" w:rsidRPr="005427C5" w:rsidRDefault="00230F96" w:rsidP="00420D87">
      <w:pPr>
        <w:numPr>
          <w:ilvl w:val="0"/>
          <w:numId w:val="36"/>
        </w:numPr>
        <w:spacing w:line="280" w:lineRule="exact"/>
        <w:ind w:left="714" w:hanging="357"/>
        <w:jc w:val="left"/>
        <w:rPr>
          <w:rFonts w:cs="Arial"/>
          <w:szCs w:val="22"/>
          <w:lang w:val="en-GB"/>
        </w:rPr>
      </w:pPr>
      <w:r w:rsidRPr="005427C5">
        <w:rPr>
          <w:rFonts w:cs="Arial"/>
          <w:szCs w:val="22"/>
          <w:lang w:val="en-GB"/>
        </w:rPr>
        <w:t xml:space="preserve">Intelligent transport systems </w:t>
      </w:r>
      <w:r w:rsidR="00F96E66" w:rsidRPr="005427C5">
        <w:rPr>
          <w:rFonts w:cs="Arial"/>
          <w:szCs w:val="22"/>
          <w:lang w:val="en-GB"/>
        </w:rPr>
        <w:t>-</w:t>
      </w:r>
      <w:r w:rsidRPr="005427C5">
        <w:rPr>
          <w:rFonts w:cs="Arial"/>
          <w:szCs w:val="22"/>
          <w:lang w:val="en-GB"/>
        </w:rPr>
        <w:t xml:space="preserve"> ESafety </w:t>
      </w:r>
      <w:r w:rsidR="00F96E66" w:rsidRPr="005427C5">
        <w:rPr>
          <w:rFonts w:cs="Arial"/>
          <w:szCs w:val="22"/>
          <w:lang w:val="en-GB"/>
        </w:rPr>
        <w:t>-</w:t>
      </w:r>
      <w:r w:rsidRPr="005427C5">
        <w:rPr>
          <w:rFonts w:cs="Arial"/>
          <w:szCs w:val="22"/>
          <w:lang w:val="en-GB"/>
        </w:rPr>
        <w:t xml:space="preserve"> ECall high level application requirements (HLAP) EN 16062, Date: 2010-09</w:t>
      </w:r>
    </w:p>
    <w:p w:rsidR="00230F96" w:rsidRPr="005427C5" w:rsidRDefault="00230F96" w:rsidP="00420D87">
      <w:pPr>
        <w:numPr>
          <w:ilvl w:val="0"/>
          <w:numId w:val="36"/>
        </w:numPr>
        <w:spacing w:line="280" w:lineRule="exact"/>
        <w:ind w:left="714" w:hanging="357"/>
        <w:jc w:val="left"/>
        <w:rPr>
          <w:rFonts w:cs="Arial"/>
          <w:szCs w:val="22"/>
          <w:u w:val="single"/>
          <w:lang w:val="en-GB"/>
        </w:rPr>
      </w:pPr>
      <w:r w:rsidRPr="005427C5">
        <w:rPr>
          <w:rFonts w:cs="Arial"/>
          <w:szCs w:val="22"/>
          <w:lang w:val="en-GB"/>
        </w:rPr>
        <w:t xml:space="preserve">Intelligent transport systems </w:t>
      </w:r>
      <w:r w:rsidR="00F96E66" w:rsidRPr="005427C5">
        <w:rPr>
          <w:rFonts w:cs="Arial"/>
          <w:szCs w:val="22"/>
          <w:lang w:val="en-GB"/>
        </w:rPr>
        <w:t>-</w:t>
      </w:r>
      <w:r w:rsidRPr="005427C5">
        <w:rPr>
          <w:rFonts w:cs="Arial"/>
          <w:szCs w:val="22"/>
          <w:lang w:val="en-GB"/>
        </w:rPr>
        <w:t xml:space="preserve"> ESafety </w:t>
      </w:r>
      <w:r w:rsidR="00F96E66" w:rsidRPr="005427C5">
        <w:rPr>
          <w:rFonts w:cs="Arial"/>
          <w:szCs w:val="22"/>
          <w:lang w:val="en-GB"/>
        </w:rPr>
        <w:t>-</w:t>
      </w:r>
      <w:r w:rsidRPr="005427C5">
        <w:rPr>
          <w:rFonts w:cs="Arial"/>
          <w:szCs w:val="22"/>
          <w:lang w:val="en-GB"/>
        </w:rPr>
        <w:t xml:space="preserve"> Pan European eCall - Operating requirements EN 16072, Date: 2010 -09</w:t>
      </w:r>
    </w:p>
    <w:p w:rsidR="00230F96" w:rsidRPr="005427C5" w:rsidRDefault="00230F96" w:rsidP="00230F96">
      <w:pPr>
        <w:rPr>
          <w:lang w:val="en-GB" w:eastAsia="en-GB"/>
        </w:rPr>
      </w:pPr>
      <w:r w:rsidRPr="005427C5">
        <w:rPr>
          <w:lang w:val="en-GB" w:eastAsia="en-GB"/>
        </w:rPr>
        <w:t xml:space="preserve">2. </w:t>
      </w:r>
      <w:r w:rsidR="00134E56" w:rsidRPr="005427C5">
        <w:rPr>
          <w:lang w:val="en-GB" w:eastAsia="en-GB"/>
        </w:rPr>
        <w:t>Implementation for sending MSD</w:t>
      </w:r>
      <w:r w:rsidRPr="005427C5">
        <w:rPr>
          <w:lang w:val="en-GB" w:eastAsia="en-GB"/>
        </w:rPr>
        <w:t xml:space="preserve"> - Intelligent transport systems - eSafety - eCall minimum set of data (MSD) EN 15722, June 2011</w:t>
      </w:r>
    </w:p>
    <w:p w:rsidR="00134E56" w:rsidRPr="005427C5" w:rsidRDefault="00134E56" w:rsidP="00A234D4">
      <w:pPr>
        <w:rPr>
          <w:lang w:val="en-GB" w:eastAsia="en-GB"/>
        </w:rPr>
      </w:pPr>
      <w:r w:rsidRPr="005427C5">
        <w:rPr>
          <w:lang w:val="en-GB" w:eastAsia="en-GB"/>
        </w:rPr>
        <w:t>There is other supported functionality/specification:</w:t>
      </w:r>
    </w:p>
    <w:p w:rsidR="00134E56" w:rsidRPr="005427C5" w:rsidRDefault="00134E56" w:rsidP="00420D87">
      <w:pPr>
        <w:numPr>
          <w:ilvl w:val="0"/>
          <w:numId w:val="38"/>
        </w:numPr>
        <w:rPr>
          <w:lang w:val="en-GB" w:eastAsia="en-GB"/>
        </w:rPr>
      </w:pPr>
      <w:r w:rsidRPr="005427C5">
        <w:rPr>
          <w:lang w:val="en-GB" w:eastAsia="en-GB"/>
        </w:rPr>
        <w:t>only common SIM card will be used (not only eCall dedicated)</w:t>
      </w:r>
    </w:p>
    <w:p w:rsidR="00A234D4" w:rsidRPr="005427C5" w:rsidRDefault="00134E56" w:rsidP="00420D87">
      <w:pPr>
        <w:numPr>
          <w:ilvl w:val="0"/>
          <w:numId w:val="38"/>
        </w:numPr>
        <w:rPr>
          <w:lang w:val="en-GB" w:eastAsia="en-GB"/>
        </w:rPr>
      </w:pPr>
      <w:r w:rsidRPr="005427C5">
        <w:rPr>
          <w:lang w:val="en-GB" w:eastAsia="en-GB"/>
        </w:rPr>
        <w:lastRenderedPageBreak/>
        <w:t>optional s</w:t>
      </w:r>
      <w:r w:rsidR="00A234D4" w:rsidRPr="005427C5">
        <w:rPr>
          <w:lang w:val="en-GB" w:eastAsia="en-GB"/>
        </w:rPr>
        <w:t xml:space="preserve">upport for the mobile networks </w:t>
      </w:r>
      <w:r w:rsidRPr="005427C5">
        <w:rPr>
          <w:lang w:val="en-GB" w:eastAsia="en-GB"/>
        </w:rPr>
        <w:t>(</w:t>
      </w:r>
      <w:r w:rsidR="00A234D4" w:rsidRPr="005427C5">
        <w:rPr>
          <w:lang w:val="en-GB" w:eastAsia="en-GB"/>
        </w:rPr>
        <w:t>3G) by IVS.</w:t>
      </w:r>
    </w:p>
    <w:p w:rsidR="00A234D4" w:rsidRPr="005427C5" w:rsidRDefault="00230F96" w:rsidP="00420D87">
      <w:pPr>
        <w:numPr>
          <w:ilvl w:val="0"/>
          <w:numId w:val="38"/>
        </w:numPr>
        <w:rPr>
          <w:lang w:val="en-GB" w:eastAsia="en-GB"/>
        </w:rPr>
      </w:pPr>
      <w:r w:rsidRPr="005427C5">
        <w:rPr>
          <w:lang w:val="en-GB" w:eastAsia="en-GB"/>
        </w:rPr>
        <w:t>in case of r</w:t>
      </w:r>
      <w:r w:rsidR="00A234D4" w:rsidRPr="005427C5">
        <w:rPr>
          <w:lang w:val="en-GB" w:eastAsia="en-GB"/>
        </w:rPr>
        <w:t>esend MSD IVS should provide PSAP with</w:t>
      </w:r>
      <w:r w:rsidRPr="005427C5">
        <w:rPr>
          <w:lang w:val="en-GB" w:eastAsia="en-GB"/>
        </w:rPr>
        <w:t xml:space="preserve"> the actual position of the car</w:t>
      </w:r>
    </w:p>
    <w:p w:rsidR="00230F96" w:rsidRPr="005427C5" w:rsidRDefault="00230F96" w:rsidP="00420D87">
      <w:pPr>
        <w:numPr>
          <w:ilvl w:val="0"/>
          <w:numId w:val="38"/>
        </w:numPr>
        <w:rPr>
          <w:lang w:val="en-GB" w:eastAsia="en-GB"/>
        </w:rPr>
      </w:pPr>
      <w:r w:rsidRPr="005427C5">
        <w:rPr>
          <w:lang w:val="en-GB" w:eastAsia="en-GB"/>
        </w:rPr>
        <w:t>support for VIN decoding</w:t>
      </w:r>
    </w:p>
    <w:p w:rsidR="00380FF3" w:rsidRPr="005427C5" w:rsidRDefault="00230F96" w:rsidP="00420D87">
      <w:pPr>
        <w:numPr>
          <w:ilvl w:val="0"/>
          <w:numId w:val="38"/>
        </w:numPr>
        <w:rPr>
          <w:lang w:val="en-GB" w:eastAsia="en-GB"/>
        </w:rPr>
      </w:pPr>
      <w:r w:rsidRPr="005427C5">
        <w:rPr>
          <w:lang w:val="en-GB" w:eastAsia="en-GB"/>
        </w:rPr>
        <w:t xml:space="preserve">optionally </w:t>
      </w:r>
      <w:r w:rsidR="00380FF3" w:rsidRPr="005427C5">
        <w:rPr>
          <w:lang w:val="en-GB" w:eastAsia="en-GB"/>
        </w:rPr>
        <w:t xml:space="preserve">User </w:t>
      </w:r>
      <w:r w:rsidR="0040352B" w:rsidRPr="005427C5">
        <w:rPr>
          <w:lang w:val="en-GB" w:eastAsia="en-GB"/>
        </w:rPr>
        <w:t>Assistance</w:t>
      </w:r>
      <w:r w:rsidR="00380FF3" w:rsidRPr="005427C5">
        <w:rPr>
          <w:lang w:val="en-GB" w:eastAsia="en-GB"/>
        </w:rPr>
        <w:t xml:space="preserve"> Call</w:t>
      </w:r>
    </w:p>
    <w:p w:rsidR="00380FF3" w:rsidRPr="005427C5" w:rsidRDefault="00380FF3" w:rsidP="00420D87">
      <w:pPr>
        <w:numPr>
          <w:ilvl w:val="0"/>
          <w:numId w:val="38"/>
        </w:numPr>
        <w:rPr>
          <w:lang w:val="en-GB" w:eastAsia="en-GB"/>
        </w:rPr>
      </w:pPr>
      <w:r w:rsidRPr="005427C5">
        <w:rPr>
          <w:lang w:val="en-GB" w:eastAsia="en-GB"/>
        </w:rPr>
        <w:t>Autonomous operation with embedded antenna and battery</w:t>
      </w:r>
    </w:p>
    <w:p w:rsidR="003B2A7A" w:rsidRPr="005427C5" w:rsidRDefault="003B2A7A" w:rsidP="00420D87">
      <w:pPr>
        <w:pStyle w:val="Heading3"/>
        <w:numPr>
          <w:ilvl w:val="2"/>
          <w:numId w:val="4"/>
        </w:numPr>
        <w:rPr>
          <w:sz w:val="26"/>
          <w:szCs w:val="26"/>
          <w:lang w:val="en-GB" w:eastAsia="en-GB"/>
        </w:rPr>
      </w:pPr>
      <w:bookmarkStart w:id="158" w:name="_Toc308714452"/>
      <w:r w:rsidRPr="005427C5">
        <w:rPr>
          <w:sz w:val="26"/>
          <w:szCs w:val="26"/>
          <w:lang w:val="en-GB" w:eastAsia="en-GB"/>
        </w:rPr>
        <w:t>PSAP</w:t>
      </w:r>
      <w:bookmarkEnd w:id="158"/>
    </w:p>
    <w:p w:rsidR="00B95879" w:rsidRPr="005427C5" w:rsidRDefault="00B95879" w:rsidP="003B2A7A">
      <w:pPr>
        <w:spacing w:afterLines="50"/>
        <w:rPr>
          <w:lang w:val="en-GB" w:eastAsia="en-GB"/>
        </w:rPr>
      </w:pPr>
      <w:r w:rsidRPr="005427C5">
        <w:rPr>
          <w:lang w:val="en-GB" w:eastAsia="en-GB"/>
        </w:rPr>
        <w:t xml:space="preserve">Following picture describes overall architecture of testing PSAP where eCall service will be implemented. Upgrade will concern both Call Centre and application part of the </w:t>
      </w:r>
      <w:r w:rsidR="00F1014F" w:rsidRPr="005427C5">
        <w:rPr>
          <w:lang w:val="en-GB" w:eastAsia="en-GB"/>
        </w:rPr>
        <w:t xml:space="preserve">PSAP </w:t>
      </w:r>
      <w:r w:rsidRPr="005427C5">
        <w:rPr>
          <w:lang w:val="en-GB" w:eastAsia="en-GB"/>
        </w:rPr>
        <w:t>system.</w:t>
      </w:r>
    </w:p>
    <w:p w:rsidR="00B95879" w:rsidRPr="005427C5" w:rsidRDefault="003629AB" w:rsidP="003B2A7A">
      <w:pPr>
        <w:spacing w:afterLines="50"/>
        <w:rPr>
          <w:lang w:val="en-GB" w:eastAsia="en-GB"/>
        </w:rPr>
      </w:pPr>
      <w:r>
        <w:rPr>
          <w:noProof/>
          <w:lang w:val="en-GB" w:eastAsia="en-GB"/>
        </w:rPr>
        <w:drawing>
          <wp:anchor distT="0" distB="0" distL="114300" distR="114300" simplePos="0" relativeHeight="251662848" behindDoc="0" locked="0" layoutInCell="1" allowOverlap="1">
            <wp:simplePos x="0" y="0"/>
            <wp:positionH relativeFrom="column">
              <wp:posOffset>-71755</wp:posOffset>
            </wp:positionH>
            <wp:positionV relativeFrom="paragraph">
              <wp:posOffset>10160</wp:posOffset>
            </wp:positionV>
            <wp:extent cx="5991225" cy="4245610"/>
            <wp:effectExtent l="1905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9" cstate="print"/>
                    <a:srcRect/>
                    <a:stretch>
                      <a:fillRect/>
                    </a:stretch>
                  </pic:blipFill>
                  <pic:spPr bwMode="auto">
                    <a:xfrm>
                      <a:off x="0" y="0"/>
                      <a:ext cx="5991225" cy="4245610"/>
                    </a:xfrm>
                    <a:prstGeom prst="rect">
                      <a:avLst/>
                    </a:prstGeom>
                    <a:noFill/>
                  </pic:spPr>
                </pic:pic>
              </a:graphicData>
            </a:graphic>
          </wp:anchor>
        </w:drawing>
      </w:r>
    </w:p>
    <w:p w:rsidR="00B95879" w:rsidRPr="005427C5" w:rsidRDefault="00B95879" w:rsidP="003B2A7A">
      <w:pPr>
        <w:spacing w:afterLines="50"/>
        <w:rPr>
          <w:lang w:val="en-GB" w:eastAsia="en-GB"/>
        </w:rPr>
      </w:pPr>
    </w:p>
    <w:p w:rsidR="00B95879" w:rsidRPr="005427C5" w:rsidRDefault="00B95879" w:rsidP="003B2A7A">
      <w:pPr>
        <w:spacing w:afterLines="50"/>
        <w:rPr>
          <w:lang w:val="en-GB" w:eastAsia="en-GB"/>
        </w:rPr>
      </w:pPr>
    </w:p>
    <w:p w:rsidR="00B95879" w:rsidRPr="005427C5" w:rsidRDefault="00B95879" w:rsidP="003B2A7A">
      <w:pPr>
        <w:spacing w:afterLines="50"/>
        <w:rPr>
          <w:lang w:val="en-GB" w:eastAsia="en-GB"/>
        </w:rPr>
      </w:pPr>
    </w:p>
    <w:p w:rsidR="00B95879" w:rsidRPr="005427C5" w:rsidRDefault="00B95879" w:rsidP="003B2A7A">
      <w:pPr>
        <w:spacing w:afterLines="50"/>
        <w:rPr>
          <w:lang w:val="en-GB" w:eastAsia="en-GB"/>
        </w:rPr>
      </w:pPr>
    </w:p>
    <w:p w:rsidR="00B95879" w:rsidRPr="005427C5" w:rsidRDefault="00B95879" w:rsidP="003B2A7A">
      <w:pPr>
        <w:spacing w:afterLines="50"/>
        <w:rPr>
          <w:lang w:val="en-GB" w:eastAsia="en-GB"/>
        </w:rPr>
      </w:pPr>
    </w:p>
    <w:p w:rsidR="00B95879" w:rsidRPr="005427C5" w:rsidRDefault="00B95879" w:rsidP="003B2A7A">
      <w:pPr>
        <w:spacing w:afterLines="50"/>
        <w:rPr>
          <w:lang w:val="en-GB" w:eastAsia="en-GB"/>
        </w:rPr>
      </w:pPr>
    </w:p>
    <w:p w:rsidR="00B95879" w:rsidRPr="005427C5" w:rsidRDefault="00B95879" w:rsidP="003B2A7A">
      <w:pPr>
        <w:spacing w:afterLines="50"/>
        <w:rPr>
          <w:lang w:val="en-GB" w:eastAsia="en-GB"/>
        </w:rPr>
      </w:pPr>
    </w:p>
    <w:p w:rsidR="00B95879" w:rsidRPr="005427C5" w:rsidRDefault="00B95879" w:rsidP="003B2A7A">
      <w:pPr>
        <w:spacing w:afterLines="50"/>
        <w:rPr>
          <w:lang w:val="en-GB" w:eastAsia="en-GB"/>
        </w:rPr>
      </w:pPr>
    </w:p>
    <w:p w:rsidR="00B95879" w:rsidRPr="005427C5" w:rsidRDefault="00B95879" w:rsidP="003B2A7A">
      <w:pPr>
        <w:spacing w:afterLines="50"/>
        <w:rPr>
          <w:lang w:val="en-GB" w:eastAsia="en-GB"/>
        </w:rPr>
      </w:pPr>
    </w:p>
    <w:p w:rsidR="00B95879" w:rsidRPr="005427C5" w:rsidRDefault="00B95879" w:rsidP="003B2A7A">
      <w:pPr>
        <w:spacing w:afterLines="50"/>
        <w:rPr>
          <w:lang w:val="en-GB" w:eastAsia="en-GB"/>
        </w:rPr>
      </w:pPr>
    </w:p>
    <w:p w:rsidR="00B95879" w:rsidRPr="005427C5" w:rsidRDefault="00B95879" w:rsidP="003B2A7A">
      <w:pPr>
        <w:spacing w:afterLines="50"/>
        <w:rPr>
          <w:lang w:val="en-GB" w:eastAsia="en-GB"/>
        </w:rPr>
      </w:pPr>
    </w:p>
    <w:p w:rsidR="00B95879" w:rsidRPr="005427C5" w:rsidRDefault="00B95879" w:rsidP="003B2A7A">
      <w:pPr>
        <w:spacing w:afterLines="50"/>
        <w:rPr>
          <w:lang w:val="en-GB" w:eastAsia="en-GB"/>
        </w:rPr>
      </w:pPr>
    </w:p>
    <w:p w:rsidR="00B95879" w:rsidRPr="005427C5" w:rsidRDefault="00B95879" w:rsidP="003B2A7A">
      <w:pPr>
        <w:spacing w:afterLines="50"/>
        <w:rPr>
          <w:lang w:val="en-GB" w:eastAsia="en-GB"/>
        </w:rPr>
      </w:pPr>
    </w:p>
    <w:p w:rsidR="00175435" w:rsidRPr="005427C5" w:rsidRDefault="00175435" w:rsidP="00175435">
      <w:pPr>
        <w:jc w:val="center"/>
        <w:rPr>
          <w:rFonts w:ascii="Tahoma" w:hAnsi="Tahoma" w:cs="Tahoma"/>
          <w:b/>
          <w:i/>
          <w:color w:val="000000"/>
          <w:sz w:val="20"/>
          <w:lang w:val="en-GB"/>
        </w:rPr>
      </w:pPr>
      <w:bookmarkStart w:id="159" w:name="_Toc308714493"/>
      <w:r w:rsidRPr="005427C5">
        <w:rPr>
          <w:b/>
          <w:lang w:val="en-GB"/>
        </w:rPr>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26</w:t>
      </w:r>
      <w:r w:rsidR="00444178" w:rsidRPr="005427C5">
        <w:rPr>
          <w:b/>
          <w:lang w:val="en-GB"/>
        </w:rPr>
        <w:fldChar w:fldCharType="end"/>
      </w:r>
      <w:r w:rsidR="00CD31B3" w:rsidRPr="005427C5">
        <w:rPr>
          <w:b/>
          <w:lang w:val="en-GB"/>
        </w:rPr>
        <w:t>:</w:t>
      </w:r>
      <w:r w:rsidRPr="005427C5">
        <w:rPr>
          <w:b/>
          <w:lang w:val="en-GB"/>
        </w:rPr>
        <w:t xml:space="preserve"> The </w:t>
      </w:r>
      <w:r w:rsidRPr="005427C5">
        <w:rPr>
          <w:b/>
          <w:lang w:val="en-GB" w:eastAsia="en-GB"/>
        </w:rPr>
        <w:t>architecture of testing PSAP</w:t>
      </w:r>
      <w:bookmarkEnd w:id="159"/>
    </w:p>
    <w:p w:rsidR="00B95879" w:rsidRPr="005427C5" w:rsidRDefault="00B95879" w:rsidP="003B2A7A">
      <w:pPr>
        <w:spacing w:afterLines="50"/>
        <w:rPr>
          <w:lang w:val="en-GB" w:eastAsia="en-GB"/>
        </w:rPr>
      </w:pPr>
      <w:r w:rsidRPr="005427C5">
        <w:rPr>
          <w:lang w:val="en-GB" w:eastAsia="en-GB"/>
        </w:rPr>
        <w:t>Basic changes to be realized during pilot project</w:t>
      </w:r>
      <w:r w:rsidR="00F1014F" w:rsidRPr="005427C5">
        <w:rPr>
          <w:lang w:val="en-GB" w:eastAsia="en-GB"/>
        </w:rPr>
        <w:t xml:space="preserve"> implementation</w:t>
      </w:r>
      <w:r w:rsidRPr="005427C5">
        <w:rPr>
          <w:lang w:val="en-GB" w:eastAsia="en-GB"/>
        </w:rPr>
        <w:t>:</w:t>
      </w:r>
    </w:p>
    <w:p w:rsidR="003B2A7A" w:rsidRPr="005427C5" w:rsidRDefault="003B2A7A" w:rsidP="003B2A7A">
      <w:pPr>
        <w:spacing w:afterLines="50" w:line="280" w:lineRule="exact"/>
        <w:rPr>
          <w:lang w:val="en-GB" w:eastAsia="en-GB"/>
        </w:rPr>
      </w:pPr>
      <w:r w:rsidRPr="005427C5">
        <w:rPr>
          <w:lang w:val="en-GB" w:eastAsia="en-GB"/>
        </w:rPr>
        <w:t xml:space="preserve">A) </w:t>
      </w:r>
      <w:r w:rsidR="001927E7" w:rsidRPr="005427C5">
        <w:rPr>
          <w:lang w:val="en-GB" w:eastAsia="en-GB"/>
        </w:rPr>
        <w:t>Call Centre part</w:t>
      </w:r>
    </w:p>
    <w:p w:rsidR="003B2A7A" w:rsidRPr="005427C5" w:rsidRDefault="003B2A7A" w:rsidP="00420D87">
      <w:pPr>
        <w:numPr>
          <w:ilvl w:val="0"/>
          <w:numId w:val="41"/>
        </w:numPr>
        <w:spacing w:afterLines="50"/>
        <w:rPr>
          <w:rFonts w:cs="Arial"/>
          <w:szCs w:val="22"/>
          <w:lang w:val="en-GB" w:eastAsia="en-GB"/>
        </w:rPr>
      </w:pPr>
      <w:r w:rsidRPr="005427C5">
        <w:rPr>
          <w:rFonts w:cs="Arial"/>
          <w:szCs w:val="22"/>
          <w:lang w:val="en-GB" w:eastAsia="en-GB"/>
        </w:rPr>
        <w:t>integration of PSAP In band modem into the IVR</w:t>
      </w:r>
    </w:p>
    <w:p w:rsidR="001927E7" w:rsidRPr="005427C5" w:rsidRDefault="001927E7" w:rsidP="00420D87">
      <w:pPr>
        <w:numPr>
          <w:ilvl w:val="0"/>
          <w:numId w:val="41"/>
        </w:numPr>
        <w:spacing w:afterLines="50"/>
        <w:rPr>
          <w:rFonts w:cs="Arial"/>
          <w:szCs w:val="22"/>
          <w:lang w:val="en-GB" w:eastAsia="en-GB"/>
        </w:rPr>
      </w:pPr>
      <w:r w:rsidRPr="005427C5">
        <w:rPr>
          <w:rFonts w:cs="Arial"/>
          <w:szCs w:val="22"/>
          <w:lang w:val="en-GB" w:eastAsia="en-GB"/>
        </w:rPr>
        <w:t>PBX/CCD routing configuration</w:t>
      </w:r>
    </w:p>
    <w:p w:rsidR="003B2A7A" w:rsidRPr="005427C5" w:rsidRDefault="00F1014F" w:rsidP="00420D87">
      <w:pPr>
        <w:numPr>
          <w:ilvl w:val="0"/>
          <w:numId w:val="41"/>
        </w:numPr>
        <w:spacing w:afterLines="50"/>
        <w:rPr>
          <w:rFonts w:cs="Arial"/>
          <w:szCs w:val="22"/>
          <w:lang w:val="en-GB" w:eastAsia="en-GB"/>
        </w:rPr>
      </w:pPr>
      <w:r w:rsidRPr="005427C5">
        <w:rPr>
          <w:rFonts w:cs="Arial"/>
          <w:szCs w:val="22"/>
          <w:lang w:val="en-GB" w:eastAsia="en-GB"/>
        </w:rPr>
        <w:lastRenderedPageBreak/>
        <w:t xml:space="preserve">Checking and </w:t>
      </w:r>
      <w:r w:rsidR="003B2A7A" w:rsidRPr="005427C5">
        <w:rPr>
          <w:rFonts w:cs="Arial"/>
          <w:szCs w:val="22"/>
          <w:lang w:val="en-GB" w:eastAsia="en-GB"/>
        </w:rPr>
        <w:t xml:space="preserve">handover of </w:t>
      </w:r>
      <w:r w:rsidRPr="005427C5">
        <w:rPr>
          <w:rFonts w:cs="Arial"/>
          <w:szCs w:val="22"/>
          <w:lang w:val="en-GB" w:eastAsia="en-GB"/>
        </w:rPr>
        <w:t>MSD into</w:t>
      </w:r>
      <w:r w:rsidR="003B2A7A" w:rsidRPr="005427C5">
        <w:rPr>
          <w:rFonts w:cs="Arial"/>
          <w:szCs w:val="22"/>
          <w:lang w:val="en-GB" w:eastAsia="en-GB"/>
        </w:rPr>
        <w:t xml:space="preserve"> the application superstructure</w:t>
      </w:r>
    </w:p>
    <w:p w:rsidR="003B2A7A" w:rsidRPr="005427C5" w:rsidRDefault="003B2A7A" w:rsidP="003B2A7A">
      <w:pPr>
        <w:spacing w:afterLines="50" w:line="280" w:lineRule="exact"/>
        <w:rPr>
          <w:lang w:val="en-GB" w:eastAsia="en-GB"/>
        </w:rPr>
      </w:pPr>
      <w:r w:rsidRPr="005427C5">
        <w:rPr>
          <w:lang w:val="en-GB" w:eastAsia="en-GB"/>
        </w:rPr>
        <w:t>B) A</w:t>
      </w:r>
      <w:r w:rsidR="001927E7" w:rsidRPr="005427C5">
        <w:rPr>
          <w:lang w:val="en-GB" w:eastAsia="en-GB"/>
        </w:rPr>
        <w:t>pplication superstructure part</w:t>
      </w:r>
    </w:p>
    <w:p w:rsidR="00F1014F" w:rsidRPr="005427C5" w:rsidRDefault="00F1014F" w:rsidP="00420D87">
      <w:pPr>
        <w:numPr>
          <w:ilvl w:val="0"/>
          <w:numId w:val="41"/>
        </w:numPr>
        <w:spacing w:afterLines="50"/>
        <w:rPr>
          <w:rFonts w:cs="Arial"/>
          <w:szCs w:val="22"/>
          <w:lang w:val="en-GB" w:eastAsia="en-GB"/>
        </w:rPr>
      </w:pPr>
      <w:r w:rsidRPr="005427C5">
        <w:rPr>
          <w:rFonts w:cs="Arial"/>
          <w:szCs w:val="22"/>
          <w:lang w:val="en-GB" w:eastAsia="en-GB"/>
        </w:rPr>
        <w:t>MSD handling</w:t>
      </w:r>
    </w:p>
    <w:p w:rsidR="003B2A7A" w:rsidRPr="005427C5" w:rsidRDefault="003B2A7A" w:rsidP="00420D87">
      <w:pPr>
        <w:numPr>
          <w:ilvl w:val="0"/>
          <w:numId w:val="41"/>
        </w:numPr>
        <w:spacing w:afterLines="50"/>
        <w:rPr>
          <w:rFonts w:cs="Arial"/>
          <w:szCs w:val="22"/>
          <w:lang w:val="en-GB" w:eastAsia="en-GB"/>
        </w:rPr>
      </w:pPr>
      <w:r w:rsidRPr="005427C5">
        <w:rPr>
          <w:rFonts w:cs="Arial"/>
          <w:szCs w:val="22"/>
          <w:lang w:val="en-GB" w:eastAsia="en-GB"/>
        </w:rPr>
        <w:t>presentation and visualization of MSD in call taker ap</w:t>
      </w:r>
      <w:r w:rsidR="00E35D4B" w:rsidRPr="005427C5">
        <w:rPr>
          <w:rFonts w:cs="Arial"/>
          <w:szCs w:val="22"/>
          <w:lang w:val="en-GB" w:eastAsia="en-GB"/>
        </w:rPr>
        <w:t>p</w:t>
      </w:r>
      <w:r w:rsidRPr="005427C5">
        <w:rPr>
          <w:rFonts w:cs="Arial"/>
          <w:szCs w:val="22"/>
          <w:lang w:val="en-GB" w:eastAsia="en-GB"/>
        </w:rPr>
        <w:t>lication</w:t>
      </w:r>
    </w:p>
    <w:p w:rsidR="003B2A7A" w:rsidRPr="005427C5" w:rsidRDefault="003B2A7A" w:rsidP="00420D87">
      <w:pPr>
        <w:numPr>
          <w:ilvl w:val="0"/>
          <w:numId w:val="41"/>
        </w:numPr>
        <w:spacing w:afterLines="50"/>
        <w:rPr>
          <w:rFonts w:cs="Arial"/>
          <w:szCs w:val="22"/>
          <w:lang w:val="en-GB" w:eastAsia="en-GB"/>
        </w:rPr>
      </w:pPr>
      <w:r w:rsidRPr="005427C5">
        <w:rPr>
          <w:rFonts w:cs="Arial"/>
          <w:szCs w:val="22"/>
          <w:lang w:val="en-GB" w:eastAsia="en-GB"/>
        </w:rPr>
        <w:t>visualization of incident location in GIS</w:t>
      </w:r>
    </w:p>
    <w:p w:rsidR="003B2A7A" w:rsidRPr="005427C5" w:rsidRDefault="003B2A7A" w:rsidP="00420D87">
      <w:pPr>
        <w:numPr>
          <w:ilvl w:val="0"/>
          <w:numId w:val="41"/>
        </w:numPr>
        <w:spacing w:afterLines="50"/>
        <w:rPr>
          <w:rFonts w:cs="Arial"/>
          <w:szCs w:val="22"/>
          <w:lang w:val="en-GB" w:eastAsia="en-GB"/>
        </w:rPr>
      </w:pPr>
      <w:r w:rsidRPr="005427C5">
        <w:rPr>
          <w:rFonts w:cs="Arial"/>
          <w:szCs w:val="22"/>
          <w:lang w:val="en-GB" w:eastAsia="en-GB"/>
        </w:rPr>
        <w:t>VIN decoder implementation</w:t>
      </w:r>
    </w:p>
    <w:p w:rsidR="003B2A7A" w:rsidRPr="005427C5" w:rsidRDefault="003B2A7A" w:rsidP="00420D87">
      <w:pPr>
        <w:numPr>
          <w:ilvl w:val="0"/>
          <w:numId w:val="41"/>
        </w:numPr>
        <w:spacing w:afterLines="50"/>
        <w:rPr>
          <w:rFonts w:cs="Arial"/>
          <w:szCs w:val="22"/>
          <w:lang w:val="en-GB" w:eastAsia="en-GB"/>
        </w:rPr>
      </w:pPr>
      <w:r w:rsidRPr="005427C5">
        <w:rPr>
          <w:rFonts w:cs="Arial"/>
          <w:szCs w:val="22"/>
          <w:lang w:val="en-GB" w:eastAsia="en-GB"/>
        </w:rPr>
        <w:t xml:space="preserve">transmission of MSD and VIN data </w:t>
      </w:r>
      <w:r w:rsidR="00F1014F" w:rsidRPr="005427C5">
        <w:rPr>
          <w:rFonts w:cs="Arial"/>
          <w:szCs w:val="22"/>
          <w:lang w:val="en-GB" w:eastAsia="en-GB"/>
        </w:rPr>
        <w:t>to the Emergency Rescue systems (Fire Rescue Service, Polic</w:t>
      </w:r>
      <w:r w:rsidR="00F96E66" w:rsidRPr="005427C5">
        <w:rPr>
          <w:rFonts w:cs="Arial"/>
          <w:szCs w:val="22"/>
          <w:lang w:val="en-GB" w:eastAsia="en-GB"/>
        </w:rPr>
        <w:t>e</w:t>
      </w:r>
      <w:r w:rsidR="00F1014F" w:rsidRPr="005427C5">
        <w:rPr>
          <w:rFonts w:cs="Arial"/>
          <w:szCs w:val="22"/>
          <w:lang w:val="en-GB" w:eastAsia="en-GB"/>
        </w:rPr>
        <w:t xml:space="preserve"> and Ambulance)</w:t>
      </w:r>
      <w:r w:rsidRPr="005427C5">
        <w:rPr>
          <w:rFonts w:cs="Arial"/>
          <w:szCs w:val="22"/>
          <w:lang w:val="en-GB" w:eastAsia="en-GB"/>
        </w:rPr>
        <w:t xml:space="preserve"> </w:t>
      </w:r>
    </w:p>
    <w:p w:rsidR="003B2A7A" w:rsidRPr="005427C5" w:rsidRDefault="003B2A7A" w:rsidP="00420D87">
      <w:pPr>
        <w:numPr>
          <w:ilvl w:val="0"/>
          <w:numId w:val="41"/>
        </w:numPr>
        <w:spacing w:afterLines="50"/>
        <w:rPr>
          <w:rFonts w:cs="Arial"/>
          <w:szCs w:val="22"/>
          <w:lang w:val="en-GB" w:eastAsia="en-GB"/>
        </w:rPr>
      </w:pPr>
      <w:r w:rsidRPr="005427C5">
        <w:rPr>
          <w:rFonts w:cs="Arial"/>
          <w:szCs w:val="22"/>
          <w:lang w:val="en-GB" w:eastAsia="en-GB"/>
        </w:rPr>
        <w:t>transmission of eCall data into the Traffic Management System</w:t>
      </w:r>
    </w:p>
    <w:p w:rsidR="003B2A7A" w:rsidRPr="005427C5" w:rsidRDefault="003B2A7A" w:rsidP="00420D87">
      <w:pPr>
        <w:numPr>
          <w:ilvl w:val="0"/>
          <w:numId w:val="41"/>
        </w:numPr>
        <w:spacing w:afterLines="50"/>
        <w:rPr>
          <w:rFonts w:cs="Arial"/>
          <w:szCs w:val="22"/>
          <w:lang w:val="en-GB" w:eastAsia="en-GB"/>
        </w:rPr>
      </w:pPr>
      <w:r w:rsidRPr="005427C5">
        <w:rPr>
          <w:rFonts w:cs="Arial"/>
          <w:szCs w:val="22"/>
          <w:lang w:val="en-GB" w:eastAsia="en-GB"/>
        </w:rPr>
        <w:t>implementation and testing of TPS interface</w:t>
      </w:r>
    </w:p>
    <w:p w:rsidR="00BB6CC6" w:rsidRPr="005427C5" w:rsidRDefault="00BB6CC6" w:rsidP="00420D87">
      <w:pPr>
        <w:pStyle w:val="Heading4"/>
        <w:numPr>
          <w:ilvl w:val="3"/>
          <w:numId w:val="4"/>
        </w:numPr>
        <w:rPr>
          <w:color w:val="auto"/>
          <w:lang w:val="en-GB"/>
        </w:rPr>
      </w:pPr>
      <w:r w:rsidRPr="005427C5">
        <w:rPr>
          <w:color w:val="auto"/>
          <w:lang w:val="en-GB"/>
        </w:rPr>
        <w:t xml:space="preserve"> PSAP modem integration</w:t>
      </w:r>
    </w:p>
    <w:p w:rsidR="001927E7" w:rsidRPr="005427C5" w:rsidRDefault="001927E7" w:rsidP="001927E7">
      <w:pPr>
        <w:rPr>
          <w:rFonts w:cs="Arial"/>
          <w:szCs w:val="22"/>
          <w:lang w:val="en-GB"/>
        </w:rPr>
      </w:pPr>
      <w:r w:rsidRPr="005427C5">
        <w:rPr>
          <w:rFonts w:cs="Arial"/>
          <w:szCs w:val="22"/>
          <w:lang w:val="en-GB"/>
        </w:rPr>
        <w:t>Design of In</w:t>
      </w:r>
      <w:r w:rsidR="00F0731A">
        <w:rPr>
          <w:rFonts w:cs="Arial"/>
          <w:szCs w:val="22"/>
          <w:lang w:val="en-GB"/>
        </w:rPr>
        <w:t>-</w:t>
      </w:r>
      <w:r w:rsidRPr="005427C5">
        <w:rPr>
          <w:rFonts w:cs="Arial"/>
          <w:szCs w:val="22"/>
          <w:lang w:val="en-GB"/>
        </w:rPr>
        <w:t>band modem integration into the PSAP is in accordance with following norms and specifications:</w:t>
      </w:r>
    </w:p>
    <w:p w:rsidR="001927E7" w:rsidRPr="005427C5" w:rsidRDefault="001927E7" w:rsidP="00420D87">
      <w:pPr>
        <w:numPr>
          <w:ilvl w:val="0"/>
          <w:numId w:val="37"/>
        </w:numPr>
        <w:spacing w:line="280" w:lineRule="exact"/>
        <w:ind w:left="714" w:hanging="357"/>
        <w:jc w:val="left"/>
        <w:rPr>
          <w:rFonts w:cs="Arial"/>
          <w:szCs w:val="22"/>
          <w:lang w:val="en-GB"/>
        </w:rPr>
      </w:pPr>
      <w:r w:rsidRPr="005427C5">
        <w:rPr>
          <w:rFonts w:cs="Arial"/>
          <w:szCs w:val="22"/>
          <w:lang w:val="en-GB"/>
        </w:rPr>
        <w:t xml:space="preserve">In-band modem solution; General description (Release 10) </w:t>
      </w:r>
      <w:r w:rsidRPr="005427C5">
        <w:rPr>
          <w:rFonts w:cs="Arial"/>
          <w:bCs/>
          <w:szCs w:val="22"/>
          <w:lang w:val="en-GB"/>
        </w:rPr>
        <w:t>3GPP TS 26.267 V10.0.0</w:t>
      </w:r>
      <w:r w:rsidRPr="005427C5">
        <w:rPr>
          <w:rFonts w:cs="Arial"/>
          <w:szCs w:val="22"/>
          <w:lang w:val="en-GB"/>
        </w:rPr>
        <w:t xml:space="preserve"> (2011-03)</w:t>
      </w:r>
    </w:p>
    <w:p w:rsidR="001927E7" w:rsidRPr="005427C5" w:rsidRDefault="001927E7" w:rsidP="00420D87">
      <w:pPr>
        <w:numPr>
          <w:ilvl w:val="0"/>
          <w:numId w:val="37"/>
        </w:numPr>
        <w:spacing w:line="280" w:lineRule="exact"/>
        <w:ind w:left="714" w:hanging="357"/>
        <w:jc w:val="left"/>
        <w:rPr>
          <w:rFonts w:cs="Arial"/>
          <w:szCs w:val="22"/>
          <w:lang w:val="en-GB"/>
        </w:rPr>
      </w:pPr>
      <w:r w:rsidRPr="005427C5">
        <w:rPr>
          <w:rFonts w:cs="Arial"/>
          <w:szCs w:val="22"/>
          <w:lang w:val="en-GB"/>
        </w:rPr>
        <w:t xml:space="preserve">In-band modem solution; Conformance testing (Release 10) </w:t>
      </w:r>
      <w:r w:rsidRPr="005427C5">
        <w:rPr>
          <w:rFonts w:cs="Arial"/>
          <w:bCs/>
          <w:szCs w:val="22"/>
          <w:lang w:val="en-GB"/>
        </w:rPr>
        <w:t>3GPP TS 26.269 V10.0.0</w:t>
      </w:r>
      <w:r w:rsidRPr="005427C5">
        <w:rPr>
          <w:rFonts w:cs="Arial"/>
          <w:szCs w:val="22"/>
          <w:lang w:val="en-GB"/>
        </w:rPr>
        <w:t xml:space="preserve"> (2011-03) </w:t>
      </w:r>
    </w:p>
    <w:p w:rsidR="001927E7" w:rsidRPr="005427C5" w:rsidRDefault="001927E7" w:rsidP="00420D87">
      <w:pPr>
        <w:numPr>
          <w:ilvl w:val="0"/>
          <w:numId w:val="37"/>
        </w:numPr>
        <w:spacing w:line="280" w:lineRule="exact"/>
        <w:ind w:left="714" w:hanging="357"/>
        <w:jc w:val="left"/>
        <w:rPr>
          <w:rFonts w:cs="Arial"/>
          <w:szCs w:val="22"/>
          <w:lang w:val="en-GB"/>
        </w:rPr>
      </w:pPr>
      <w:r w:rsidRPr="005427C5">
        <w:rPr>
          <w:rFonts w:cs="Arial"/>
          <w:szCs w:val="22"/>
          <w:lang w:val="en-GB"/>
        </w:rPr>
        <w:t xml:space="preserve">In-band modem solution; ANSI-C reference code (Release 10) </w:t>
      </w:r>
      <w:r w:rsidRPr="005427C5">
        <w:rPr>
          <w:rFonts w:cs="Arial"/>
          <w:bCs/>
          <w:szCs w:val="22"/>
          <w:lang w:val="en-GB"/>
        </w:rPr>
        <w:t>3GPP TS 26.268 V10.0.0</w:t>
      </w:r>
      <w:r w:rsidRPr="005427C5">
        <w:rPr>
          <w:rFonts w:cs="Arial"/>
          <w:szCs w:val="22"/>
          <w:lang w:val="en-GB"/>
        </w:rPr>
        <w:t xml:space="preserve"> (2011-03) + 26268-a00_ANSI-C_Source_Code.zip</w:t>
      </w:r>
    </w:p>
    <w:p w:rsidR="001927E7" w:rsidRPr="005427C5" w:rsidRDefault="001927E7" w:rsidP="00420D87">
      <w:pPr>
        <w:numPr>
          <w:ilvl w:val="0"/>
          <w:numId w:val="37"/>
        </w:numPr>
        <w:spacing w:line="280" w:lineRule="exact"/>
        <w:ind w:left="714" w:hanging="357"/>
        <w:jc w:val="left"/>
        <w:rPr>
          <w:rFonts w:cs="Arial"/>
          <w:szCs w:val="22"/>
          <w:lang w:val="en-GB"/>
        </w:rPr>
      </w:pPr>
      <w:r w:rsidRPr="005427C5">
        <w:rPr>
          <w:rFonts w:cs="Arial"/>
          <w:szCs w:val="22"/>
          <w:lang w:val="en-GB"/>
        </w:rPr>
        <w:t>Intelligent transport systems - eSafety - eCall minimum set of data (MSD) EN 15722, June 2011</w:t>
      </w:r>
    </w:p>
    <w:p w:rsidR="001927E7" w:rsidRPr="005427C5" w:rsidRDefault="001927E7" w:rsidP="00420D87">
      <w:pPr>
        <w:numPr>
          <w:ilvl w:val="0"/>
          <w:numId w:val="37"/>
        </w:numPr>
        <w:spacing w:line="280" w:lineRule="exact"/>
        <w:ind w:left="714" w:hanging="357"/>
        <w:jc w:val="left"/>
        <w:rPr>
          <w:rFonts w:cs="Arial"/>
          <w:szCs w:val="22"/>
          <w:lang w:val="en-GB"/>
        </w:rPr>
      </w:pPr>
      <w:r w:rsidRPr="005427C5">
        <w:rPr>
          <w:rFonts w:cs="Arial"/>
          <w:szCs w:val="22"/>
          <w:lang w:val="en-GB"/>
        </w:rPr>
        <w:t xml:space="preserve">Intelligent transport systems </w:t>
      </w:r>
      <w:r w:rsidR="00F96E66" w:rsidRPr="005427C5">
        <w:rPr>
          <w:rFonts w:cs="Arial"/>
          <w:szCs w:val="22"/>
          <w:lang w:val="en-GB"/>
        </w:rPr>
        <w:t>-</w:t>
      </w:r>
      <w:r w:rsidRPr="005427C5">
        <w:rPr>
          <w:rFonts w:cs="Arial"/>
          <w:szCs w:val="22"/>
          <w:lang w:val="en-GB"/>
        </w:rPr>
        <w:t xml:space="preserve"> ESafety </w:t>
      </w:r>
      <w:r w:rsidR="00F96E66" w:rsidRPr="005427C5">
        <w:rPr>
          <w:rFonts w:cs="Arial"/>
          <w:szCs w:val="22"/>
          <w:lang w:val="en-GB"/>
        </w:rPr>
        <w:t>-</w:t>
      </w:r>
      <w:r w:rsidRPr="005427C5">
        <w:rPr>
          <w:rFonts w:cs="Arial"/>
          <w:szCs w:val="22"/>
          <w:lang w:val="en-GB"/>
        </w:rPr>
        <w:t xml:space="preserve"> ECall high level application requirements (HLAP) EN 16062, Date: 2010-09</w:t>
      </w:r>
    </w:p>
    <w:p w:rsidR="001927E7" w:rsidRPr="005427C5" w:rsidRDefault="001927E7" w:rsidP="00420D87">
      <w:pPr>
        <w:numPr>
          <w:ilvl w:val="0"/>
          <w:numId w:val="37"/>
        </w:numPr>
        <w:spacing w:line="280" w:lineRule="exact"/>
        <w:ind w:left="714" w:hanging="357"/>
        <w:jc w:val="left"/>
        <w:rPr>
          <w:rFonts w:cs="Arial"/>
          <w:szCs w:val="22"/>
          <w:lang w:val="en-GB"/>
        </w:rPr>
      </w:pPr>
      <w:r w:rsidRPr="005427C5">
        <w:rPr>
          <w:rFonts w:cs="Arial"/>
          <w:szCs w:val="22"/>
          <w:lang w:val="en-GB"/>
        </w:rPr>
        <w:t xml:space="preserve">Intelligent transport systems </w:t>
      </w:r>
      <w:r w:rsidR="00F96E66" w:rsidRPr="005427C5">
        <w:rPr>
          <w:rFonts w:cs="Arial"/>
          <w:szCs w:val="22"/>
          <w:lang w:val="en-GB"/>
        </w:rPr>
        <w:t>-</w:t>
      </w:r>
      <w:r w:rsidRPr="005427C5">
        <w:rPr>
          <w:rFonts w:cs="Arial"/>
          <w:szCs w:val="22"/>
          <w:lang w:val="en-GB"/>
        </w:rPr>
        <w:t xml:space="preserve"> ESafety </w:t>
      </w:r>
      <w:r w:rsidR="00F96E66" w:rsidRPr="005427C5">
        <w:rPr>
          <w:rFonts w:cs="Arial"/>
          <w:szCs w:val="22"/>
          <w:lang w:val="en-GB"/>
        </w:rPr>
        <w:t>-</w:t>
      </w:r>
      <w:r w:rsidRPr="005427C5">
        <w:rPr>
          <w:rFonts w:cs="Arial"/>
          <w:szCs w:val="22"/>
          <w:lang w:val="en-GB"/>
        </w:rPr>
        <w:t xml:space="preserve"> Pan European eCall - Operating requirements EN 16072, Date: 2010 -09</w:t>
      </w:r>
    </w:p>
    <w:p w:rsidR="00540291" w:rsidRPr="005427C5" w:rsidRDefault="00540291" w:rsidP="00420D87">
      <w:pPr>
        <w:pStyle w:val="Heading4"/>
        <w:numPr>
          <w:ilvl w:val="3"/>
          <w:numId w:val="4"/>
        </w:numPr>
        <w:rPr>
          <w:color w:val="auto"/>
          <w:lang w:val="en-GB"/>
        </w:rPr>
      </w:pPr>
      <w:r w:rsidRPr="005427C5">
        <w:rPr>
          <w:color w:val="auto"/>
          <w:lang w:val="en-GB"/>
        </w:rPr>
        <w:t xml:space="preserve"> Basic eCall flow </w:t>
      </w:r>
    </w:p>
    <w:p w:rsidR="001927E7" w:rsidRPr="005427C5" w:rsidRDefault="001927E7" w:rsidP="001927E7">
      <w:pPr>
        <w:spacing w:afterLines="50"/>
        <w:rPr>
          <w:rFonts w:cs="Arial"/>
          <w:szCs w:val="22"/>
          <w:lang w:val="en-GB" w:eastAsia="en-GB"/>
        </w:rPr>
      </w:pPr>
      <w:r w:rsidRPr="005427C5">
        <w:rPr>
          <w:rFonts w:cs="Arial"/>
          <w:szCs w:val="22"/>
          <w:lang w:val="en-GB" w:eastAsia="en-GB"/>
        </w:rPr>
        <w:t xml:space="preserve">Telefónica fix network delivers the eCall with a special Network Routing Number (NRN) to the PSAP PBX. This NRN is assigned by the mobile network after the eCall flag identification. Called number is analysed in PBX script and if special NRN code is found (it means eCall is identified) then the call is routed to the input CCD eCall pilot and consequently CCD distribution routes the call directly to the processing group of CCIVR. CCIVR application will be in charge to collect MSD from the IVS call, attach all information </w:t>
      </w:r>
      <w:r w:rsidRPr="005427C5">
        <w:rPr>
          <w:rFonts w:cs="Arial"/>
          <w:szCs w:val="22"/>
          <w:lang w:val="en-GB" w:eastAsia="en-GB"/>
        </w:rPr>
        <w:lastRenderedPageBreak/>
        <w:t>contained in these data to the call and then route it to an agent group – pilot CCD. CCIVR answers the call and timeout T3 starts.</w:t>
      </w:r>
    </w:p>
    <w:p w:rsidR="001927E7" w:rsidRPr="005427C5" w:rsidRDefault="001927E7" w:rsidP="001927E7">
      <w:pPr>
        <w:spacing w:afterLines="50"/>
        <w:rPr>
          <w:rFonts w:cs="Arial"/>
          <w:szCs w:val="22"/>
          <w:lang w:val="en-GB"/>
        </w:rPr>
      </w:pPr>
      <w:r w:rsidRPr="005427C5">
        <w:rPr>
          <w:rFonts w:cs="Arial"/>
          <w:szCs w:val="22"/>
          <w:lang w:val="en-GB" w:eastAsia="en-GB"/>
        </w:rPr>
        <w:t>VPRM module in CCIVR creates the audio channel to the PBX via the NMS board (PCi embedded board for voice processing). Audio channel is shared with speech recognition module. After the call is answered an in band communication begins between IVS and eCall modem which is integrated in CCIVR. The eCall modem is in fact a library developed by ALCATEL-LUCENT based on the STS SDK which will interface the STS and the eCall algorithms. It manages the transmission protocol through eCall Data Transfer modul</w:t>
      </w:r>
      <w:r w:rsidR="00F96E66" w:rsidRPr="005427C5">
        <w:rPr>
          <w:rFonts w:cs="Arial"/>
          <w:szCs w:val="22"/>
          <w:lang w:val="en-GB" w:eastAsia="en-GB"/>
        </w:rPr>
        <w:t>e</w:t>
      </w:r>
      <w:r w:rsidRPr="005427C5">
        <w:rPr>
          <w:rFonts w:cs="Arial"/>
          <w:szCs w:val="22"/>
          <w:lang w:val="en-GB" w:eastAsia="en-GB"/>
        </w:rPr>
        <w:t xml:space="preserve"> which is a library based on the ANSI-C references code (TS 26.268).</w:t>
      </w:r>
      <w:r w:rsidR="009821FC" w:rsidRPr="005427C5">
        <w:rPr>
          <w:rFonts w:cs="Arial"/>
          <w:szCs w:val="22"/>
          <w:lang w:val="en-GB" w:eastAsia="en-GB"/>
        </w:rPr>
        <w:t xml:space="preserve"> </w:t>
      </w:r>
      <w:r w:rsidRPr="005427C5">
        <w:rPr>
          <w:rFonts w:cs="Arial"/>
          <w:szCs w:val="22"/>
          <w:lang w:val="en-GB" w:eastAsia="en-GB"/>
        </w:rPr>
        <w:t>This library will return to the CCIVR application a string data containing all MSD information.</w:t>
      </w:r>
    </w:p>
    <w:p w:rsidR="001927E7" w:rsidRPr="005427C5" w:rsidRDefault="001927E7" w:rsidP="001927E7">
      <w:pPr>
        <w:spacing w:afterLines="50"/>
        <w:rPr>
          <w:rFonts w:cs="Arial"/>
          <w:szCs w:val="22"/>
          <w:lang w:val="en-GB" w:eastAsia="en-GB"/>
        </w:rPr>
      </w:pPr>
      <w:r w:rsidRPr="005427C5">
        <w:rPr>
          <w:rFonts w:cs="Arial"/>
          <w:szCs w:val="22"/>
          <w:lang w:val="en-GB" w:eastAsia="en-GB"/>
        </w:rPr>
        <w:t xml:space="preserve">Once information has been successfully collected by the eCall PSAP modem, the CCIVR will be able to attach data to the call </w:t>
      </w:r>
      <w:r w:rsidR="00F0731A">
        <w:rPr>
          <w:rFonts w:cs="Arial"/>
          <w:szCs w:val="22"/>
          <w:lang w:val="en-GB" w:eastAsia="en-GB"/>
        </w:rPr>
        <w:t>using a</w:t>
      </w:r>
      <w:r w:rsidRPr="005427C5">
        <w:rPr>
          <w:rFonts w:cs="Arial"/>
          <w:szCs w:val="22"/>
          <w:lang w:val="en-GB" w:eastAsia="en-GB"/>
        </w:rPr>
        <w:t xml:space="preserve"> OmniGenesys CCIVR Connector and then transfer the call to an agent. Respective routing uses simple principal Pilot – Queue – Agent group. For a call distribution so called MIT (Maximum Idle Time) mechanism is applied.</w:t>
      </w:r>
    </w:p>
    <w:p w:rsidR="001927E7" w:rsidRPr="005427C5" w:rsidRDefault="001927E7" w:rsidP="001927E7">
      <w:pPr>
        <w:spacing w:afterLines="50"/>
        <w:rPr>
          <w:rFonts w:cs="Arial"/>
          <w:szCs w:val="22"/>
          <w:lang w:val="en-GB" w:eastAsia="en-GB"/>
        </w:rPr>
      </w:pPr>
      <w:r w:rsidRPr="005427C5">
        <w:rPr>
          <w:rFonts w:cs="Arial"/>
          <w:szCs w:val="22"/>
          <w:lang w:val="en-GB" w:eastAsia="en-GB"/>
        </w:rPr>
        <w:t>When an agent takes the call, call taker application is in charge to get attached data – all information provided in the MSD. The agent will be in audio communication with the occupants of the vehicle. And MSD are displayed on the screen.</w:t>
      </w:r>
    </w:p>
    <w:p w:rsidR="001927E7" w:rsidRPr="005427C5" w:rsidRDefault="005427C5" w:rsidP="00303DAC">
      <w:pPr>
        <w:pStyle w:val="Heading4"/>
        <w:numPr>
          <w:ilvl w:val="3"/>
          <w:numId w:val="4"/>
        </w:numPr>
        <w:rPr>
          <w:color w:val="auto"/>
          <w:lang w:val="en-GB"/>
        </w:rPr>
      </w:pPr>
      <w:r w:rsidRPr="005427C5">
        <w:rPr>
          <w:color w:val="auto"/>
          <w:lang w:val="en-GB"/>
        </w:rPr>
        <w:t xml:space="preserve"> </w:t>
      </w:r>
      <w:r w:rsidR="001927E7" w:rsidRPr="005427C5">
        <w:rPr>
          <w:color w:val="auto"/>
          <w:lang w:val="en-GB"/>
        </w:rPr>
        <w:t>Resend MSD</w:t>
      </w:r>
    </w:p>
    <w:p w:rsidR="001927E7" w:rsidRPr="005427C5" w:rsidRDefault="001927E7" w:rsidP="001927E7">
      <w:pPr>
        <w:spacing w:afterLines="50"/>
        <w:rPr>
          <w:rFonts w:cs="Arial"/>
          <w:szCs w:val="22"/>
          <w:lang w:val="en-GB" w:eastAsia="en-GB"/>
        </w:rPr>
      </w:pPr>
      <w:r w:rsidRPr="005427C5">
        <w:rPr>
          <w:rFonts w:cs="Arial"/>
          <w:szCs w:val="22"/>
          <w:lang w:val="en-GB" w:eastAsia="en-GB"/>
        </w:rPr>
        <w:t>As specified in EN16072 (chapter 8.15), after the MSD has been sent and the IVS occupants are in communication with an agent, the system shall continue to response to MSD resend request from PSAP for the duration of the call.</w:t>
      </w:r>
    </w:p>
    <w:p w:rsidR="001927E7" w:rsidRPr="005427C5" w:rsidRDefault="001927E7" w:rsidP="001927E7">
      <w:pPr>
        <w:spacing w:afterLines="50"/>
        <w:rPr>
          <w:rFonts w:cs="Arial"/>
          <w:szCs w:val="22"/>
          <w:lang w:val="en-GB" w:eastAsia="en-GB"/>
        </w:rPr>
      </w:pPr>
      <w:r w:rsidRPr="005427C5">
        <w:rPr>
          <w:rFonts w:cs="Arial"/>
          <w:szCs w:val="22"/>
          <w:lang w:val="en-GB" w:eastAsia="en-GB"/>
        </w:rPr>
        <w:t>During voice communication with between ve</w:t>
      </w:r>
      <w:r w:rsidR="00F96E66" w:rsidRPr="005427C5">
        <w:rPr>
          <w:rFonts w:cs="Arial"/>
          <w:szCs w:val="22"/>
          <w:lang w:val="en-GB" w:eastAsia="en-GB"/>
        </w:rPr>
        <w:t>h</w:t>
      </w:r>
      <w:r w:rsidRPr="005427C5">
        <w:rPr>
          <w:rFonts w:cs="Arial"/>
          <w:szCs w:val="22"/>
          <w:lang w:val="en-GB" w:eastAsia="en-GB"/>
        </w:rPr>
        <w:t>icle passengers PSAP operator can decide to obtain MSD. He or she will use a special “new MSD” button in call taker application. This new feature will transfer the call to a CCIVR application and put the agent in withdrawal status.</w:t>
      </w:r>
    </w:p>
    <w:p w:rsidR="001927E7" w:rsidRPr="005427C5" w:rsidRDefault="001927E7" w:rsidP="001927E7">
      <w:pPr>
        <w:spacing w:afterLines="50"/>
        <w:rPr>
          <w:rFonts w:cs="Arial"/>
          <w:szCs w:val="22"/>
          <w:lang w:val="en-GB" w:eastAsia="en-GB"/>
        </w:rPr>
      </w:pPr>
      <w:r w:rsidRPr="005427C5">
        <w:rPr>
          <w:rFonts w:cs="Arial"/>
          <w:szCs w:val="22"/>
          <w:lang w:val="en-GB" w:eastAsia="en-GB"/>
        </w:rPr>
        <w:t xml:space="preserve">When “new MSD” button is pushed, the call </w:t>
      </w:r>
      <w:r w:rsidR="00F96E66" w:rsidRPr="005427C5">
        <w:rPr>
          <w:rFonts w:cs="Arial"/>
          <w:szCs w:val="22"/>
          <w:lang w:val="en-GB" w:eastAsia="en-GB"/>
        </w:rPr>
        <w:t xml:space="preserve">is </w:t>
      </w:r>
      <w:r w:rsidRPr="005427C5">
        <w:rPr>
          <w:rFonts w:cs="Arial"/>
          <w:szCs w:val="22"/>
          <w:lang w:val="en-GB" w:eastAsia="en-GB"/>
        </w:rPr>
        <w:t xml:space="preserve">reconnected to the CCD pilot and subsequently to the CCIVR. </w:t>
      </w:r>
      <w:r w:rsidR="00F96E66" w:rsidRPr="005427C5">
        <w:rPr>
          <w:rFonts w:cs="Arial"/>
          <w:szCs w:val="22"/>
          <w:lang w:val="en-GB" w:eastAsia="en-GB"/>
        </w:rPr>
        <w:t>The o</w:t>
      </w:r>
      <w:r w:rsidRPr="005427C5">
        <w:rPr>
          <w:rFonts w:cs="Arial"/>
          <w:szCs w:val="22"/>
          <w:lang w:val="en-GB" w:eastAsia="en-GB"/>
        </w:rPr>
        <w:t xml:space="preserve">perator is in the status called “Withdrawal” which means that </w:t>
      </w:r>
      <w:r w:rsidR="00F96E66" w:rsidRPr="005427C5">
        <w:rPr>
          <w:rFonts w:cs="Arial"/>
          <w:szCs w:val="22"/>
          <w:lang w:val="en-GB" w:eastAsia="en-GB"/>
        </w:rPr>
        <w:t xml:space="preserve">the </w:t>
      </w:r>
      <w:r w:rsidRPr="005427C5">
        <w:rPr>
          <w:rFonts w:cs="Arial"/>
          <w:szCs w:val="22"/>
          <w:lang w:val="en-GB" w:eastAsia="en-GB"/>
        </w:rPr>
        <w:t>PSAP system cannot assign</w:t>
      </w:r>
      <w:r w:rsidR="00CD31B3" w:rsidRPr="005427C5">
        <w:rPr>
          <w:rFonts w:cs="Arial"/>
          <w:szCs w:val="22"/>
          <w:lang w:val="en-GB" w:eastAsia="en-GB"/>
        </w:rPr>
        <w:t xml:space="preserve"> </w:t>
      </w:r>
      <w:r w:rsidR="00F96E66" w:rsidRPr="005427C5">
        <w:rPr>
          <w:rFonts w:cs="Arial"/>
          <w:szCs w:val="22"/>
          <w:lang w:val="en-GB" w:eastAsia="en-GB"/>
        </w:rPr>
        <w:t>to the</w:t>
      </w:r>
      <w:r w:rsidRPr="005427C5">
        <w:rPr>
          <w:rFonts w:cs="Arial"/>
          <w:szCs w:val="22"/>
          <w:lang w:val="en-GB" w:eastAsia="en-GB"/>
        </w:rPr>
        <w:t xml:space="preserve"> operator other call</w:t>
      </w:r>
      <w:r w:rsidR="00F96E66" w:rsidRPr="005427C5">
        <w:rPr>
          <w:rFonts w:cs="Arial"/>
          <w:szCs w:val="22"/>
          <w:lang w:val="en-GB" w:eastAsia="en-GB"/>
        </w:rPr>
        <w:t>s</w:t>
      </w:r>
      <w:r w:rsidRPr="005427C5">
        <w:rPr>
          <w:rFonts w:cs="Arial"/>
          <w:szCs w:val="22"/>
          <w:lang w:val="en-GB" w:eastAsia="en-GB"/>
        </w:rPr>
        <w:t xml:space="preserve"> than this one which is now reconnected to the CCIVR CCD Pilot. CCIVR sends through </w:t>
      </w:r>
      <w:r w:rsidR="00F96E66" w:rsidRPr="005427C5">
        <w:rPr>
          <w:rFonts w:cs="Arial"/>
          <w:szCs w:val="22"/>
          <w:lang w:val="en-GB" w:eastAsia="en-GB"/>
        </w:rPr>
        <w:t xml:space="preserve">eCall </w:t>
      </w:r>
      <w:r w:rsidRPr="005427C5">
        <w:rPr>
          <w:rFonts w:cs="Arial"/>
          <w:szCs w:val="22"/>
          <w:lang w:val="en-GB" w:eastAsia="en-GB"/>
        </w:rPr>
        <w:t xml:space="preserve">modem request „SEND MSD“ to IVS. Reception and KVP actualization is done and the call is immediately returned back to the operator who initiated </w:t>
      </w:r>
      <w:r w:rsidR="00F96E66" w:rsidRPr="005427C5">
        <w:rPr>
          <w:rFonts w:cs="Arial"/>
          <w:szCs w:val="22"/>
          <w:lang w:val="en-GB" w:eastAsia="en-GB"/>
        </w:rPr>
        <w:t xml:space="preserve">the </w:t>
      </w:r>
      <w:r w:rsidRPr="005427C5">
        <w:rPr>
          <w:rFonts w:cs="Arial"/>
          <w:szCs w:val="22"/>
          <w:lang w:val="en-GB" w:eastAsia="en-GB"/>
        </w:rPr>
        <w:t>reconnect</w:t>
      </w:r>
      <w:r w:rsidR="00F96E66" w:rsidRPr="005427C5">
        <w:rPr>
          <w:rFonts w:cs="Arial"/>
          <w:szCs w:val="22"/>
          <w:lang w:val="en-GB" w:eastAsia="en-GB"/>
        </w:rPr>
        <w:t>ion</w:t>
      </w:r>
      <w:r w:rsidRPr="005427C5">
        <w:rPr>
          <w:rFonts w:cs="Arial"/>
          <w:szCs w:val="22"/>
          <w:lang w:val="en-GB" w:eastAsia="en-GB"/>
        </w:rPr>
        <w:t xml:space="preserve"> to the CCIVR. </w:t>
      </w:r>
      <w:r w:rsidR="00F96E66" w:rsidRPr="005427C5">
        <w:rPr>
          <w:rFonts w:cs="Arial"/>
          <w:szCs w:val="22"/>
          <w:lang w:val="en-GB" w:eastAsia="en-GB"/>
        </w:rPr>
        <w:t>The o</w:t>
      </w:r>
      <w:r w:rsidRPr="005427C5">
        <w:rPr>
          <w:rFonts w:cs="Arial"/>
          <w:szCs w:val="22"/>
          <w:lang w:val="en-GB" w:eastAsia="en-GB"/>
        </w:rPr>
        <w:t>perator continues in the communication with IVS occupants and MSD data are updated.</w:t>
      </w:r>
    </w:p>
    <w:p w:rsidR="00540291" w:rsidRPr="005427C5" w:rsidRDefault="00540291" w:rsidP="00420D87">
      <w:pPr>
        <w:pStyle w:val="Heading4"/>
        <w:numPr>
          <w:ilvl w:val="3"/>
          <w:numId w:val="4"/>
        </w:numPr>
        <w:rPr>
          <w:lang w:val="en-GB"/>
        </w:rPr>
      </w:pPr>
      <w:r w:rsidRPr="005427C5">
        <w:rPr>
          <w:lang w:val="en-GB"/>
        </w:rPr>
        <w:lastRenderedPageBreak/>
        <w:t xml:space="preserve"> eCall data visualisation </w:t>
      </w:r>
    </w:p>
    <w:p w:rsidR="001927E7" w:rsidRPr="005427C5" w:rsidRDefault="001927E7" w:rsidP="001927E7">
      <w:pPr>
        <w:spacing w:afterLines="50"/>
        <w:rPr>
          <w:rFonts w:cs="Arial"/>
          <w:szCs w:val="22"/>
          <w:lang w:val="en-GB" w:eastAsia="en-GB"/>
        </w:rPr>
      </w:pPr>
      <w:r w:rsidRPr="005427C5">
        <w:rPr>
          <w:rFonts w:cs="Arial"/>
          <w:szCs w:val="22"/>
          <w:lang w:val="en-GB" w:eastAsia="en-GB"/>
        </w:rPr>
        <w:t>PSAP application superstructure will be upgraded by several functional blocks supporting eCall service as follows:</w:t>
      </w:r>
    </w:p>
    <w:p w:rsidR="001927E7" w:rsidRPr="005427C5" w:rsidRDefault="001927E7" w:rsidP="00420D87">
      <w:pPr>
        <w:numPr>
          <w:ilvl w:val="0"/>
          <w:numId w:val="41"/>
        </w:numPr>
        <w:spacing w:afterLines="50"/>
        <w:rPr>
          <w:rFonts w:cs="Arial"/>
          <w:szCs w:val="22"/>
          <w:lang w:val="en-GB" w:eastAsia="en-GB"/>
        </w:rPr>
      </w:pPr>
      <w:r w:rsidRPr="005427C5">
        <w:rPr>
          <w:rFonts w:cs="Arial"/>
          <w:szCs w:val="22"/>
          <w:lang w:val="en-GB" w:eastAsia="en-GB"/>
        </w:rPr>
        <w:t>eCall data reception</w:t>
      </w:r>
    </w:p>
    <w:p w:rsidR="001927E7" w:rsidRPr="005427C5" w:rsidRDefault="001927E7" w:rsidP="00420D87">
      <w:pPr>
        <w:numPr>
          <w:ilvl w:val="0"/>
          <w:numId w:val="41"/>
        </w:numPr>
        <w:spacing w:afterLines="50"/>
        <w:rPr>
          <w:rFonts w:cs="Arial"/>
          <w:szCs w:val="22"/>
          <w:lang w:val="en-GB" w:eastAsia="en-GB"/>
        </w:rPr>
      </w:pPr>
      <w:r w:rsidRPr="005427C5">
        <w:rPr>
          <w:rFonts w:cs="Arial"/>
          <w:szCs w:val="22"/>
          <w:lang w:val="en-GB" w:eastAsia="en-GB"/>
        </w:rPr>
        <w:t>eCall data distribution</w:t>
      </w:r>
    </w:p>
    <w:p w:rsidR="001927E7" w:rsidRPr="005427C5" w:rsidRDefault="001927E7" w:rsidP="00420D87">
      <w:pPr>
        <w:numPr>
          <w:ilvl w:val="0"/>
          <w:numId w:val="41"/>
        </w:numPr>
        <w:spacing w:afterLines="50"/>
        <w:rPr>
          <w:rFonts w:cs="Arial"/>
          <w:szCs w:val="22"/>
          <w:lang w:val="en-GB" w:eastAsia="en-GB"/>
        </w:rPr>
      </w:pPr>
      <w:r w:rsidRPr="005427C5">
        <w:rPr>
          <w:rFonts w:cs="Arial"/>
          <w:szCs w:val="22"/>
          <w:lang w:val="en-GB" w:eastAsia="en-GB"/>
        </w:rPr>
        <w:t>eCall data visualisation</w:t>
      </w:r>
    </w:p>
    <w:p w:rsidR="001927E7" w:rsidRPr="005427C5" w:rsidRDefault="001927E7" w:rsidP="00420D87">
      <w:pPr>
        <w:numPr>
          <w:ilvl w:val="0"/>
          <w:numId w:val="41"/>
        </w:numPr>
        <w:spacing w:afterLines="50"/>
        <w:rPr>
          <w:rFonts w:cs="Arial"/>
          <w:szCs w:val="22"/>
          <w:lang w:val="en-GB" w:eastAsia="en-GB"/>
        </w:rPr>
      </w:pPr>
      <w:r w:rsidRPr="005427C5">
        <w:rPr>
          <w:rFonts w:cs="Arial"/>
          <w:szCs w:val="22"/>
          <w:lang w:val="en-GB" w:eastAsia="en-GB"/>
        </w:rPr>
        <w:t>VIN decoder</w:t>
      </w:r>
    </w:p>
    <w:p w:rsidR="001927E7" w:rsidRPr="005427C5" w:rsidRDefault="001927E7" w:rsidP="00420D87">
      <w:pPr>
        <w:numPr>
          <w:ilvl w:val="0"/>
          <w:numId w:val="41"/>
        </w:numPr>
        <w:spacing w:afterLines="50"/>
        <w:rPr>
          <w:rFonts w:cs="Arial"/>
          <w:szCs w:val="22"/>
          <w:lang w:val="en-GB" w:eastAsia="en-GB"/>
        </w:rPr>
      </w:pPr>
      <w:r w:rsidRPr="005427C5">
        <w:rPr>
          <w:rFonts w:cs="Arial"/>
          <w:szCs w:val="22"/>
          <w:lang w:val="en-GB" w:eastAsia="en-GB"/>
        </w:rPr>
        <w:t>Resend MSD</w:t>
      </w:r>
    </w:p>
    <w:p w:rsidR="001927E7" w:rsidRPr="005427C5" w:rsidRDefault="001927E7" w:rsidP="00420D87">
      <w:pPr>
        <w:numPr>
          <w:ilvl w:val="0"/>
          <w:numId w:val="41"/>
        </w:numPr>
        <w:spacing w:afterLines="50"/>
        <w:rPr>
          <w:rFonts w:cs="Arial"/>
          <w:szCs w:val="22"/>
          <w:lang w:val="en-GB" w:eastAsia="en-GB"/>
        </w:rPr>
      </w:pPr>
      <w:r w:rsidRPr="005427C5">
        <w:rPr>
          <w:rFonts w:cs="Arial"/>
          <w:szCs w:val="22"/>
          <w:lang w:val="en-GB" w:eastAsia="en-GB"/>
        </w:rPr>
        <w:t>Traffic mgt interface</w:t>
      </w:r>
    </w:p>
    <w:p w:rsidR="001927E7" w:rsidRPr="005427C5" w:rsidRDefault="001927E7" w:rsidP="00420D87">
      <w:pPr>
        <w:numPr>
          <w:ilvl w:val="0"/>
          <w:numId w:val="41"/>
        </w:numPr>
        <w:spacing w:afterLines="50"/>
        <w:rPr>
          <w:rFonts w:cs="Arial"/>
          <w:szCs w:val="22"/>
          <w:lang w:val="en-GB" w:eastAsia="en-GB"/>
        </w:rPr>
      </w:pPr>
      <w:r w:rsidRPr="005427C5">
        <w:rPr>
          <w:rFonts w:cs="Arial"/>
          <w:szCs w:val="22"/>
          <w:lang w:val="en-GB" w:eastAsia="en-GB"/>
        </w:rPr>
        <w:t>TPS interface</w:t>
      </w:r>
    </w:p>
    <w:p w:rsidR="001927E7" w:rsidRPr="005427C5" w:rsidRDefault="001927E7" w:rsidP="00420D87">
      <w:pPr>
        <w:numPr>
          <w:ilvl w:val="0"/>
          <w:numId w:val="41"/>
        </w:numPr>
        <w:spacing w:afterLines="50"/>
        <w:rPr>
          <w:rFonts w:cs="Arial"/>
          <w:szCs w:val="22"/>
          <w:lang w:val="en-GB" w:eastAsia="en-GB"/>
        </w:rPr>
      </w:pPr>
      <w:r w:rsidRPr="005427C5">
        <w:rPr>
          <w:rFonts w:cs="Arial"/>
          <w:szCs w:val="22"/>
          <w:lang w:val="en-GB" w:eastAsia="en-GB"/>
        </w:rPr>
        <w:t>TDS handling</w:t>
      </w:r>
    </w:p>
    <w:p w:rsidR="001927E7" w:rsidRPr="005427C5" w:rsidRDefault="001927E7" w:rsidP="001927E7">
      <w:pPr>
        <w:spacing w:afterLines="50"/>
        <w:rPr>
          <w:rFonts w:cs="Arial"/>
          <w:szCs w:val="22"/>
          <w:lang w:val="en-GB" w:eastAsia="en-GB"/>
        </w:rPr>
      </w:pPr>
      <w:r w:rsidRPr="005427C5">
        <w:rPr>
          <w:rFonts w:cs="Arial"/>
          <w:szCs w:val="22"/>
          <w:lang w:val="en-GB" w:eastAsia="en-GB"/>
        </w:rPr>
        <w:t>Following chapter briefly describes a basic functionality of respective SW modules that are responsible for a.m. functions.</w:t>
      </w:r>
    </w:p>
    <w:p w:rsidR="001927E7" w:rsidRPr="005427C5" w:rsidRDefault="001927E7" w:rsidP="001927E7">
      <w:pPr>
        <w:spacing w:afterLines="50"/>
        <w:rPr>
          <w:rFonts w:cs="Arial"/>
          <w:b/>
          <w:i/>
          <w:szCs w:val="22"/>
          <w:lang w:val="en-GB" w:eastAsia="en-GB"/>
        </w:rPr>
      </w:pPr>
      <w:r w:rsidRPr="005427C5">
        <w:rPr>
          <w:rFonts w:cs="Arial"/>
          <w:b/>
          <w:i/>
          <w:szCs w:val="22"/>
          <w:lang w:val="en-GB" w:eastAsia="en-GB"/>
        </w:rPr>
        <w:t>eCall Centre</w:t>
      </w:r>
    </w:p>
    <w:p w:rsidR="001927E7" w:rsidRPr="005427C5" w:rsidRDefault="001927E7" w:rsidP="001927E7">
      <w:pPr>
        <w:spacing w:afterLines="50"/>
        <w:ind w:left="360"/>
        <w:rPr>
          <w:rFonts w:cs="Arial"/>
          <w:szCs w:val="22"/>
          <w:lang w:val="en-GB" w:eastAsia="en-GB"/>
        </w:rPr>
      </w:pPr>
      <w:r w:rsidRPr="005427C5">
        <w:rPr>
          <w:rFonts w:cs="Arial"/>
          <w:szCs w:val="22"/>
          <w:lang w:val="en-GB" w:eastAsia="en-GB"/>
        </w:rPr>
        <w:t xml:space="preserve">New component - central manager of eCall processing in application superstructure responsible for: </w:t>
      </w:r>
    </w:p>
    <w:p w:rsidR="001927E7" w:rsidRPr="005427C5" w:rsidRDefault="001927E7" w:rsidP="00420D87">
      <w:pPr>
        <w:numPr>
          <w:ilvl w:val="0"/>
          <w:numId w:val="41"/>
        </w:numPr>
        <w:spacing w:afterLines="50"/>
        <w:rPr>
          <w:rFonts w:cs="Arial"/>
          <w:szCs w:val="22"/>
          <w:lang w:val="en-GB" w:eastAsia="en-GB"/>
        </w:rPr>
      </w:pPr>
      <w:r w:rsidRPr="005427C5">
        <w:rPr>
          <w:rFonts w:cs="Arial"/>
          <w:szCs w:val="22"/>
          <w:lang w:val="en-GB" w:eastAsia="en-GB"/>
        </w:rPr>
        <w:t>eCall data handover to the call taker application</w:t>
      </w:r>
    </w:p>
    <w:p w:rsidR="001927E7" w:rsidRPr="005427C5" w:rsidRDefault="001927E7" w:rsidP="00420D87">
      <w:pPr>
        <w:numPr>
          <w:ilvl w:val="0"/>
          <w:numId w:val="41"/>
        </w:numPr>
        <w:spacing w:afterLines="50"/>
        <w:rPr>
          <w:rFonts w:cs="Arial"/>
          <w:szCs w:val="22"/>
          <w:lang w:val="en-GB" w:eastAsia="en-GB"/>
        </w:rPr>
      </w:pPr>
      <w:r w:rsidRPr="005427C5">
        <w:rPr>
          <w:rFonts w:cs="Arial"/>
          <w:szCs w:val="22"/>
          <w:lang w:val="en-GB" w:eastAsia="en-GB"/>
        </w:rPr>
        <w:t>external data gain request initialization and handover to call taker application</w:t>
      </w:r>
    </w:p>
    <w:p w:rsidR="001927E7" w:rsidRPr="005427C5" w:rsidRDefault="001927E7" w:rsidP="00420D87">
      <w:pPr>
        <w:numPr>
          <w:ilvl w:val="0"/>
          <w:numId w:val="41"/>
        </w:numPr>
        <w:spacing w:afterLines="50"/>
        <w:rPr>
          <w:rFonts w:cs="Arial"/>
          <w:szCs w:val="22"/>
          <w:lang w:val="en-GB" w:eastAsia="en-GB"/>
        </w:rPr>
      </w:pPr>
      <w:r w:rsidRPr="005427C5">
        <w:rPr>
          <w:rFonts w:cs="Arial"/>
          <w:szCs w:val="22"/>
          <w:lang w:val="en-GB" w:eastAsia="en-GB"/>
        </w:rPr>
        <w:t>eCall data handover to the external systems</w:t>
      </w:r>
    </w:p>
    <w:p w:rsidR="001927E7" w:rsidRPr="005427C5" w:rsidRDefault="001927E7" w:rsidP="00420D87">
      <w:pPr>
        <w:numPr>
          <w:ilvl w:val="0"/>
          <w:numId w:val="41"/>
        </w:numPr>
        <w:spacing w:afterLines="50"/>
        <w:rPr>
          <w:rFonts w:cs="Arial"/>
          <w:szCs w:val="22"/>
          <w:lang w:val="en-GB" w:eastAsia="en-GB"/>
        </w:rPr>
      </w:pPr>
      <w:r w:rsidRPr="005427C5">
        <w:rPr>
          <w:rFonts w:cs="Arial"/>
          <w:szCs w:val="22"/>
          <w:lang w:val="en-GB" w:eastAsia="en-GB"/>
        </w:rPr>
        <w:t>eCall distribution to other PSAP</w:t>
      </w:r>
    </w:p>
    <w:p w:rsidR="001927E7" w:rsidRPr="005427C5" w:rsidRDefault="001927E7" w:rsidP="001927E7">
      <w:pPr>
        <w:spacing w:afterLines="50"/>
        <w:rPr>
          <w:rFonts w:cs="Arial"/>
          <w:b/>
          <w:i/>
          <w:szCs w:val="22"/>
          <w:lang w:val="en-GB" w:eastAsia="en-GB"/>
        </w:rPr>
      </w:pPr>
      <w:r w:rsidRPr="005427C5">
        <w:rPr>
          <w:rFonts w:cs="Arial"/>
          <w:b/>
          <w:i/>
          <w:szCs w:val="22"/>
          <w:lang w:val="en-GB" w:eastAsia="en-GB"/>
        </w:rPr>
        <w:t>PSAP Call Agent</w:t>
      </w:r>
    </w:p>
    <w:p w:rsidR="001927E7" w:rsidRPr="005427C5" w:rsidRDefault="001927E7" w:rsidP="001927E7">
      <w:pPr>
        <w:spacing w:afterLines="50"/>
        <w:ind w:left="360"/>
        <w:rPr>
          <w:rFonts w:cs="Arial"/>
          <w:szCs w:val="22"/>
          <w:lang w:val="en-GB" w:eastAsia="en-GB"/>
        </w:rPr>
      </w:pPr>
      <w:r w:rsidRPr="005427C5">
        <w:rPr>
          <w:rFonts w:cs="Arial"/>
          <w:szCs w:val="22"/>
          <w:lang w:val="en-GB" w:eastAsia="en-GB"/>
        </w:rPr>
        <w:t>Manager of SW telephony will be upgraded in connection with MSD content and attributes and Resend MSD function.</w:t>
      </w:r>
    </w:p>
    <w:p w:rsidR="001927E7" w:rsidRPr="005427C5" w:rsidRDefault="001927E7" w:rsidP="001927E7">
      <w:pPr>
        <w:spacing w:afterLines="50"/>
        <w:rPr>
          <w:rFonts w:cs="Arial"/>
          <w:b/>
          <w:i/>
          <w:szCs w:val="22"/>
          <w:lang w:val="en-GB" w:eastAsia="en-GB"/>
        </w:rPr>
      </w:pPr>
      <w:r w:rsidRPr="005427C5">
        <w:rPr>
          <w:rFonts w:cs="Arial"/>
          <w:b/>
          <w:i/>
          <w:szCs w:val="22"/>
          <w:lang w:val="en-GB" w:eastAsia="en-GB"/>
        </w:rPr>
        <w:t>PSAP dispatcher</w:t>
      </w:r>
    </w:p>
    <w:p w:rsidR="001927E7" w:rsidRPr="005427C5" w:rsidRDefault="001927E7" w:rsidP="001927E7">
      <w:pPr>
        <w:spacing w:afterLines="50"/>
        <w:ind w:left="360"/>
        <w:rPr>
          <w:rFonts w:cs="Arial"/>
          <w:szCs w:val="22"/>
          <w:lang w:val="en-GB" w:eastAsia="en-GB"/>
        </w:rPr>
      </w:pPr>
      <w:r w:rsidRPr="005427C5">
        <w:rPr>
          <w:rFonts w:cs="Arial"/>
          <w:szCs w:val="22"/>
          <w:lang w:val="en-GB" w:eastAsia="en-GB"/>
        </w:rPr>
        <w:t>Basic call taker application will be upgraded in connection with eCall visualization and changes in eCall reception control.</w:t>
      </w:r>
    </w:p>
    <w:p w:rsidR="001927E7" w:rsidRPr="005427C5" w:rsidRDefault="001927E7" w:rsidP="001927E7">
      <w:pPr>
        <w:spacing w:afterLines="50"/>
        <w:rPr>
          <w:rFonts w:cs="Arial"/>
          <w:b/>
          <w:i/>
          <w:szCs w:val="22"/>
          <w:lang w:val="en-GB" w:eastAsia="en-GB"/>
        </w:rPr>
      </w:pPr>
      <w:r w:rsidRPr="005427C5">
        <w:rPr>
          <w:rFonts w:cs="Arial"/>
          <w:b/>
          <w:i/>
          <w:szCs w:val="22"/>
          <w:lang w:val="en-GB" w:eastAsia="en-GB"/>
        </w:rPr>
        <w:t>PSAP GIS client</w:t>
      </w:r>
    </w:p>
    <w:p w:rsidR="001927E7" w:rsidRPr="005427C5" w:rsidRDefault="001927E7" w:rsidP="009821FC">
      <w:pPr>
        <w:spacing w:afterLines="50"/>
        <w:ind w:left="360"/>
        <w:rPr>
          <w:rFonts w:cs="Arial"/>
          <w:szCs w:val="22"/>
          <w:lang w:val="en-GB" w:eastAsia="en-GB"/>
        </w:rPr>
      </w:pPr>
      <w:r w:rsidRPr="005427C5">
        <w:rPr>
          <w:rFonts w:cs="Arial"/>
          <w:szCs w:val="22"/>
          <w:lang w:val="en-GB" w:eastAsia="en-GB"/>
        </w:rPr>
        <w:lastRenderedPageBreak/>
        <w:t>Current PSAP module will be upgraded in connection with eCall visualization. Changes in road determination algorithm will be implemented.</w:t>
      </w:r>
    </w:p>
    <w:p w:rsidR="001927E7" w:rsidRPr="005427C5" w:rsidRDefault="001927E7" w:rsidP="001927E7">
      <w:pPr>
        <w:spacing w:afterLines="50"/>
        <w:rPr>
          <w:rFonts w:cs="Arial"/>
          <w:b/>
          <w:i/>
          <w:szCs w:val="22"/>
          <w:lang w:val="en-GB" w:eastAsia="en-GB"/>
        </w:rPr>
      </w:pPr>
      <w:r w:rsidRPr="005427C5">
        <w:rPr>
          <w:rFonts w:cs="Arial"/>
          <w:b/>
          <w:i/>
          <w:szCs w:val="22"/>
          <w:lang w:val="en-GB" w:eastAsia="en-GB"/>
        </w:rPr>
        <w:t>VIN decoder client</w:t>
      </w:r>
    </w:p>
    <w:p w:rsidR="001927E7" w:rsidRPr="005427C5" w:rsidRDefault="001927E7" w:rsidP="001927E7">
      <w:pPr>
        <w:spacing w:afterLines="50"/>
        <w:ind w:left="360"/>
        <w:rPr>
          <w:rFonts w:cs="Arial"/>
          <w:szCs w:val="22"/>
          <w:lang w:val="en-GB" w:eastAsia="en-GB"/>
        </w:rPr>
      </w:pPr>
      <w:r w:rsidRPr="005427C5">
        <w:rPr>
          <w:rFonts w:cs="Arial"/>
          <w:szCs w:val="22"/>
          <w:lang w:val="en-GB" w:eastAsia="en-GB"/>
        </w:rPr>
        <w:t>It is a web service responsible for data gaining from external source. In case of communication outages it repeats a data request according to client configuration. VIN data from external system are as follows:</w:t>
      </w:r>
    </w:p>
    <w:p w:rsidR="001927E7" w:rsidRPr="005427C5" w:rsidRDefault="001927E7" w:rsidP="00420D87">
      <w:pPr>
        <w:numPr>
          <w:ilvl w:val="0"/>
          <w:numId w:val="41"/>
        </w:numPr>
        <w:spacing w:afterLines="50"/>
        <w:rPr>
          <w:rFonts w:cs="Arial"/>
          <w:szCs w:val="22"/>
          <w:lang w:val="en-GB" w:eastAsia="en-GB"/>
        </w:rPr>
      </w:pPr>
      <w:r w:rsidRPr="005427C5">
        <w:rPr>
          <w:rFonts w:cs="Arial"/>
          <w:szCs w:val="22"/>
          <w:lang w:val="en-GB" w:eastAsia="en-GB"/>
        </w:rPr>
        <w:t>Vehicle category</w:t>
      </w:r>
    </w:p>
    <w:p w:rsidR="001927E7" w:rsidRPr="005427C5" w:rsidRDefault="001927E7" w:rsidP="00420D87">
      <w:pPr>
        <w:numPr>
          <w:ilvl w:val="0"/>
          <w:numId w:val="41"/>
        </w:numPr>
        <w:spacing w:afterLines="50"/>
        <w:rPr>
          <w:rFonts w:cs="Arial"/>
          <w:szCs w:val="22"/>
          <w:lang w:val="en-GB" w:eastAsia="en-GB"/>
        </w:rPr>
      </w:pPr>
      <w:r w:rsidRPr="005427C5">
        <w:rPr>
          <w:rFonts w:cs="Arial"/>
          <w:szCs w:val="22"/>
          <w:lang w:val="en-GB" w:eastAsia="en-GB"/>
        </w:rPr>
        <w:t>Manufacturer/brand</w:t>
      </w:r>
    </w:p>
    <w:p w:rsidR="001927E7" w:rsidRPr="005427C5" w:rsidRDefault="001927E7" w:rsidP="00420D87">
      <w:pPr>
        <w:numPr>
          <w:ilvl w:val="0"/>
          <w:numId w:val="41"/>
        </w:numPr>
        <w:spacing w:afterLines="50"/>
        <w:rPr>
          <w:rFonts w:cs="Arial"/>
          <w:szCs w:val="22"/>
          <w:lang w:val="en-GB" w:eastAsia="en-GB"/>
        </w:rPr>
      </w:pPr>
      <w:r w:rsidRPr="005427C5">
        <w:rPr>
          <w:rFonts w:cs="Arial"/>
          <w:szCs w:val="22"/>
          <w:lang w:val="en-GB" w:eastAsia="en-GB"/>
        </w:rPr>
        <w:t>Vehicle model</w:t>
      </w:r>
    </w:p>
    <w:p w:rsidR="001927E7" w:rsidRPr="005427C5" w:rsidRDefault="001927E7" w:rsidP="00420D87">
      <w:pPr>
        <w:numPr>
          <w:ilvl w:val="0"/>
          <w:numId w:val="41"/>
        </w:numPr>
        <w:spacing w:afterLines="50"/>
        <w:rPr>
          <w:rFonts w:cs="Arial"/>
          <w:szCs w:val="22"/>
          <w:lang w:val="en-GB" w:eastAsia="en-GB"/>
        </w:rPr>
      </w:pPr>
      <w:r w:rsidRPr="005427C5">
        <w:rPr>
          <w:rFonts w:cs="Arial"/>
          <w:szCs w:val="22"/>
          <w:lang w:val="en-GB" w:eastAsia="en-GB"/>
        </w:rPr>
        <w:t>Year of manufacture</w:t>
      </w:r>
    </w:p>
    <w:p w:rsidR="001927E7" w:rsidRPr="005427C5" w:rsidRDefault="001927E7" w:rsidP="00420D87">
      <w:pPr>
        <w:numPr>
          <w:ilvl w:val="0"/>
          <w:numId w:val="41"/>
        </w:numPr>
        <w:spacing w:afterLines="50"/>
        <w:rPr>
          <w:rFonts w:cs="Arial"/>
          <w:szCs w:val="22"/>
          <w:lang w:val="en-GB" w:eastAsia="en-GB"/>
        </w:rPr>
      </w:pPr>
      <w:r w:rsidRPr="005427C5">
        <w:rPr>
          <w:rFonts w:cs="Arial"/>
          <w:szCs w:val="22"/>
          <w:lang w:val="en-GB" w:eastAsia="en-GB"/>
        </w:rPr>
        <w:t>Model year</w:t>
      </w:r>
    </w:p>
    <w:p w:rsidR="001927E7" w:rsidRPr="005427C5" w:rsidRDefault="001927E7" w:rsidP="00420D87">
      <w:pPr>
        <w:numPr>
          <w:ilvl w:val="0"/>
          <w:numId w:val="41"/>
        </w:numPr>
        <w:spacing w:afterLines="50"/>
        <w:rPr>
          <w:rFonts w:cs="Arial"/>
          <w:szCs w:val="22"/>
          <w:lang w:val="en-GB" w:eastAsia="en-GB"/>
        </w:rPr>
      </w:pPr>
      <w:r w:rsidRPr="005427C5">
        <w:rPr>
          <w:rFonts w:cs="Arial"/>
          <w:szCs w:val="22"/>
          <w:lang w:val="en-GB" w:eastAsia="en-GB"/>
        </w:rPr>
        <w:t>Number of seats</w:t>
      </w:r>
    </w:p>
    <w:p w:rsidR="001927E7" w:rsidRPr="005427C5" w:rsidRDefault="001927E7" w:rsidP="00420D87">
      <w:pPr>
        <w:numPr>
          <w:ilvl w:val="0"/>
          <w:numId w:val="41"/>
        </w:numPr>
        <w:spacing w:afterLines="50"/>
        <w:rPr>
          <w:rFonts w:cs="Arial"/>
          <w:szCs w:val="22"/>
          <w:lang w:val="en-GB" w:eastAsia="en-GB"/>
        </w:rPr>
      </w:pPr>
      <w:r w:rsidRPr="005427C5">
        <w:rPr>
          <w:rFonts w:cs="Arial"/>
          <w:szCs w:val="22"/>
          <w:lang w:val="en-GB" w:eastAsia="en-GB"/>
        </w:rPr>
        <w:t>Number of airbags</w:t>
      </w:r>
    </w:p>
    <w:p w:rsidR="001927E7" w:rsidRPr="005427C5" w:rsidRDefault="001927E7" w:rsidP="00420D87">
      <w:pPr>
        <w:numPr>
          <w:ilvl w:val="0"/>
          <w:numId w:val="41"/>
        </w:numPr>
        <w:spacing w:afterLines="50"/>
        <w:rPr>
          <w:rFonts w:cs="Arial"/>
          <w:szCs w:val="22"/>
          <w:lang w:val="en-GB" w:eastAsia="en-GB"/>
        </w:rPr>
      </w:pPr>
      <w:r w:rsidRPr="005427C5">
        <w:rPr>
          <w:rFonts w:cs="Arial"/>
          <w:szCs w:val="22"/>
          <w:lang w:val="en-GB" w:eastAsia="en-GB"/>
        </w:rPr>
        <w:t>Fuel type</w:t>
      </w:r>
    </w:p>
    <w:p w:rsidR="001927E7" w:rsidRPr="005427C5" w:rsidRDefault="001927E7" w:rsidP="00420D87">
      <w:pPr>
        <w:numPr>
          <w:ilvl w:val="0"/>
          <w:numId w:val="41"/>
        </w:numPr>
        <w:spacing w:afterLines="50"/>
        <w:rPr>
          <w:rFonts w:cs="Arial"/>
          <w:szCs w:val="22"/>
          <w:lang w:val="en-GB" w:eastAsia="en-GB"/>
        </w:rPr>
      </w:pPr>
      <w:r w:rsidRPr="005427C5">
        <w:rPr>
          <w:rFonts w:cs="Arial"/>
          <w:szCs w:val="22"/>
          <w:lang w:val="en-GB" w:eastAsia="en-GB"/>
        </w:rPr>
        <w:t>Car size (length, width, height)</w:t>
      </w:r>
    </w:p>
    <w:p w:rsidR="001927E7" w:rsidRPr="005427C5" w:rsidRDefault="001927E7" w:rsidP="00420D87">
      <w:pPr>
        <w:numPr>
          <w:ilvl w:val="0"/>
          <w:numId w:val="41"/>
        </w:numPr>
        <w:spacing w:afterLines="50"/>
        <w:rPr>
          <w:rFonts w:cs="Arial"/>
          <w:szCs w:val="22"/>
          <w:lang w:val="en-GB" w:eastAsia="en-GB"/>
        </w:rPr>
      </w:pPr>
      <w:r w:rsidRPr="005427C5">
        <w:rPr>
          <w:rFonts w:cs="Arial"/>
          <w:szCs w:val="22"/>
          <w:lang w:val="en-GB" w:eastAsia="en-GB"/>
        </w:rPr>
        <w:t>Weight</w:t>
      </w:r>
    </w:p>
    <w:p w:rsidR="001927E7" w:rsidRPr="005427C5" w:rsidRDefault="001927E7" w:rsidP="001927E7">
      <w:pPr>
        <w:spacing w:afterLines="50"/>
        <w:rPr>
          <w:rFonts w:cs="Arial"/>
          <w:b/>
          <w:i/>
          <w:szCs w:val="22"/>
          <w:lang w:val="en-GB" w:eastAsia="en-GB"/>
        </w:rPr>
      </w:pPr>
      <w:r w:rsidRPr="005427C5">
        <w:rPr>
          <w:rFonts w:cs="Arial"/>
          <w:b/>
          <w:i/>
          <w:szCs w:val="22"/>
          <w:lang w:val="en-GB" w:eastAsia="en-GB"/>
        </w:rPr>
        <w:t>TPSP client</w:t>
      </w:r>
    </w:p>
    <w:p w:rsidR="001927E7" w:rsidRPr="005427C5" w:rsidRDefault="001927E7" w:rsidP="001927E7">
      <w:pPr>
        <w:spacing w:afterLines="50"/>
        <w:ind w:left="360"/>
        <w:rPr>
          <w:rFonts w:cs="Arial"/>
          <w:szCs w:val="22"/>
          <w:lang w:val="en-GB" w:eastAsia="en-GB"/>
        </w:rPr>
      </w:pPr>
      <w:r w:rsidRPr="005427C5">
        <w:rPr>
          <w:rFonts w:cs="Arial"/>
          <w:szCs w:val="22"/>
          <w:lang w:val="en-GB" w:eastAsia="en-GB"/>
        </w:rPr>
        <w:t>It is a web service where TPS interface is implemented – client part.</w:t>
      </w:r>
    </w:p>
    <w:p w:rsidR="001927E7" w:rsidRPr="005427C5" w:rsidRDefault="001927E7" w:rsidP="001927E7">
      <w:pPr>
        <w:spacing w:afterLines="50"/>
        <w:rPr>
          <w:rFonts w:cs="Arial"/>
          <w:b/>
          <w:i/>
          <w:szCs w:val="22"/>
          <w:lang w:val="en-GB" w:eastAsia="en-GB"/>
        </w:rPr>
      </w:pPr>
      <w:r w:rsidRPr="005427C5">
        <w:rPr>
          <w:rFonts w:cs="Arial"/>
          <w:b/>
          <w:i/>
          <w:szCs w:val="22"/>
          <w:lang w:val="en-GB" w:eastAsia="en-GB"/>
        </w:rPr>
        <w:t>TPSP Server</w:t>
      </w:r>
    </w:p>
    <w:p w:rsidR="001927E7" w:rsidRPr="005427C5" w:rsidRDefault="001927E7" w:rsidP="001927E7">
      <w:pPr>
        <w:spacing w:afterLines="50"/>
        <w:ind w:left="360"/>
        <w:rPr>
          <w:rFonts w:cs="Arial"/>
          <w:szCs w:val="22"/>
          <w:lang w:val="en-GB" w:eastAsia="en-GB"/>
        </w:rPr>
      </w:pPr>
      <w:r w:rsidRPr="005427C5">
        <w:rPr>
          <w:rFonts w:cs="Arial"/>
          <w:szCs w:val="22"/>
          <w:lang w:val="en-GB" w:eastAsia="en-GB"/>
        </w:rPr>
        <w:t>It is a web service where TPS interface is implemented – server part. It receives data from TPSP and hands it over to eCall centre.</w:t>
      </w:r>
    </w:p>
    <w:p w:rsidR="001927E7" w:rsidRPr="005427C5" w:rsidRDefault="001927E7" w:rsidP="001927E7">
      <w:pPr>
        <w:spacing w:afterLines="50"/>
        <w:rPr>
          <w:rFonts w:cs="Arial"/>
          <w:b/>
          <w:i/>
          <w:szCs w:val="22"/>
          <w:lang w:val="en-GB" w:eastAsia="en-GB"/>
        </w:rPr>
      </w:pPr>
      <w:r w:rsidRPr="005427C5">
        <w:rPr>
          <w:rFonts w:cs="Arial"/>
          <w:b/>
          <w:i/>
          <w:szCs w:val="22"/>
          <w:lang w:val="en-GB" w:eastAsia="en-GB"/>
        </w:rPr>
        <w:t>TMS client</w:t>
      </w:r>
    </w:p>
    <w:p w:rsidR="001927E7" w:rsidRPr="005427C5" w:rsidRDefault="001927E7" w:rsidP="001927E7">
      <w:pPr>
        <w:spacing w:afterLines="50"/>
        <w:ind w:left="360"/>
        <w:rPr>
          <w:rFonts w:cs="Arial"/>
          <w:szCs w:val="22"/>
          <w:lang w:val="en-GB" w:eastAsia="en-GB"/>
        </w:rPr>
      </w:pPr>
      <w:r w:rsidRPr="005427C5">
        <w:rPr>
          <w:rFonts w:cs="Arial"/>
          <w:szCs w:val="22"/>
          <w:lang w:val="en-GB" w:eastAsia="en-GB"/>
        </w:rPr>
        <w:t xml:space="preserve">This module – web service </w:t>
      </w:r>
      <w:r w:rsidR="00F96E66" w:rsidRPr="005427C5">
        <w:rPr>
          <w:rFonts w:cs="Arial"/>
          <w:szCs w:val="22"/>
          <w:lang w:val="en-GB" w:eastAsia="en-GB"/>
        </w:rPr>
        <w:t>–</w:t>
      </w:r>
      <w:r w:rsidRPr="005427C5">
        <w:rPr>
          <w:rFonts w:cs="Arial"/>
          <w:szCs w:val="22"/>
          <w:lang w:val="en-GB" w:eastAsia="en-GB"/>
        </w:rPr>
        <w:t xml:space="preserve"> is responsible for a communication towards Traffic management system. Communication request is initiated by eCall centre module. In case of communication outages it repeats a data request according to client configuration.</w:t>
      </w:r>
    </w:p>
    <w:p w:rsidR="003B2A7A" w:rsidRPr="005427C5" w:rsidRDefault="003B2A7A" w:rsidP="003B2A7A">
      <w:pPr>
        <w:rPr>
          <w:lang w:val="en-GB" w:eastAsia="en-GB"/>
        </w:rPr>
      </w:pPr>
    </w:p>
    <w:p w:rsidR="00EE665B" w:rsidRPr="005427C5" w:rsidRDefault="00EE665B" w:rsidP="00420D87">
      <w:pPr>
        <w:pStyle w:val="Heading2"/>
        <w:numPr>
          <w:ilvl w:val="1"/>
          <w:numId w:val="4"/>
        </w:numPr>
        <w:rPr>
          <w:i/>
          <w:lang w:val="en-GB" w:eastAsia="en-GB"/>
        </w:rPr>
      </w:pPr>
      <w:bookmarkStart w:id="160" w:name="_Toc308714453"/>
      <w:r w:rsidRPr="005427C5">
        <w:rPr>
          <w:i/>
          <w:lang w:val="en-GB" w:eastAsia="en-GB"/>
        </w:rPr>
        <w:lastRenderedPageBreak/>
        <w:t>Romania</w:t>
      </w:r>
      <w:bookmarkEnd w:id="160"/>
    </w:p>
    <w:p w:rsidR="00B872D0" w:rsidRPr="005427C5" w:rsidRDefault="00B872D0" w:rsidP="00420D87">
      <w:pPr>
        <w:pStyle w:val="Heading3"/>
        <w:numPr>
          <w:ilvl w:val="2"/>
          <w:numId w:val="4"/>
        </w:numPr>
        <w:rPr>
          <w:lang w:val="en-GB"/>
        </w:rPr>
      </w:pPr>
      <w:bookmarkStart w:id="161" w:name="_Toc302132418"/>
      <w:bookmarkStart w:id="162" w:name="_Toc308714454"/>
      <w:r w:rsidRPr="005427C5">
        <w:rPr>
          <w:lang w:val="en-GB"/>
        </w:rPr>
        <w:t>Technical solution overview</w:t>
      </w:r>
      <w:bookmarkEnd w:id="161"/>
      <w:bookmarkEnd w:id="162"/>
    </w:p>
    <w:p w:rsidR="00B872D0" w:rsidRPr="005427C5" w:rsidRDefault="009222CC" w:rsidP="00420D87">
      <w:pPr>
        <w:pStyle w:val="Heading4"/>
        <w:numPr>
          <w:ilvl w:val="3"/>
          <w:numId w:val="4"/>
        </w:numPr>
        <w:rPr>
          <w:color w:val="auto"/>
          <w:lang w:val="en-GB"/>
        </w:rPr>
      </w:pPr>
      <w:r w:rsidRPr="005427C5">
        <w:rPr>
          <w:color w:val="auto"/>
          <w:lang w:val="en-GB"/>
        </w:rPr>
        <w:t xml:space="preserve"> </w:t>
      </w:r>
      <w:r w:rsidR="00B872D0" w:rsidRPr="005427C5">
        <w:rPr>
          <w:color w:val="auto"/>
          <w:lang w:val="en-GB"/>
        </w:rPr>
        <w:t>Introduction</w:t>
      </w:r>
    </w:p>
    <w:p w:rsidR="00B872D0" w:rsidRPr="005427C5" w:rsidRDefault="00F96E66" w:rsidP="00672DE5">
      <w:pPr>
        <w:rPr>
          <w:rFonts w:cs="Arial"/>
          <w:szCs w:val="22"/>
          <w:lang w:val="en-GB"/>
        </w:rPr>
      </w:pPr>
      <w:r w:rsidRPr="005427C5">
        <w:rPr>
          <w:rFonts w:cs="Arial"/>
          <w:szCs w:val="22"/>
          <w:lang w:val="en-GB"/>
        </w:rPr>
        <w:t>ECall</w:t>
      </w:r>
      <w:r w:rsidR="00B872D0" w:rsidRPr="005427C5">
        <w:rPr>
          <w:rFonts w:cs="Arial"/>
          <w:szCs w:val="22"/>
          <w:lang w:val="en-GB"/>
        </w:rPr>
        <w:t>, in terms of concept, system and service, is a European Commission initiative, defined in the eSafety program aiming at increasing road safety.</w:t>
      </w:r>
    </w:p>
    <w:p w:rsidR="00B872D0" w:rsidRPr="005427C5" w:rsidRDefault="00B872D0" w:rsidP="00672DE5">
      <w:pPr>
        <w:rPr>
          <w:rFonts w:cs="Arial"/>
          <w:szCs w:val="22"/>
          <w:lang w:val="en-GB"/>
        </w:rPr>
      </w:pPr>
      <w:r w:rsidRPr="005427C5">
        <w:rPr>
          <w:rFonts w:cs="Arial"/>
          <w:szCs w:val="22"/>
          <w:lang w:val="en-GB"/>
        </w:rPr>
        <w:t xml:space="preserve">The system involves fitting out cars with a module that calls automatically or manually the 112 emergency service in case of an </w:t>
      </w:r>
      <w:r w:rsidR="00276877">
        <w:rPr>
          <w:rFonts w:cs="Arial"/>
          <w:szCs w:val="22"/>
          <w:lang w:val="en-GB"/>
        </w:rPr>
        <w:t>incident</w:t>
      </w:r>
      <w:r w:rsidRPr="005427C5">
        <w:rPr>
          <w:rFonts w:cs="Arial"/>
          <w:szCs w:val="22"/>
          <w:lang w:val="en-GB"/>
        </w:rPr>
        <w:t xml:space="preserve"> and endowing the answering emergency </w:t>
      </w:r>
      <w:r w:rsidR="00983046" w:rsidRPr="005427C5">
        <w:rPr>
          <w:rFonts w:cs="Arial"/>
          <w:szCs w:val="22"/>
          <w:lang w:val="en-GB"/>
        </w:rPr>
        <w:t>centres</w:t>
      </w:r>
      <w:r w:rsidRPr="005427C5">
        <w:rPr>
          <w:rFonts w:cs="Arial"/>
          <w:szCs w:val="22"/>
          <w:lang w:val="en-GB"/>
        </w:rPr>
        <w:t xml:space="preserve"> with equipments to enable reception and associate data type for eCalls (see Figure </w:t>
      </w:r>
      <w:r w:rsidR="00F96E66" w:rsidRPr="005427C5">
        <w:rPr>
          <w:rFonts w:cs="Arial"/>
          <w:szCs w:val="22"/>
          <w:lang w:val="en-GB"/>
        </w:rPr>
        <w:t>27</w:t>
      </w:r>
      <w:r w:rsidRPr="005427C5">
        <w:rPr>
          <w:rFonts w:cs="Arial"/>
          <w:szCs w:val="22"/>
          <w:lang w:val="en-GB"/>
        </w:rPr>
        <w:t>).</w:t>
      </w:r>
    </w:p>
    <w:p w:rsidR="00B872D0" w:rsidRPr="005427C5" w:rsidRDefault="003629AB" w:rsidP="00B872D0">
      <w:pPr>
        <w:jc w:val="center"/>
        <w:rPr>
          <w:rFonts w:cs="Arial"/>
          <w:noProof/>
          <w:szCs w:val="22"/>
          <w:lang w:val="en-GB"/>
        </w:rPr>
      </w:pPr>
      <w:r>
        <w:rPr>
          <w:rFonts w:cs="Arial"/>
          <w:noProof/>
          <w:szCs w:val="22"/>
          <w:lang w:val="en-GB" w:eastAsia="en-GB"/>
        </w:rPr>
        <w:drawing>
          <wp:inline distT="0" distB="0" distL="0" distR="0">
            <wp:extent cx="5862955" cy="2163445"/>
            <wp:effectExtent l="19050" t="19050" r="23495" b="27305"/>
            <wp:docPr id="30" name="Picture 30"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1"/>
                    <pic:cNvPicPr>
                      <a:picLocks noChangeAspect="1" noChangeArrowheads="1"/>
                    </pic:cNvPicPr>
                  </pic:nvPicPr>
                  <pic:blipFill>
                    <a:blip r:embed="rId60" cstate="print"/>
                    <a:srcRect/>
                    <a:stretch>
                      <a:fillRect/>
                    </a:stretch>
                  </pic:blipFill>
                  <pic:spPr bwMode="auto">
                    <a:xfrm>
                      <a:off x="0" y="0"/>
                      <a:ext cx="5862955" cy="2163445"/>
                    </a:xfrm>
                    <a:prstGeom prst="rect">
                      <a:avLst/>
                    </a:prstGeom>
                    <a:noFill/>
                    <a:ln w="12700" cmpd="sng">
                      <a:solidFill>
                        <a:srgbClr val="000000"/>
                      </a:solidFill>
                      <a:miter lim="800000"/>
                      <a:headEnd/>
                      <a:tailEnd/>
                    </a:ln>
                    <a:effectLst/>
                  </pic:spPr>
                </pic:pic>
              </a:graphicData>
            </a:graphic>
          </wp:inline>
        </w:drawing>
      </w:r>
    </w:p>
    <w:p w:rsidR="00B872D0" w:rsidRPr="005427C5" w:rsidRDefault="001962B4" w:rsidP="00B872D0">
      <w:pPr>
        <w:jc w:val="center"/>
        <w:rPr>
          <w:rFonts w:cs="Arial"/>
          <w:b/>
          <w:noProof/>
          <w:szCs w:val="22"/>
          <w:lang w:val="en-GB"/>
        </w:rPr>
      </w:pPr>
      <w:bookmarkStart w:id="163" w:name="_Toc308714494"/>
      <w:r w:rsidRPr="005427C5">
        <w:rPr>
          <w:b/>
          <w:lang w:val="en-GB"/>
        </w:rPr>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27</w:t>
      </w:r>
      <w:r w:rsidR="00444178" w:rsidRPr="005427C5">
        <w:rPr>
          <w:b/>
          <w:lang w:val="en-GB"/>
        </w:rPr>
        <w:fldChar w:fldCharType="end"/>
      </w:r>
      <w:r w:rsidR="00CD31B3" w:rsidRPr="005427C5">
        <w:rPr>
          <w:b/>
          <w:lang w:val="en-GB"/>
        </w:rPr>
        <w:t>:</w:t>
      </w:r>
      <w:r w:rsidRPr="005427C5">
        <w:rPr>
          <w:b/>
          <w:lang w:val="en-GB"/>
        </w:rPr>
        <w:t xml:space="preserve"> </w:t>
      </w:r>
      <w:r w:rsidR="00B872D0" w:rsidRPr="005427C5">
        <w:rPr>
          <w:rFonts w:cs="Arial"/>
          <w:b/>
          <w:noProof/>
          <w:szCs w:val="22"/>
          <w:lang w:val="en-GB"/>
        </w:rPr>
        <w:t>eCall data and voice transmission</w:t>
      </w:r>
      <w:bookmarkEnd w:id="163"/>
    </w:p>
    <w:p w:rsidR="00B872D0" w:rsidRPr="005427C5" w:rsidRDefault="00B872D0" w:rsidP="00B872D0">
      <w:pPr>
        <w:rPr>
          <w:rFonts w:cs="Arial"/>
          <w:szCs w:val="22"/>
          <w:lang w:val="en-GB"/>
        </w:rPr>
      </w:pPr>
      <w:r w:rsidRPr="005427C5">
        <w:rPr>
          <w:rFonts w:cs="Arial"/>
          <w:szCs w:val="22"/>
          <w:lang w:val="en-GB"/>
        </w:rPr>
        <w:t>The current eCall pilot is based on standards defined for this purpose, as follows:</w:t>
      </w:r>
    </w:p>
    <w:p w:rsidR="00B872D0" w:rsidRPr="005427C5" w:rsidRDefault="00B872D0" w:rsidP="00197328">
      <w:pPr>
        <w:numPr>
          <w:ilvl w:val="0"/>
          <w:numId w:val="41"/>
        </w:numPr>
        <w:spacing w:afterLines="50"/>
        <w:rPr>
          <w:rFonts w:cs="Arial"/>
          <w:szCs w:val="22"/>
          <w:lang w:val="en-GB" w:eastAsia="en-GB"/>
        </w:rPr>
      </w:pPr>
      <w:r w:rsidRPr="005427C5">
        <w:rPr>
          <w:rFonts w:cs="Arial"/>
          <w:szCs w:val="22"/>
          <w:lang w:val="en-GB" w:eastAsia="en-GB"/>
        </w:rPr>
        <w:t>Intelligent transport systems - eSafety - eCall minimum set of data (MSD) - ver. 15722;</w:t>
      </w:r>
    </w:p>
    <w:p w:rsidR="00B872D0" w:rsidRPr="005427C5" w:rsidRDefault="00B872D0" w:rsidP="00197328">
      <w:pPr>
        <w:numPr>
          <w:ilvl w:val="0"/>
          <w:numId w:val="41"/>
        </w:numPr>
        <w:spacing w:afterLines="50"/>
        <w:rPr>
          <w:rFonts w:cs="Arial"/>
          <w:szCs w:val="22"/>
          <w:lang w:val="en-GB" w:eastAsia="en-GB"/>
        </w:rPr>
      </w:pPr>
      <w:r w:rsidRPr="005427C5">
        <w:rPr>
          <w:rFonts w:cs="Arial"/>
          <w:szCs w:val="22"/>
          <w:lang w:val="en-GB" w:eastAsia="en-GB"/>
        </w:rPr>
        <w:t xml:space="preserve">Intelligent transport systems - </w:t>
      </w:r>
      <w:r w:rsidR="00CF2F20" w:rsidRPr="005427C5">
        <w:rPr>
          <w:rFonts w:cs="Arial"/>
          <w:szCs w:val="22"/>
          <w:lang w:val="en-GB" w:eastAsia="en-GB"/>
        </w:rPr>
        <w:t>e</w:t>
      </w:r>
      <w:r w:rsidRPr="005427C5">
        <w:rPr>
          <w:rFonts w:cs="Arial"/>
          <w:szCs w:val="22"/>
          <w:lang w:val="en-GB" w:eastAsia="en-GB"/>
        </w:rPr>
        <w:t>Safety - eCall high level application requirements (HLAP) - ver. 16062;</w:t>
      </w:r>
    </w:p>
    <w:p w:rsidR="00B872D0" w:rsidRPr="005427C5" w:rsidRDefault="00B872D0" w:rsidP="00197328">
      <w:pPr>
        <w:numPr>
          <w:ilvl w:val="0"/>
          <w:numId w:val="41"/>
        </w:numPr>
        <w:spacing w:afterLines="50"/>
        <w:rPr>
          <w:rFonts w:cs="Arial"/>
          <w:szCs w:val="22"/>
          <w:lang w:val="en-GB" w:eastAsia="en-GB"/>
        </w:rPr>
      </w:pPr>
      <w:r w:rsidRPr="005427C5">
        <w:rPr>
          <w:rFonts w:cs="Arial"/>
          <w:szCs w:val="22"/>
          <w:lang w:val="en-GB" w:eastAsia="en-GB"/>
        </w:rPr>
        <w:t xml:space="preserve">Intelligent transport systems </w:t>
      </w:r>
      <w:r w:rsidR="00F96E66" w:rsidRPr="005427C5">
        <w:rPr>
          <w:rFonts w:cs="Arial"/>
          <w:szCs w:val="22"/>
          <w:lang w:val="en-GB" w:eastAsia="en-GB"/>
        </w:rPr>
        <w:t>-</w:t>
      </w:r>
      <w:r w:rsidRPr="005427C5">
        <w:rPr>
          <w:rFonts w:cs="Arial"/>
          <w:szCs w:val="22"/>
          <w:lang w:val="en-GB" w:eastAsia="en-GB"/>
        </w:rPr>
        <w:t xml:space="preserve"> </w:t>
      </w:r>
      <w:r w:rsidR="00CF2F20" w:rsidRPr="005427C5">
        <w:rPr>
          <w:rFonts w:cs="Arial"/>
          <w:szCs w:val="22"/>
          <w:lang w:val="en-GB" w:eastAsia="en-GB"/>
        </w:rPr>
        <w:t>e</w:t>
      </w:r>
      <w:r w:rsidRPr="005427C5">
        <w:rPr>
          <w:rFonts w:cs="Arial"/>
          <w:szCs w:val="22"/>
          <w:lang w:val="en-GB" w:eastAsia="en-GB"/>
        </w:rPr>
        <w:t>safety - Pan European eCall - Operating requirements - ver. 16072;</w:t>
      </w:r>
    </w:p>
    <w:p w:rsidR="00B872D0" w:rsidRPr="005427C5" w:rsidRDefault="00B872D0" w:rsidP="00197328">
      <w:pPr>
        <w:numPr>
          <w:ilvl w:val="0"/>
          <w:numId w:val="41"/>
        </w:numPr>
        <w:spacing w:afterLines="50"/>
        <w:rPr>
          <w:rFonts w:cs="Arial"/>
          <w:szCs w:val="22"/>
          <w:lang w:val="en-GB" w:eastAsia="en-GB"/>
        </w:rPr>
      </w:pPr>
      <w:r w:rsidRPr="005427C5">
        <w:rPr>
          <w:rFonts w:cs="Arial"/>
          <w:szCs w:val="22"/>
          <w:lang w:val="en-GB" w:eastAsia="en-GB"/>
        </w:rPr>
        <w:t>3GPP TS 24.008 - ver. V10.0.0;</w:t>
      </w:r>
    </w:p>
    <w:p w:rsidR="00B872D0" w:rsidRPr="005427C5" w:rsidRDefault="00B872D0" w:rsidP="00197328">
      <w:pPr>
        <w:numPr>
          <w:ilvl w:val="0"/>
          <w:numId w:val="41"/>
        </w:numPr>
        <w:spacing w:afterLines="50"/>
        <w:rPr>
          <w:rFonts w:cs="Arial"/>
          <w:szCs w:val="22"/>
          <w:lang w:val="en-GB" w:eastAsia="en-GB"/>
        </w:rPr>
      </w:pPr>
      <w:r w:rsidRPr="005427C5">
        <w:rPr>
          <w:rFonts w:cs="Arial"/>
          <w:szCs w:val="22"/>
          <w:lang w:val="en-GB" w:eastAsia="en-GB"/>
        </w:rPr>
        <w:t>3GPP TS 26.267 - ver. V10.0.0;</w:t>
      </w:r>
    </w:p>
    <w:p w:rsidR="00B872D0" w:rsidRPr="005427C5" w:rsidRDefault="00B872D0" w:rsidP="00197328">
      <w:pPr>
        <w:numPr>
          <w:ilvl w:val="0"/>
          <w:numId w:val="41"/>
        </w:numPr>
        <w:spacing w:afterLines="50"/>
        <w:rPr>
          <w:rFonts w:cs="Arial"/>
          <w:szCs w:val="22"/>
          <w:lang w:val="en-GB" w:eastAsia="en-GB"/>
        </w:rPr>
      </w:pPr>
      <w:r w:rsidRPr="005427C5">
        <w:rPr>
          <w:rFonts w:cs="Arial"/>
          <w:szCs w:val="22"/>
          <w:lang w:val="en-GB" w:eastAsia="en-GB"/>
        </w:rPr>
        <w:t>3GPP TS 26.268 - ver. V10.0.0;</w:t>
      </w:r>
    </w:p>
    <w:p w:rsidR="00B872D0" w:rsidRPr="005427C5" w:rsidRDefault="00197328" w:rsidP="00197328">
      <w:pPr>
        <w:numPr>
          <w:ilvl w:val="0"/>
          <w:numId w:val="41"/>
        </w:numPr>
        <w:spacing w:afterLines="50"/>
        <w:rPr>
          <w:rFonts w:cs="Arial"/>
          <w:szCs w:val="22"/>
          <w:lang w:val="en-GB" w:eastAsia="en-GB"/>
        </w:rPr>
      </w:pPr>
      <w:r w:rsidRPr="005427C5">
        <w:rPr>
          <w:rFonts w:cs="Arial"/>
          <w:szCs w:val="22"/>
          <w:lang w:val="en-GB" w:eastAsia="en-GB"/>
        </w:rPr>
        <w:t>3GPP TS 26.269 - ver. V10.0.0</w:t>
      </w:r>
      <w:r w:rsidR="00B872D0" w:rsidRPr="005427C5">
        <w:rPr>
          <w:rFonts w:cs="Arial"/>
          <w:szCs w:val="22"/>
          <w:lang w:val="en-GB" w:eastAsia="en-GB"/>
        </w:rPr>
        <w:t>.</w:t>
      </w:r>
    </w:p>
    <w:p w:rsidR="00B872D0" w:rsidRPr="005427C5" w:rsidRDefault="00B872D0" w:rsidP="00B872D0">
      <w:pPr>
        <w:rPr>
          <w:rFonts w:cs="Arial"/>
          <w:szCs w:val="22"/>
          <w:lang w:val="en-GB"/>
        </w:rPr>
      </w:pPr>
      <w:r w:rsidRPr="005427C5">
        <w:rPr>
          <w:rFonts w:cs="Arial"/>
          <w:szCs w:val="22"/>
          <w:lang w:val="en-GB"/>
        </w:rPr>
        <w:lastRenderedPageBreak/>
        <w:t>The proposed solution used for the decoding and processing module will be developed on Microsoft platforms such as: Windows 2008 Server R2, SQL 2008 Server R2, IIS and Silverlight. Only the capture module will use Linux.</w:t>
      </w:r>
    </w:p>
    <w:p w:rsidR="00672DE5" w:rsidRPr="005427C5" w:rsidRDefault="00672DE5" w:rsidP="00420D87">
      <w:pPr>
        <w:pStyle w:val="Heading4"/>
        <w:numPr>
          <w:ilvl w:val="3"/>
          <w:numId w:val="4"/>
        </w:numPr>
        <w:rPr>
          <w:color w:val="auto"/>
          <w:lang w:val="en-GB"/>
        </w:rPr>
      </w:pPr>
      <w:r w:rsidRPr="005427C5">
        <w:rPr>
          <w:color w:val="auto"/>
          <w:lang w:val="en-GB"/>
        </w:rPr>
        <w:t xml:space="preserve"> </w:t>
      </w:r>
      <w:r w:rsidRPr="005427C5">
        <w:rPr>
          <w:rFonts w:ascii="Arial" w:hAnsi="Arial" w:cs="Arial"/>
          <w:color w:val="auto"/>
          <w:sz w:val="22"/>
          <w:szCs w:val="22"/>
          <w:lang w:val="en-GB"/>
        </w:rPr>
        <w:t>Generic eCall scheme at subsystems level</w:t>
      </w:r>
      <w:r w:rsidRPr="005427C5">
        <w:rPr>
          <w:color w:val="auto"/>
          <w:lang w:val="en-GB"/>
        </w:rPr>
        <w:t xml:space="preserve"> </w:t>
      </w:r>
    </w:p>
    <w:p w:rsidR="00B872D0" w:rsidRPr="005427C5" w:rsidRDefault="00B872D0" w:rsidP="00B872D0">
      <w:pPr>
        <w:rPr>
          <w:rFonts w:cs="Arial"/>
          <w:szCs w:val="22"/>
          <w:lang w:val="en-GB"/>
        </w:rPr>
      </w:pPr>
      <w:r w:rsidRPr="005427C5">
        <w:rPr>
          <w:rFonts w:cs="Arial"/>
          <w:szCs w:val="22"/>
          <w:lang w:val="en-GB"/>
        </w:rPr>
        <w:t>Romania eCall pilot is implemented in a centralized manner, all eCalls (data and voice) are forwarded to a central PSAP located in Bucharest, whose operators will process the call and will contact the necessary emergency services (also referred to as “agencies”) for the dispatch. Currently, the</w:t>
      </w:r>
      <w:r w:rsidR="00F96E66" w:rsidRPr="005427C5">
        <w:rPr>
          <w:rFonts w:cs="Arial"/>
          <w:szCs w:val="22"/>
          <w:lang w:val="en-GB"/>
        </w:rPr>
        <w:t xml:space="preserve"> </w:t>
      </w:r>
      <w:r w:rsidRPr="005427C5">
        <w:rPr>
          <w:rFonts w:cs="Arial"/>
          <w:szCs w:val="22"/>
          <w:lang w:val="en-GB"/>
        </w:rPr>
        <w:t xml:space="preserve">112 Romanian system consists of the following </w:t>
      </w:r>
      <w:r w:rsidR="00983046" w:rsidRPr="005427C5">
        <w:rPr>
          <w:rFonts w:cs="Arial"/>
          <w:szCs w:val="22"/>
          <w:lang w:val="en-GB"/>
        </w:rPr>
        <w:t>subsystems</w:t>
      </w:r>
      <w:r w:rsidRPr="005427C5">
        <w:rPr>
          <w:rFonts w:cs="Arial"/>
          <w:szCs w:val="22"/>
          <w:lang w:val="en-GB"/>
        </w:rPr>
        <w:t xml:space="preserve"> for the 112 emergency calls management:</w:t>
      </w:r>
    </w:p>
    <w:p w:rsidR="00B872D0" w:rsidRPr="005427C5" w:rsidRDefault="00B872D0" w:rsidP="00197328">
      <w:pPr>
        <w:numPr>
          <w:ilvl w:val="0"/>
          <w:numId w:val="41"/>
        </w:numPr>
        <w:spacing w:afterLines="50"/>
        <w:rPr>
          <w:rFonts w:cs="Arial"/>
          <w:szCs w:val="22"/>
          <w:lang w:val="en-GB" w:eastAsia="en-GB"/>
        </w:rPr>
      </w:pPr>
      <w:r w:rsidRPr="005427C5">
        <w:rPr>
          <w:rFonts w:cs="Arial"/>
          <w:szCs w:val="22"/>
          <w:lang w:val="en-GB" w:eastAsia="en-GB"/>
        </w:rPr>
        <w:t>CoordCom ver. P2D (data and VOIP);</w:t>
      </w:r>
    </w:p>
    <w:p w:rsidR="00B872D0" w:rsidRPr="005427C5" w:rsidRDefault="00B872D0" w:rsidP="00197328">
      <w:pPr>
        <w:numPr>
          <w:ilvl w:val="0"/>
          <w:numId w:val="41"/>
        </w:numPr>
        <w:spacing w:afterLines="50"/>
        <w:rPr>
          <w:rFonts w:cs="Arial"/>
          <w:szCs w:val="22"/>
          <w:lang w:val="en-GB" w:eastAsia="en-GB"/>
        </w:rPr>
      </w:pPr>
      <w:r w:rsidRPr="005427C5">
        <w:rPr>
          <w:rFonts w:cs="Arial"/>
          <w:szCs w:val="22"/>
          <w:lang w:val="en-GB" w:eastAsia="en-GB"/>
        </w:rPr>
        <w:t>F2CA ver. 1.3 (GIS);</w:t>
      </w:r>
    </w:p>
    <w:p w:rsidR="00B872D0" w:rsidRPr="005427C5" w:rsidRDefault="00B872D0" w:rsidP="00197328">
      <w:pPr>
        <w:numPr>
          <w:ilvl w:val="0"/>
          <w:numId w:val="41"/>
        </w:numPr>
        <w:spacing w:afterLines="50"/>
        <w:rPr>
          <w:rFonts w:cs="Arial"/>
          <w:szCs w:val="22"/>
          <w:lang w:val="en-GB" w:eastAsia="en-GB"/>
        </w:rPr>
      </w:pPr>
      <w:r w:rsidRPr="005427C5">
        <w:rPr>
          <w:rFonts w:cs="Arial"/>
          <w:szCs w:val="22"/>
          <w:lang w:val="en-GB" w:eastAsia="en-GB"/>
        </w:rPr>
        <w:t>APD Coordinator 7 (AVLS);</w:t>
      </w:r>
    </w:p>
    <w:p w:rsidR="00B872D0" w:rsidRPr="005427C5" w:rsidRDefault="00B872D0" w:rsidP="00197328">
      <w:pPr>
        <w:numPr>
          <w:ilvl w:val="0"/>
          <w:numId w:val="41"/>
        </w:numPr>
        <w:spacing w:afterLines="50"/>
        <w:rPr>
          <w:rFonts w:cs="Arial"/>
          <w:szCs w:val="22"/>
          <w:lang w:val="en-GB" w:eastAsia="en-GB"/>
        </w:rPr>
      </w:pPr>
      <w:r w:rsidRPr="005427C5">
        <w:rPr>
          <w:rFonts w:cs="Arial"/>
          <w:szCs w:val="22"/>
          <w:lang w:val="en-GB" w:eastAsia="en-GB"/>
        </w:rPr>
        <w:t>SL ver. 1.0 (mobile positioning).</w:t>
      </w:r>
    </w:p>
    <w:p w:rsidR="00B872D0" w:rsidRPr="005427C5" w:rsidRDefault="00B872D0" w:rsidP="00197328">
      <w:pPr>
        <w:numPr>
          <w:ilvl w:val="0"/>
          <w:numId w:val="41"/>
        </w:numPr>
        <w:spacing w:afterLines="50"/>
        <w:rPr>
          <w:rFonts w:cs="Arial"/>
          <w:szCs w:val="22"/>
          <w:lang w:val="en-GB"/>
        </w:rPr>
      </w:pPr>
      <w:r w:rsidRPr="005427C5">
        <w:rPr>
          <w:rFonts w:cs="Arial"/>
          <w:szCs w:val="22"/>
          <w:lang w:val="en-GB" w:eastAsia="en-GB"/>
        </w:rPr>
        <w:tab/>
        <w:t>The generic schema for eCall at subsystems level is presented in Figure 2</w:t>
      </w:r>
      <w:r w:rsidR="00F96E66" w:rsidRPr="005427C5">
        <w:rPr>
          <w:rFonts w:cs="Arial"/>
          <w:szCs w:val="22"/>
          <w:lang w:val="en-GB" w:eastAsia="en-GB"/>
        </w:rPr>
        <w:t>8</w:t>
      </w:r>
      <w:r w:rsidRPr="005427C5">
        <w:rPr>
          <w:rFonts w:cs="Arial"/>
          <w:szCs w:val="22"/>
          <w:lang w:val="en-GB"/>
        </w:rPr>
        <w:t>.</w:t>
      </w:r>
    </w:p>
    <w:p w:rsidR="00B872D0" w:rsidRPr="005427C5" w:rsidRDefault="003629AB" w:rsidP="00B872D0">
      <w:pPr>
        <w:jc w:val="center"/>
        <w:rPr>
          <w:rFonts w:cs="Arial"/>
          <w:noProof/>
          <w:szCs w:val="22"/>
          <w:lang w:val="en-GB"/>
        </w:rPr>
      </w:pPr>
      <w:r>
        <w:rPr>
          <w:rFonts w:cs="Arial"/>
          <w:noProof/>
          <w:szCs w:val="22"/>
          <w:lang w:val="en-GB" w:eastAsia="en-GB"/>
        </w:rPr>
        <w:drawing>
          <wp:inline distT="0" distB="0" distL="0" distR="0">
            <wp:extent cx="5247640" cy="3538220"/>
            <wp:effectExtent l="19050" t="19050" r="10160" b="24130"/>
            <wp:docPr id="31" name="Picture 31" descr="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2"/>
                    <pic:cNvPicPr>
                      <a:picLocks noChangeAspect="1" noChangeArrowheads="1"/>
                    </pic:cNvPicPr>
                  </pic:nvPicPr>
                  <pic:blipFill>
                    <a:blip r:embed="rId61" cstate="print"/>
                    <a:srcRect/>
                    <a:stretch>
                      <a:fillRect/>
                    </a:stretch>
                  </pic:blipFill>
                  <pic:spPr bwMode="auto">
                    <a:xfrm>
                      <a:off x="0" y="0"/>
                      <a:ext cx="5247640" cy="3538220"/>
                    </a:xfrm>
                    <a:prstGeom prst="rect">
                      <a:avLst/>
                    </a:prstGeom>
                    <a:noFill/>
                    <a:ln w="12700" cmpd="sng">
                      <a:solidFill>
                        <a:srgbClr val="000000"/>
                      </a:solidFill>
                      <a:miter lim="800000"/>
                      <a:headEnd/>
                      <a:tailEnd/>
                    </a:ln>
                    <a:effectLst/>
                  </pic:spPr>
                </pic:pic>
              </a:graphicData>
            </a:graphic>
          </wp:inline>
        </w:drawing>
      </w:r>
    </w:p>
    <w:p w:rsidR="00B872D0" w:rsidRPr="005427C5" w:rsidRDefault="001962B4" w:rsidP="00B872D0">
      <w:pPr>
        <w:jc w:val="center"/>
        <w:rPr>
          <w:rFonts w:cs="Arial"/>
          <w:b/>
          <w:szCs w:val="22"/>
          <w:lang w:val="en-GB"/>
        </w:rPr>
      </w:pPr>
      <w:bookmarkStart w:id="164" w:name="_Toc308714495"/>
      <w:r w:rsidRPr="005427C5">
        <w:rPr>
          <w:b/>
          <w:lang w:val="en-GB"/>
        </w:rPr>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28</w:t>
      </w:r>
      <w:r w:rsidR="00444178" w:rsidRPr="005427C5">
        <w:rPr>
          <w:b/>
          <w:lang w:val="en-GB"/>
        </w:rPr>
        <w:fldChar w:fldCharType="end"/>
      </w:r>
      <w:r w:rsidR="00CD31B3" w:rsidRPr="005427C5">
        <w:rPr>
          <w:b/>
          <w:lang w:val="en-GB"/>
        </w:rPr>
        <w:t>:</w:t>
      </w:r>
      <w:r w:rsidRPr="005427C5">
        <w:rPr>
          <w:b/>
          <w:lang w:val="en-GB"/>
        </w:rPr>
        <w:t xml:space="preserve"> </w:t>
      </w:r>
      <w:r w:rsidR="00B872D0" w:rsidRPr="005427C5">
        <w:rPr>
          <w:rFonts w:cs="Arial"/>
          <w:b/>
          <w:szCs w:val="22"/>
          <w:lang w:val="en-GB"/>
        </w:rPr>
        <w:t>The generic scheme for eCall at subsystems level</w:t>
      </w:r>
      <w:bookmarkEnd w:id="164"/>
    </w:p>
    <w:p w:rsidR="00B872D0" w:rsidRPr="005427C5" w:rsidRDefault="00B872D0" w:rsidP="00B872D0">
      <w:pPr>
        <w:rPr>
          <w:rFonts w:cs="Arial"/>
          <w:szCs w:val="22"/>
          <w:lang w:val="en-GB"/>
        </w:rPr>
      </w:pPr>
      <w:r w:rsidRPr="005427C5">
        <w:rPr>
          <w:rFonts w:cs="Arial"/>
          <w:szCs w:val="22"/>
          <w:lang w:val="en-GB"/>
        </w:rPr>
        <w:t>All the subsystems shown in the figure above are listed below:</w:t>
      </w:r>
    </w:p>
    <w:p w:rsidR="00B872D0" w:rsidRPr="005427C5" w:rsidRDefault="00B872D0" w:rsidP="00B872D0">
      <w:pPr>
        <w:pStyle w:val="Litere"/>
        <w:ind w:left="990" w:hanging="330"/>
        <w:jc w:val="both"/>
        <w:rPr>
          <w:rStyle w:val="hps"/>
          <w:rFonts w:cs="Arial"/>
          <w:sz w:val="22"/>
          <w:szCs w:val="22"/>
          <w:lang w:val="en-GB"/>
        </w:rPr>
      </w:pPr>
      <w:r w:rsidRPr="005427C5">
        <w:rPr>
          <w:rFonts w:cs="Arial"/>
          <w:b/>
          <w:sz w:val="22"/>
          <w:szCs w:val="22"/>
          <w:lang w:val="en-GB"/>
        </w:rPr>
        <w:lastRenderedPageBreak/>
        <w:t>GPS receiver</w:t>
      </w:r>
      <w:r w:rsidRPr="005427C5">
        <w:rPr>
          <w:rFonts w:cs="Arial"/>
          <w:sz w:val="22"/>
          <w:szCs w:val="22"/>
          <w:lang w:val="en-GB"/>
        </w:rPr>
        <w:t xml:space="preserve"> - </w:t>
      </w:r>
      <w:r w:rsidRPr="005427C5">
        <w:rPr>
          <w:rStyle w:val="hps"/>
          <w:rFonts w:cs="Arial"/>
          <w:sz w:val="22"/>
          <w:szCs w:val="22"/>
          <w:lang w:val="en-GB"/>
        </w:rPr>
        <w:t>system</w:t>
      </w:r>
      <w:r w:rsidRPr="005427C5">
        <w:rPr>
          <w:rFonts w:cs="Arial"/>
          <w:sz w:val="22"/>
          <w:szCs w:val="22"/>
          <w:lang w:val="en-GB"/>
        </w:rPr>
        <w:t xml:space="preserve"> </w:t>
      </w:r>
      <w:r w:rsidRPr="005427C5">
        <w:rPr>
          <w:rStyle w:val="hps"/>
          <w:rFonts w:cs="Arial"/>
          <w:sz w:val="22"/>
          <w:szCs w:val="22"/>
          <w:lang w:val="en-GB"/>
        </w:rPr>
        <w:t>for receiving</w:t>
      </w:r>
      <w:r w:rsidRPr="005427C5">
        <w:rPr>
          <w:rFonts w:cs="Arial"/>
          <w:sz w:val="22"/>
          <w:szCs w:val="22"/>
          <w:lang w:val="en-GB"/>
        </w:rPr>
        <w:t xml:space="preserve"> </w:t>
      </w:r>
      <w:r w:rsidRPr="005427C5">
        <w:rPr>
          <w:rStyle w:val="hps"/>
          <w:rFonts w:cs="Arial"/>
          <w:sz w:val="22"/>
          <w:szCs w:val="22"/>
          <w:lang w:val="en-GB"/>
        </w:rPr>
        <w:t>satellite</w:t>
      </w:r>
      <w:r w:rsidRPr="005427C5">
        <w:rPr>
          <w:rFonts w:cs="Arial"/>
          <w:sz w:val="22"/>
          <w:szCs w:val="22"/>
          <w:lang w:val="en-GB"/>
        </w:rPr>
        <w:t xml:space="preserve"> </w:t>
      </w:r>
      <w:r w:rsidRPr="005427C5">
        <w:rPr>
          <w:rStyle w:val="hps"/>
          <w:rFonts w:cs="Arial"/>
          <w:sz w:val="22"/>
          <w:szCs w:val="22"/>
          <w:lang w:val="en-GB"/>
        </w:rPr>
        <w:t>positions</w:t>
      </w:r>
      <w:r w:rsidRPr="005427C5">
        <w:rPr>
          <w:rFonts w:cs="Arial"/>
          <w:sz w:val="22"/>
          <w:szCs w:val="22"/>
          <w:lang w:val="en-GB"/>
        </w:rPr>
        <w:t xml:space="preserve"> </w:t>
      </w:r>
      <w:r w:rsidRPr="005427C5">
        <w:rPr>
          <w:rStyle w:val="hpsatn"/>
          <w:rFonts w:cs="Arial"/>
          <w:sz w:val="22"/>
          <w:szCs w:val="22"/>
          <w:lang w:val="en-GB"/>
        </w:rPr>
        <w:t>(</w:t>
      </w:r>
      <w:r w:rsidRPr="005427C5">
        <w:rPr>
          <w:rStyle w:val="hps"/>
          <w:rFonts w:cs="Arial"/>
          <w:sz w:val="22"/>
          <w:szCs w:val="22"/>
          <w:lang w:val="en-GB"/>
        </w:rPr>
        <w:t>standard</w:t>
      </w:r>
      <w:r w:rsidRPr="005427C5">
        <w:rPr>
          <w:rFonts w:cs="Arial"/>
          <w:sz w:val="22"/>
          <w:szCs w:val="22"/>
          <w:lang w:val="en-GB"/>
        </w:rPr>
        <w:t xml:space="preserve"> updated at </w:t>
      </w:r>
      <w:r w:rsidRPr="005427C5">
        <w:rPr>
          <w:rStyle w:val="hps"/>
          <w:rFonts w:cs="Arial"/>
          <w:sz w:val="22"/>
          <w:szCs w:val="22"/>
          <w:lang w:val="en-GB"/>
        </w:rPr>
        <w:t>every 2</w:t>
      </w:r>
      <w:r w:rsidRPr="005427C5">
        <w:rPr>
          <w:rFonts w:cs="Arial"/>
          <w:sz w:val="22"/>
          <w:szCs w:val="22"/>
          <w:lang w:val="en-GB"/>
        </w:rPr>
        <w:t xml:space="preserve"> </w:t>
      </w:r>
      <w:r w:rsidRPr="005427C5">
        <w:rPr>
          <w:rStyle w:val="hps"/>
          <w:rFonts w:cs="Arial"/>
          <w:sz w:val="22"/>
          <w:szCs w:val="22"/>
          <w:lang w:val="en-GB"/>
        </w:rPr>
        <w:t>seconds);</w:t>
      </w:r>
    </w:p>
    <w:p w:rsidR="00B872D0" w:rsidRPr="005427C5" w:rsidRDefault="00B872D0" w:rsidP="00B872D0">
      <w:pPr>
        <w:pStyle w:val="Litere"/>
        <w:ind w:left="990" w:hanging="330"/>
        <w:jc w:val="both"/>
        <w:rPr>
          <w:rFonts w:cs="Arial"/>
          <w:sz w:val="22"/>
          <w:szCs w:val="22"/>
          <w:lang w:val="en-GB"/>
        </w:rPr>
      </w:pPr>
      <w:r w:rsidRPr="005427C5">
        <w:rPr>
          <w:rFonts w:cs="Arial"/>
          <w:b/>
          <w:sz w:val="22"/>
          <w:szCs w:val="22"/>
          <w:lang w:val="en-GB"/>
        </w:rPr>
        <w:t>MSD generator</w:t>
      </w:r>
      <w:r w:rsidRPr="005427C5">
        <w:rPr>
          <w:rFonts w:cs="Arial"/>
          <w:sz w:val="22"/>
          <w:szCs w:val="22"/>
          <w:lang w:val="en-GB"/>
        </w:rPr>
        <w:t xml:space="preserve"> (MSD = Minimum Set of Data) - </w:t>
      </w:r>
      <w:r w:rsidRPr="005427C5">
        <w:rPr>
          <w:rStyle w:val="hps"/>
          <w:rFonts w:cs="Arial"/>
          <w:sz w:val="22"/>
          <w:szCs w:val="22"/>
          <w:lang w:val="en-GB"/>
        </w:rPr>
        <w:t>generates</w:t>
      </w:r>
      <w:r w:rsidRPr="005427C5">
        <w:rPr>
          <w:rFonts w:cs="Arial"/>
          <w:sz w:val="22"/>
          <w:szCs w:val="22"/>
          <w:lang w:val="en-GB"/>
        </w:rPr>
        <w:t xml:space="preserve"> MSD </w:t>
      </w:r>
      <w:r w:rsidRPr="005427C5">
        <w:rPr>
          <w:rStyle w:val="hps"/>
          <w:rFonts w:cs="Arial"/>
          <w:sz w:val="22"/>
          <w:szCs w:val="22"/>
          <w:lang w:val="en-GB"/>
        </w:rPr>
        <w:t>based on data</w:t>
      </w:r>
      <w:r w:rsidRPr="005427C5">
        <w:rPr>
          <w:rFonts w:cs="Arial"/>
          <w:sz w:val="22"/>
          <w:szCs w:val="22"/>
          <w:lang w:val="en-GB"/>
        </w:rPr>
        <w:t xml:space="preserve"> </w:t>
      </w:r>
      <w:r w:rsidRPr="005427C5">
        <w:rPr>
          <w:rStyle w:val="hps"/>
          <w:rFonts w:cs="Arial"/>
          <w:sz w:val="22"/>
          <w:szCs w:val="22"/>
          <w:lang w:val="en-GB"/>
        </w:rPr>
        <w:t>collected from</w:t>
      </w:r>
      <w:r w:rsidRPr="005427C5">
        <w:rPr>
          <w:rFonts w:cs="Arial"/>
          <w:sz w:val="22"/>
          <w:szCs w:val="22"/>
          <w:lang w:val="en-GB"/>
        </w:rPr>
        <w:t xml:space="preserve"> the </w:t>
      </w:r>
      <w:r w:rsidRPr="005427C5">
        <w:rPr>
          <w:rStyle w:val="hps"/>
          <w:rFonts w:cs="Arial"/>
          <w:sz w:val="22"/>
          <w:szCs w:val="22"/>
          <w:lang w:val="en-GB"/>
        </w:rPr>
        <w:t>vehicle</w:t>
      </w:r>
      <w:r w:rsidRPr="005427C5">
        <w:rPr>
          <w:rFonts w:cs="Arial"/>
          <w:sz w:val="22"/>
          <w:szCs w:val="22"/>
          <w:lang w:val="en-GB"/>
        </w:rPr>
        <w:t xml:space="preserve"> </w:t>
      </w:r>
      <w:r w:rsidRPr="005427C5">
        <w:rPr>
          <w:rStyle w:val="hps"/>
          <w:rFonts w:cs="Arial"/>
          <w:sz w:val="22"/>
          <w:szCs w:val="22"/>
          <w:lang w:val="en-GB"/>
        </w:rPr>
        <w:t>computer</w:t>
      </w:r>
      <w:r w:rsidRPr="005427C5">
        <w:rPr>
          <w:rFonts w:cs="Arial"/>
          <w:sz w:val="22"/>
          <w:szCs w:val="22"/>
          <w:lang w:val="en-GB"/>
        </w:rPr>
        <w:t xml:space="preserve">, </w:t>
      </w:r>
      <w:r w:rsidRPr="005427C5">
        <w:rPr>
          <w:rStyle w:val="hps"/>
          <w:rFonts w:cs="Arial"/>
          <w:sz w:val="22"/>
          <w:szCs w:val="22"/>
          <w:lang w:val="en-GB"/>
        </w:rPr>
        <w:t>the car</w:t>
      </w:r>
      <w:r w:rsidRPr="005427C5">
        <w:rPr>
          <w:rFonts w:cs="Arial"/>
          <w:sz w:val="22"/>
          <w:szCs w:val="22"/>
          <w:lang w:val="en-GB"/>
        </w:rPr>
        <w:t xml:space="preserve"> </w:t>
      </w:r>
      <w:r w:rsidRPr="005427C5">
        <w:rPr>
          <w:rStyle w:val="hps"/>
          <w:rFonts w:cs="Arial"/>
          <w:sz w:val="22"/>
          <w:szCs w:val="22"/>
          <w:lang w:val="en-GB"/>
        </w:rPr>
        <w:t>sensors</w:t>
      </w:r>
      <w:r w:rsidRPr="005427C5">
        <w:rPr>
          <w:rFonts w:cs="Arial"/>
          <w:sz w:val="22"/>
          <w:szCs w:val="22"/>
          <w:lang w:val="en-GB"/>
        </w:rPr>
        <w:t xml:space="preserve"> </w:t>
      </w:r>
      <w:r w:rsidRPr="005427C5">
        <w:rPr>
          <w:rStyle w:val="hpsatn"/>
          <w:rFonts w:cs="Arial"/>
          <w:sz w:val="22"/>
          <w:szCs w:val="22"/>
          <w:lang w:val="en-GB"/>
        </w:rPr>
        <w:t>(</w:t>
      </w:r>
      <w:r w:rsidRPr="005427C5">
        <w:rPr>
          <w:rFonts w:cs="Arial"/>
          <w:sz w:val="22"/>
          <w:szCs w:val="22"/>
          <w:lang w:val="en-GB"/>
        </w:rPr>
        <w:t xml:space="preserve">airbag, </w:t>
      </w:r>
      <w:r w:rsidRPr="005427C5">
        <w:rPr>
          <w:rStyle w:val="hps"/>
          <w:rFonts w:cs="Arial"/>
          <w:sz w:val="22"/>
          <w:szCs w:val="22"/>
          <w:lang w:val="en-GB"/>
        </w:rPr>
        <w:t>etc.)</w:t>
      </w:r>
      <w:r w:rsidRPr="005427C5">
        <w:rPr>
          <w:rFonts w:cs="Arial"/>
          <w:sz w:val="22"/>
          <w:szCs w:val="22"/>
          <w:lang w:val="en-GB"/>
        </w:rPr>
        <w:t xml:space="preserve"> </w:t>
      </w:r>
      <w:r w:rsidRPr="005427C5">
        <w:rPr>
          <w:rStyle w:val="hps"/>
          <w:rFonts w:cs="Arial"/>
          <w:sz w:val="22"/>
          <w:szCs w:val="22"/>
          <w:lang w:val="en-GB"/>
        </w:rPr>
        <w:t>and</w:t>
      </w:r>
      <w:r w:rsidRPr="005427C5">
        <w:rPr>
          <w:rFonts w:cs="Arial"/>
          <w:sz w:val="22"/>
          <w:szCs w:val="22"/>
          <w:lang w:val="en-GB"/>
        </w:rPr>
        <w:t xml:space="preserve"> the </w:t>
      </w:r>
      <w:r w:rsidRPr="005427C5">
        <w:rPr>
          <w:rStyle w:val="hps"/>
          <w:rFonts w:cs="Arial"/>
          <w:sz w:val="22"/>
          <w:szCs w:val="22"/>
          <w:lang w:val="en-GB"/>
        </w:rPr>
        <w:t>GPS</w:t>
      </w:r>
      <w:r w:rsidRPr="005427C5">
        <w:rPr>
          <w:rFonts w:cs="Arial"/>
          <w:sz w:val="22"/>
          <w:szCs w:val="22"/>
          <w:lang w:val="en-GB"/>
        </w:rPr>
        <w:t xml:space="preserve"> </w:t>
      </w:r>
      <w:r w:rsidRPr="005427C5">
        <w:rPr>
          <w:rStyle w:val="hps"/>
          <w:rFonts w:cs="Arial"/>
          <w:sz w:val="22"/>
          <w:szCs w:val="22"/>
          <w:lang w:val="en-GB"/>
        </w:rPr>
        <w:t>receiver</w:t>
      </w:r>
      <w:r w:rsidRPr="005427C5">
        <w:rPr>
          <w:rFonts w:cs="Arial"/>
          <w:sz w:val="22"/>
          <w:szCs w:val="22"/>
          <w:lang w:val="en-GB"/>
        </w:rPr>
        <w:t>;</w:t>
      </w:r>
    </w:p>
    <w:p w:rsidR="00B872D0" w:rsidRPr="005427C5" w:rsidRDefault="00B872D0" w:rsidP="00B872D0">
      <w:pPr>
        <w:pStyle w:val="Litere"/>
        <w:ind w:left="990" w:hanging="330"/>
        <w:jc w:val="both"/>
        <w:rPr>
          <w:rFonts w:cs="Arial"/>
          <w:sz w:val="22"/>
          <w:szCs w:val="22"/>
          <w:lang w:val="en-GB"/>
        </w:rPr>
      </w:pPr>
      <w:r w:rsidRPr="005427C5">
        <w:rPr>
          <w:rFonts w:cs="Arial"/>
          <w:b/>
          <w:sz w:val="22"/>
          <w:szCs w:val="22"/>
          <w:lang w:val="en-GB"/>
        </w:rPr>
        <w:t>IVS Modem</w:t>
      </w:r>
      <w:r w:rsidRPr="005427C5">
        <w:rPr>
          <w:rFonts w:cs="Arial"/>
          <w:sz w:val="22"/>
          <w:szCs w:val="22"/>
          <w:lang w:val="en-GB"/>
        </w:rPr>
        <w:t xml:space="preserve"> (In Vehicle System) - </w:t>
      </w:r>
      <w:r w:rsidRPr="005427C5">
        <w:rPr>
          <w:rStyle w:val="hps"/>
          <w:rFonts w:cs="Arial"/>
          <w:sz w:val="22"/>
          <w:szCs w:val="22"/>
          <w:lang w:val="en-GB"/>
        </w:rPr>
        <w:t>equipment</w:t>
      </w:r>
      <w:r w:rsidRPr="005427C5">
        <w:rPr>
          <w:rFonts w:cs="Arial"/>
          <w:sz w:val="22"/>
          <w:szCs w:val="22"/>
          <w:lang w:val="en-GB"/>
        </w:rPr>
        <w:t xml:space="preserve"> </w:t>
      </w:r>
      <w:r w:rsidRPr="005427C5">
        <w:rPr>
          <w:rStyle w:val="hps"/>
          <w:rFonts w:cs="Arial"/>
          <w:sz w:val="22"/>
          <w:szCs w:val="22"/>
          <w:lang w:val="en-GB"/>
        </w:rPr>
        <w:t>to be</w:t>
      </w:r>
      <w:r w:rsidRPr="005427C5">
        <w:rPr>
          <w:rFonts w:cs="Arial"/>
          <w:sz w:val="22"/>
          <w:szCs w:val="22"/>
          <w:lang w:val="en-GB"/>
        </w:rPr>
        <w:t xml:space="preserve"> </w:t>
      </w:r>
      <w:r w:rsidRPr="005427C5">
        <w:rPr>
          <w:rStyle w:val="hps"/>
          <w:rFonts w:cs="Arial"/>
          <w:sz w:val="22"/>
          <w:szCs w:val="22"/>
          <w:lang w:val="en-GB"/>
        </w:rPr>
        <w:t>installed</w:t>
      </w:r>
      <w:r w:rsidRPr="005427C5">
        <w:rPr>
          <w:rFonts w:cs="Arial"/>
          <w:sz w:val="22"/>
          <w:szCs w:val="22"/>
          <w:lang w:val="en-GB"/>
        </w:rPr>
        <w:t xml:space="preserve"> </w:t>
      </w:r>
      <w:r w:rsidRPr="005427C5">
        <w:rPr>
          <w:rStyle w:val="hps"/>
          <w:rFonts w:cs="Arial"/>
          <w:sz w:val="22"/>
          <w:szCs w:val="22"/>
          <w:lang w:val="en-GB"/>
        </w:rPr>
        <w:t>on the vehicle,</w:t>
      </w:r>
      <w:r w:rsidRPr="005427C5">
        <w:rPr>
          <w:rFonts w:cs="Arial"/>
          <w:sz w:val="22"/>
          <w:szCs w:val="22"/>
          <w:lang w:val="en-GB"/>
        </w:rPr>
        <w:t xml:space="preserve"> </w:t>
      </w:r>
      <w:r w:rsidRPr="005427C5">
        <w:rPr>
          <w:rStyle w:val="hps"/>
          <w:rFonts w:cs="Arial"/>
          <w:sz w:val="22"/>
          <w:szCs w:val="22"/>
          <w:lang w:val="en-GB"/>
        </w:rPr>
        <w:t>which</w:t>
      </w:r>
      <w:r w:rsidRPr="005427C5">
        <w:rPr>
          <w:rFonts w:cs="Arial"/>
          <w:sz w:val="22"/>
          <w:szCs w:val="22"/>
          <w:lang w:val="en-GB"/>
        </w:rPr>
        <w:t xml:space="preserve"> </w:t>
      </w:r>
      <w:r w:rsidRPr="005427C5">
        <w:rPr>
          <w:rStyle w:val="hps"/>
          <w:rFonts w:cs="Arial"/>
          <w:sz w:val="22"/>
          <w:szCs w:val="22"/>
          <w:lang w:val="en-GB"/>
        </w:rPr>
        <w:t>will</w:t>
      </w:r>
      <w:r w:rsidRPr="005427C5">
        <w:rPr>
          <w:rFonts w:cs="Arial"/>
          <w:sz w:val="22"/>
          <w:szCs w:val="22"/>
          <w:lang w:val="en-GB"/>
        </w:rPr>
        <w:t xml:space="preserve"> </w:t>
      </w:r>
      <w:r w:rsidRPr="005427C5">
        <w:rPr>
          <w:rStyle w:val="hps"/>
          <w:rFonts w:cs="Arial"/>
          <w:sz w:val="22"/>
          <w:szCs w:val="22"/>
          <w:lang w:val="en-GB"/>
        </w:rPr>
        <w:t>be</w:t>
      </w:r>
      <w:r w:rsidRPr="005427C5">
        <w:rPr>
          <w:rFonts w:cs="Arial"/>
          <w:sz w:val="22"/>
          <w:szCs w:val="22"/>
          <w:lang w:val="en-GB"/>
        </w:rPr>
        <w:t xml:space="preserve"> </w:t>
      </w:r>
      <w:r w:rsidRPr="005427C5">
        <w:rPr>
          <w:rStyle w:val="hps"/>
          <w:rFonts w:cs="Arial"/>
          <w:sz w:val="22"/>
          <w:szCs w:val="22"/>
          <w:lang w:val="en-GB"/>
        </w:rPr>
        <w:t>responsible for generating</w:t>
      </w:r>
      <w:r w:rsidRPr="005427C5">
        <w:rPr>
          <w:rFonts w:cs="Arial"/>
          <w:sz w:val="22"/>
          <w:szCs w:val="22"/>
          <w:lang w:val="en-GB"/>
        </w:rPr>
        <w:t xml:space="preserve"> </w:t>
      </w:r>
      <w:r w:rsidRPr="005427C5">
        <w:rPr>
          <w:rStyle w:val="hps"/>
          <w:rFonts w:cs="Arial"/>
          <w:sz w:val="22"/>
          <w:szCs w:val="22"/>
          <w:lang w:val="en-GB"/>
        </w:rPr>
        <w:t>the</w:t>
      </w:r>
      <w:r w:rsidRPr="005427C5">
        <w:rPr>
          <w:rFonts w:cs="Arial"/>
          <w:sz w:val="22"/>
          <w:szCs w:val="22"/>
          <w:lang w:val="en-GB"/>
        </w:rPr>
        <w:t xml:space="preserve"> </w:t>
      </w:r>
      <w:r w:rsidRPr="005427C5">
        <w:rPr>
          <w:rStyle w:val="hps"/>
          <w:rFonts w:cs="Arial"/>
          <w:sz w:val="22"/>
          <w:szCs w:val="22"/>
          <w:lang w:val="en-GB"/>
        </w:rPr>
        <w:t>eCall</w:t>
      </w:r>
      <w:r w:rsidRPr="005427C5">
        <w:rPr>
          <w:rFonts w:cs="Arial"/>
          <w:sz w:val="22"/>
          <w:szCs w:val="22"/>
          <w:lang w:val="en-GB"/>
        </w:rPr>
        <w:t xml:space="preserve"> </w:t>
      </w:r>
      <w:r w:rsidRPr="005427C5">
        <w:rPr>
          <w:rStyle w:val="hpsatn"/>
          <w:rFonts w:cs="Arial"/>
          <w:sz w:val="22"/>
          <w:szCs w:val="22"/>
          <w:lang w:val="en-GB"/>
        </w:rPr>
        <w:t>(</w:t>
      </w:r>
      <w:r w:rsidRPr="005427C5">
        <w:rPr>
          <w:rFonts w:cs="Arial"/>
          <w:sz w:val="22"/>
          <w:szCs w:val="22"/>
          <w:lang w:val="en-GB"/>
        </w:rPr>
        <w:t>Manually Initiated eCall = MIeC / Automatically Initiated eCall = AIeC</w:t>
      </w:r>
      <w:r w:rsidRPr="005427C5">
        <w:rPr>
          <w:rStyle w:val="hps"/>
          <w:rFonts w:cs="Arial"/>
          <w:sz w:val="22"/>
          <w:szCs w:val="22"/>
          <w:lang w:val="en-GB"/>
        </w:rPr>
        <w:t xml:space="preserve">) using the </w:t>
      </w:r>
      <w:r w:rsidRPr="005427C5">
        <w:rPr>
          <w:rFonts w:cs="Arial"/>
          <w:sz w:val="22"/>
          <w:szCs w:val="22"/>
          <w:lang w:val="en-GB"/>
        </w:rPr>
        <w:t>Subscriber Identity Module (SIM) card;</w:t>
      </w:r>
    </w:p>
    <w:p w:rsidR="00B872D0" w:rsidRPr="005427C5" w:rsidRDefault="00B872D0" w:rsidP="00B872D0">
      <w:pPr>
        <w:pStyle w:val="Litere"/>
        <w:ind w:left="990" w:hanging="330"/>
        <w:jc w:val="both"/>
        <w:rPr>
          <w:rFonts w:cs="Arial"/>
          <w:sz w:val="22"/>
          <w:szCs w:val="22"/>
          <w:lang w:val="en-GB"/>
        </w:rPr>
      </w:pPr>
      <w:r w:rsidRPr="005427C5">
        <w:rPr>
          <w:rFonts w:cs="Arial"/>
          <w:b/>
          <w:sz w:val="22"/>
          <w:szCs w:val="22"/>
          <w:lang w:val="en-GB"/>
        </w:rPr>
        <w:t>Mic &amp; Speaker</w:t>
      </w:r>
      <w:r w:rsidRPr="005427C5">
        <w:rPr>
          <w:rFonts w:cs="Arial"/>
          <w:sz w:val="22"/>
          <w:szCs w:val="22"/>
          <w:lang w:val="en-GB"/>
        </w:rPr>
        <w:t xml:space="preserve"> - the m</w:t>
      </w:r>
      <w:r w:rsidRPr="005427C5">
        <w:rPr>
          <w:rStyle w:val="hps"/>
          <w:rFonts w:cs="Arial"/>
          <w:sz w:val="22"/>
          <w:szCs w:val="22"/>
          <w:lang w:val="en-GB"/>
        </w:rPr>
        <w:t>icrophone</w:t>
      </w:r>
      <w:r w:rsidRPr="005427C5">
        <w:rPr>
          <w:rFonts w:cs="Arial"/>
          <w:sz w:val="22"/>
          <w:szCs w:val="22"/>
          <w:lang w:val="en-GB"/>
        </w:rPr>
        <w:t xml:space="preserve"> </w:t>
      </w:r>
      <w:r w:rsidRPr="005427C5">
        <w:rPr>
          <w:rStyle w:val="hps"/>
          <w:rFonts w:cs="Arial"/>
          <w:sz w:val="22"/>
          <w:szCs w:val="22"/>
          <w:lang w:val="en-GB"/>
        </w:rPr>
        <w:t>and</w:t>
      </w:r>
      <w:r w:rsidRPr="005427C5">
        <w:rPr>
          <w:rFonts w:cs="Arial"/>
          <w:sz w:val="22"/>
          <w:szCs w:val="22"/>
          <w:lang w:val="en-GB"/>
        </w:rPr>
        <w:t xml:space="preserve"> the </w:t>
      </w:r>
      <w:r w:rsidRPr="005427C5">
        <w:rPr>
          <w:rStyle w:val="hps"/>
          <w:rFonts w:cs="Arial"/>
          <w:sz w:val="22"/>
          <w:szCs w:val="22"/>
          <w:lang w:val="en-GB"/>
        </w:rPr>
        <w:t>speaker</w:t>
      </w:r>
      <w:r w:rsidRPr="005427C5">
        <w:rPr>
          <w:rFonts w:cs="Arial"/>
          <w:sz w:val="22"/>
          <w:szCs w:val="22"/>
          <w:lang w:val="en-GB"/>
        </w:rPr>
        <w:t xml:space="preserve"> </w:t>
      </w:r>
      <w:r w:rsidRPr="005427C5">
        <w:rPr>
          <w:rStyle w:val="hps"/>
          <w:rFonts w:cs="Arial"/>
          <w:sz w:val="22"/>
          <w:szCs w:val="22"/>
          <w:lang w:val="en-GB"/>
        </w:rPr>
        <w:t>installed</w:t>
      </w:r>
      <w:r w:rsidRPr="005427C5">
        <w:rPr>
          <w:rFonts w:cs="Arial"/>
          <w:sz w:val="22"/>
          <w:szCs w:val="22"/>
          <w:lang w:val="en-GB"/>
        </w:rPr>
        <w:t xml:space="preserve"> </w:t>
      </w:r>
      <w:r w:rsidRPr="005427C5">
        <w:rPr>
          <w:rStyle w:val="hps"/>
          <w:rFonts w:cs="Arial"/>
          <w:sz w:val="22"/>
          <w:szCs w:val="22"/>
          <w:lang w:val="en-GB"/>
        </w:rPr>
        <w:t>in the vehicle</w:t>
      </w:r>
      <w:r w:rsidRPr="005427C5">
        <w:rPr>
          <w:rFonts w:cs="Arial"/>
          <w:sz w:val="22"/>
          <w:szCs w:val="22"/>
          <w:lang w:val="en-GB"/>
        </w:rPr>
        <w:t xml:space="preserve"> </w:t>
      </w:r>
      <w:r w:rsidRPr="005427C5">
        <w:rPr>
          <w:rStyle w:val="hps"/>
          <w:rFonts w:cs="Arial"/>
          <w:sz w:val="22"/>
          <w:szCs w:val="22"/>
          <w:lang w:val="en-GB"/>
        </w:rPr>
        <w:t>allowing</w:t>
      </w:r>
      <w:r w:rsidRPr="005427C5">
        <w:rPr>
          <w:rFonts w:cs="Arial"/>
          <w:sz w:val="22"/>
          <w:szCs w:val="22"/>
          <w:lang w:val="en-GB"/>
        </w:rPr>
        <w:t xml:space="preserve"> </w:t>
      </w:r>
      <w:r w:rsidRPr="005427C5">
        <w:rPr>
          <w:rStyle w:val="hps"/>
          <w:rFonts w:cs="Arial"/>
          <w:sz w:val="22"/>
          <w:szCs w:val="22"/>
          <w:lang w:val="en-GB"/>
        </w:rPr>
        <w:t>the operator</w:t>
      </w:r>
      <w:r w:rsidRPr="005427C5">
        <w:rPr>
          <w:rFonts w:cs="Arial"/>
          <w:sz w:val="22"/>
          <w:szCs w:val="22"/>
          <w:lang w:val="en-GB"/>
        </w:rPr>
        <w:t xml:space="preserve"> </w:t>
      </w:r>
      <w:r w:rsidRPr="005427C5">
        <w:rPr>
          <w:rStyle w:val="hps"/>
          <w:rFonts w:cs="Arial"/>
          <w:sz w:val="22"/>
          <w:szCs w:val="22"/>
          <w:lang w:val="en-GB"/>
        </w:rPr>
        <w:t>to</w:t>
      </w:r>
      <w:r w:rsidRPr="005427C5">
        <w:rPr>
          <w:rFonts w:cs="Arial"/>
          <w:color w:val="99CC00"/>
          <w:sz w:val="22"/>
          <w:szCs w:val="22"/>
          <w:lang w:val="en-GB"/>
        </w:rPr>
        <w:t xml:space="preserve"> </w:t>
      </w:r>
      <w:r w:rsidRPr="005427C5">
        <w:rPr>
          <w:rStyle w:val="hps"/>
          <w:rFonts w:cs="Arial"/>
          <w:sz w:val="22"/>
          <w:szCs w:val="22"/>
          <w:lang w:val="en-GB"/>
        </w:rPr>
        <w:t>discuss</w:t>
      </w:r>
      <w:r w:rsidRPr="005427C5">
        <w:rPr>
          <w:rStyle w:val="shorttext"/>
          <w:rFonts w:cs="Arial"/>
          <w:sz w:val="22"/>
          <w:szCs w:val="22"/>
          <w:lang w:val="en-GB"/>
        </w:rPr>
        <w:t xml:space="preserve"> </w:t>
      </w:r>
      <w:r w:rsidRPr="005427C5">
        <w:rPr>
          <w:rStyle w:val="hps"/>
          <w:rFonts w:cs="Arial"/>
          <w:sz w:val="22"/>
          <w:szCs w:val="22"/>
          <w:lang w:val="en-GB"/>
        </w:rPr>
        <w:t>with</w:t>
      </w:r>
      <w:r w:rsidRPr="005427C5">
        <w:rPr>
          <w:rStyle w:val="shorttext"/>
          <w:rFonts w:cs="Arial"/>
          <w:sz w:val="22"/>
          <w:szCs w:val="22"/>
          <w:lang w:val="en-GB"/>
        </w:rPr>
        <w:t xml:space="preserve"> </w:t>
      </w:r>
      <w:r w:rsidRPr="005427C5">
        <w:rPr>
          <w:rStyle w:val="hps"/>
          <w:rFonts w:cs="Arial"/>
          <w:sz w:val="22"/>
          <w:szCs w:val="22"/>
          <w:lang w:val="en-GB"/>
        </w:rPr>
        <w:t>occupants</w:t>
      </w:r>
      <w:r w:rsidRPr="005427C5" w:rsidDel="00351E3F">
        <w:rPr>
          <w:rStyle w:val="hps"/>
          <w:rFonts w:cs="Arial"/>
          <w:color w:val="99CC00"/>
          <w:sz w:val="22"/>
          <w:szCs w:val="22"/>
          <w:lang w:val="en-GB"/>
        </w:rPr>
        <w:t xml:space="preserve"> </w:t>
      </w:r>
      <w:r w:rsidRPr="005427C5">
        <w:rPr>
          <w:rStyle w:val="hps"/>
          <w:rFonts w:cs="Arial"/>
          <w:sz w:val="22"/>
          <w:szCs w:val="22"/>
          <w:lang w:val="en-GB"/>
        </w:rPr>
        <w:t>or hear</w:t>
      </w:r>
      <w:r w:rsidRPr="005427C5">
        <w:rPr>
          <w:rFonts w:cs="Arial"/>
          <w:sz w:val="22"/>
          <w:szCs w:val="22"/>
          <w:lang w:val="en-GB"/>
        </w:rPr>
        <w:t xml:space="preserve"> </w:t>
      </w:r>
      <w:r w:rsidRPr="005427C5">
        <w:rPr>
          <w:rStyle w:val="hps"/>
          <w:rFonts w:cs="Arial"/>
          <w:sz w:val="22"/>
          <w:szCs w:val="22"/>
          <w:lang w:val="en-GB"/>
        </w:rPr>
        <w:t>what happens</w:t>
      </w:r>
      <w:r w:rsidRPr="005427C5">
        <w:rPr>
          <w:rFonts w:cs="Arial"/>
          <w:sz w:val="22"/>
          <w:szCs w:val="22"/>
          <w:lang w:val="en-GB"/>
        </w:rPr>
        <w:t xml:space="preserve"> </w:t>
      </w:r>
      <w:r w:rsidRPr="005427C5">
        <w:rPr>
          <w:rStyle w:val="hps"/>
          <w:rFonts w:cs="Arial"/>
          <w:sz w:val="22"/>
          <w:szCs w:val="22"/>
          <w:lang w:val="en-GB"/>
        </w:rPr>
        <w:t>in the car (voice);</w:t>
      </w:r>
    </w:p>
    <w:p w:rsidR="00B872D0" w:rsidRPr="005427C5" w:rsidRDefault="00B872D0" w:rsidP="00B872D0">
      <w:pPr>
        <w:pStyle w:val="Litere"/>
        <w:ind w:left="990" w:hanging="330"/>
        <w:jc w:val="both"/>
        <w:rPr>
          <w:rFonts w:cs="Arial"/>
          <w:sz w:val="22"/>
          <w:szCs w:val="22"/>
          <w:lang w:val="en-GB"/>
        </w:rPr>
      </w:pPr>
      <w:r w:rsidRPr="005427C5">
        <w:rPr>
          <w:rFonts w:cs="Arial"/>
          <w:b/>
          <w:sz w:val="22"/>
          <w:szCs w:val="22"/>
          <w:lang w:val="en-GB"/>
        </w:rPr>
        <w:t>PLMN / PSTN</w:t>
      </w:r>
      <w:r w:rsidRPr="005427C5">
        <w:rPr>
          <w:rFonts w:cs="Arial"/>
          <w:sz w:val="22"/>
          <w:szCs w:val="22"/>
          <w:lang w:val="en-GB"/>
        </w:rPr>
        <w:t xml:space="preserve"> - </w:t>
      </w:r>
      <w:r w:rsidRPr="005427C5">
        <w:rPr>
          <w:rStyle w:val="hps"/>
          <w:rFonts w:cs="Arial"/>
          <w:sz w:val="22"/>
          <w:szCs w:val="22"/>
          <w:lang w:val="en-GB"/>
        </w:rPr>
        <w:t>mobile and fixed</w:t>
      </w:r>
      <w:r w:rsidRPr="005427C5">
        <w:rPr>
          <w:rFonts w:cs="Arial"/>
          <w:sz w:val="22"/>
          <w:szCs w:val="22"/>
          <w:lang w:val="en-GB"/>
        </w:rPr>
        <w:t xml:space="preserve"> </w:t>
      </w:r>
      <w:r w:rsidRPr="005427C5">
        <w:rPr>
          <w:rStyle w:val="hps"/>
          <w:rFonts w:cs="Arial"/>
          <w:sz w:val="22"/>
          <w:szCs w:val="22"/>
          <w:lang w:val="en-GB"/>
        </w:rPr>
        <w:t>telephone</w:t>
      </w:r>
      <w:r w:rsidRPr="005427C5">
        <w:rPr>
          <w:rFonts w:cs="Arial"/>
          <w:sz w:val="22"/>
          <w:szCs w:val="22"/>
          <w:lang w:val="en-GB"/>
        </w:rPr>
        <w:t xml:space="preserve"> </w:t>
      </w:r>
      <w:r w:rsidRPr="005427C5">
        <w:rPr>
          <w:rStyle w:val="hps"/>
          <w:rFonts w:cs="Arial"/>
          <w:sz w:val="22"/>
          <w:szCs w:val="22"/>
          <w:lang w:val="en-GB"/>
        </w:rPr>
        <w:t>network which</w:t>
      </w:r>
      <w:r w:rsidRPr="005427C5">
        <w:rPr>
          <w:rFonts w:cs="Arial"/>
          <w:sz w:val="22"/>
          <w:szCs w:val="22"/>
          <w:lang w:val="en-GB"/>
        </w:rPr>
        <w:t xml:space="preserve"> allows </w:t>
      </w:r>
      <w:r w:rsidRPr="005427C5">
        <w:rPr>
          <w:rStyle w:val="hps"/>
          <w:rFonts w:cs="Arial"/>
          <w:sz w:val="22"/>
          <w:szCs w:val="22"/>
          <w:lang w:val="en-GB"/>
        </w:rPr>
        <w:t>the eCall transit</w:t>
      </w:r>
      <w:r w:rsidRPr="005427C5">
        <w:rPr>
          <w:rFonts w:cs="Arial"/>
          <w:sz w:val="22"/>
          <w:szCs w:val="22"/>
          <w:lang w:val="en-GB"/>
        </w:rPr>
        <w:t>;</w:t>
      </w:r>
    </w:p>
    <w:p w:rsidR="00B872D0" w:rsidRPr="005427C5" w:rsidRDefault="00B872D0" w:rsidP="00B872D0">
      <w:pPr>
        <w:pStyle w:val="Litere"/>
        <w:ind w:left="990" w:hanging="330"/>
        <w:jc w:val="both"/>
        <w:rPr>
          <w:rStyle w:val="hps"/>
          <w:rFonts w:cs="Arial"/>
          <w:sz w:val="22"/>
          <w:szCs w:val="22"/>
          <w:lang w:val="en-GB"/>
        </w:rPr>
      </w:pPr>
      <w:r w:rsidRPr="005427C5">
        <w:rPr>
          <w:rFonts w:cs="Arial"/>
          <w:b/>
          <w:sz w:val="22"/>
          <w:szCs w:val="22"/>
          <w:lang w:val="en-GB"/>
        </w:rPr>
        <w:t>Eones</w:t>
      </w:r>
      <w:r w:rsidRPr="005427C5">
        <w:rPr>
          <w:rFonts w:cs="Arial"/>
          <w:sz w:val="22"/>
          <w:szCs w:val="22"/>
          <w:lang w:val="en-GB"/>
        </w:rPr>
        <w:t xml:space="preserve"> - </w:t>
      </w:r>
      <w:r w:rsidRPr="005427C5">
        <w:rPr>
          <w:rStyle w:val="hps"/>
          <w:rFonts w:cs="Arial"/>
          <w:sz w:val="22"/>
          <w:szCs w:val="22"/>
          <w:lang w:val="en-GB"/>
        </w:rPr>
        <w:t>eCall</w:t>
      </w:r>
      <w:r w:rsidRPr="005427C5">
        <w:rPr>
          <w:rStyle w:val="shorttext"/>
          <w:rFonts w:cs="Arial"/>
          <w:sz w:val="22"/>
          <w:szCs w:val="22"/>
          <w:lang w:val="en-GB"/>
        </w:rPr>
        <w:t xml:space="preserve"> </w:t>
      </w:r>
      <w:r w:rsidRPr="005427C5">
        <w:rPr>
          <w:rStyle w:val="hps"/>
          <w:rFonts w:cs="Arial"/>
          <w:sz w:val="22"/>
          <w:szCs w:val="22"/>
          <w:lang w:val="en-GB"/>
        </w:rPr>
        <w:t>identification</w:t>
      </w:r>
      <w:r w:rsidRPr="005427C5">
        <w:rPr>
          <w:rStyle w:val="shorttext"/>
          <w:rFonts w:cs="Arial"/>
          <w:sz w:val="22"/>
          <w:szCs w:val="22"/>
          <w:lang w:val="en-GB"/>
        </w:rPr>
        <w:t xml:space="preserve"> </w:t>
      </w:r>
      <w:r w:rsidRPr="005427C5">
        <w:rPr>
          <w:rStyle w:val="hps"/>
          <w:rFonts w:cs="Arial"/>
          <w:sz w:val="22"/>
          <w:szCs w:val="22"/>
          <w:lang w:val="en-GB"/>
        </w:rPr>
        <w:t>equipment (based on eCall flag);</w:t>
      </w:r>
    </w:p>
    <w:p w:rsidR="00B872D0" w:rsidRPr="005427C5" w:rsidRDefault="00B872D0" w:rsidP="00B872D0">
      <w:pPr>
        <w:pStyle w:val="Litere"/>
        <w:ind w:left="990" w:hanging="330"/>
        <w:jc w:val="both"/>
        <w:rPr>
          <w:rFonts w:cs="Arial"/>
          <w:sz w:val="22"/>
          <w:szCs w:val="22"/>
          <w:lang w:val="en-GB"/>
        </w:rPr>
      </w:pPr>
      <w:r w:rsidRPr="005427C5">
        <w:rPr>
          <w:rFonts w:cs="Arial"/>
          <w:b/>
          <w:sz w:val="22"/>
          <w:szCs w:val="22"/>
          <w:lang w:val="en-GB"/>
        </w:rPr>
        <w:t>Modem eCall</w:t>
      </w:r>
      <w:r w:rsidRPr="005427C5">
        <w:rPr>
          <w:rFonts w:cs="Arial"/>
          <w:sz w:val="22"/>
          <w:szCs w:val="22"/>
          <w:lang w:val="en-GB"/>
        </w:rPr>
        <w:t xml:space="preserve"> - </w:t>
      </w:r>
      <w:r w:rsidRPr="005427C5">
        <w:rPr>
          <w:rStyle w:val="hps"/>
          <w:rFonts w:cs="Arial"/>
          <w:sz w:val="22"/>
          <w:szCs w:val="22"/>
          <w:lang w:val="en-GB"/>
        </w:rPr>
        <w:t>equipment</w:t>
      </w:r>
      <w:r w:rsidRPr="005427C5">
        <w:rPr>
          <w:rStyle w:val="shorttext"/>
          <w:rFonts w:cs="Arial"/>
          <w:sz w:val="22"/>
          <w:szCs w:val="22"/>
          <w:lang w:val="en-GB"/>
        </w:rPr>
        <w:t xml:space="preserve"> </w:t>
      </w:r>
      <w:r w:rsidRPr="005427C5">
        <w:rPr>
          <w:rStyle w:val="hps"/>
          <w:rFonts w:cs="Arial"/>
          <w:sz w:val="22"/>
          <w:szCs w:val="22"/>
          <w:lang w:val="en-GB"/>
        </w:rPr>
        <w:t>to extract</w:t>
      </w:r>
      <w:r w:rsidRPr="005427C5">
        <w:rPr>
          <w:rStyle w:val="shorttext"/>
          <w:rFonts w:cs="Arial"/>
          <w:sz w:val="22"/>
          <w:szCs w:val="22"/>
          <w:lang w:val="en-GB"/>
        </w:rPr>
        <w:t xml:space="preserve"> </w:t>
      </w:r>
      <w:r w:rsidRPr="005427C5">
        <w:rPr>
          <w:rStyle w:val="hps"/>
          <w:rFonts w:cs="Arial"/>
          <w:sz w:val="22"/>
          <w:szCs w:val="22"/>
          <w:lang w:val="en-GB"/>
        </w:rPr>
        <w:t>the</w:t>
      </w:r>
      <w:r w:rsidRPr="005427C5">
        <w:rPr>
          <w:rStyle w:val="shorttext"/>
          <w:rFonts w:cs="Arial"/>
          <w:sz w:val="22"/>
          <w:szCs w:val="22"/>
          <w:lang w:val="en-GB"/>
        </w:rPr>
        <w:t xml:space="preserve"> </w:t>
      </w:r>
      <w:r w:rsidRPr="005427C5">
        <w:rPr>
          <w:rStyle w:val="hps"/>
          <w:rFonts w:cs="Arial"/>
          <w:sz w:val="22"/>
          <w:szCs w:val="22"/>
          <w:lang w:val="en-GB"/>
        </w:rPr>
        <w:t>MSD</w:t>
      </w:r>
      <w:r w:rsidRPr="005427C5">
        <w:rPr>
          <w:rStyle w:val="shorttext"/>
          <w:rFonts w:cs="Arial"/>
          <w:sz w:val="22"/>
          <w:szCs w:val="22"/>
          <w:lang w:val="en-GB"/>
        </w:rPr>
        <w:t xml:space="preserve"> </w:t>
      </w:r>
      <w:r w:rsidRPr="005427C5">
        <w:rPr>
          <w:rStyle w:val="hps"/>
          <w:rFonts w:cs="Arial"/>
          <w:sz w:val="22"/>
          <w:szCs w:val="22"/>
          <w:lang w:val="en-GB"/>
        </w:rPr>
        <w:t>message</w:t>
      </w:r>
      <w:r w:rsidRPr="005427C5">
        <w:rPr>
          <w:rFonts w:cs="Arial"/>
          <w:sz w:val="22"/>
          <w:szCs w:val="22"/>
          <w:lang w:val="en-GB"/>
        </w:rPr>
        <w:t xml:space="preserve"> from </w:t>
      </w:r>
      <w:r w:rsidRPr="005427C5">
        <w:rPr>
          <w:rStyle w:val="hps"/>
          <w:rFonts w:cs="Arial"/>
          <w:sz w:val="22"/>
          <w:szCs w:val="22"/>
          <w:lang w:val="en-GB"/>
        </w:rPr>
        <w:t>eCall;</w:t>
      </w:r>
    </w:p>
    <w:p w:rsidR="00B872D0" w:rsidRPr="005427C5" w:rsidRDefault="00B872D0" w:rsidP="00B872D0">
      <w:pPr>
        <w:pStyle w:val="Litere"/>
        <w:ind w:left="990" w:hanging="330"/>
        <w:jc w:val="both"/>
        <w:rPr>
          <w:rFonts w:cs="Arial"/>
          <w:sz w:val="22"/>
          <w:szCs w:val="22"/>
          <w:lang w:val="en-GB"/>
        </w:rPr>
      </w:pPr>
      <w:r w:rsidRPr="005427C5">
        <w:rPr>
          <w:rFonts w:cs="Arial"/>
          <w:b/>
          <w:sz w:val="22"/>
          <w:szCs w:val="22"/>
          <w:lang w:val="en-GB"/>
        </w:rPr>
        <w:t>MSS</w:t>
      </w:r>
      <w:r w:rsidRPr="005427C5">
        <w:rPr>
          <w:rFonts w:cs="Arial"/>
          <w:sz w:val="22"/>
          <w:szCs w:val="22"/>
          <w:lang w:val="en-GB"/>
        </w:rPr>
        <w:t xml:space="preserve"> - </w:t>
      </w:r>
      <w:r w:rsidRPr="005427C5">
        <w:rPr>
          <w:rStyle w:val="st"/>
          <w:rFonts w:cs="Arial"/>
          <w:sz w:val="22"/>
          <w:szCs w:val="22"/>
          <w:lang w:val="en-GB"/>
        </w:rPr>
        <w:t>Multiprotocol Switched Services</w:t>
      </w:r>
      <w:r w:rsidRPr="005427C5">
        <w:rPr>
          <w:rFonts w:cs="Arial"/>
          <w:sz w:val="22"/>
          <w:szCs w:val="22"/>
          <w:lang w:val="en-GB"/>
        </w:rPr>
        <w:t xml:space="preserve"> (owned by STS);</w:t>
      </w:r>
    </w:p>
    <w:p w:rsidR="00B872D0" w:rsidRPr="005427C5" w:rsidRDefault="00B872D0" w:rsidP="00B872D0">
      <w:pPr>
        <w:pStyle w:val="Litere"/>
        <w:ind w:left="990" w:hanging="330"/>
        <w:jc w:val="both"/>
        <w:rPr>
          <w:rStyle w:val="hps"/>
          <w:rFonts w:cs="Arial"/>
          <w:sz w:val="22"/>
          <w:szCs w:val="22"/>
          <w:lang w:val="en-GB"/>
        </w:rPr>
      </w:pPr>
      <w:r w:rsidRPr="005427C5">
        <w:rPr>
          <w:rFonts w:cs="Arial"/>
          <w:b/>
          <w:sz w:val="22"/>
          <w:szCs w:val="22"/>
          <w:lang w:val="en-GB"/>
        </w:rPr>
        <w:t>MSD decoder</w:t>
      </w:r>
      <w:r w:rsidRPr="005427C5">
        <w:rPr>
          <w:rFonts w:cs="Arial"/>
          <w:sz w:val="22"/>
          <w:szCs w:val="22"/>
          <w:lang w:val="en-GB"/>
        </w:rPr>
        <w:t xml:space="preserve"> - </w:t>
      </w:r>
      <w:r w:rsidRPr="005427C5">
        <w:rPr>
          <w:rStyle w:val="hps"/>
          <w:rFonts w:cs="Arial"/>
          <w:sz w:val="22"/>
          <w:szCs w:val="22"/>
          <w:lang w:val="en-GB"/>
        </w:rPr>
        <w:t>decoding</w:t>
      </w:r>
      <w:r w:rsidRPr="005427C5">
        <w:rPr>
          <w:rStyle w:val="shorttext"/>
          <w:rFonts w:cs="Arial"/>
          <w:sz w:val="22"/>
          <w:szCs w:val="22"/>
          <w:lang w:val="en-GB"/>
        </w:rPr>
        <w:t xml:space="preserve"> </w:t>
      </w:r>
      <w:r w:rsidRPr="005427C5">
        <w:rPr>
          <w:rStyle w:val="hps"/>
          <w:rFonts w:cs="Arial"/>
          <w:sz w:val="22"/>
          <w:szCs w:val="22"/>
          <w:lang w:val="en-GB"/>
        </w:rPr>
        <w:t>system</w:t>
      </w:r>
      <w:r w:rsidRPr="005427C5">
        <w:rPr>
          <w:rStyle w:val="shorttext"/>
          <w:rFonts w:cs="Arial"/>
          <w:sz w:val="22"/>
          <w:szCs w:val="22"/>
          <w:lang w:val="en-GB"/>
        </w:rPr>
        <w:t xml:space="preserve"> </w:t>
      </w:r>
      <w:r w:rsidRPr="005427C5">
        <w:rPr>
          <w:rStyle w:val="hps"/>
          <w:rFonts w:cs="Arial"/>
          <w:sz w:val="22"/>
          <w:szCs w:val="22"/>
          <w:lang w:val="en-GB"/>
        </w:rPr>
        <w:t>data from</w:t>
      </w:r>
      <w:r w:rsidRPr="005427C5">
        <w:rPr>
          <w:rStyle w:val="shorttext"/>
          <w:rFonts w:cs="Arial"/>
          <w:sz w:val="22"/>
          <w:szCs w:val="22"/>
          <w:lang w:val="en-GB"/>
        </w:rPr>
        <w:t xml:space="preserve"> </w:t>
      </w:r>
      <w:r w:rsidRPr="005427C5">
        <w:rPr>
          <w:rStyle w:val="hps"/>
          <w:rFonts w:cs="Arial"/>
          <w:sz w:val="22"/>
          <w:szCs w:val="22"/>
          <w:lang w:val="en-GB"/>
        </w:rPr>
        <w:t>MSD;</w:t>
      </w:r>
    </w:p>
    <w:p w:rsidR="00B872D0" w:rsidRPr="005427C5" w:rsidRDefault="00B872D0" w:rsidP="00B872D0">
      <w:pPr>
        <w:pStyle w:val="Litere"/>
        <w:ind w:left="990" w:hanging="330"/>
        <w:jc w:val="both"/>
        <w:rPr>
          <w:rFonts w:cs="Arial"/>
          <w:sz w:val="22"/>
          <w:szCs w:val="22"/>
          <w:lang w:val="en-GB"/>
        </w:rPr>
      </w:pPr>
      <w:r w:rsidRPr="005427C5">
        <w:rPr>
          <w:rFonts w:cs="Arial"/>
          <w:b/>
          <w:sz w:val="22"/>
          <w:szCs w:val="22"/>
          <w:lang w:val="en-GB"/>
        </w:rPr>
        <w:t>MSD proce</w:t>
      </w:r>
      <w:r w:rsidR="00F96E66" w:rsidRPr="005427C5">
        <w:rPr>
          <w:rFonts w:cs="Arial"/>
          <w:b/>
          <w:sz w:val="22"/>
          <w:szCs w:val="22"/>
          <w:lang w:val="en-GB"/>
        </w:rPr>
        <w:t>s</w:t>
      </w:r>
      <w:r w:rsidRPr="005427C5">
        <w:rPr>
          <w:rFonts w:cs="Arial"/>
          <w:b/>
          <w:sz w:val="22"/>
          <w:szCs w:val="22"/>
          <w:lang w:val="en-GB"/>
        </w:rPr>
        <w:t>sor</w:t>
      </w:r>
      <w:r w:rsidRPr="005427C5">
        <w:rPr>
          <w:rFonts w:cs="Arial"/>
          <w:sz w:val="22"/>
          <w:szCs w:val="22"/>
          <w:lang w:val="en-GB"/>
        </w:rPr>
        <w:t xml:space="preserve"> - processing </w:t>
      </w:r>
      <w:r w:rsidRPr="005427C5">
        <w:rPr>
          <w:rStyle w:val="hps"/>
          <w:rFonts w:cs="Arial"/>
          <w:sz w:val="22"/>
          <w:szCs w:val="22"/>
          <w:lang w:val="en-GB"/>
        </w:rPr>
        <w:t>system</w:t>
      </w:r>
      <w:r w:rsidRPr="005427C5">
        <w:rPr>
          <w:rStyle w:val="shorttext"/>
          <w:rFonts w:cs="Arial"/>
          <w:sz w:val="22"/>
          <w:szCs w:val="22"/>
          <w:lang w:val="en-GB"/>
        </w:rPr>
        <w:t xml:space="preserve"> </w:t>
      </w:r>
      <w:r w:rsidRPr="005427C5">
        <w:rPr>
          <w:rStyle w:val="hps"/>
          <w:rFonts w:cs="Arial"/>
          <w:sz w:val="22"/>
          <w:szCs w:val="22"/>
          <w:lang w:val="en-GB"/>
        </w:rPr>
        <w:t>data from</w:t>
      </w:r>
      <w:r w:rsidRPr="005427C5">
        <w:rPr>
          <w:rStyle w:val="shorttext"/>
          <w:rFonts w:cs="Arial"/>
          <w:sz w:val="22"/>
          <w:szCs w:val="22"/>
          <w:lang w:val="en-GB"/>
        </w:rPr>
        <w:t xml:space="preserve"> </w:t>
      </w:r>
      <w:r w:rsidRPr="005427C5">
        <w:rPr>
          <w:rStyle w:val="hps"/>
          <w:rFonts w:cs="Arial"/>
          <w:sz w:val="22"/>
          <w:szCs w:val="22"/>
          <w:lang w:val="en-GB"/>
        </w:rPr>
        <w:t>MSD</w:t>
      </w:r>
      <w:r w:rsidRPr="005427C5">
        <w:rPr>
          <w:rFonts w:cs="Arial"/>
          <w:sz w:val="22"/>
          <w:szCs w:val="22"/>
          <w:lang w:val="en-GB"/>
        </w:rPr>
        <w:t>;</w:t>
      </w:r>
    </w:p>
    <w:p w:rsidR="00B872D0" w:rsidRPr="005427C5" w:rsidRDefault="00B872D0" w:rsidP="00B872D0">
      <w:pPr>
        <w:pStyle w:val="Litere"/>
        <w:ind w:left="990" w:hanging="330"/>
        <w:jc w:val="both"/>
        <w:rPr>
          <w:rFonts w:cs="Arial"/>
          <w:sz w:val="22"/>
          <w:szCs w:val="22"/>
          <w:lang w:val="en-GB"/>
        </w:rPr>
      </w:pPr>
      <w:r w:rsidRPr="005427C5">
        <w:rPr>
          <w:rFonts w:cs="Arial"/>
          <w:b/>
          <w:sz w:val="22"/>
          <w:szCs w:val="22"/>
          <w:lang w:val="en-GB"/>
        </w:rPr>
        <w:t>VIN DB</w:t>
      </w:r>
      <w:r w:rsidRPr="005427C5">
        <w:rPr>
          <w:rFonts w:cs="Arial"/>
          <w:sz w:val="22"/>
          <w:szCs w:val="22"/>
          <w:lang w:val="en-GB"/>
        </w:rPr>
        <w:t xml:space="preserve"> - VIN (Vehicle </w:t>
      </w:r>
      <w:r w:rsidR="00F96E66" w:rsidRPr="005427C5">
        <w:rPr>
          <w:rFonts w:cs="Arial"/>
          <w:sz w:val="22"/>
          <w:szCs w:val="22"/>
          <w:lang w:val="en-GB"/>
        </w:rPr>
        <w:t>Identification Number</w:t>
      </w:r>
      <w:r w:rsidRPr="005427C5">
        <w:rPr>
          <w:rFonts w:cs="Arial"/>
          <w:sz w:val="22"/>
          <w:szCs w:val="22"/>
          <w:lang w:val="en-GB"/>
        </w:rPr>
        <w:t>) database;</w:t>
      </w:r>
    </w:p>
    <w:p w:rsidR="00B872D0" w:rsidRPr="005427C5" w:rsidRDefault="00B872D0" w:rsidP="00B872D0">
      <w:pPr>
        <w:pStyle w:val="Litere"/>
        <w:ind w:left="990" w:hanging="330"/>
        <w:jc w:val="both"/>
        <w:rPr>
          <w:rFonts w:cs="Arial"/>
          <w:sz w:val="22"/>
          <w:szCs w:val="22"/>
          <w:lang w:val="en-GB"/>
        </w:rPr>
      </w:pPr>
      <w:r w:rsidRPr="005427C5">
        <w:rPr>
          <w:rFonts w:cs="Arial"/>
          <w:b/>
          <w:sz w:val="22"/>
          <w:szCs w:val="22"/>
          <w:lang w:val="en-GB"/>
        </w:rPr>
        <w:t>EUCARIS DB</w:t>
      </w:r>
      <w:r w:rsidRPr="005427C5">
        <w:rPr>
          <w:rFonts w:cs="Arial"/>
          <w:sz w:val="22"/>
          <w:szCs w:val="22"/>
          <w:lang w:val="en-GB"/>
        </w:rPr>
        <w:t xml:space="preserve"> - Eucaris (EUropean CAR and driving </w:t>
      </w:r>
      <w:r w:rsidR="00F96E66" w:rsidRPr="005427C5">
        <w:rPr>
          <w:rFonts w:cs="Arial"/>
          <w:sz w:val="22"/>
          <w:szCs w:val="22"/>
          <w:lang w:val="en-GB"/>
        </w:rPr>
        <w:t xml:space="preserve">license </w:t>
      </w:r>
      <w:r w:rsidRPr="005427C5">
        <w:rPr>
          <w:rFonts w:cs="Arial"/>
          <w:sz w:val="22"/>
          <w:szCs w:val="22"/>
          <w:lang w:val="en-GB"/>
        </w:rPr>
        <w:t xml:space="preserve">Information System) database </w:t>
      </w:r>
      <w:r w:rsidRPr="005427C5">
        <w:rPr>
          <w:rStyle w:val="hps"/>
          <w:rFonts w:cs="Arial"/>
          <w:sz w:val="22"/>
          <w:szCs w:val="22"/>
          <w:lang w:val="en-GB"/>
        </w:rPr>
        <w:t>wherefrom</w:t>
      </w:r>
      <w:r w:rsidRPr="005427C5">
        <w:rPr>
          <w:rFonts w:cs="Arial"/>
          <w:sz w:val="22"/>
          <w:szCs w:val="22"/>
          <w:lang w:val="en-GB"/>
        </w:rPr>
        <w:t xml:space="preserve"> </w:t>
      </w:r>
      <w:r w:rsidRPr="005427C5">
        <w:rPr>
          <w:rStyle w:val="hps"/>
          <w:rFonts w:cs="Arial"/>
          <w:sz w:val="22"/>
          <w:szCs w:val="22"/>
          <w:lang w:val="en-GB"/>
        </w:rPr>
        <w:t>additional</w:t>
      </w:r>
      <w:r w:rsidRPr="005427C5">
        <w:rPr>
          <w:rFonts w:cs="Arial"/>
          <w:sz w:val="22"/>
          <w:szCs w:val="22"/>
          <w:lang w:val="en-GB"/>
        </w:rPr>
        <w:t xml:space="preserve"> </w:t>
      </w:r>
      <w:r w:rsidRPr="005427C5">
        <w:rPr>
          <w:rStyle w:val="hps"/>
          <w:rFonts w:cs="Arial"/>
          <w:sz w:val="22"/>
          <w:szCs w:val="22"/>
          <w:lang w:val="en-GB"/>
        </w:rPr>
        <w:t>data</w:t>
      </w:r>
      <w:r w:rsidRPr="005427C5">
        <w:rPr>
          <w:rFonts w:cs="Arial"/>
          <w:sz w:val="22"/>
          <w:szCs w:val="22"/>
          <w:lang w:val="en-GB"/>
        </w:rPr>
        <w:t xml:space="preserve"> </w:t>
      </w:r>
      <w:r w:rsidRPr="005427C5">
        <w:rPr>
          <w:rStyle w:val="hps"/>
          <w:rFonts w:cs="Arial"/>
          <w:sz w:val="22"/>
          <w:szCs w:val="22"/>
          <w:lang w:val="en-GB"/>
        </w:rPr>
        <w:t>will be extracted</w:t>
      </w:r>
      <w:r w:rsidRPr="005427C5">
        <w:rPr>
          <w:rFonts w:cs="Arial"/>
          <w:sz w:val="22"/>
          <w:szCs w:val="22"/>
          <w:lang w:val="en-GB"/>
        </w:rPr>
        <w:t xml:space="preserve"> </w:t>
      </w:r>
      <w:r w:rsidRPr="005427C5">
        <w:rPr>
          <w:rStyle w:val="hps"/>
          <w:rFonts w:cs="Arial"/>
          <w:sz w:val="22"/>
          <w:szCs w:val="22"/>
          <w:lang w:val="en-GB"/>
        </w:rPr>
        <w:t>based on</w:t>
      </w:r>
      <w:r w:rsidRPr="005427C5">
        <w:rPr>
          <w:rFonts w:cs="Arial"/>
          <w:sz w:val="22"/>
          <w:szCs w:val="22"/>
          <w:lang w:val="en-GB"/>
        </w:rPr>
        <w:t xml:space="preserve"> </w:t>
      </w:r>
      <w:r w:rsidRPr="005427C5">
        <w:rPr>
          <w:rStyle w:val="hps"/>
          <w:rFonts w:cs="Arial"/>
          <w:sz w:val="22"/>
          <w:szCs w:val="22"/>
          <w:lang w:val="en-GB"/>
        </w:rPr>
        <w:t>VIN</w:t>
      </w:r>
      <w:r w:rsidRPr="005427C5">
        <w:rPr>
          <w:rFonts w:cs="Arial"/>
          <w:sz w:val="22"/>
          <w:szCs w:val="22"/>
          <w:lang w:val="en-GB"/>
        </w:rPr>
        <w:t xml:space="preserve">; </w:t>
      </w:r>
      <w:r w:rsidRPr="005427C5">
        <w:rPr>
          <w:rStyle w:val="hps"/>
          <w:rFonts w:cs="Arial"/>
          <w:sz w:val="22"/>
          <w:szCs w:val="22"/>
          <w:lang w:val="en-GB"/>
        </w:rPr>
        <w:t>secure access via DMZ;</w:t>
      </w:r>
    </w:p>
    <w:p w:rsidR="00B872D0" w:rsidRPr="005427C5" w:rsidRDefault="00B872D0" w:rsidP="00B872D0">
      <w:pPr>
        <w:pStyle w:val="Litere"/>
        <w:ind w:left="990" w:hanging="330"/>
        <w:jc w:val="both"/>
        <w:rPr>
          <w:rStyle w:val="hps"/>
          <w:rFonts w:cs="Arial"/>
          <w:sz w:val="22"/>
          <w:szCs w:val="22"/>
          <w:lang w:val="en-GB"/>
        </w:rPr>
      </w:pPr>
      <w:r w:rsidRPr="005427C5">
        <w:rPr>
          <w:rFonts w:cs="Arial"/>
          <w:b/>
          <w:sz w:val="22"/>
          <w:szCs w:val="22"/>
          <w:lang w:val="en-GB"/>
        </w:rPr>
        <w:t>Third-parties publication</w:t>
      </w:r>
      <w:r w:rsidRPr="005427C5">
        <w:rPr>
          <w:rFonts w:cs="Arial"/>
          <w:sz w:val="22"/>
          <w:szCs w:val="22"/>
          <w:lang w:val="en-GB"/>
        </w:rPr>
        <w:t xml:space="preserve"> - </w:t>
      </w:r>
      <w:r w:rsidRPr="005427C5">
        <w:rPr>
          <w:rStyle w:val="hps"/>
          <w:rFonts w:cs="Arial"/>
          <w:sz w:val="22"/>
          <w:szCs w:val="22"/>
          <w:lang w:val="en-GB"/>
        </w:rPr>
        <w:t>server</w:t>
      </w:r>
      <w:r w:rsidRPr="005427C5">
        <w:rPr>
          <w:rFonts w:cs="Arial"/>
          <w:sz w:val="22"/>
          <w:szCs w:val="22"/>
          <w:lang w:val="en-GB"/>
        </w:rPr>
        <w:t xml:space="preserve"> </w:t>
      </w:r>
      <w:r w:rsidRPr="005427C5">
        <w:rPr>
          <w:rStyle w:val="hps"/>
          <w:rFonts w:cs="Arial"/>
          <w:sz w:val="22"/>
          <w:szCs w:val="22"/>
          <w:lang w:val="en-GB"/>
        </w:rPr>
        <w:t>to</w:t>
      </w:r>
      <w:r w:rsidRPr="005427C5">
        <w:rPr>
          <w:rFonts w:cs="Arial"/>
          <w:sz w:val="22"/>
          <w:szCs w:val="22"/>
          <w:lang w:val="en-GB"/>
        </w:rPr>
        <w:t xml:space="preserve"> </w:t>
      </w:r>
      <w:r w:rsidRPr="005427C5">
        <w:rPr>
          <w:rStyle w:val="hps"/>
          <w:rFonts w:cs="Arial"/>
          <w:sz w:val="22"/>
          <w:szCs w:val="22"/>
          <w:lang w:val="en-GB"/>
        </w:rPr>
        <w:t>transfer</w:t>
      </w:r>
      <w:r w:rsidRPr="005427C5">
        <w:rPr>
          <w:rFonts w:cs="Arial"/>
          <w:sz w:val="22"/>
          <w:szCs w:val="22"/>
          <w:lang w:val="en-GB"/>
        </w:rPr>
        <w:t xml:space="preserve"> </w:t>
      </w:r>
      <w:r w:rsidRPr="005427C5">
        <w:rPr>
          <w:rStyle w:val="hps"/>
          <w:rFonts w:cs="Arial"/>
          <w:sz w:val="22"/>
          <w:szCs w:val="22"/>
          <w:lang w:val="en-GB"/>
        </w:rPr>
        <w:t>the eCall data to external systems</w:t>
      </w:r>
      <w:r w:rsidRPr="005427C5">
        <w:rPr>
          <w:rFonts w:cs="Arial"/>
          <w:sz w:val="22"/>
          <w:szCs w:val="22"/>
          <w:lang w:val="en-GB"/>
        </w:rPr>
        <w:t xml:space="preserve"> </w:t>
      </w:r>
      <w:r w:rsidRPr="005427C5">
        <w:rPr>
          <w:rStyle w:val="hpsatn"/>
          <w:rFonts w:cs="Arial"/>
          <w:sz w:val="22"/>
          <w:szCs w:val="22"/>
          <w:lang w:val="en-GB"/>
        </w:rPr>
        <w:t xml:space="preserve">(e.g. </w:t>
      </w:r>
      <w:r w:rsidRPr="005427C5">
        <w:rPr>
          <w:rStyle w:val="hps"/>
          <w:rFonts w:cs="Arial"/>
          <w:sz w:val="22"/>
          <w:szCs w:val="22"/>
          <w:lang w:val="en-GB"/>
        </w:rPr>
        <w:t>National Company for Motorways</w:t>
      </w:r>
      <w:r w:rsidRPr="005427C5">
        <w:rPr>
          <w:rFonts w:cs="Arial"/>
          <w:sz w:val="22"/>
          <w:szCs w:val="22"/>
          <w:lang w:val="en-GB"/>
        </w:rPr>
        <w:t xml:space="preserve"> </w:t>
      </w:r>
      <w:r w:rsidRPr="005427C5">
        <w:rPr>
          <w:rStyle w:val="hps"/>
          <w:rFonts w:cs="Arial"/>
          <w:sz w:val="22"/>
          <w:szCs w:val="22"/>
          <w:lang w:val="en-GB"/>
        </w:rPr>
        <w:t>and National Roads in</w:t>
      </w:r>
      <w:r w:rsidRPr="005427C5">
        <w:rPr>
          <w:rFonts w:cs="Arial"/>
          <w:sz w:val="22"/>
          <w:szCs w:val="22"/>
          <w:lang w:val="en-GB"/>
        </w:rPr>
        <w:t xml:space="preserve"> </w:t>
      </w:r>
      <w:r w:rsidRPr="005427C5">
        <w:rPr>
          <w:rStyle w:val="hps"/>
          <w:rFonts w:cs="Arial"/>
          <w:sz w:val="22"/>
          <w:szCs w:val="22"/>
          <w:lang w:val="en-GB"/>
        </w:rPr>
        <w:t>Romania</w:t>
      </w:r>
      <w:r w:rsidRPr="005427C5">
        <w:rPr>
          <w:rFonts w:cs="Arial"/>
          <w:sz w:val="22"/>
          <w:szCs w:val="22"/>
          <w:lang w:val="en-GB"/>
        </w:rPr>
        <w:t xml:space="preserve">, </w:t>
      </w:r>
      <w:r w:rsidRPr="005427C5">
        <w:rPr>
          <w:rStyle w:val="hps"/>
          <w:rFonts w:cs="Arial"/>
          <w:sz w:val="22"/>
          <w:szCs w:val="22"/>
          <w:lang w:val="en-GB"/>
        </w:rPr>
        <w:t>insurers etc.); it secure access via DMZ;</w:t>
      </w:r>
    </w:p>
    <w:p w:rsidR="00B872D0" w:rsidRPr="005427C5" w:rsidRDefault="00B872D0" w:rsidP="00B872D0">
      <w:pPr>
        <w:pStyle w:val="Litere"/>
        <w:ind w:left="990" w:hanging="330"/>
        <w:jc w:val="both"/>
        <w:rPr>
          <w:rFonts w:cs="Arial"/>
          <w:sz w:val="22"/>
          <w:szCs w:val="22"/>
          <w:lang w:val="en-GB"/>
        </w:rPr>
      </w:pPr>
      <w:r w:rsidRPr="005427C5">
        <w:rPr>
          <w:rFonts w:cs="Arial"/>
          <w:b/>
          <w:sz w:val="22"/>
          <w:szCs w:val="22"/>
          <w:lang w:val="en-GB"/>
        </w:rPr>
        <w:t>PSAP Bucharest</w:t>
      </w:r>
      <w:r w:rsidRPr="005427C5">
        <w:rPr>
          <w:rFonts w:cs="Arial"/>
          <w:sz w:val="22"/>
          <w:szCs w:val="22"/>
          <w:lang w:val="en-GB"/>
        </w:rPr>
        <w:t xml:space="preserve"> - </w:t>
      </w:r>
      <w:r w:rsidRPr="005427C5">
        <w:rPr>
          <w:rFonts w:cs="Arial"/>
          <w:bCs/>
          <w:sz w:val="22"/>
          <w:szCs w:val="22"/>
          <w:lang w:val="en-GB"/>
        </w:rPr>
        <w:t>Public Safety Answering Point</w:t>
      </w:r>
      <w:r w:rsidRPr="005427C5">
        <w:rPr>
          <w:rFonts w:cs="Arial"/>
          <w:sz w:val="22"/>
          <w:szCs w:val="22"/>
          <w:lang w:val="en-GB"/>
        </w:rPr>
        <w:t xml:space="preserve"> for the emergency 112 calls located in Bucharest;</w:t>
      </w:r>
    </w:p>
    <w:p w:rsidR="00B872D0" w:rsidRPr="005427C5" w:rsidRDefault="00B872D0" w:rsidP="00B872D0">
      <w:pPr>
        <w:pStyle w:val="Litere"/>
        <w:ind w:left="990" w:hanging="330"/>
        <w:jc w:val="both"/>
        <w:rPr>
          <w:rFonts w:cs="Arial"/>
          <w:sz w:val="22"/>
          <w:szCs w:val="22"/>
          <w:lang w:val="en-GB"/>
        </w:rPr>
      </w:pPr>
      <w:r w:rsidRPr="005427C5">
        <w:rPr>
          <w:rFonts w:cs="Arial"/>
          <w:b/>
          <w:sz w:val="22"/>
          <w:szCs w:val="22"/>
          <w:lang w:val="en-GB"/>
        </w:rPr>
        <w:t xml:space="preserve">County agency </w:t>
      </w:r>
      <w:r w:rsidRPr="005427C5">
        <w:rPr>
          <w:rFonts w:cs="Arial"/>
          <w:sz w:val="22"/>
          <w:szCs w:val="22"/>
          <w:lang w:val="en-GB"/>
        </w:rPr>
        <w:t>- 112 emergency agencies (e.g. Ambulance, Police, Fire</w:t>
      </w:r>
      <w:r w:rsidR="00CD31B3" w:rsidRPr="005427C5">
        <w:rPr>
          <w:rFonts w:cs="Arial"/>
          <w:sz w:val="22"/>
          <w:szCs w:val="22"/>
          <w:lang w:val="en-GB"/>
        </w:rPr>
        <w:t xml:space="preserve"> </w:t>
      </w:r>
      <w:r w:rsidRPr="005427C5">
        <w:rPr>
          <w:rFonts w:cs="Arial"/>
          <w:sz w:val="22"/>
          <w:szCs w:val="22"/>
          <w:lang w:val="en-GB"/>
        </w:rPr>
        <w:t>brigade, SMURD, Gendarmerie etc.) located at county level.</w:t>
      </w:r>
    </w:p>
    <w:p w:rsidR="00930932" w:rsidRPr="005427C5" w:rsidRDefault="00930932" w:rsidP="00420D87">
      <w:pPr>
        <w:pStyle w:val="Heading4"/>
        <w:numPr>
          <w:ilvl w:val="3"/>
          <w:numId w:val="4"/>
        </w:numPr>
        <w:rPr>
          <w:color w:val="auto"/>
          <w:lang w:val="en-GB"/>
        </w:rPr>
      </w:pPr>
      <w:bookmarkStart w:id="165" w:name="_Toc298933276"/>
      <w:bookmarkStart w:id="166" w:name="_Toc299091236"/>
      <w:r w:rsidRPr="005427C5">
        <w:rPr>
          <w:rFonts w:ascii="Arial" w:hAnsi="Arial" w:cs="Arial"/>
          <w:color w:val="auto"/>
          <w:sz w:val="22"/>
          <w:szCs w:val="22"/>
          <w:lang w:val="en-GB"/>
        </w:rPr>
        <w:t xml:space="preserve"> Description of the detailed eCall scheme </w:t>
      </w:r>
    </w:p>
    <w:bookmarkEnd w:id="165"/>
    <w:bookmarkEnd w:id="166"/>
    <w:p w:rsidR="00B872D0" w:rsidRPr="005427C5" w:rsidRDefault="00B872D0" w:rsidP="00B872D0">
      <w:pPr>
        <w:rPr>
          <w:rFonts w:cs="Arial"/>
          <w:szCs w:val="22"/>
          <w:lang w:val="en-GB"/>
        </w:rPr>
      </w:pPr>
      <w:r w:rsidRPr="005427C5">
        <w:rPr>
          <w:rFonts w:cs="Arial"/>
          <w:szCs w:val="22"/>
          <w:lang w:val="en-GB"/>
        </w:rPr>
        <w:t xml:space="preserve">Centralized solution is based on the submission by the mobile operator of the eCall discriminator ("eCall Flag"). We should mention that in Romania, a regular 112 call (non eCall) is routed to the PSAP at the regional level (county). Without the eCall flag, the eCall will be treated as a regular 112 call because the eCall will not be routed to the eCall modem and it will automatically reach the 112 </w:t>
      </w:r>
      <w:r w:rsidR="00983046" w:rsidRPr="005427C5">
        <w:rPr>
          <w:rFonts w:cs="Arial"/>
          <w:szCs w:val="22"/>
          <w:lang w:val="en-GB"/>
        </w:rPr>
        <w:t>centre</w:t>
      </w:r>
      <w:r w:rsidRPr="005427C5">
        <w:rPr>
          <w:rFonts w:cs="Arial"/>
          <w:szCs w:val="22"/>
          <w:lang w:val="en-GB"/>
        </w:rPr>
        <w:t xml:space="preserve"> of the county where the eCall was initiated (it </w:t>
      </w:r>
      <w:r w:rsidRPr="005427C5">
        <w:rPr>
          <w:rFonts w:cs="Arial"/>
          <w:szCs w:val="22"/>
          <w:lang w:val="en-GB"/>
        </w:rPr>
        <w:lastRenderedPageBreak/>
        <w:t>basically follows the same route as a regular 112 call). In this cas</w:t>
      </w:r>
      <w:r w:rsidR="00F96E66" w:rsidRPr="005427C5">
        <w:rPr>
          <w:rFonts w:cs="Arial"/>
          <w:szCs w:val="22"/>
          <w:lang w:val="en-GB"/>
        </w:rPr>
        <w:t>e</w:t>
      </w:r>
      <w:r w:rsidRPr="005427C5">
        <w:rPr>
          <w:rFonts w:cs="Arial"/>
          <w:szCs w:val="22"/>
          <w:lang w:val="en-GB"/>
        </w:rPr>
        <w:t xml:space="preserve">, the data session is not </w:t>
      </w:r>
      <w:r w:rsidR="00F96E66" w:rsidRPr="005427C5">
        <w:rPr>
          <w:rFonts w:cs="Arial"/>
          <w:szCs w:val="22"/>
          <w:lang w:val="en-GB"/>
        </w:rPr>
        <w:t>executed</w:t>
      </w:r>
      <w:r w:rsidRPr="005427C5">
        <w:rPr>
          <w:rFonts w:cs="Arial"/>
          <w:szCs w:val="22"/>
          <w:lang w:val="en-GB"/>
        </w:rPr>
        <w:t>.</w:t>
      </w:r>
    </w:p>
    <w:p w:rsidR="00B872D0" w:rsidRPr="005427C5" w:rsidRDefault="003629AB" w:rsidP="00B872D0">
      <w:pPr>
        <w:keepNext/>
        <w:jc w:val="center"/>
        <w:rPr>
          <w:rFonts w:cs="Arial"/>
          <w:szCs w:val="22"/>
          <w:lang w:val="en-GB"/>
        </w:rPr>
      </w:pPr>
      <w:r>
        <w:rPr>
          <w:rFonts w:cs="Arial"/>
          <w:noProof/>
          <w:szCs w:val="22"/>
          <w:lang w:val="en-GB" w:eastAsia="en-GB"/>
        </w:rPr>
        <w:drawing>
          <wp:inline distT="0" distB="0" distL="0" distR="0">
            <wp:extent cx="4966335" cy="3382645"/>
            <wp:effectExtent l="19050" t="19050" r="24765" b="27305"/>
            <wp:docPr id="32" name="Picture 32" descr="_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_F3"/>
                    <pic:cNvPicPr>
                      <a:picLocks noChangeAspect="1" noChangeArrowheads="1"/>
                    </pic:cNvPicPr>
                  </pic:nvPicPr>
                  <pic:blipFill>
                    <a:blip r:embed="rId62" cstate="print"/>
                    <a:srcRect/>
                    <a:stretch>
                      <a:fillRect/>
                    </a:stretch>
                  </pic:blipFill>
                  <pic:spPr bwMode="auto">
                    <a:xfrm>
                      <a:off x="0" y="0"/>
                      <a:ext cx="4966335" cy="3382645"/>
                    </a:xfrm>
                    <a:prstGeom prst="rect">
                      <a:avLst/>
                    </a:prstGeom>
                    <a:noFill/>
                    <a:ln w="12700" cmpd="sng">
                      <a:solidFill>
                        <a:srgbClr val="000000"/>
                      </a:solidFill>
                      <a:miter lim="800000"/>
                      <a:headEnd/>
                      <a:tailEnd/>
                    </a:ln>
                    <a:effectLst/>
                  </pic:spPr>
                </pic:pic>
              </a:graphicData>
            </a:graphic>
          </wp:inline>
        </w:drawing>
      </w:r>
    </w:p>
    <w:p w:rsidR="00B872D0" w:rsidRPr="005427C5" w:rsidRDefault="001962B4" w:rsidP="00B872D0">
      <w:pPr>
        <w:jc w:val="center"/>
        <w:rPr>
          <w:rFonts w:cs="Arial"/>
          <w:b/>
          <w:szCs w:val="22"/>
          <w:lang w:val="en-GB"/>
        </w:rPr>
      </w:pPr>
      <w:bookmarkStart w:id="167" w:name="_Ref298975537"/>
      <w:bookmarkStart w:id="168" w:name="_Toc299090238"/>
      <w:bookmarkStart w:id="169" w:name="_Toc308714496"/>
      <w:r w:rsidRPr="005427C5">
        <w:rPr>
          <w:b/>
          <w:lang w:val="en-GB"/>
        </w:rPr>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29</w:t>
      </w:r>
      <w:r w:rsidR="00444178" w:rsidRPr="005427C5">
        <w:rPr>
          <w:b/>
          <w:lang w:val="en-GB"/>
        </w:rPr>
        <w:fldChar w:fldCharType="end"/>
      </w:r>
      <w:r w:rsidR="00CD31B3" w:rsidRPr="005427C5">
        <w:rPr>
          <w:b/>
          <w:lang w:val="en-GB"/>
        </w:rPr>
        <w:t>:</w:t>
      </w:r>
      <w:r w:rsidRPr="005427C5">
        <w:rPr>
          <w:b/>
          <w:lang w:val="en-GB"/>
        </w:rPr>
        <w:t xml:space="preserve"> </w:t>
      </w:r>
      <w:r w:rsidR="00B872D0" w:rsidRPr="005427C5">
        <w:rPr>
          <w:rFonts w:cs="Arial"/>
          <w:b/>
          <w:szCs w:val="22"/>
          <w:lang w:val="en-GB"/>
        </w:rPr>
        <w:t>Detailed scheme of the network</w:t>
      </w:r>
      <w:bookmarkEnd w:id="169"/>
    </w:p>
    <w:bookmarkEnd w:id="167"/>
    <w:bookmarkEnd w:id="168"/>
    <w:p w:rsidR="00B872D0" w:rsidRPr="005427C5" w:rsidRDefault="00B872D0" w:rsidP="00B872D0">
      <w:pPr>
        <w:rPr>
          <w:rFonts w:cs="Arial"/>
          <w:szCs w:val="22"/>
          <w:lang w:val="en-GB"/>
        </w:rPr>
      </w:pPr>
      <w:r w:rsidRPr="005427C5">
        <w:rPr>
          <w:rFonts w:cs="Arial"/>
          <w:szCs w:val="22"/>
          <w:lang w:val="en-GB"/>
        </w:rPr>
        <w:t xml:space="preserve"> Therefore, the eCall steps described in Figure </w:t>
      </w:r>
      <w:r w:rsidR="00197328" w:rsidRPr="005427C5">
        <w:rPr>
          <w:rFonts w:cs="Arial"/>
          <w:szCs w:val="22"/>
          <w:lang w:val="en-GB"/>
        </w:rPr>
        <w:t>29</w:t>
      </w:r>
      <w:r w:rsidRPr="005427C5">
        <w:rPr>
          <w:rFonts w:cs="Arial"/>
          <w:szCs w:val="22"/>
          <w:lang w:val="en-GB"/>
        </w:rPr>
        <w:t xml:space="preserve"> are:</w:t>
      </w:r>
    </w:p>
    <w:p w:rsidR="00B872D0" w:rsidRPr="005427C5" w:rsidRDefault="00B872D0" w:rsidP="00420D87">
      <w:pPr>
        <w:numPr>
          <w:ilvl w:val="0"/>
          <w:numId w:val="43"/>
        </w:numPr>
        <w:spacing w:after="0"/>
        <w:rPr>
          <w:rFonts w:cs="Arial"/>
          <w:szCs w:val="22"/>
          <w:lang w:val="en-GB"/>
        </w:rPr>
      </w:pPr>
      <w:r w:rsidRPr="005427C5">
        <w:rPr>
          <w:rFonts w:cs="Arial"/>
          <w:szCs w:val="22"/>
          <w:lang w:val="en-GB"/>
        </w:rPr>
        <w:t>A trigger in the vehicle (</w:t>
      </w:r>
      <w:r w:rsidR="00F96E66" w:rsidRPr="005427C5">
        <w:rPr>
          <w:rFonts w:cs="Arial"/>
          <w:szCs w:val="22"/>
          <w:lang w:val="en-GB"/>
        </w:rPr>
        <w:t>AIeC</w:t>
      </w:r>
      <w:r w:rsidRPr="005427C5">
        <w:rPr>
          <w:rFonts w:cs="Arial"/>
          <w:szCs w:val="22"/>
          <w:lang w:val="en-GB"/>
        </w:rPr>
        <w:t>/MIeC) causes an eCall ordering to the IVS equipment;</w:t>
      </w:r>
    </w:p>
    <w:p w:rsidR="00B872D0" w:rsidRPr="005427C5" w:rsidRDefault="00B872D0" w:rsidP="00420D87">
      <w:pPr>
        <w:numPr>
          <w:ilvl w:val="0"/>
          <w:numId w:val="43"/>
        </w:numPr>
        <w:spacing w:after="0"/>
        <w:rPr>
          <w:rFonts w:cs="Arial"/>
          <w:szCs w:val="22"/>
          <w:lang w:val="en-GB"/>
        </w:rPr>
      </w:pPr>
      <w:r w:rsidRPr="005427C5">
        <w:rPr>
          <w:rFonts w:cs="Arial"/>
          <w:szCs w:val="22"/>
          <w:lang w:val="en-GB"/>
        </w:rPr>
        <w:t>The call is picked up by the nearest site GSM PLMN and routed further to PSTN (local telecom operator is Romtelecom “RTC”);</w:t>
      </w:r>
    </w:p>
    <w:p w:rsidR="00B872D0" w:rsidRPr="005427C5" w:rsidRDefault="00B872D0" w:rsidP="00420D87">
      <w:pPr>
        <w:numPr>
          <w:ilvl w:val="0"/>
          <w:numId w:val="43"/>
        </w:numPr>
        <w:spacing w:after="0"/>
        <w:rPr>
          <w:rFonts w:cs="Arial"/>
          <w:szCs w:val="22"/>
          <w:lang w:val="en-GB"/>
        </w:rPr>
      </w:pPr>
      <w:r w:rsidRPr="005427C5">
        <w:rPr>
          <w:rFonts w:cs="Arial"/>
          <w:szCs w:val="22"/>
          <w:lang w:val="en-GB"/>
        </w:rPr>
        <w:t xml:space="preserve">From the RTC network, the call is routed to Eones equipments (owned by STS – used for mobile phones positioning), which are situated in one of the 7 interconnection points (RTC - STS), based on the eCall flag, the call is routed to the eCall modem; </w:t>
      </w:r>
    </w:p>
    <w:p w:rsidR="00B872D0" w:rsidRPr="005427C5" w:rsidRDefault="00B872D0" w:rsidP="00420D87">
      <w:pPr>
        <w:numPr>
          <w:ilvl w:val="0"/>
          <w:numId w:val="43"/>
        </w:numPr>
        <w:spacing w:after="0"/>
        <w:rPr>
          <w:rFonts w:cs="Arial"/>
          <w:szCs w:val="22"/>
          <w:lang w:val="en-GB"/>
        </w:rPr>
      </w:pPr>
      <w:r w:rsidRPr="005427C5">
        <w:rPr>
          <w:rFonts w:cs="Arial"/>
          <w:szCs w:val="22"/>
          <w:lang w:val="en-GB"/>
        </w:rPr>
        <w:t>The eCall modem change the B-number of the &lt;</w:t>
      </w:r>
      <w:r w:rsidRPr="005427C5">
        <w:rPr>
          <w:rFonts w:cs="Arial"/>
          <w:color w:val="FF0000"/>
          <w:szCs w:val="22"/>
          <w:lang w:val="en-GB"/>
        </w:rPr>
        <w:t xml:space="preserve">112&gt; </w:t>
      </w:r>
      <w:r w:rsidRPr="005427C5">
        <w:rPr>
          <w:rFonts w:cs="Arial"/>
          <w:b/>
          <w:szCs w:val="22"/>
          <w:lang w:val="en-GB"/>
        </w:rPr>
        <w:t>CountyCode</w:t>
      </w:r>
      <w:r w:rsidRPr="005427C5">
        <w:rPr>
          <w:rFonts w:cs="Arial"/>
          <w:color w:val="FF0000"/>
          <w:szCs w:val="22"/>
          <w:lang w:val="en-GB"/>
        </w:rPr>
        <w:t xml:space="preserve"> </w:t>
      </w:r>
      <w:r w:rsidRPr="005427C5">
        <w:rPr>
          <w:rFonts w:cs="Arial"/>
          <w:szCs w:val="22"/>
          <w:lang w:val="en-GB"/>
        </w:rPr>
        <w:t>into &lt;</w:t>
      </w:r>
      <w:r w:rsidRPr="005427C5">
        <w:rPr>
          <w:rFonts w:cs="Arial"/>
          <w:b/>
          <w:szCs w:val="22"/>
          <w:lang w:val="en-GB"/>
        </w:rPr>
        <w:t>21</w:t>
      </w:r>
      <w:r w:rsidRPr="005427C5">
        <w:rPr>
          <w:rFonts w:cs="Arial"/>
          <w:color w:val="FF0000"/>
          <w:szCs w:val="22"/>
          <w:lang w:val="en-GB"/>
        </w:rPr>
        <w:t>112&gt;</w:t>
      </w:r>
      <w:r w:rsidRPr="005427C5">
        <w:rPr>
          <w:rFonts w:cs="Arial"/>
          <w:szCs w:val="22"/>
          <w:lang w:val="en-GB"/>
        </w:rPr>
        <w:t xml:space="preserve"> and th</w:t>
      </w:r>
      <w:r w:rsidR="00F96E66" w:rsidRPr="005427C5">
        <w:rPr>
          <w:rFonts w:cs="Arial"/>
          <w:szCs w:val="22"/>
          <w:lang w:val="en-GB"/>
        </w:rPr>
        <w:t>o</w:t>
      </w:r>
      <w:r w:rsidRPr="005427C5">
        <w:rPr>
          <w:rFonts w:cs="Arial"/>
          <w:szCs w:val="22"/>
          <w:lang w:val="en-GB"/>
        </w:rPr>
        <w:t>u</w:t>
      </w:r>
      <w:r w:rsidR="00F96E66" w:rsidRPr="005427C5">
        <w:rPr>
          <w:rFonts w:cs="Arial"/>
          <w:szCs w:val="22"/>
          <w:lang w:val="en-GB"/>
        </w:rPr>
        <w:t>gh</w:t>
      </w:r>
      <w:r w:rsidRPr="005427C5">
        <w:rPr>
          <w:rFonts w:cs="Arial"/>
          <w:szCs w:val="22"/>
          <w:lang w:val="en-GB"/>
        </w:rPr>
        <w:t xml:space="preserve"> the call is prepared to be routed to the Bucharest PSAP (A-number=caller number; B-number=112 emergency service number);</w:t>
      </w:r>
    </w:p>
    <w:p w:rsidR="00B872D0" w:rsidRPr="005427C5" w:rsidRDefault="00B872D0" w:rsidP="00420D87">
      <w:pPr>
        <w:numPr>
          <w:ilvl w:val="0"/>
          <w:numId w:val="43"/>
        </w:numPr>
        <w:spacing w:after="0"/>
        <w:rPr>
          <w:rFonts w:cs="Arial"/>
          <w:szCs w:val="22"/>
          <w:lang w:val="en-GB"/>
        </w:rPr>
      </w:pPr>
      <w:r w:rsidRPr="005427C5">
        <w:rPr>
          <w:rFonts w:cs="Arial"/>
          <w:szCs w:val="22"/>
          <w:lang w:val="en-GB"/>
        </w:rPr>
        <w:t>The eCall enters the STS central network (MSS) and based on the &lt;</w:t>
      </w:r>
      <w:r w:rsidRPr="005427C5">
        <w:rPr>
          <w:rFonts w:cs="Arial"/>
          <w:b/>
          <w:szCs w:val="22"/>
          <w:lang w:val="en-GB"/>
        </w:rPr>
        <w:t>21&gt;</w:t>
      </w:r>
      <w:r w:rsidRPr="005427C5">
        <w:rPr>
          <w:rFonts w:cs="Arial"/>
          <w:szCs w:val="22"/>
          <w:lang w:val="en-GB"/>
        </w:rPr>
        <w:t xml:space="preserve"> (prefix for Bucharest) will be routed to the Bucharest PSAP;</w:t>
      </w:r>
    </w:p>
    <w:p w:rsidR="00B872D0" w:rsidRPr="005427C5" w:rsidRDefault="00B872D0" w:rsidP="00420D87">
      <w:pPr>
        <w:numPr>
          <w:ilvl w:val="0"/>
          <w:numId w:val="43"/>
        </w:numPr>
        <w:spacing w:after="0"/>
        <w:rPr>
          <w:rFonts w:cs="Arial"/>
          <w:szCs w:val="22"/>
          <w:lang w:val="en-GB"/>
        </w:rPr>
      </w:pPr>
      <w:r w:rsidRPr="005427C5">
        <w:rPr>
          <w:rFonts w:cs="Arial"/>
          <w:szCs w:val="22"/>
          <w:lang w:val="en-GB"/>
        </w:rPr>
        <w:t>The call is received and distributed by MD110-PBX to the CXE server (CoordCom VOIP server);</w:t>
      </w:r>
    </w:p>
    <w:p w:rsidR="00B872D0" w:rsidRPr="005427C5" w:rsidRDefault="00B872D0" w:rsidP="00420D87">
      <w:pPr>
        <w:numPr>
          <w:ilvl w:val="0"/>
          <w:numId w:val="43"/>
        </w:numPr>
        <w:spacing w:after="0"/>
        <w:rPr>
          <w:rFonts w:cs="Arial"/>
          <w:szCs w:val="22"/>
          <w:lang w:val="en-GB"/>
        </w:rPr>
      </w:pPr>
      <w:r w:rsidRPr="005427C5">
        <w:rPr>
          <w:rFonts w:cs="Arial"/>
          <w:szCs w:val="22"/>
          <w:lang w:val="en-GB"/>
        </w:rPr>
        <w:t xml:space="preserve"> The eCall is routed to the 112 VoIP network;</w:t>
      </w:r>
    </w:p>
    <w:p w:rsidR="00B872D0" w:rsidRPr="005427C5" w:rsidRDefault="00B872D0" w:rsidP="00420D87">
      <w:pPr>
        <w:numPr>
          <w:ilvl w:val="0"/>
          <w:numId w:val="43"/>
        </w:numPr>
        <w:spacing w:after="0"/>
        <w:rPr>
          <w:rFonts w:cs="Arial"/>
          <w:szCs w:val="22"/>
          <w:lang w:val="en-GB"/>
        </w:rPr>
      </w:pPr>
      <w:r w:rsidRPr="005427C5">
        <w:rPr>
          <w:rFonts w:cs="Arial"/>
          <w:szCs w:val="22"/>
          <w:lang w:val="en-GB"/>
        </w:rPr>
        <w:t>The call is displayed on the 112 operators console (112 clients):</w:t>
      </w:r>
    </w:p>
    <w:p w:rsidR="00B872D0" w:rsidRPr="005427C5" w:rsidRDefault="00B872D0" w:rsidP="00420D87">
      <w:pPr>
        <w:numPr>
          <w:ilvl w:val="0"/>
          <w:numId w:val="44"/>
        </w:numPr>
        <w:tabs>
          <w:tab w:val="left" w:pos="1080"/>
        </w:tabs>
        <w:spacing w:after="0"/>
        <w:ind w:firstLine="0"/>
        <w:rPr>
          <w:rFonts w:cs="Arial"/>
          <w:b/>
          <w:bCs/>
          <w:szCs w:val="22"/>
          <w:lang w:val="en-GB"/>
        </w:rPr>
      </w:pPr>
      <w:r w:rsidRPr="005427C5">
        <w:rPr>
          <w:rFonts w:cs="Arial"/>
          <w:szCs w:val="22"/>
          <w:lang w:val="en-GB"/>
        </w:rPr>
        <w:lastRenderedPageBreak/>
        <w:t>The eCall modem receives and transmits the MSD message to the MSD decoding module;</w:t>
      </w:r>
    </w:p>
    <w:p w:rsidR="00B872D0" w:rsidRPr="005427C5" w:rsidRDefault="00B872D0" w:rsidP="00420D87">
      <w:pPr>
        <w:numPr>
          <w:ilvl w:val="0"/>
          <w:numId w:val="44"/>
        </w:numPr>
        <w:tabs>
          <w:tab w:val="left" w:pos="1080"/>
        </w:tabs>
        <w:spacing w:after="0"/>
        <w:ind w:firstLine="0"/>
        <w:rPr>
          <w:rFonts w:cs="Arial"/>
          <w:bCs/>
          <w:szCs w:val="22"/>
          <w:lang w:val="en-GB"/>
        </w:rPr>
      </w:pPr>
      <w:r w:rsidRPr="005427C5">
        <w:rPr>
          <w:rFonts w:cs="Arial"/>
          <w:bCs/>
          <w:szCs w:val="22"/>
          <w:lang w:val="en-GB"/>
        </w:rPr>
        <w:t>The MSD decoding module decodes the message, extracts the VIN and transmits it to the VIN processing;</w:t>
      </w:r>
    </w:p>
    <w:p w:rsidR="00B872D0" w:rsidRPr="005427C5" w:rsidRDefault="00B872D0" w:rsidP="00420D87">
      <w:pPr>
        <w:numPr>
          <w:ilvl w:val="0"/>
          <w:numId w:val="44"/>
        </w:numPr>
        <w:tabs>
          <w:tab w:val="left" w:pos="1080"/>
        </w:tabs>
        <w:spacing w:after="0"/>
        <w:ind w:firstLine="0"/>
        <w:rPr>
          <w:rFonts w:cs="Arial"/>
          <w:bCs/>
          <w:szCs w:val="22"/>
          <w:lang w:val="en-GB"/>
        </w:rPr>
      </w:pPr>
      <w:r w:rsidRPr="005427C5">
        <w:rPr>
          <w:rFonts w:cs="Arial"/>
          <w:bCs/>
          <w:szCs w:val="22"/>
          <w:lang w:val="en-GB"/>
        </w:rPr>
        <w:t>The MSD decoding module decodes the MSD message and transmits the decoded data to the MSD processing module;</w:t>
      </w:r>
    </w:p>
    <w:p w:rsidR="00B872D0" w:rsidRPr="005427C5" w:rsidRDefault="00B872D0" w:rsidP="00420D87">
      <w:pPr>
        <w:numPr>
          <w:ilvl w:val="0"/>
          <w:numId w:val="44"/>
        </w:numPr>
        <w:tabs>
          <w:tab w:val="left" w:pos="1080"/>
        </w:tabs>
        <w:spacing w:after="0"/>
        <w:ind w:firstLine="0"/>
        <w:rPr>
          <w:rFonts w:cs="Arial"/>
          <w:b/>
          <w:bCs/>
          <w:szCs w:val="22"/>
          <w:lang w:val="en-GB"/>
        </w:rPr>
      </w:pPr>
      <w:r w:rsidRPr="005427C5">
        <w:rPr>
          <w:rFonts w:cs="Arial"/>
          <w:szCs w:val="22"/>
          <w:lang w:val="en-GB"/>
        </w:rPr>
        <w:t>The MSD data is processed and inserted into the 112 applications;</w:t>
      </w:r>
    </w:p>
    <w:p w:rsidR="00B872D0" w:rsidRPr="005427C5" w:rsidRDefault="00B872D0" w:rsidP="00420D87">
      <w:pPr>
        <w:numPr>
          <w:ilvl w:val="0"/>
          <w:numId w:val="43"/>
        </w:numPr>
        <w:spacing w:after="0"/>
        <w:rPr>
          <w:rFonts w:cs="Arial"/>
          <w:b/>
          <w:bCs/>
          <w:szCs w:val="22"/>
          <w:lang w:val="en-GB"/>
        </w:rPr>
      </w:pPr>
      <w:r w:rsidRPr="005427C5">
        <w:rPr>
          <w:rFonts w:cs="Arial"/>
          <w:szCs w:val="22"/>
          <w:lang w:val="en-GB"/>
        </w:rPr>
        <w:t>The 112 operator processes the received data and transmits the case with complete data sheet together with the voice to the responsible agencies operators located in the county from which the eCall was generated based on GPS position and the location of the GSM site:</w:t>
      </w:r>
    </w:p>
    <w:p w:rsidR="00B872D0" w:rsidRPr="005427C5" w:rsidRDefault="00B872D0" w:rsidP="00420D87">
      <w:pPr>
        <w:numPr>
          <w:ilvl w:val="0"/>
          <w:numId w:val="45"/>
        </w:numPr>
        <w:spacing w:after="0"/>
        <w:ind w:hanging="360"/>
        <w:rPr>
          <w:rFonts w:cs="Arial"/>
          <w:szCs w:val="22"/>
          <w:lang w:val="en-GB"/>
        </w:rPr>
      </w:pPr>
      <w:r w:rsidRPr="005427C5">
        <w:rPr>
          <w:rFonts w:cs="Arial"/>
          <w:szCs w:val="22"/>
          <w:lang w:val="en-GB"/>
        </w:rPr>
        <w:t xml:space="preserve">The agency operator requests VIN data from the MSD processing module; </w:t>
      </w:r>
    </w:p>
    <w:p w:rsidR="00B872D0" w:rsidRPr="005427C5" w:rsidRDefault="00B872D0" w:rsidP="00420D87">
      <w:pPr>
        <w:numPr>
          <w:ilvl w:val="0"/>
          <w:numId w:val="45"/>
        </w:numPr>
        <w:spacing w:after="0"/>
        <w:ind w:hanging="360"/>
        <w:rPr>
          <w:rFonts w:cs="Arial"/>
          <w:szCs w:val="22"/>
          <w:lang w:val="en-GB"/>
        </w:rPr>
      </w:pPr>
      <w:r w:rsidRPr="005427C5">
        <w:rPr>
          <w:rStyle w:val="hps"/>
          <w:rFonts w:cs="Arial"/>
          <w:szCs w:val="22"/>
          <w:lang w:val="en-GB"/>
        </w:rPr>
        <w:t>The MSD</w:t>
      </w:r>
      <w:r w:rsidRPr="005427C5">
        <w:rPr>
          <w:rFonts w:cs="Arial"/>
          <w:szCs w:val="22"/>
          <w:lang w:val="en-GB"/>
        </w:rPr>
        <w:t xml:space="preserve"> processing module </w:t>
      </w:r>
      <w:r w:rsidRPr="005427C5">
        <w:rPr>
          <w:rStyle w:val="hps"/>
          <w:rFonts w:cs="Arial"/>
          <w:szCs w:val="22"/>
          <w:lang w:val="en-GB"/>
        </w:rPr>
        <w:t>requires VIN data</w:t>
      </w:r>
      <w:r w:rsidRPr="005427C5">
        <w:rPr>
          <w:rFonts w:cs="Arial"/>
          <w:szCs w:val="22"/>
          <w:lang w:val="en-GB"/>
        </w:rPr>
        <w:t xml:space="preserve"> from the MSD </w:t>
      </w:r>
      <w:r w:rsidRPr="005427C5">
        <w:rPr>
          <w:rStyle w:val="hps"/>
          <w:rFonts w:cs="Arial"/>
          <w:szCs w:val="22"/>
          <w:lang w:val="en-GB"/>
        </w:rPr>
        <w:t>decoding</w:t>
      </w:r>
      <w:r w:rsidRPr="005427C5">
        <w:rPr>
          <w:rFonts w:cs="Arial"/>
          <w:szCs w:val="22"/>
          <w:lang w:val="en-GB"/>
        </w:rPr>
        <w:t xml:space="preserve"> </w:t>
      </w:r>
      <w:r w:rsidRPr="005427C5">
        <w:rPr>
          <w:rStyle w:val="hps"/>
          <w:rFonts w:cs="Arial"/>
          <w:szCs w:val="22"/>
          <w:lang w:val="en-GB"/>
        </w:rPr>
        <w:t>module.</w:t>
      </w:r>
    </w:p>
    <w:p w:rsidR="00A95960" w:rsidRPr="005427C5" w:rsidRDefault="005427C5" w:rsidP="00420D87">
      <w:pPr>
        <w:pStyle w:val="Heading4"/>
        <w:numPr>
          <w:ilvl w:val="3"/>
          <w:numId w:val="4"/>
        </w:numPr>
        <w:rPr>
          <w:color w:val="auto"/>
          <w:lang w:val="en-GB"/>
        </w:rPr>
      </w:pPr>
      <w:bookmarkStart w:id="170" w:name="_Toc298933289"/>
      <w:bookmarkStart w:id="171" w:name="_Toc299091241"/>
      <w:r w:rsidRPr="005427C5">
        <w:rPr>
          <w:rFonts w:ascii="Arial" w:hAnsi="Arial" w:cs="Arial"/>
          <w:color w:val="auto"/>
          <w:sz w:val="22"/>
          <w:szCs w:val="22"/>
          <w:lang w:val="en-GB"/>
        </w:rPr>
        <w:t xml:space="preserve"> </w:t>
      </w:r>
      <w:r w:rsidR="00A95960" w:rsidRPr="005427C5">
        <w:rPr>
          <w:rFonts w:ascii="Arial" w:hAnsi="Arial" w:cs="Arial"/>
          <w:color w:val="auto"/>
          <w:sz w:val="22"/>
          <w:szCs w:val="22"/>
          <w:lang w:val="en-GB"/>
        </w:rPr>
        <w:t xml:space="preserve">Detailed internal and external eCall interfaces </w:t>
      </w:r>
    </w:p>
    <w:p w:rsidR="00B872D0" w:rsidRPr="005427C5" w:rsidRDefault="00B872D0" w:rsidP="00B872D0">
      <w:pPr>
        <w:rPr>
          <w:rFonts w:cs="Arial"/>
          <w:szCs w:val="22"/>
          <w:lang w:val="en-GB"/>
        </w:rPr>
      </w:pPr>
      <w:r w:rsidRPr="005427C5">
        <w:rPr>
          <w:rFonts w:cs="Arial"/>
          <w:szCs w:val="22"/>
          <w:lang w:val="en-GB"/>
        </w:rPr>
        <w:t>Considering the number of subsystems that work with each other, several interfaces are necessary for their connection. There are two types of interfaces: internal and external. The internal ones are bounded by two SNUAU subsystems and the external ones link the SNUAU with other systems.</w:t>
      </w:r>
    </w:p>
    <w:p w:rsidR="00B872D0" w:rsidRPr="005427C5" w:rsidRDefault="00B872D0" w:rsidP="00B872D0">
      <w:pPr>
        <w:rPr>
          <w:rFonts w:cs="Arial"/>
          <w:szCs w:val="22"/>
          <w:lang w:val="en-GB"/>
        </w:rPr>
      </w:pPr>
      <w:r w:rsidRPr="005427C5">
        <w:rPr>
          <w:rFonts w:cs="Arial"/>
          <w:szCs w:val="22"/>
          <w:lang w:val="en-GB"/>
        </w:rPr>
        <w:tab/>
        <w:t xml:space="preserve">The necessary interfaces for eCall are shown in Figure </w:t>
      </w:r>
      <w:r w:rsidR="00F96E66" w:rsidRPr="005427C5">
        <w:rPr>
          <w:rFonts w:cs="Arial"/>
          <w:szCs w:val="22"/>
          <w:lang w:val="en-GB"/>
        </w:rPr>
        <w:t>30</w:t>
      </w:r>
      <w:r w:rsidRPr="005427C5">
        <w:rPr>
          <w:rFonts w:cs="Arial"/>
          <w:szCs w:val="22"/>
          <w:lang w:val="en-GB"/>
        </w:rPr>
        <w:t xml:space="preserve">: </w:t>
      </w:r>
    </w:p>
    <w:bookmarkEnd w:id="170"/>
    <w:bookmarkEnd w:id="171"/>
    <w:p w:rsidR="00B872D0" w:rsidRPr="005427C5" w:rsidRDefault="003629AB" w:rsidP="00B872D0">
      <w:pPr>
        <w:keepNext/>
        <w:jc w:val="center"/>
        <w:rPr>
          <w:rFonts w:cs="Arial"/>
          <w:noProof/>
          <w:szCs w:val="22"/>
          <w:lang w:val="en-GB"/>
        </w:rPr>
      </w:pPr>
      <w:r>
        <w:rPr>
          <w:rFonts w:cs="Arial"/>
          <w:noProof/>
          <w:szCs w:val="22"/>
          <w:lang w:val="en-GB" w:eastAsia="en-GB"/>
        </w:rPr>
        <w:drawing>
          <wp:inline distT="0" distB="0" distL="0" distR="0">
            <wp:extent cx="4153535" cy="2492375"/>
            <wp:effectExtent l="19050" t="19050" r="18415" b="22225"/>
            <wp:docPr id="33" name="Picture 33" descr="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4"/>
                    <pic:cNvPicPr>
                      <a:picLocks noChangeAspect="1" noChangeArrowheads="1"/>
                    </pic:cNvPicPr>
                  </pic:nvPicPr>
                  <pic:blipFill>
                    <a:blip r:embed="rId63" cstate="print"/>
                    <a:srcRect/>
                    <a:stretch>
                      <a:fillRect/>
                    </a:stretch>
                  </pic:blipFill>
                  <pic:spPr bwMode="auto">
                    <a:xfrm>
                      <a:off x="0" y="0"/>
                      <a:ext cx="4153535" cy="2492375"/>
                    </a:xfrm>
                    <a:prstGeom prst="rect">
                      <a:avLst/>
                    </a:prstGeom>
                    <a:noFill/>
                    <a:ln w="12700" cmpd="sng">
                      <a:solidFill>
                        <a:srgbClr val="000000"/>
                      </a:solidFill>
                      <a:miter lim="800000"/>
                      <a:headEnd/>
                      <a:tailEnd/>
                    </a:ln>
                    <a:effectLst/>
                  </pic:spPr>
                </pic:pic>
              </a:graphicData>
            </a:graphic>
          </wp:inline>
        </w:drawing>
      </w:r>
    </w:p>
    <w:p w:rsidR="00B872D0" w:rsidRPr="005427C5" w:rsidRDefault="001962B4" w:rsidP="00B872D0">
      <w:pPr>
        <w:jc w:val="center"/>
        <w:rPr>
          <w:rFonts w:cs="Arial"/>
          <w:b/>
          <w:szCs w:val="22"/>
          <w:lang w:val="en-GB"/>
        </w:rPr>
      </w:pPr>
      <w:bookmarkStart w:id="172" w:name="_Toc308714497"/>
      <w:r w:rsidRPr="005427C5">
        <w:rPr>
          <w:b/>
          <w:lang w:val="en-GB"/>
        </w:rPr>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30</w:t>
      </w:r>
      <w:r w:rsidR="00444178" w:rsidRPr="005427C5">
        <w:rPr>
          <w:b/>
          <w:lang w:val="en-GB"/>
        </w:rPr>
        <w:fldChar w:fldCharType="end"/>
      </w:r>
      <w:r w:rsidR="00CD31B3" w:rsidRPr="005427C5">
        <w:rPr>
          <w:b/>
          <w:lang w:val="en-GB"/>
        </w:rPr>
        <w:t>:</w:t>
      </w:r>
      <w:r w:rsidRPr="005427C5">
        <w:rPr>
          <w:b/>
          <w:lang w:val="en-GB"/>
        </w:rPr>
        <w:t xml:space="preserve"> </w:t>
      </w:r>
      <w:r w:rsidR="00B872D0" w:rsidRPr="005427C5">
        <w:rPr>
          <w:rFonts w:cs="Arial"/>
          <w:b/>
          <w:szCs w:val="22"/>
          <w:lang w:val="en-GB"/>
        </w:rPr>
        <w:t>eCall interfaces</w:t>
      </w:r>
      <w:bookmarkEnd w:id="172"/>
    </w:p>
    <w:p w:rsidR="00197328" w:rsidRPr="005427C5" w:rsidRDefault="00197328" w:rsidP="00B872D0">
      <w:pPr>
        <w:pStyle w:val="Litere"/>
        <w:numPr>
          <w:ilvl w:val="0"/>
          <w:numId w:val="0"/>
        </w:numPr>
        <w:jc w:val="both"/>
        <w:rPr>
          <w:rFonts w:cs="Arial"/>
          <w:sz w:val="22"/>
          <w:szCs w:val="22"/>
          <w:lang w:val="en-GB"/>
        </w:rPr>
      </w:pPr>
    </w:p>
    <w:p w:rsidR="00197328" w:rsidRPr="005427C5" w:rsidRDefault="00197328" w:rsidP="00B872D0">
      <w:pPr>
        <w:pStyle w:val="Litere"/>
        <w:numPr>
          <w:ilvl w:val="0"/>
          <w:numId w:val="0"/>
        </w:numPr>
        <w:jc w:val="both"/>
        <w:rPr>
          <w:rFonts w:cs="Arial"/>
          <w:sz w:val="22"/>
          <w:szCs w:val="22"/>
          <w:lang w:val="en-GB"/>
        </w:rPr>
      </w:pPr>
    </w:p>
    <w:p w:rsidR="00197328" w:rsidRPr="005427C5" w:rsidRDefault="00197328" w:rsidP="00B872D0">
      <w:pPr>
        <w:pStyle w:val="Litere"/>
        <w:numPr>
          <w:ilvl w:val="0"/>
          <w:numId w:val="0"/>
        </w:numPr>
        <w:jc w:val="both"/>
        <w:rPr>
          <w:rFonts w:cs="Arial"/>
          <w:sz w:val="22"/>
          <w:szCs w:val="22"/>
          <w:lang w:val="en-GB"/>
        </w:rPr>
      </w:pPr>
    </w:p>
    <w:p w:rsidR="00B872D0" w:rsidRPr="005427C5" w:rsidRDefault="00B872D0" w:rsidP="00B872D0">
      <w:pPr>
        <w:pStyle w:val="Litere"/>
        <w:numPr>
          <w:ilvl w:val="0"/>
          <w:numId w:val="0"/>
        </w:numPr>
        <w:jc w:val="both"/>
        <w:rPr>
          <w:rFonts w:cs="Arial"/>
          <w:sz w:val="22"/>
          <w:szCs w:val="22"/>
          <w:lang w:val="en-GB"/>
        </w:rPr>
      </w:pPr>
      <w:r w:rsidRPr="005427C5">
        <w:rPr>
          <w:rFonts w:cs="Arial"/>
          <w:sz w:val="22"/>
          <w:szCs w:val="22"/>
          <w:lang w:val="en-GB"/>
        </w:rPr>
        <w:lastRenderedPageBreak/>
        <w:t>Types of interfaces:</w:t>
      </w:r>
    </w:p>
    <w:p w:rsidR="00B872D0" w:rsidRPr="005427C5" w:rsidRDefault="00B872D0" w:rsidP="00420D87">
      <w:pPr>
        <w:pStyle w:val="Litere"/>
        <w:numPr>
          <w:ilvl w:val="0"/>
          <w:numId w:val="47"/>
        </w:numPr>
        <w:ind w:left="1080"/>
        <w:jc w:val="both"/>
        <w:rPr>
          <w:rFonts w:cs="Arial"/>
          <w:sz w:val="22"/>
          <w:szCs w:val="22"/>
          <w:lang w:val="en-GB"/>
        </w:rPr>
      </w:pPr>
      <w:r w:rsidRPr="005427C5">
        <w:rPr>
          <w:rFonts w:cs="Arial"/>
          <w:sz w:val="22"/>
          <w:szCs w:val="22"/>
          <w:lang w:val="en-GB"/>
        </w:rPr>
        <w:t>Internal interfaces:</w:t>
      </w:r>
    </w:p>
    <w:p w:rsidR="00B872D0" w:rsidRPr="005427C5" w:rsidRDefault="00B872D0" w:rsidP="00650CCF">
      <w:pPr>
        <w:pStyle w:val="ListParagraph1"/>
        <w:numPr>
          <w:ilvl w:val="0"/>
          <w:numId w:val="59"/>
        </w:numPr>
        <w:spacing w:after="0"/>
        <w:rPr>
          <w:rFonts w:cs="Arial"/>
          <w:szCs w:val="22"/>
          <w:lang w:val="en-GB"/>
        </w:rPr>
      </w:pPr>
      <w:r w:rsidRPr="005427C5">
        <w:rPr>
          <w:rFonts w:cs="Arial"/>
          <w:szCs w:val="22"/>
          <w:lang w:val="en-GB"/>
        </w:rPr>
        <w:t>MSD data interface (placed between the eCall modem and the MSD decoder): it a</w:t>
      </w:r>
      <w:r w:rsidRPr="005427C5">
        <w:rPr>
          <w:rStyle w:val="hps"/>
          <w:rFonts w:cs="Arial"/>
          <w:szCs w:val="22"/>
          <w:lang w:val="en-GB"/>
        </w:rPr>
        <w:t>llows</w:t>
      </w:r>
      <w:r w:rsidRPr="005427C5">
        <w:rPr>
          <w:rStyle w:val="shorttext"/>
          <w:rFonts w:cs="Arial"/>
          <w:szCs w:val="22"/>
          <w:lang w:val="en-GB"/>
        </w:rPr>
        <w:t xml:space="preserve"> the </w:t>
      </w:r>
      <w:r w:rsidRPr="005427C5">
        <w:rPr>
          <w:rStyle w:val="hps"/>
          <w:rFonts w:cs="Arial"/>
          <w:szCs w:val="22"/>
          <w:lang w:val="en-GB"/>
        </w:rPr>
        <w:t>transfer</w:t>
      </w:r>
      <w:r w:rsidRPr="005427C5">
        <w:rPr>
          <w:rStyle w:val="shorttext"/>
          <w:rFonts w:cs="Arial"/>
          <w:szCs w:val="22"/>
          <w:lang w:val="en-GB"/>
        </w:rPr>
        <w:t xml:space="preserve"> of the </w:t>
      </w:r>
      <w:r w:rsidRPr="005427C5">
        <w:rPr>
          <w:rStyle w:val="hps"/>
          <w:rFonts w:cs="Arial"/>
          <w:szCs w:val="22"/>
          <w:lang w:val="en-GB"/>
        </w:rPr>
        <w:t>captured</w:t>
      </w:r>
      <w:r w:rsidRPr="005427C5">
        <w:rPr>
          <w:rStyle w:val="shorttext"/>
          <w:rFonts w:cs="Arial"/>
          <w:szCs w:val="22"/>
          <w:lang w:val="en-GB"/>
        </w:rPr>
        <w:t xml:space="preserve"> </w:t>
      </w:r>
      <w:r w:rsidRPr="005427C5">
        <w:rPr>
          <w:rStyle w:val="hps"/>
          <w:rFonts w:cs="Arial"/>
          <w:szCs w:val="22"/>
          <w:lang w:val="en-GB"/>
        </w:rPr>
        <w:t>MSD</w:t>
      </w:r>
      <w:r w:rsidRPr="005427C5">
        <w:rPr>
          <w:rStyle w:val="shorttext"/>
          <w:rFonts w:cs="Arial"/>
          <w:szCs w:val="22"/>
          <w:lang w:val="en-GB"/>
        </w:rPr>
        <w:t xml:space="preserve"> </w:t>
      </w:r>
      <w:r w:rsidRPr="005427C5">
        <w:rPr>
          <w:rStyle w:val="hps"/>
          <w:rFonts w:cs="Arial"/>
          <w:szCs w:val="22"/>
          <w:lang w:val="en-GB"/>
        </w:rPr>
        <w:t>message</w:t>
      </w:r>
      <w:r w:rsidRPr="005427C5">
        <w:rPr>
          <w:rFonts w:cs="Arial"/>
          <w:szCs w:val="22"/>
          <w:lang w:val="en-GB"/>
        </w:rPr>
        <w:t>;</w:t>
      </w:r>
    </w:p>
    <w:p w:rsidR="00B872D0" w:rsidRPr="005427C5" w:rsidRDefault="00B872D0" w:rsidP="00650CCF">
      <w:pPr>
        <w:pStyle w:val="ListParagraph1"/>
        <w:numPr>
          <w:ilvl w:val="0"/>
          <w:numId w:val="59"/>
        </w:numPr>
        <w:spacing w:after="0"/>
        <w:rPr>
          <w:rFonts w:cs="Arial"/>
          <w:szCs w:val="22"/>
          <w:lang w:val="en-GB"/>
        </w:rPr>
      </w:pPr>
      <w:r w:rsidRPr="005427C5">
        <w:rPr>
          <w:rFonts w:cs="Arial"/>
          <w:szCs w:val="22"/>
          <w:lang w:val="en-GB"/>
        </w:rPr>
        <w:t>Data processing interfaces (placed between MSD decoder and MSD processor): they allow data exchange (MSD and EUCARIS) between the decoding layer and the processing layer;</w:t>
      </w:r>
    </w:p>
    <w:p w:rsidR="00B872D0" w:rsidRPr="005427C5" w:rsidRDefault="00B872D0" w:rsidP="00650CCF">
      <w:pPr>
        <w:pStyle w:val="ListParagraph1"/>
        <w:numPr>
          <w:ilvl w:val="0"/>
          <w:numId w:val="59"/>
        </w:numPr>
        <w:spacing w:after="0"/>
        <w:rPr>
          <w:rFonts w:cs="Arial"/>
          <w:szCs w:val="22"/>
          <w:lang w:val="en-GB"/>
        </w:rPr>
      </w:pPr>
      <w:r w:rsidRPr="005427C5">
        <w:rPr>
          <w:rFonts w:cs="Arial"/>
          <w:szCs w:val="22"/>
          <w:lang w:val="en-GB"/>
        </w:rPr>
        <w:t>112 data interface (placed between MSD processor and 112 system): it allows the message exchange (MSD and EUCARIS) between the processing layer and the 112 applications;</w:t>
      </w:r>
    </w:p>
    <w:p w:rsidR="00B872D0" w:rsidRPr="005427C5" w:rsidRDefault="00B872D0" w:rsidP="00420D87">
      <w:pPr>
        <w:numPr>
          <w:ilvl w:val="0"/>
          <w:numId w:val="42"/>
        </w:numPr>
        <w:spacing w:after="0"/>
        <w:ind w:left="993" w:hanging="284"/>
        <w:rPr>
          <w:rFonts w:cs="Arial"/>
          <w:szCs w:val="22"/>
          <w:lang w:val="en-GB"/>
        </w:rPr>
      </w:pPr>
      <w:r w:rsidRPr="005427C5">
        <w:rPr>
          <w:rFonts w:cs="Arial"/>
          <w:szCs w:val="22"/>
          <w:lang w:val="en-GB"/>
        </w:rPr>
        <w:t>External interfaces:</w:t>
      </w:r>
    </w:p>
    <w:p w:rsidR="00B872D0" w:rsidRPr="005427C5" w:rsidRDefault="00B872D0" w:rsidP="00650CCF">
      <w:pPr>
        <w:pStyle w:val="ListParagraph1"/>
        <w:numPr>
          <w:ilvl w:val="0"/>
          <w:numId w:val="60"/>
        </w:numPr>
        <w:spacing w:after="0"/>
        <w:rPr>
          <w:rFonts w:cs="Arial"/>
          <w:szCs w:val="22"/>
          <w:lang w:val="en-GB"/>
        </w:rPr>
      </w:pPr>
      <w:r w:rsidRPr="005427C5">
        <w:rPr>
          <w:rFonts w:cs="Arial"/>
          <w:szCs w:val="22"/>
          <w:lang w:val="en-GB"/>
        </w:rPr>
        <w:t>EUCARIS data interfaces (placed between MSD decoding and EUCARIS): they allow the message exchange between MSD decoder and EUCARIS DB based on VIN;</w:t>
      </w:r>
    </w:p>
    <w:p w:rsidR="00B872D0" w:rsidRPr="005427C5" w:rsidRDefault="00B872D0" w:rsidP="00650CCF">
      <w:pPr>
        <w:pStyle w:val="ListParagraph1"/>
        <w:numPr>
          <w:ilvl w:val="0"/>
          <w:numId w:val="60"/>
        </w:numPr>
        <w:spacing w:after="0"/>
        <w:rPr>
          <w:rFonts w:cs="Arial"/>
          <w:szCs w:val="22"/>
          <w:lang w:val="en-GB"/>
        </w:rPr>
      </w:pPr>
      <w:r w:rsidRPr="005427C5">
        <w:rPr>
          <w:rFonts w:cs="Arial"/>
          <w:szCs w:val="22"/>
          <w:lang w:val="en-GB"/>
        </w:rPr>
        <w:t xml:space="preserve">Third-parties (placed between MSD processor and third-parties): they allow transferring the eCall data, or other data related to car </w:t>
      </w:r>
      <w:r w:rsidR="00276877">
        <w:rPr>
          <w:rFonts w:cs="Arial"/>
          <w:szCs w:val="22"/>
          <w:lang w:val="en-GB"/>
        </w:rPr>
        <w:t>incident</w:t>
      </w:r>
      <w:r w:rsidRPr="005427C5">
        <w:rPr>
          <w:rFonts w:cs="Arial"/>
          <w:szCs w:val="22"/>
          <w:lang w:val="en-GB"/>
        </w:rPr>
        <w:t xml:space="preserve">s, to the </w:t>
      </w:r>
      <w:r w:rsidRPr="005427C5">
        <w:rPr>
          <w:rStyle w:val="hps"/>
          <w:rFonts w:cs="Arial"/>
          <w:szCs w:val="22"/>
          <w:lang w:val="en-GB"/>
        </w:rPr>
        <w:t>authorized</w:t>
      </w:r>
      <w:r w:rsidRPr="005427C5">
        <w:rPr>
          <w:rStyle w:val="shorttext"/>
          <w:rFonts w:cs="Arial"/>
          <w:szCs w:val="22"/>
          <w:lang w:val="en-GB"/>
        </w:rPr>
        <w:t xml:space="preserve"> </w:t>
      </w:r>
      <w:r w:rsidRPr="005427C5">
        <w:rPr>
          <w:rStyle w:val="hps"/>
          <w:rFonts w:cs="Arial"/>
          <w:szCs w:val="22"/>
          <w:lang w:val="en-GB"/>
        </w:rPr>
        <w:t>institutions</w:t>
      </w:r>
      <w:r w:rsidRPr="005427C5">
        <w:rPr>
          <w:rFonts w:cs="Arial"/>
          <w:szCs w:val="22"/>
          <w:lang w:val="en-GB"/>
        </w:rPr>
        <w:t>.</w:t>
      </w:r>
    </w:p>
    <w:p w:rsidR="00B872D0" w:rsidRPr="005427C5" w:rsidRDefault="00B872D0" w:rsidP="00B872D0">
      <w:pPr>
        <w:rPr>
          <w:rFonts w:cs="Arial"/>
          <w:szCs w:val="22"/>
          <w:lang w:val="en-GB"/>
        </w:rPr>
      </w:pPr>
      <w:bookmarkStart w:id="173" w:name="_Toc298933297"/>
      <w:bookmarkStart w:id="174" w:name="_Toc299091246"/>
      <w:r w:rsidRPr="005427C5">
        <w:rPr>
          <w:rFonts w:cs="Arial"/>
          <w:szCs w:val="22"/>
          <w:lang w:val="en-GB"/>
        </w:rPr>
        <w:tab/>
        <w:t xml:space="preserve">The </w:t>
      </w:r>
      <w:r w:rsidRPr="005427C5">
        <w:rPr>
          <w:rStyle w:val="hps"/>
          <w:rFonts w:cs="Arial"/>
          <w:szCs w:val="22"/>
          <w:lang w:val="en-GB"/>
        </w:rPr>
        <w:t>technology</w:t>
      </w:r>
      <w:r w:rsidRPr="005427C5">
        <w:rPr>
          <w:rFonts w:cs="Arial"/>
          <w:szCs w:val="22"/>
          <w:lang w:val="en-GB"/>
        </w:rPr>
        <w:t xml:space="preserve"> used for the interfaces will rely on web-services. </w:t>
      </w:r>
    </w:p>
    <w:p w:rsidR="00B872D0" w:rsidRPr="005427C5" w:rsidRDefault="00B872D0" w:rsidP="00B872D0">
      <w:pPr>
        <w:pStyle w:val="Heading4"/>
        <w:numPr>
          <w:ilvl w:val="0"/>
          <w:numId w:val="0"/>
        </w:numPr>
        <w:rPr>
          <w:rFonts w:ascii="Arial" w:hAnsi="Arial" w:cs="Arial"/>
          <w:color w:val="000000"/>
          <w:sz w:val="22"/>
          <w:szCs w:val="22"/>
          <w:lang w:val="en-GB"/>
        </w:rPr>
      </w:pPr>
      <w:r w:rsidRPr="005427C5">
        <w:rPr>
          <w:rFonts w:ascii="Arial" w:hAnsi="Arial" w:cs="Arial"/>
          <w:color w:val="000000"/>
          <w:sz w:val="22"/>
          <w:szCs w:val="22"/>
          <w:lang w:val="en-GB"/>
        </w:rPr>
        <w:t>4.7.5 The sequence of eCall messages</w:t>
      </w:r>
      <w:bookmarkEnd w:id="173"/>
      <w:bookmarkEnd w:id="174"/>
    </w:p>
    <w:p w:rsidR="00B872D0" w:rsidRPr="005427C5" w:rsidRDefault="00B872D0" w:rsidP="00B872D0">
      <w:pPr>
        <w:rPr>
          <w:rFonts w:cs="Arial"/>
          <w:szCs w:val="22"/>
          <w:lang w:val="en-GB"/>
        </w:rPr>
      </w:pPr>
      <w:r w:rsidRPr="005427C5">
        <w:rPr>
          <w:rFonts w:cs="Arial"/>
          <w:szCs w:val="22"/>
          <w:lang w:val="en-GB"/>
        </w:rPr>
        <w:t xml:space="preserve">The sequence of eCall messages can be seen in Figure </w:t>
      </w:r>
      <w:r w:rsidR="00E61E0E" w:rsidRPr="005427C5">
        <w:rPr>
          <w:rFonts w:cs="Arial"/>
          <w:szCs w:val="22"/>
          <w:lang w:val="en-GB"/>
        </w:rPr>
        <w:t>31</w:t>
      </w:r>
      <w:r w:rsidRPr="005427C5">
        <w:rPr>
          <w:rFonts w:cs="Arial"/>
          <w:szCs w:val="22"/>
          <w:lang w:val="en-GB"/>
        </w:rPr>
        <w:t>.</w:t>
      </w:r>
    </w:p>
    <w:p w:rsidR="00B872D0" w:rsidRPr="005427C5" w:rsidRDefault="00B872D0" w:rsidP="00B872D0">
      <w:pPr>
        <w:rPr>
          <w:rFonts w:cs="Arial"/>
          <w:szCs w:val="22"/>
          <w:lang w:val="en-GB"/>
        </w:rPr>
      </w:pPr>
    </w:p>
    <w:p w:rsidR="00B872D0" w:rsidRPr="005427C5" w:rsidRDefault="003629AB" w:rsidP="00B872D0">
      <w:pPr>
        <w:keepNext/>
        <w:jc w:val="center"/>
        <w:rPr>
          <w:rFonts w:cs="Arial"/>
          <w:szCs w:val="22"/>
          <w:lang w:val="en-GB"/>
        </w:rPr>
      </w:pPr>
      <w:r>
        <w:rPr>
          <w:rFonts w:cs="Arial"/>
          <w:noProof/>
          <w:szCs w:val="22"/>
          <w:lang w:val="en-GB" w:eastAsia="en-GB"/>
        </w:rPr>
        <w:lastRenderedPageBreak/>
        <w:drawing>
          <wp:inline distT="0" distB="0" distL="0" distR="0">
            <wp:extent cx="6048375" cy="7882890"/>
            <wp:effectExtent l="38100" t="19050" r="28575" b="22860"/>
            <wp:docPr id="3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cstate="print"/>
                    <a:srcRect/>
                    <a:stretch>
                      <a:fillRect/>
                    </a:stretch>
                  </pic:blipFill>
                  <pic:spPr bwMode="auto">
                    <a:xfrm>
                      <a:off x="0" y="0"/>
                      <a:ext cx="6048375" cy="7882890"/>
                    </a:xfrm>
                    <a:prstGeom prst="rect">
                      <a:avLst/>
                    </a:prstGeom>
                    <a:noFill/>
                    <a:ln w="12700" cmpd="sng">
                      <a:solidFill>
                        <a:srgbClr val="000000"/>
                      </a:solidFill>
                      <a:miter lim="800000"/>
                      <a:headEnd/>
                      <a:tailEnd/>
                    </a:ln>
                    <a:effectLst/>
                  </pic:spPr>
                </pic:pic>
              </a:graphicData>
            </a:graphic>
          </wp:inline>
        </w:drawing>
      </w:r>
    </w:p>
    <w:p w:rsidR="00B872D0" w:rsidRPr="005427C5" w:rsidRDefault="001962B4" w:rsidP="00B872D0">
      <w:pPr>
        <w:jc w:val="center"/>
        <w:rPr>
          <w:rFonts w:cs="Arial"/>
          <w:b/>
          <w:szCs w:val="22"/>
          <w:lang w:val="en-GB"/>
        </w:rPr>
      </w:pPr>
      <w:bookmarkStart w:id="175" w:name="_Ref298985498"/>
      <w:bookmarkStart w:id="176" w:name="_Toc299090248"/>
      <w:bookmarkStart w:id="177" w:name="_Toc308714498"/>
      <w:r w:rsidRPr="005427C5">
        <w:rPr>
          <w:b/>
          <w:lang w:val="en-GB"/>
        </w:rPr>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31</w:t>
      </w:r>
      <w:r w:rsidR="00444178" w:rsidRPr="005427C5">
        <w:rPr>
          <w:b/>
          <w:lang w:val="en-GB"/>
        </w:rPr>
        <w:fldChar w:fldCharType="end"/>
      </w:r>
      <w:r w:rsidR="00CD31B3" w:rsidRPr="005427C5">
        <w:rPr>
          <w:b/>
          <w:lang w:val="en-GB"/>
        </w:rPr>
        <w:t>:</w:t>
      </w:r>
      <w:r w:rsidRPr="005427C5">
        <w:rPr>
          <w:b/>
          <w:lang w:val="en-GB"/>
        </w:rPr>
        <w:t xml:space="preserve"> </w:t>
      </w:r>
      <w:r w:rsidR="00B872D0" w:rsidRPr="005427C5">
        <w:rPr>
          <w:rFonts w:cs="Arial"/>
          <w:b/>
          <w:szCs w:val="22"/>
          <w:lang w:val="en-GB"/>
        </w:rPr>
        <w:t>The sequence of eCall messages</w:t>
      </w:r>
      <w:bookmarkEnd w:id="177"/>
    </w:p>
    <w:bookmarkEnd w:id="175"/>
    <w:bookmarkEnd w:id="176"/>
    <w:p w:rsidR="00197328" w:rsidRPr="005427C5" w:rsidRDefault="00197328" w:rsidP="00B872D0">
      <w:pPr>
        <w:ind w:left="360"/>
        <w:rPr>
          <w:rFonts w:cs="Arial"/>
          <w:bCs/>
          <w:szCs w:val="22"/>
          <w:lang w:val="en-GB"/>
        </w:rPr>
      </w:pPr>
    </w:p>
    <w:p w:rsidR="00B872D0" w:rsidRPr="005427C5" w:rsidRDefault="00B872D0" w:rsidP="00B872D0">
      <w:pPr>
        <w:ind w:left="360"/>
        <w:rPr>
          <w:rFonts w:cs="Arial"/>
          <w:szCs w:val="22"/>
          <w:lang w:val="en-GB"/>
        </w:rPr>
      </w:pPr>
      <w:r w:rsidRPr="005427C5">
        <w:rPr>
          <w:rFonts w:cs="Arial"/>
          <w:bCs/>
          <w:szCs w:val="22"/>
          <w:lang w:val="en-GB"/>
        </w:rPr>
        <w:lastRenderedPageBreak/>
        <w:t>Description of scheme</w:t>
      </w:r>
      <w:r w:rsidRPr="005427C5">
        <w:rPr>
          <w:rFonts w:cs="Arial"/>
          <w:szCs w:val="22"/>
          <w:lang w:val="en-GB"/>
        </w:rPr>
        <w:t>:</w:t>
      </w:r>
    </w:p>
    <w:p w:rsidR="00B872D0" w:rsidRPr="005427C5" w:rsidRDefault="00B872D0" w:rsidP="00420D87">
      <w:pPr>
        <w:numPr>
          <w:ilvl w:val="0"/>
          <w:numId w:val="46"/>
        </w:numPr>
        <w:spacing w:after="0"/>
        <w:rPr>
          <w:rFonts w:cs="Arial"/>
          <w:szCs w:val="22"/>
          <w:lang w:val="en-GB"/>
        </w:rPr>
      </w:pPr>
      <w:r w:rsidRPr="005427C5">
        <w:rPr>
          <w:rFonts w:cs="Arial"/>
          <w:szCs w:val="22"/>
          <w:lang w:val="en-GB"/>
        </w:rPr>
        <w:t>An event (“trigger”) inside of the vehicle (</w:t>
      </w:r>
      <w:r w:rsidR="00E61E0E" w:rsidRPr="005427C5">
        <w:rPr>
          <w:rFonts w:cs="Arial"/>
          <w:szCs w:val="22"/>
          <w:lang w:val="en-GB"/>
        </w:rPr>
        <w:t>AIeC</w:t>
      </w:r>
      <w:r w:rsidRPr="005427C5">
        <w:rPr>
          <w:rFonts w:cs="Arial"/>
          <w:szCs w:val="22"/>
          <w:lang w:val="en-GB"/>
        </w:rPr>
        <w:t>/MIeC) determines the ordering of an eCall transaction to the IVS equipment;</w:t>
      </w:r>
    </w:p>
    <w:p w:rsidR="00B872D0" w:rsidRPr="005427C5" w:rsidRDefault="00B872D0" w:rsidP="00420D87">
      <w:pPr>
        <w:numPr>
          <w:ilvl w:val="0"/>
          <w:numId w:val="46"/>
        </w:numPr>
        <w:spacing w:after="0"/>
        <w:rPr>
          <w:rFonts w:cs="Arial"/>
          <w:szCs w:val="22"/>
          <w:lang w:val="en-GB"/>
        </w:rPr>
      </w:pPr>
      <w:r w:rsidRPr="005427C5">
        <w:rPr>
          <w:rFonts w:cs="Arial"/>
          <w:szCs w:val="22"/>
          <w:lang w:val="en-GB"/>
        </w:rPr>
        <w:t>At the occurrence of the "trigger", the IVS starts the T2 timer, it makes the authentication in the mobile network corresponding with the cell in which it resides, finally settling up a connection;</w:t>
      </w:r>
    </w:p>
    <w:p w:rsidR="00B872D0" w:rsidRPr="005427C5" w:rsidRDefault="00B872D0" w:rsidP="00420D87">
      <w:pPr>
        <w:numPr>
          <w:ilvl w:val="0"/>
          <w:numId w:val="46"/>
        </w:numPr>
        <w:spacing w:after="0"/>
        <w:rPr>
          <w:rFonts w:cs="Arial"/>
          <w:szCs w:val="22"/>
          <w:lang w:val="en-GB"/>
        </w:rPr>
      </w:pPr>
      <w:r w:rsidRPr="005427C5">
        <w:rPr>
          <w:rFonts w:cs="Arial"/>
          <w:szCs w:val="22"/>
          <w:lang w:val="en-GB"/>
        </w:rPr>
        <w:t>The call comes in the STS network through the 7 points interconnection with the RTC network, the EONES device routes the call to the eCall modem based on the eCall flag. This changes in the B-number &lt;</w:t>
      </w:r>
      <w:r w:rsidRPr="005427C5">
        <w:rPr>
          <w:rFonts w:cs="Arial"/>
          <w:b/>
          <w:szCs w:val="22"/>
          <w:lang w:val="en-GB"/>
        </w:rPr>
        <w:t>21</w:t>
      </w:r>
      <w:r w:rsidRPr="005427C5">
        <w:rPr>
          <w:rFonts w:cs="Arial"/>
          <w:color w:val="FF0000"/>
          <w:szCs w:val="22"/>
          <w:lang w:val="en-GB"/>
        </w:rPr>
        <w:t>112&gt;</w:t>
      </w:r>
      <w:r w:rsidRPr="005427C5">
        <w:rPr>
          <w:rFonts w:cs="Arial"/>
          <w:szCs w:val="22"/>
          <w:lang w:val="en-GB"/>
        </w:rPr>
        <w:t xml:space="preserve"> returns it to the EONES equipment to be routed to the Bucharest PSAP; finally, the call generated by the IVS from within the vehicle transits the eCall modem;</w:t>
      </w:r>
    </w:p>
    <w:p w:rsidR="00B872D0" w:rsidRPr="005427C5" w:rsidRDefault="00B872D0" w:rsidP="00420D87">
      <w:pPr>
        <w:numPr>
          <w:ilvl w:val="0"/>
          <w:numId w:val="46"/>
        </w:numPr>
        <w:spacing w:after="0"/>
        <w:rPr>
          <w:rFonts w:cs="Arial"/>
          <w:szCs w:val="22"/>
          <w:lang w:val="en-GB"/>
        </w:rPr>
      </w:pPr>
      <w:r w:rsidRPr="005427C5">
        <w:rPr>
          <w:rFonts w:cs="Arial"/>
          <w:szCs w:val="22"/>
          <w:lang w:val="en-GB"/>
        </w:rPr>
        <w:t>The 112 operator from Bucharest "sees/hears” the call and answer it; a new form of incident (case folder) is now open in CoordCom Client; the eCall modem starts the T4 timer by waiting for the "signal Initiation" from the IVS modem; the answer is returned by the PLMN to the IVS modem, the IVS modem disconnects the microphone and speakers in the car:</w:t>
      </w:r>
    </w:p>
    <w:p w:rsidR="00B872D0" w:rsidRPr="005427C5" w:rsidRDefault="00B872D0" w:rsidP="00420D87">
      <w:pPr>
        <w:numPr>
          <w:ilvl w:val="1"/>
          <w:numId w:val="46"/>
        </w:numPr>
        <w:spacing w:after="0"/>
        <w:rPr>
          <w:rFonts w:cs="Arial"/>
          <w:szCs w:val="22"/>
          <w:lang w:val="en-GB"/>
        </w:rPr>
      </w:pPr>
      <w:r w:rsidRPr="005427C5">
        <w:rPr>
          <w:rFonts w:cs="Arial"/>
          <w:szCs w:val="22"/>
          <w:lang w:val="en-GB"/>
        </w:rPr>
        <w:t>Being an eCall, the 112 operator will hear during the data transmission (up to switch to voice of IVS modem) a pre-recorded voice message () information for data transmission;</w:t>
      </w:r>
    </w:p>
    <w:p w:rsidR="00B872D0" w:rsidRPr="005427C5" w:rsidRDefault="00B872D0" w:rsidP="00420D87">
      <w:pPr>
        <w:numPr>
          <w:ilvl w:val="0"/>
          <w:numId w:val="46"/>
        </w:numPr>
        <w:spacing w:after="0"/>
        <w:rPr>
          <w:rFonts w:cs="Arial"/>
          <w:szCs w:val="22"/>
          <w:lang w:val="en-GB"/>
        </w:rPr>
      </w:pPr>
      <w:r w:rsidRPr="005427C5">
        <w:rPr>
          <w:rFonts w:cs="Arial"/>
          <w:szCs w:val="22"/>
          <w:lang w:val="en-GB"/>
        </w:rPr>
        <w:t>The IVS modem starts the T5 timer. At this time a telephony connection has already been established between the two modems;</w:t>
      </w:r>
    </w:p>
    <w:p w:rsidR="00B872D0" w:rsidRPr="005427C5" w:rsidRDefault="00B872D0" w:rsidP="00420D87">
      <w:pPr>
        <w:numPr>
          <w:ilvl w:val="0"/>
          <w:numId w:val="46"/>
        </w:numPr>
        <w:spacing w:after="0"/>
        <w:rPr>
          <w:rFonts w:cs="Arial"/>
          <w:szCs w:val="22"/>
          <w:lang w:val="en-GB"/>
        </w:rPr>
      </w:pPr>
      <w:r w:rsidRPr="005427C5">
        <w:rPr>
          <w:rFonts w:cs="Arial"/>
          <w:szCs w:val="22"/>
          <w:lang w:val="en-GB"/>
        </w:rPr>
        <w:t>The IVS modem starts the T3 timer and starts sending the initiation signal); it continues to send this signal until it receives synchronizing messages from the eCall modem or until the expiry of the timer and then stops and waits;</w:t>
      </w:r>
    </w:p>
    <w:p w:rsidR="00B872D0" w:rsidRPr="005427C5" w:rsidRDefault="00B872D0" w:rsidP="00420D87">
      <w:pPr>
        <w:numPr>
          <w:ilvl w:val="0"/>
          <w:numId w:val="46"/>
        </w:numPr>
        <w:spacing w:after="0"/>
        <w:rPr>
          <w:rFonts w:cs="Arial"/>
          <w:szCs w:val="22"/>
          <w:lang w:val="en-GB"/>
        </w:rPr>
      </w:pPr>
      <w:r w:rsidRPr="005427C5">
        <w:rPr>
          <w:rFonts w:cs="Arial"/>
          <w:szCs w:val="22"/>
          <w:lang w:val="en-GB"/>
        </w:rPr>
        <w:t>Once the synchronization is successful, the eCall modem requires to the IVS modem to send the MSD message (sends "request MSD"); it also starts the T8 timer;</w:t>
      </w:r>
    </w:p>
    <w:p w:rsidR="00B872D0" w:rsidRPr="005427C5" w:rsidRDefault="00B872D0" w:rsidP="00420D87">
      <w:pPr>
        <w:numPr>
          <w:ilvl w:val="0"/>
          <w:numId w:val="46"/>
        </w:numPr>
        <w:spacing w:after="0"/>
        <w:rPr>
          <w:rFonts w:cs="Arial"/>
          <w:szCs w:val="22"/>
          <w:lang w:val="en-GB"/>
        </w:rPr>
      </w:pPr>
      <w:r w:rsidRPr="005427C5">
        <w:rPr>
          <w:rFonts w:cs="Arial"/>
          <w:szCs w:val="22"/>
          <w:lang w:val="en-GB"/>
        </w:rPr>
        <w:t>The IVS modem receives the "MSD request" message, it sends the MSD message and it starts the T7 timer; the IVS modem continuously sends the message until it receives from the eCall modem the Layer</w:t>
      </w:r>
      <w:r w:rsidR="00D31ABE">
        <w:rPr>
          <w:rFonts w:cs="Arial"/>
          <w:szCs w:val="22"/>
          <w:lang w:val="en-GB"/>
        </w:rPr>
        <w:t xml:space="preserve"> </w:t>
      </w:r>
      <w:r w:rsidRPr="005427C5">
        <w:rPr>
          <w:rFonts w:cs="Arial"/>
          <w:szCs w:val="22"/>
          <w:lang w:val="en-GB"/>
        </w:rPr>
        <w:t>Acknowledgment Link (LL ACK) or until the expiry of the T7 timer;</w:t>
      </w:r>
    </w:p>
    <w:p w:rsidR="00B872D0" w:rsidRPr="005427C5" w:rsidRDefault="00B872D0" w:rsidP="00420D87">
      <w:pPr>
        <w:numPr>
          <w:ilvl w:val="0"/>
          <w:numId w:val="46"/>
        </w:numPr>
        <w:spacing w:after="0"/>
        <w:rPr>
          <w:rFonts w:cs="Arial"/>
          <w:szCs w:val="22"/>
          <w:lang w:val="en-GB"/>
        </w:rPr>
      </w:pPr>
      <w:r w:rsidRPr="005427C5">
        <w:rPr>
          <w:rFonts w:cs="Arial"/>
          <w:szCs w:val="22"/>
          <w:lang w:val="en-GB"/>
        </w:rPr>
        <w:t>After receiving the MSD message, the eCall modem will respond with LL ACK and send the MSD message to MSD decoding application;</w:t>
      </w:r>
    </w:p>
    <w:p w:rsidR="00B872D0" w:rsidRPr="005427C5" w:rsidRDefault="00B872D0" w:rsidP="00420D87">
      <w:pPr>
        <w:numPr>
          <w:ilvl w:val="0"/>
          <w:numId w:val="46"/>
        </w:numPr>
        <w:spacing w:after="0"/>
        <w:rPr>
          <w:rFonts w:cs="Arial"/>
          <w:szCs w:val="22"/>
          <w:lang w:val="en-GB"/>
        </w:rPr>
      </w:pPr>
      <w:r w:rsidRPr="005427C5">
        <w:rPr>
          <w:rFonts w:cs="Arial"/>
          <w:szCs w:val="22"/>
          <w:lang w:val="en-GB"/>
        </w:rPr>
        <w:t xml:space="preserve"> The IVS modem receives LL ACK, starts the T6 timer and waits;</w:t>
      </w:r>
    </w:p>
    <w:p w:rsidR="00B872D0" w:rsidRPr="005427C5" w:rsidRDefault="00B872D0" w:rsidP="00420D87">
      <w:pPr>
        <w:numPr>
          <w:ilvl w:val="0"/>
          <w:numId w:val="46"/>
        </w:numPr>
        <w:spacing w:after="0"/>
        <w:rPr>
          <w:rFonts w:cs="Arial"/>
          <w:szCs w:val="22"/>
          <w:lang w:val="en-GB"/>
        </w:rPr>
      </w:pPr>
      <w:r w:rsidRPr="005427C5">
        <w:rPr>
          <w:rFonts w:cs="Arial"/>
          <w:szCs w:val="22"/>
          <w:lang w:val="en-GB"/>
        </w:rPr>
        <w:lastRenderedPageBreak/>
        <w:t xml:space="preserve"> The MSD decoding application decodes the MSD message and responds with AL ACK having the status "Positive ACK", which means that the message was received and successfully decoded: </w:t>
      </w:r>
    </w:p>
    <w:p w:rsidR="00B872D0" w:rsidRPr="005427C5" w:rsidRDefault="00B872D0" w:rsidP="00420D87">
      <w:pPr>
        <w:numPr>
          <w:ilvl w:val="1"/>
          <w:numId w:val="46"/>
        </w:numPr>
        <w:spacing w:after="0"/>
        <w:rPr>
          <w:rFonts w:cs="Arial"/>
          <w:szCs w:val="22"/>
          <w:lang w:val="en-GB"/>
        </w:rPr>
      </w:pPr>
      <w:r w:rsidRPr="005427C5">
        <w:rPr>
          <w:rFonts w:cs="Arial"/>
          <w:szCs w:val="22"/>
          <w:lang w:val="en-GB"/>
        </w:rPr>
        <w:t xml:space="preserve">If MSD </w:t>
      </w:r>
      <w:r w:rsidR="00E61E0E" w:rsidRPr="005427C5">
        <w:rPr>
          <w:rFonts w:cs="Arial"/>
          <w:szCs w:val="22"/>
          <w:lang w:val="en-GB"/>
        </w:rPr>
        <w:t>cannot</w:t>
      </w:r>
      <w:r w:rsidRPr="005427C5">
        <w:rPr>
          <w:rFonts w:cs="Arial"/>
          <w:szCs w:val="22"/>
          <w:lang w:val="en-GB"/>
        </w:rPr>
        <w:t xml:space="preserve"> be decoded, because it doesn’t comply with the standard content or for other reasons, the MSD decoding application will not respond with AL_ACK; this is the outcome since after the T6 timer expires, the IVS modem enters the voice mode (it connects the car speakers and microphone);</w:t>
      </w:r>
    </w:p>
    <w:p w:rsidR="00B872D0" w:rsidRPr="005427C5" w:rsidRDefault="00B872D0" w:rsidP="00420D87">
      <w:pPr>
        <w:numPr>
          <w:ilvl w:val="0"/>
          <w:numId w:val="46"/>
        </w:numPr>
        <w:spacing w:after="0"/>
        <w:rPr>
          <w:rFonts w:cs="Arial"/>
          <w:szCs w:val="22"/>
          <w:lang w:val="en-GB"/>
        </w:rPr>
      </w:pPr>
      <w:r w:rsidRPr="005427C5">
        <w:rPr>
          <w:rFonts w:cs="Arial"/>
          <w:szCs w:val="22"/>
          <w:lang w:val="en-GB"/>
        </w:rPr>
        <w:t xml:space="preserve"> The eCall modem will transmit AL ACK to the IVS modem; at this point the IVS modem will connect the speakers and the microphone in the car (allowing voice communication);</w:t>
      </w:r>
    </w:p>
    <w:p w:rsidR="00B872D0" w:rsidRPr="005427C5" w:rsidRDefault="00B872D0" w:rsidP="00420D87">
      <w:pPr>
        <w:numPr>
          <w:ilvl w:val="0"/>
          <w:numId w:val="46"/>
        </w:numPr>
        <w:spacing w:after="0"/>
        <w:rPr>
          <w:rFonts w:cs="Arial"/>
          <w:szCs w:val="22"/>
          <w:lang w:val="en-GB"/>
        </w:rPr>
      </w:pPr>
      <w:r w:rsidRPr="005427C5">
        <w:rPr>
          <w:rFonts w:cs="Arial"/>
          <w:szCs w:val="22"/>
          <w:lang w:val="en-GB"/>
        </w:rPr>
        <w:t xml:space="preserve"> The MSD decoding application shall immediately transmit the decoded MSD message to MSD processing layer; at the same time, the obtained VIN will be sent to the VIN processing application:</w:t>
      </w:r>
    </w:p>
    <w:p w:rsidR="00B872D0" w:rsidRPr="005427C5" w:rsidRDefault="00B872D0" w:rsidP="00420D87">
      <w:pPr>
        <w:numPr>
          <w:ilvl w:val="1"/>
          <w:numId w:val="46"/>
        </w:numPr>
        <w:spacing w:after="0"/>
        <w:rPr>
          <w:rFonts w:cs="Arial"/>
          <w:szCs w:val="22"/>
          <w:lang w:val="en-GB"/>
        </w:rPr>
      </w:pPr>
      <w:r w:rsidRPr="005427C5">
        <w:rPr>
          <w:rFonts w:cs="Arial"/>
          <w:szCs w:val="22"/>
          <w:lang w:val="en-GB"/>
        </w:rPr>
        <w:t>112 App will display the contents of the MSD on the 112 operator screen - the case file created when the call was answered is updated with MSD data;</w:t>
      </w:r>
    </w:p>
    <w:p w:rsidR="00B872D0" w:rsidRPr="005427C5" w:rsidRDefault="00B872D0" w:rsidP="00420D87">
      <w:pPr>
        <w:numPr>
          <w:ilvl w:val="1"/>
          <w:numId w:val="46"/>
        </w:numPr>
        <w:spacing w:after="0"/>
        <w:rPr>
          <w:rFonts w:cs="Arial"/>
          <w:szCs w:val="22"/>
          <w:lang w:val="en-GB"/>
        </w:rPr>
      </w:pPr>
      <w:r w:rsidRPr="005427C5">
        <w:rPr>
          <w:rFonts w:cs="Arial"/>
          <w:szCs w:val="22"/>
          <w:lang w:val="en-GB"/>
        </w:rPr>
        <w:t>When the IVS modem will connect the speakers and the microphone from the vehicle, the eCall modem will stop the voice message and the 112 operator starts hearing voice/sounds inside the car; also, the 112 operator is heard by those in the vehicle;</w:t>
      </w:r>
    </w:p>
    <w:p w:rsidR="00B872D0" w:rsidRPr="005427C5" w:rsidRDefault="00B872D0" w:rsidP="00420D87">
      <w:pPr>
        <w:numPr>
          <w:ilvl w:val="1"/>
          <w:numId w:val="46"/>
        </w:numPr>
        <w:spacing w:after="0"/>
        <w:rPr>
          <w:rFonts w:cs="Arial"/>
          <w:szCs w:val="22"/>
          <w:lang w:val="en-GB"/>
        </w:rPr>
      </w:pPr>
      <w:r w:rsidRPr="005427C5">
        <w:rPr>
          <w:rFonts w:cs="Arial"/>
          <w:szCs w:val="22"/>
          <w:lang w:val="en-GB"/>
        </w:rPr>
        <w:t>App VIN processing will query the EUCARIS network and obtain additional data on the vehicle, locally</w:t>
      </w:r>
      <w:r w:rsidRPr="005427C5" w:rsidDel="00080EF7">
        <w:rPr>
          <w:rFonts w:cs="Arial"/>
          <w:szCs w:val="22"/>
          <w:lang w:val="en-GB"/>
        </w:rPr>
        <w:t xml:space="preserve"> </w:t>
      </w:r>
      <w:r w:rsidRPr="005427C5">
        <w:rPr>
          <w:rFonts w:cs="Arial"/>
          <w:szCs w:val="22"/>
          <w:lang w:val="en-GB"/>
        </w:rPr>
        <w:t>storing it.</w:t>
      </w:r>
    </w:p>
    <w:p w:rsidR="00B872D0" w:rsidRPr="005427C5" w:rsidRDefault="00B872D0" w:rsidP="00B872D0">
      <w:pPr>
        <w:pStyle w:val="Heading3"/>
        <w:numPr>
          <w:ilvl w:val="0"/>
          <w:numId w:val="0"/>
        </w:numPr>
        <w:rPr>
          <w:lang w:val="en-GB"/>
        </w:rPr>
      </w:pPr>
      <w:bookmarkStart w:id="178" w:name="_Toc302132419"/>
      <w:bookmarkStart w:id="179" w:name="_Toc308714455"/>
      <w:r w:rsidRPr="005427C5">
        <w:rPr>
          <w:lang w:val="en-GB"/>
        </w:rPr>
        <w:t>4.7.2 Basic component of the solution (roles and functions)</w:t>
      </w:r>
      <w:bookmarkEnd w:id="178"/>
      <w:bookmarkEnd w:id="179"/>
    </w:p>
    <w:p w:rsidR="00B872D0" w:rsidRPr="005427C5" w:rsidRDefault="00B872D0" w:rsidP="00672DE5">
      <w:pPr>
        <w:rPr>
          <w:rFonts w:cs="Arial"/>
          <w:szCs w:val="22"/>
          <w:lang w:val="en-GB"/>
        </w:rPr>
      </w:pPr>
      <w:r w:rsidRPr="005427C5">
        <w:rPr>
          <w:rFonts w:cs="Arial"/>
          <w:szCs w:val="22"/>
          <w:lang w:val="en-GB"/>
        </w:rPr>
        <w:t>The parts involved in the process of generation, reception and handling an eCall are:</w:t>
      </w:r>
    </w:p>
    <w:p w:rsidR="00B872D0" w:rsidRPr="005427C5" w:rsidRDefault="00B872D0" w:rsidP="00B872D0">
      <w:pPr>
        <w:rPr>
          <w:rFonts w:cs="Arial"/>
          <w:bCs/>
          <w:szCs w:val="22"/>
          <w:lang w:val="en-GB"/>
        </w:rPr>
      </w:pPr>
      <w:r w:rsidRPr="005427C5">
        <w:rPr>
          <w:rFonts w:cs="Arial"/>
          <w:b/>
          <w:bCs/>
          <w:szCs w:val="22"/>
          <w:lang w:val="en-GB"/>
        </w:rPr>
        <w:t>IVS</w:t>
      </w:r>
      <w:r w:rsidRPr="005427C5">
        <w:rPr>
          <w:rFonts w:cs="Arial"/>
          <w:bCs/>
          <w:szCs w:val="22"/>
          <w:lang w:val="en-GB"/>
        </w:rPr>
        <w:t>, to manage data and voice inside of the vehicle; in this pilot we are using an IVS according with 3GPP imposed standards:</w:t>
      </w:r>
    </w:p>
    <w:p w:rsidR="00B872D0" w:rsidRPr="005427C5" w:rsidRDefault="00B872D0" w:rsidP="00420D87">
      <w:pPr>
        <w:pStyle w:val="Litere"/>
        <w:numPr>
          <w:ilvl w:val="0"/>
          <w:numId w:val="50"/>
        </w:numPr>
        <w:jc w:val="both"/>
        <w:rPr>
          <w:rFonts w:cs="Arial"/>
          <w:sz w:val="22"/>
          <w:szCs w:val="22"/>
          <w:lang w:val="en-GB"/>
        </w:rPr>
      </w:pPr>
      <w:r w:rsidRPr="005427C5">
        <w:rPr>
          <w:rFonts w:cs="Arial"/>
          <w:sz w:val="22"/>
          <w:szCs w:val="22"/>
          <w:lang w:val="en-GB"/>
        </w:rPr>
        <w:t>bringing eCall trigger;</w:t>
      </w:r>
    </w:p>
    <w:p w:rsidR="00B872D0" w:rsidRPr="005427C5" w:rsidRDefault="00B872D0" w:rsidP="00B872D0">
      <w:pPr>
        <w:pStyle w:val="Litere"/>
        <w:jc w:val="both"/>
        <w:rPr>
          <w:rFonts w:cs="Arial"/>
          <w:sz w:val="22"/>
          <w:szCs w:val="22"/>
          <w:lang w:val="en-GB"/>
        </w:rPr>
      </w:pPr>
      <w:r w:rsidRPr="005427C5">
        <w:rPr>
          <w:rFonts w:cs="Arial"/>
          <w:sz w:val="22"/>
          <w:szCs w:val="22"/>
          <w:lang w:val="en-GB"/>
        </w:rPr>
        <w:t>reference signal to initiate communication between the modems;</w:t>
      </w:r>
    </w:p>
    <w:p w:rsidR="00B872D0" w:rsidRPr="005427C5" w:rsidRDefault="00B872D0" w:rsidP="00B872D0">
      <w:pPr>
        <w:pStyle w:val="Litere"/>
        <w:jc w:val="both"/>
        <w:rPr>
          <w:rFonts w:cs="Arial"/>
          <w:sz w:val="22"/>
          <w:szCs w:val="22"/>
          <w:lang w:val="en-GB"/>
        </w:rPr>
      </w:pPr>
      <w:r w:rsidRPr="005427C5">
        <w:rPr>
          <w:rFonts w:cs="Arial"/>
          <w:sz w:val="22"/>
          <w:szCs w:val="22"/>
          <w:lang w:val="en-GB"/>
        </w:rPr>
        <w:t>send MSD;</w:t>
      </w:r>
    </w:p>
    <w:p w:rsidR="00B872D0" w:rsidRPr="005427C5" w:rsidRDefault="00B872D0" w:rsidP="00B872D0">
      <w:pPr>
        <w:pStyle w:val="Litere"/>
        <w:jc w:val="both"/>
        <w:rPr>
          <w:rFonts w:cs="Arial"/>
          <w:sz w:val="22"/>
          <w:szCs w:val="22"/>
          <w:lang w:val="en-GB"/>
        </w:rPr>
      </w:pPr>
      <w:r w:rsidRPr="005427C5">
        <w:rPr>
          <w:rFonts w:cs="Arial"/>
          <w:sz w:val="22"/>
          <w:szCs w:val="22"/>
          <w:lang w:val="en-GB"/>
        </w:rPr>
        <w:t>closing session reference signal voice/data according to agreed work time (</w:t>
      </w:r>
      <w:r w:rsidRPr="005427C5">
        <w:rPr>
          <w:rStyle w:val="hps"/>
          <w:rFonts w:cs="Arial"/>
          <w:sz w:val="22"/>
          <w:szCs w:val="22"/>
          <w:lang w:val="en-GB"/>
        </w:rPr>
        <w:t>since</w:t>
      </w:r>
      <w:r w:rsidRPr="005427C5">
        <w:rPr>
          <w:rStyle w:val="shorttext"/>
          <w:rFonts w:cs="Arial"/>
          <w:sz w:val="22"/>
          <w:szCs w:val="22"/>
          <w:lang w:val="en-GB"/>
        </w:rPr>
        <w:t xml:space="preserve"> </w:t>
      </w:r>
      <w:r w:rsidRPr="005427C5">
        <w:rPr>
          <w:rStyle w:val="hps"/>
          <w:rFonts w:cs="Arial"/>
          <w:sz w:val="22"/>
          <w:szCs w:val="22"/>
          <w:lang w:val="en-GB"/>
        </w:rPr>
        <w:t>there is no possibility</w:t>
      </w:r>
      <w:r w:rsidRPr="005427C5">
        <w:rPr>
          <w:rFonts w:cs="Arial"/>
          <w:sz w:val="22"/>
          <w:szCs w:val="22"/>
          <w:lang w:val="en-GB"/>
        </w:rPr>
        <w:t xml:space="preserve"> of the modem to stay busy).</w:t>
      </w:r>
    </w:p>
    <w:p w:rsidR="00B872D0" w:rsidRPr="005427C5" w:rsidRDefault="00B872D0" w:rsidP="00B872D0">
      <w:pPr>
        <w:pStyle w:val="ListParagraph1"/>
        <w:ind w:left="0"/>
        <w:jc w:val="center"/>
        <w:rPr>
          <w:rFonts w:cs="Arial"/>
          <w:szCs w:val="22"/>
          <w:lang w:val="en-GB"/>
        </w:rPr>
      </w:pPr>
      <w:r w:rsidRPr="005427C5">
        <w:rPr>
          <w:rFonts w:cs="Arial"/>
          <w:szCs w:val="22"/>
          <w:lang w:val="en-GB"/>
        </w:rPr>
        <w:object w:dxaOrig="11894" w:dyaOrig="5804">
          <v:shape id="_x0000_i1031" type="#_x0000_t75" style="width:342.55pt;height:209.75pt" o:ole="" o:bordertopcolor="this" o:borderleftcolor="this" o:borderbottomcolor="this" o:borderrightcolor="this">
            <v:imagedata r:id="rId34" o:title=""/>
            <w10:bordertop type="single" width="8"/>
            <w10:borderleft type="single" width="8"/>
            <w10:borderbottom type="single" width="8"/>
            <w10:borderright type="single" width="8"/>
          </v:shape>
          <o:OLEObject Type="Embed" ProgID="Visio.Drawing.11" ShapeID="_x0000_i1031" DrawAspect="Content" ObjectID="_1382456534" r:id="rId65"/>
        </w:object>
      </w:r>
    </w:p>
    <w:p w:rsidR="00B872D0" w:rsidRPr="005427C5" w:rsidRDefault="001962B4" w:rsidP="00B872D0">
      <w:pPr>
        <w:jc w:val="center"/>
        <w:rPr>
          <w:rFonts w:cs="Arial"/>
          <w:b/>
          <w:szCs w:val="22"/>
          <w:lang w:val="en-GB"/>
        </w:rPr>
      </w:pPr>
      <w:bookmarkStart w:id="180" w:name="_Toc308714499"/>
      <w:r w:rsidRPr="005427C5">
        <w:rPr>
          <w:b/>
          <w:lang w:val="en-GB"/>
        </w:rPr>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32</w:t>
      </w:r>
      <w:r w:rsidR="00444178" w:rsidRPr="005427C5">
        <w:rPr>
          <w:b/>
          <w:lang w:val="en-GB"/>
        </w:rPr>
        <w:fldChar w:fldCharType="end"/>
      </w:r>
      <w:r w:rsidR="00CD31B3" w:rsidRPr="005427C5">
        <w:rPr>
          <w:b/>
          <w:lang w:val="en-GB"/>
        </w:rPr>
        <w:t>:</w:t>
      </w:r>
      <w:r w:rsidRPr="005427C5">
        <w:rPr>
          <w:b/>
          <w:lang w:val="en-GB"/>
        </w:rPr>
        <w:t xml:space="preserve"> </w:t>
      </w:r>
      <w:r w:rsidR="00B872D0" w:rsidRPr="005427C5">
        <w:rPr>
          <w:rFonts w:cs="Arial"/>
          <w:b/>
          <w:szCs w:val="22"/>
          <w:lang w:val="en-GB"/>
        </w:rPr>
        <w:t>The IVS modem</w:t>
      </w:r>
      <w:bookmarkEnd w:id="180"/>
    </w:p>
    <w:p w:rsidR="00B872D0" w:rsidRPr="005427C5" w:rsidRDefault="00B872D0" w:rsidP="00B872D0">
      <w:pPr>
        <w:pStyle w:val="ListParagraph1"/>
        <w:ind w:left="0"/>
        <w:rPr>
          <w:rFonts w:cs="Arial"/>
          <w:szCs w:val="22"/>
          <w:lang w:val="en-GB"/>
        </w:rPr>
      </w:pPr>
      <w:r w:rsidRPr="005427C5">
        <w:rPr>
          <w:rFonts w:cs="Arial"/>
          <w:b/>
          <w:szCs w:val="22"/>
          <w:lang w:val="en-GB"/>
        </w:rPr>
        <w:t>PLMN-PSTN</w:t>
      </w:r>
      <w:r w:rsidRPr="005427C5">
        <w:rPr>
          <w:rFonts w:cs="Arial"/>
          <w:szCs w:val="22"/>
          <w:lang w:val="en-GB"/>
        </w:rPr>
        <w:t xml:space="preserve">, a </w:t>
      </w:r>
      <w:r w:rsidRPr="005427C5">
        <w:rPr>
          <w:rStyle w:val="hps"/>
          <w:rFonts w:cs="Arial"/>
          <w:szCs w:val="22"/>
          <w:lang w:val="en-GB"/>
        </w:rPr>
        <w:t>mobile and fixed</w:t>
      </w:r>
      <w:r w:rsidRPr="005427C5">
        <w:rPr>
          <w:rFonts w:cs="Arial"/>
          <w:szCs w:val="22"/>
          <w:lang w:val="en-GB"/>
        </w:rPr>
        <w:t xml:space="preserve"> </w:t>
      </w:r>
      <w:r w:rsidRPr="005427C5">
        <w:rPr>
          <w:rStyle w:val="hps"/>
          <w:rFonts w:cs="Arial"/>
          <w:szCs w:val="22"/>
          <w:lang w:val="en-GB"/>
        </w:rPr>
        <w:t>telephone</w:t>
      </w:r>
      <w:r w:rsidRPr="005427C5">
        <w:rPr>
          <w:rFonts w:cs="Arial"/>
          <w:szCs w:val="22"/>
          <w:lang w:val="en-GB"/>
        </w:rPr>
        <w:t xml:space="preserve"> </w:t>
      </w:r>
      <w:r w:rsidRPr="005427C5">
        <w:rPr>
          <w:rStyle w:val="hps"/>
          <w:rFonts w:cs="Arial"/>
          <w:szCs w:val="22"/>
          <w:lang w:val="en-GB"/>
        </w:rPr>
        <w:t>network</w:t>
      </w:r>
      <w:r w:rsidRPr="005427C5">
        <w:rPr>
          <w:rFonts w:cs="Arial"/>
          <w:szCs w:val="22"/>
          <w:lang w:val="en-GB"/>
        </w:rPr>
        <w:t xml:space="preserve"> </w:t>
      </w:r>
      <w:r w:rsidRPr="005427C5">
        <w:rPr>
          <w:rStyle w:val="hps"/>
          <w:rFonts w:cs="Arial"/>
          <w:szCs w:val="22"/>
          <w:lang w:val="en-GB"/>
        </w:rPr>
        <w:t>through which</w:t>
      </w:r>
      <w:r w:rsidRPr="005427C5">
        <w:rPr>
          <w:rFonts w:cs="Arial"/>
          <w:szCs w:val="22"/>
          <w:lang w:val="en-GB"/>
        </w:rPr>
        <w:t xml:space="preserve"> </w:t>
      </w:r>
      <w:r w:rsidRPr="005427C5">
        <w:rPr>
          <w:rStyle w:val="hps"/>
          <w:rFonts w:cs="Arial"/>
          <w:szCs w:val="22"/>
          <w:lang w:val="en-GB"/>
        </w:rPr>
        <w:t>the eCall</w:t>
      </w:r>
      <w:r w:rsidRPr="005427C5">
        <w:rPr>
          <w:rFonts w:cs="Arial"/>
          <w:szCs w:val="22"/>
          <w:lang w:val="en-GB"/>
        </w:rPr>
        <w:t xml:space="preserve"> passes:</w:t>
      </w:r>
    </w:p>
    <w:p w:rsidR="00B872D0" w:rsidRPr="005427C5" w:rsidRDefault="00B872D0" w:rsidP="00420D87">
      <w:pPr>
        <w:pStyle w:val="Litere"/>
        <w:numPr>
          <w:ilvl w:val="0"/>
          <w:numId w:val="48"/>
        </w:numPr>
        <w:jc w:val="both"/>
        <w:rPr>
          <w:rFonts w:cs="Arial"/>
          <w:sz w:val="22"/>
          <w:szCs w:val="22"/>
          <w:lang w:val="en-GB"/>
        </w:rPr>
      </w:pPr>
      <w:r w:rsidRPr="005427C5">
        <w:rPr>
          <w:rFonts w:cs="Arial"/>
          <w:sz w:val="22"/>
          <w:szCs w:val="22"/>
          <w:lang w:val="en-GB"/>
        </w:rPr>
        <w:t>the network operators will handle the eCalls as a regular 112/E112, providing information on the identity and location of the caller; eCalls will have the same priority as any other emergency call;</w:t>
      </w:r>
    </w:p>
    <w:p w:rsidR="00B872D0" w:rsidRPr="005427C5" w:rsidRDefault="00B872D0" w:rsidP="00420D87">
      <w:pPr>
        <w:pStyle w:val="Litere"/>
        <w:numPr>
          <w:ilvl w:val="0"/>
          <w:numId w:val="48"/>
        </w:numPr>
        <w:jc w:val="both"/>
        <w:rPr>
          <w:rFonts w:cs="Arial"/>
          <w:sz w:val="22"/>
          <w:szCs w:val="22"/>
          <w:lang w:val="en-GB"/>
        </w:rPr>
      </w:pPr>
      <w:r w:rsidRPr="005427C5">
        <w:rPr>
          <w:rFonts w:cs="Arial"/>
          <w:sz w:val="22"/>
          <w:szCs w:val="22"/>
          <w:lang w:val="en-GB"/>
        </w:rPr>
        <w:t xml:space="preserve">the network operators should consider implementing the eCall discriminator ("eCall flag") into the network </w:t>
      </w:r>
      <w:r w:rsidR="00983046" w:rsidRPr="005427C5">
        <w:rPr>
          <w:rFonts w:cs="Arial"/>
          <w:sz w:val="22"/>
          <w:szCs w:val="22"/>
          <w:lang w:val="en-GB"/>
        </w:rPr>
        <w:t>centres</w:t>
      </w:r>
      <w:r w:rsidRPr="005427C5">
        <w:rPr>
          <w:rFonts w:cs="Arial"/>
          <w:sz w:val="22"/>
          <w:szCs w:val="22"/>
          <w:lang w:val="en-GB"/>
        </w:rPr>
        <w:t>, which will allow differentiation between the regular 112 and the eCall type of calls and also between the eCalls initiated manually and automatically; this feature allows the MNOs to identify and to route the eCall (voice and data) to the appropriate PSAP (in our case Bucharest PSAP);</w:t>
      </w:r>
    </w:p>
    <w:p w:rsidR="00B872D0" w:rsidRPr="005427C5" w:rsidRDefault="00B872D0" w:rsidP="00420D87">
      <w:pPr>
        <w:pStyle w:val="Litere"/>
        <w:numPr>
          <w:ilvl w:val="0"/>
          <w:numId w:val="48"/>
        </w:numPr>
        <w:jc w:val="both"/>
        <w:rPr>
          <w:rFonts w:cs="Arial"/>
          <w:sz w:val="22"/>
          <w:szCs w:val="22"/>
          <w:lang w:val="en-GB"/>
        </w:rPr>
      </w:pPr>
      <w:r w:rsidRPr="005427C5">
        <w:rPr>
          <w:rFonts w:cs="Arial"/>
          <w:sz w:val="22"/>
          <w:szCs w:val="22"/>
          <w:lang w:val="en-GB"/>
        </w:rPr>
        <w:t>the network operators must reach an agreement regarding the implementation plan for the eCall discriminator;</w:t>
      </w:r>
    </w:p>
    <w:p w:rsidR="00B872D0" w:rsidRPr="005427C5" w:rsidRDefault="00B872D0" w:rsidP="00420D87">
      <w:pPr>
        <w:pStyle w:val="Litere"/>
        <w:numPr>
          <w:ilvl w:val="0"/>
          <w:numId w:val="48"/>
        </w:numPr>
        <w:jc w:val="both"/>
        <w:rPr>
          <w:rFonts w:cs="Arial"/>
          <w:sz w:val="22"/>
          <w:szCs w:val="22"/>
          <w:lang w:val="en-GB"/>
        </w:rPr>
      </w:pPr>
      <w:r w:rsidRPr="005427C5">
        <w:rPr>
          <w:rFonts w:cs="Arial"/>
          <w:sz w:val="22"/>
          <w:szCs w:val="22"/>
          <w:lang w:val="en-GB"/>
        </w:rPr>
        <w:t>the network operators should work with vehicle manufacturers to find the best way to implement the eCall SIM cards, including to consider providing value-added services.</w:t>
      </w:r>
    </w:p>
    <w:p w:rsidR="00B872D0" w:rsidRPr="005427C5" w:rsidRDefault="00B872D0" w:rsidP="00B872D0">
      <w:pPr>
        <w:rPr>
          <w:rFonts w:cs="Arial"/>
          <w:b/>
          <w:bCs/>
          <w:szCs w:val="22"/>
          <w:lang w:val="en-GB"/>
        </w:rPr>
      </w:pPr>
      <w:r w:rsidRPr="005427C5">
        <w:rPr>
          <w:rFonts w:cs="Arial"/>
          <w:b/>
          <w:bCs/>
          <w:szCs w:val="22"/>
          <w:lang w:val="en-GB"/>
        </w:rPr>
        <w:t xml:space="preserve">eCall modem </w:t>
      </w:r>
      <w:r w:rsidRPr="005427C5">
        <w:rPr>
          <w:rFonts w:cs="Arial"/>
          <w:bCs/>
          <w:szCs w:val="22"/>
          <w:lang w:val="en-GB"/>
        </w:rPr>
        <w:t>(it detects an eCall and acts like a bridge between the IVS and 112 eCall applications)</w:t>
      </w:r>
      <w:r w:rsidRPr="005427C5">
        <w:rPr>
          <w:rFonts w:cs="Arial"/>
          <w:b/>
          <w:bCs/>
          <w:szCs w:val="22"/>
          <w:lang w:val="en-GB"/>
        </w:rPr>
        <w:t>:</w:t>
      </w:r>
    </w:p>
    <w:p w:rsidR="00B872D0" w:rsidRPr="005427C5" w:rsidRDefault="00B872D0" w:rsidP="00420D87">
      <w:pPr>
        <w:pStyle w:val="Litere"/>
        <w:numPr>
          <w:ilvl w:val="0"/>
          <w:numId w:val="51"/>
        </w:numPr>
        <w:jc w:val="both"/>
        <w:rPr>
          <w:rFonts w:cs="Arial"/>
          <w:b/>
          <w:bCs/>
          <w:sz w:val="22"/>
          <w:szCs w:val="22"/>
          <w:lang w:val="en-GB"/>
        </w:rPr>
      </w:pPr>
      <w:r w:rsidRPr="005427C5">
        <w:rPr>
          <w:rFonts w:cs="Arial"/>
          <w:sz w:val="22"/>
          <w:szCs w:val="22"/>
          <w:lang w:val="en-GB"/>
        </w:rPr>
        <w:t>change the B-number of &lt;</w:t>
      </w:r>
      <w:r w:rsidRPr="005427C5">
        <w:rPr>
          <w:rFonts w:cs="Arial"/>
          <w:b/>
          <w:sz w:val="22"/>
          <w:szCs w:val="22"/>
          <w:lang w:val="en-GB"/>
        </w:rPr>
        <w:t>CountyCode</w:t>
      </w:r>
      <w:r w:rsidRPr="005427C5">
        <w:rPr>
          <w:rFonts w:cs="Arial"/>
          <w:color w:val="FF0000"/>
          <w:sz w:val="22"/>
          <w:szCs w:val="22"/>
          <w:lang w:val="en-GB"/>
        </w:rPr>
        <w:t xml:space="preserve">112&gt; </w:t>
      </w:r>
      <w:r w:rsidRPr="005427C5">
        <w:rPr>
          <w:rFonts w:cs="Arial"/>
          <w:sz w:val="22"/>
          <w:szCs w:val="22"/>
          <w:lang w:val="en-GB"/>
        </w:rPr>
        <w:t>into &lt;</w:t>
      </w:r>
      <w:r w:rsidRPr="005427C5">
        <w:rPr>
          <w:rFonts w:cs="Arial"/>
          <w:b/>
          <w:sz w:val="22"/>
          <w:szCs w:val="22"/>
          <w:lang w:val="en-GB"/>
        </w:rPr>
        <w:t>21</w:t>
      </w:r>
      <w:r w:rsidRPr="005427C5">
        <w:rPr>
          <w:rFonts w:cs="Arial"/>
          <w:color w:val="FF0000"/>
          <w:sz w:val="22"/>
          <w:szCs w:val="22"/>
          <w:lang w:val="en-GB"/>
        </w:rPr>
        <w:t>112&gt;</w:t>
      </w:r>
      <w:r w:rsidRPr="005427C5">
        <w:rPr>
          <w:rFonts w:cs="Arial"/>
          <w:sz w:val="22"/>
          <w:szCs w:val="22"/>
          <w:lang w:val="en-GB"/>
        </w:rPr>
        <w:t>;</w:t>
      </w:r>
    </w:p>
    <w:p w:rsidR="00B872D0" w:rsidRPr="005427C5" w:rsidRDefault="00B872D0" w:rsidP="00420D87">
      <w:pPr>
        <w:pStyle w:val="Litere"/>
        <w:numPr>
          <w:ilvl w:val="0"/>
          <w:numId w:val="51"/>
        </w:numPr>
        <w:jc w:val="both"/>
        <w:rPr>
          <w:rFonts w:cs="Arial"/>
          <w:b/>
          <w:bCs/>
          <w:sz w:val="22"/>
          <w:szCs w:val="22"/>
          <w:lang w:val="en-GB"/>
        </w:rPr>
      </w:pPr>
      <w:r w:rsidRPr="005427C5">
        <w:rPr>
          <w:rFonts w:cs="Arial"/>
          <w:sz w:val="22"/>
          <w:szCs w:val="22"/>
          <w:lang w:val="en-GB"/>
        </w:rPr>
        <w:t>listen the line (voice channel);</w:t>
      </w:r>
    </w:p>
    <w:p w:rsidR="00B872D0" w:rsidRPr="005427C5" w:rsidRDefault="00B872D0" w:rsidP="00420D87">
      <w:pPr>
        <w:pStyle w:val="Litere"/>
        <w:numPr>
          <w:ilvl w:val="0"/>
          <w:numId w:val="51"/>
        </w:numPr>
        <w:jc w:val="both"/>
        <w:rPr>
          <w:rFonts w:cs="Arial"/>
          <w:b/>
          <w:bCs/>
          <w:sz w:val="22"/>
          <w:szCs w:val="22"/>
          <w:lang w:val="en-GB"/>
        </w:rPr>
      </w:pPr>
      <w:r w:rsidRPr="005427C5">
        <w:rPr>
          <w:rStyle w:val="hps"/>
          <w:rFonts w:cs="Arial"/>
          <w:sz w:val="22"/>
          <w:szCs w:val="22"/>
          <w:lang w:val="en-GB"/>
        </w:rPr>
        <w:t>captures and</w:t>
      </w:r>
      <w:r w:rsidRPr="005427C5">
        <w:rPr>
          <w:rFonts w:cs="Arial"/>
          <w:sz w:val="22"/>
          <w:szCs w:val="22"/>
          <w:lang w:val="en-GB"/>
        </w:rPr>
        <w:t xml:space="preserve"> </w:t>
      </w:r>
      <w:r w:rsidRPr="005427C5">
        <w:rPr>
          <w:rStyle w:val="hps"/>
          <w:rFonts w:cs="Arial"/>
          <w:sz w:val="22"/>
          <w:szCs w:val="22"/>
          <w:lang w:val="en-GB"/>
        </w:rPr>
        <w:t>transmits</w:t>
      </w:r>
      <w:r w:rsidRPr="005427C5">
        <w:rPr>
          <w:rFonts w:cs="Arial"/>
          <w:sz w:val="22"/>
          <w:szCs w:val="22"/>
          <w:lang w:val="en-GB"/>
        </w:rPr>
        <w:t xml:space="preserve"> </w:t>
      </w:r>
      <w:r w:rsidRPr="005427C5">
        <w:rPr>
          <w:rStyle w:val="hps"/>
          <w:rFonts w:cs="Arial"/>
          <w:sz w:val="22"/>
          <w:szCs w:val="22"/>
          <w:lang w:val="en-GB"/>
        </w:rPr>
        <w:t>the</w:t>
      </w:r>
      <w:r w:rsidRPr="005427C5">
        <w:rPr>
          <w:rFonts w:cs="Arial"/>
          <w:sz w:val="22"/>
          <w:szCs w:val="22"/>
          <w:lang w:val="en-GB"/>
        </w:rPr>
        <w:t xml:space="preserve"> </w:t>
      </w:r>
      <w:r w:rsidRPr="005427C5">
        <w:rPr>
          <w:rStyle w:val="hps"/>
          <w:rFonts w:cs="Arial"/>
          <w:sz w:val="22"/>
          <w:szCs w:val="22"/>
          <w:lang w:val="en-GB"/>
        </w:rPr>
        <w:t>MSD</w:t>
      </w:r>
      <w:r w:rsidRPr="005427C5">
        <w:rPr>
          <w:rFonts w:cs="Arial"/>
          <w:sz w:val="22"/>
          <w:szCs w:val="22"/>
          <w:lang w:val="en-GB"/>
        </w:rPr>
        <w:t xml:space="preserve"> message to the </w:t>
      </w:r>
      <w:r w:rsidRPr="005427C5">
        <w:rPr>
          <w:rStyle w:val="hps"/>
          <w:rFonts w:cs="Arial"/>
          <w:sz w:val="22"/>
          <w:szCs w:val="22"/>
          <w:lang w:val="en-GB"/>
        </w:rPr>
        <w:t>decoding</w:t>
      </w:r>
      <w:r w:rsidRPr="005427C5">
        <w:rPr>
          <w:rFonts w:cs="Arial"/>
          <w:sz w:val="22"/>
          <w:szCs w:val="22"/>
          <w:lang w:val="en-GB"/>
        </w:rPr>
        <w:t xml:space="preserve"> </w:t>
      </w:r>
      <w:r w:rsidRPr="005427C5">
        <w:rPr>
          <w:rStyle w:val="hps"/>
          <w:rFonts w:cs="Arial"/>
          <w:sz w:val="22"/>
          <w:szCs w:val="22"/>
          <w:lang w:val="en-GB"/>
        </w:rPr>
        <w:t>module</w:t>
      </w:r>
      <w:r w:rsidRPr="005427C5">
        <w:rPr>
          <w:rFonts w:cs="Arial"/>
          <w:sz w:val="22"/>
          <w:szCs w:val="22"/>
          <w:lang w:val="en-GB"/>
        </w:rPr>
        <w:t>;</w:t>
      </w:r>
    </w:p>
    <w:p w:rsidR="00B872D0" w:rsidRPr="005427C5" w:rsidRDefault="00B872D0" w:rsidP="00420D87">
      <w:pPr>
        <w:pStyle w:val="Litere"/>
        <w:numPr>
          <w:ilvl w:val="0"/>
          <w:numId w:val="51"/>
        </w:numPr>
        <w:jc w:val="both"/>
        <w:rPr>
          <w:rFonts w:cs="Arial"/>
          <w:sz w:val="22"/>
          <w:szCs w:val="22"/>
          <w:lang w:val="en-GB"/>
        </w:rPr>
      </w:pPr>
      <w:r w:rsidRPr="005427C5">
        <w:rPr>
          <w:rFonts w:cs="Arial"/>
          <w:sz w:val="22"/>
          <w:szCs w:val="22"/>
          <w:lang w:val="en-GB"/>
        </w:rPr>
        <w:t xml:space="preserve">request for MSD </w:t>
      </w:r>
      <w:r w:rsidRPr="005427C5">
        <w:rPr>
          <w:rStyle w:val="hps"/>
          <w:rFonts w:cs="Arial"/>
          <w:sz w:val="22"/>
          <w:szCs w:val="22"/>
          <w:lang w:val="en-GB"/>
        </w:rPr>
        <w:t>retransmission</w:t>
      </w:r>
      <w:r w:rsidRPr="005427C5">
        <w:rPr>
          <w:rFonts w:cs="Arial"/>
          <w:sz w:val="22"/>
          <w:szCs w:val="22"/>
          <w:lang w:val="en-GB"/>
        </w:rPr>
        <w:t>;</w:t>
      </w:r>
    </w:p>
    <w:p w:rsidR="00B872D0" w:rsidRPr="005427C5" w:rsidRDefault="00B872D0" w:rsidP="00420D87">
      <w:pPr>
        <w:pStyle w:val="Litere"/>
        <w:numPr>
          <w:ilvl w:val="0"/>
          <w:numId w:val="51"/>
        </w:numPr>
        <w:jc w:val="both"/>
        <w:rPr>
          <w:rFonts w:cs="Arial"/>
          <w:bCs/>
          <w:sz w:val="22"/>
          <w:szCs w:val="22"/>
          <w:lang w:val="en-GB"/>
        </w:rPr>
      </w:pPr>
      <w:r w:rsidRPr="005427C5">
        <w:rPr>
          <w:rFonts w:cs="Arial"/>
          <w:sz w:val="22"/>
          <w:szCs w:val="22"/>
          <w:lang w:val="en-GB"/>
        </w:rPr>
        <w:t>running voice message at the 112 operator during MSD transmission.</w:t>
      </w:r>
    </w:p>
    <w:p w:rsidR="00B872D0" w:rsidRPr="005427C5" w:rsidRDefault="00B872D0" w:rsidP="00B872D0">
      <w:pPr>
        <w:pStyle w:val="Litere"/>
        <w:numPr>
          <w:ilvl w:val="0"/>
          <w:numId w:val="0"/>
        </w:numPr>
        <w:jc w:val="both"/>
        <w:rPr>
          <w:rFonts w:cs="Arial"/>
          <w:bCs/>
          <w:sz w:val="22"/>
          <w:szCs w:val="22"/>
          <w:lang w:val="en-GB"/>
        </w:rPr>
      </w:pPr>
    </w:p>
    <w:p w:rsidR="00B872D0" w:rsidRPr="005427C5" w:rsidRDefault="00B872D0" w:rsidP="00B872D0">
      <w:pPr>
        <w:pStyle w:val="ListParagraph1"/>
        <w:ind w:left="0"/>
        <w:jc w:val="center"/>
        <w:rPr>
          <w:rFonts w:cs="Arial"/>
          <w:szCs w:val="22"/>
          <w:lang w:val="en-GB"/>
        </w:rPr>
      </w:pPr>
      <w:r w:rsidRPr="005427C5">
        <w:rPr>
          <w:rFonts w:cs="Arial"/>
          <w:szCs w:val="22"/>
          <w:lang w:val="en-GB"/>
        </w:rPr>
        <w:object w:dxaOrig="9404" w:dyaOrig="5495">
          <v:shape id="_x0000_i1032" type="#_x0000_t75" style="width:341.2pt;height:201.25pt" o:ole="" o:bordertopcolor="this" o:borderleftcolor="this" o:borderbottomcolor="this" o:borderrightcolor="this">
            <v:imagedata r:id="rId36" o:title=""/>
            <w10:bordertop type="single" width="8"/>
            <w10:borderleft type="single" width="8"/>
            <w10:borderbottom type="single" width="8"/>
            <w10:borderright type="single" width="8"/>
          </v:shape>
          <o:OLEObject Type="Embed" ProgID="Visio.Drawing.11" ShapeID="_x0000_i1032" DrawAspect="Content" ObjectID="_1382456535" r:id="rId66"/>
        </w:object>
      </w:r>
    </w:p>
    <w:p w:rsidR="00B872D0" w:rsidRPr="005427C5" w:rsidRDefault="001962B4" w:rsidP="00B872D0">
      <w:pPr>
        <w:jc w:val="center"/>
        <w:rPr>
          <w:rFonts w:cs="Arial"/>
          <w:b/>
          <w:szCs w:val="22"/>
          <w:lang w:val="en-GB"/>
        </w:rPr>
      </w:pPr>
      <w:bookmarkStart w:id="181" w:name="_Toc308714500"/>
      <w:r w:rsidRPr="005427C5">
        <w:rPr>
          <w:b/>
          <w:lang w:val="en-GB"/>
        </w:rPr>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33</w:t>
      </w:r>
      <w:r w:rsidR="00444178" w:rsidRPr="005427C5">
        <w:rPr>
          <w:b/>
          <w:lang w:val="en-GB"/>
        </w:rPr>
        <w:fldChar w:fldCharType="end"/>
      </w:r>
      <w:r w:rsidR="00CD31B3" w:rsidRPr="005427C5">
        <w:rPr>
          <w:b/>
          <w:lang w:val="en-GB"/>
        </w:rPr>
        <w:t>:</w:t>
      </w:r>
      <w:r w:rsidRPr="005427C5">
        <w:rPr>
          <w:b/>
          <w:lang w:val="en-GB"/>
        </w:rPr>
        <w:t xml:space="preserve"> </w:t>
      </w:r>
      <w:r w:rsidR="00B872D0" w:rsidRPr="005427C5">
        <w:rPr>
          <w:rFonts w:cs="Arial"/>
          <w:b/>
          <w:szCs w:val="22"/>
          <w:lang w:val="en-GB"/>
        </w:rPr>
        <w:t>The eCall modem</w:t>
      </w:r>
      <w:bookmarkEnd w:id="181"/>
    </w:p>
    <w:p w:rsidR="00B872D0" w:rsidRPr="005427C5" w:rsidRDefault="00B872D0" w:rsidP="00B872D0">
      <w:pPr>
        <w:rPr>
          <w:rFonts w:cs="Arial"/>
          <w:b/>
          <w:bCs/>
          <w:szCs w:val="22"/>
          <w:lang w:val="en-GB"/>
        </w:rPr>
      </w:pPr>
      <w:r w:rsidRPr="005427C5">
        <w:rPr>
          <w:rFonts w:cs="Arial"/>
          <w:b/>
          <w:bCs/>
          <w:szCs w:val="22"/>
          <w:lang w:val="en-GB"/>
        </w:rPr>
        <w:t>EONES:</w:t>
      </w:r>
    </w:p>
    <w:p w:rsidR="00B872D0" w:rsidRPr="005427C5" w:rsidRDefault="00B872D0" w:rsidP="00420D87">
      <w:pPr>
        <w:pStyle w:val="Litere"/>
        <w:numPr>
          <w:ilvl w:val="0"/>
          <w:numId w:val="52"/>
        </w:numPr>
        <w:jc w:val="both"/>
        <w:rPr>
          <w:rFonts w:cs="Arial"/>
          <w:sz w:val="22"/>
          <w:szCs w:val="22"/>
          <w:lang w:val="en-GB"/>
        </w:rPr>
      </w:pPr>
      <w:r w:rsidRPr="005427C5">
        <w:rPr>
          <w:rStyle w:val="hps"/>
          <w:rFonts w:cs="Arial"/>
          <w:sz w:val="22"/>
          <w:szCs w:val="22"/>
          <w:lang w:val="en-GB"/>
        </w:rPr>
        <w:t>discriminates</w:t>
      </w:r>
      <w:r w:rsidRPr="005427C5">
        <w:rPr>
          <w:rFonts w:cs="Arial"/>
          <w:sz w:val="22"/>
          <w:szCs w:val="22"/>
          <w:lang w:val="en-GB"/>
        </w:rPr>
        <w:t xml:space="preserve"> </w:t>
      </w:r>
      <w:r w:rsidRPr="005427C5">
        <w:rPr>
          <w:rStyle w:val="hps"/>
          <w:rFonts w:cs="Arial"/>
          <w:sz w:val="22"/>
          <w:szCs w:val="22"/>
          <w:lang w:val="en-GB"/>
        </w:rPr>
        <w:t>a 112 call non</w:t>
      </w:r>
      <w:r w:rsidRPr="005427C5">
        <w:rPr>
          <w:rStyle w:val="atn"/>
          <w:rFonts w:cs="Arial"/>
          <w:sz w:val="22"/>
          <w:szCs w:val="22"/>
          <w:lang w:val="en-GB"/>
        </w:rPr>
        <w:t>-</w:t>
      </w:r>
      <w:r w:rsidRPr="005427C5">
        <w:rPr>
          <w:rFonts w:cs="Arial"/>
          <w:sz w:val="22"/>
          <w:szCs w:val="22"/>
          <w:lang w:val="en-GB"/>
        </w:rPr>
        <w:t xml:space="preserve">eCall from an 112 </w:t>
      </w:r>
      <w:r w:rsidRPr="005427C5">
        <w:rPr>
          <w:rStyle w:val="hps"/>
          <w:rFonts w:cs="Arial"/>
          <w:sz w:val="22"/>
          <w:szCs w:val="22"/>
          <w:lang w:val="en-GB"/>
        </w:rPr>
        <w:t>eCall</w:t>
      </w:r>
      <w:r w:rsidRPr="005427C5">
        <w:rPr>
          <w:rFonts w:cs="Arial"/>
          <w:sz w:val="22"/>
          <w:szCs w:val="22"/>
          <w:lang w:val="en-GB"/>
        </w:rPr>
        <w:t xml:space="preserve"> based </w:t>
      </w:r>
      <w:r w:rsidRPr="005427C5">
        <w:rPr>
          <w:rStyle w:val="hps"/>
          <w:rFonts w:cs="Arial"/>
          <w:sz w:val="22"/>
          <w:szCs w:val="22"/>
          <w:lang w:val="en-GB"/>
        </w:rPr>
        <w:t>on</w:t>
      </w:r>
      <w:r w:rsidRPr="005427C5">
        <w:rPr>
          <w:rFonts w:cs="Arial"/>
          <w:sz w:val="22"/>
          <w:szCs w:val="22"/>
          <w:lang w:val="en-GB"/>
        </w:rPr>
        <w:t xml:space="preserve"> </w:t>
      </w:r>
      <w:r w:rsidRPr="005427C5">
        <w:rPr>
          <w:rStyle w:val="hpsatn"/>
          <w:rFonts w:cs="Arial"/>
          <w:sz w:val="22"/>
          <w:szCs w:val="22"/>
          <w:lang w:val="en-GB"/>
        </w:rPr>
        <w:t>"</w:t>
      </w:r>
      <w:r w:rsidRPr="005427C5">
        <w:rPr>
          <w:rFonts w:cs="Arial"/>
          <w:sz w:val="22"/>
          <w:szCs w:val="22"/>
          <w:lang w:val="en-GB"/>
        </w:rPr>
        <w:t xml:space="preserve">eCall </w:t>
      </w:r>
      <w:r w:rsidRPr="005427C5">
        <w:rPr>
          <w:rStyle w:val="hps"/>
          <w:rFonts w:cs="Arial"/>
          <w:sz w:val="22"/>
          <w:szCs w:val="22"/>
          <w:lang w:val="en-GB"/>
        </w:rPr>
        <w:t>Flag"</w:t>
      </w:r>
      <w:r w:rsidRPr="005427C5">
        <w:rPr>
          <w:rFonts w:cs="Arial"/>
          <w:sz w:val="22"/>
          <w:szCs w:val="22"/>
          <w:lang w:val="en-GB"/>
        </w:rPr>
        <w:t>;</w:t>
      </w:r>
    </w:p>
    <w:p w:rsidR="00B872D0" w:rsidRPr="005427C5" w:rsidRDefault="00B872D0" w:rsidP="00420D87">
      <w:pPr>
        <w:pStyle w:val="Litere"/>
        <w:numPr>
          <w:ilvl w:val="0"/>
          <w:numId w:val="52"/>
        </w:numPr>
        <w:jc w:val="both"/>
        <w:rPr>
          <w:rStyle w:val="hps"/>
          <w:rFonts w:cs="Arial"/>
          <w:sz w:val="22"/>
          <w:szCs w:val="22"/>
          <w:lang w:val="en-GB"/>
        </w:rPr>
      </w:pPr>
      <w:r w:rsidRPr="005427C5">
        <w:rPr>
          <w:rStyle w:val="hps"/>
          <w:rFonts w:cs="Arial"/>
          <w:sz w:val="22"/>
          <w:szCs w:val="22"/>
          <w:lang w:val="en-GB"/>
        </w:rPr>
        <w:t>routes</w:t>
      </w:r>
      <w:r w:rsidRPr="005427C5">
        <w:rPr>
          <w:rFonts w:cs="Arial"/>
          <w:sz w:val="22"/>
          <w:szCs w:val="22"/>
          <w:lang w:val="en-GB"/>
        </w:rPr>
        <w:t xml:space="preserve"> the eCall </w:t>
      </w:r>
      <w:r w:rsidRPr="005427C5">
        <w:rPr>
          <w:rStyle w:val="hps"/>
          <w:rFonts w:cs="Arial"/>
          <w:sz w:val="22"/>
          <w:szCs w:val="22"/>
          <w:lang w:val="en-GB"/>
        </w:rPr>
        <w:t>to</w:t>
      </w:r>
      <w:r w:rsidRPr="005427C5">
        <w:rPr>
          <w:rFonts w:cs="Arial"/>
          <w:sz w:val="22"/>
          <w:szCs w:val="22"/>
          <w:lang w:val="en-GB"/>
        </w:rPr>
        <w:t xml:space="preserve"> the </w:t>
      </w:r>
      <w:r w:rsidRPr="005427C5">
        <w:rPr>
          <w:rStyle w:val="hps"/>
          <w:rFonts w:cs="Arial"/>
          <w:sz w:val="22"/>
          <w:szCs w:val="22"/>
          <w:lang w:val="en-GB"/>
        </w:rPr>
        <w:t>E1</w:t>
      </w:r>
      <w:r w:rsidRPr="005427C5">
        <w:rPr>
          <w:rFonts w:cs="Arial"/>
          <w:sz w:val="22"/>
          <w:szCs w:val="22"/>
          <w:lang w:val="en-GB"/>
        </w:rPr>
        <w:t xml:space="preserve"> </w:t>
      </w:r>
      <w:r w:rsidRPr="005427C5">
        <w:rPr>
          <w:rStyle w:val="hps"/>
          <w:rFonts w:cs="Arial"/>
          <w:sz w:val="22"/>
          <w:szCs w:val="22"/>
          <w:lang w:val="en-GB"/>
        </w:rPr>
        <w:t xml:space="preserve">port </w:t>
      </w:r>
      <w:r w:rsidRPr="005427C5">
        <w:rPr>
          <w:rFonts w:cs="Arial"/>
          <w:sz w:val="22"/>
          <w:szCs w:val="22"/>
          <w:lang w:val="en-GB"/>
        </w:rPr>
        <w:t xml:space="preserve">on which </w:t>
      </w:r>
      <w:r w:rsidRPr="005427C5">
        <w:rPr>
          <w:rStyle w:val="hps"/>
          <w:rFonts w:cs="Arial"/>
          <w:sz w:val="22"/>
          <w:szCs w:val="22"/>
          <w:lang w:val="en-GB"/>
        </w:rPr>
        <w:t>is connected the eCall modem;</w:t>
      </w:r>
    </w:p>
    <w:p w:rsidR="00B872D0" w:rsidRPr="005427C5" w:rsidRDefault="00B872D0" w:rsidP="00420D87">
      <w:pPr>
        <w:pStyle w:val="Litere"/>
        <w:numPr>
          <w:ilvl w:val="0"/>
          <w:numId w:val="52"/>
        </w:numPr>
        <w:jc w:val="both"/>
        <w:rPr>
          <w:rFonts w:cs="Arial"/>
          <w:sz w:val="22"/>
          <w:szCs w:val="22"/>
          <w:lang w:val="en-GB"/>
        </w:rPr>
      </w:pPr>
      <w:r w:rsidRPr="005427C5">
        <w:rPr>
          <w:rStyle w:val="hps"/>
          <w:rFonts w:cs="Arial"/>
          <w:sz w:val="22"/>
          <w:szCs w:val="22"/>
          <w:lang w:val="en-GB"/>
        </w:rPr>
        <w:t>receives</w:t>
      </w:r>
      <w:r w:rsidRPr="005427C5">
        <w:rPr>
          <w:rStyle w:val="shorttext"/>
          <w:rFonts w:cs="Arial"/>
          <w:sz w:val="22"/>
          <w:szCs w:val="22"/>
          <w:lang w:val="en-GB"/>
        </w:rPr>
        <w:t xml:space="preserve"> the call from the eCall modem on another E1 port and routes it to the MSS STS network.</w:t>
      </w:r>
    </w:p>
    <w:p w:rsidR="00B872D0" w:rsidRPr="005427C5" w:rsidRDefault="00B872D0" w:rsidP="00B872D0">
      <w:pPr>
        <w:pStyle w:val="ListParagraph1"/>
        <w:tabs>
          <w:tab w:val="left" w:pos="1134"/>
          <w:tab w:val="left" w:pos="1170"/>
        </w:tabs>
        <w:ind w:left="0"/>
        <w:rPr>
          <w:rFonts w:cs="Arial"/>
          <w:szCs w:val="22"/>
          <w:lang w:val="en-GB"/>
        </w:rPr>
      </w:pPr>
      <w:r w:rsidRPr="005427C5">
        <w:rPr>
          <w:rFonts w:cs="Arial"/>
          <w:b/>
          <w:szCs w:val="22"/>
          <w:lang w:val="en-GB"/>
        </w:rPr>
        <w:t>MSS</w:t>
      </w:r>
      <w:r w:rsidRPr="005427C5">
        <w:rPr>
          <w:rFonts w:cs="Arial"/>
          <w:szCs w:val="22"/>
          <w:lang w:val="en-GB"/>
        </w:rPr>
        <w:t xml:space="preserve"> (</w:t>
      </w:r>
      <w:r w:rsidRPr="005427C5">
        <w:rPr>
          <w:rStyle w:val="st"/>
          <w:rFonts w:cs="Arial"/>
          <w:szCs w:val="22"/>
          <w:lang w:val="en-GB"/>
        </w:rPr>
        <w:t>Multiprotocol Switched Services</w:t>
      </w:r>
      <w:r w:rsidRPr="005427C5">
        <w:rPr>
          <w:rFonts w:cs="Arial"/>
          <w:szCs w:val="22"/>
          <w:lang w:val="en-GB"/>
        </w:rPr>
        <w:t xml:space="preserve"> owned by STS used for eCall transport between IVS, Bucharest PSAP and emergency agencies from counties):</w:t>
      </w:r>
    </w:p>
    <w:p w:rsidR="00B872D0" w:rsidRPr="005427C5" w:rsidRDefault="00B872D0" w:rsidP="00420D87">
      <w:pPr>
        <w:pStyle w:val="Litere"/>
        <w:numPr>
          <w:ilvl w:val="0"/>
          <w:numId w:val="58"/>
        </w:numPr>
        <w:jc w:val="both"/>
        <w:rPr>
          <w:rFonts w:cs="Arial"/>
          <w:sz w:val="22"/>
          <w:szCs w:val="22"/>
          <w:lang w:val="en-GB"/>
        </w:rPr>
      </w:pPr>
      <w:r w:rsidRPr="005427C5">
        <w:rPr>
          <w:rStyle w:val="hps"/>
          <w:rFonts w:cs="Arial"/>
          <w:sz w:val="22"/>
          <w:szCs w:val="22"/>
          <w:lang w:val="en-GB"/>
        </w:rPr>
        <w:t>based on B-number routes de call to PSAP Bucharest.</w:t>
      </w:r>
    </w:p>
    <w:p w:rsidR="00B872D0" w:rsidRPr="005427C5" w:rsidRDefault="00B872D0" w:rsidP="00B872D0">
      <w:pPr>
        <w:rPr>
          <w:rFonts w:cs="Arial"/>
          <w:b/>
          <w:bCs/>
          <w:szCs w:val="22"/>
          <w:lang w:val="en-GB"/>
        </w:rPr>
      </w:pPr>
      <w:r w:rsidRPr="005427C5">
        <w:rPr>
          <w:rFonts w:cs="Arial"/>
          <w:b/>
          <w:bCs/>
          <w:szCs w:val="22"/>
          <w:lang w:val="en-GB"/>
        </w:rPr>
        <w:t>MSD decoding unit:</w:t>
      </w:r>
    </w:p>
    <w:p w:rsidR="00B872D0" w:rsidRPr="005427C5" w:rsidRDefault="00B872D0" w:rsidP="00420D87">
      <w:pPr>
        <w:pStyle w:val="Litere"/>
        <w:numPr>
          <w:ilvl w:val="0"/>
          <w:numId w:val="53"/>
        </w:numPr>
        <w:jc w:val="both"/>
        <w:rPr>
          <w:rFonts w:cs="Arial"/>
          <w:sz w:val="22"/>
          <w:szCs w:val="22"/>
          <w:lang w:val="en-GB"/>
        </w:rPr>
      </w:pPr>
      <w:r w:rsidRPr="005427C5">
        <w:rPr>
          <w:rFonts w:cs="Arial"/>
          <w:sz w:val="22"/>
          <w:szCs w:val="22"/>
          <w:lang w:val="en-GB"/>
        </w:rPr>
        <w:t>decodes the MSD message;</w:t>
      </w:r>
    </w:p>
    <w:p w:rsidR="00B872D0" w:rsidRPr="005427C5" w:rsidRDefault="00B872D0" w:rsidP="00B872D0">
      <w:pPr>
        <w:pStyle w:val="Litere"/>
        <w:jc w:val="both"/>
        <w:rPr>
          <w:rFonts w:cs="Arial"/>
          <w:sz w:val="22"/>
          <w:szCs w:val="22"/>
          <w:lang w:val="en-GB"/>
        </w:rPr>
      </w:pPr>
      <w:r w:rsidRPr="005427C5">
        <w:rPr>
          <w:rFonts w:cs="Arial"/>
          <w:sz w:val="22"/>
          <w:szCs w:val="22"/>
          <w:lang w:val="en-GB"/>
        </w:rPr>
        <w:t xml:space="preserve">requests EUCARIS data based on VIN or </w:t>
      </w:r>
      <w:r w:rsidR="00E61E0E" w:rsidRPr="005427C5">
        <w:rPr>
          <w:rFonts w:cs="Arial"/>
          <w:sz w:val="22"/>
          <w:szCs w:val="22"/>
          <w:lang w:val="en-GB"/>
        </w:rPr>
        <w:t xml:space="preserve">license </w:t>
      </w:r>
      <w:r w:rsidRPr="005427C5">
        <w:rPr>
          <w:rFonts w:cs="Arial"/>
          <w:sz w:val="22"/>
          <w:szCs w:val="22"/>
          <w:lang w:val="en-GB"/>
        </w:rPr>
        <w:t>plate;</w:t>
      </w:r>
    </w:p>
    <w:p w:rsidR="00B872D0" w:rsidRPr="005427C5" w:rsidRDefault="00B872D0" w:rsidP="00B872D0">
      <w:pPr>
        <w:pStyle w:val="Litere"/>
        <w:jc w:val="both"/>
        <w:rPr>
          <w:rFonts w:cs="Arial"/>
          <w:sz w:val="22"/>
          <w:szCs w:val="22"/>
          <w:lang w:val="en-GB"/>
        </w:rPr>
      </w:pPr>
      <w:r w:rsidRPr="005427C5">
        <w:rPr>
          <w:rFonts w:cs="Arial"/>
          <w:sz w:val="22"/>
          <w:szCs w:val="22"/>
          <w:lang w:val="en-GB"/>
        </w:rPr>
        <w:t>sends decoded MSD data to the processing module;</w:t>
      </w:r>
    </w:p>
    <w:p w:rsidR="00B872D0" w:rsidRPr="005427C5" w:rsidRDefault="00B872D0" w:rsidP="00B872D0">
      <w:pPr>
        <w:pStyle w:val="Litere"/>
        <w:jc w:val="both"/>
        <w:rPr>
          <w:rFonts w:cs="Arial"/>
          <w:sz w:val="22"/>
          <w:szCs w:val="22"/>
          <w:lang w:val="en-GB"/>
        </w:rPr>
      </w:pPr>
      <w:r w:rsidRPr="005427C5">
        <w:rPr>
          <w:rFonts w:cs="Arial"/>
          <w:sz w:val="22"/>
          <w:szCs w:val="22"/>
          <w:lang w:val="en-GB"/>
        </w:rPr>
        <w:t>sends EUCARIS data to the processing module.</w:t>
      </w:r>
    </w:p>
    <w:p w:rsidR="00B872D0" w:rsidRPr="005427C5" w:rsidRDefault="00B872D0" w:rsidP="00B872D0">
      <w:pPr>
        <w:rPr>
          <w:rFonts w:cs="Arial"/>
          <w:b/>
          <w:bCs/>
          <w:szCs w:val="22"/>
          <w:lang w:val="en-GB"/>
        </w:rPr>
      </w:pPr>
      <w:r w:rsidRPr="005427C5">
        <w:rPr>
          <w:rFonts w:cs="Arial"/>
          <w:b/>
          <w:bCs/>
          <w:szCs w:val="22"/>
          <w:lang w:val="en-GB"/>
        </w:rPr>
        <w:t>MSD processing unit:</w:t>
      </w:r>
    </w:p>
    <w:p w:rsidR="00B872D0" w:rsidRPr="005427C5" w:rsidRDefault="00B872D0" w:rsidP="00420D87">
      <w:pPr>
        <w:pStyle w:val="Litere"/>
        <w:numPr>
          <w:ilvl w:val="0"/>
          <w:numId w:val="54"/>
        </w:numPr>
        <w:jc w:val="both"/>
        <w:rPr>
          <w:rFonts w:cs="Arial"/>
          <w:sz w:val="22"/>
          <w:szCs w:val="22"/>
          <w:lang w:val="en-GB"/>
        </w:rPr>
      </w:pPr>
      <w:r w:rsidRPr="005427C5">
        <w:rPr>
          <w:rFonts w:cs="Arial"/>
          <w:sz w:val="22"/>
          <w:szCs w:val="22"/>
          <w:lang w:val="en-GB"/>
        </w:rPr>
        <w:t>process MSD data;</w:t>
      </w:r>
    </w:p>
    <w:p w:rsidR="00B872D0" w:rsidRPr="005427C5" w:rsidRDefault="00B872D0" w:rsidP="00420D87">
      <w:pPr>
        <w:pStyle w:val="Litere"/>
        <w:numPr>
          <w:ilvl w:val="0"/>
          <w:numId w:val="54"/>
        </w:numPr>
        <w:jc w:val="both"/>
        <w:rPr>
          <w:rFonts w:cs="Arial"/>
          <w:sz w:val="22"/>
          <w:szCs w:val="22"/>
          <w:lang w:val="en-GB"/>
        </w:rPr>
      </w:pPr>
      <w:r w:rsidRPr="005427C5">
        <w:rPr>
          <w:rFonts w:cs="Arial"/>
          <w:sz w:val="22"/>
          <w:szCs w:val="22"/>
          <w:lang w:val="en-GB"/>
        </w:rPr>
        <w:t>sends MSD data to the GIS server;</w:t>
      </w:r>
    </w:p>
    <w:p w:rsidR="00B872D0" w:rsidRPr="005427C5" w:rsidRDefault="00B872D0" w:rsidP="00420D87">
      <w:pPr>
        <w:pStyle w:val="Litere"/>
        <w:numPr>
          <w:ilvl w:val="0"/>
          <w:numId w:val="54"/>
        </w:numPr>
        <w:jc w:val="both"/>
        <w:rPr>
          <w:rFonts w:cs="Arial"/>
          <w:sz w:val="22"/>
          <w:szCs w:val="22"/>
          <w:lang w:val="en-GB"/>
        </w:rPr>
      </w:pPr>
      <w:r w:rsidRPr="005427C5">
        <w:rPr>
          <w:rFonts w:cs="Arial"/>
          <w:sz w:val="22"/>
          <w:szCs w:val="22"/>
          <w:lang w:val="en-GB"/>
        </w:rPr>
        <w:t>sends request for EUCARIS data to the decoding module;</w:t>
      </w:r>
    </w:p>
    <w:p w:rsidR="00B872D0" w:rsidRPr="005427C5" w:rsidRDefault="00B872D0" w:rsidP="00420D87">
      <w:pPr>
        <w:pStyle w:val="Litere"/>
        <w:numPr>
          <w:ilvl w:val="0"/>
          <w:numId w:val="54"/>
        </w:numPr>
        <w:jc w:val="both"/>
        <w:rPr>
          <w:rFonts w:cs="Arial"/>
          <w:sz w:val="22"/>
          <w:szCs w:val="22"/>
          <w:lang w:val="en-GB"/>
        </w:rPr>
      </w:pPr>
      <w:r w:rsidRPr="005427C5">
        <w:rPr>
          <w:rFonts w:cs="Arial"/>
          <w:sz w:val="22"/>
          <w:szCs w:val="22"/>
          <w:lang w:val="en-GB"/>
        </w:rPr>
        <w:t>sends EUCARIS data to the GIS server.</w:t>
      </w:r>
    </w:p>
    <w:p w:rsidR="00B872D0" w:rsidRPr="005427C5" w:rsidRDefault="00B872D0" w:rsidP="00B872D0">
      <w:pPr>
        <w:rPr>
          <w:rFonts w:cs="Arial"/>
          <w:b/>
          <w:bCs/>
          <w:szCs w:val="22"/>
          <w:lang w:val="en-GB"/>
        </w:rPr>
      </w:pPr>
      <w:r w:rsidRPr="005427C5">
        <w:rPr>
          <w:rFonts w:cs="Arial"/>
          <w:b/>
          <w:bCs/>
          <w:szCs w:val="22"/>
          <w:lang w:val="en-GB"/>
        </w:rPr>
        <w:t>GIS server:</w:t>
      </w:r>
    </w:p>
    <w:p w:rsidR="00B872D0" w:rsidRPr="005427C5" w:rsidRDefault="00B872D0" w:rsidP="00420D87">
      <w:pPr>
        <w:pStyle w:val="Litere"/>
        <w:numPr>
          <w:ilvl w:val="0"/>
          <w:numId w:val="55"/>
        </w:numPr>
        <w:jc w:val="both"/>
        <w:rPr>
          <w:rFonts w:cs="Arial"/>
          <w:sz w:val="22"/>
          <w:szCs w:val="22"/>
          <w:lang w:val="en-GB"/>
        </w:rPr>
      </w:pPr>
      <w:r w:rsidRPr="005427C5">
        <w:rPr>
          <w:rFonts w:cs="Arial"/>
          <w:sz w:val="22"/>
          <w:szCs w:val="22"/>
          <w:lang w:val="en-GB"/>
        </w:rPr>
        <w:t>receives MSD data;</w:t>
      </w:r>
    </w:p>
    <w:p w:rsidR="00B872D0" w:rsidRPr="005427C5" w:rsidRDefault="00B872D0" w:rsidP="00420D87">
      <w:pPr>
        <w:pStyle w:val="Litere"/>
        <w:numPr>
          <w:ilvl w:val="0"/>
          <w:numId w:val="55"/>
        </w:numPr>
        <w:jc w:val="both"/>
        <w:rPr>
          <w:rFonts w:cs="Arial"/>
          <w:sz w:val="22"/>
          <w:szCs w:val="22"/>
          <w:lang w:val="en-GB"/>
        </w:rPr>
      </w:pPr>
      <w:r w:rsidRPr="005427C5">
        <w:rPr>
          <w:rFonts w:cs="Arial"/>
          <w:sz w:val="22"/>
          <w:szCs w:val="22"/>
          <w:lang w:val="en-GB"/>
        </w:rPr>
        <w:lastRenderedPageBreak/>
        <w:t>sends MSD data to the GIS client;</w:t>
      </w:r>
    </w:p>
    <w:p w:rsidR="00B872D0" w:rsidRPr="005427C5" w:rsidRDefault="00B872D0" w:rsidP="00420D87">
      <w:pPr>
        <w:pStyle w:val="Litere"/>
        <w:numPr>
          <w:ilvl w:val="0"/>
          <w:numId w:val="55"/>
        </w:numPr>
        <w:jc w:val="both"/>
        <w:rPr>
          <w:rFonts w:cs="Arial"/>
          <w:sz w:val="22"/>
          <w:szCs w:val="22"/>
          <w:lang w:val="en-GB"/>
        </w:rPr>
      </w:pPr>
      <w:r w:rsidRPr="005427C5">
        <w:rPr>
          <w:rFonts w:cs="Arial"/>
          <w:sz w:val="22"/>
          <w:szCs w:val="22"/>
          <w:lang w:val="en-GB"/>
        </w:rPr>
        <w:t>sends EUCARIS data to GIS client;</w:t>
      </w:r>
    </w:p>
    <w:p w:rsidR="00B872D0" w:rsidRPr="005427C5" w:rsidRDefault="00B872D0" w:rsidP="00420D87">
      <w:pPr>
        <w:pStyle w:val="Litere"/>
        <w:numPr>
          <w:ilvl w:val="0"/>
          <w:numId w:val="55"/>
        </w:numPr>
        <w:jc w:val="both"/>
        <w:rPr>
          <w:rFonts w:cs="Arial"/>
          <w:sz w:val="22"/>
          <w:szCs w:val="22"/>
          <w:lang w:val="en-GB"/>
        </w:rPr>
      </w:pPr>
      <w:r w:rsidRPr="005427C5">
        <w:rPr>
          <w:rFonts w:cs="Arial"/>
          <w:sz w:val="22"/>
          <w:szCs w:val="22"/>
          <w:lang w:val="en-GB"/>
        </w:rPr>
        <w:t>sends request for EUCARIS data to the processing module.</w:t>
      </w:r>
    </w:p>
    <w:p w:rsidR="00B872D0" w:rsidRPr="005427C5" w:rsidRDefault="00B872D0" w:rsidP="00B872D0">
      <w:pPr>
        <w:rPr>
          <w:rFonts w:cs="Arial"/>
          <w:b/>
          <w:bCs/>
          <w:szCs w:val="22"/>
          <w:lang w:val="en-GB"/>
        </w:rPr>
      </w:pPr>
      <w:r w:rsidRPr="005427C5">
        <w:rPr>
          <w:rFonts w:cs="Arial"/>
          <w:b/>
          <w:bCs/>
          <w:szCs w:val="22"/>
          <w:lang w:val="en-GB"/>
        </w:rPr>
        <w:t>GIS client:</w:t>
      </w:r>
    </w:p>
    <w:p w:rsidR="00B872D0" w:rsidRPr="005427C5" w:rsidRDefault="00B872D0" w:rsidP="00420D87">
      <w:pPr>
        <w:pStyle w:val="Litere"/>
        <w:numPr>
          <w:ilvl w:val="0"/>
          <w:numId w:val="56"/>
        </w:numPr>
        <w:jc w:val="both"/>
        <w:rPr>
          <w:rFonts w:cs="Arial"/>
          <w:sz w:val="22"/>
          <w:szCs w:val="22"/>
          <w:lang w:val="en-GB"/>
        </w:rPr>
      </w:pPr>
      <w:r w:rsidRPr="005427C5">
        <w:rPr>
          <w:rFonts w:cs="Arial"/>
          <w:sz w:val="22"/>
          <w:szCs w:val="22"/>
          <w:lang w:val="en-GB"/>
        </w:rPr>
        <w:t>displays MSD data to the operator client console;</w:t>
      </w:r>
    </w:p>
    <w:p w:rsidR="00B872D0" w:rsidRPr="005427C5" w:rsidRDefault="00B872D0" w:rsidP="00B872D0">
      <w:pPr>
        <w:pStyle w:val="Litere"/>
        <w:jc w:val="both"/>
        <w:rPr>
          <w:rFonts w:cs="Arial"/>
          <w:sz w:val="22"/>
          <w:szCs w:val="22"/>
          <w:lang w:val="en-GB"/>
        </w:rPr>
      </w:pPr>
      <w:r w:rsidRPr="005427C5">
        <w:rPr>
          <w:rFonts w:cs="Arial"/>
          <w:sz w:val="22"/>
          <w:szCs w:val="22"/>
          <w:lang w:val="en-GB"/>
        </w:rPr>
        <w:t>displays EUCARIS data to the operator client console;</w:t>
      </w:r>
    </w:p>
    <w:p w:rsidR="00B872D0" w:rsidRPr="005427C5" w:rsidRDefault="00B872D0" w:rsidP="00B872D0">
      <w:pPr>
        <w:pStyle w:val="Litere"/>
        <w:jc w:val="both"/>
        <w:rPr>
          <w:rFonts w:cs="Arial"/>
          <w:sz w:val="22"/>
          <w:szCs w:val="22"/>
          <w:lang w:val="en-GB"/>
        </w:rPr>
      </w:pPr>
      <w:r w:rsidRPr="005427C5">
        <w:rPr>
          <w:rFonts w:cs="Arial"/>
          <w:sz w:val="22"/>
          <w:szCs w:val="22"/>
          <w:lang w:val="en-GB"/>
        </w:rPr>
        <w:t>requests for EUCARIS data to the GIS server;</w:t>
      </w:r>
    </w:p>
    <w:p w:rsidR="00B872D0" w:rsidRPr="005427C5" w:rsidRDefault="00B872D0" w:rsidP="00B872D0">
      <w:pPr>
        <w:pStyle w:val="Litere"/>
        <w:jc w:val="both"/>
        <w:rPr>
          <w:rFonts w:cs="Arial"/>
          <w:sz w:val="22"/>
          <w:szCs w:val="22"/>
          <w:lang w:val="en-GB"/>
        </w:rPr>
      </w:pPr>
      <w:r w:rsidRPr="005427C5">
        <w:rPr>
          <w:rFonts w:cs="Arial"/>
          <w:sz w:val="22"/>
          <w:szCs w:val="22"/>
          <w:lang w:val="en-GB"/>
        </w:rPr>
        <w:t>sends MSD data to the CoordCom Operator (CoordCom client);</w:t>
      </w:r>
    </w:p>
    <w:p w:rsidR="00B872D0" w:rsidRPr="005427C5" w:rsidRDefault="00B872D0" w:rsidP="00B872D0">
      <w:pPr>
        <w:pStyle w:val="Litere"/>
        <w:jc w:val="both"/>
        <w:rPr>
          <w:rFonts w:cs="Arial"/>
          <w:sz w:val="22"/>
          <w:szCs w:val="22"/>
          <w:lang w:val="en-GB"/>
        </w:rPr>
      </w:pPr>
      <w:r w:rsidRPr="005427C5">
        <w:rPr>
          <w:rFonts w:cs="Arial"/>
          <w:sz w:val="22"/>
          <w:szCs w:val="22"/>
          <w:lang w:val="en-GB"/>
        </w:rPr>
        <w:t>closes the session between the IVS modem and the eCall modem (call clear down)</w:t>
      </w:r>
    </w:p>
    <w:p w:rsidR="00B872D0" w:rsidRPr="005427C5" w:rsidRDefault="00B872D0" w:rsidP="00B872D0">
      <w:pPr>
        <w:rPr>
          <w:rFonts w:cs="Arial"/>
          <w:b/>
          <w:bCs/>
          <w:szCs w:val="22"/>
          <w:lang w:val="en-GB"/>
        </w:rPr>
      </w:pPr>
      <w:r w:rsidRPr="005427C5">
        <w:rPr>
          <w:rFonts w:cs="Arial"/>
          <w:b/>
          <w:bCs/>
          <w:szCs w:val="22"/>
          <w:lang w:val="en-GB"/>
        </w:rPr>
        <w:t>CoordCom client:</w:t>
      </w:r>
    </w:p>
    <w:p w:rsidR="00B872D0" w:rsidRPr="005427C5" w:rsidRDefault="00B872D0" w:rsidP="00420D87">
      <w:pPr>
        <w:pStyle w:val="Litere"/>
        <w:numPr>
          <w:ilvl w:val="0"/>
          <w:numId w:val="49"/>
        </w:numPr>
        <w:jc w:val="both"/>
        <w:rPr>
          <w:rFonts w:cs="Arial"/>
          <w:sz w:val="22"/>
          <w:szCs w:val="22"/>
          <w:lang w:val="en-GB"/>
        </w:rPr>
      </w:pPr>
      <w:r w:rsidRPr="005427C5">
        <w:rPr>
          <w:rFonts w:cs="Arial"/>
          <w:sz w:val="22"/>
          <w:szCs w:val="22"/>
          <w:lang w:val="en-GB"/>
        </w:rPr>
        <w:t>answers to the eCall;</w:t>
      </w:r>
    </w:p>
    <w:p w:rsidR="00B872D0" w:rsidRPr="005427C5" w:rsidRDefault="00B872D0" w:rsidP="00420D87">
      <w:pPr>
        <w:pStyle w:val="Litere"/>
        <w:numPr>
          <w:ilvl w:val="0"/>
          <w:numId w:val="49"/>
        </w:numPr>
        <w:jc w:val="both"/>
        <w:rPr>
          <w:rFonts w:cs="Arial"/>
          <w:sz w:val="22"/>
          <w:szCs w:val="22"/>
          <w:lang w:val="en-GB"/>
        </w:rPr>
      </w:pPr>
      <w:r w:rsidRPr="005427C5">
        <w:rPr>
          <w:rFonts w:cs="Arial"/>
          <w:sz w:val="22"/>
          <w:szCs w:val="22"/>
          <w:lang w:val="en-GB"/>
        </w:rPr>
        <w:t>sets the position of the incident on the map (GIS client) to fill the case</w:t>
      </w:r>
      <w:r w:rsidR="00E61E0E" w:rsidRPr="005427C5">
        <w:rPr>
          <w:rFonts w:cs="Arial"/>
          <w:sz w:val="22"/>
          <w:szCs w:val="22"/>
          <w:lang w:val="en-GB"/>
        </w:rPr>
        <w:t xml:space="preserve"> </w:t>
      </w:r>
      <w:r w:rsidRPr="005427C5">
        <w:rPr>
          <w:rFonts w:cs="Arial"/>
          <w:sz w:val="22"/>
          <w:szCs w:val="22"/>
          <w:lang w:val="en-GB"/>
        </w:rPr>
        <w:t>folder with MSD data using the existing interface between CoordCom client and the GIS client;</w:t>
      </w:r>
    </w:p>
    <w:p w:rsidR="00B872D0" w:rsidRPr="005427C5" w:rsidRDefault="00B872D0" w:rsidP="00420D87">
      <w:pPr>
        <w:pStyle w:val="Litere"/>
        <w:numPr>
          <w:ilvl w:val="0"/>
          <w:numId w:val="49"/>
        </w:numPr>
        <w:jc w:val="both"/>
        <w:rPr>
          <w:rFonts w:cs="Arial"/>
          <w:sz w:val="22"/>
          <w:szCs w:val="22"/>
          <w:lang w:val="en-GB"/>
        </w:rPr>
      </w:pPr>
      <w:r w:rsidRPr="005427C5">
        <w:rPr>
          <w:rFonts w:cs="Arial"/>
          <w:sz w:val="22"/>
          <w:szCs w:val="22"/>
          <w:lang w:val="en-GB"/>
        </w:rPr>
        <w:t xml:space="preserve">transfers the eCall (voice and data) to the </w:t>
      </w:r>
      <w:r w:rsidRPr="005427C5">
        <w:rPr>
          <w:rStyle w:val="hps"/>
          <w:rFonts w:cs="Arial"/>
          <w:sz w:val="22"/>
          <w:szCs w:val="22"/>
          <w:lang w:val="en-GB"/>
        </w:rPr>
        <w:t>specialized</w:t>
      </w:r>
      <w:r w:rsidRPr="005427C5">
        <w:rPr>
          <w:rStyle w:val="shorttext"/>
          <w:rFonts w:cs="Arial"/>
          <w:sz w:val="22"/>
          <w:szCs w:val="22"/>
          <w:lang w:val="en-GB"/>
        </w:rPr>
        <w:t xml:space="preserve"> emergency </w:t>
      </w:r>
      <w:r w:rsidRPr="005427C5">
        <w:rPr>
          <w:rStyle w:val="hps"/>
          <w:rFonts w:cs="Arial"/>
          <w:sz w:val="22"/>
          <w:szCs w:val="22"/>
          <w:lang w:val="en-GB"/>
        </w:rPr>
        <w:t>agencies</w:t>
      </w:r>
      <w:r w:rsidRPr="005427C5">
        <w:rPr>
          <w:rStyle w:val="shorttext"/>
          <w:rFonts w:cs="Arial"/>
          <w:sz w:val="22"/>
          <w:szCs w:val="22"/>
          <w:lang w:val="en-GB"/>
        </w:rPr>
        <w:t xml:space="preserve"> </w:t>
      </w:r>
      <w:r w:rsidRPr="005427C5">
        <w:rPr>
          <w:rStyle w:val="hps"/>
          <w:rFonts w:cs="Arial"/>
          <w:sz w:val="22"/>
          <w:szCs w:val="22"/>
          <w:lang w:val="en-GB"/>
        </w:rPr>
        <w:t>of intervention.</w:t>
      </w:r>
    </w:p>
    <w:p w:rsidR="00B872D0" w:rsidRPr="005427C5" w:rsidRDefault="00B872D0" w:rsidP="00B872D0">
      <w:pPr>
        <w:pStyle w:val="ListParagraph1"/>
        <w:ind w:left="0"/>
        <w:rPr>
          <w:rFonts w:cs="Arial"/>
          <w:b/>
          <w:szCs w:val="22"/>
          <w:lang w:val="en-GB"/>
        </w:rPr>
      </w:pPr>
      <w:r w:rsidRPr="005427C5">
        <w:rPr>
          <w:rFonts w:cs="Arial"/>
          <w:b/>
          <w:szCs w:val="22"/>
          <w:lang w:val="en-GB"/>
        </w:rPr>
        <w:t>EUCARIS</w:t>
      </w:r>
      <w:r w:rsidRPr="005427C5">
        <w:rPr>
          <w:rFonts w:cs="Arial"/>
          <w:szCs w:val="22"/>
          <w:lang w:val="en-GB"/>
        </w:rPr>
        <w:t xml:space="preserve">: a unique system that provides opportunities to countries to share their car and driving </w:t>
      </w:r>
      <w:r w:rsidR="00E61E0E" w:rsidRPr="005427C5">
        <w:rPr>
          <w:rFonts w:cs="Arial"/>
          <w:szCs w:val="22"/>
          <w:lang w:val="en-GB"/>
        </w:rPr>
        <w:t xml:space="preserve">license </w:t>
      </w:r>
      <w:r w:rsidRPr="005427C5">
        <w:rPr>
          <w:rFonts w:cs="Arial"/>
          <w:szCs w:val="22"/>
          <w:lang w:val="en-GB"/>
        </w:rPr>
        <w:t>registration information</w:t>
      </w:r>
      <w:r w:rsidRPr="005427C5">
        <w:rPr>
          <w:rFonts w:cs="Arial"/>
          <w:b/>
          <w:szCs w:val="22"/>
          <w:lang w:val="en-GB"/>
        </w:rPr>
        <w:t>.</w:t>
      </w:r>
    </w:p>
    <w:p w:rsidR="00B872D0" w:rsidRPr="005427C5" w:rsidRDefault="00B872D0" w:rsidP="00B872D0">
      <w:pPr>
        <w:pStyle w:val="ListParagraph1"/>
        <w:ind w:left="0"/>
        <w:rPr>
          <w:rFonts w:cs="Arial"/>
          <w:b/>
          <w:szCs w:val="22"/>
          <w:lang w:val="en-GB"/>
        </w:rPr>
      </w:pPr>
      <w:r w:rsidRPr="005427C5">
        <w:rPr>
          <w:rFonts w:cs="Arial"/>
          <w:b/>
          <w:szCs w:val="22"/>
          <w:lang w:val="en-GB"/>
        </w:rPr>
        <w:t>Third-parties</w:t>
      </w:r>
      <w:r w:rsidRPr="005427C5">
        <w:rPr>
          <w:rFonts w:cs="Arial"/>
          <w:szCs w:val="22"/>
          <w:lang w:val="en-GB"/>
        </w:rPr>
        <w:t xml:space="preserve">: </w:t>
      </w:r>
      <w:r w:rsidRPr="005427C5">
        <w:rPr>
          <w:rStyle w:val="hps"/>
          <w:rFonts w:cs="Arial"/>
          <w:szCs w:val="22"/>
          <w:lang w:val="en-GB"/>
        </w:rPr>
        <w:t>external systems</w:t>
      </w:r>
      <w:r w:rsidRPr="005427C5">
        <w:rPr>
          <w:rFonts w:cs="Arial"/>
          <w:szCs w:val="22"/>
          <w:lang w:val="en-GB"/>
        </w:rPr>
        <w:t xml:space="preserve"> that need to receive eCall data according with national laws and protocols - </w:t>
      </w:r>
      <w:r w:rsidRPr="005427C5">
        <w:rPr>
          <w:rStyle w:val="hpsatn"/>
          <w:rFonts w:cs="Arial"/>
          <w:szCs w:val="22"/>
          <w:lang w:val="en-GB"/>
        </w:rPr>
        <w:t xml:space="preserve">e.g. </w:t>
      </w:r>
      <w:r w:rsidRPr="005427C5">
        <w:rPr>
          <w:rStyle w:val="hps"/>
          <w:rFonts w:cs="Arial"/>
          <w:szCs w:val="22"/>
          <w:lang w:val="en-GB"/>
        </w:rPr>
        <w:t>National Company for Motorways</w:t>
      </w:r>
      <w:r w:rsidRPr="005427C5">
        <w:rPr>
          <w:rFonts w:cs="Arial"/>
          <w:szCs w:val="22"/>
          <w:lang w:val="en-GB"/>
        </w:rPr>
        <w:t xml:space="preserve"> </w:t>
      </w:r>
      <w:r w:rsidRPr="005427C5">
        <w:rPr>
          <w:rStyle w:val="hps"/>
          <w:rFonts w:cs="Arial"/>
          <w:szCs w:val="22"/>
          <w:lang w:val="en-GB"/>
        </w:rPr>
        <w:t>and National Roads in</w:t>
      </w:r>
      <w:r w:rsidRPr="005427C5">
        <w:rPr>
          <w:rFonts w:cs="Arial"/>
          <w:szCs w:val="22"/>
          <w:lang w:val="en-GB"/>
        </w:rPr>
        <w:t xml:space="preserve"> </w:t>
      </w:r>
      <w:r w:rsidRPr="005427C5">
        <w:rPr>
          <w:rStyle w:val="hps"/>
          <w:rFonts w:cs="Arial"/>
          <w:szCs w:val="22"/>
          <w:lang w:val="en-GB"/>
        </w:rPr>
        <w:t>Romania</w:t>
      </w:r>
      <w:r w:rsidRPr="005427C5">
        <w:rPr>
          <w:rFonts w:cs="Arial"/>
          <w:szCs w:val="22"/>
          <w:lang w:val="en-GB"/>
        </w:rPr>
        <w:t xml:space="preserve">, </w:t>
      </w:r>
      <w:r w:rsidRPr="005427C5">
        <w:rPr>
          <w:rStyle w:val="hps"/>
          <w:rFonts w:cs="Arial"/>
          <w:szCs w:val="22"/>
          <w:lang w:val="en-GB"/>
        </w:rPr>
        <w:t>insurers, etc.</w:t>
      </w:r>
    </w:p>
    <w:p w:rsidR="00B872D0" w:rsidRPr="005427C5" w:rsidRDefault="00B872D0" w:rsidP="00B872D0">
      <w:pPr>
        <w:rPr>
          <w:rFonts w:cs="Arial"/>
          <w:szCs w:val="22"/>
          <w:lang w:val="en-GB"/>
        </w:rPr>
      </w:pPr>
      <w:r w:rsidRPr="005427C5">
        <w:rPr>
          <w:rFonts w:cs="Arial"/>
          <w:b/>
          <w:szCs w:val="22"/>
          <w:lang w:val="en-GB"/>
        </w:rPr>
        <w:t xml:space="preserve">Others services: </w:t>
      </w:r>
      <w:r w:rsidRPr="005427C5">
        <w:rPr>
          <w:rFonts w:cs="Arial"/>
          <w:szCs w:val="22"/>
          <w:lang w:val="en-GB"/>
        </w:rPr>
        <w:t>archiving/logging/playback/backup/monitoring for eCall service.</w:t>
      </w:r>
    </w:p>
    <w:p w:rsidR="00B872D0" w:rsidRPr="005427C5" w:rsidRDefault="00B872D0" w:rsidP="00B872D0">
      <w:pPr>
        <w:pStyle w:val="Heading3"/>
        <w:numPr>
          <w:ilvl w:val="0"/>
          <w:numId w:val="0"/>
        </w:numPr>
        <w:rPr>
          <w:lang w:val="en-GB"/>
        </w:rPr>
      </w:pPr>
      <w:bookmarkStart w:id="182" w:name="_Toc302132420"/>
      <w:bookmarkStart w:id="183" w:name="_Toc308714456"/>
      <w:r w:rsidRPr="005427C5">
        <w:rPr>
          <w:lang w:val="en-GB"/>
        </w:rPr>
        <w:t>4.7.3 Description of eCall operating</w:t>
      </w:r>
      <w:bookmarkEnd w:id="182"/>
      <w:bookmarkEnd w:id="183"/>
    </w:p>
    <w:p w:rsidR="00B872D0" w:rsidRPr="005427C5" w:rsidRDefault="00B872D0" w:rsidP="00B872D0">
      <w:pPr>
        <w:rPr>
          <w:rFonts w:cs="Arial"/>
          <w:szCs w:val="22"/>
          <w:lang w:val="en-GB"/>
        </w:rPr>
      </w:pPr>
      <w:r w:rsidRPr="005427C5">
        <w:rPr>
          <w:rFonts w:cs="Arial"/>
          <w:lang w:val="en-GB"/>
        </w:rPr>
        <w:t xml:space="preserve">The </w:t>
      </w:r>
      <w:r w:rsidRPr="005427C5">
        <w:rPr>
          <w:rFonts w:cs="Arial"/>
          <w:szCs w:val="22"/>
          <w:lang w:val="en-GB"/>
        </w:rPr>
        <w:t>handling of eCalls requires a series of procedural changes and additional activities, such as:</w:t>
      </w:r>
    </w:p>
    <w:p w:rsidR="00B872D0" w:rsidRPr="005427C5" w:rsidRDefault="00B872D0" w:rsidP="00420D87">
      <w:pPr>
        <w:numPr>
          <w:ilvl w:val="0"/>
          <w:numId w:val="57"/>
        </w:numPr>
        <w:spacing w:after="0"/>
        <w:rPr>
          <w:rFonts w:cs="Arial"/>
          <w:szCs w:val="22"/>
          <w:lang w:val="en-GB"/>
        </w:rPr>
      </w:pPr>
      <w:r w:rsidRPr="005427C5">
        <w:rPr>
          <w:rFonts w:cs="Arial"/>
          <w:szCs w:val="22"/>
          <w:lang w:val="en-GB"/>
        </w:rPr>
        <w:t>eCall operational procedures for handling special cases (in cases where, e.g. the voice connection is not possible with the vehicle passengers);</w:t>
      </w:r>
    </w:p>
    <w:p w:rsidR="00B872D0" w:rsidRPr="005427C5" w:rsidRDefault="00B872D0" w:rsidP="00420D87">
      <w:pPr>
        <w:numPr>
          <w:ilvl w:val="0"/>
          <w:numId w:val="57"/>
        </w:numPr>
        <w:spacing w:after="0"/>
        <w:rPr>
          <w:rFonts w:cs="Arial"/>
          <w:szCs w:val="22"/>
          <w:lang w:val="en-GB"/>
        </w:rPr>
      </w:pPr>
      <w:r w:rsidRPr="005427C5">
        <w:rPr>
          <w:rFonts w:cs="Arial"/>
          <w:szCs w:val="22"/>
          <w:lang w:val="en-GB"/>
        </w:rPr>
        <w:t>training courses for PSAP operators;</w:t>
      </w:r>
    </w:p>
    <w:p w:rsidR="00B872D0" w:rsidRPr="005427C5" w:rsidRDefault="00B872D0" w:rsidP="00420D87">
      <w:pPr>
        <w:numPr>
          <w:ilvl w:val="0"/>
          <w:numId w:val="57"/>
        </w:numPr>
        <w:spacing w:after="0"/>
        <w:rPr>
          <w:rFonts w:cs="Arial"/>
          <w:szCs w:val="22"/>
          <w:lang w:val="en-GB"/>
        </w:rPr>
      </w:pPr>
      <w:r w:rsidRPr="005427C5">
        <w:rPr>
          <w:rFonts w:cs="Arial"/>
          <w:szCs w:val="22"/>
          <w:lang w:val="en-GB"/>
        </w:rPr>
        <w:t xml:space="preserve">protocol implementation for data transmission on the incident by the operators of roads/traffic management </w:t>
      </w:r>
      <w:r w:rsidR="00983046" w:rsidRPr="005427C5">
        <w:rPr>
          <w:rFonts w:cs="Arial"/>
          <w:szCs w:val="22"/>
          <w:lang w:val="en-GB"/>
        </w:rPr>
        <w:t>centres</w:t>
      </w:r>
      <w:r w:rsidRPr="005427C5">
        <w:rPr>
          <w:rFonts w:cs="Arial"/>
          <w:szCs w:val="22"/>
          <w:lang w:val="en-GB"/>
        </w:rPr>
        <w:t>;</w:t>
      </w:r>
    </w:p>
    <w:p w:rsidR="00B872D0" w:rsidRPr="005427C5" w:rsidRDefault="00B872D0" w:rsidP="00420D87">
      <w:pPr>
        <w:numPr>
          <w:ilvl w:val="0"/>
          <w:numId w:val="57"/>
        </w:numPr>
        <w:spacing w:after="0"/>
        <w:rPr>
          <w:rFonts w:cs="Arial"/>
          <w:szCs w:val="22"/>
          <w:lang w:val="en-GB"/>
        </w:rPr>
      </w:pPr>
      <w:r w:rsidRPr="005427C5">
        <w:rPr>
          <w:rFonts w:cs="Arial"/>
          <w:szCs w:val="22"/>
          <w:lang w:val="en-GB"/>
        </w:rPr>
        <w:t>eCall Handling Procedures in border areas;</w:t>
      </w:r>
    </w:p>
    <w:p w:rsidR="00B872D0" w:rsidRPr="005427C5" w:rsidRDefault="00B872D0" w:rsidP="00420D87">
      <w:pPr>
        <w:numPr>
          <w:ilvl w:val="0"/>
          <w:numId w:val="57"/>
        </w:numPr>
        <w:spacing w:after="0"/>
        <w:rPr>
          <w:rFonts w:cs="Arial"/>
          <w:szCs w:val="22"/>
          <w:lang w:val="en-GB"/>
        </w:rPr>
      </w:pPr>
      <w:r w:rsidRPr="005427C5">
        <w:rPr>
          <w:rFonts w:cs="Arial"/>
          <w:szCs w:val="22"/>
          <w:lang w:val="en-GB"/>
        </w:rPr>
        <w:lastRenderedPageBreak/>
        <w:t>eCall service must provide the same data protection security as the regular 112 system.</w:t>
      </w:r>
    </w:p>
    <w:p w:rsidR="00B872D0" w:rsidRPr="005427C5" w:rsidRDefault="00B872D0" w:rsidP="00B872D0">
      <w:pPr>
        <w:rPr>
          <w:rFonts w:cs="Arial"/>
          <w:szCs w:val="22"/>
          <w:lang w:val="en-GB"/>
        </w:rPr>
      </w:pPr>
      <w:r w:rsidRPr="005427C5">
        <w:rPr>
          <w:rFonts w:cs="Arial"/>
          <w:szCs w:val="22"/>
          <w:lang w:val="en-GB"/>
        </w:rPr>
        <w:tab/>
      </w:r>
    </w:p>
    <w:p w:rsidR="00B872D0" w:rsidRPr="005427C5" w:rsidRDefault="003629AB" w:rsidP="00B872D0">
      <w:pPr>
        <w:jc w:val="center"/>
        <w:rPr>
          <w:rFonts w:cs="Arial"/>
          <w:szCs w:val="22"/>
          <w:lang w:val="en-GB"/>
        </w:rPr>
      </w:pPr>
      <w:r>
        <w:rPr>
          <w:rFonts w:cs="Arial"/>
          <w:noProof/>
          <w:szCs w:val="22"/>
          <w:lang w:val="en-GB" w:eastAsia="en-GB"/>
        </w:rPr>
        <w:drawing>
          <wp:inline distT="0" distB="0" distL="0" distR="0">
            <wp:extent cx="4709160" cy="7440930"/>
            <wp:effectExtent l="38100" t="19050" r="15240" b="26670"/>
            <wp:docPr id="37" name="Picture 37" descr="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8"/>
                    <pic:cNvPicPr>
                      <a:picLocks noChangeAspect="1" noChangeArrowheads="1"/>
                    </pic:cNvPicPr>
                  </pic:nvPicPr>
                  <pic:blipFill>
                    <a:blip r:embed="rId67" cstate="print"/>
                    <a:srcRect/>
                    <a:stretch>
                      <a:fillRect/>
                    </a:stretch>
                  </pic:blipFill>
                  <pic:spPr bwMode="auto">
                    <a:xfrm>
                      <a:off x="0" y="0"/>
                      <a:ext cx="4709160" cy="7440930"/>
                    </a:xfrm>
                    <a:prstGeom prst="rect">
                      <a:avLst/>
                    </a:prstGeom>
                    <a:noFill/>
                    <a:ln w="12700" cmpd="sng">
                      <a:solidFill>
                        <a:srgbClr val="000000"/>
                      </a:solidFill>
                      <a:miter lim="800000"/>
                      <a:headEnd/>
                      <a:tailEnd/>
                    </a:ln>
                    <a:effectLst/>
                  </pic:spPr>
                </pic:pic>
              </a:graphicData>
            </a:graphic>
          </wp:inline>
        </w:drawing>
      </w:r>
    </w:p>
    <w:p w:rsidR="00B872D0" w:rsidRPr="005427C5" w:rsidRDefault="001962B4" w:rsidP="00B872D0">
      <w:pPr>
        <w:jc w:val="center"/>
        <w:rPr>
          <w:rFonts w:cs="Arial"/>
          <w:b/>
          <w:szCs w:val="22"/>
          <w:lang w:val="en-GB"/>
        </w:rPr>
      </w:pPr>
      <w:bookmarkStart w:id="184" w:name="_Ref298977829"/>
      <w:bookmarkStart w:id="185" w:name="_Toc298392056"/>
      <w:bookmarkStart w:id="186" w:name="_Toc299090240"/>
      <w:bookmarkStart w:id="187" w:name="_Toc308714501"/>
      <w:r w:rsidRPr="005427C5">
        <w:rPr>
          <w:b/>
          <w:lang w:val="en-GB"/>
        </w:rPr>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34</w:t>
      </w:r>
      <w:r w:rsidR="00444178" w:rsidRPr="005427C5">
        <w:rPr>
          <w:b/>
          <w:lang w:val="en-GB"/>
        </w:rPr>
        <w:fldChar w:fldCharType="end"/>
      </w:r>
      <w:r w:rsidR="00CD31B3" w:rsidRPr="005427C5">
        <w:rPr>
          <w:b/>
          <w:lang w:val="en-GB"/>
        </w:rPr>
        <w:t>:</w:t>
      </w:r>
      <w:r w:rsidRPr="005427C5">
        <w:rPr>
          <w:b/>
          <w:lang w:val="en-GB"/>
        </w:rPr>
        <w:t xml:space="preserve"> </w:t>
      </w:r>
      <w:r w:rsidR="00B872D0" w:rsidRPr="005427C5">
        <w:rPr>
          <w:rFonts w:cs="Arial"/>
          <w:b/>
          <w:szCs w:val="22"/>
          <w:lang w:val="en-GB"/>
        </w:rPr>
        <w:t>Tree service operating eCall</w:t>
      </w:r>
      <w:bookmarkEnd w:id="184"/>
      <w:bookmarkEnd w:id="185"/>
      <w:bookmarkEnd w:id="186"/>
      <w:bookmarkEnd w:id="187"/>
    </w:p>
    <w:p w:rsidR="00B872D0" w:rsidRPr="005427C5" w:rsidRDefault="00B872D0" w:rsidP="00B872D0">
      <w:pPr>
        <w:tabs>
          <w:tab w:val="left" w:pos="0"/>
        </w:tabs>
        <w:rPr>
          <w:rFonts w:cs="Arial"/>
          <w:szCs w:val="22"/>
          <w:lang w:val="en-GB"/>
        </w:rPr>
      </w:pPr>
      <w:r w:rsidRPr="005427C5">
        <w:rPr>
          <w:rFonts w:cs="Arial"/>
          <w:szCs w:val="22"/>
          <w:lang w:val="en-GB"/>
        </w:rPr>
        <w:lastRenderedPageBreak/>
        <w:t>Data flow and operating procedures related to an eCall contains:</w:t>
      </w:r>
    </w:p>
    <w:p w:rsidR="00B872D0" w:rsidRPr="005427C5" w:rsidRDefault="00B872D0" w:rsidP="00650CCF">
      <w:pPr>
        <w:pStyle w:val="ListParagraph1"/>
        <w:numPr>
          <w:ilvl w:val="0"/>
          <w:numId w:val="71"/>
        </w:numPr>
        <w:spacing w:after="0"/>
        <w:rPr>
          <w:rStyle w:val="hps"/>
          <w:rFonts w:cs="Arial"/>
          <w:szCs w:val="22"/>
          <w:lang w:val="en-GB"/>
        </w:rPr>
      </w:pPr>
      <w:r w:rsidRPr="005427C5">
        <w:rPr>
          <w:rStyle w:val="hps"/>
          <w:rFonts w:cs="Arial"/>
          <w:szCs w:val="22"/>
          <w:lang w:val="en-GB"/>
        </w:rPr>
        <w:t>an automatically or manually</w:t>
      </w:r>
      <w:r w:rsidRPr="005427C5">
        <w:rPr>
          <w:rFonts w:cs="Arial"/>
          <w:szCs w:val="22"/>
          <w:lang w:val="en-GB"/>
        </w:rPr>
        <w:t xml:space="preserve"> </w:t>
      </w:r>
      <w:r w:rsidRPr="005427C5">
        <w:rPr>
          <w:rStyle w:val="hps"/>
          <w:rFonts w:cs="Arial"/>
          <w:szCs w:val="22"/>
          <w:lang w:val="en-GB"/>
        </w:rPr>
        <w:t>generated</w:t>
      </w:r>
      <w:r w:rsidRPr="005427C5">
        <w:rPr>
          <w:rFonts w:cs="Arial"/>
          <w:szCs w:val="22"/>
          <w:lang w:val="en-GB"/>
        </w:rPr>
        <w:t xml:space="preserve"> eC</w:t>
      </w:r>
      <w:r w:rsidRPr="005427C5">
        <w:rPr>
          <w:rStyle w:val="hps"/>
          <w:rFonts w:cs="Arial"/>
          <w:szCs w:val="22"/>
          <w:lang w:val="en-GB"/>
        </w:rPr>
        <w:t>all</w:t>
      </w:r>
      <w:r w:rsidRPr="005427C5">
        <w:rPr>
          <w:rFonts w:cs="Arial"/>
          <w:szCs w:val="22"/>
          <w:lang w:val="en-GB"/>
        </w:rPr>
        <w:t xml:space="preserve"> </w:t>
      </w:r>
      <w:r w:rsidRPr="005427C5">
        <w:rPr>
          <w:rStyle w:val="hps"/>
          <w:rFonts w:cs="Arial"/>
          <w:szCs w:val="22"/>
          <w:lang w:val="en-GB"/>
        </w:rPr>
        <w:t>from a</w:t>
      </w:r>
      <w:r w:rsidRPr="005427C5">
        <w:rPr>
          <w:rFonts w:cs="Arial"/>
          <w:szCs w:val="22"/>
          <w:lang w:val="en-GB"/>
        </w:rPr>
        <w:t xml:space="preserve"> </w:t>
      </w:r>
      <w:r w:rsidRPr="005427C5">
        <w:rPr>
          <w:rStyle w:val="hps"/>
          <w:rFonts w:cs="Arial"/>
          <w:szCs w:val="22"/>
          <w:lang w:val="en-GB"/>
        </w:rPr>
        <w:t>vehicle</w:t>
      </w:r>
      <w:r w:rsidRPr="005427C5">
        <w:rPr>
          <w:rFonts w:cs="Arial"/>
          <w:szCs w:val="22"/>
          <w:lang w:val="en-GB"/>
        </w:rPr>
        <w:t xml:space="preserve"> </w:t>
      </w:r>
      <w:r w:rsidRPr="005427C5">
        <w:rPr>
          <w:rStyle w:val="hps"/>
          <w:rFonts w:cs="Arial"/>
          <w:szCs w:val="22"/>
          <w:lang w:val="en-GB"/>
        </w:rPr>
        <w:t>equipped with</w:t>
      </w:r>
      <w:r w:rsidRPr="005427C5">
        <w:rPr>
          <w:rFonts w:cs="Arial"/>
          <w:szCs w:val="22"/>
          <w:lang w:val="en-GB"/>
        </w:rPr>
        <w:t xml:space="preserve"> </w:t>
      </w:r>
      <w:r w:rsidRPr="005427C5">
        <w:rPr>
          <w:rStyle w:val="hps"/>
          <w:rFonts w:cs="Arial"/>
          <w:szCs w:val="22"/>
          <w:lang w:val="en-GB"/>
        </w:rPr>
        <w:t>IVS;</w:t>
      </w:r>
    </w:p>
    <w:p w:rsidR="00B872D0" w:rsidRPr="005427C5" w:rsidRDefault="00B872D0" w:rsidP="00650CCF">
      <w:pPr>
        <w:pStyle w:val="ListParagraph1"/>
        <w:numPr>
          <w:ilvl w:val="0"/>
          <w:numId w:val="71"/>
        </w:numPr>
        <w:spacing w:after="0"/>
        <w:rPr>
          <w:rFonts w:cs="Arial"/>
          <w:szCs w:val="22"/>
          <w:lang w:val="en-GB"/>
        </w:rPr>
      </w:pPr>
      <w:r w:rsidRPr="005427C5">
        <w:rPr>
          <w:rFonts w:cs="Arial"/>
          <w:szCs w:val="22"/>
          <w:lang w:val="en-GB"/>
        </w:rPr>
        <w:t>the eCall is presented to all 112 operators from the Bucharest PSAP, log into the system with 112 receiver role or with dedicated eCall role in the inbox from application CoordCom Operator;</w:t>
      </w:r>
    </w:p>
    <w:p w:rsidR="00B872D0" w:rsidRPr="005427C5" w:rsidRDefault="00B872D0" w:rsidP="00650CCF">
      <w:pPr>
        <w:pStyle w:val="ListParagraph1"/>
        <w:numPr>
          <w:ilvl w:val="0"/>
          <w:numId w:val="71"/>
        </w:numPr>
        <w:spacing w:after="0"/>
        <w:rPr>
          <w:rStyle w:val="shorttext"/>
          <w:rFonts w:cs="Arial"/>
          <w:szCs w:val="22"/>
          <w:lang w:val="en-GB"/>
        </w:rPr>
      </w:pPr>
      <w:r w:rsidRPr="005427C5">
        <w:rPr>
          <w:rStyle w:val="hps"/>
          <w:rFonts w:cs="Arial"/>
          <w:szCs w:val="22"/>
          <w:lang w:val="en-GB"/>
        </w:rPr>
        <w:t>one of the</w:t>
      </w:r>
      <w:r w:rsidRPr="005427C5">
        <w:rPr>
          <w:rStyle w:val="shorttext"/>
          <w:rFonts w:cs="Arial"/>
          <w:szCs w:val="22"/>
          <w:lang w:val="en-GB"/>
        </w:rPr>
        <w:t xml:space="preserve"> </w:t>
      </w:r>
      <w:r w:rsidRPr="005427C5">
        <w:rPr>
          <w:rStyle w:val="hps"/>
          <w:rFonts w:cs="Arial"/>
          <w:szCs w:val="22"/>
          <w:lang w:val="en-GB"/>
        </w:rPr>
        <w:t>112</w:t>
      </w:r>
      <w:r w:rsidRPr="005427C5">
        <w:rPr>
          <w:rStyle w:val="shorttext"/>
          <w:rFonts w:cs="Arial"/>
          <w:szCs w:val="22"/>
          <w:lang w:val="en-GB"/>
        </w:rPr>
        <w:t xml:space="preserve"> </w:t>
      </w:r>
      <w:r w:rsidRPr="005427C5">
        <w:rPr>
          <w:rStyle w:val="hps"/>
          <w:rFonts w:cs="Arial"/>
          <w:szCs w:val="22"/>
          <w:lang w:val="en-GB"/>
        </w:rPr>
        <w:t>operators</w:t>
      </w:r>
      <w:r w:rsidRPr="005427C5">
        <w:rPr>
          <w:rStyle w:val="shorttext"/>
          <w:rFonts w:cs="Arial"/>
          <w:szCs w:val="22"/>
          <w:lang w:val="en-GB"/>
        </w:rPr>
        <w:t xml:space="preserve"> </w:t>
      </w:r>
      <w:r w:rsidRPr="005427C5">
        <w:rPr>
          <w:rStyle w:val="hps"/>
          <w:rFonts w:cs="Arial"/>
          <w:szCs w:val="22"/>
          <w:lang w:val="en-GB"/>
        </w:rPr>
        <w:t>takes</w:t>
      </w:r>
      <w:r w:rsidRPr="005427C5">
        <w:rPr>
          <w:rStyle w:val="shorttext"/>
          <w:rFonts w:cs="Arial"/>
          <w:szCs w:val="22"/>
          <w:lang w:val="en-GB"/>
        </w:rPr>
        <w:t xml:space="preserve"> </w:t>
      </w:r>
      <w:r w:rsidRPr="005427C5">
        <w:rPr>
          <w:rStyle w:val="hps"/>
          <w:rFonts w:cs="Arial"/>
          <w:szCs w:val="22"/>
          <w:lang w:val="en-GB"/>
        </w:rPr>
        <w:t>the eCall</w:t>
      </w:r>
      <w:r w:rsidRPr="005427C5">
        <w:rPr>
          <w:rStyle w:val="shorttext"/>
          <w:rFonts w:cs="Arial"/>
          <w:szCs w:val="22"/>
          <w:lang w:val="en-GB"/>
        </w:rPr>
        <w:t>;</w:t>
      </w:r>
    </w:p>
    <w:p w:rsidR="00B872D0" w:rsidRPr="005427C5" w:rsidRDefault="00B872D0" w:rsidP="00650CCF">
      <w:pPr>
        <w:pStyle w:val="ListParagraph1"/>
        <w:numPr>
          <w:ilvl w:val="0"/>
          <w:numId w:val="71"/>
        </w:numPr>
        <w:spacing w:after="0"/>
        <w:rPr>
          <w:rFonts w:cs="Arial"/>
          <w:szCs w:val="22"/>
          <w:lang w:val="en-GB"/>
        </w:rPr>
      </w:pPr>
      <w:r w:rsidRPr="005427C5">
        <w:rPr>
          <w:rFonts w:cs="Arial"/>
          <w:szCs w:val="22"/>
          <w:lang w:val="en-GB"/>
        </w:rPr>
        <w:t>in CoordCom Operator application the case folder automatically displayed is generated and completed with the phone number assigned to the IVS equipment; if the case folder is not filled in with the phone number, the operator can select it from a list of current eCalls available from the GIS client; after selecting it in the list the data is automatically transferred to the CoordCom Operator;</w:t>
      </w:r>
    </w:p>
    <w:p w:rsidR="00B872D0" w:rsidRPr="005427C5" w:rsidRDefault="00B872D0" w:rsidP="00650CCF">
      <w:pPr>
        <w:pStyle w:val="ListParagraph1"/>
        <w:numPr>
          <w:ilvl w:val="0"/>
          <w:numId w:val="71"/>
        </w:numPr>
        <w:spacing w:after="0"/>
        <w:rPr>
          <w:rFonts w:cs="Arial"/>
          <w:szCs w:val="22"/>
          <w:lang w:val="en-GB"/>
        </w:rPr>
      </w:pPr>
      <w:r w:rsidRPr="005427C5">
        <w:rPr>
          <w:rFonts w:cs="Arial"/>
          <w:szCs w:val="22"/>
          <w:lang w:val="en-GB"/>
        </w:rPr>
        <w:t>existing case data</w:t>
      </w:r>
      <w:r w:rsidRPr="005427C5" w:rsidDel="00256F42">
        <w:rPr>
          <w:rFonts w:cs="Arial"/>
          <w:szCs w:val="22"/>
          <w:lang w:val="en-GB"/>
        </w:rPr>
        <w:t xml:space="preserve"> </w:t>
      </w:r>
      <w:r w:rsidRPr="005427C5">
        <w:rPr>
          <w:rFonts w:cs="Arial"/>
          <w:szCs w:val="22"/>
          <w:lang w:val="en-GB"/>
        </w:rPr>
        <w:t>(case folder id, an index level 1 named like " eCall" selected manually by the operator 112, telephone number) is transmitted automatically to the associated GIS client with the operator position who took the eCall;</w:t>
      </w:r>
    </w:p>
    <w:p w:rsidR="00B872D0" w:rsidRPr="005427C5" w:rsidRDefault="00B872D0" w:rsidP="00650CCF">
      <w:pPr>
        <w:pStyle w:val="ListParagraph1"/>
        <w:numPr>
          <w:ilvl w:val="0"/>
          <w:numId w:val="71"/>
        </w:numPr>
        <w:spacing w:after="0"/>
        <w:rPr>
          <w:rFonts w:cs="Arial"/>
          <w:szCs w:val="22"/>
          <w:lang w:val="en-GB"/>
        </w:rPr>
      </w:pPr>
      <w:r w:rsidRPr="005427C5">
        <w:rPr>
          <w:rStyle w:val="hps"/>
          <w:rFonts w:cs="Arial"/>
          <w:szCs w:val="22"/>
          <w:lang w:val="en-GB"/>
        </w:rPr>
        <w:t>the eCall</w:t>
      </w:r>
      <w:r w:rsidRPr="005427C5">
        <w:rPr>
          <w:rFonts w:cs="Arial"/>
          <w:szCs w:val="22"/>
          <w:lang w:val="en-GB"/>
        </w:rPr>
        <w:t xml:space="preserve"> </w:t>
      </w:r>
      <w:r w:rsidRPr="005427C5">
        <w:rPr>
          <w:rStyle w:val="hps"/>
          <w:rFonts w:cs="Arial"/>
          <w:szCs w:val="22"/>
          <w:lang w:val="en-GB"/>
        </w:rPr>
        <w:t>modem</w:t>
      </w:r>
      <w:r w:rsidRPr="005427C5">
        <w:rPr>
          <w:rFonts w:cs="Arial"/>
          <w:szCs w:val="22"/>
          <w:lang w:val="en-GB"/>
        </w:rPr>
        <w:t xml:space="preserve"> </w:t>
      </w:r>
      <w:r w:rsidRPr="005427C5">
        <w:rPr>
          <w:rStyle w:val="hps"/>
          <w:rFonts w:cs="Arial"/>
          <w:szCs w:val="22"/>
          <w:lang w:val="en-GB"/>
        </w:rPr>
        <w:t>receives</w:t>
      </w:r>
      <w:r w:rsidRPr="005427C5">
        <w:rPr>
          <w:rFonts w:cs="Arial"/>
          <w:szCs w:val="22"/>
          <w:lang w:val="en-GB"/>
        </w:rPr>
        <w:t xml:space="preserve"> the </w:t>
      </w:r>
      <w:r w:rsidRPr="005427C5">
        <w:rPr>
          <w:rStyle w:val="hpsatn"/>
          <w:rFonts w:cs="Arial"/>
          <w:szCs w:val="22"/>
          <w:lang w:val="en-GB"/>
        </w:rPr>
        <w:t>signal "</w:t>
      </w:r>
      <w:r w:rsidRPr="005427C5">
        <w:rPr>
          <w:rFonts w:cs="Arial"/>
          <w:szCs w:val="22"/>
          <w:lang w:val="en-GB"/>
        </w:rPr>
        <w:t xml:space="preserve">Initiation" </w:t>
      </w:r>
      <w:r w:rsidRPr="005427C5">
        <w:rPr>
          <w:rStyle w:val="hps"/>
          <w:rFonts w:cs="Arial"/>
          <w:szCs w:val="22"/>
          <w:lang w:val="en-GB"/>
        </w:rPr>
        <w:t>generated by</w:t>
      </w:r>
      <w:r w:rsidRPr="005427C5">
        <w:rPr>
          <w:rFonts w:cs="Arial"/>
          <w:szCs w:val="22"/>
          <w:lang w:val="en-GB"/>
        </w:rPr>
        <w:t xml:space="preserve"> the </w:t>
      </w:r>
      <w:r w:rsidRPr="005427C5">
        <w:rPr>
          <w:rStyle w:val="hps"/>
          <w:rFonts w:cs="Arial"/>
          <w:szCs w:val="22"/>
          <w:lang w:val="en-GB"/>
        </w:rPr>
        <w:t>IVS</w:t>
      </w:r>
      <w:r w:rsidRPr="005427C5">
        <w:rPr>
          <w:rFonts w:cs="Arial"/>
          <w:szCs w:val="22"/>
          <w:lang w:val="en-GB"/>
        </w:rPr>
        <w:t xml:space="preserve"> </w:t>
      </w:r>
      <w:r w:rsidRPr="005427C5">
        <w:rPr>
          <w:rStyle w:val="hps"/>
          <w:rFonts w:cs="Arial"/>
          <w:szCs w:val="22"/>
          <w:lang w:val="en-GB"/>
        </w:rPr>
        <w:t>equipment</w:t>
      </w:r>
      <w:r w:rsidRPr="005427C5">
        <w:rPr>
          <w:rFonts w:cs="Arial"/>
          <w:szCs w:val="22"/>
          <w:lang w:val="en-GB"/>
        </w:rPr>
        <w:t xml:space="preserve"> </w:t>
      </w:r>
      <w:r w:rsidRPr="005427C5">
        <w:rPr>
          <w:rStyle w:val="hps"/>
          <w:rFonts w:cs="Arial"/>
          <w:szCs w:val="22"/>
          <w:lang w:val="en-GB"/>
        </w:rPr>
        <w:t>and</w:t>
      </w:r>
      <w:r w:rsidRPr="005427C5">
        <w:rPr>
          <w:rFonts w:cs="Arial"/>
          <w:szCs w:val="22"/>
          <w:lang w:val="en-GB"/>
        </w:rPr>
        <w:t xml:space="preserve"> </w:t>
      </w:r>
      <w:r w:rsidRPr="005427C5">
        <w:rPr>
          <w:rStyle w:val="hps"/>
          <w:rFonts w:cs="Arial"/>
          <w:szCs w:val="22"/>
          <w:lang w:val="en-GB"/>
        </w:rPr>
        <w:t>starts</w:t>
      </w:r>
      <w:r w:rsidRPr="005427C5">
        <w:rPr>
          <w:rFonts w:cs="Arial"/>
          <w:szCs w:val="22"/>
          <w:lang w:val="en-GB"/>
        </w:rPr>
        <w:t xml:space="preserve"> the </w:t>
      </w:r>
      <w:r w:rsidRPr="005427C5">
        <w:rPr>
          <w:rStyle w:val="hps"/>
          <w:rFonts w:cs="Arial"/>
          <w:szCs w:val="22"/>
          <w:lang w:val="en-GB"/>
        </w:rPr>
        <w:t>synchronization/transmission session</w:t>
      </w:r>
      <w:r w:rsidRPr="005427C5">
        <w:rPr>
          <w:rFonts w:cs="Arial"/>
          <w:szCs w:val="22"/>
          <w:lang w:val="en-GB"/>
        </w:rPr>
        <w:t xml:space="preserve"> </w:t>
      </w:r>
      <w:r w:rsidRPr="005427C5">
        <w:rPr>
          <w:rStyle w:val="hps"/>
          <w:rFonts w:cs="Arial"/>
          <w:szCs w:val="22"/>
          <w:lang w:val="en-GB"/>
        </w:rPr>
        <w:t>of MSD</w:t>
      </w:r>
      <w:r w:rsidRPr="005427C5">
        <w:rPr>
          <w:rFonts w:cs="Arial"/>
          <w:szCs w:val="22"/>
          <w:lang w:val="en-GB"/>
        </w:rPr>
        <w:t xml:space="preserve"> </w:t>
      </w:r>
      <w:r w:rsidRPr="005427C5">
        <w:rPr>
          <w:rStyle w:val="hps"/>
          <w:rFonts w:cs="Arial"/>
          <w:szCs w:val="22"/>
          <w:lang w:val="en-GB"/>
        </w:rPr>
        <w:t>data</w:t>
      </w:r>
      <w:r w:rsidRPr="005427C5">
        <w:rPr>
          <w:rFonts w:cs="Arial"/>
          <w:szCs w:val="22"/>
          <w:lang w:val="en-GB"/>
        </w:rPr>
        <w:t>;</w:t>
      </w:r>
    </w:p>
    <w:p w:rsidR="00B872D0" w:rsidRPr="005427C5" w:rsidRDefault="00B872D0" w:rsidP="00650CCF">
      <w:pPr>
        <w:pStyle w:val="ListParagraph1"/>
        <w:numPr>
          <w:ilvl w:val="0"/>
          <w:numId w:val="71"/>
        </w:numPr>
        <w:spacing w:after="0"/>
        <w:rPr>
          <w:rFonts w:cs="Arial"/>
          <w:szCs w:val="22"/>
          <w:lang w:val="en-GB"/>
        </w:rPr>
      </w:pPr>
      <w:r w:rsidRPr="005427C5">
        <w:rPr>
          <w:rFonts w:cs="Arial"/>
          <w:szCs w:val="22"/>
          <w:lang w:val="en-GB"/>
        </w:rPr>
        <w:t>the 112 operator hears during the synchronization</w:t>
      </w:r>
      <w:r w:rsidR="00E61E0E" w:rsidRPr="005427C5">
        <w:rPr>
          <w:rFonts w:cs="Arial"/>
          <w:szCs w:val="22"/>
          <w:lang w:val="en-GB"/>
        </w:rPr>
        <w:t xml:space="preserve"> </w:t>
      </w:r>
      <w:r w:rsidRPr="005427C5">
        <w:rPr>
          <w:rFonts w:cs="Arial"/>
          <w:szCs w:val="22"/>
          <w:lang w:val="en-GB"/>
        </w:rPr>
        <w:t>/</w:t>
      </w:r>
      <w:r w:rsidRPr="005427C5">
        <w:rPr>
          <w:rStyle w:val="hps"/>
          <w:rFonts w:cs="Arial"/>
          <w:szCs w:val="22"/>
          <w:lang w:val="en-GB"/>
        </w:rPr>
        <w:t xml:space="preserve"> transmission</w:t>
      </w:r>
      <w:r w:rsidRPr="005427C5">
        <w:rPr>
          <w:rFonts w:cs="Arial"/>
          <w:szCs w:val="22"/>
          <w:lang w:val="en-GB"/>
        </w:rPr>
        <w:t xml:space="preserve"> session of MSD data a default voice message, being unable to communicate with people in the vehicle;</w:t>
      </w:r>
    </w:p>
    <w:p w:rsidR="00B872D0" w:rsidRPr="005427C5" w:rsidRDefault="00B872D0" w:rsidP="00650CCF">
      <w:pPr>
        <w:pStyle w:val="ListParagraph1"/>
        <w:numPr>
          <w:ilvl w:val="0"/>
          <w:numId w:val="71"/>
        </w:numPr>
        <w:spacing w:after="0"/>
        <w:rPr>
          <w:rFonts w:cs="Arial"/>
          <w:szCs w:val="22"/>
          <w:lang w:val="en-GB"/>
        </w:rPr>
      </w:pPr>
      <w:r w:rsidRPr="005427C5">
        <w:rPr>
          <w:rStyle w:val="hps"/>
          <w:rFonts w:cs="Arial"/>
          <w:szCs w:val="22"/>
          <w:lang w:val="en-GB"/>
        </w:rPr>
        <w:t>also, during the</w:t>
      </w:r>
      <w:r w:rsidRPr="005427C5">
        <w:rPr>
          <w:rFonts w:cs="Arial"/>
          <w:szCs w:val="22"/>
          <w:lang w:val="en-GB"/>
        </w:rPr>
        <w:t xml:space="preserve"> </w:t>
      </w:r>
      <w:r w:rsidRPr="005427C5">
        <w:rPr>
          <w:rStyle w:val="hps"/>
          <w:rFonts w:cs="Arial"/>
          <w:szCs w:val="22"/>
          <w:lang w:val="en-GB"/>
        </w:rPr>
        <w:t>session</w:t>
      </w:r>
      <w:r w:rsidRPr="005427C5">
        <w:rPr>
          <w:rFonts w:cs="Arial"/>
          <w:szCs w:val="22"/>
          <w:lang w:val="en-GB"/>
        </w:rPr>
        <w:t xml:space="preserve"> data the operator </w:t>
      </w:r>
      <w:r w:rsidRPr="005427C5">
        <w:rPr>
          <w:rStyle w:val="hps"/>
          <w:rFonts w:cs="Arial"/>
          <w:szCs w:val="22"/>
          <w:lang w:val="en-GB"/>
        </w:rPr>
        <w:t>will not</w:t>
      </w:r>
      <w:r w:rsidRPr="005427C5">
        <w:rPr>
          <w:rFonts w:cs="Arial"/>
          <w:szCs w:val="22"/>
          <w:lang w:val="en-GB"/>
        </w:rPr>
        <w:t xml:space="preserve"> </w:t>
      </w:r>
      <w:r w:rsidRPr="005427C5">
        <w:rPr>
          <w:rStyle w:val="hps"/>
          <w:rFonts w:cs="Arial"/>
          <w:szCs w:val="22"/>
          <w:lang w:val="en-GB"/>
        </w:rPr>
        <w:t>end the call</w:t>
      </w:r>
      <w:r w:rsidRPr="005427C5">
        <w:rPr>
          <w:rFonts w:cs="Arial"/>
          <w:szCs w:val="22"/>
          <w:lang w:val="en-GB"/>
        </w:rPr>
        <w:t xml:space="preserve"> </w:t>
      </w:r>
      <w:r w:rsidRPr="005427C5">
        <w:rPr>
          <w:rStyle w:val="hps"/>
          <w:rFonts w:cs="Arial"/>
          <w:szCs w:val="22"/>
          <w:lang w:val="en-GB"/>
        </w:rPr>
        <w:t>from</w:t>
      </w:r>
      <w:r w:rsidRPr="005427C5">
        <w:rPr>
          <w:rFonts w:cs="Arial"/>
          <w:szCs w:val="22"/>
          <w:lang w:val="en-GB"/>
        </w:rPr>
        <w:t xml:space="preserve"> </w:t>
      </w:r>
      <w:r w:rsidRPr="005427C5">
        <w:rPr>
          <w:rStyle w:val="hps"/>
          <w:rFonts w:cs="Arial"/>
          <w:szCs w:val="22"/>
          <w:lang w:val="en-GB"/>
        </w:rPr>
        <w:t>the client</w:t>
      </w:r>
      <w:r w:rsidRPr="005427C5">
        <w:rPr>
          <w:rFonts w:cs="Arial"/>
          <w:szCs w:val="22"/>
          <w:lang w:val="en-GB"/>
        </w:rPr>
        <w:t xml:space="preserve"> </w:t>
      </w:r>
      <w:r w:rsidRPr="005427C5">
        <w:rPr>
          <w:rStyle w:val="hps"/>
          <w:rFonts w:cs="Arial"/>
          <w:szCs w:val="22"/>
          <w:lang w:val="en-GB"/>
        </w:rPr>
        <w:t>CoordCom</w:t>
      </w:r>
      <w:r w:rsidRPr="005427C5">
        <w:rPr>
          <w:rFonts w:cs="Arial"/>
          <w:szCs w:val="22"/>
          <w:lang w:val="en-GB"/>
        </w:rPr>
        <w:t xml:space="preserve"> </w:t>
      </w:r>
      <w:r w:rsidRPr="005427C5">
        <w:rPr>
          <w:rStyle w:val="hps"/>
          <w:rFonts w:cs="Arial"/>
          <w:szCs w:val="22"/>
          <w:lang w:val="en-GB"/>
        </w:rPr>
        <w:t>and</w:t>
      </w:r>
      <w:r w:rsidRPr="005427C5">
        <w:rPr>
          <w:rFonts w:cs="Arial"/>
          <w:szCs w:val="22"/>
          <w:lang w:val="en-GB"/>
        </w:rPr>
        <w:t xml:space="preserve"> </w:t>
      </w:r>
      <w:r w:rsidRPr="005427C5">
        <w:rPr>
          <w:rStyle w:val="hpsatn"/>
          <w:rFonts w:cs="Arial"/>
          <w:szCs w:val="22"/>
          <w:lang w:val="en-GB"/>
        </w:rPr>
        <w:t>the "</w:t>
      </w:r>
      <w:r w:rsidRPr="005427C5">
        <w:rPr>
          <w:rFonts w:cs="Arial"/>
          <w:szCs w:val="22"/>
          <w:lang w:val="en-GB"/>
        </w:rPr>
        <w:t xml:space="preserve">ClearDown" button </w:t>
      </w:r>
      <w:r w:rsidRPr="005427C5">
        <w:rPr>
          <w:rStyle w:val="hps"/>
          <w:rFonts w:cs="Arial"/>
          <w:szCs w:val="22"/>
          <w:lang w:val="en-GB"/>
        </w:rPr>
        <w:t>from</w:t>
      </w:r>
      <w:r w:rsidRPr="005427C5">
        <w:rPr>
          <w:rFonts w:cs="Arial"/>
          <w:szCs w:val="22"/>
          <w:lang w:val="en-GB"/>
        </w:rPr>
        <w:t xml:space="preserve"> </w:t>
      </w:r>
      <w:r w:rsidRPr="005427C5">
        <w:rPr>
          <w:rStyle w:val="hps"/>
          <w:rFonts w:cs="Arial"/>
          <w:szCs w:val="22"/>
          <w:lang w:val="en-GB"/>
        </w:rPr>
        <w:t>GIS</w:t>
      </w:r>
      <w:r w:rsidRPr="005427C5">
        <w:rPr>
          <w:rFonts w:cs="Arial"/>
          <w:szCs w:val="22"/>
          <w:lang w:val="en-GB"/>
        </w:rPr>
        <w:t xml:space="preserve"> </w:t>
      </w:r>
      <w:r w:rsidRPr="005427C5">
        <w:rPr>
          <w:rStyle w:val="hps"/>
          <w:rFonts w:cs="Arial"/>
          <w:szCs w:val="22"/>
          <w:lang w:val="en-GB"/>
        </w:rPr>
        <w:t>client</w:t>
      </w:r>
      <w:r w:rsidRPr="005427C5">
        <w:rPr>
          <w:rFonts w:cs="Arial"/>
          <w:szCs w:val="22"/>
          <w:lang w:val="en-GB"/>
        </w:rPr>
        <w:t xml:space="preserve"> </w:t>
      </w:r>
      <w:r w:rsidRPr="005427C5">
        <w:rPr>
          <w:rStyle w:val="hps"/>
          <w:rFonts w:cs="Arial"/>
          <w:szCs w:val="22"/>
          <w:lang w:val="en-GB"/>
        </w:rPr>
        <w:t>will not be active</w:t>
      </w:r>
      <w:r w:rsidRPr="005427C5">
        <w:rPr>
          <w:rFonts w:cs="Arial"/>
          <w:szCs w:val="22"/>
          <w:lang w:val="en-GB"/>
        </w:rPr>
        <w:t>;</w:t>
      </w:r>
    </w:p>
    <w:p w:rsidR="00B872D0" w:rsidRPr="005427C5" w:rsidRDefault="00B872D0" w:rsidP="00650CCF">
      <w:pPr>
        <w:pStyle w:val="ListParagraph1"/>
        <w:numPr>
          <w:ilvl w:val="0"/>
          <w:numId w:val="71"/>
        </w:numPr>
        <w:spacing w:after="0"/>
        <w:rPr>
          <w:rFonts w:cs="Arial"/>
          <w:szCs w:val="22"/>
          <w:lang w:val="en-GB"/>
        </w:rPr>
      </w:pPr>
      <w:r w:rsidRPr="005427C5">
        <w:rPr>
          <w:rFonts w:cs="Arial"/>
          <w:szCs w:val="22"/>
          <w:lang w:val="en-GB"/>
        </w:rPr>
        <w:t>after the session synchronization</w:t>
      </w:r>
      <w:r w:rsidR="00E61E0E" w:rsidRPr="005427C5">
        <w:rPr>
          <w:rFonts w:cs="Arial"/>
          <w:szCs w:val="22"/>
          <w:lang w:val="en-GB"/>
        </w:rPr>
        <w:t xml:space="preserve"> </w:t>
      </w:r>
      <w:r w:rsidRPr="005427C5">
        <w:rPr>
          <w:rFonts w:cs="Arial"/>
          <w:szCs w:val="22"/>
          <w:lang w:val="en-GB"/>
        </w:rPr>
        <w:t>/</w:t>
      </w:r>
      <w:r w:rsidRPr="005427C5">
        <w:rPr>
          <w:rStyle w:val="hps"/>
          <w:rFonts w:cs="Arial"/>
          <w:szCs w:val="22"/>
          <w:lang w:val="en-GB"/>
        </w:rPr>
        <w:t xml:space="preserve"> transmission</w:t>
      </w:r>
      <w:r w:rsidRPr="005427C5">
        <w:rPr>
          <w:rFonts w:cs="Arial"/>
          <w:szCs w:val="22"/>
          <w:lang w:val="en-GB"/>
        </w:rPr>
        <w:t xml:space="preserve"> session of data the voice session is restored and the 112 operator is available in the GIS client to the MSD dataset decoded and processed in the lower layers;</w:t>
      </w:r>
    </w:p>
    <w:p w:rsidR="00B872D0" w:rsidRPr="005427C5" w:rsidRDefault="00B872D0" w:rsidP="00650CCF">
      <w:pPr>
        <w:pStyle w:val="ListParagraph1"/>
        <w:numPr>
          <w:ilvl w:val="0"/>
          <w:numId w:val="71"/>
        </w:numPr>
        <w:spacing w:after="0"/>
        <w:rPr>
          <w:rFonts w:cs="Arial"/>
          <w:szCs w:val="22"/>
          <w:lang w:val="en-GB"/>
        </w:rPr>
      </w:pPr>
      <w:r w:rsidRPr="005427C5">
        <w:rPr>
          <w:rStyle w:val="hps"/>
          <w:rFonts w:cs="Arial"/>
          <w:szCs w:val="22"/>
          <w:lang w:val="en-GB"/>
        </w:rPr>
        <w:t>the</w:t>
      </w:r>
      <w:r w:rsidRPr="005427C5">
        <w:rPr>
          <w:rFonts w:cs="Arial"/>
          <w:szCs w:val="22"/>
          <w:lang w:val="en-GB"/>
        </w:rPr>
        <w:t xml:space="preserve"> </w:t>
      </w:r>
      <w:r w:rsidRPr="005427C5">
        <w:rPr>
          <w:rStyle w:val="hps"/>
          <w:rFonts w:cs="Arial"/>
          <w:szCs w:val="22"/>
          <w:lang w:val="en-GB"/>
        </w:rPr>
        <w:t>operator</w:t>
      </w:r>
      <w:r w:rsidRPr="005427C5">
        <w:rPr>
          <w:rFonts w:cs="Arial"/>
          <w:szCs w:val="22"/>
          <w:lang w:val="en-GB"/>
        </w:rPr>
        <w:t xml:space="preserve"> </w:t>
      </w:r>
      <w:r w:rsidRPr="005427C5">
        <w:rPr>
          <w:rStyle w:val="hps"/>
          <w:rFonts w:cs="Arial"/>
          <w:szCs w:val="22"/>
          <w:lang w:val="en-GB"/>
        </w:rPr>
        <w:t>initiates</w:t>
      </w:r>
      <w:r w:rsidRPr="005427C5">
        <w:rPr>
          <w:rFonts w:cs="Arial"/>
          <w:szCs w:val="22"/>
          <w:lang w:val="en-GB"/>
        </w:rPr>
        <w:t xml:space="preserve"> in the CoordCom client the </w:t>
      </w:r>
      <w:r w:rsidRPr="005427C5">
        <w:rPr>
          <w:rStyle w:val="hps"/>
          <w:rFonts w:cs="Arial"/>
          <w:szCs w:val="22"/>
          <w:lang w:val="en-GB"/>
        </w:rPr>
        <w:t>action</w:t>
      </w:r>
      <w:r w:rsidRPr="005427C5">
        <w:rPr>
          <w:rFonts w:cs="Arial"/>
          <w:szCs w:val="22"/>
          <w:lang w:val="en-GB"/>
        </w:rPr>
        <w:t xml:space="preserve"> for </w:t>
      </w:r>
      <w:r w:rsidRPr="005427C5">
        <w:rPr>
          <w:rStyle w:val="hps"/>
          <w:rFonts w:cs="Arial"/>
          <w:szCs w:val="22"/>
          <w:lang w:val="en-GB"/>
        </w:rPr>
        <w:t>positioning</w:t>
      </w:r>
      <w:r w:rsidRPr="005427C5">
        <w:rPr>
          <w:rFonts w:cs="Arial"/>
          <w:szCs w:val="22"/>
          <w:lang w:val="en-GB"/>
        </w:rPr>
        <w:t xml:space="preserve"> the case on the </w:t>
      </w:r>
      <w:r w:rsidRPr="005427C5">
        <w:rPr>
          <w:rStyle w:val="hps"/>
          <w:rFonts w:cs="Arial"/>
          <w:szCs w:val="22"/>
          <w:lang w:val="en-GB"/>
        </w:rPr>
        <w:t>map;</w:t>
      </w:r>
      <w:r w:rsidRPr="005427C5">
        <w:rPr>
          <w:rFonts w:cs="Arial"/>
          <w:szCs w:val="22"/>
          <w:lang w:val="en-GB"/>
        </w:rPr>
        <w:t xml:space="preserve"> </w:t>
      </w:r>
      <w:r w:rsidRPr="005427C5">
        <w:rPr>
          <w:rStyle w:val="hps"/>
          <w:rFonts w:cs="Arial"/>
          <w:szCs w:val="22"/>
          <w:lang w:val="en-GB"/>
        </w:rPr>
        <w:t>the</w:t>
      </w:r>
      <w:r w:rsidRPr="005427C5">
        <w:rPr>
          <w:rFonts w:cs="Arial"/>
          <w:szCs w:val="22"/>
          <w:lang w:val="en-GB"/>
        </w:rPr>
        <w:t xml:space="preserve"> </w:t>
      </w:r>
      <w:r w:rsidRPr="005427C5">
        <w:rPr>
          <w:rStyle w:val="hps"/>
          <w:rFonts w:cs="Arial"/>
          <w:szCs w:val="22"/>
          <w:lang w:val="en-GB"/>
        </w:rPr>
        <w:t>MSD</w:t>
      </w:r>
      <w:r w:rsidRPr="005427C5">
        <w:rPr>
          <w:rFonts w:cs="Arial"/>
          <w:szCs w:val="22"/>
          <w:lang w:val="en-GB"/>
        </w:rPr>
        <w:t xml:space="preserve"> dataset </w:t>
      </w:r>
      <w:r w:rsidRPr="005427C5">
        <w:rPr>
          <w:rStyle w:val="hps"/>
          <w:rFonts w:cs="Arial"/>
          <w:szCs w:val="22"/>
          <w:lang w:val="en-GB"/>
        </w:rPr>
        <w:t>decoded</w:t>
      </w:r>
      <w:r w:rsidRPr="005427C5">
        <w:rPr>
          <w:rFonts w:cs="Arial"/>
          <w:szCs w:val="22"/>
          <w:lang w:val="en-GB"/>
        </w:rPr>
        <w:t xml:space="preserve"> </w:t>
      </w:r>
      <w:r w:rsidRPr="005427C5">
        <w:rPr>
          <w:rStyle w:val="hps"/>
          <w:rFonts w:cs="Arial"/>
          <w:szCs w:val="22"/>
          <w:lang w:val="en-GB"/>
        </w:rPr>
        <w:t>and processed</w:t>
      </w:r>
      <w:r w:rsidRPr="005427C5">
        <w:rPr>
          <w:rFonts w:cs="Arial"/>
          <w:szCs w:val="22"/>
          <w:lang w:val="en-GB"/>
        </w:rPr>
        <w:t xml:space="preserve"> </w:t>
      </w:r>
      <w:r w:rsidRPr="005427C5">
        <w:rPr>
          <w:rStyle w:val="hps"/>
          <w:rFonts w:cs="Arial"/>
          <w:szCs w:val="22"/>
          <w:lang w:val="en-GB"/>
        </w:rPr>
        <w:t>is displayed</w:t>
      </w:r>
      <w:r w:rsidRPr="005427C5">
        <w:rPr>
          <w:rFonts w:cs="Arial"/>
          <w:szCs w:val="22"/>
          <w:lang w:val="en-GB"/>
        </w:rPr>
        <w:t xml:space="preserve"> </w:t>
      </w:r>
      <w:r w:rsidRPr="005427C5">
        <w:rPr>
          <w:rStyle w:val="hps"/>
          <w:rFonts w:cs="Arial"/>
          <w:szCs w:val="22"/>
          <w:lang w:val="en-GB"/>
        </w:rPr>
        <w:t>in the</w:t>
      </w:r>
      <w:r w:rsidRPr="005427C5">
        <w:rPr>
          <w:rFonts w:cs="Arial"/>
          <w:szCs w:val="22"/>
          <w:lang w:val="en-GB"/>
        </w:rPr>
        <w:t xml:space="preserve"> CoordCom </w:t>
      </w:r>
      <w:r w:rsidRPr="005427C5">
        <w:rPr>
          <w:rStyle w:val="hps"/>
          <w:rFonts w:cs="Arial"/>
          <w:szCs w:val="22"/>
          <w:lang w:val="en-GB"/>
        </w:rPr>
        <w:t>application acting like a response to</w:t>
      </w:r>
      <w:r w:rsidRPr="005427C5">
        <w:rPr>
          <w:rFonts w:cs="Arial"/>
          <w:szCs w:val="22"/>
          <w:lang w:val="en-GB"/>
        </w:rPr>
        <w:t xml:space="preserve"> the </w:t>
      </w:r>
      <w:r w:rsidRPr="005427C5">
        <w:rPr>
          <w:rStyle w:val="hps"/>
          <w:rFonts w:cs="Arial"/>
          <w:szCs w:val="22"/>
          <w:lang w:val="en-GB"/>
        </w:rPr>
        <w:t>positioning</w:t>
      </w:r>
      <w:r w:rsidRPr="005427C5">
        <w:rPr>
          <w:rFonts w:cs="Arial"/>
          <w:szCs w:val="22"/>
          <w:lang w:val="en-GB"/>
        </w:rPr>
        <w:t xml:space="preserve"> action;</w:t>
      </w:r>
    </w:p>
    <w:p w:rsidR="00B872D0" w:rsidRPr="005427C5" w:rsidRDefault="00B872D0" w:rsidP="00650CCF">
      <w:pPr>
        <w:pStyle w:val="ListParagraph1"/>
        <w:numPr>
          <w:ilvl w:val="0"/>
          <w:numId w:val="71"/>
        </w:numPr>
        <w:spacing w:after="0"/>
        <w:rPr>
          <w:rFonts w:cs="Arial"/>
          <w:szCs w:val="22"/>
          <w:lang w:val="en-GB"/>
        </w:rPr>
      </w:pPr>
      <w:r w:rsidRPr="005427C5">
        <w:rPr>
          <w:rStyle w:val="hps"/>
          <w:rFonts w:cs="Arial"/>
          <w:szCs w:val="22"/>
          <w:lang w:val="en-GB"/>
        </w:rPr>
        <w:t>after</w:t>
      </w:r>
      <w:r w:rsidRPr="005427C5">
        <w:rPr>
          <w:rFonts w:cs="Arial"/>
          <w:szCs w:val="22"/>
          <w:lang w:val="en-GB"/>
        </w:rPr>
        <w:t xml:space="preserve"> </w:t>
      </w:r>
      <w:r w:rsidRPr="005427C5">
        <w:rPr>
          <w:rStyle w:val="hps"/>
          <w:rFonts w:cs="Arial"/>
          <w:szCs w:val="22"/>
          <w:lang w:val="en-GB"/>
        </w:rPr>
        <w:t>setting</w:t>
      </w:r>
      <w:r w:rsidRPr="005427C5">
        <w:rPr>
          <w:rFonts w:cs="Arial"/>
          <w:szCs w:val="22"/>
          <w:lang w:val="en-GB"/>
        </w:rPr>
        <w:t xml:space="preserve"> </w:t>
      </w:r>
      <w:r w:rsidRPr="005427C5">
        <w:rPr>
          <w:rStyle w:val="hps"/>
          <w:rFonts w:cs="Arial"/>
          <w:szCs w:val="22"/>
          <w:lang w:val="en-GB"/>
        </w:rPr>
        <w:t>all</w:t>
      </w:r>
      <w:r w:rsidRPr="005427C5">
        <w:rPr>
          <w:rFonts w:cs="Arial"/>
          <w:szCs w:val="22"/>
          <w:lang w:val="en-GB"/>
        </w:rPr>
        <w:t xml:space="preserve"> </w:t>
      </w:r>
      <w:r w:rsidRPr="005427C5">
        <w:rPr>
          <w:rStyle w:val="hps"/>
          <w:rFonts w:cs="Arial"/>
          <w:szCs w:val="22"/>
          <w:lang w:val="en-GB"/>
        </w:rPr>
        <w:t>necessary</w:t>
      </w:r>
      <w:r w:rsidRPr="005427C5">
        <w:rPr>
          <w:rFonts w:cs="Arial"/>
          <w:szCs w:val="22"/>
          <w:lang w:val="en-GB"/>
        </w:rPr>
        <w:t xml:space="preserve"> </w:t>
      </w:r>
      <w:r w:rsidRPr="005427C5">
        <w:rPr>
          <w:rStyle w:val="hps"/>
          <w:rFonts w:cs="Arial"/>
          <w:szCs w:val="22"/>
          <w:lang w:val="en-GB"/>
        </w:rPr>
        <w:t>data</w:t>
      </w:r>
      <w:r w:rsidRPr="005427C5">
        <w:rPr>
          <w:rFonts w:cs="Arial"/>
          <w:szCs w:val="22"/>
          <w:lang w:val="en-GB"/>
        </w:rPr>
        <w:t xml:space="preserve"> </w:t>
      </w:r>
      <w:r w:rsidRPr="005427C5">
        <w:rPr>
          <w:rStyle w:val="hps"/>
          <w:rFonts w:cs="Arial"/>
          <w:szCs w:val="22"/>
          <w:lang w:val="en-GB"/>
        </w:rPr>
        <w:t>(resend</w:t>
      </w:r>
      <w:r w:rsidRPr="005427C5">
        <w:rPr>
          <w:rFonts w:cs="Arial"/>
          <w:szCs w:val="22"/>
          <w:lang w:val="en-GB"/>
        </w:rPr>
        <w:t xml:space="preserve"> </w:t>
      </w:r>
      <w:r w:rsidRPr="005427C5">
        <w:rPr>
          <w:rStyle w:val="hps"/>
          <w:rFonts w:cs="Arial"/>
          <w:szCs w:val="22"/>
          <w:lang w:val="en-GB"/>
        </w:rPr>
        <w:t>MSD</w:t>
      </w:r>
      <w:r w:rsidRPr="005427C5">
        <w:rPr>
          <w:rFonts w:cs="Arial"/>
          <w:szCs w:val="22"/>
          <w:lang w:val="en-GB"/>
        </w:rPr>
        <w:t xml:space="preserve"> </w:t>
      </w:r>
      <w:r w:rsidRPr="005427C5">
        <w:rPr>
          <w:rStyle w:val="hps"/>
          <w:rFonts w:cs="Arial"/>
          <w:szCs w:val="22"/>
          <w:lang w:val="en-GB"/>
        </w:rPr>
        <w:t>etc.</w:t>
      </w:r>
      <w:r w:rsidRPr="005427C5">
        <w:rPr>
          <w:rFonts w:cs="Arial"/>
          <w:szCs w:val="22"/>
          <w:lang w:val="en-GB"/>
        </w:rPr>
        <w:t xml:space="preserve">), the system will </w:t>
      </w:r>
      <w:r w:rsidRPr="005427C5">
        <w:rPr>
          <w:rStyle w:val="hps"/>
          <w:rFonts w:cs="Arial"/>
          <w:szCs w:val="22"/>
          <w:lang w:val="en-GB"/>
        </w:rPr>
        <w:t>transfer</w:t>
      </w:r>
      <w:r w:rsidRPr="005427C5">
        <w:rPr>
          <w:rFonts w:cs="Arial"/>
          <w:szCs w:val="22"/>
          <w:lang w:val="en-GB"/>
        </w:rPr>
        <w:t xml:space="preserve"> </w:t>
      </w:r>
      <w:r w:rsidRPr="005427C5">
        <w:rPr>
          <w:rStyle w:val="hps"/>
          <w:rFonts w:cs="Arial"/>
          <w:szCs w:val="22"/>
          <w:lang w:val="en-GB"/>
        </w:rPr>
        <w:t>the case to the</w:t>
      </w:r>
      <w:r w:rsidRPr="005427C5">
        <w:rPr>
          <w:rFonts w:cs="Arial"/>
          <w:szCs w:val="22"/>
          <w:lang w:val="en-GB"/>
        </w:rPr>
        <w:t xml:space="preserve"> </w:t>
      </w:r>
      <w:r w:rsidRPr="005427C5">
        <w:rPr>
          <w:rStyle w:val="hps"/>
          <w:rFonts w:cs="Arial"/>
          <w:szCs w:val="22"/>
          <w:lang w:val="en-GB"/>
        </w:rPr>
        <w:t>responsible</w:t>
      </w:r>
      <w:r w:rsidRPr="005427C5">
        <w:rPr>
          <w:rFonts w:cs="Arial"/>
          <w:szCs w:val="22"/>
          <w:lang w:val="en-GB"/>
        </w:rPr>
        <w:t xml:space="preserve"> </w:t>
      </w:r>
      <w:r w:rsidRPr="005427C5">
        <w:rPr>
          <w:rStyle w:val="hps"/>
          <w:rFonts w:cs="Arial"/>
          <w:szCs w:val="22"/>
          <w:lang w:val="en-GB"/>
        </w:rPr>
        <w:t>agencies</w:t>
      </w:r>
      <w:r w:rsidRPr="005427C5">
        <w:rPr>
          <w:rFonts w:cs="Arial"/>
          <w:szCs w:val="22"/>
          <w:lang w:val="en-GB"/>
        </w:rPr>
        <w:t xml:space="preserve"> </w:t>
      </w:r>
      <w:r w:rsidRPr="005427C5">
        <w:rPr>
          <w:rStyle w:val="hps"/>
          <w:rFonts w:cs="Arial"/>
          <w:szCs w:val="22"/>
          <w:lang w:val="en-GB"/>
        </w:rPr>
        <w:t>via the</w:t>
      </w:r>
      <w:r w:rsidRPr="005427C5">
        <w:rPr>
          <w:rFonts w:cs="Arial"/>
          <w:szCs w:val="22"/>
          <w:lang w:val="en-GB"/>
        </w:rPr>
        <w:t xml:space="preserve"> </w:t>
      </w:r>
      <w:r w:rsidRPr="005427C5">
        <w:rPr>
          <w:rStyle w:val="hps"/>
          <w:rFonts w:cs="Arial"/>
          <w:szCs w:val="22"/>
          <w:lang w:val="en-GB"/>
        </w:rPr>
        <w:t>CoordCom application</w:t>
      </w:r>
      <w:r w:rsidRPr="005427C5">
        <w:rPr>
          <w:rFonts w:cs="Arial"/>
          <w:szCs w:val="22"/>
          <w:lang w:val="en-GB"/>
        </w:rPr>
        <w:t>;</w:t>
      </w:r>
    </w:p>
    <w:p w:rsidR="00B872D0" w:rsidRPr="005427C5" w:rsidRDefault="00B872D0" w:rsidP="00650CCF">
      <w:pPr>
        <w:pStyle w:val="ListParagraph1"/>
        <w:numPr>
          <w:ilvl w:val="0"/>
          <w:numId w:val="71"/>
        </w:numPr>
        <w:spacing w:after="0"/>
        <w:rPr>
          <w:rFonts w:cs="Arial"/>
          <w:szCs w:val="22"/>
          <w:lang w:val="en-GB"/>
        </w:rPr>
      </w:pPr>
      <w:r w:rsidRPr="005427C5">
        <w:rPr>
          <w:rFonts w:cs="Arial"/>
          <w:szCs w:val="22"/>
          <w:lang w:val="en-GB"/>
        </w:rPr>
        <w:t>the dispatcher from the agency is able to query the EUCARIS database using the VIN to request additional data;</w:t>
      </w:r>
    </w:p>
    <w:p w:rsidR="00B872D0" w:rsidRPr="005427C5" w:rsidRDefault="00B872D0" w:rsidP="00650CCF">
      <w:pPr>
        <w:pStyle w:val="ListParagraph1"/>
        <w:numPr>
          <w:ilvl w:val="0"/>
          <w:numId w:val="71"/>
        </w:numPr>
        <w:spacing w:after="0"/>
        <w:rPr>
          <w:rFonts w:cs="Arial"/>
          <w:szCs w:val="22"/>
          <w:lang w:val="en-GB"/>
        </w:rPr>
      </w:pPr>
      <w:r w:rsidRPr="005427C5">
        <w:rPr>
          <w:rStyle w:val="hps"/>
          <w:rFonts w:cs="Arial"/>
          <w:szCs w:val="22"/>
          <w:lang w:val="en-GB"/>
        </w:rPr>
        <w:lastRenderedPageBreak/>
        <w:t>the eCall</w:t>
      </w:r>
      <w:r w:rsidRPr="005427C5">
        <w:rPr>
          <w:rFonts w:cs="Arial"/>
          <w:szCs w:val="22"/>
          <w:lang w:val="en-GB"/>
        </w:rPr>
        <w:t xml:space="preserve"> </w:t>
      </w:r>
      <w:r w:rsidRPr="005427C5">
        <w:rPr>
          <w:rStyle w:val="hps"/>
          <w:rFonts w:cs="Arial"/>
          <w:szCs w:val="22"/>
          <w:lang w:val="en-GB"/>
        </w:rPr>
        <w:t>is completed</w:t>
      </w:r>
      <w:r w:rsidRPr="005427C5">
        <w:rPr>
          <w:rFonts w:cs="Arial"/>
          <w:szCs w:val="22"/>
          <w:lang w:val="en-GB"/>
        </w:rPr>
        <w:t xml:space="preserve"> </w:t>
      </w:r>
      <w:r w:rsidRPr="005427C5">
        <w:rPr>
          <w:rStyle w:val="hps"/>
          <w:rFonts w:cs="Arial"/>
          <w:szCs w:val="22"/>
          <w:lang w:val="en-GB"/>
        </w:rPr>
        <w:t>only</w:t>
      </w:r>
      <w:r w:rsidRPr="005427C5">
        <w:rPr>
          <w:rFonts w:cs="Arial"/>
          <w:szCs w:val="22"/>
          <w:lang w:val="en-GB"/>
        </w:rPr>
        <w:t xml:space="preserve"> </w:t>
      </w:r>
      <w:r w:rsidRPr="005427C5">
        <w:rPr>
          <w:rStyle w:val="hpsatn"/>
          <w:rFonts w:cs="Arial"/>
          <w:szCs w:val="22"/>
          <w:lang w:val="en-GB"/>
        </w:rPr>
        <w:t>by clicking "</w:t>
      </w:r>
      <w:r w:rsidRPr="005427C5">
        <w:rPr>
          <w:rFonts w:cs="Arial"/>
          <w:szCs w:val="22"/>
          <w:lang w:val="en-GB"/>
        </w:rPr>
        <w:t xml:space="preserve">ClearDown" button </w:t>
      </w:r>
      <w:r w:rsidRPr="005427C5">
        <w:rPr>
          <w:rStyle w:val="hps"/>
          <w:rFonts w:cs="Arial"/>
          <w:szCs w:val="22"/>
          <w:lang w:val="en-GB"/>
        </w:rPr>
        <w:t>available in</w:t>
      </w:r>
      <w:r w:rsidRPr="005427C5">
        <w:rPr>
          <w:rFonts w:cs="Arial"/>
          <w:szCs w:val="22"/>
          <w:lang w:val="en-GB"/>
        </w:rPr>
        <w:t xml:space="preserve"> </w:t>
      </w:r>
      <w:r w:rsidRPr="005427C5">
        <w:rPr>
          <w:rStyle w:val="hps"/>
          <w:rFonts w:cs="Arial"/>
          <w:szCs w:val="22"/>
          <w:lang w:val="en-GB"/>
        </w:rPr>
        <w:t>GIS</w:t>
      </w:r>
      <w:r w:rsidRPr="005427C5">
        <w:rPr>
          <w:rFonts w:cs="Arial"/>
          <w:szCs w:val="22"/>
          <w:lang w:val="en-GB"/>
        </w:rPr>
        <w:t xml:space="preserve"> </w:t>
      </w:r>
      <w:r w:rsidRPr="005427C5">
        <w:rPr>
          <w:rStyle w:val="hps"/>
          <w:rFonts w:cs="Arial"/>
          <w:szCs w:val="22"/>
          <w:lang w:val="en-GB"/>
        </w:rPr>
        <w:t>client.</w:t>
      </w:r>
    </w:p>
    <w:p w:rsidR="00FC0A15" w:rsidRPr="005427C5" w:rsidRDefault="00FC0A15" w:rsidP="00420D87">
      <w:pPr>
        <w:pStyle w:val="Heading2"/>
        <w:numPr>
          <w:ilvl w:val="1"/>
          <w:numId w:val="4"/>
        </w:numPr>
        <w:tabs>
          <w:tab w:val="num" w:pos="720"/>
        </w:tabs>
        <w:rPr>
          <w:i/>
          <w:lang w:val="en-GB" w:eastAsia="en-GB"/>
        </w:rPr>
      </w:pPr>
      <w:bookmarkStart w:id="188" w:name="_Toc308714457"/>
      <w:r w:rsidRPr="005427C5">
        <w:rPr>
          <w:i/>
          <w:lang w:val="en-GB" w:eastAsia="en-GB"/>
        </w:rPr>
        <w:t>Greece</w:t>
      </w:r>
      <w:bookmarkEnd w:id="188"/>
    </w:p>
    <w:p w:rsidR="00FC0A15" w:rsidRPr="005427C5" w:rsidRDefault="009E031F" w:rsidP="00420D87">
      <w:pPr>
        <w:pStyle w:val="Heading3"/>
        <w:numPr>
          <w:ilvl w:val="2"/>
          <w:numId w:val="4"/>
        </w:numPr>
        <w:rPr>
          <w:lang w:val="en-GB"/>
        </w:rPr>
      </w:pPr>
      <w:bookmarkStart w:id="189" w:name="_Toc308714458"/>
      <w:r w:rsidRPr="005427C5">
        <w:rPr>
          <w:lang w:val="en-GB"/>
        </w:rPr>
        <w:t>Introduction</w:t>
      </w:r>
      <w:bookmarkEnd w:id="189"/>
    </w:p>
    <w:p w:rsidR="00FC0A15" w:rsidRPr="005427C5" w:rsidRDefault="00FC0A15" w:rsidP="00FC0A15">
      <w:pPr>
        <w:autoSpaceDE w:val="0"/>
        <w:autoSpaceDN w:val="0"/>
        <w:adjustRightInd w:val="0"/>
        <w:rPr>
          <w:rFonts w:cs="Arial"/>
          <w:bCs/>
          <w:szCs w:val="22"/>
          <w:lang w:val="en-GB"/>
        </w:rPr>
      </w:pPr>
      <w:r w:rsidRPr="005427C5">
        <w:rPr>
          <w:rFonts w:cs="Arial"/>
          <w:bCs/>
          <w:szCs w:val="22"/>
          <w:lang w:val="en-GB"/>
        </w:rPr>
        <w:t>In the following sections the main functionalities of the PSAP, the network and the IVS for the support of eCall pilots are presented.</w:t>
      </w:r>
    </w:p>
    <w:p w:rsidR="009E031F" w:rsidRPr="005427C5" w:rsidRDefault="009E031F" w:rsidP="00420D87">
      <w:pPr>
        <w:pStyle w:val="Heading3"/>
        <w:numPr>
          <w:ilvl w:val="2"/>
          <w:numId w:val="4"/>
        </w:numPr>
        <w:rPr>
          <w:lang w:val="en-GB"/>
        </w:rPr>
      </w:pPr>
      <w:bookmarkStart w:id="190" w:name="_Toc308714459"/>
      <w:r w:rsidRPr="005427C5">
        <w:rPr>
          <w:lang w:val="en-GB"/>
        </w:rPr>
        <w:t>PSAP functions</w:t>
      </w:r>
      <w:bookmarkEnd w:id="190"/>
    </w:p>
    <w:p w:rsidR="00FC0A15" w:rsidRPr="005427C5" w:rsidRDefault="00FC0A15" w:rsidP="00FC0A15">
      <w:pPr>
        <w:autoSpaceDE w:val="0"/>
        <w:autoSpaceDN w:val="0"/>
        <w:adjustRightInd w:val="0"/>
        <w:rPr>
          <w:rFonts w:cs="Arial"/>
          <w:bCs/>
          <w:szCs w:val="22"/>
          <w:lang w:val="en-GB"/>
        </w:rPr>
      </w:pPr>
      <w:r w:rsidRPr="005427C5">
        <w:rPr>
          <w:rFonts w:cs="Arial"/>
          <w:bCs/>
          <w:szCs w:val="22"/>
          <w:lang w:val="en-GB"/>
        </w:rPr>
        <w:t xml:space="preserve">The main functional blocks of the eCall enabled PSAP that will be used for the pilots of the HeERO project is presented in </w:t>
      </w:r>
      <w:r w:rsidR="00444178" w:rsidRPr="005427C5">
        <w:rPr>
          <w:rFonts w:cs="Arial"/>
          <w:bCs/>
          <w:szCs w:val="22"/>
          <w:lang w:val="en-GB"/>
        </w:rPr>
        <w:fldChar w:fldCharType="begin"/>
      </w:r>
      <w:r w:rsidR="00E61E0E" w:rsidRPr="005427C5">
        <w:rPr>
          <w:rFonts w:cs="Arial"/>
          <w:bCs/>
          <w:szCs w:val="22"/>
          <w:lang w:val="en-GB"/>
        </w:rPr>
        <w:instrText xml:space="preserve"> REF _Ref298844426 \h </w:instrText>
      </w:r>
      <w:r w:rsidR="00444178" w:rsidRPr="005427C5">
        <w:rPr>
          <w:rFonts w:cs="Arial"/>
          <w:bCs/>
          <w:szCs w:val="22"/>
          <w:lang w:val="en-GB"/>
        </w:rPr>
        <w:fldChar w:fldCharType="separate"/>
      </w:r>
      <w:r w:rsidR="00393A31">
        <w:rPr>
          <w:rFonts w:cs="Arial"/>
          <w:b/>
          <w:szCs w:val="22"/>
          <w:lang w:val="en-US"/>
        </w:rPr>
        <w:t>Error! Reference source not found.</w:t>
      </w:r>
      <w:r w:rsidR="00444178" w:rsidRPr="005427C5">
        <w:rPr>
          <w:rFonts w:cs="Arial"/>
          <w:bCs/>
          <w:szCs w:val="22"/>
          <w:lang w:val="en-GB"/>
        </w:rPr>
        <w:fldChar w:fldCharType="end"/>
      </w:r>
      <w:r w:rsidRPr="005427C5">
        <w:rPr>
          <w:rFonts w:cs="Arial"/>
          <w:bCs/>
          <w:szCs w:val="22"/>
          <w:lang w:val="en-GB"/>
        </w:rPr>
        <w:t>.</w:t>
      </w:r>
    </w:p>
    <w:p w:rsidR="00FC0A15" w:rsidRPr="005427C5" w:rsidRDefault="003629AB" w:rsidP="00FC0A15">
      <w:pPr>
        <w:rPr>
          <w:rFonts w:cs="Arial"/>
          <w:szCs w:val="22"/>
          <w:lang w:val="en-GB"/>
        </w:rPr>
      </w:pPr>
      <w:r>
        <w:rPr>
          <w:rFonts w:cs="Arial"/>
          <w:noProof/>
          <w:szCs w:val="22"/>
          <w:lang w:val="en-GB" w:eastAsia="en-GB"/>
        </w:rPr>
        <w:drawing>
          <wp:inline distT="0" distB="0" distL="0" distR="0">
            <wp:extent cx="5271135" cy="2593975"/>
            <wp:effectExtent l="19050" t="0" r="5715" b="0"/>
            <wp:docPr id="38" name="Picture 38" descr="PSAP_e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SAP_ecall"/>
                    <pic:cNvPicPr>
                      <a:picLocks noChangeAspect="1" noChangeArrowheads="1"/>
                    </pic:cNvPicPr>
                  </pic:nvPicPr>
                  <pic:blipFill>
                    <a:blip r:embed="rId68" cstate="print"/>
                    <a:srcRect/>
                    <a:stretch>
                      <a:fillRect/>
                    </a:stretch>
                  </pic:blipFill>
                  <pic:spPr bwMode="auto">
                    <a:xfrm>
                      <a:off x="0" y="0"/>
                      <a:ext cx="5271135" cy="2593975"/>
                    </a:xfrm>
                    <a:prstGeom prst="rect">
                      <a:avLst/>
                    </a:prstGeom>
                    <a:noFill/>
                    <a:ln w="9525">
                      <a:noFill/>
                      <a:miter lim="800000"/>
                      <a:headEnd/>
                      <a:tailEnd/>
                    </a:ln>
                  </pic:spPr>
                </pic:pic>
              </a:graphicData>
            </a:graphic>
          </wp:inline>
        </w:drawing>
      </w:r>
    </w:p>
    <w:p w:rsidR="00FC0A15" w:rsidRPr="005427C5" w:rsidRDefault="00714EF0" w:rsidP="00714EF0">
      <w:pPr>
        <w:jc w:val="center"/>
        <w:rPr>
          <w:b/>
          <w:lang w:val="en-GB"/>
        </w:rPr>
      </w:pPr>
      <w:bookmarkStart w:id="191" w:name="_Toc308714502"/>
      <w:r w:rsidRPr="005427C5">
        <w:rPr>
          <w:b/>
          <w:lang w:val="en-GB"/>
        </w:rPr>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35</w:t>
      </w:r>
      <w:r w:rsidR="00444178" w:rsidRPr="005427C5">
        <w:rPr>
          <w:b/>
          <w:lang w:val="en-GB"/>
        </w:rPr>
        <w:fldChar w:fldCharType="end"/>
      </w:r>
      <w:r w:rsidR="00CD31B3" w:rsidRPr="005427C5">
        <w:rPr>
          <w:b/>
          <w:lang w:val="en-GB"/>
        </w:rPr>
        <w:t>:</w:t>
      </w:r>
      <w:r w:rsidRPr="005427C5">
        <w:rPr>
          <w:b/>
          <w:lang w:val="en-GB"/>
        </w:rPr>
        <w:t xml:space="preserve"> Diagram of upgraded PSAP to support eCall</w:t>
      </w:r>
      <w:bookmarkEnd w:id="191"/>
    </w:p>
    <w:p w:rsidR="00FC0A15" w:rsidRPr="005427C5" w:rsidRDefault="00FC0A15" w:rsidP="00FC0A15">
      <w:pPr>
        <w:autoSpaceDE w:val="0"/>
        <w:autoSpaceDN w:val="0"/>
        <w:adjustRightInd w:val="0"/>
        <w:rPr>
          <w:rFonts w:eastAsia="MS Mincho" w:cs="Arial"/>
          <w:szCs w:val="22"/>
          <w:lang w:val="en-GB" w:eastAsia="ja-JP"/>
        </w:rPr>
      </w:pPr>
      <w:r w:rsidRPr="005427C5">
        <w:rPr>
          <w:rFonts w:cs="Arial"/>
          <w:szCs w:val="22"/>
          <w:lang w:val="en-GB"/>
        </w:rPr>
        <w:t xml:space="preserve">Incoming eCalls are routed from the telephone network to the PSAP. The eCalls are forwarded to the eCall modem for the establishment of the communication link. Following link establishment the Minimum Set of Data (MSD) is sent by the In-Vehicle-System (IVS) to the PSAP. </w:t>
      </w:r>
      <w:r w:rsidRPr="005427C5">
        <w:rPr>
          <w:rFonts w:eastAsia="MS Mincho" w:cs="Arial"/>
          <w:szCs w:val="22"/>
          <w:lang w:val="en-GB" w:eastAsia="ja-JP"/>
        </w:rPr>
        <w:t xml:space="preserve">The MSD provides the VIN number of the vehicle, timing, direction and location of the </w:t>
      </w:r>
      <w:r w:rsidR="00276877">
        <w:rPr>
          <w:rFonts w:eastAsia="MS Mincho" w:cs="Arial"/>
          <w:szCs w:val="22"/>
          <w:lang w:val="en-GB" w:eastAsia="ja-JP"/>
        </w:rPr>
        <w:t>incident</w:t>
      </w:r>
      <w:r w:rsidRPr="005427C5">
        <w:rPr>
          <w:rFonts w:eastAsia="MS Mincho" w:cs="Arial"/>
          <w:szCs w:val="22"/>
          <w:lang w:val="en-GB" w:eastAsia="ja-JP"/>
        </w:rPr>
        <w:t xml:space="preserve"> from which, with the assistance of a VIN decoder, precise vehicle model details can be obtained and visualization of the incident location. A voice (audio) link is then established with the eCall operator.</w:t>
      </w:r>
    </w:p>
    <w:p w:rsidR="00FC0A15" w:rsidRPr="005427C5" w:rsidRDefault="00FC0A15" w:rsidP="00FC0A15">
      <w:pPr>
        <w:autoSpaceDE w:val="0"/>
        <w:autoSpaceDN w:val="0"/>
        <w:adjustRightInd w:val="0"/>
        <w:rPr>
          <w:rFonts w:eastAsia="MS Mincho" w:cs="Arial"/>
          <w:szCs w:val="22"/>
          <w:lang w:val="en-GB" w:eastAsia="ja-JP"/>
        </w:rPr>
      </w:pPr>
    </w:p>
    <w:p w:rsidR="00FC0A15" w:rsidRPr="005427C5" w:rsidRDefault="00FC0A15" w:rsidP="00FC0A15">
      <w:pPr>
        <w:autoSpaceDE w:val="0"/>
        <w:autoSpaceDN w:val="0"/>
        <w:adjustRightInd w:val="0"/>
        <w:rPr>
          <w:rFonts w:eastAsia="MS Mincho" w:cs="Arial"/>
          <w:szCs w:val="22"/>
          <w:lang w:val="en-GB" w:eastAsia="ja-JP"/>
        </w:rPr>
      </w:pPr>
      <w:r w:rsidRPr="005427C5">
        <w:rPr>
          <w:rFonts w:eastAsia="MS Mincho" w:cs="Arial"/>
          <w:szCs w:val="22"/>
          <w:lang w:val="en-GB" w:eastAsia="ja-JP"/>
        </w:rPr>
        <w:lastRenderedPageBreak/>
        <w:t xml:space="preserve">The normal procedure for handling ‘112’ voice calls will be modified in order to support eCall. The procedure that will support the handling of eCall is presented in </w:t>
      </w:r>
      <w:r w:rsidR="00444178">
        <w:fldChar w:fldCharType="begin"/>
      </w:r>
      <w:r w:rsidR="00444178">
        <w:instrText xml:space="preserve"> REF _Ref298845530 \h  \* MERGEFORMAT </w:instrText>
      </w:r>
      <w:r w:rsidR="00444178">
        <w:fldChar w:fldCharType="separate"/>
      </w:r>
      <w:r w:rsidR="00393A31">
        <w:rPr>
          <w:b/>
          <w:bCs/>
          <w:lang w:val="en-US"/>
        </w:rPr>
        <w:t>Error! Reference source not found.</w:t>
      </w:r>
      <w:r w:rsidR="00444178">
        <w:fldChar w:fldCharType="end"/>
      </w:r>
      <w:r w:rsidRPr="005427C5">
        <w:rPr>
          <w:rFonts w:eastAsia="MS Mincho" w:cs="Arial"/>
          <w:szCs w:val="22"/>
          <w:lang w:val="en-GB" w:eastAsia="ja-JP"/>
        </w:rPr>
        <w:t>.</w:t>
      </w:r>
    </w:p>
    <w:p w:rsidR="00FC0A15" w:rsidRPr="005427C5" w:rsidRDefault="003629AB" w:rsidP="00FC0A15">
      <w:pPr>
        <w:pStyle w:val="Caption"/>
        <w:jc w:val="center"/>
        <w:rPr>
          <w:rFonts w:cs="Arial"/>
          <w:sz w:val="22"/>
          <w:szCs w:val="22"/>
          <w:lang w:val="en-GB"/>
        </w:rPr>
      </w:pPr>
      <w:r>
        <w:rPr>
          <w:rFonts w:cs="Arial"/>
          <w:noProof/>
          <w:sz w:val="22"/>
          <w:szCs w:val="22"/>
          <w:lang w:val="en-GB" w:eastAsia="en-GB"/>
        </w:rPr>
        <w:lastRenderedPageBreak/>
        <w:drawing>
          <wp:inline distT="0" distB="0" distL="0" distR="0">
            <wp:extent cx="4476115" cy="8241665"/>
            <wp:effectExtent l="1905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cstate="print"/>
                    <a:srcRect b="2042"/>
                    <a:stretch>
                      <a:fillRect/>
                    </a:stretch>
                  </pic:blipFill>
                  <pic:spPr bwMode="auto">
                    <a:xfrm>
                      <a:off x="0" y="0"/>
                      <a:ext cx="4476115" cy="8241665"/>
                    </a:xfrm>
                    <a:prstGeom prst="rect">
                      <a:avLst/>
                    </a:prstGeom>
                    <a:noFill/>
                    <a:ln w="9525">
                      <a:noFill/>
                      <a:miter lim="800000"/>
                      <a:headEnd/>
                      <a:tailEnd/>
                    </a:ln>
                  </pic:spPr>
                </pic:pic>
              </a:graphicData>
            </a:graphic>
          </wp:inline>
        </w:drawing>
      </w:r>
    </w:p>
    <w:p w:rsidR="00714EF0" w:rsidRPr="005427C5" w:rsidRDefault="00714EF0" w:rsidP="00714EF0">
      <w:pPr>
        <w:jc w:val="center"/>
        <w:rPr>
          <w:b/>
          <w:lang w:val="en-GB"/>
        </w:rPr>
      </w:pPr>
      <w:bookmarkStart w:id="192" w:name="_Toc308714503"/>
      <w:r w:rsidRPr="005427C5">
        <w:rPr>
          <w:b/>
          <w:lang w:val="en-GB"/>
        </w:rPr>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36</w:t>
      </w:r>
      <w:r w:rsidR="00444178" w:rsidRPr="005427C5">
        <w:rPr>
          <w:b/>
          <w:lang w:val="en-GB"/>
        </w:rPr>
        <w:fldChar w:fldCharType="end"/>
      </w:r>
      <w:r w:rsidR="00CD31B3" w:rsidRPr="005427C5">
        <w:rPr>
          <w:b/>
          <w:lang w:val="en-GB"/>
        </w:rPr>
        <w:t>:</w:t>
      </w:r>
      <w:r w:rsidRPr="005427C5">
        <w:rPr>
          <w:b/>
          <w:lang w:val="en-GB"/>
        </w:rPr>
        <w:t xml:space="preserve"> </w:t>
      </w:r>
      <w:r w:rsidRPr="005427C5">
        <w:rPr>
          <w:rFonts w:cs="Arial"/>
          <w:b/>
          <w:szCs w:val="22"/>
          <w:lang w:val="en-GB"/>
        </w:rPr>
        <w:t>eCall handling procedure</w:t>
      </w:r>
      <w:bookmarkEnd w:id="192"/>
    </w:p>
    <w:p w:rsidR="009E031F" w:rsidRPr="005427C5" w:rsidRDefault="009E031F" w:rsidP="00420D87">
      <w:pPr>
        <w:pStyle w:val="Heading3"/>
        <w:numPr>
          <w:ilvl w:val="2"/>
          <w:numId w:val="4"/>
        </w:numPr>
        <w:rPr>
          <w:lang w:val="en-GB"/>
        </w:rPr>
      </w:pPr>
      <w:bookmarkStart w:id="193" w:name="_Toc308714460"/>
      <w:r w:rsidRPr="005427C5">
        <w:rPr>
          <w:lang w:val="en-GB"/>
        </w:rPr>
        <w:lastRenderedPageBreak/>
        <w:t>Network functions</w:t>
      </w:r>
      <w:bookmarkEnd w:id="193"/>
    </w:p>
    <w:p w:rsidR="00FC0A15" w:rsidRPr="005427C5" w:rsidRDefault="00FC0A15" w:rsidP="00FC0A15">
      <w:pPr>
        <w:autoSpaceDE w:val="0"/>
        <w:autoSpaceDN w:val="0"/>
        <w:adjustRightInd w:val="0"/>
        <w:rPr>
          <w:rFonts w:cs="Arial"/>
          <w:szCs w:val="22"/>
          <w:lang w:val="en-GB"/>
        </w:rPr>
      </w:pPr>
      <w:r w:rsidRPr="005427C5">
        <w:rPr>
          <w:rFonts w:cs="Arial"/>
          <w:bCs/>
          <w:szCs w:val="22"/>
          <w:lang w:val="en-GB"/>
        </w:rPr>
        <w:t>An eCall, from the network point of view, is</w:t>
      </w:r>
      <w:r w:rsidRPr="005427C5">
        <w:rPr>
          <w:rFonts w:cs="Arial"/>
          <w:szCs w:val="22"/>
          <w:lang w:val="en-GB"/>
        </w:rPr>
        <w:t xml:space="preserve"> a manually or automatically initiated emergency call (TS12) from a vehicle, supplemented with a minimum set of emergency related data (MSD). The description of a TS12 emergency call from 3GPP TS 22.003 is given in </w:t>
      </w:r>
      <w:r w:rsidR="00444178">
        <w:fldChar w:fldCharType="begin"/>
      </w:r>
      <w:r w:rsidR="00444178">
        <w:instrText xml:space="preserve"> REF _Ref293901779 \h  \* MERGEFORMAT </w:instrText>
      </w:r>
      <w:r w:rsidR="00444178">
        <w:fldChar w:fldCharType="separate"/>
      </w:r>
      <w:r w:rsidR="00393A31">
        <w:rPr>
          <w:b/>
          <w:bCs/>
          <w:lang w:val="en-US"/>
        </w:rPr>
        <w:t xml:space="preserve">Error! Reference source not </w:t>
      </w:r>
      <w:proofErr w:type="gramStart"/>
      <w:r w:rsidR="00393A31">
        <w:rPr>
          <w:b/>
          <w:bCs/>
          <w:lang w:val="en-US"/>
        </w:rPr>
        <w:t>found.</w:t>
      </w:r>
      <w:r w:rsidR="00444178">
        <w:fldChar w:fldCharType="end"/>
      </w:r>
      <w:r w:rsidRPr="005427C5">
        <w:rPr>
          <w:rFonts w:cs="Arial"/>
          <w:szCs w:val="22"/>
          <w:lang w:val="en-GB"/>
        </w:rPr>
        <w:t>:</w:t>
      </w:r>
      <w:proofErr w:type="gramEnd"/>
    </w:p>
    <w:p w:rsidR="00FC0A15" w:rsidRPr="005427C5" w:rsidRDefault="00FC0A15" w:rsidP="00FC0A15">
      <w:pPr>
        <w:autoSpaceDE w:val="0"/>
        <w:autoSpaceDN w:val="0"/>
        <w:adjustRightInd w:val="0"/>
        <w:rPr>
          <w:rFonts w:cs="Arial"/>
          <w:szCs w:val="22"/>
          <w:lang w:val="en-GB"/>
        </w:rPr>
      </w:pPr>
    </w:p>
    <w:p w:rsidR="00FC0A15" w:rsidRPr="005427C5" w:rsidRDefault="003629AB" w:rsidP="00823995">
      <w:pPr>
        <w:autoSpaceDE w:val="0"/>
        <w:autoSpaceDN w:val="0"/>
        <w:adjustRightInd w:val="0"/>
        <w:rPr>
          <w:rFonts w:cs="Arial"/>
          <w:szCs w:val="22"/>
          <w:lang w:val="en-GB"/>
        </w:rPr>
      </w:pPr>
      <w:r>
        <w:rPr>
          <w:rFonts w:cs="Arial"/>
          <w:noProof/>
          <w:szCs w:val="22"/>
          <w:lang w:val="en-GB" w:eastAsia="en-GB"/>
        </w:rPr>
        <w:drawing>
          <wp:inline distT="0" distB="0" distL="0" distR="0">
            <wp:extent cx="5265420" cy="390271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cstate="print"/>
                    <a:srcRect/>
                    <a:stretch>
                      <a:fillRect/>
                    </a:stretch>
                  </pic:blipFill>
                  <pic:spPr bwMode="auto">
                    <a:xfrm>
                      <a:off x="0" y="0"/>
                      <a:ext cx="5265420" cy="3902710"/>
                    </a:xfrm>
                    <a:prstGeom prst="rect">
                      <a:avLst/>
                    </a:prstGeom>
                    <a:noFill/>
                    <a:ln w="9525">
                      <a:noFill/>
                      <a:miter lim="800000"/>
                      <a:headEnd/>
                      <a:tailEnd/>
                    </a:ln>
                  </pic:spPr>
                </pic:pic>
              </a:graphicData>
            </a:graphic>
          </wp:inline>
        </w:drawing>
      </w:r>
      <w:bookmarkStart w:id="194" w:name="Table"/>
      <w:bookmarkEnd w:id="194"/>
    </w:p>
    <w:p w:rsidR="00823995" w:rsidRPr="005427C5" w:rsidRDefault="00823995" w:rsidP="00823995">
      <w:pPr>
        <w:jc w:val="center"/>
        <w:rPr>
          <w:b/>
          <w:lang w:val="en-GB"/>
        </w:rPr>
      </w:pPr>
      <w:bookmarkStart w:id="195" w:name="_Toc308714518"/>
      <w:r w:rsidRPr="005427C5">
        <w:rPr>
          <w:b/>
          <w:lang w:val="en-GB"/>
        </w:rPr>
        <w:t xml:space="preserve">Table </w:t>
      </w:r>
      <w:r w:rsidR="00444178" w:rsidRPr="005427C5">
        <w:rPr>
          <w:b/>
          <w:lang w:val="en-GB"/>
        </w:rPr>
        <w:fldChar w:fldCharType="begin"/>
      </w:r>
      <w:r w:rsidRPr="005427C5">
        <w:rPr>
          <w:b/>
          <w:lang w:val="en-GB"/>
        </w:rPr>
        <w:instrText xml:space="preserve"> SEQ Table \* ARABIC </w:instrText>
      </w:r>
      <w:r w:rsidR="00444178" w:rsidRPr="005427C5">
        <w:rPr>
          <w:b/>
          <w:lang w:val="en-GB"/>
        </w:rPr>
        <w:fldChar w:fldCharType="separate"/>
      </w:r>
      <w:r w:rsidR="00393A31">
        <w:rPr>
          <w:b/>
          <w:noProof/>
          <w:lang w:val="en-GB"/>
        </w:rPr>
        <w:t>4</w:t>
      </w:r>
      <w:r w:rsidR="00444178" w:rsidRPr="005427C5">
        <w:rPr>
          <w:b/>
          <w:lang w:val="en-GB"/>
        </w:rPr>
        <w:fldChar w:fldCharType="end"/>
      </w:r>
      <w:r w:rsidRPr="005427C5">
        <w:rPr>
          <w:b/>
          <w:lang w:val="en-GB"/>
        </w:rPr>
        <w:t>: TS12 description</w:t>
      </w:r>
      <w:bookmarkEnd w:id="195"/>
    </w:p>
    <w:p w:rsidR="00FC0A15" w:rsidRPr="005427C5" w:rsidRDefault="00FC0A15" w:rsidP="00FC0A15">
      <w:pPr>
        <w:rPr>
          <w:rFonts w:cs="Arial"/>
          <w:szCs w:val="22"/>
          <w:lang w:val="en-GB"/>
        </w:rPr>
      </w:pPr>
      <w:r w:rsidRPr="005427C5">
        <w:rPr>
          <w:rFonts w:cs="Arial"/>
          <w:szCs w:val="22"/>
          <w:lang w:val="en-GB"/>
        </w:rPr>
        <w:t>The eCall includes data transmission along with voice transmission. Hence additional requirements have been identified in 3GPP TS 22.101 for the data transmission through the PLMN:</w:t>
      </w:r>
    </w:p>
    <w:p w:rsidR="00FC0A15" w:rsidRPr="005427C5" w:rsidRDefault="00FC0A15" w:rsidP="00FC0A15">
      <w:pPr>
        <w:autoSpaceDE w:val="0"/>
        <w:autoSpaceDN w:val="0"/>
        <w:adjustRightInd w:val="0"/>
        <w:rPr>
          <w:rFonts w:cs="Arial"/>
          <w:szCs w:val="22"/>
          <w:lang w:val="en-GB"/>
        </w:rPr>
      </w:pPr>
      <w:r w:rsidRPr="005427C5">
        <w:rPr>
          <w:rFonts w:cs="Arial"/>
          <w:szCs w:val="22"/>
          <w:lang w:val="en-GB"/>
        </w:rPr>
        <w:t xml:space="preserve">The ‘service category’ information element, defined in 3GPP TS 24.008, contains in its third octet the field ‘Emergency Service Category Value’. The size of the ‘Emergency Service Category Value’ is 7 bits and the meaning of each bit presented in </w:t>
      </w:r>
      <w:r w:rsidR="00444178">
        <w:fldChar w:fldCharType="begin"/>
      </w:r>
      <w:r w:rsidR="00444178">
        <w:instrText xml:space="preserve"> REF _Ref294082559 \h  \* MERGEFORMAT </w:instrText>
      </w:r>
      <w:r w:rsidR="00444178">
        <w:fldChar w:fldCharType="separate"/>
      </w:r>
      <w:r w:rsidR="00393A31">
        <w:rPr>
          <w:b/>
          <w:bCs/>
          <w:lang w:val="en-US"/>
        </w:rPr>
        <w:t>Error! Reference source not found.</w:t>
      </w:r>
      <w:r w:rsidR="00444178">
        <w:fldChar w:fldCharType="end"/>
      </w:r>
      <w:r w:rsidRPr="005427C5">
        <w:rPr>
          <w:rFonts w:cs="Arial"/>
          <w:szCs w:val="22"/>
          <w:lang w:val="en-GB"/>
        </w:rPr>
        <w:t>.</w:t>
      </w:r>
    </w:p>
    <w:p w:rsidR="00FC0A15" w:rsidRPr="005427C5" w:rsidRDefault="00FC0A15" w:rsidP="00FC0A15">
      <w:pPr>
        <w:autoSpaceDE w:val="0"/>
        <w:autoSpaceDN w:val="0"/>
        <w:adjustRightInd w:val="0"/>
        <w:rPr>
          <w:rFonts w:cs="Arial"/>
          <w:szCs w:val="22"/>
          <w:lang w:val="en-GB"/>
        </w:rPr>
      </w:pPr>
    </w:p>
    <w:p w:rsidR="00197328" w:rsidRPr="005427C5" w:rsidRDefault="00197328" w:rsidP="00FC0A15">
      <w:pPr>
        <w:autoSpaceDE w:val="0"/>
        <w:autoSpaceDN w:val="0"/>
        <w:adjustRightInd w:val="0"/>
        <w:rPr>
          <w:rFonts w:cs="Arial"/>
          <w:szCs w:val="22"/>
          <w:lang w:val="en-GB"/>
        </w:rPr>
      </w:pPr>
    </w:p>
    <w:p w:rsidR="00197328" w:rsidRPr="005427C5" w:rsidRDefault="00197328" w:rsidP="00FC0A15">
      <w:pPr>
        <w:autoSpaceDE w:val="0"/>
        <w:autoSpaceDN w:val="0"/>
        <w:adjustRightInd w:val="0"/>
        <w:rPr>
          <w:rFonts w:cs="Arial"/>
          <w:szCs w:val="22"/>
          <w:lang w:val="en-G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61"/>
        <w:gridCol w:w="4261"/>
      </w:tblGrid>
      <w:tr w:rsidR="00FC0A15" w:rsidRPr="005427C5" w:rsidTr="00823995">
        <w:trPr>
          <w:jc w:val="center"/>
        </w:trPr>
        <w:tc>
          <w:tcPr>
            <w:tcW w:w="8522" w:type="dxa"/>
            <w:gridSpan w:val="2"/>
            <w:shd w:val="clear" w:color="auto" w:fill="000000"/>
          </w:tcPr>
          <w:p w:rsidR="00FC0A15" w:rsidRPr="005427C5" w:rsidRDefault="00FC0A15" w:rsidP="00FC0A15">
            <w:pPr>
              <w:autoSpaceDE w:val="0"/>
              <w:autoSpaceDN w:val="0"/>
              <w:adjustRightInd w:val="0"/>
              <w:jc w:val="center"/>
              <w:rPr>
                <w:rFonts w:cs="Arial"/>
                <w:b/>
                <w:szCs w:val="22"/>
                <w:lang w:val="en-GB"/>
              </w:rPr>
            </w:pPr>
            <w:r w:rsidRPr="005427C5">
              <w:rPr>
                <w:rFonts w:cs="Arial"/>
                <w:b/>
                <w:szCs w:val="22"/>
                <w:lang w:val="en-GB"/>
              </w:rPr>
              <w:t>Emergency Service Category</w:t>
            </w:r>
          </w:p>
        </w:tc>
      </w:tr>
      <w:tr w:rsidR="00FC0A15" w:rsidRPr="005427C5" w:rsidTr="00823995">
        <w:trPr>
          <w:jc w:val="center"/>
        </w:trPr>
        <w:tc>
          <w:tcPr>
            <w:tcW w:w="4261" w:type="dxa"/>
          </w:tcPr>
          <w:p w:rsidR="00FC0A15" w:rsidRPr="005427C5" w:rsidRDefault="00FC0A15" w:rsidP="00FC0A15">
            <w:pPr>
              <w:autoSpaceDE w:val="0"/>
              <w:autoSpaceDN w:val="0"/>
              <w:adjustRightInd w:val="0"/>
              <w:rPr>
                <w:rFonts w:cs="Arial"/>
                <w:b/>
                <w:szCs w:val="22"/>
                <w:lang w:val="en-GB"/>
              </w:rPr>
            </w:pPr>
            <w:r w:rsidRPr="005427C5">
              <w:rPr>
                <w:rFonts w:cs="Arial"/>
                <w:b/>
                <w:szCs w:val="22"/>
                <w:lang w:val="en-GB"/>
              </w:rPr>
              <w:t>Bit number</w:t>
            </w:r>
          </w:p>
        </w:tc>
        <w:tc>
          <w:tcPr>
            <w:tcW w:w="4261" w:type="dxa"/>
          </w:tcPr>
          <w:p w:rsidR="00FC0A15" w:rsidRPr="005427C5" w:rsidRDefault="00FC0A15" w:rsidP="00FC0A15">
            <w:pPr>
              <w:autoSpaceDE w:val="0"/>
              <w:autoSpaceDN w:val="0"/>
              <w:adjustRightInd w:val="0"/>
              <w:rPr>
                <w:rFonts w:cs="Arial"/>
                <w:b/>
                <w:szCs w:val="22"/>
                <w:lang w:val="en-GB"/>
              </w:rPr>
            </w:pPr>
            <w:r w:rsidRPr="005427C5">
              <w:rPr>
                <w:rFonts w:cs="Arial"/>
                <w:b/>
                <w:szCs w:val="22"/>
                <w:lang w:val="en-GB"/>
              </w:rPr>
              <w:t>Meaning</w:t>
            </w:r>
          </w:p>
        </w:tc>
      </w:tr>
      <w:tr w:rsidR="00FC0A15" w:rsidRPr="005427C5" w:rsidTr="00823995">
        <w:trPr>
          <w:jc w:val="center"/>
        </w:trPr>
        <w:tc>
          <w:tcPr>
            <w:tcW w:w="4261" w:type="dxa"/>
          </w:tcPr>
          <w:p w:rsidR="00FC0A15" w:rsidRPr="005427C5" w:rsidRDefault="00FC0A15" w:rsidP="00FC0A15">
            <w:pPr>
              <w:autoSpaceDE w:val="0"/>
              <w:autoSpaceDN w:val="0"/>
              <w:adjustRightInd w:val="0"/>
              <w:rPr>
                <w:rFonts w:cs="Arial"/>
                <w:szCs w:val="22"/>
                <w:lang w:val="en-GB"/>
              </w:rPr>
            </w:pPr>
            <w:r w:rsidRPr="005427C5">
              <w:rPr>
                <w:rFonts w:cs="Arial"/>
                <w:szCs w:val="22"/>
                <w:lang w:val="en-GB"/>
              </w:rPr>
              <w:t>1</w:t>
            </w:r>
          </w:p>
        </w:tc>
        <w:tc>
          <w:tcPr>
            <w:tcW w:w="4261" w:type="dxa"/>
          </w:tcPr>
          <w:p w:rsidR="00FC0A15" w:rsidRPr="005427C5" w:rsidRDefault="00FC0A15" w:rsidP="00FC0A15">
            <w:pPr>
              <w:autoSpaceDE w:val="0"/>
              <w:autoSpaceDN w:val="0"/>
              <w:adjustRightInd w:val="0"/>
              <w:rPr>
                <w:rFonts w:cs="Arial"/>
                <w:szCs w:val="22"/>
                <w:lang w:val="en-GB"/>
              </w:rPr>
            </w:pPr>
            <w:r w:rsidRPr="005427C5">
              <w:rPr>
                <w:rFonts w:cs="Arial"/>
                <w:szCs w:val="22"/>
                <w:lang w:val="en-GB"/>
              </w:rPr>
              <w:t>Police</w:t>
            </w:r>
          </w:p>
        </w:tc>
      </w:tr>
      <w:tr w:rsidR="00FC0A15" w:rsidRPr="005427C5" w:rsidTr="00823995">
        <w:trPr>
          <w:jc w:val="center"/>
        </w:trPr>
        <w:tc>
          <w:tcPr>
            <w:tcW w:w="4261" w:type="dxa"/>
          </w:tcPr>
          <w:p w:rsidR="00FC0A15" w:rsidRPr="005427C5" w:rsidRDefault="00FC0A15" w:rsidP="00FC0A15">
            <w:pPr>
              <w:autoSpaceDE w:val="0"/>
              <w:autoSpaceDN w:val="0"/>
              <w:adjustRightInd w:val="0"/>
              <w:rPr>
                <w:rFonts w:cs="Arial"/>
                <w:szCs w:val="22"/>
                <w:lang w:val="en-GB"/>
              </w:rPr>
            </w:pPr>
            <w:r w:rsidRPr="005427C5">
              <w:rPr>
                <w:rFonts w:cs="Arial"/>
                <w:szCs w:val="22"/>
                <w:lang w:val="en-GB"/>
              </w:rPr>
              <w:t>2</w:t>
            </w:r>
          </w:p>
        </w:tc>
        <w:tc>
          <w:tcPr>
            <w:tcW w:w="4261" w:type="dxa"/>
          </w:tcPr>
          <w:p w:rsidR="00FC0A15" w:rsidRPr="005427C5" w:rsidRDefault="00FC0A15" w:rsidP="00FC0A15">
            <w:pPr>
              <w:autoSpaceDE w:val="0"/>
              <w:autoSpaceDN w:val="0"/>
              <w:adjustRightInd w:val="0"/>
              <w:rPr>
                <w:rFonts w:cs="Arial"/>
                <w:szCs w:val="22"/>
                <w:lang w:val="en-GB"/>
              </w:rPr>
            </w:pPr>
            <w:r w:rsidRPr="005427C5">
              <w:rPr>
                <w:rFonts w:cs="Arial"/>
                <w:szCs w:val="22"/>
                <w:lang w:val="en-GB"/>
              </w:rPr>
              <w:t>Ambulance</w:t>
            </w:r>
          </w:p>
        </w:tc>
      </w:tr>
      <w:tr w:rsidR="00FC0A15" w:rsidRPr="005427C5" w:rsidTr="00823995">
        <w:trPr>
          <w:jc w:val="center"/>
        </w:trPr>
        <w:tc>
          <w:tcPr>
            <w:tcW w:w="4261" w:type="dxa"/>
          </w:tcPr>
          <w:p w:rsidR="00FC0A15" w:rsidRPr="005427C5" w:rsidRDefault="00FC0A15" w:rsidP="00FC0A15">
            <w:pPr>
              <w:autoSpaceDE w:val="0"/>
              <w:autoSpaceDN w:val="0"/>
              <w:adjustRightInd w:val="0"/>
              <w:rPr>
                <w:rFonts w:cs="Arial"/>
                <w:szCs w:val="22"/>
                <w:lang w:val="en-GB"/>
              </w:rPr>
            </w:pPr>
            <w:r w:rsidRPr="005427C5">
              <w:rPr>
                <w:rFonts w:cs="Arial"/>
                <w:szCs w:val="22"/>
                <w:lang w:val="en-GB"/>
              </w:rPr>
              <w:t>3</w:t>
            </w:r>
          </w:p>
        </w:tc>
        <w:tc>
          <w:tcPr>
            <w:tcW w:w="4261" w:type="dxa"/>
          </w:tcPr>
          <w:p w:rsidR="00FC0A15" w:rsidRPr="005427C5" w:rsidRDefault="00FC0A15" w:rsidP="00FC0A15">
            <w:pPr>
              <w:autoSpaceDE w:val="0"/>
              <w:autoSpaceDN w:val="0"/>
              <w:adjustRightInd w:val="0"/>
              <w:rPr>
                <w:rFonts w:cs="Arial"/>
                <w:szCs w:val="22"/>
                <w:lang w:val="en-GB"/>
              </w:rPr>
            </w:pPr>
            <w:r w:rsidRPr="005427C5">
              <w:rPr>
                <w:rFonts w:cs="Arial"/>
                <w:szCs w:val="22"/>
                <w:lang w:val="en-GB"/>
              </w:rPr>
              <w:t>Fire Brigade</w:t>
            </w:r>
          </w:p>
        </w:tc>
      </w:tr>
      <w:tr w:rsidR="00FC0A15" w:rsidRPr="005427C5" w:rsidTr="00823995">
        <w:trPr>
          <w:jc w:val="center"/>
        </w:trPr>
        <w:tc>
          <w:tcPr>
            <w:tcW w:w="4261" w:type="dxa"/>
          </w:tcPr>
          <w:p w:rsidR="00FC0A15" w:rsidRPr="005427C5" w:rsidRDefault="00FC0A15" w:rsidP="00FC0A15">
            <w:pPr>
              <w:autoSpaceDE w:val="0"/>
              <w:autoSpaceDN w:val="0"/>
              <w:adjustRightInd w:val="0"/>
              <w:rPr>
                <w:rFonts w:cs="Arial"/>
                <w:szCs w:val="22"/>
                <w:lang w:val="en-GB"/>
              </w:rPr>
            </w:pPr>
            <w:r w:rsidRPr="005427C5">
              <w:rPr>
                <w:rFonts w:cs="Arial"/>
                <w:szCs w:val="22"/>
                <w:lang w:val="en-GB"/>
              </w:rPr>
              <w:t>4</w:t>
            </w:r>
          </w:p>
        </w:tc>
        <w:tc>
          <w:tcPr>
            <w:tcW w:w="4261" w:type="dxa"/>
          </w:tcPr>
          <w:p w:rsidR="00FC0A15" w:rsidRPr="005427C5" w:rsidRDefault="00FC0A15" w:rsidP="00FC0A15">
            <w:pPr>
              <w:autoSpaceDE w:val="0"/>
              <w:autoSpaceDN w:val="0"/>
              <w:adjustRightInd w:val="0"/>
              <w:rPr>
                <w:rFonts w:cs="Arial"/>
                <w:szCs w:val="22"/>
                <w:lang w:val="en-GB"/>
              </w:rPr>
            </w:pPr>
            <w:r w:rsidRPr="005427C5">
              <w:rPr>
                <w:rFonts w:cs="Arial"/>
                <w:szCs w:val="22"/>
                <w:lang w:val="en-GB"/>
              </w:rPr>
              <w:t>Marine Guard</w:t>
            </w:r>
          </w:p>
        </w:tc>
      </w:tr>
      <w:tr w:rsidR="00FC0A15" w:rsidRPr="005427C5" w:rsidTr="00823995">
        <w:trPr>
          <w:jc w:val="center"/>
        </w:trPr>
        <w:tc>
          <w:tcPr>
            <w:tcW w:w="4261" w:type="dxa"/>
          </w:tcPr>
          <w:p w:rsidR="00FC0A15" w:rsidRPr="005427C5" w:rsidRDefault="00FC0A15" w:rsidP="00823995">
            <w:pPr>
              <w:autoSpaceDE w:val="0"/>
              <w:autoSpaceDN w:val="0"/>
              <w:adjustRightInd w:val="0"/>
              <w:jc w:val="left"/>
              <w:rPr>
                <w:rFonts w:cs="Arial"/>
                <w:szCs w:val="22"/>
                <w:lang w:val="en-GB"/>
              </w:rPr>
            </w:pPr>
            <w:r w:rsidRPr="005427C5">
              <w:rPr>
                <w:rFonts w:cs="Arial"/>
                <w:szCs w:val="22"/>
                <w:lang w:val="en-GB"/>
              </w:rPr>
              <w:t>5</w:t>
            </w:r>
          </w:p>
        </w:tc>
        <w:tc>
          <w:tcPr>
            <w:tcW w:w="4261" w:type="dxa"/>
          </w:tcPr>
          <w:p w:rsidR="00FC0A15" w:rsidRPr="005427C5" w:rsidRDefault="00FC0A15" w:rsidP="00FC0A15">
            <w:pPr>
              <w:autoSpaceDE w:val="0"/>
              <w:autoSpaceDN w:val="0"/>
              <w:adjustRightInd w:val="0"/>
              <w:rPr>
                <w:rFonts w:cs="Arial"/>
                <w:szCs w:val="22"/>
                <w:lang w:val="en-GB"/>
              </w:rPr>
            </w:pPr>
            <w:r w:rsidRPr="005427C5">
              <w:rPr>
                <w:rFonts w:cs="Arial"/>
                <w:szCs w:val="22"/>
                <w:lang w:val="en-GB"/>
              </w:rPr>
              <w:t>Mountain Rescue</w:t>
            </w:r>
          </w:p>
        </w:tc>
      </w:tr>
      <w:tr w:rsidR="00FC0A15" w:rsidRPr="005427C5" w:rsidTr="00823995">
        <w:trPr>
          <w:jc w:val="center"/>
        </w:trPr>
        <w:tc>
          <w:tcPr>
            <w:tcW w:w="4261" w:type="dxa"/>
          </w:tcPr>
          <w:p w:rsidR="00FC0A15" w:rsidRPr="005427C5" w:rsidRDefault="00FC0A15" w:rsidP="00FC0A15">
            <w:pPr>
              <w:autoSpaceDE w:val="0"/>
              <w:autoSpaceDN w:val="0"/>
              <w:adjustRightInd w:val="0"/>
              <w:rPr>
                <w:rFonts w:cs="Arial"/>
                <w:szCs w:val="22"/>
                <w:lang w:val="en-GB"/>
              </w:rPr>
            </w:pPr>
            <w:r w:rsidRPr="005427C5">
              <w:rPr>
                <w:rFonts w:cs="Arial"/>
                <w:szCs w:val="22"/>
                <w:lang w:val="en-GB"/>
              </w:rPr>
              <w:t>6</w:t>
            </w:r>
          </w:p>
        </w:tc>
        <w:tc>
          <w:tcPr>
            <w:tcW w:w="4261" w:type="dxa"/>
          </w:tcPr>
          <w:p w:rsidR="00FC0A15" w:rsidRPr="005427C5" w:rsidRDefault="00FC0A15" w:rsidP="00FC0A15">
            <w:pPr>
              <w:autoSpaceDE w:val="0"/>
              <w:autoSpaceDN w:val="0"/>
              <w:adjustRightInd w:val="0"/>
              <w:rPr>
                <w:rFonts w:cs="Arial"/>
                <w:szCs w:val="22"/>
                <w:lang w:val="en-GB"/>
              </w:rPr>
            </w:pPr>
            <w:r w:rsidRPr="005427C5">
              <w:rPr>
                <w:rFonts w:cs="Arial"/>
                <w:szCs w:val="22"/>
                <w:lang w:val="en-GB"/>
              </w:rPr>
              <w:t>manually initiated eCall</w:t>
            </w:r>
          </w:p>
        </w:tc>
      </w:tr>
      <w:tr w:rsidR="00FC0A15" w:rsidRPr="005427C5" w:rsidTr="00823995">
        <w:trPr>
          <w:jc w:val="center"/>
        </w:trPr>
        <w:tc>
          <w:tcPr>
            <w:tcW w:w="4261" w:type="dxa"/>
          </w:tcPr>
          <w:p w:rsidR="00FC0A15" w:rsidRPr="005427C5" w:rsidRDefault="00FC0A15" w:rsidP="00FC0A15">
            <w:pPr>
              <w:autoSpaceDE w:val="0"/>
              <w:autoSpaceDN w:val="0"/>
              <w:adjustRightInd w:val="0"/>
              <w:rPr>
                <w:rFonts w:cs="Arial"/>
                <w:szCs w:val="22"/>
                <w:lang w:val="en-GB"/>
              </w:rPr>
            </w:pPr>
            <w:r w:rsidRPr="005427C5">
              <w:rPr>
                <w:rFonts w:cs="Arial"/>
                <w:szCs w:val="22"/>
                <w:lang w:val="en-GB"/>
              </w:rPr>
              <w:t>7</w:t>
            </w:r>
          </w:p>
        </w:tc>
        <w:tc>
          <w:tcPr>
            <w:tcW w:w="4261" w:type="dxa"/>
          </w:tcPr>
          <w:p w:rsidR="00FC0A15" w:rsidRPr="005427C5" w:rsidRDefault="00FC0A15" w:rsidP="00FC0A15">
            <w:pPr>
              <w:autoSpaceDE w:val="0"/>
              <w:autoSpaceDN w:val="0"/>
              <w:adjustRightInd w:val="0"/>
              <w:rPr>
                <w:rFonts w:cs="Arial"/>
                <w:szCs w:val="22"/>
                <w:lang w:val="en-GB"/>
              </w:rPr>
            </w:pPr>
            <w:r w:rsidRPr="005427C5">
              <w:rPr>
                <w:rFonts w:cs="Arial"/>
                <w:szCs w:val="22"/>
                <w:lang w:val="en-GB"/>
              </w:rPr>
              <w:t>automatically initiated eCall</w:t>
            </w:r>
          </w:p>
        </w:tc>
      </w:tr>
      <w:tr w:rsidR="00FC0A15" w:rsidRPr="005427C5" w:rsidTr="00823995">
        <w:trPr>
          <w:jc w:val="center"/>
        </w:trPr>
        <w:tc>
          <w:tcPr>
            <w:tcW w:w="4261" w:type="dxa"/>
          </w:tcPr>
          <w:p w:rsidR="00FC0A15" w:rsidRPr="005427C5" w:rsidRDefault="00FC0A15" w:rsidP="00FC0A15">
            <w:pPr>
              <w:autoSpaceDE w:val="0"/>
              <w:autoSpaceDN w:val="0"/>
              <w:adjustRightInd w:val="0"/>
              <w:rPr>
                <w:rFonts w:cs="Arial"/>
                <w:szCs w:val="22"/>
                <w:lang w:val="en-GB"/>
              </w:rPr>
            </w:pPr>
            <w:r w:rsidRPr="005427C5">
              <w:rPr>
                <w:rFonts w:cs="Arial"/>
                <w:szCs w:val="22"/>
                <w:lang w:val="en-GB"/>
              </w:rPr>
              <w:t>8</w:t>
            </w:r>
          </w:p>
        </w:tc>
        <w:tc>
          <w:tcPr>
            <w:tcW w:w="4261" w:type="dxa"/>
          </w:tcPr>
          <w:p w:rsidR="00FC0A15" w:rsidRPr="005427C5" w:rsidRDefault="00FC0A15" w:rsidP="00FC0A15">
            <w:pPr>
              <w:autoSpaceDE w:val="0"/>
              <w:autoSpaceDN w:val="0"/>
              <w:adjustRightInd w:val="0"/>
              <w:rPr>
                <w:rFonts w:cs="Arial"/>
                <w:szCs w:val="22"/>
                <w:lang w:val="en-GB"/>
              </w:rPr>
            </w:pPr>
            <w:r w:rsidRPr="005427C5">
              <w:rPr>
                <w:rFonts w:cs="Arial"/>
                <w:szCs w:val="22"/>
                <w:lang w:val="en-GB"/>
              </w:rPr>
              <w:t>spare and set to "0"</w:t>
            </w:r>
          </w:p>
        </w:tc>
      </w:tr>
    </w:tbl>
    <w:p w:rsidR="00197328" w:rsidRPr="005427C5" w:rsidRDefault="00197328" w:rsidP="004F3622">
      <w:pPr>
        <w:jc w:val="center"/>
        <w:rPr>
          <w:b/>
          <w:sz w:val="12"/>
          <w:szCs w:val="12"/>
          <w:lang w:val="en-GB"/>
        </w:rPr>
      </w:pPr>
    </w:p>
    <w:p w:rsidR="004F3622" w:rsidRPr="005427C5" w:rsidRDefault="004F3622" w:rsidP="004F3622">
      <w:pPr>
        <w:jc w:val="center"/>
        <w:rPr>
          <w:b/>
          <w:lang w:val="en-GB"/>
        </w:rPr>
      </w:pPr>
      <w:bookmarkStart w:id="196" w:name="_Toc308714519"/>
      <w:r w:rsidRPr="005427C5">
        <w:rPr>
          <w:b/>
          <w:lang w:val="en-GB"/>
        </w:rPr>
        <w:t xml:space="preserve">Table </w:t>
      </w:r>
      <w:r w:rsidR="00444178" w:rsidRPr="005427C5">
        <w:rPr>
          <w:b/>
          <w:lang w:val="en-GB"/>
        </w:rPr>
        <w:fldChar w:fldCharType="begin"/>
      </w:r>
      <w:r w:rsidRPr="005427C5">
        <w:rPr>
          <w:b/>
          <w:lang w:val="en-GB"/>
        </w:rPr>
        <w:instrText xml:space="preserve"> SEQ Table \* ARABIC </w:instrText>
      </w:r>
      <w:r w:rsidR="00444178" w:rsidRPr="005427C5">
        <w:rPr>
          <w:b/>
          <w:lang w:val="en-GB"/>
        </w:rPr>
        <w:fldChar w:fldCharType="separate"/>
      </w:r>
      <w:r w:rsidR="00393A31">
        <w:rPr>
          <w:b/>
          <w:noProof/>
          <w:lang w:val="en-GB"/>
        </w:rPr>
        <w:t>5</w:t>
      </w:r>
      <w:r w:rsidR="00444178" w:rsidRPr="005427C5">
        <w:rPr>
          <w:b/>
          <w:lang w:val="en-GB"/>
        </w:rPr>
        <w:fldChar w:fldCharType="end"/>
      </w:r>
      <w:r w:rsidRPr="005427C5">
        <w:rPr>
          <w:b/>
          <w:lang w:val="en-GB"/>
        </w:rPr>
        <w:t>: Emergency Service Category bits</w:t>
      </w:r>
      <w:bookmarkEnd w:id="196"/>
    </w:p>
    <w:p w:rsidR="00FC0A15" w:rsidRPr="005427C5" w:rsidRDefault="00823995" w:rsidP="00FC0A15">
      <w:pPr>
        <w:autoSpaceDE w:val="0"/>
        <w:autoSpaceDN w:val="0"/>
        <w:adjustRightInd w:val="0"/>
        <w:rPr>
          <w:rFonts w:cs="Arial"/>
          <w:szCs w:val="22"/>
          <w:lang w:val="en-GB"/>
        </w:rPr>
      </w:pPr>
      <w:r w:rsidRPr="005427C5">
        <w:rPr>
          <w:rFonts w:cs="Arial"/>
          <w:szCs w:val="22"/>
          <w:lang w:val="en-GB"/>
        </w:rPr>
        <w:t>T</w:t>
      </w:r>
      <w:r w:rsidR="00012E4C" w:rsidRPr="005427C5">
        <w:rPr>
          <w:rFonts w:cs="Arial"/>
          <w:szCs w:val="22"/>
          <w:lang w:val="en-GB"/>
        </w:rPr>
        <w:t>h</w:t>
      </w:r>
      <w:r w:rsidR="00FC0A15" w:rsidRPr="005427C5">
        <w:rPr>
          <w:rFonts w:cs="Arial"/>
          <w:szCs w:val="22"/>
          <w:lang w:val="en-GB"/>
        </w:rPr>
        <w:t xml:space="preserve">e Mobile station may set one or more bits of the ‘Emergency Service Category Value’ to "1". If more than one bit is set to "1", according to the standard routing to a combined Emergency centre is required. If the MSC cannot match the received service category to any of the emergency </w:t>
      </w:r>
      <w:r w:rsidR="00983046" w:rsidRPr="005427C5">
        <w:rPr>
          <w:rFonts w:cs="Arial"/>
          <w:szCs w:val="22"/>
          <w:lang w:val="en-GB"/>
        </w:rPr>
        <w:t>centres</w:t>
      </w:r>
      <w:r w:rsidR="00FC0A15" w:rsidRPr="005427C5">
        <w:rPr>
          <w:rFonts w:cs="Arial"/>
          <w:szCs w:val="22"/>
          <w:lang w:val="en-GB"/>
        </w:rPr>
        <w:t>, it shall route the call to an operator defined default emergency centre. If no bit is set to "1", the MSC shall route the Emergency call to an operator defined default emergency centre. A mobile station initiating an eCall shall set either bit 6 or bit 7 to “</w:t>
      </w:r>
      <w:smartTag w:uri="urn:schemas-microsoft-com:office:smarttags" w:element="metricconverter">
        <w:smartTagPr>
          <w:attr w:name="ProductID" w:val="1”"/>
        </w:smartTagPr>
        <w:r w:rsidR="00FC0A15" w:rsidRPr="005427C5">
          <w:rPr>
            <w:rFonts w:cs="Arial"/>
            <w:szCs w:val="22"/>
            <w:lang w:val="en-GB"/>
          </w:rPr>
          <w:t>1”</w:t>
        </w:r>
      </w:smartTag>
      <w:r w:rsidR="00FC0A15" w:rsidRPr="005427C5">
        <w:rPr>
          <w:rFonts w:cs="Arial"/>
          <w:szCs w:val="22"/>
          <w:lang w:val="en-GB"/>
        </w:rPr>
        <w:t>. The network may use the information indicated in bit 6 and bit 7 to route the manually or automatically initiated eCall to an operator defined emergency call centre.</w:t>
      </w:r>
    </w:p>
    <w:p w:rsidR="00FC0A15" w:rsidRPr="005427C5" w:rsidRDefault="003629AB" w:rsidP="00197328">
      <w:pPr>
        <w:autoSpaceDE w:val="0"/>
        <w:autoSpaceDN w:val="0"/>
        <w:adjustRightInd w:val="0"/>
        <w:jc w:val="center"/>
        <w:rPr>
          <w:rFonts w:cs="Arial"/>
          <w:szCs w:val="22"/>
          <w:lang w:val="en-GB"/>
        </w:rPr>
      </w:pPr>
      <w:r>
        <w:rPr>
          <w:rFonts w:cs="Arial"/>
          <w:noProof/>
          <w:szCs w:val="22"/>
          <w:lang w:val="en-GB" w:eastAsia="en-GB"/>
        </w:rPr>
        <w:drawing>
          <wp:inline distT="0" distB="0" distL="0" distR="0">
            <wp:extent cx="4882515" cy="2438400"/>
            <wp:effectExtent l="19050" t="0" r="0" b="0"/>
            <wp:docPr id="41" name="Picture 41" descr="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etwork"/>
                    <pic:cNvPicPr>
                      <a:picLocks noChangeAspect="1" noChangeArrowheads="1"/>
                    </pic:cNvPicPr>
                  </pic:nvPicPr>
                  <pic:blipFill>
                    <a:blip r:embed="rId71" cstate="print"/>
                    <a:srcRect/>
                    <a:stretch>
                      <a:fillRect/>
                    </a:stretch>
                  </pic:blipFill>
                  <pic:spPr bwMode="auto">
                    <a:xfrm>
                      <a:off x="0" y="0"/>
                      <a:ext cx="4882515" cy="2438400"/>
                    </a:xfrm>
                    <a:prstGeom prst="rect">
                      <a:avLst/>
                    </a:prstGeom>
                    <a:noFill/>
                    <a:ln w="9525">
                      <a:noFill/>
                      <a:miter lim="800000"/>
                      <a:headEnd/>
                      <a:tailEnd/>
                    </a:ln>
                  </pic:spPr>
                </pic:pic>
              </a:graphicData>
            </a:graphic>
          </wp:inline>
        </w:drawing>
      </w:r>
    </w:p>
    <w:p w:rsidR="00FC0A15" w:rsidRPr="005427C5" w:rsidRDefault="00714EF0" w:rsidP="00714EF0">
      <w:pPr>
        <w:jc w:val="center"/>
        <w:rPr>
          <w:b/>
          <w:lang w:val="en-GB"/>
        </w:rPr>
      </w:pPr>
      <w:bookmarkStart w:id="197" w:name="_Toc308714504"/>
      <w:r w:rsidRPr="005427C5">
        <w:rPr>
          <w:b/>
          <w:lang w:val="en-GB"/>
        </w:rPr>
        <w:lastRenderedPageBreak/>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37</w:t>
      </w:r>
      <w:r w:rsidR="00444178" w:rsidRPr="005427C5">
        <w:rPr>
          <w:b/>
          <w:lang w:val="en-GB"/>
        </w:rPr>
        <w:fldChar w:fldCharType="end"/>
      </w:r>
      <w:r w:rsidR="00CD31B3" w:rsidRPr="005427C5">
        <w:rPr>
          <w:b/>
          <w:lang w:val="en-GB"/>
        </w:rPr>
        <w:t>:</w:t>
      </w:r>
      <w:r w:rsidRPr="005427C5">
        <w:rPr>
          <w:b/>
          <w:lang w:val="en-GB"/>
        </w:rPr>
        <w:t xml:space="preserve"> eCall routing</w:t>
      </w:r>
      <w:bookmarkEnd w:id="197"/>
    </w:p>
    <w:p w:rsidR="00FC0A15" w:rsidRPr="005427C5" w:rsidRDefault="00FC0A15" w:rsidP="00FC0A15">
      <w:pPr>
        <w:rPr>
          <w:rFonts w:cs="Arial"/>
          <w:szCs w:val="22"/>
          <w:lang w:val="en-GB"/>
        </w:rPr>
      </w:pPr>
      <w:r w:rsidRPr="005427C5">
        <w:rPr>
          <w:rFonts w:cs="Arial"/>
          <w:szCs w:val="22"/>
          <w:lang w:val="en-GB"/>
        </w:rPr>
        <w:t xml:space="preserve">In Greece there is one central ‘112’ PSAP, operated by the General Secretariat of Civil Protection (GSCP). The PSAP dispatches the emergency calls to the Fire Brigade, Police etc. according to each case specific requirements. The eCall is implemented as a voice band modem call terminating at the PSAP. The 112 call is routed to the single 112 PSAP, where the modem call will be terminated and the data part will be extracted and processed. Bits 6 and 7 of the ‘Emergency Service Category Value’ will not be used for the routing of the call through the network since every eCall will be routed to the single 112 PSAP which operates in Greece as it is depicted in </w:t>
      </w:r>
      <w:r w:rsidR="00444178">
        <w:fldChar w:fldCharType="begin"/>
      </w:r>
      <w:r w:rsidR="00444178">
        <w:instrText xml:space="preserve"> REF _Ref294081910 \h  \* MERGEFORMAT </w:instrText>
      </w:r>
      <w:r w:rsidR="00444178">
        <w:fldChar w:fldCharType="separate"/>
      </w:r>
      <w:r w:rsidR="00393A31">
        <w:rPr>
          <w:b/>
          <w:bCs/>
          <w:lang w:val="en-US"/>
        </w:rPr>
        <w:t>Error! Reference source not found.</w:t>
      </w:r>
      <w:r w:rsidR="00444178">
        <w:fldChar w:fldCharType="end"/>
      </w:r>
      <w:r w:rsidRPr="005427C5">
        <w:rPr>
          <w:rFonts w:cs="Arial"/>
          <w:szCs w:val="22"/>
          <w:lang w:val="en-GB"/>
        </w:rPr>
        <w:t xml:space="preserve">. Since in the </w:t>
      </w:r>
      <w:r w:rsidR="00F7551C" w:rsidRPr="005427C5">
        <w:rPr>
          <w:rFonts w:cs="Arial"/>
          <w:szCs w:val="22"/>
          <w:lang w:val="en-GB"/>
        </w:rPr>
        <w:t>test bench</w:t>
      </w:r>
      <w:r w:rsidRPr="005427C5">
        <w:rPr>
          <w:rFonts w:cs="Arial"/>
          <w:szCs w:val="22"/>
          <w:lang w:val="en-GB"/>
        </w:rPr>
        <w:t xml:space="preserve"> the eCall indicators are not supported by the serving network, the time needed for the PSAP eCall modem to differentiate between eCalls and other TS12 calls, before routing the call to an operator, shall not exceed </w:t>
      </w:r>
      <w:r w:rsidR="005C7BF7" w:rsidRPr="005427C5">
        <w:rPr>
          <w:rFonts w:cs="Arial"/>
          <w:szCs w:val="22"/>
          <w:lang w:val="en-GB"/>
        </w:rPr>
        <w:t xml:space="preserve">two </w:t>
      </w:r>
      <w:r w:rsidRPr="005427C5">
        <w:rPr>
          <w:rFonts w:cs="Arial"/>
          <w:szCs w:val="22"/>
          <w:lang w:val="en-GB"/>
        </w:rPr>
        <w:t>seconds from when the IVS receives notification that the PSAP has answered the call.</w:t>
      </w:r>
    </w:p>
    <w:p w:rsidR="009E031F" w:rsidRPr="005427C5" w:rsidRDefault="009E031F" w:rsidP="00420D87">
      <w:pPr>
        <w:pStyle w:val="Heading3"/>
        <w:numPr>
          <w:ilvl w:val="2"/>
          <w:numId w:val="4"/>
        </w:numPr>
        <w:rPr>
          <w:lang w:val="en-GB"/>
        </w:rPr>
      </w:pPr>
      <w:bookmarkStart w:id="198" w:name="_Toc308714461"/>
      <w:r w:rsidRPr="005427C5">
        <w:rPr>
          <w:lang w:val="en-GB"/>
        </w:rPr>
        <w:t>In Vehicle System (IVS) functions</w:t>
      </w:r>
      <w:bookmarkEnd w:id="198"/>
    </w:p>
    <w:p w:rsidR="00FC0A15" w:rsidRPr="005427C5" w:rsidRDefault="00FC0A15" w:rsidP="00FC0A15">
      <w:pPr>
        <w:rPr>
          <w:rFonts w:cs="Arial"/>
          <w:szCs w:val="22"/>
          <w:lang w:val="en-GB"/>
        </w:rPr>
      </w:pPr>
      <w:r w:rsidRPr="005427C5">
        <w:rPr>
          <w:rFonts w:cs="Arial"/>
          <w:szCs w:val="22"/>
          <w:lang w:val="en-GB"/>
        </w:rPr>
        <w:t>The eCall IVS according to the standards provides the following functionality:</w:t>
      </w:r>
    </w:p>
    <w:p w:rsidR="00FC0A15" w:rsidRPr="005427C5" w:rsidRDefault="00FC0A15" w:rsidP="00650CCF">
      <w:pPr>
        <w:numPr>
          <w:ilvl w:val="0"/>
          <w:numId w:val="73"/>
        </w:numPr>
        <w:spacing w:after="0"/>
        <w:jc w:val="left"/>
        <w:rPr>
          <w:rFonts w:cs="Arial"/>
          <w:szCs w:val="22"/>
          <w:lang w:val="en-GB"/>
        </w:rPr>
      </w:pPr>
      <w:r w:rsidRPr="005427C5">
        <w:rPr>
          <w:rFonts w:cs="Arial"/>
          <w:szCs w:val="22"/>
          <w:lang w:val="en-GB"/>
        </w:rPr>
        <w:t>Automatic (vehicle collision) or manual (cabin button) initiation of eCall.</w:t>
      </w:r>
    </w:p>
    <w:p w:rsidR="00FC0A15" w:rsidRPr="005427C5" w:rsidRDefault="00FC0A15" w:rsidP="00650CCF">
      <w:pPr>
        <w:numPr>
          <w:ilvl w:val="0"/>
          <w:numId w:val="73"/>
        </w:numPr>
        <w:spacing w:after="0"/>
        <w:jc w:val="left"/>
        <w:rPr>
          <w:rFonts w:cs="Arial"/>
          <w:szCs w:val="22"/>
          <w:lang w:val="en-GB"/>
        </w:rPr>
      </w:pPr>
      <w:r w:rsidRPr="005427C5">
        <w:rPr>
          <w:rFonts w:cs="Arial"/>
          <w:szCs w:val="22"/>
          <w:lang w:val="en-GB"/>
        </w:rPr>
        <w:t>Initiation of the communication with the PSAP through the PLMN.</w:t>
      </w:r>
    </w:p>
    <w:p w:rsidR="00FC0A15" w:rsidRPr="005427C5" w:rsidRDefault="00FC0A15" w:rsidP="00650CCF">
      <w:pPr>
        <w:numPr>
          <w:ilvl w:val="0"/>
          <w:numId w:val="73"/>
        </w:numPr>
        <w:spacing w:after="0"/>
        <w:jc w:val="left"/>
        <w:rPr>
          <w:rFonts w:cs="Arial"/>
          <w:szCs w:val="22"/>
          <w:lang w:val="en-GB"/>
        </w:rPr>
      </w:pPr>
      <w:r w:rsidRPr="005427C5">
        <w:rPr>
          <w:rFonts w:cs="Arial"/>
          <w:szCs w:val="22"/>
          <w:lang w:val="en-GB"/>
        </w:rPr>
        <w:t>Transmission of the MSD to the PSAP and activation of the voice channel.</w:t>
      </w:r>
    </w:p>
    <w:p w:rsidR="00FC0A15" w:rsidRPr="005427C5" w:rsidRDefault="00FC0A15" w:rsidP="00650CCF">
      <w:pPr>
        <w:numPr>
          <w:ilvl w:val="0"/>
          <w:numId w:val="73"/>
        </w:numPr>
        <w:spacing w:after="0"/>
        <w:rPr>
          <w:rFonts w:cs="Arial"/>
          <w:szCs w:val="22"/>
          <w:lang w:val="en-GB"/>
        </w:rPr>
      </w:pPr>
      <w:r w:rsidRPr="005427C5">
        <w:rPr>
          <w:rFonts w:cs="Arial"/>
          <w:szCs w:val="22"/>
          <w:lang w:val="en-GB"/>
        </w:rPr>
        <w:t>Both voice and data components are routed to the same PSAP. Data may be sent prior to, in parallel with, or at the start of the voice connection of the emergency call, as specified in 3GPP TS 22.101. If the MSD component is corrupted or lost for any reason, the eCall speech functionality process shall not be affected.</w:t>
      </w:r>
    </w:p>
    <w:p w:rsidR="00FC0A15" w:rsidRPr="005427C5" w:rsidRDefault="00FC0A15" w:rsidP="00650CCF">
      <w:pPr>
        <w:numPr>
          <w:ilvl w:val="0"/>
          <w:numId w:val="73"/>
        </w:numPr>
        <w:spacing w:after="0"/>
        <w:jc w:val="left"/>
        <w:rPr>
          <w:rFonts w:cs="Arial"/>
          <w:szCs w:val="22"/>
          <w:lang w:val="en-GB"/>
        </w:rPr>
      </w:pPr>
      <w:r w:rsidRPr="005427C5">
        <w:rPr>
          <w:rFonts w:cs="Arial"/>
          <w:szCs w:val="22"/>
          <w:lang w:val="en-GB"/>
        </w:rPr>
        <w:t>PSAP is allowed to request for additional data or if necessary, request data retransmission in the case of errors detected.</w:t>
      </w:r>
    </w:p>
    <w:p w:rsidR="00FC0A15" w:rsidRPr="005427C5" w:rsidRDefault="00FC0A15" w:rsidP="00650CCF">
      <w:pPr>
        <w:numPr>
          <w:ilvl w:val="0"/>
          <w:numId w:val="73"/>
        </w:numPr>
        <w:spacing w:after="0"/>
        <w:jc w:val="left"/>
        <w:rPr>
          <w:rFonts w:cs="Arial"/>
          <w:szCs w:val="22"/>
          <w:lang w:val="en-GB"/>
        </w:rPr>
      </w:pPr>
      <w:r w:rsidRPr="005427C5">
        <w:rPr>
          <w:rFonts w:cs="Arial"/>
          <w:szCs w:val="22"/>
          <w:lang w:val="en-GB"/>
        </w:rPr>
        <w:t>The MSD is considered reliably transmitted to the PSAP, if the cyclic redundancy check (CRC) detects no errors.</w:t>
      </w:r>
    </w:p>
    <w:p w:rsidR="00FC0A15" w:rsidRPr="005427C5" w:rsidRDefault="00FC0A15" w:rsidP="00FC0A15">
      <w:pPr>
        <w:rPr>
          <w:rFonts w:cs="Arial"/>
          <w:szCs w:val="22"/>
          <w:lang w:val="en-GB"/>
        </w:rPr>
      </w:pPr>
      <w:r w:rsidRPr="005427C5">
        <w:rPr>
          <w:rFonts w:cs="Arial"/>
          <w:szCs w:val="22"/>
          <w:lang w:val="en-GB"/>
        </w:rPr>
        <w:t>The functionalities of the IVS are expected to be implemented by a microprocessor use based on hardware/software combination. The main functional blocks of the IVS are:</w:t>
      </w:r>
    </w:p>
    <w:p w:rsidR="00FC0A15" w:rsidRPr="005427C5" w:rsidRDefault="003629AB" w:rsidP="00197328">
      <w:pPr>
        <w:jc w:val="center"/>
        <w:rPr>
          <w:rFonts w:cs="Arial"/>
          <w:szCs w:val="22"/>
          <w:lang w:val="en-GB"/>
        </w:rPr>
      </w:pPr>
      <w:r>
        <w:rPr>
          <w:rFonts w:cs="Arial"/>
          <w:noProof/>
          <w:szCs w:val="22"/>
          <w:lang w:val="en-GB" w:eastAsia="en-GB"/>
        </w:rPr>
        <w:lastRenderedPageBreak/>
        <w:drawing>
          <wp:inline distT="0" distB="0" distL="0" distR="0">
            <wp:extent cx="4727575" cy="241427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2" cstate="print"/>
                    <a:srcRect/>
                    <a:stretch>
                      <a:fillRect/>
                    </a:stretch>
                  </pic:blipFill>
                  <pic:spPr bwMode="auto">
                    <a:xfrm>
                      <a:off x="0" y="0"/>
                      <a:ext cx="4727575" cy="2414270"/>
                    </a:xfrm>
                    <a:prstGeom prst="rect">
                      <a:avLst/>
                    </a:prstGeom>
                    <a:noFill/>
                    <a:ln w="9525">
                      <a:noFill/>
                      <a:miter lim="800000"/>
                      <a:headEnd/>
                      <a:tailEnd/>
                    </a:ln>
                  </pic:spPr>
                </pic:pic>
              </a:graphicData>
            </a:graphic>
          </wp:inline>
        </w:drawing>
      </w:r>
    </w:p>
    <w:p w:rsidR="00FC0A15" w:rsidRPr="005427C5" w:rsidRDefault="00714EF0" w:rsidP="00714EF0">
      <w:pPr>
        <w:jc w:val="center"/>
        <w:rPr>
          <w:b/>
          <w:lang w:val="en-GB"/>
        </w:rPr>
      </w:pPr>
      <w:bookmarkStart w:id="199" w:name="_Toc308714505"/>
      <w:r w:rsidRPr="005427C5">
        <w:rPr>
          <w:b/>
          <w:lang w:val="en-GB"/>
        </w:rPr>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38</w:t>
      </w:r>
      <w:r w:rsidR="00444178" w:rsidRPr="005427C5">
        <w:rPr>
          <w:b/>
          <w:lang w:val="en-GB"/>
        </w:rPr>
        <w:fldChar w:fldCharType="end"/>
      </w:r>
      <w:r w:rsidR="00CD31B3" w:rsidRPr="005427C5">
        <w:rPr>
          <w:b/>
          <w:lang w:val="en-GB"/>
        </w:rPr>
        <w:t>:</w:t>
      </w:r>
      <w:r w:rsidRPr="005427C5">
        <w:rPr>
          <w:b/>
          <w:lang w:val="en-GB"/>
        </w:rPr>
        <w:t xml:space="preserve"> IVS functional blocks</w:t>
      </w:r>
      <w:bookmarkEnd w:id="199"/>
    </w:p>
    <w:p w:rsidR="00FC0A15" w:rsidRPr="005427C5" w:rsidRDefault="00FC0A15" w:rsidP="00650CCF">
      <w:pPr>
        <w:numPr>
          <w:ilvl w:val="0"/>
          <w:numId w:val="72"/>
        </w:numPr>
        <w:rPr>
          <w:rFonts w:cs="Arial"/>
          <w:szCs w:val="22"/>
          <w:lang w:val="en-GB"/>
        </w:rPr>
      </w:pPr>
      <w:r w:rsidRPr="005427C5">
        <w:rPr>
          <w:rFonts w:cs="Arial"/>
          <w:b/>
          <w:szCs w:val="22"/>
          <w:lang w:val="en-GB"/>
        </w:rPr>
        <w:t>CPU</w:t>
      </w:r>
      <w:r w:rsidRPr="005427C5">
        <w:rPr>
          <w:rFonts w:cs="Arial"/>
          <w:szCs w:val="22"/>
          <w:lang w:val="en-GB"/>
        </w:rPr>
        <w:t>: The role of the microprocessor is to supervise and control the IVS subsystems. It implements the algorithms that are necessary for the activation of eCall, the communication with PSAP, the transmission of the data part etc.</w:t>
      </w:r>
    </w:p>
    <w:p w:rsidR="00FC0A15" w:rsidRPr="005427C5" w:rsidRDefault="00FC0A15" w:rsidP="00650CCF">
      <w:pPr>
        <w:numPr>
          <w:ilvl w:val="0"/>
          <w:numId w:val="72"/>
        </w:numPr>
        <w:rPr>
          <w:rFonts w:cs="Arial"/>
          <w:szCs w:val="22"/>
          <w:lang w:val="en-GB"/>
        </w:rPr>
      </w:pPr>
      <w:proofErr w:type="gramStart"/>
      <w:r w:rsidRPr="005427C5">
        <w:rPr>
          <w:rFonts w:cs="Arial"/>
          <w:b/>
          <w:szCs w:val="22"/>
          <w:lang w:val="en-GB"/>
        </w:rPr>
        <w:t>eCall</w:t>
      </w:r>
      <w:proofErr w:type="gramEnd"/>
      <w:r w:rsidRPr="005427C5">
        <w:rPr>
          <w:rFonts w:cs="Arial"/>
          <w:b/>
          <w:szCs w:val="22"/>
          <w:lang w:val="en-GB"/>
        </w:rPr>
        <w:t xml:space="preserve"> modem</w:t>
      </w:r>
      <w:r w:rsidRPr="005427C5">
        <w:rPr>
          <w:rFonts w:cs="Arial"/>
          <w:szCs w:val="22"/>
          <w:lang w:val="en-GB"/>
        </w:rPr>
        <w:t xml:space="preserve">: The eCall modem block provides the means for the communication of the IVS with PSAP though the PLMN. It consists of the digital part and the </w:t>
      </w:r>
      <w:r w:rsidR="00983046" w:rsidRPr="005427C5">
        <w:rPr>
          <w:rFonts w:cs="Arial"/>
          <w:szCs w:val="22"/>
          <w:lang w:val="en-GB"/>
        </w:rPr>
        <w:t>analogue</w:t>
      </w:r>
      <w:r w:rsidRPr="005427C5">
        <w:rPr>
          <w:rFonts w:cs="Arial"/>
          <w:szCs w:val="22"/>
          <w:lang w:val="en-GB"/>
        </w:rPr>
        <w:t xml:space="preserve"> front end.</w:t>
      </w:r>
    </w:p>
    <w:p w:rsidR="00FC0A15" w:rsidRPr="005427C5" w:rsidRDefault="00FC0A15" w:rsidP="00650CCF">
      <w:pPr>
        <w:numPr>
          <w:ilvl w:val="0"/>
          <w:numId w:val="72"/>
        </w:numPr>
        <w:rPr>
          <w:rFonts w:cs="Arial"/>
          <w:szCs w:val="22"/>
          <w:lang w:val="en-GB"/>
        </w:rPr>
      </w:pPr>
      <w:r w:rsidRPr="005427C5">
        <w:rPr>
          <w:rFonts w:cs="Arial"/>
          <w:b/>
          <w:szCs w:val="22"/>
          <w:lang w:val="en-GB"/>
        </w:rPr>
        <w:t>GPS</w:t>
      </w:r>
      <w:r w:rsidRPr="005427C5">
        <w:rPr>
          <w:rFonts w:cs="Arial"/>
          <w:szCs w:val="22"/>
          <w:lang w:val="en-GB"/>
        </w:rPr>
        <w:t>: The GPS block receives the signals from the satellites and provides the current coordinates of the IVS to the CPU for further processing. It also informs the CPU for the validity of the coordinates.</w:t>
      </w:r>
    </w:p>
    <w:p w:rsidR="00FC0A15" w:rsidRPr="005427C5" w:rsidRDefault="00FC0A15" w:rsidP="00650CCF">
      <w:pPr>
        <w:numPr>
          <w:ilvl w:val="0"/>
          <w:numId w:val="72"/>
        </w:numPr>
        <w:rPr>
          <w:rFonts w:cs="Arial"/>
          <w:szCs w:val="22"/>
          <w:lang w:val="en-GB"/>
        </w:rPr>
      </w:pPr>
      <w:r w:rsidRPr="005427C5">
        <w:rPr>
          <w:rFonts w:cs="Arial"/>
          <w:b/>
          <w:szCs w:val="22"/>
          <w:lang w:val="en-GB"/>
        </w:rPr>
        <w:t>I/O subsystem</w:t>
      </w:r>
      <w:r w:rsidRPr="005427C5">
        <w:rPr>
          <w:rFonts w:cs="Arial"/>
          <w:szCs w:val="22"/>
          <w:lang w:val="en-GB"/>
        </w:rPr>
        <w:t>: The I/O subsystem block interfaces the IVS to the various systems of the vehicle that are required for the operation of IVS such as airbag status info, manual eCall trigger button, CAN bus if it supported by the vehicle etc.</w:t>
      </w:r>
    </w:p>
    <w:p w:rsidR="00FC0A15" w:rsidRPr="005427C5" w:rsidRDefault="00FC0A15" w:rsidP="00650CCF">
      <w:pPr>
        <w:numPr>
          <w:ilvl w:val="0"/>
          <w:numId w:val="72"/>
        </w:numPr>
        <w:rPr>
          <w:rFonts w:cs="Arial"/>
          <w:szCs w:val="22"/>
          <w:lang w:val="en-GB"/>
        </w:rPr>
      </w:pPr>
      <w:proofErr w:type="gramStart"/>
      <w:r w:rsidRPr="005427C5">
        <w:rPr>
          <w:rFonts w:cs="Arial"/>
          <w:b/>
          <w:szCs w:val="22"/>
          <w:lang w:val="en-GB"/>
        </w:rPr>
        <w:t>microphone</w:t>
      </w:r>
      <w:proofErr w:type="gramEnd"/>
      <w:r w:rsidRPr="005427C5">
        <w:rPr>
          <w:rFonts w:cs="Arial"/>
          <w:b/>
          <w:szCs w:val="22"/>
          <w:lang w:val="en-GB"/>
        </w:rPr>
        <w:t>, loudspeaker</w:t>
      </w:r>
      <w:r w:rsidRPr="005427C5">
        <w:rPr>
          <w:rFonts w:cs="Arial"/>
          <w:szCs w:val="22"/>
          <w:lang w:val="en-GB"/>
        </w:rPr>
        <w:t>: This block interfaces the IVS to a microphone and to a loudspeaker that are required for the voice communication of the driver with the PSAP operator.</w:t>
      </w:r>
    </w:p>
    <w:p w:rsidR="00EE665B" w:rsidRPr="005427C5" w:rsidRDefault="00EE665B" w:rsidP="00420D87">
      <w:pPr>
        <w:pStyle w:val="Heading2"/>
        <w:numPr>
          <w:ilvl w:val="1"/>
          <w:numId w:val="4"/>
        </w:numPr>
        <w:rPr>
          <w:i/>
          <w:lang w:val="en-GB" w:eastAsia="en-GB"/>
        </w:rPr>
      </w:pPr>
      <w:bookmarkStart w:id="200" w:name="_Toc308714462"/>
      <w:r w:rsidRPr="005427C5">
        <w:rPr>
          <w:i/>
          <w:lang w:val="en-GB" w:eastAsia="en-GB"/>
        </w:rPr>
        <w:t>Italy</w:t>
      </w:r>
      <w:bookmarkEnd w:id="200"/>
    </w:p>
    <w:p w:rsidR="0039355A" w:rsidRPr="005427C5" w:rsidRDefault="0039355A" w:rsidP="00420D87">
      <w:pPr>
        <w:pStyle w:val="Heading3"/>
        <w:numPr>
          <w:ilvl w:val="2"/>
          <w:numId w:val="4"/>
        </w:numPr>
        <w:rPr>
          <w:lang w:val="en-GB"/>
        </w:rPr>
      </w:pPr>
      <w:bookmarkStart w:id="201" w:name="_Toc308714463"/>
      <w:r w:rsidRPr="005427C5">
        <w:rPr>
          <w:lang w:val="en-GB"/>
        </w:rPr>
        <w:t>Introduction</w:t>
      </w:r>
      <w:bookmarkEnd w:id="201"/>
    </w:p>
    <w:p w:rsidR="0039355A" w:rsidRPr="005427C5" w:rsidRDefault="0039355A" w:rsidP="0039355A">
      <w:pPr>
        <w:rPr>
          <w:rFonts w:cs="Arial"/>
          <w:szCs w:val="22"/>
          <w:lang w:val="en-GB"/>
        </w:rPr>
      </w:pPr>
      <w:r w:rsidRPr="005427C5">
        <w:rPr>
          <w:rFonts w:cs="Arial"/>
          <w:szCs w:val="22"/>
          <w:lang w:val="en-GB"/>
        </w:rPr>
        <w:t xml:space="preserve">In this section, general eCall related functions and their implementation for the Italian pilot will be described. The final aim of the pilot activity, being in line with the scope of the project, </w:t>
      </w:r>
      <w:r w:rsidRPr="005427C5">
        <w:rPr>
          <w:rFonts w:cs="Arial"/>
          <w:szCs w:val="22"/>
          <w:lang w:val="en-GB"/>
        </w:rPr>
        <w:lastRenderedPageBreak/>
        <w:t>will be testing the complete chain of the eCall. The Italian pilot is also willing to demonstrate additional services to the basic eCall.</w:t>
      </w:r>
    </w:p>
    <w:p w:rsidR="0039355A" w:rsidRPr="005427C5" w:rsidRDefault="0039355A" w:rsidP="00420D87">
      <w:pPr>
        <w:pStyle w:val="Heading3"/>
        <w:numPr>
          <w:ilvl w:val="2"/>
          <w:numId w:val="4"/>
        </w:numPr>
        <w:rPr>
          <w:lang w:val="en-GB"/>
        </w:rPr>
      </w:pPr>
      <w:bookmarkStart w:id="202" w:name="_Toc308714464"/>
      <w:r w:rsidRPr="005427C5">
        <w:rPr>
          <w:lang w:val="en-GB"/>
        </w:rPr>
        <w:t>Italian eCall Pilot functionalities</w:t>
      </w:r>
      <w:bookmarkEnd w:id="202"/>
    </w:p>
    <w:p w:rsidR="0039355A" w:rsidRPr="005427C5" w:rsidRDefault="0039355A" w:rsidP="0039355A">
      <w:pPr>
        <w:rPr>
          <w:rFonts w:cs="Arial"/>
          <w:szCs w:val="22"/>
          <w:lang w:val="en-GB"/>
        </w:rPr>
      </w:pPr>
      <w:r w:rsidRPr="005427C5">
        <w:rPr>
          <w:rFonts w:cs="Arial"/>
          <w:szCs w:val="22"/>
          <w:lang w:val="en-GB"/>
        </w:rPr>
        <w:t>The national pilot will include the European eCall and an advanced breakdown call service (shortly bCall), enabling the handling of geo-referenced breakdown calls to a commercial service provider. Finally, the pilot will include the communication between the PSAP and a simulated “Real Time Traffic and Travel Information Centre” (RTTI Centre) for a quicker information service to the road users.</w:t>
      </w:r>
    </w:p>
    <w:p w:rsidR="0039355A" w:rsidRPr="00276877" w:rsidRDefault="0039355A" w:rsidP="00420D87">
      <w:pPr>
        <w:pStyle w:val="Heading4"/>
        <w:numPr>
          <w:ilvl w:val="3"/>
          <w:numId w:val="4"/>
        </w:numPr>
        <w:rPr>
          <w:rFonts w:ascii="Times New Roman" w:hAnsi="Times New Roman"/>
          <w:color w:val="auto"/>
          <w:lang w:val="en-GB"/>
        </w:rPr>
      </w:pPr>
      <w:r w:rsidRPr="00276877">
        <w:rPr>
          <w:rFonts w:ascii="Times New Roman" w:hAnsi="Times New Roman"/>
          <w:color w:val="auto"/>
          <w:lang w:val="en-GB"/>
        </w:rPr>
        <w:t>Basic Service chain: eCall</w:t>
      </w:r>
    </w:p>
    <w:p w:rsidR="0039355A" w:rsidRPr="005427C5" w:rsidRDefault="0039355A" w:rsidP="0039355A">
      <w:pPr>
        <w:rPr>
          <w:rFonts w:cs="Arial"/>
          <w:szCs w:val="22"/>
          <w:lang w:val="en-GB"/>
        </w:rPr>
      </w:pPr>
      <w:r w:rsidRPr="005427C5">
        <w:rPr>
          <w:rFonts w:cs="Arial"/>
          <w:szCs w:val="22"/>
          <w:lang w:val="en-GB"/>
        </w:rPr>
        <w:t xml:space="preserve">When a serious </w:t>
      </w:r>
      <w:r w:rsidR="00276877">
        <w:rPr>
          <w:rFonts w:cs="Arial"/>
          <w:szCs w:val="22"/>
          <w:lang w:val="en-GB"/>
        </w:rPr>
        <w:t>incident</w:t>
      </w:r>
      <w:r w:rsidRPr="005427C5">
        <w:rPr>
          <w:rFonts w:cs="Arial"/>
          <w:szCs w:val="22"/>
          <w:lang w:val="en-GB"/>
        </w:rPr>
        <w:t xml:space="preserve"> occurs, the on-board sensors trigger the start of an automatic eCall. The additional possibility of a “Manually originated” eCall is also provided by the IVS. Once triggered, the on-board vehicular system (IVS) establishes an automatic emergency communication (E112) over the public mobile network with the Public Safety Answering Point. Before actually enabling the voice connection, the IVS transmits the Minimum Set of Data (MSD) to the PSAP. </w:t>
      </w:r>
    </w:p>
    <w:p w:rsidR="0039355A" w:rsidRPr="005427C5" w:rsidRDefault="0039355A" w:rsidP="0039355A">
      <w:pPr>
        <w:rPr>
          <w:rFonts w:cs="Arial"/>
          <w:szCs w:val="22"/>
          <w:lang w:val="en-GB"/>
        </w:rPr>
      </w:pPr>
      <w:r w:rsidRPr="005427C5">
        <w:rPr>
          <w:rFonts w:cs="Arial"/>
          <w:szCs w:val="22"/>
          <w:lang w:val="en-GB"/>
        </w:rPr>
        <w:t xml:space="preserve">The eCall (MSD data + voice) carried through the mobile network, is recognized by the mobile network operator (MNO) as a 112 emergency call thanks to the “eCall discriminator” (a.k.a. “eCall flag”) and is handled accordingly. The MNO processes only the </w:t>
      </w:r>
      <w:r w:rsidR="00983046" w:rsidRPr="005427C5">
        <w:rPr>
          <w:rFonts w:cs="Arial"/>
          <w:szCs w:val="22"/>
          <w:lang w:val="en-GB"/>
        </w:rPr>
        <w:t>signalling</w:t>
      </w:r>
      <w:r w:rsidRPr="005427C5">
        <w:rPr>
          <w:rFonts w:cs="Arial"/>
          <w:szCs w:val="22"/>
          <w:lang w:val="en-GB"/>
        </w:rPr>
        <w:t xml:space="preserve"> of the incoming eCall by adding the suitable processing of the eCall discriminator to the usual processing of an E112 emergency call (which already </w:t>
      </w:r>
      <w:r w:rsidR="005C7BF7" w:rsidRPr="005427C5">
        <w:rPr>
          <w:rFonts w:cs="Arial"/>
          <w:szCs w:val="22"/>
          <w:lang w:val="en-GB"/>
        </w:rPr>
        <w:t>includes</w:t>
      </w:r>
      <w:r w:rsidRPr="005427C5">
        <w:rPr>
          <w:rFonts w:cs="Arial"/>
          <w:szCs w:val="22"/>
          <w:lang w:val="en-GB"/>
        </w:rPr>
        <w:t xml:space="preserve"> the forwarding of the CLI for possible location request by the PSAP). The voice channel is routed transparently (MSD included) to the fixed network.</w:t>
      </w:r>
    </w:p>
    <w:p w:rsidR="0039355A" w:rsidRPr="005427C5" w:rsidRDefault="0039355A" w:rsidP="0039355A">
      <w:pPr>
        <w:rPr>
          <w:rFonts w:cs="Arial"/>
          <w:szCs w:val="22"/>
          <w:lang w:val="en-GB"/>
        </w:rPr>
      </w:pPr>
      <w:r w:rsidRPr="005427C5">
        <w:rPr>
          <w:rFonts w:cs="Arial"/>
          <w:szCs w:val="22"/>
          <w:lang w:val="en-GB"/>
        </w:rPr>
        <w:t xml:space="preserve">The Fixed Network Operator receives the incoming eCall by a MNO and forwards the voice call (MSD included) over ISDN connection. The related </w:t>
      </w:r>
      <w:r w:rsidR="00983046" w:rsidRPr="005427C5">
        <w:rPr>
          <w:rFonts w:cs="Arial"/>
          <w:szCs w:val="22"/>
          <w:lang w:val="en-GB"/>
        </w:rPr>
        <w:t>signalling</w:t>
      </w:r>
      <w:r w:rsidRPr="005427C5">
        <w:rPr>
          <w:rFonts w:cs="Arial"/>
          <w:szCs w:val="22"/>
          <w:lang w:val="en-GB"/>
        </w:rPr>
        <w:t xml:space="preserve"> includes the CLI originally provided by the MNO as well as the OpId identifying the MNO who received the eCall (Remark: only a single MNO is actually involved in the Italian HeERO Pilot). CLI and OpId (MNO Identification), if needed, may be used by the PSAP to request a best effort call location to the originating MNO. </w:t>
      </w:r>
    </w:p>
    <w:p w:rsidR="0039355A" w:rsidRPr="005427C5" w:rsidRDefault="0039355A" w:rsidP="0039355A">
      <w:pPr>
        <w:rPr>
          <w:rFonts w:cs="Arial"/>
          <w:szCs w:val="22"/>
          <w:lang w:val="en-GB"/>
        </w:rPr>
      </w:pPr>
      <w:r w:rsidRPr="005427C5">
        <w:rPr>
          <w:rFonts w:cs="Arial"/>
          <w:szCs w:val="22"/>
          <w:lang w:val="en-GB"/>
        </w:rPr>
        <w:t>The PSAP transmits an acknowledgement to IVS specifying that the MSD have been properly received.</w:t>
      </w:r>
    </w:p>
    <w:p w:rsidR="0039355A" w:rsidRPr="005427C5" w:rsidRDefault="0039355A" w:rsidP="0039355A">
      <w:pPr>
        <w:jc w:val="center"/>
        <w:rPr>
          <w:rFonts w:ascii="Times New Roman" w:hAnsi="Times New Roman"/>
          <w:lang w:val="en-GB"/>
        </w:rPr>
      </w:pPr>
    </w:p>
    <w:p w:rsidR="0039355A" w:rsidRPr="005427C5" w:rsidRDefault="003629AB" w:rsidP="0039355A">
      <w:pPr>
        <w:jc w:val="left"/>
        <w:rPr>
          <w:rFonts w:ascii="Times New Roman" w:hAnsi="Times New Roman"/>
          <w:noProof/>
          <w:lang w:val="en-GB" w:eastAsia="it-IT"/>
        </w:rPr>
      </w:pPr>
      <w:r>
        <w:rPr>
          <w:noProof/>
          <w:lang w:val="en-GB" w:eastAsia="en-GB"/>
        </w:rPr>
        <w:lastRenderedPageBreak/>
        <w:drawing>
          <wp:inline distT="0" distB="0" distL="0" distR="0">
            <wp:extent cx="5689600" cy="3962400"/>
            <wp:effectExtent l="0" t="0" r="0" b="0"/>
            <wp:docPr id="4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73" cstate="print"/>
                    <a:srcRect/>
                    <a:stretch>
                      <a:fillRect/>
                    </a:stretch>
                  </pic:blipFill>
                  <pic:spPr bwMode="auto">
                    <a:xfrm>
                      <a:off x="0" y="0"/>
                      <a:ext cx="5689600" cy="3962400"/>
                    </a:xfrm>
                    <a:prstGeom prst="rect">
                      <a:avLst/>
                    </a:prstGeom>
                    <a:noFill/>
                    <a:ln w="9525">
                      <a:noFill/>
                      <a:miter lim="800000"/>
                      <a:headEnd/>
                      <a:tailEnd/>
                    </a:ln>
                  </pic:spPr>
                </pic:pic>
              </a:graphicData>
            </a:graphic>
          </wp:inline>
        </w:drawing>
      </w:r>
    </w:p>
    <w:p w:rsidR="0039355A" w:rsidRPr="005427C5" w:rsidRDefault="0039355A" w:rsidP="0039355A">
      <w:pPr>
        <w:jc w:val="center"/>
        <w:rPr>
          <w:b/>
          <w:lang w:val="en-GB"/>
        </w:rPr>
      </w:pPr>
      <w:bookmarkStart w:id="203" w:name="_Toc308714506"/>
      <w:r w:rsidRPr="005427C5">
        <w:rPr>
          <w:b/>
          <w:lang w:val="en-GB"/>
        </w:rPr>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39</w:t>
      </w:r>
      <w:r w:rsidR="00444178" w:rsidRPr="005427C5">
        <w:rPr>
          <w:b/>
          <w:lang w:val="en-GB"/>
        </w:rPr>
        <w:fldChar w:fldCharType="end"/>
      </w:r>
      <w:r w:rsidR="00CD31B3" w:rsidRPr="005427C5">
        <w:rPr>
          <w:b/>
          <w:lang w:val="en-GB"/>
        </w:rPr>
        <w:t>:</w:t>
      </w:r>
      <w:r w:rsidRPr="005427C5">
        <w:rPr>
          <w:b/>
          <w:lang w:val="en-GB"/>
        </w:rPr>
        <w:t xml:space="preserve"> eCall Service chain</w:t>
      </w:r>
      <w:bookmarkEnd w:id="203"/>
      <w:r w:rsidRPr="005427C5">
        <w:rPr>
          <w:b/>
          <w:lang w:val="en-GB"/>
        </w:rPr>
        <w:t xml:space="preserve"> </w:t>
      </w:r>
    </w:p>
    <w:p w:rsidR="0039355A" w:rsidRPr="00276877" w:rsidRDefault="0039355A" w:rsidP="00420D87">
      <w:pPr>
        <w:pStyle w:val="Heading4"/>
        <w:numPr>
          <w:ilvl w:val="3"/>
          <w:numId w:val="4"/>
        </w:numPr>
        <w:rPr>
          <w:rFonts w:ascii="Times New Roman" w:hAnsi="Times New Roman"/>
          <w:color w:val="auto"/>
          <w:lang w:val="en-GB"/>
        </w:rPr>
      </w:pPr>
      <w:r w:rsidRPr="00276877">
        <w:rPr>
          <w:rFonts w:ascii="Times New Roman" w:hAnsi="Times New Roman"/>
          <w:color w:val="auto"/>
          <w:lang w:val="en-GB"/>
        </w:rPr>
        <w:t>Added Service chain: bCall</w:t>
      </w:r>
    </w:p>
    <w:p w:rsidR="0039355A" w:rsidRPr="005427C5" w:rsidRDefault="0039355A" w:rsidP="0039355A">
      <w:pPr>
        <w:rPr>
          <w:rFonts w:cs="Arial"/>
          <w:szCs w:val="22"/>
          <w:lang w:val="en-GB"/>
        </w:rPr>
      </w:pPr>
      <w:r w:rsidRPr="005427C5">
        <w:rPr>
          <w:rFonts w:cs="Arial"/>
          <w:szCs w:val="22"/>
          <w:lang w:val="en-GB"/>
        </w:rPr>
        <w:t xml:space="preserve">When a “Manually originated” bCall is activated, the on-board vehicular system (IVS) sends the bCall data to the relevant call centre, through a </w:t>
      </w:r>
      <w:r w:rsidR="00CD31B3" w:rsidRPr="005427C5">
        <w:rPr>
          <w:rFonts w:cs="Arial"/>
          <w:szCs w:val="22"/>
          <w:lang w:val="en-GB"/>
        </w:rPr>
        <w:t xml:space="preserve">SMS </w:t>
      </w:r>
      <w:r w:rsidRPr="005427C5">
        <w:rPr>
          <w:rFonts w:cs="Arial"/>
          <w:szCs w:val="22"/>
          <w:lang w:val="en-GB"/>
        </w:rPr>
        <w:t>or through http connection. The call will include geographic coordinates and telephone number of the SIM present in the OBU.</w:t>
      </w:r>
    </w:p>
    <w:p w:rsidR="0039355A" w:rsidRPr="005427C5" w:rsidRDefault="0039355A" w:rsidP="0039355A">
      <w:pPr>
        <w:rPr>
          <w:rFonts w:cs="Arial"/>
          <w:szCs w:val="22"/>
          <w:lang w:val="en-GB"/>
        </w:rPr>
      </w:pPr>
      <w:r w:rsidRPr="005427C5">
        <w:rPr>
          <w:rFonts w:cs="Arial"/>
          <w:szCs w:val="22"/>
          <w:lang w:val="en-GB"/>
        </w:rPr>
        <w:t xml:space="preserve">The private call centre will be able to perform the reverse geo-coding of the identified location (translation into an address) and to display the data associated with the call; </w:t>
      </w:r>
      <w:r w:rsidR="005C7BF7" w:rsidRPr="005427C5">
        <w:rPr>
          <w:rFonts w:cs="Arial"/>
          <w:szCs w:val="22"/>
          <w:lang w:val="en-GB"/>
        </w:rPr>
        <w:t>the</w:t>
      </w:r>
      <w:r w:rsidRPr="005427C5">
        <w:rPr>
          <w:rFonts w:cs="Arial"/>
          <w:szCs w:val="22"/>
          <w:lang w:val="en-GB"/>
        </w:rPr>
        <w:t xml:space="preserve"> private call centre will be able to call back the OBU’s SIM.</w:t>
      </w:r>
    </w:p>
    <w:p w:rsidR="0039355A" w:rsidRPr="005427C5" w:rsidRDefault="003629AB" w:rsidP="0039355A">
      <w:pPr>
        <w:jc w:val="center"/>
        <w:rPr>
          <w:rFonts w:ascii="Times New Roman" w:hAnsi="Times New Roman"/>
          <w:lang w:val="en-GB"/>
        </w:rPr>
      </w:pPr>
      <w:r>
        <w:rPr>
          <w:rFonts w:ascii="Times New Roman" w:hAnsi="Times New Roman"/>
          <w:noProof/>
          <w:lang w:val="en-GB" w:eastAsia="en-GB"/>
        </w:rPr>
        <w:lastRenderedPageBreak/>
        <w:drawing>
          <wp:inline distT="0" distB="0" distL="0" distR="0">
            <wp:extent cx="4046220" cy="2880360"/>
            <wp:effectExtent l="19050" t="0" r="0" b="0"/>
            <wp:docPr id="4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74" cstate="print"/>
                    <a:srcRect/>
                    <a:stretch>
                      <a:fillRect/>
                    </a:stretch>
                  </pic:blipFill>
                  <pic:spPr bwMode="auto">
                    <a:xfrm>
                      <a:off x="0" y="0"/>
                      <a:ext cx="4046220" cy="2880360"/>
                    </a:xfrm>
                    <a:prstGeom prst="rect">
                      <a:avLst/>
                    </a:prstGeom>
                    <a:noFill/>
                    <a:ln w="9525">
                      <a:noFill/>
                      <a:miter lim="800000"/>
                      <a:headEnd/>
                      <a:tailEnd/>
                    </a:ln>
                  </pic:spPr>
                </pic:pic>
              </a:graphicData>
            </a:graphic>
          </wp:inline>
        </w:drawing>
      </w:r>
    </w:p>
    <w:p w:rsidR="0039355A" w:rsidRPr="005427C5" w:rsidRDefault="00585AAB" w:rsidP="0039355A">
      <w:pPr>
        <w:jc w:val="center"/>
        <w:rPr>
          <w:b/>
          <w:lang w:val="en-GB"/>
        </w:rPr>
      </w:pPr>
      <w:bookmarkStart w:id="204" w:name="_Toc308714507"/>
      <w:r w:rsidRPr="005427C5">
        <w:rPr>
          <w:b/>
          <w:lang w:val="en-GB"/>
        </w:rPr>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40</w:t>
      </w:r>
      <w:r w:rsidR="00444178" w:rsidRPr="005427C5">
        <w:rPr>
          <w:b/>
          <w:lang w:val="en-GB"/>
        </w:rPr>
        <w:fldChar w:fldCharType="end"/>
      </w:r>
      <w:r w:rsidR="0039355A" w:rsidRPr="005427C5">
        <w:rPr>
          <w:b/>
          <w:lang w:val="en-GB"/>
        </w:rPr>
        <w:t>: bCall Service chain</w:t>
      </w:r>
      <w:bookmarkEnd w:id="204"/>
      <w:r w:rsidR="0039355A" w:rsidRPr="005427C5">
        <w:rPr>
          <w:b/>
          <w:lang w:val="en-GB"/>
        </w:rPr>
        <w:t xml:space="preserve"> </w:t>
      </w:r>
    </w:p>
    <w:p w:rsidR="0039355A" w:rsidRPr="005427C5" w:rsidRDefault="0039355A" w:rsidP="0039355A">
      <w:pPr>
        <w:jc w:val="center"/>
        <w:rPr>
          <w:rFonts w:ascii="Times New Roman" w:hAnsi="Times New Roman"/>
          <w:lang w:val="en-GB"/>
        </w:rPr>
      </w:pPr>
    </w:p>
    <w:p w:rsidR="0039355A" w:rsidRPr="005427C5" w:rsidRDefault="0039355A" w:rsidP="00420D87">
      <w:pPr>
        <w:pStyle w:val="Heading4"/>
        <w:numPr>
          <w:ilvl w:val="3"/>
          <w:numId w:val="4"/>
        </w:numPr>
        <w:rPr>
          <w:rFonts w:ascii="Times New Roman" w:hAnsi="Times New Roman"/>
          <w:lang w:val="en-GB"/>
        </w:rPr>
      </w:pPr>
      <w:r w:rsidRPr="005427C5">
        <w:rPr>
          <w:rFonts w:ascii="Times New Roman" w:hAnsi="Times New Roman"/>
          <w:lang w:val="en-GB"/>
        </w:rPr>
        <w:t xml:space="preserve">Added Service chain: Interaction with the RTTI </w:t>
      </w:r>
      <w:r w:rsidR="00983046" w:rsidRPr="005427C5">
        <w:rPr>
          <w:rFonts w:ascii="Times New Roman" w:hAnsi="Times New Roman"/>
          <w:lang w:val="en-GB"/>
        </w:rPr>
        <w:t>Centre</w:t>
      </w:r>
      <w:r w:rsidRPr="005427C5">
        <w:rPr>
          <w:rFonts w:ascii="Times New Roman" w:hAnsi="Times New Roman"/>
          <w:lang w:val="en-GB"/>
        </w:rPr>
        <w:t xml:space="preserve"> </w:t>
      </w:r>
    </w:p>
    <w:p w:rsidR="0039355A" w:rsidRPr="005427C5" w:rsidRDefault="0039355A" w:rsidP="0039355A">
      <w:pPr>
        <w:rPr>
          <w:rFonts w:cs="Arial"/>
          <w:szCs w:val="22"/>
          <w:lang w:val="en-GB"/>
        </w:rPr>
      </w:pPr>
      <w:r w:rsidRPr="005427C5">
        <w:rPr>
          <w:rFonts w:cs="Arial"/>
          <w:szCs w:val="22"/>
          <w:lang w:val="en-GB"/>
        </w:rPr>
        <w:t xml:space="preserve">Since the beginning, the introduction of the eCall has been considered as one of the most promising technology aimed at reducing not only the heavy death toll deriving from the road fatalities, but also the indirect costs linked to the congestion generated by </w:t>
      </w:r>
      <w:r w:rsidR="00F7551C" w:rsidRPr="005427C5">
        <w:rPr>
          <w:rFonts w:cs="Arial"/>
          <w:szCs w:val="22"/>
          <w:lang w:val="en-GB"/>
        </w:rPr>
        <w:t>road</w:t>
      </w:r>
      <w:r w:rsidR="00F7551C">
        <w:rPr>
          <w:rFonts w:cs="Arial"/>
          <w:szCs w:val="22"/>
          <w:lang w:val="en-GB"/>
        </w:rPr>
        <w:t xml:space="preserve"> incidents</w:t>
      </w:r>
      <w:r w:rsidRPr="005427C5">
        <w:rPr>
          <w:rFonts w:cs="Arial"/>
          <w:szCs w:val="22"/>
          <w:lang w:val="en-GB"/>
        </w:rPr>
        <w:t xml:space="preserve">. Indeed a quick alert about the occurred </w:t>
      </w:r>
      <w:r w:rsidR="00875272">
        <w:rPr>
          <w:rFonts w:cs="Arial"/>
          <w:szCs w:val="22"/>
          <w:lang w:val="en-GB"/>
        </w:rPr>
        <w:t xml:space="preserve">incidents </w:t>
      </w:r>
      <w:r w:rsidRPr="005427C5">
        <w:rPr>
          <w:rFonts w:cs="Arial"/>
          <w:szCs w:val="22"/>
          <w:lang w:val="en-GB"/>
        </w:rPr>
        <w:t>would not only save lives but also help to inform the affected road users</w:t>
      </w:r>
      <w:r w:rsidR="00875272">
        <w:rPr>
          <w:rFonts w:cs="Arial"/>
          <w:szCs w:val="22"/>
          <w:lang w:val="en-GB"/>
        </w:rPr>
        <w:t xml:space="preserve"> more quickly</w:t>
      </w:r>
      <w:r w:rsidRPr="005427C5">
        <w:rPr>
          <w:rFonts w:cs="Arial"/>
          <w:szCs w:val="22"/>
          <w:lang w:val="en-GB"/>
        </w:rPr>
        <w:t xml:space="preserve">, enabling them to change their routes and thus avoiding congestion. </w:t>
      </w:r>
    </w:p>
    <w:p w:rsidR="0039355A" w:rsidRPr="005427C5" w:rsidRDefault="0039355A" w:rsidP="0039355A">
      <w:pPr>
        <w:rPr>
          <w:rFonts w:cs="Arial"/>
          <w:szCs w:val="22"/>
          <w:lang w:val="en-GB"/>
        </w:rPr>
      </w:pPr>
      <w:r w:rsidRPr="005427C5">
        <w:rPr>
          <w:rFonts w:cs="Arial"/>
          <w:szCs w:val="22"/>
          <w:lang w:val="en-GB"/>
        </w:rPr>
        <w:t>The proposal will simulate the interaction between the 1st level PSAP and the relevant RTTI Centre, through an exchange of xml files (one by the PSAP derived from the MSD, one as acknowledgment by the RTTI Centre). Each eCall will be then reported to the RTTI Centre, as an "eCall event", so as to allow the specific handling (validation) of this type of events, compared to those coming from the traditional sources.</w:t>
      </w:r>
    </w:p>
    <w:p w:rsidR="0039355A" w:rsidRPr="005427C5" w:rsidRDefault="0039355A" w:rsidP="0039355A">
      <w:pPr>
        <w:rPr>
          <w:rFonts w:ascii="Times New Roman" w:hAnsi="Times New Roman"/>
          <w:lang w:val="en-GB"/>
        </w:rPr>
      </w:pPr>
    </w:p>
    <w:p w:rsidR="0039355A" w:rsidRPr="005427C5" w:rsidRDefault="0039355A" w:rsidP="0039355A">
      <w:pPr>
        <w:pStyle w:val="ListParagraph"/>
        <w:ind w:left="0"/>
        <w:jc w:val="center"/>
        <w:rPr>
          <w:rFonts w:ascii="Times New Roman" w:hAnsi="Times New Roman" w:cs="Times New Roman"/>
          <w:lang w:val="en-GB"/>
        </w:rPr>
      </w:pPr>
    </w:p>
    <w:p w:rsidR="0039355A" w:rsidRPr="005427C5" w:rsidRDefault="003629AB" w:rsidP="0039355A">
      <w:pPr>
        <w:pStyle w:val="ListParagraph"/>
        <w:ind w:left="0"/>
        <w:jc w:val="center"/>
        <w:rPr>
          <w:rFonts w:ascii="Times New Roman" w:hAnsi="Times New Roman" w:cs="Times New Roman"/>
          <w:lang w:val="en-GB"/>
        </w:rPr>
      </w:pPr>
      <w:r>
        <w:rPr>
          <w:rFonts w:ascii="Times New Roman" w:hAnsi="Times New Roman" w:cs="Times New Roman"/>
          <w:noProof/>
          <w:lang w:val="en-GB" w:eastAsia="en-GB"/>
        </w:rPr>
        <w:lastRenderedPageBreak/>
        <w:drawing>
          <wp:inline distT="0" distB="0" distL="0" distR="0">
            <wp:extent cx="3932555" cy="3424555"/>
            <wp:effectExtent l="19050" t="0" r="0" b="0"/>
            <wp:docPr id="4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75" cstate="print"/>
                    <a:srcRect/>
                    <a:stretch>
                      <a:fillRect/>
                    </a:stretch>
                  </pic:blipFill>
                  <pic:spPr bwMode="auto">
                    <a:xfrm>
                      <a:off x="0" y="0"/>
                      <a:ext cx="3932555" cy="3424555"/>
                    </a:xfrm>
                    <a:prstGeom prst="rect">
                      <a:avLst/>
                    </a:prstGeom>
                    <a:noFill/>
                    <a:ln w="9525">
                      <a:noFill/>
                      <a:miter lim="800000"/>
                      <a:headEnd/>
                      <a:tailEnd/>
                    </a:ln>
                  </pic:spPr>
                </pic:pic>
              </a:graphicData>
            </a:graphic>
          </wp:inline>
        </w:drawing>
      </w:r>
    </w:p>
    <w:p w:rsidR="0039355A" w:rsidRPr="005427C5" w:rsidRDefault="00585AAB" w:rsidP="0039355A">
      <w:pPr>
        <w:jc w:val="center"/>
        <w:rPr>
          <w:b/>
          <w:lang w:val="en-GB"/>
        </w:rPr>
      </w:pPr>
      <w:bookmarkStart w:id="205" w:name="_Toc308714508"/>
      <w:r w:rsidRPr="005427C5">
        <w:rPr>
          <w:b/>
          <w:lang w:val="en-GB"/>
        </w:rPr>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41</w:t>
      </w:r>
      <w:r w:rsidR="00444178" w:rsidRPr="005427C5">
        <w:rPr>
          <w:b/>
          <w:lang w:val="en-GB"/>
        </w:rPr>
        <w:fldChar w:fldCharType="end"/>
      </w:r>
      <w:r w:rsidR="0039355A" w:rsidRPr="005427C5">
        <w:rPr>
          <w:b/>
          <w:lang w:val="en-GB"/>
        </w:rPr>
        <w:t xml:space="preserve">: Interaction with the RTTI </w:t>
      </w:r>
      <w:r w:rsidR="00983046" w:rsidRPr="005427C5">
        <w:rPr>
          <w:b/>
          <w:lang w:val="en-GB"/>
        </w:rPr>
        <w:t>Centre</w:t>
      </w:r>
      <w:r w:rsidR="0039355A" w:rsidRPr="005427C5">
        <w:rPr>
          <w:b/>
          <w:lang w:val="en-GB"/>
        </w:rPr>
        <w:t xml:space="preserve"> Service chain</w:t>
      </w:r>
      <w:bookmarkEnd w:id="205"/>
    </w:p>
    <w:p w:rsidR="0039355A" w:rsidRPr="005427C5" w:rsidRDefault="0039355A" w:rsidP="00420D87">
      <w:pPr>
        <w:pStyle w:val="Heading3"/>
        <w:numPr>
          <w:ilvl w:val="2"/>
          <w:numId w:val="4"/>
        </w:numPr>
        <w:rPr>
          <w:lang w:val="en-GB"/>
        </w:rPr>
      </w:pPr>
      <w:bookmarkStart w:id="206" w:name="_Toc308714465"/>
      <w:r w:rsidRPr="005427C5">
        <w:rPr>
          <w:lang w:val="en-GB"/>
        </w:rPr>
        <w:t xml:space="preserve">Italian eCall </w:t>
      </w:r>
      <w:r w:rsidR="00F7551C" w:rsidRPr="005427C5">
        <w:rPr>
          <w:lang w:val="en-GB"/>
        </w:rPr>
        <w:t>Pilot:</w:t>
      </w:r>
      <w:r w:rsidRPr="005427C5">
        <w:rPr>
          <w:lang w:val="en-GB"/>
        </w:rPr>
        <w:t xml:space="preserve"> on field activities</w:t>
      </w:r>
      <w:bookmarkEnd w:id="206"/>
    </w:p>
    <w:p w:rsidR="0039355A" w:rsidRPr="005427C5" w:rsidRDefault="0039355A" w:rsidP="0039355A">
      <w:pPr>
        <w:rPr>
          <w:rFonts w:cs="Arial"/>
          <w:szCs w:val="22"/>
          <w:lang w:val="en-GB"/>
        </w:rPr>
      </w:pPr>
      <w:r w:rsidRPr="005427C5">
        <w:rPr>
          <w:rFonts w:cs="Arial"/>
          <w:szCs w:val="22"/>
          <w:lang w:val="en-GB"/>
        </w:rPr>
        <w:t>The activities on the field will be carried out using telematic boxes installed on the following vehicles:</w:t>
      </w:r>
    </w:p>
    <w:p w:rsidR="0039355A" w:rsidRPr="005427C5" w:rsidRDefault="0039355A" w:rsidP="0039355A">
      <w:pPr>
        <w:rPr>
          <w:rFonts w:cs="Arial"/>
          <w:szCs w:val="22"/>
          <w:lang w:val="en-GB"/>
        </w:rPr>
      </w:pPr>
      <w:r w:rsidRPr="005427C5">
        <w:rPr>
          <w:rFonts w:cs="Arial"/>
          <w:szCs w:val="22"/>
          <w:lang w:val="en-GB"/>
        </w:rPr>
        <w:t>Fiat demonstrator vehicles (provided by CRF)</w:t>
      </w:r>
    </w:p>
    <w:p w:rsidR="0039355A" w:rsidRPr="005427C5" w:rsidRDefault="0039355A" w:rsidP="0039355A">
      <w:pPr>
        <w:rPr>
          <w:rFonts w:cs="Arial"/>
          <w:szCs w:val="22"/>
          <w:lang w:val="en-GB"/>
        </w:rPr>
      </w:pPr>
      <w:r w:rsidRPr="005427C5">
        <w:rPr>
          <w:rFonts w:cs="Arial"/>
          <w:szCs w:val="22"/>
          <w:lang w:val="en-GB"/>
        </w:rPr>
        <w:t>Cars belonging to premium ACI (Automobile Club Italia) customers</w:t>
      </w:r>
    </w:p>
    <w:p w:rsidR="0039355A" w:rsidRPr="005427C5" w:rsidRDefault="0039355A" w:rsidP="0039355A">
      <w:pPr>
        <w:rPr>
          <w:rFonts w:cs="Arial"/>
          <w:szCs w:val="22"/>
          <w:lang w:val="en-GB"/>
        </w:rPr>
      </w:pPr>
      <w:r w:rsidRPr="005427C5">
        <w:rPr>
          <w:rFonts w:cs="Arial"/>
          <w:szCs w:val="22"/>
          <w:lang w:val="en-GB"/>
        </w:rPr>
        <w:t xml:space="preserve">For each set of vehicles and user categories specific targets have been defined. </w:t>
      </w:r>
    </w:p>
    <w:p w:rsidR="0039355A" w:rsidRPr="005427C5" w:rsidRDefault="0039355A" w:rsidP="00650CCF">
      <w:pPr>
        <w:numPr>
          <w:ilvl w:val="0"/>
          <w:numId w:val="61"/>
        </w:numPr>
        <w:rPr>
          <w:rFonts w:cs="Arial"/>
          <w:szCs w:val="22"/>
          <w:lang w:val="en-GB"/>
        </w:rPr>
      </w:pPr>
      <w:r w:rsidRPr="005427C5">
        <w:rPr>
          <w:rFonts w:cs="Arial"/>
          <w:szCs w:val="22"/>
          <w:lang w:val="en-GB"/>
        </w:rPr>
        <w:t xml:space="preserve">For the Fiat demonstrators vehicles, the pilot activities aims at testing the integration of the telematic box inside the car and the automatic eCall function (via a simulated air bag </w:t>
      </w:r>
      <w:r w:rsidR="005C7BF7" w:rsidRPr="005427C5">
        <w:rPr>
          <w:rFonts w:cs="Arial"/>
          <w:szCs w:val="22"/>
          <w:lang w:val="en-GB"/>
        </w:rPr>
        <w:t xml:space="preserve">explosion </w:t>
      </w:r>
      <w:r w:rsidRPr="005427C5">
        <w:rPr>
          <w:rFonts w:cs="Arial"/>
          <w:szCs w:val="22"/>
          <w:lang w:val="en-GB"/>
        </w:rPr>
        <w:t>on the CAN bus).</w:t>
      </w:r>
    </w:p>
    <w:p w:rsidR="0039355A" w:rsidRPr="005427C5" w:rsidRDefault="0039355A" w:rsidP="00650CCF">
      <w:pPr>
        <w:numPr>
          <w:ilvl w:val="0"/>
          <w:numId w:val="61"/>
        </w:numPr>
        <w:rPr>
          <w:rFonts w:cs="Arial"/>
          <w:szCs w:val="22"/>
          <w:lang w:val="en-GB"/>
        </w:rPr>
      </w:pPr>
      <w:r w:rsidRPr="005427C5">
        <w:rPr>
          <w:rFonts w:cs="Arial"/>
          <w:szCs w:val="22"/>
          <w:lang w:val="en-GB"/>
        </w:rPr>
        <w:t>ACI cars will be used to test the manual eCall function and value added services which can be provided by the eCall telematic box, such as the breakdown and road assistance call.</w:t>
      </w:r>
    </w:p>
    <w:p w:rsidR="0039355A" w:rsidRPr="005427C5" w:rsidRDefault="0039355A" w:rsidP="0039355A">
      <w:pPr>
        <w:rPr>
          <w:rFonts w:cs="Arial"/>
          <w:szCs w:val="22"/>
          <w:lang w:val="en-GB"/>
        </w:rPr>
      </w:pPr>
      <w:r w:rsidRPr="005427C5">
        <w:rPr>
          <w:rFonts w:cs="Arial"/>
          <w:szCs w:val="22"/>
          <w:lang w:val="en-GB"/>
        </w:rPr>
        <w:t xml:space="preserve">The geographic area used as test bed is being identified based on the actual radio coverage provided by the base stations involved in the tests and will be the area supported by the Varese NUE 112 emergency call service, provided by the Varese PSAP. This PSAP today receives an average of 3 calls per day related to crash </w:t>
      </w:r>
      <w:r w:rsidR="00875272">
        <w:rPr>
          <w:rFonts w:cs="Arial"/>
          <w:szCs w:val="22"/>
          <w:lang w:val="en-GB"/>
        </w:rPr>
        <w:t xml:space="preserve">incidents </w:t>
      </w:r>
      <w:r w:rsidRPr="005427C5">
        <w:rPr>
          <w:rFonts w:cs="Arial"/>
          <w:szCs w:val="22"/>
          <w:lang w:val="en-GB"/>
        </w:rPr>
        <w:t xml:space="preserve">compared to a total of 1150 emergency calls per day. </w:t>
      </w:r>
    </w:p>
    <w:p w:rsidR="0039355A" w:rsidRPr="005427C5" w:rsidRDefault="0039355A" w:rsidP="0039355A">
      <w:pPr>
        <w:rPr>
          <w:rFonts w:cs="Arial"/>
          <w:szCs w:val="22"/>
          <w:lang w:val="en-GB"/>
        </w:rPr>
      </w:pPr>
      <w:r w:rsidRPr="005427C5">
        <w:rPr>
          <w:rFonts w:cs="Arial"/>
          <w:szCs w:val="22"/>
          <w:lang w:val="en-GB"/>
        </w:rPr>
        <w:lastRenderedPageBreak/>
        <w:t>During the test period they will be generated a much bigger number of eCall showing the capability of the complete system to cope with the real needs.</w:t>
      </w:r>
    </w:p>
    <w:p w:rsidR="0039355A" w:rsidRPr="005427C5" w:rsidRDefault="0039355A" w:rsidP="00420D87">
      <w:pPr>
        <w:pStyle w:val="Heading3"/>
        <w:numPr>
          <w:ilvl w:val="2"/>
          <w:numId w:val="4"/>
        </w:numPr>
        <w:rPr>
          <w:lang w:val="en-GB"/>
        </w:rPr>
      </w:pPr>
      <w:bookmarkStart w:id="207" w:name="_Toc308714466"/>
      <w:r w:rsidRPr="005427C5">
        <w:rPr>
          <w:lang w:val="en-GB"/>
        </w:rPr>
        <w:t xml:space="preserve">Italian eCall Pilot: </w:t>
      </w:r>
      <w:r w:rsidR="00983046" w:rsidRPr="005427C5">
        <w:rPr>
          <w:lang w:val="en-GB"/>
        </w:rPr>
        <w:t>specification</w:t>
      </w:r>
      <w:bookmarkEnd w:id="207"/>
    </w:p>
    <w:p w:rsidR="0039355A" w:rsidRPr="005427C5" w:rsidRDefault="0039355A" w:rsidP="00420D87">
      <w:pPr>
        <w:pStyle w:val="Heading4"/>
        <w:numPr>
          <w:ilvl w:val="3"/>
          <w:numId w:val="4"/>
        </w:numPr>
        <w:rPr>
          <w:rFonts w:ascii="Times New Roman" w:hAnsi="Times New Roman"/>
          <w:lang w:val="en-GB"/>
        </w:rPr>
      </w:pPr>
      <w:r w:rsidRPr="005427C5">
        <w:rPr>
          <w:rFonts w:ascii="Times New Roman" w:hAnsi="Times New Roman"/>
          <w:lang w:val="en-GB"/>
        </w:rPr>
        <w:t xml:space="preserve">Fiat Cars </w:t>
      </w:r>
      <w:r w:rsidR="00983046" w:rsidRPr="005427C5">
        <w:rPr>
          <w:rFonts w:ascii="Times New Roman" w:hAnsi="Times New Roman"/>
          <w:lang w:val="en-GB"/>
        </w:rPr>
        <w:t>Specification</w:t>
      </w:r>
      <w:r w:rsidRPr="005427C5">
        <w:rPr>
          <w:rFonts w:ascii="Times New Roman" w:hAnsi="Times New Roman"/>
          <w:lang w:val="en-GB"/>
        </w:rPr>
        <w:t xml:space="preserve"> </w:t>
      </w:r>
    </w:p>
    <w:p w:rsidR="0039355A" w:rsidRPr="005427C5" w:rsidRDefault="0039355A" w:rsidP="0039355A">
      <w:pPr>
        <w:rPr>
          <w:rFonts w:cs="Arial"/>
          <w:szCs w:val="22"/>
          <w:lang w:val="en-GB"/>
        </w:rPr>
      </w:pPr>
      <w:r w:rsidRPr="005427C5">
        <w:rPr>
          <w:rFonts w:cs="Arial"/>
          <w:szCs w:val="22"/>
          <w:lang w:val="en-GB"/>
        </w:rPr>
        <w:t>CRF will provide Fiat demonstrator vehicles equipped with eCall devices; each vehicle will have the capability to activate both manual and automatic triggered eCall. This will allow to test the boards in the so called OEM-integrated configuration and to compare the two different types of activations.</w:t>
      </w:r>
    </w:p>
    <w:p w:rsidR="0039355A" w:rsidRPr="005427C5" w:rsidRDefault="0039355A" w:rsidP="0039355A">
      <w:pPr>
        <w:rPr>
          <w:rFonts w:cs="Arial"/>
          <w:szCs w:val="22"/>
          <w:lang w:val="en-GB"/>
        </w:rPr>
      </w:pPr>
      <w:r w:rsidRPr="005427C5">
        <w:rPr>
          <w:rFonts w:cs="Arial"/>
          <w:szCs w:val="22"/>
          <w:lang w:val="en-GB"/>
        </w:rPr>
        <w:t>The activity in the pilot will be finalized to verify the all eCall chain with IVSs from different suppliers in order also to get a general idea about some specific aspects:</w:t>
      </w:r>
    </w:p>
    <w:p w:rsidR="0039355A" w:rsidRPr="005427C5" w:rsidRDefault="0039355A" w:rsidP="00650CCF">
      <w:pPr>
        <w:numPr>
          <w:ilvl w:val="0"/>
          <w:numId w:val="62"/>
        </w:numPr>
        <w:rPr>
          <w:rFonts w:cs="Arial"/>
          <w:szCs w:val="22"/>
          <w:lang w:val="en-GB"/>
        </w:rPr>
      </w:pPr>
      <w:r w:rsidRPr="005427C5">
        <w:rPr>
          <w:rFonts w:cs="Arial"/>
          <w:szCs w:val="22"/>
          <w:lang w:val="en-GB"/>
        </w:rPr>
        <w:t>possible mounting positions of the board on the vehicle;</w:t>
      </w:r>
    </w:p>
    <w:p w:rsidR="0039355A" w:rsidRPr="005427C5" w:rsidRDefault="0039355A" w:rsidP="00650CCF">
      <w:pPr>
        <w:numPr>
          <w:ilvl w:val="0"/>
          <w:numId w:val="62"/>
        </w:numPr>
        <w:rPr>
          <w:rFonts w:cs="Arial"/>
          <w:szCs w:val="22"/>
          <w:lang w:val="en-GB"/>
        </w:rPr>
      </w:pPr>
      <w:r w:rsidRPr="005427C5">
        <w:rPr>
          <w:rFonts w:cs="Arial"/>
          <w:szCs w:val="22"/>
          <w:lang w:val="en-GB"/>
        </w:rPr>
        <w:t>the performance of the ECall platform in relation to its position;</w:t>
      </w:r>
    </w:p>
    <w:p w:rsidR="0039355A" w:rsidRPr="005427C5" w:rsidRDefault="0039355A" w:rsidP="00650CCF">
      <w:pPr>
        <w:numPr>
          <w:ilvl w:val="0"/>
          <w:numId w:val="62"/>
        </w:numPr>
        <w:rPr>
          <w:rFonts w:cs="Arial"/>
          <w:szCs w:val="22"/>
          <w:lang w:val="en-GB"/>
        </w:rPr>
      </w:pPr>
      <w:r w:rsidRPr="005427C5">
        <w:rPr>
          <w:rFonts w:cs="Arial"/>
          <w:szCs w:val="22"/>
          <w:lang w:val="en-GB"/>
        </w:rPr>
        <w:t>absolute performance in realistic contexts;</w:t>
      </w:r>
    </w:p>
    <w:p w:rsidR="0039355A" w:rsidRPr="005427C5" w:rsidRDefault="0039355A" w:rsidP="00650CCF">
      <w:pPr>
        <w:numPr>
          <w:ilvl w:val="0"/>
          <w:numId w:val="62"/>
        </w:numPr>
        <w:rPr>
          <w:rFonts w:cs="Arial"/>
          <w:szCs w:val="22"/>
          <w:lang w:val="en-GB"/>
        </w:rPr>
      </w:pPr>
      <w:proofErr w:type="gramStart"/>
      <w:r w:rsidRPr="005427C5">
        <w:rPr>
          <w:rFonts w:cs="Arial"/>
          <w:szCs w:val="22"/>
          <w:lang w:val="en-GB"/>
        </w:rPr>
        <w:t>comparative</w:t>
      </w:r>
      <w:proofErr w:type="gramEnd"/>
      <w:r w:rsidRPr="005427C5">
        <w:rPr>
          <w:rFonts w:cs="Arial"/>
          <w:szCs w:val="22"/>
          <w:lang w:val="en-GB"/>
        </w:rPr>
        <w:t xml:space="preserve"> tests with a reference positioning system.</w:t>
      </w:r>
    </w:p>
    <w:p w:rsidR="0039355A" w:rsidRPr="005427C5" w:rsidRDefault="0039355A" w:rsidP="0039355A">
      <w:pPr>
        <w:rPr>
          <w:rFonts w:cs="Arial"/>
          <w:szCs w:val="22"/>
          <w:lang w:val="en-GB"/>
        </w:rPr>
      </w:pPr>
      <w:r w:rsidRPr="005427C5">
        <w:rPr>
          <w:rFonts w:cs="Arial"/>
          <w:szCs w:val="22"/>
          <w:lang w:val="en-GB"/>
        </w:rPr>
        <w:t>Three different FIAT vehicles will be used in the Italian Pilot:</w:t>
      </w:r>
    </w:p>
    <w:p w:rsidR="0039355A" w:rsidRPr="005427C5" w:rsidRDefault="0039355A" w:rsidP="00650CCF">
      <w:pPr>
        <w:numPr>
          <w:ilvl w:val="0"/>
          <w:numId w:val="62"/>
        </w:numPr>
        <w:rPr>
          <w:rFonts w:cs="Arial"/>
          <w:szCs w:val="22"/>
          <w:lang w:val="en-GB"/>
        </w:rPr>
      </w:pPr>
      <w:r w:rsidRPr="005427C5">
        <w:rPr>
          <w:rFonts w:cs="Arial"/>
          <w:szCs w:val="22"/>
          <w:lang w:val="en-GB"/>
        </w:rPr>
        <w:t>FIAT 500 (B segment)</w:t>
      </w:r>
    </w:p>
    <w:p w:rsidR="0039355A" w:rsidRPr="005427C5" w:rsidRDefault="0039355A" w:rsidP="00650CCF">
      <w:pPr>
        <w:numPr>
          <w:ilvl w:val="0"/>
          <w:numId w:val="62"/>
        </w:numPr>
        <w:rPr>
          <w:rFonts w:cs="Arial"/>
          <w:szCs w:val="22"/>
          <w:lang w:val="en-GB"/>
        </w:rPr>
      </w:pPr>
      <w:r w:rsidRPr="005427C5">
        <w:rPr>
          <w:rFonts w:cs="Arial"/>
          <w:szCs w:val="22"/>
          <w:lang w:val="en-GB"/>
        </w:rPr>
        <w:t>FIAT Bravo (C segment)</w:t>
      </w:r>
    </w:p>
    <w:p w:rsidR="0039355A" w:rsidRPr="005427C5" w:rsidRDefault="0039355A" w:rsidP="00650CCF">
      <w:pPr>
        <w:numPr>
          <w:ilvl w:val="0"/>
          <w:numId w:val="62"/>
        </w:numPr>
        <w:rPr>
          <w:rFonts w:cs="Arial"/>
          <w:szCs w:val="22"/>
          <w:lang w:val="en-GB"/>
        </w:rPr>
      </w:pPr>
      <w:r w:rsidRPr="005427C5">
        <w:rPr>
          <w:rFonts w:cs="Arial"/>
          <w:szCs w:val="22"/>
          <w:lang w:val="en-GB"/>
        </w:rPr>
        <w:t>Alfa Romeo Giulietta (D segment)</w:t>
      </w:r>
    </w:p>
    <w:p w:rsidR="0039355A" w:rsidRPr="005427C5" w:rsidRDefault="0039355A" w:rsidP="0039355A">
      <w:pPr>
        <w:rPr>
          <w:rFonts w:cs="Arial"/>
          <w:szCs w:val="22"/>
          <w:lang w:val="en-GB"/>
        </w:rPr>
      </w:pPr>
      <w:r w:rsidRPr="005427C5">
        <w:rPr>
          <w:rFonts w:cs="Arial"/>
          <w:szCs w:val="22"/>
          <w:lang w:val="en-GB"/>
        </w:rPr>
        <w:t>The IVSs used in FIAT vehicles are:</w:t>
      </w:r>
    </w:p>
    <w:p w:rsidR="0039355A" w:rsidRPr="005427C5" w:rsidRDefault="0039355A" w:rsidP="00650CCF">
      <w:pPr>
        <w:numPr>
          <w:ilvl w:val="0"/>
          <w:numId w:val="62"/>
        </w:numPr>
        <w:rPr>
          <w:rFonts w:cs="Arial"/>
          <w:szCs w:val="22"/>
          <w:lang w:val="en-GB"/>
        </w:rPr>
      </w:pPr>
      <w:r w:rsidRPr="005427C5">
        <w:rPr>
          <w:rFonts w:cs="Arial"/>
          <w:szCs w:val="22"/>
          <w:lang w:val="en-GB"/>
        </w:rPr>
        <w:t>ACTIA: Connect Unit “ACU” Generation 1;</w:t>
      </w:r>
    </w:p>
    <w:p w:rsidR="0039355A" w:rsidRPr="005427C5" w:rsidRDefault="0039355A" w:rsidP="00650CCF">
      <w:pPr>
        <w:numPr>
          <w:ilvl w:val="0"/>
          <w:numId w:val="62"/>
        </w:numPr>
        <w:rPr>
          <w:rFonts w:cs="Arial"/>
          <w:szCs w:val="22"/>
          <w:lang w:val="en-GB"/>
        </w:rPr>
      </w:pPr>
      <w:r w:rsidRPr="005427C5">
        <w:rPr>
          <w:rFonts w:cs="Arial"/>
          <w:szCs w:val="22"/>
          <w:lang w:val="en-GB"/>
        </w:rPr>
        <w:t>NXP: ATOP 2.5G Telebox Mini 3.0 (board used for test);</w:t>
      </w:r>
    </w:p>
    <w:p w:rsidR="0039355A" w:rsidRPr="005427C5" w:rsidRDefault="0039355A" w:rsidP="00650CCF">
      <w:pPr>
        <w:numPr>
          <w:ilvl w:val="0"/>
          <w:numId w:val="62"/>
        </w:numPr>
        <w:rPr>
          <w:rFonts w:cs="Arial"/>
          <w:szCs w:val="22"/>
          <w:lang w:val="en-GB"/>
        </w:rPr>
      </w:pPr>
      <w:r w:rsidRPr="005427C5">
        <w:rPr>
          <w:rFonts w:cs="Arial"/>
          <w:szCs w:val="22"/>
          <w:lang w:val="en-GB"/>
        </w:rPr>
        <w:t>DENSO: DCM (Data Communication Module) Suitcase;</w:t>
      </w:r>
    </w:p>
    <w:p w:rsidR="0039355A" w:rsidRPr="005427C5" w:rsidRDefault="0039355A" w:rsidP="0039355A">
      <w:pPr>
        <w:rPr>
          <w:rFonts w:cs="Arial"/>
          <w:szCs w:val="22"/>
          <w:lang w:val="en-GB"/>
        </w:rPr>
      </w:pPr>
      <w:r w:rsidRPr="005427C5">
        <w:rPr>
          <w:rFonts w:cs="Arial"/>
          <w:szCs w:val="22"/>
          <w:lang w:val="en-GB"/>
        </w:rPr>
        <w:t>At present the IVSs provided are prototypes, not commercial products, and in this sense not all the eCall features are already available or cannot yet be tested also due to the lack of infrastructure.</w:t>
      </w:r>
    </w:p>
    <w:p w:rsidR="0039355A" w:rsidRPr="005427C5" w:rsidRDefault="0039355A" w:rsidP="0039355A">
      <w:pPr>
        <w:rPr>
          <w:rFonts w:cs="Arial"/>
          <w:szCs w:val="22"/>
          <w:lang w:val="en-GB"/>
        </w:rPr>
      </w:pPr>
      <w:r w:rsidRPr="005427C5">
        <w:rPr>
          <w:rFonts w:cs="Arial"/>
          <w:szCs w:val="22"/>
          <w:lang w:val="en-GB"/>
        </w:rPr>
        <w:t xml:space="preserve">During the test phase in the Italian pilot, key performance indicators will be evaluated in all the </w:t>
      </w:r>
      <w:r w:rsidR="005C7BF7" w:rsidRPr="005427C5">
        <w:rPr>
          <w:rFonts w:cs="Arial"/>
          <w:szCs w:val="22"/>
          <w:lang w:val="en-GB"/>
        </w:rPr>
        <w:t xml:space="preserve">IVSs </w:t>
      </w:r>
      <w:r w:rsidRPr="005427C5">
        <w:rPr>
          <w:rFonts w:cs="Arial"/>
          <w:szCs w:val="22"/>
          <w:lang w:val="en-GB"/>
        </w:rPr>
        <w:t>according to the specification in D4.1 deliverable in order to provide comparable results.</w:t>
      </w:r>
    </w:p>
    <w:p w:rsidR="0039355A" w:rsidRPr="005427C5" w:rsidRDefault="0039355A" w:rsidP="0039355A">
      <w:pPr>
        <w:rPr>
          <w:rFonts w:cs="Arial"/>
          <w:szCs w:val="22"/>
          <w:lang w:val="en-GB"/>
        </w:rPr>
      </w:pPr>
      <w:r w:rsidRPr="005427C5">
        <w:rPr>
          <w:rFonts w:cs="Arial"/>
          <w:szCs w:val="22"/>
          <w:lang w:val="en-GB"/>
        </w:rPr>
        <w:t>At present the DENSO Board is composed by 3 subsystems:</w:t>
      </w:r>
    </w:p>
    <w:p w:rsidR="0039355A" w:rsidRPr="005427C5" w:rsidRDefault="0039355A" w:rsidP="00650CCF">
      <w:pPr>
        <w:numPr>
          <w:ilvl w:val="0"/>
          <w:numId w:val="63"/>
        </w:numPr>
        <w:rPr>
          <w:rFonts w:cs="Arial"/>
          <w:szCs w:val="22"/>
          <w:lang w:val="en-GB"/>
        </w:rPr>
      </w:pPr>
      <w:r w:rsidRPr="005427C5">
        <w:rPr>
          <w:rFonts w:cs="Arial"/>
          <w:szCs w:val="22"/>
          <w:lang w:val="en-GB"/>
        </w:rPr>
        <w:lastRenderedPageBreak/>
        <w:t>DCM module (Data Communications Module as IVS)</w:t>
      </w:r>
    </w:p>
    <w:p w:rsidR="0039355A" w:rsidRPr="005427C5" w:rsidRDefault="0039355A" w:rsidP="00650CCF">
      <w:pPr>
        <w:numPr>
          <w:ilvl w:val="0"/>
          <w:numId w:val="63"/>
        </w:numPr>
        <w:rPr>
          <w:rFonts w:cs="Arial"/>
          <w:szCs w:val="22"/>
          <w:lang w:val="en-GB"/>
        </w:rPr>
      </w:pPr>
      <w:r w:rsidRPr="005427C5">
        <w:rPr>
          <w:rFonts w:cs="Arial"/>
          <w:szCs w:val="22"/>
          <w:lang w:val="en-GB"/>
        </w:rPr>
        <w:t>External Antenna (to install inside the car)</w:t>
      </w:r>
    </w:p>
    <w:p w:rsidR="0039355A" w:rsidRPr="005427C5" w:rsidRDefault="0039355A" w:rsidP="00650CCF">
      <w:pPr>
        <w:numPr>
          <w:ilvl w:val="0"/>
          <w:numId w:val="63"/>
        </w:numPr>
        <w:rPr>
          <w:rFonts w:cs="Arial"/>
          <w:szCs w:val="22"/>
          <w:lang w:val="en-GB"/>
        </w:rPr>
      </w:pPr>
      <w:r w:rsidRPr="005427C5">
        <w:rPr>
          <w:rFonts w:cs="Arial"/>
          <w:szCs w:val="22"/>
          <w:lang w:val="en-GB"/>
        </w:rPr>
        <w:t>EE-bench as interface to test DCM</w:t>
      </w:r>
    </w:p>
    <w:p w:rsidR="0039355A" w:rsidRPr="005427C5" w:rsidRDefault="0039355A" w:rsidP="0039355A">
      <w:pPr>
        <w:rPr>
          <w:rFonts w:cs="Arial"/>
          <w:szCs w:val="22"/>
          <w:lang w:val="en-GB"/>
        </w:rPr>
      </w:pPr>
      <w:r w:rsidRPr="005427C5">
        <w:rPr>
          <w:rFonts w:cs="Arial"/>
          <w:szCs w:val="22"/>
          <w:lang w:val="en-GB"/>
        </w:rPr>
        <w:t>The housing is a mix between plastic (the antenna) and metal (DCM and EE-bench).</w:t>
      </w:r>
    </w:p>
    <w:p w:rsidR="0039355A" w:rsidRPr="005427C5" w:rsidRDefault="0039355A" w:rsidP="0039355A">
      <w:pPr>
        <w:rPr>
          <w:lang w:val="en-GB"/>
        </w:rPr>
      </w:pPr>
    </w:p>
    <w:p w:rsidR="0039355A" w:rsidRPr="005427C5" w:rsidRDefault="003629AB" w:rsidP="0039355A">
      <w:pPr>
        <w:jc w:val="center"/>
        <w:rPr>
          <w:b/>
          <w:lang w:val="en-GB"/>
        </w:rPr>
      </w:pPr>
      <w:r>
        <w:rPr>
          <w:b/>
          <w:noProof/>
          <w:lang w:val="en-GB" w:eastAsia="en-GB"/>
        </w:rPr>
        <w:drawing>
          <wp:inline distT="0" distB="0" distL="0" distR="0">
            <wp:extent cx="4105910" cy="3065780"/>
            <wp:effectExtent l="19050" t="0" r="8890" b="0"/>
            <wp:docPr id="46" name="Picture 46" descr="Clipboa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lipboard01"/>
                    <pic:cNvPicPr>
                      <a:picLocks noChangeAspect="1" noChangeArrowheads="1"/>
                    </pic:cNvPicPr>
                  </pic:nvPicPr>
                  <pic:blipFill>
                    <a:blip r:embed="rId76" cstate="print"/>
                    <a:srcRect/>
                    <a:stretch>
                      <a:fillRect/>
                    </a:stretch>
                  </pic:blipFill>
                  <pic:spPr bwMode="auto">
                    <a:xfrm>
                      <a:off x="0" y="0"/>
                      <a:ext cx="4105910" cy="3065780"/>
                    </a:xfrm>
                    <a:prstGeom prst="rect">
                      <a:avLst/>
                    </a:prstGeom>
                    <a:noFill/>
                    <a:ln w="9525">
                      <a:noFill/>
                      <a:miter lim="800000"/>
                      <a:headEnd/>
                      <a:tailEnd/>
                    </a:ln>
                  </pic:spPr>
                </pic:pic>
              </a:graphicData>
            </a:graphic>
          </wp:inline>
        </w:drawing>
      </w:r>
    </w:p>
    <w:p w:rsidR="0039355A" w:rsidRPr="005427C5" w:rsidRDefault="00585AAB" w:rsidP="0039355A">
      <w:pPr>
        <w:jc w:val="center"/>
        <w:rPr>
          <w:b/>
          <w:lang w:val="en-GB"/>
        </w:rPr>
      </w:pPr>
      <w:bookmarkStart w:id="208" w:name="_Toc308714509"/>
      <w:r w:rsidRPr="005427C5">
        <w:rPr>
          <w:b/>
          <w:lang w:val="en-GB"/>
        </w:rPr>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42</w:t>
      </w:r>
      <w:r w:rsidR="00444178" w:rsidRPr="005427C5">
        <w:rPr>
          <w:b/>
          <w:lang w:val="en-GB"/>
        </w:rPr>
        <w:fldChar w:fldCharType="end"/>
      </w:r>
      <w:r w:rsidR="0039355A" w:rsidRPr="005427C5">
        <w:rPr>
          <w:b/>
          <w:lang w:val="en-GB"/>
        </w:rPr>
        <w:t>: DENSO testing kit</w:t>
      </w:r>
      <w:bookmarkEnd w:id="208"/>
    </w:p>
    <w:p w:rsidR="0039355A" w:rsidRPr="005427C5" w:rsidRDefault="0039355A" w:rsidP="0039355A">
      <w:pPr>
        <w:rPr>
          <w:rFonts w:cs="Arial"/>
          <w:szCs w:val="22"/>
          <w:lang w:val="en-GB"/>
        </w:rPr>
      </w:pPr>
      <w:r w:rsidRPr="005427C5">
        <w:rPr>
          <w:rFonts w:cs="Arial"/>
          <w:szCs w:val="22"/>
          <w:lang w:val="en-GB"/>
        </w:rPr>
        <w:t>The ACTIA Board is composed by a single device, shown in the figure below.</w:t>
      </w:r>
    </w:p>
    <w:p w:rsidR="0039355A" w:rsidRPr="005427C5" w:rsidRDefault="003629AB" w:rsidP="0039355A">
      <w:pPr>
        <w:jc w:val="center"/>
        <w:rPr>
          <w:rFonts w:ascii="Times New Roman" w:hAnsi="Times New Roman"/>
          <w:lang w:val="en-GB"/>
        </w:rPr>
      </w:pPr>
      <w:r>
        <w:rPr>
          <w:rFonts w:ascii="Times New Roman" w:hAnsi="Times New Roman"/>
          <w:noProof/>
          <w:lang w:val="en-GB" w:eastAsia="en-GB"/>
        </w:rPr>
        <w:drawing>
          <wp:inline distT="0" distB="0" distL="0" distR="0">
            <wp:extent cx="4141470" cy="2683510"/>
            <wp:effectExtent l="19050" t="0" r="0" b="0"/>
            <wp:docPr id="47" name="Picture 47" descr="Clipboar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lipboard02"/>
                    <pic:cNvPicPr>
                      <a:picLocks noChangeAspect="1" noChangeArrowheads="1"/>
                    </pic:cNvPicPr>
                  </pic:nvPicPr>
                  <pic:blipFill>
                    <a:blip r:embed="rId77" cstate="print"/>
                    <a:srcRect/>
                    <a:stretch>
                      <a:fillRect/>
                    </a:stretch>
                  </pic:blipFill>
                  <pic:spPr bwMode="auto">
                    <a:xfrm>
                      <a:off x="0" y="0"/>
                      <a:ext cx="4141470" cy="2683510"/>
                    </a:xfrm>
                    <a:prstGeom prst="rect">
                      <a:avLst/>
                    </a:prstGeom>
                    <a:noFill/>
                    <a:ln w="9525">
                      <a:noFill/>
                      <a:miter lim="800000"/>
                      <a:headEnd/>
                      <a:tailEnd/>
                    </a:ln>
                  </pic:spPr>
                </pic:pic>
              </a:graphicData>
            </a:graphic>
          </wp:inline>
        </w:drawing>
      </w:r>
    </w:p>
    <w:p w:rsidR="0039355A" w:rsidRPr="005427C5" w:rsidRDefault="00585AAB" w:rsidP="0039355A">
      <w:pPr>
        <w:jc w:val="center"/>
        <w:rPr>
          <w:b/>
          <w:lang w:val="en-GB"/>
        </w:rPr>
      </w:pPr>
      <w:bookmarkStart w:id="209" w:name="_Toc308714510"/>
      <w:r w:rsidRPr="005427C5">
        <w:rPr>
          <w:b/>
          <w:lang w:val="en-GB"/>
        </w:rPr>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43</w:t>
      </w:r>
      <w:r w:rsidR="00444178" w:rsidRPr="005427C5">
        <w:rPr>
          <w:b/>
          <w:lang w:val="en-GB"/>
        </w:rPr>
        <w:fldChar w:fldCharType="end"/>
      </w:r>
      <w:r w:rsidR="0039355A" w:rsidRPr="005427C5">
        <w:rPr>
          <w:b/>
          <w:lang w:val="en-GB"/>
        </w:rPr>
        <w:t>: ACTIA board</w:t>
      </w:r>
      <w:bookmarkEnd w:id="209"/>
    </w:p>
    <w:p w:rsidR="0039355A" w:rsidRPr="005427C5" w:rsidRDefault="0039355A" w:rsidP="0039355A">
      <w:pPr>
        <w:rPr>
          <w:rFonts w:cs="Arial"/>
          <w:szCs w:val="22"/>
          <w:lang w:val="en-GB"/>
        </w:rPr>
      </w:pPr>
      <w:r w:rsidRPr="005427C5">
        <w:rPr>
          <w:rFonts w:cs="Arial"/>
          <w:szCs w:val="22"/>
          <w:lang w:val="en-GB"/>
        </w:rPr>
        <w:lastRenderedPageBreak/>
        <w:t>The GPS and GSM antennas are integrated and placed inside a plastic box.</w:t>
      </w:r>
    </w:p>
    <w:p w:rsidR="0039355A" w:rsidRPr="005427C5" w:rsidRDefault="0039355A" w:rsidP="0039355A">
      <w:pPr>
        <w:rPr>
          <w:rFonts w:cs="Arial"/>
          <w:szCs w:val="22"/>
          <w:lang w:val="en-GB"/>
        </w:rPr>
      </w:pPr>
      <w:r w:rsidRPr="005427C5">
        <w:rPr>
          <w:rFonts w:cs="Arial"/>
          <w:szCs w:val="22"/>
          <w:lang w:val="en-GB"/>
        </w:rPr>
        <w:t xml:space="preserve">The NXP board is composed by a single device (it has not been provided with a protection case) and </w:t>
      </w:r>
      <w:r w:rsidR="00A13FFB" w:rsidRPr="005427C5">
        <w:rPr>
          <w:rFonts w:cs="Arial"/>
          <w:szCs w:val="22"/>
          <w:lang w:val="en-GB"/>
        </w:rPr>
        <w:t>the antennas are not integrated</w:t>
      </w:r>
      <w:r w:rsidRPr="005427C5">
        <w:rPr>
          <w:rFonts w:cs="Arial"/>
          <w:szCs w:val="22"/>
          <w:lang w:val="en-GB"/>
        </w:rPr>
        <w:t>.</w:t>
      </w:r>
    </w:p>
    <w:p w:rsidR="0039355A" w:rsidRPr="005427C5" w:rsidRDefault="003629AB" w:rsidP="0039355A">
      <w:pPr>
        <w:jc w:val="center"/>
        <w:rPr>
          <w:rFonts w:ascii="Times New Roman" w:hAnsi="Times New Roman"/>
          <w:lang w:val="en-GB"/>
        </w:rPr>
      </w:pPr>
      <w:r>
        <w:rPr>
          <w:rFonts w:ascii="Times New Roman" w:hAnsi="Times New Roman"/>
          <w:noProof/>
          <w:lang w:val="en-GB" w:eastAsia="en-GB"/>
        </w:rPr>
        <w:drawing>
          <wp:inline distT="0" distB="0" distL="0" distR="0">
            <wp:extent cx="3997960" cy="2976245"/>
            <wp:effectExtent l="19050" t="0" r="2540" b="0"/>
            <wp:docPr id="48" name="Picture 48" descr="Clipboard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lipboard03"/>
                    <pic:cNvPicPr>
                      <a:picLocks noChangeAspect="1" noChangeArrowheads="1"/>
                    </pic:cNvPicPr>
                  </pic:nvPicPr>
                  <pic:blipFill>
                    <a:blip r:embed="rId78" cstate="print"/>
                    <a:srcRect/>
                    <a:stretch>
                      <a:fillRect/>
                    </a:stretch>
                  </pic:blipFill>
                  <pic:spPr bwMode="auto">
                    <a:xfrm>
                      <a:off x="0" y="0"/>
                      <a:ext cx="3997960" cy="2976245"/>
                    </a:xfrm>
                    <a:prstGeom prst="rect">
                      <a:avLst/>
                    </a:prstGeom>
                    <a:noFill/>
                    <a:ln w="9525">
                      <a:noFill/>
                      <a:miter lim="800000"/>
                      <a:headEnd/>
                      <a:tailEnd/>
                    </a:ln>
                  </pic:spPr>
                </pic:pic>
              </a:graphicData>
            </a:graphic>
          </wp:inline>
        </w:drawing>
      </w:r>
    </w:p>
    <w:p w:rsidR="0039355A" w:rsidRPr="005427C5" w:rsidRDefault="00585AAB" w:rsidP="0039355A">
      <w:pPr>
        <w:jc w:val="center"/>
        <w:rPr>
          <w:b/>
          <w:lang w:val="en-GB"/>
        </w:rPr>
      </w:pPr>
      <w:bookmarkStart w:id="210" w:name="_Toc308714511"/>
      <w:r w:rsidRPr="005427C5">
        <w:rPr>
          <w:b/>
          <w:lang w:val="en-GB"/>
        </w:rPr>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44</w:t>
      </w:r>
      <w:r w:rsidR="00444178" w:rsidRPr="005427C5">
        <w:rPr>
          <w:b/>
          <w:lang w:val="en-GB"/>
        </w:rPr>
        <w:fldChar w:fldCharType="end"/>
      </w:r>
      <w:r w:rsidR="0039355A" w:rsidRPr="005427C5">
        <w:rPr>
          <w:b/>
          <w:lang w:val="en-GB"/>
        </w:rPr>
        <w:t>: NXP board</w:t>
      </w:r>
      <w:bookmarkEnd w:id="210"/>
    </w:p>
    <w:p w:rsidR="0039355A" w:rsidRPr="00276877" w:rsidRDefault="0039355A" w:rsidP="00420D87">
      <w:pPr>
        <w:pStyle w:val="Heading4"/>
        <w:numPr>
          <w:ilvl w:val="3"/>
          <w:numId w:val="4"/>
        </w:numPr>
        <w:rPr>
          <w:rFonts w:ascii="Times New Roman" w:hAnsi="Times New Roman"/>
          <w:color w:val="auto"/>
          <w:lang w:val="en-GB"/>
        </w:rPr>
      </w:pPr>
      <w:r w:rsidRPr="00276877">
        <w:rPr>
          <w:rFonts w:ascii="Times New Roman" w:hAnsi="Times New Roman"/>
          <w:color w:val="auto"/>
          <w:lang w:val="en-GB"/>
        </w:rPr>
        <w:t xml:space="preserve">ACI Cars </w:t>
      </w:r>
      <w:r w:rsidR="00983046" w:rsidRPr="00276877">
        <w:rPr>
          <w:rFonts w:ascii="Times New Roman" w:hAnsi="Times New Roman"/>
          <w:color w:val="auto"/>
          <w:lang w:val="en-GB"/>
        </w:rPr>
        <w:t>Specification</w:t>
      </w:r>
      <w:r w:rsidRPr="00276877">
        <w:rPr>
          <w:rFonts w:ascii="Times New Roman" w:hAnsi="Times New Roman"/>
          <w:color w:val="auto"/>
          <w:lang w:val="en-GB"/>
        </w:rPr>
        <w:t xml:space="preserve"> </w:t>
      </w:r>
    </w:p>
    <w:p w:rsidR="0039355A" w:rsidRPr="005427C5" w:rsidRDefault="0039355A" w:rsidP="0039355A">
      <w:pPr>
        <w:rPr>
          <w:rFonts w:cs="Arial"/>
          <w:szCs w:val="22"/>
          <w:lang w:val="en-GB"/>
        </w:rPr>
      </w:pPr>
      <w:r w:rsidRPr="005427C5">
        <w:rPr>
          <w:rFonts w:cs="Arial"/>
          <w:szCs w:val="22"/>
          <w:lang w:val="en-GB"/>
        </w:rPr>
        <w:t>The on board eCall solution, provided by Magneti Marelli, is based on two components:</w:t>
      </w:r>
    </w:p>
    <w:p w:rsidR="0039355A" w:rsidRPr="005427C5" w:rsidRDefault="0039355A" w:rsidP="00650CCF">
      <w:pPr>
        <w:numPr>
          <w:ilvl w:val="0"/>
          <w:numId w:val="64"/>
        </w:numPr>
        <w:rPr>
          <w:rFonts w:cs="Arial"/>
          <w:szCs w:val="22"/>
          <w:lang w:val="en-GB"/>
        </w:rPr>
      </w:pPr>
      <w:r w:rsidRPr="005427C5">
        <w:rPr>
          <w:rFonts w:cs="Arial"/>
          <w:szCs w:val="22"/>
          <w:lang w:val="en-GB"/>
        </w:rPr>
        <w:t>Telematic Control Unit providing</w:t>
      </w:r>
    </w:p>
    <w:p w:rsidR="0039355A" w:rsidRPr="005427C5" w:rsidRDefault="0039355A" w:rsidP="00650CCF">
      <w:pPr>
        <w:numPr>
          <w:ilvl w:val="0"/>
          <w:numId w:val="64"/>
        </w:numPr>
        <w:ind w:left="1080"/>
        <w:rPr>
          <w:rFonts w:cs="Arial"/>
          <w:szCs w:val="22"/>
          <w:lang w:val="en-GB"/>
        </w:rPr>
      </w:pPr>
      <w:r w:rsidRPr="005427C5">
        <w:rPr>
          <w:rFonts w:cs="Arial"/>
          <w:szCs w:val="22"/>
          <w:lang w:val="en-GB"/>
        </w:rPr>
        <w:t>GPS Functionality</w:t>
      </w:r>
    </w:p>
    <w:p w:rsidR="0039355A" w:rsidRPr="005427C5" w:rsidRDefault="0039355A" w:rsidP="00650CCF">
      <w:pPr>
        <w:numPr>
          <w:ilvl w:val="0"/>
          <w:numId w:val="64"/>
        </w:numPr>
        <w:ind w:left="1080"/>
        <w:rPr>
          <w:rFonts w:cs="Arial"/>
          <w:szCs w:val="22"/>
          <w:lang w:val="en-GB"/>
        </w:rPr>
      </w:pPr>
      <w:r w:rsidRPr="005427C5">
        <w:rPr>
          <w:rFonts w:cs="Arial"/>
          <w:szCs w:val="22"/>
          <w:lang w:val="en-GB"/>
        </w:rPr>
        <w:t>Cellular Network connectivity</w:t>
      </w:r>
    </w:p>
    <w:p w:rsidR="0039355A" w:rsidRPr="005427C5" w:rsidRDefault="0039355A" w:rsidP="00650CCF">
      <w:pPr>
        <w:numPr>
          <w:ilvl w:val="0"/>
          <w:numId w:val="64"/>
        </w:numPr>
        <w:ind w:left="1080"/>
        <w:rPr>
          <w:rFonts w:cs="Arial"/>
          <w:szCs w:val="22"/>
          <w:lang w:val="en-GB"/>
        </w:rPr>
      </w:pPr>
      <w:r w:rsidRPr="005427C5">
        <w:rPr>
          <w:rFonts w:cs="Arial"/>
          <w:szCs w:val="22"/>
          <w:lang w:val="en-GB"/>
        </w:rPr>
        <w:t xml:space="preserve">Integration with vehicle network (not implemented in </w:t>
      </w:r>
      <w:r w:rsidR="005C7BF7" w:rsidRPr="005427C5">
        <w:rPr>
          <w:rFonts w:cs="Arial"/>
          <w:szCs w:val="22"/>
          <w:lang w:val="en-GB"/>
        </w:rPr>
        <w:t xml:space="preserve">HeERO </w:t>
      </w:r>
      <w:r w:rsidRPr="005427C5">
        <w:rPr>
          <w:rFonts w:cs="Arial"/>
          <w:szCs w:val="22"/>
          <w:lang w:val="en-GB"/>
        </w:rPr>
        <w:t>project)</w:t>
      </w:r>
    </w:p>
    <w:p w:rsidR="0039355A" w:rsidRPr="005427C5" w:rsidRDefault="0039355A" w:rsidP="00650CCF">
      <w:pPr>
        <w:numPr>
          <w:ilvl w:val="0"/>
          <w:numId w:val="64"/>
        </w:numPr>
        <w:ind w:left="1080"/>
        <w:rPr>
          <w:rFonts w:cs="Arial"/>
          <w:szCs w:val="22"/>
          <w:lang w:val="en-GB"/>
        </w:rPr>
      </w:pPr>
      <w:r w:rsidRPr="005427C5">
        <w:rPr>
          <w:rFonts w:cs="Arial"/>
          <w:szCs w:val="22"/>
          <w:lang w:val="en-GB"/>
        </w:rPr>
        <w:t>Backup Battery</w:t>
      </w:r>
    </w:p>
    <w:p w:rsidR="0039355A" w:rsidRPr="005427C5" w:rsidRDefault="0039355A" w:rsidP="00650CCF">
      <w:pPr>
        <w:numPr>
          <w:ilvl w:val="0"/>
          <w:numId w:val="64"/>
        </w:numPr>
        <w:ind w:left="1080"/>
        <w:rPr>
          <w:rFonts w:cs="Arial"/>
          <w:szCs w:val="22"/>
          <w:lang w:val="en-GB"/>
        </w:rPr>
      </w:pPr>
      <w:r w:rsidRPr="005427C5">
        <w:rPr>
          <w:rFonts w:cs="Arial"/>
          <w:szCs w:val="22"/>
          <w:lang w:val="en-GB"/>
        </w:rPr>
        <w:t>Emergency Media Unit to manage User Interface</w:t>
      </w:r>
    </w:p>
    <w:p w:rsidR="0039355A" w:rsidRPr="005427C5" w:rsidRDefault="0039355A" w:rsidP="0039355A">
      <w:pPr>
        <w:rPr>
          <w:rFonts w:cs="Arial"/>
          <w:szCs w:val="22"/>
          <w:lang w:val="en-GB"/>
        </w:rPr>
      </w:pPr>
      <w:r w:rsidRPr="005427C5">
        <w:rPr>
          <w:rFonts w:cs="Arial"/>
          <w:szCs w:val="22"/>
          <w:lang w:val="en-GB"/>
        </w:rPr>
        <w:t>The break down call service to be implemented for testing added-value services will be integrated in the same application logic as the eCall. First of all, this kind of service requires a specific user interface. So the emergency media unit must be equipped with the following features:</w:t>
      </w:r>
    </w:p>
    <w:p w:rsidR="0039355A" w:rsidRPr="005427C5" w:rsidRDefault="0039355A" w:rsidP="00650CCF">
      <w:pPr>
        <w:numPr>
          <w:ilvl w:val="0"/>
          <w:numId w:val="65"/>
        </w:numPr>
        <w:rPr>
          <w:rFonts w:cs="Arial"/>
          <w:szCs w:val="22"/>
          <w:lang w:val="en-GB"/>
        </w:rPr>
      </w:pPr>
      <w:r w:rsidRPr="005427C5">
        <w:rPr>
          <w:rFonts w:cs="Arial"/>
          <w:szCs w:val="22"/>
          <w:lang w:val="en-GB"/>
        </w:rPr>
        <w:t>one dedicated button for eCall with associated pictogram</w:t>
      </w:r>
    </w:p>
    <w:p w:rsidR="0039355A" w:rsidRPr="005427C5" w:rsidRDefault="0039355A" w:rsidP="00650CCF">
      <w:pPr>
        <w:numPr>
          <w:ilvl w:val="0"/>
          <w:numId w:val="65"/>
        </w:numPr>
        <w:rPr>
          <w:rFonts w:cs="Arial"/>
          <w:szCs w:val="22"/>
          <w:lang w:val="en-GB"/>
        </w:rPr>
      </w:pPr>
      <w:r w:rsidRPr="005427C5">
        <w:rPr>
          <w:rFonts w:cs="Arial"/>
          <w:szCs w:val="22"/>
          <w:lang w:val="en-GB"/>
        </w:rPr>
        <w:t>one dedicated button for bCall with associated pictogram</w:t>
      </w:r>
    </w:p>
    <w:p w:rsidR="0039355A" w:rsidRPr="005427C5" w:rsidRDefault="0039355A" w:rsidP="00650CCF">
      <w:pPr>
        <w:numPr>
          <w:ilvl w:val="0"/>
          <w:numId w:val="65"/>
        </w:numPr>
        <w:rPr>
          <w:rFonts w:cs="Arial"/>
          <w:szCs w:val="22"/>
          <w:lang w:val="en-GB"/>
        </w:rPr>
      </w:pPr>
      <w:r w:rsidRPr="005427C5">
        <w:rPr>
          <w:rFonts w:cs="Arial"/>
          <w:szCs w:val="22"/>
          <w:lang w:val="en-GB"/>
        </w:rPr>
        <w:lastRenderedPageBreak/>
        <w:t>microphone and speaker</w:t>
      </w:r>
    </w:p>
    <w:p w:rsidR="0039355A" w:rsidRPr="005427C5" w:rsidRDefault="0039355A" w:rsidP="0039355A">
      <w:pPr>
        <w:rPr>
          <w:rFonts w:cs="Arial"/>
          <w:szCs w:val="22"/>
          <w:lang w:val="en-GB"/>
        </w:rPr>
      </w:pPr>
      <w:r w:rsidRPr="005427C5">
        <w:rPr>
          <w:rFonts w:cs="Arial"/>
          <w:szCs w:val="22"/>
          <w:lang w:val="en-GB"/>
        </w:rPr>
        <w:t>The strategy of bCall activation follows the same logic as the eCall, the main difference is that:</w:t>
      </w:r>
    </w:p>
    <w:p w:rsidR="0039355A" w:rsidRPr="005427C5" w:rsidRDefault="0039355A" w:rsidP="00650CCF">
      <w:pPr>
        <w:numPr>
          <w:ilvl w:val="0"/>
          <w:numId w:val="66"/>
        </w:numPr>
        <w:rPr>
          <w:rFonts w:cs="Arial"/>
          <w:szCs w:val="22"/>
          <w:lang w:val="en-GB"/>
        </w:rPr>
      </w:pPr>
      <w:r w:rsidRPr="005427C5">
        <w:rPr>
          <w:rFonts w:cs="Arial"/>
          <w:szCs w:val="22"/>
          <w:lang w:val="en-GB"/>
        </w:rPr>
        <w:t>while a bCall is active the system is still listening for eCall event (the user can initiate an eCall while in a bCall, in this case the bCall will be aborted)</w:t>
      </w:r>
    </w:p>
    <w:p w:rsidR="0039355A" w:rsidRPr="005427C5" w:rsidRDefault="0039355A" w:rsidP="00650CCF">
      <w:pPr>
        <w:numPr>
          <w:ilvl w:val="0"/>
          <w:numId w:val="66"/>
        </w:numPr>
        <w:rPr>
          <w:rFonts w:cs="Arial"/>
          <w:szCs w:val="22"/>
          <w:lang w:val="en-GB"/>
        </w:rPr>
      </w:pPr>
      <w:r w:rsidRPr="005427C5">
        <w:rPr>
          <w:rFonts w:cs="Arial"/>
          <w:szCs w:val="22"/>
          <w:lang w:val="en-GB"/>
        </w:rPr>
        <w:t>while in a bCall the system can still use the car battery to power the board</w:t>
      </w:r>
    </w:p>
    <w:p w:rsidR="0039355A" w:rsidRPr="005427C5" w:rsidRDefault="0039355A" w:rsidP="0039355A">
      <w:pPr>
        <w:rPr>
          <w:rFonts w:cs="Arial"/>
          <w:szCs w:val="22"/>
          <w:lang w:val="en-GB"/>
        </w:rPr>
      </w:pPr>
    </w:p>
    <w:p w:rsidR="0039355A" w:rsidRPr="005427C5" w:rsidRDefault="0039355A" w:rsidP="0039355A">
      <w:pPr>
        <w:keepNext/>
        <w:jc w:val="center"/>
        <w:rPr>
          <w:lang w:val="en-GB"/>
        </w:rPr>
      </w:pPr>
      <w:r w:rsidRPr="005427C5">
        <w:rPr>
          <w:lang w:val="en-GB"/>
        </w:rPr>
        <w:object w:dxaOrig="4161" w:dyaOrig="2519">
          <v:shape id="_x0000_i1033" type="#_x0000_t75" style="width:263.4pt;height:159.2pt" o:ole="">
            <v:imagedata r:id="rId79" o:title=""/>
          </v:shape>
          <o:OLEObject Type="Embed" ProgID="Visio.Drawing.11" ShapeID="_x0000_i1033" DrawAspect="Content" ObjectID="_1382456536" r:id="rId80"/>
        </w:object>
      </w:r>
    </w:p>
    <w:p w:rsidR="0039355A" w:rsidRPr="005427C5" w:rsidRDefault="00585AAB" w:rsidP="0039355A">
      <w:pPr>
        <w:jc w:val="center"/>
        <w:rPr>
          <w:b/>
          <w:lang w:val="en-GB"/>
        </w:rPr>
      </w:pPr>
      <w:bookmarkStart w:id="211" w:name="_Toc308714512"/>
      <w:r w:rsidRPr="005427C5">
        <w:rPr>
          <w:b/>
          <w:lang w:val="en-GB"/>
        </w:rPr>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45</w:t>
      </w:r>
      <w:r w:rsidR="00444178" w:rsidRPr="005427C5">
        <w:rPr>
          <w:b/>
          <w:lang w:val="en-GB"/>
        </w:rPr>
        <w:fldChar w:fldCharType="end"/>
      </w:r>
      <w:r w:rsidR="0039355A" w:rsidRPr="005427C5">
        <w:rPr>
          <w:b/>
          <w:lang w:val="en-GB"/>
        </w:rPr>
        <w:t>: bCall use case</w:t>
      </w:r>
      <w:bookmarkEnd w:id="211"/>
    </w:p>
    <w:p w:rsidR="0039355A" w:rsidRPr="005427C5" w:rsidRDefault="0039355A" w:rsidP="0039355A">
      <w:pPr>
        <w:rPr>
          <w:lang w:val="en-GB"/>
        </w:rPr>
      </w:pPr>
    </w:p>
    <w:p w:rsidR="0039355A" w:rsidRPr="005427C5" w:rsidRDefault="0039355A" w:rsidP="0039355A">
      <w:pPr>
        <w:keepNext/>
        <w:jc w:val="center"/>
        <w:rPr>
          <w:lang w:val="en-GB"/>
        </w:rPr>
      </w:pPr>
      <w:r w:rsidRPr="005427C5">
        <w:rPr>
          <w:lang w:val="en-GB"/>
        </w:rPr>
        <w:object w:dxaOrig="5077" w:dyaOrig="2518">
          <v:shape id="_x0000_i1034" type="#_x0000_t75" style="width:262.95pt;height:131.5pt" o:ole="">
            <v:imagedata r:id="rId81" o:title=""/>
          </v:shape>
          <o:OLEObject Type="Embed" ProgID="Visio.Drawing.11" ShapeID="_x0000_i1034" DrawAspect="Content" ObjectID="_1382456537" r:id="rId82"/>
        </w:object>
      </w:r>
    </w:p>
    <w:p w:rsidR="0039355A" w:rsidRPr="005427C5" w:rsidRDefault="00585AAB" w:rsidP="0039355A">
      <w:pPr>
        <w:jc w:val="center"/>
        <w:rPr>
          <w:b/>
          <w:lang w:val="en-GB"/>
        </w:rPr>
      </w:pPr>
      <w:bookmarkStart w:id="212" w:name="_Toc308714513"/>
      <w:r w:rsidRPr="005427C5">
        <w:rPr>
          <w:b/>
          <w:lang w:val="en-GB"/>
        </w:rPr>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46</w:t>
      </w:r>
      <w:r w:rsidR="00444178" w:rsidRPr="005427C5">
        <w:rPr>
          <w:b/>
          <w:lang w:val="en-GB"/>
        </w:rPr>
        <w:fldChar w:fldCharType="end"/>
      </w:r>
      <w:r w:rsidR="0039355A" w:rsidRPr="005427C5">
        <w:rPr>
          <w:b/>
          <w:lang w:val="en-GB"/>
        </w:rPr>
        <w:t>: eCall during bCall use case</w:t>
      </w:r>
      <w:bookmarkEnd w:id="212"/>
    </w:p>
    <w:p w:rsidR="0039355A" w:rsidRPr="005427C5" w:rsidRDefault="0039355A" w:rsidP="0039355A">
      <w:pPr>
        <w:rPr>
          <w:rFonts w:cs="Arial"/>
          <w:szCs w:val="22"/>
          <w:lang w:val="en-GB"/>
        </w:rPr>
      </w:pPr>
      <w:r w:rsidRPr="005427C5">
        <w:rPr>
          <w:rFonts w:cs="Arial"/>
          <w:szCs w:val="22"/>
          <w:lang w:val="en-GB"/>
        </w:rPr>
        <w:t xml:space="preserve">Summarizing, the bCall is not taken into account as a “Safety” function but as </w:t>
      </w:r>
      <w:r w:rsidR="00600DCC" w:rsidRPr="005427C5">
        <w:rPr>
          <w:rFonts w:cs="Arial"/>
          <w:szCs w:val="22"/>
          <w:lang w:val="en-GB"/>
        </w:rPr>
        <w:t>assistance</w:t>
      </w:r>
      <w:r w:rsidRPr="005427C5">
        <w:rPr>
          <w:rFonts w:cs="Arial"/>
          <w:szCs w:val="22"/>
          <w:lang w:val="en-GB"/>
        </w:rPr>
        <w:t xml:space="preserve"> calls. For this reason, the system does not enter a “safe” mode where all the functions other than the modem are disabled and the car battery is not used (to avoid fire and sparks after </w:t>
      </w:r>
      <w:r w:rsidR="00F7551C" w:rsidRPr="005427C5">
        <w:rPr>
          <w:rFonts w:cs="Arial"/>
          <w:szCs w:val="22"/>
          <w:lang w:val="en-GB"/>
        </w:rPr>
        <w:t>an</w:t>
      </w:r>
      <w:r w:rsidR="00F7551C">
        <w:rPr>
          <w:rFonts w:cs="Arial"/>
          <w:szCs w:val="22"/>
          <w:lang w:val="en-GB"/>
        </w:rPr>
        <w:t xml:space="preserve"> incident</w:t>
      </w:r>
      <w:r w:rsidRPr="005427C5">
        <w:rPr>
          <w:rFonts w:cs="Arial"/>
          <w:szCs w:val="22"/>
          <w:lang w:val="en-GB"/>
        </w:rPr>
        <w:t>).</w:t>
      </w:r>
    </w:p>
    <w:p w:rsidR="0039355A" w:rsidRPr="005427C5" w:rsidRDefault="0039355A" w:rsidP="0039355A">
      <w:pPr>
        <w:rPr>
          <w:rFonts w:cs="Arial"/>
          <w:szCs w:val="22"/>
          <w:lang w:val="en-GB"/>
        </w:rPr>
      </w:pPr>
      <w:r w:rsidRPr="005427C5">
        <w:rPr>
          <w:rFonts w:cs="Arial"/>
          <w:szCs w:val="22"/>
          <w:lang w:val="en-GB"/>
        </w:rPr>
        <w:t xml:space="preserve">Beside </w:t>
      </w:r>
      <w:r w:rsidR="005C7BF7" w:rsidRPr="005427C5">
        <w:rPr>
          <w:rFonts w:cs="Arial"/>
          <w:szCs w:val="22"/>
          <w:lang w:val="en-GB"/>
        </w:rPr>
        <w:t xml:space="preserve">these </w:t>
      </w:r>
      <w:r w:rsidRPr="005427C5">
        <w:rPr>
          <w:rFonts w:cs="Arial"/>
          <w:szCs w:val="22"/>
          <w:lang w:val="en-GB"/>
        </w:rPr>
        <w:t>safety aspects, coming to the actual implementation of the bCall service, the main difference from the eCall is that:</w:t>
      </w:r>
    </w:p>
    <w:p w:rsidR="0039355A" w:rsidRPr="005427C5" w:rsidRDefault="0039355A" w:rsidP="00650CCF">
      <w:pPr>
        <w:numPr>
          <w:ilvl w:val="0"/>
          <w:numId w:val="67"/>
        </w:numPr>
        <w:rPr>
          <w:rFonts w:cs="Arial"/>
          <w:szCs w:val="22"/>
          <w:lang w:val="en-GB"/>
        </w:rPr>
      </w:pPr>
      <w:r w:rsidRPr="005427C5">
        <w:rPr>
          <w:rFonts w:cs="Arial"/>
          <w:szCs w:val="22"/>
          <w:lang w:val="en-GB"/>
        </w:rPr>
        <w:lastRenderedPageBreak/>
        <w:t>no in-band modem technology is used</w:t>
      </w:r>
    </w:p>
    <w:p w:rsidR="0039355A" w:rsidRPr="005427C5" w:rsidRDefault="0039355A" w:rsidP="00650CCF">
      <w:pPr>
        <w:numPr>
          <w:ilvl w:val="0"/>
          <w:numId w:val="67"/>
        </w:numPr>
        <w:rPr>
          <w:rFonts w:cs="Arial"/>
          <w:szCs w:val="22"/>
          <w:lang w:val="en-GB"/>
        </w:rPr>
      </w:pPr>
      <w:r w:rsidRPr="005427C5">
        <w:rPr>
          <w:rFonts w:cs="Arial"/>
          <w:szCs w:val="22"/>
          <w:lang w:val="en-GB"/>
        </w:rPr>
        <w:t>either MSD over SMS or HTTP protocol are used</w:t>
      </w:r>
    </w:p>
    <w:p w:rsidR="0039355A" w:rsidRPr="005427C5" w:rsidRDefault="0039355A" w:rsidP="00650CCF">
      <w:pPr>
        <w:numPr>
          <w:ilvl w:val="0"/>
          <w:numId w:val="67"/>
        </w:numPr>
        <w:rPr>
          <w:rFonts w:cs="Arial"/>
          <w:szCs w:val="22"/>
          <w:lang w:val="en-GB"/>
        </w:rPr>
      </w:pPr>
      <w:r w:rsidRPr="005427C5">
        <w:rPr>
          <w:rFonts w:cs="Arial"/>
          <w:szCs w:val="22"/>
          <w:lang w:val="en-GB"/>
        </w:rPr>
        <w:t>phone call could be started by the assistance centre and not by the car</w:t>
      </w:r>
    </w:p>
    <w:p w:rsidR="0039355A" w:rsidRPr="005427C5" w:rsidRDefault="0039355A" w:rsidP="0039355A">
      <w:pPr>
        <w:rPr>
          <w:rFonts w:cs="Arial"/>
          <w:szCs w:val="22"/>
          <w:lang w:val="en-GB"/>
        </w:rPr>
      </w:pPr>
      <w:r w:rsidRPr="005427C5">
        <w:rPr>
          <w:rFonts w:cs="Arial"/>
          <w:szCs w:val="22"/>
          <w:lang w:val="en-GB"/>
        </w:rPr>
        <w:t>The choice of not using the in-band modem for bCall services is mainly because this kind of service is usually provided beyond the payment of a service fee thus we assume that a SIM card will be installed in the telematic box.</w:t>
      </w:r>
    </w:p>
    <w:p w:rsidR="0039355A" w:rsidRPr="005427C5" w:rsidRDefault="0039355A" w:rsidP="0039355A">
      <w:pPr>
        <w:rPr>
          <w:rFonts w:cs="Arial"/>
          <w:szCs w:val="22"/>
          <w:lang w:val="en-GB"/>
        </w:rPr>
      </w:pPr>
      <w:r w:rsidRPr="005427C5">
        <w:rPr>
          <w:rFonts w:cs="Arial"/>
          <w:szCs w:val="22"/>
          <w:lang w:val="en-GB"/>
        </w:rPr>
        <w:t>The in-band modem technology is well suited and conceived for transmitting a small amount (140 bytes) of data, while bCall could require more information or, at least, the level of information must be customizable by the service provider. Under this point of view is it likely that the parameters sent to the service centre will exceed the size of the MSD.</w:t>
      </w:r>
    </w:p>
    <w:p w:rsidR="0039355A" w:rsidRPr="005427C5" w:rsidRDefault="0039355A" w:rsidP="0039355A">
      <w:pPr>
        <w:rPr>
          <w:rFonts w:cs="Arial"/>
          <w:szCs w:val="22"/>
          <w:lang w:val="en-GB"/>
        </w:rPr>
      </w:pPr>
      <w:r w:rsidRPr="005427C5">
        <w:rPr>
          <w:rFonts w:cs="Arial"/>
          <w:szCs w:val="22"/>
          <w:lang w:val="en-GB"/>
        </w:rPr>
        <w:t>The transmission mechanism can be either the SMS or the HTTP depending upon the structure of the service centre.</w:t>
      </w:r>
    </w:p>
    <w:p w:rsidR="0039355A" w:rsidRPr="005427C5" w:rsidRDefault="0039355A" w:rsidP="0039355A">
      <w:pPr>
        <w:rPr>
          <w:rFonts w:cs="Arial"/>
          <w:szCs w:val="22"/>
          <w:lang w:val="en-GB"/>
        </w:rPr>
      </w:pPr>
      <w:r w:rsidRPr="005427C5">
        <w:rPr>
          <w:rFonts w:cs="Arial"/>
          <w:szCs w:val="22"/>
          <w:lang w:val="en-GB"/>
        </w:rPr>
        <w:t>Furthermore, for the bCall the use of the eCall flag is not required in any case.</w:t>
      </w:r>
    </w:p>
    <w:p w:rsidR="0039355A" w:rsidRPr="005427C5" w:rsidRDefault="0039355A" w:rsidP="0039355A">
      <w:pPr>
        <w:rPr>
          <w:rFonts w:cs="Arial"/>
          <w:szCs w:val="22"/>
          <w:lang w:val="en-GB"/>
        </w:rPr>
      </w:pPr>
      <w:r w:rsidRPr="005427C5">
        <w:rPr>
          <w:rFonts w:cs="Arial"/>
          <w:szCs w:val="22"/>
          <w:lang w:val="en-GB"/>
        </w:rPr>
        <w:t>At the end of the transmission of the data, the service centre could immediately call the user (this is a different scenario as the eCall where the call is started by the car itself). This happens because, in this way, there is the certainty that the service provider has received the notification and is handling it. However this is service provided specific and can be customized.</w:t>
      </w:r>
    </w:p>
    <w:p w:rsidR="0039355A" w:rsidRPr="00276877" w:rsidRDefault="0039355A" w:rsidP="00420D87">
      <w:pPr>
        <w:pStyle w:val="Heading4"/>
        <w:numPr>
          <w:ilvl w:val="3"/>
          <w:numId w:val="4"/>
        </w:numPr>
        <w:rPr>
          <w:rFonts w:ascii="Times New Roman" w:hAnsi="Times New Roman"/>
          <w:color w:val="auto"/>
          <w:lang w:val="en-GB"/>
        </w:rPr>
      </w:pPr>
      <w:r w:rsidRPr="00276877">
        <w:rPr>
          <w:rFonts w:ascii="Times New Roman" w:hAnsi="Times New Roman"/>
          <w:color w:val="auto"/>
          <w:lang w:val="en-GB"/>
        </w:rPr>
        <w:t>The Telecommunication Network for the Italian Pilot</w:t>
      </w:r>
    </w:p>
    <w:p w:rsidR="0039355A" w:rsidRPr="005427C5" w:rsidRDefault="0039355A" w:rsidP="0039355A">
      <w:pPr>
        <w:rPr>
          <w:rFonts w:cs="Arial"/>
          <w:szCs w:val="22"/>
          <w:lang w:val="en-GB"/>
        </w:rPr>
      </w:pPr>
      <w:r w:rsidRPr="005427C5">
        <w:rPr>
          <w:rFonts w:cs="Arial"/>
          <w:szCs w:val="22"/>
          <w:lang w:val="en-GB"/>
        </w:rPr>
        <w:t>The telecommunication network used for the pilot is provided by Telecom Italia and is a part of the real operation network available in the district of Varese which has been selected for the national pilot campaign.</w:t>
      </w:r>
    </w:p>
    <w:p w:rsidR="0039355A" w:rsidRPr="005427C5" w:rsidRDefault="0039355A" w:rsidP="0039355A">
      <w:pPr>
        <w:rPr>
          <w:rFonts w:cs="Arial"/>
          <w:szCs w:val="22"/>
          <w:lang w:val="en-GB"/>
        </w:rPr>
      </w:pPr>
      <w:r w:rsidRPr="005427C5">
        <w:rPr>
          <w:rFonts w:cs="Arial"/>
          <w:szCs w:val="22"/>
          <w:lang w:val="en-GB"/>
        </w:rPr>
        <w:t>The telecommunication network to be used in order to allow the delivery of the MSD and the vocal connection originated by the vehicle located in the Varese area to the designated PSAP consists of the mobile access and core networks providing public operational service to the specific geographical area and additional fixed network transits to properly route the incoming call to the designated PSAP</w:t>
      </w:r>
    </w:p>
    <w:p w:rsidR="0039355A" w:rsidRPr="005427C5" w:rsidRDefault="0039355A" w:rsidP="0039355A">
      <w:pPr>
        <w:rPr>
          <w:rFonts w:cs="Arial"/>
          <w:szCs w:val="22"/>
          <w:lang w:val="en-GB"/>
        </w:rPr>
      </w:pPr>
      <w:r w:rsidRPr="005427C5">
        <w:rPr>
          <w:rFonts w:cs="Arial"/>
          <w:szCs w:val="22"/>
          <w:lang w:val="en-GB"/>
        </w:rPr>
        <w:t xml:space="preserve">In addition, in order to be able to communicate with the relevant 2nd layer PSAP’s and additional external servers or providers, additional fixed network links (typically ISDN) will be needed. Most of them have been already deployed and are used by the current E112 PSAP, but it is likely that additional links will have to be made available, depending on the selected testing scenarios to be considered in the HeERO pilot. </w:t>
      </w:r>
    </w:p>
    <w:p w:rsidR="0039355A" w:rsidRPr="005427C5" w:rsidRDefault="0039355A" w:rsidP="0039355A">
      <w:pPr>
        <w:rPr>
          <w:rFonts w:cs="Arial"/>
          <w:szCs w:val="22"/>
          <w:lang w:val="en-GB"/>
        </w:rPr>
      </w:pPr>
      <w:r w:rsidRPr="005427C5">
        <w:rPr>
          <w:rFonts w:cs="Arial"/>
          <w:szCs w:val="22"/>
          <w:lang w:val="en-GB"/>
        </w:rPr>
        <w:lastRenderedPageBreak/>
        <w:t>The availability of access to the real operational mobile network is of course already guaranteed in the Varese area and is not at all subject of the HeERO Pilot.</w:t>
      </w:r>
    </w:p>
    <w:p w:rsidR="0039355A" w:rsidRPr="005427C5" w:rsidRDefault="0039355A" w:rsidP="0039355A">
      <w:pPr>
        <w:rPr>
          <w:rFonts w:cs="Arial"/>
          <w:szCs w:val="22"/>
          <w:lang w:val="en-GB"/>
        </w:rPr>
      </w:pPr>
      <w:r w:rsidRPr="005427C5">
        <w:rPr>
          <w:rFonts w:cs="Arial"/>
          <w:szCs w:val="22"/>
          <w:lang w:val="en-GB"/>
        </w:rPr>
        <w:t xml:space="preserve">The incoming eCall </w:t>
      </w:r>
      <w:r w:rsidR="00983046" w:rsidRPr="005427C5">
        <w:rPr>
          <w:rFonts w:cs="Arial"/>
          <w:szCs w:val="22"/>
          <w:lang w:val="en-GB"/>
        </w:rPr>
        <w:t>signalling</w:t>
      </w:r>
      <w:r w:rsidRPr="005427C5">
        <w:rPr>
          <w:rFonts w:cs="Arial"/>
          <w:szCs w:val="22"/>
          <w:lang w:val="en-GB"/>
        </w:rPr>
        <w:t xml:space="preserve"> (eCall discriminator) is designed to transits transparently through the Base Station (BS) and to be delivered and processed by the MSC(‘s) serving the interested geographical area in order to route the incoming eCall to the designated eCall PSAP. The number of BS’s involved in the end-to-end eCall testing campaign depends of the actual geographical area to be considered the pilot and the relevant analysis is already on-going. The current assumption is to be able to test the eCall service in a significant portion of the Varese metropolitan area. In any case, no impact related to the number of BS’s potentially used is expected on the eCall end-to-end service performance.</w:t>
      </w:r>
    </w:p>
    <w:p w:rsidR="0039355A" w:rsidRPr="005427C5" w:rsidRDefault="0039355A" w:rsidP="0039355A">
      <w:pPr>
        <w:rPr>
          <w:rFonts w:cs="Arial"/>
          <w:szCs w:val="22"/>
          <w:lang w:val="en-GB"/>
        </w:rPr>
      </w:pPr>
      <w:r w:rsidRPr="005427C5">
        <w:rPr>
          <w:rFonts w:cs="Arial"/>
          <w:szCs w:val="22"/>
          <w:lang w:val="en-GB"/>
        </w:rPr>
        <w:t>As a consequence, the relevant SW patch including the eCall discriminator processing will have to be made available by the provider of the MSC system installed in the Varese area and properly installed and tested by network operator by following the standard upgrade procedures required for the operation &amp; maintenance of any public mobile network. To this aim, preliminary contacts are being established between Telecom Italia and its system provider.</w:t>
      </w:r>
    </w:p>
    <w:p w:rsidR="0039355A" w:rsidRPr="005427C5" w:rsidRDefault="0039355A" w:rsidP="0039355A">
      <w:pPr>
        <w:rPr>
          <w:rFonts w:cs="Arial"/>
          <w:szCs w:val="22"/>
          <w:lang w:val="en-GB"/>
        </w:rPr>
      </w:pPr>
      <w:r w:rsidRPr="005427C5">
        <w:rPr>
          <w:rFonts w:cs="Arial"/>
          <w:szCs w:val="22"/>
          <w:lang w:val="en-GB"/>
        </w:rPr>
        <w:t>Additional adaption/configurations will have to be provided in the fixed network in order to properly route the eCall “test calls” generated during the trial to the designated PSAP lines.</w:t>
      </w:r>
    </w:p>
    <w:p w:rsidR="0039355A" w:rsidRPr="00276877" w:rsidRDefault="0039355A" w:rsidP="00420D87">
      <w:pPr>
        <w:pStyle w:val="Heading4"/>
        <w:numPr>
          <w:ilvl w:val="3"/>
          <w:numId w:val="4"/>
        </w:numPr>
        <w:rPr>
          <w:rFonts w:ascii="Times New Roman" w:hAnsi="Times New Roman"/>
          <w:color w:val="auto"/>
          <w:lang w:val="en-GB"/>
        </w:rPr>
      </w:pPr>
      <w:r w:rsidRPr="00276877">
        <w:rPr>
          <w:rFonts w:ascii="Times New Roman" w:hAnsi="Times New Roman"/>
          <w:color w:val="auto"/>
          <w:lang w:val="en-GB"/>
        </w:rPr>
        <w:t>PSAP</w:t>
      </w:r>
    </w:p>
    <w:p w:rsidR="0039355A" w:rsidRPr="005427C5" w:rsidRDefault="0039355A" w:rsidP="0039355A">
      <w:pPr>
        <w:rPr>
          <w:rFonts w:cs="Arial"/>
          <w:szCs w:val="22"/>
          <w:lang w:val="en-GB"/>
        </w:rPr>
      </w:pPr>
      <w:r w:rsidRPr="005427C5">
        <w:rPr>
          <w:rFonts w:cs="Arial"/>
          <w:szCs w:val="22"/>
          <w:lang w:val="en-GB"/>
        </w:rPr>
        <w:t xml:space="preserve">AREU has set up and is managing a PSAP 1 in Varese since 21st Jun 2010. This </w:t>
      </w:r>
      <w:r w:rsidR="00983046" w:rsidRPr="005427C5">
        <w:rPr>
          <w:rFonts w:cs="Arial"/>
          <w:szCs w:val="22"/>
          <w:lang w:val="en-GB"/>
        </w:rPr>
        <w:t>Centre</w:t>
      </w:r>
      <w:r w:rsidRPr="005427C5">
        <w:rPr>
          <w:rFonts w:cs="Arial"/>
          <w:szCs w:val="22"/>
          <w:lang w:val="en-GB"/>
        </w:rPr>
        <w:t xml:space="preserve"> is collecting all the emergency calls (public safety, fire brigade and healthcare) for the Varese Province (about 1,100,000 citizens).</w:t>
      </w:r>
    </w:p>
    <w:p w:rsidR="0039355A" w:rsidRPr="005427C5" w:rsidRDefault="0039355A" w:rsidP="0039355A">
      <w:pPr>
        <w:rPr>
          <w:rFonts w:cs="Arial"/>
          <w:szCs w:val="22"/>
          <w:lang w:val="en-GB"/>
        </w:rPr>
      </w:pPr>
      <w:r w:rsidRPr="005427C5">
        <w:rPr>
          <w:rFonts w:cs="Arial"/>
          <w:szCs w:val="22"/>
          <w:lang w:val="en-GB"/>
        </w:rPr>
        <w:t>The technological infrastructure of the PSAP is composed by the following blocks:</w:t>
      </w:r>
    </w:p>
    <w:p w:rsidR="0039355A" w:rsidRPr="005427C5" w:rsidRDefault="0039355A" w:rsidP="00650CCF">
      <w:pPr>
        <w:numPr>
          <w:ilvl w:val="0"/>
          <w:numId w:val="68"/>
        </w:numPr>
        <w:rPr>
          <w:rFonts w:cs="Arial"/>
          <w:szCs w:val="22"/>
          <w:lang w:val="en-GB"/>
        </w:rPr>
      </w:pPr>
      <w:r w:rsidRPr="005427C5">
        <w:rPr>
          <w:rFonts w:cs="Arial"/>
          <w:szCs w:val="22"/>
          <w:lang w:val="en-GB"/>
        </w:rPr>
        <w:t>A Redundant PABX connected to the PSTN via 6 PRIs</w:t>
      </w:r>
    </w:p>
    <w:p w:rsidR="0039355A" w:rsidRPr="005427C5" w:rsidRDefault="0039355A" w:rsidP="00650CCF">
      <w:pPr>
        <w:numPr>
          <w:ilvl w:val="0"/>
          <w:numId w:val="68"/>
        </w:numPr>
        <w:rPr>
          <w:rFonts w:cs="Arial"/>
          <w:szCs w:val="22"/>
          <w:lang w:val="en-GB"/>
        </w:rPr>
      </w:pPr>
      <w:r w:rsidRPr="005427C5">
        <w:rPr>
          <w:rFonts w:cs="Arial"/>
          <w:szCs w:val="22"/>
          <w:lang w:val="en-GB"/>
        </w:rPr>
        <w:t>A fault-tolerant back-end server managing all the PSAP data</w:t>
      </w:r>
    </w:p>
    <w:p w:rsidR="0039355A" w:rsidRPr="005427C5" w:rsidRDefault="0039355A" w:rsidP="00650CCF">
      <w:pPr>
        <w:numPr>
          <w:ilvl w:val="0"/>
          <w:numId w:val="68"/>
        </w:numPr>
        <w:rPr>
          <w:rFonts w:cs="Arial"/>
          <w:szCs w:val="22"/>
          <w:lang w:val="en-GB"/>
        </w:rPr>
      </w:pPr>
      <w:r w:rsidRPr="005427C5">
        <w:rPr>
          <w:rFonts w:cs="Arial"/>
          <w:szCs w:val="22"/>
          <w:lang w:val="en-GB"/>
        </w:rPr>
        <w:t>A VPN connecting the PSAP to the second level specialized PSAPs (public safety, fire brigade and healthcare) and to the Italian Operating Centre for telecommunication localization and identification</w:t>
      </w:r>
    </w:p>
    <w:p w:rsidR="0039355A" w:rsidRPr="005427C5" w:rsidRDefault="0039355A" w:rsidP="00650CCF">
      <w:pPr>
        <w:numPr>
          <w:ilvl w:val="0"/>
          <w:numId w:val="68"/>
        </w:numPr>
        <w:rPr>
          <w:rFonts w:cs="Arial"/>
          <w:szCs w:val="22"/>
          <w:lang w:val="en-GB"/>
        </w:rPr>
      </w:pPr>
      <w:r w:rsidRPr="005427C5">
        <w:rPr>
          <w:rFonts w:cs="Arial"/>
          <w:szCs w:val="22"/>
          <w:lang w:val="en-GB"/>
        </w:rPr>
        <w:t xml:space="preserve">A specialized </w:t>
      </w:r>
      <w:r w:rsidR="00600DCC" w:rsidRPr="005427C5">
        <w:rPr>
          <w:rFonts w:cs="Arial"/>
          <w:szCs w:val="22"/>
          <w:lang w:val="en-GB"/>
        </w:rPr>
        <w:t xml:space="preserve">SW </w:t>
      </w:r>
      <w:r w:rsidRPr="005427C5">
        <w:rPr>
          <w:rFonts w:cs="Arial"/>
          <w:szCs w:val="22"/>
          <w:lang w:val="en-GB"/>
        </w:rPr>
        <w:t>application devoted to the emergency call management and dispatching</w:t>
      </w:r>
    </w:p>
    <w:p w:rsidR="0039355A" w:rsidRPr="005427C5" w:rsidRDefault="0039355A" w:rsidP="00650CCF">
      <w:pPr>
        <w:numPr>
          <w:ilvl w:val="0"/>
          <w:numId w:val="68"/>
        </w:numPr>
        <w:rPr>
          <w:rFonts w:cs="Arial"/>
          <w:szCs w:val="22"/>
          <w:lang w:val="en-GB"/>
        </w:rPr>
      </w:pPr>
      <w:r w:rsidRPr="005427C5">
        <w:rPr>
          <w:rFonts w:cs="Arial"/>
          <w:szCs w:val="22"/>
          <w:lang w:val="en-GB"/>
        </w:rPr>
        <w:t>operators workstations dedicated specifically to the first level response and 3 spare workstations available in case of big disasters</w:t>
      </w:r>
    </w:p>
    <w:p w:rsidR="0039355A" w:rsidRPr="005427C5" w:rsidRDefault="0039355A" w:rsidP="0039355A">
      <w:pPr>
        <w:rPr>
          <w:rFonts w:cs="Arial"/>
          <w:szCs w:val="22"/>
          <w:lang w:val="en-GB"/>
        </w:rPr>
      </w:pPr>
      <w:r w:rsidRPr="005427C5">
        <w:rPr>
          <w:rFonts w:cs="Arial"/>
          <w:szCs w:val="22"/>
          <w:lang w:val="en-GB"/>
        </w:rPr>
        <w:lastRenderedPageBreak/>
        <w:t>The present infrastructure seems to be adequate to the eCall handling with the exception of:</w:t>
      </w:r>
    </w:p>
    <w:p w:rsidR="0039355A" w:rsidRPr="005427C5" w:rsidRDefault="0039355A" w:rsidP="00650CCF">
      <w:pPr>
        <w:numPr>
          <w:ilvl w:val="0"/>
          <w:numId w:val="69"/>
        </w:numPr>
        <w:rPr>
          <w:rFonts w:cs="Arial"/>
          <w:szCs w:val="22"/>
          <w:lang w:val="en-GB"/>
        </w:rPr>
      </w:pPr>
      <w:r w:rsidRPr="005427C5">
        <w:rPr>
          <w:rFonts w:cs="Arial"/>
          <w:szCs w:val="22"/>
          <w:lang w:val="en-GB"/>
        </w:rPr>
        <w:t>The in-band modem needed to decode the MSD</w:t>
      </w:r>
    </w:p>
    <w:p w:rsidR="0039355A" w:rsidRPr="005427C5" w:rsidRDefault="0039355A" w:rsidP="00650CCF">
      <w:pPr>
        <w:numPr>
          <w:ilvl w:val="0"/>
          <w:numId w:val="69"/>
        </w:numPr>
        <w:rPr>
          <w:rFonts w:cs="Arial"/>
          <w:szCs w:val="22"/>
          <w:lang w:val="en-GB"/>
        </w:rPr>
      </w:pPr>
      <w:r w:rsidRPr="005427C5">
        <w:rPr>
          <w:rFonts w:cs="Arial"/>
          <w:szCs w:val="22"/>
          <w:lang w:val="en-GB"/>
        </w:rPr>
        <w:t xml:space="preserve">An application software upgrade to be developed to </w:t>
      </w:r>
      <w:r w:rsidR="00983046" w:rsidRPr="005427C5">
        <w:rPr>
          <w:rFonts w:cs="Arial"/>
          <w:szCs w:val="22"/>
          <w:lang w:val="en-GB"/>
        </w:rPr>
        <w:t>fulfil</w:t>
      </w:r>
      <w:r w:rsidRPr="005427C5">
        <w:rPr>
          <w:rFonts w:cs="Arial"/>
          <w:szCs w:val="22"/>
          <w:lang w:val="en-GB"/>
        </w:rPr>
        <w:t xml:space="preserve"> the need to acquire the data coming from the in vehicle box and to be forwarded to the applicable PSAP 2</w:t>
      </w:r>
    </w:p>
    <w:p w:rsidR="0039355A" w:rsidRPr="005427C5" w:rsidRDefault="0039355A" w:rsidP="00650CCF">
      <w:pPr>
        <w:numPr>
          <w:ilvl w:val="0"/>
          <w:numId w:val="69"/>
        </w:numPr>
        <w:rPr>
          <w:rFonts w:cs="Arial"/>
          <w:szCs w:val="22"/>
          <w:lang w:val="en-GB"/>
        </w:rPr>
      </w:pPr>
      <w:r w:rsidRPr="005427C5">
        <w:rPr>
          <w:rFonts w:cs="Arial"/>
          <w:szCs w:val="22"/>
          <w:lang w:val="en-GB"/>
        </w:rPr>
        <w:t xml:space="preserve">An additional VPN connection allowing the communication between the PSAP and the Ministry of Transport Operating Centre aimed to receive data about the vehicle sending the eCall message (both national vehicles and EU vehicles via </w:t>
      </w:r>
      <w:r w:rsidR="00600DCC" w:rsidRPr="005427C5">
        <w:rPr>
          <w:rFonts w:cs="Arial"/>
          <w:szCs w:val="22"/>
          <w:lang w:val="en-GB"/>
        </w:rPr>
        <w:t xml:space="preserve">EUCARIS </w:t>
      </w:r>
      <w:r w:rsidRPr="005427C5">
        <w:rPr>
          <w:rFonts w:cs="Arial"/>
          <w:szCs w:val="22"/>
          <w:lang w:val="en-GB"/>
        </w:rPr>
        <w:t>network).</w:t>
      </w:r>
    </w:p>
    <w:p w:rsidR="0039355A" w:rsidRPr="005427C5" w:rsidRDefault="0039355A" w:rsidP="00650CCF">
      <w:pPr>
        <w:numPr>
          <w:ilvl w:val="0"/>
          <w:numId w:val="69"/>
        </w:numPr>
        <w:rPr>
          <w:rFonts w:cs="Arial"/>
          <w:szCs w:val="22"/>
          <w:lang w:val="en-GB"/>
        </w:rPr>
      </w:pPr>
      <w:r w:rsidRPr="005427C5">
        <w:rPr>
          <w:rFonts w:cs="Arial"/>
          <w:szCs w:val="22"/>
          <w:lang w:val="en-GB"/>
        </w:rPr>
        <w:t xml:space="preserve">A connection to a Traffic Management Centre allowing the PSAP to communicate </w:t>
      </w:r>
      <w:r w:rsidR="00600DCC" w:rsidRPr="005427C5">
        <w:rPr>
          <w:rFonts w:cs="Arial"/>
          <w:szCs w:val="22"/>
          <w:lang w:val="en-GB"/>
        </w:rPr>
        <w:t>casualties’</w:t>
      </w:r>
      <w:r w:rsidRPr="005427C5">
        <w:rPr>
          <w:rFonts w:cs="Arial"/>
          <w:szCs w:val="22"/>
          <w:lang w:val="en-GB"/>
        </w:rPr>
        <w:t xml:space="preserve"> data needed for public information.</w:t>
      </w:r>
    </w:p>
    <w:p w:rsidR="0039355A" w:rsidRPr="005427C5" w:rsidRDefault="0039355A" w:rsidP="0039355A">
      <w:pPr>
        <w:rPr>
          <w:rFonts w:cs="Arial"/>
          <w:szCs w:val="22"/>
          <w:lang w:val="en-GB"/>
        </w:rPr>
      </w:pPr>
      <w:r w:rsidRPr="005427C5">
        <w:rPr>
          <w:rFonts w:cs="Arial"/>
          <w:szCs w:val="22"/>
          <w:lang w:val="en-GB"/>
        </w:rPr>
        <w:t>As a direct consequence, all the operator procedures will be emended to include the new functionalities and the specific handling of this particular call.</w:t>
      </w:r>
    </w:p>
    <w:p w:rsidR="0039355A" w:rsidRPr="005427C5" w:rsidRDefault="0039355A" w:rsidP="0039355A">
      <w:pPr>
        <w:rPr>
          <w:rFonts w:cs="Arial"/>
          <w:szCs w:val="22"/>
          <w:lang w:val="en-GB"/>
        </w:rPr>
      </w:pPr>
      <w:r w:rsidRPr="005427C5">
        <w:rPr>
          <w:rFonts w:cs="Arial"/>
          <w:szCs w:val="22"/>
          <w:lang w:val="en-GB"/>
        </w:rPr>
        <w:t>All these procedural modifications will be agreed with the Italian Interior Ministry.</w:t>
      </w:r>
    </w:p>
    <w:p w:rsidR="0039355A" w:rsidRPr="00276877" w:rsidRDefault="0039355A" w:rsidP="00420D87">
      <w:pPr>
        <w:pStyle w:val="Heading4"/>
        <w:numPr>
          <w:ilvl w:val="3"/>
          <w:numId w:val="4"/>
        </w:numPr>
        <w:rPr>
          <w:rFonts w:ascii="Times New Roman" w:hAnsi="Times New Roman"/>
          <w:color w:val="auto"/>
          <w:lang w:val="en-GB"/>
        </w:rPr>
      </w:pPr>
      <w:r w:rsidRPr="00276877">
        <w:rPr>
          <w:rFonts w:ascii="Times New Roman" w:hAnsi="Times New Roman"/>
          <w:color w:val="auto"/>
          <w:lang w:val="en-GB"/>
        </w:rPr>
        <w:t xml:space="preserve">ACI </w:t>
      </w:r>
      <w:r w:rsidR="00197328" w:rsidRPr="00276877">
        <w:rPr>
          <w:rFonts w:ascii="Times New Roman" w:hAnsi="Times New Roman"/>
          <w:color w:val="auto"/>
          <w:lang w:val="en-GB"/>
        </w:rPr>
        <w:t>services provider</w:t>
      </w:r>
    </w:p>
    <w:p w:rsidR="0039355A" w:rsidRPr="005427C5" w:rsidRDefault="0039355A" w:rsidP="00585AAB">
      <w:pPr>
        <w:rPr>
          <w:rFonts w:cs="Arial"/>
          <w:szCs w:val="22"/>
          <w:lang w:val="en-GB"/>
        </w:rPr>
      </w:pPr>
      <w:r w:rsidRPr="005427C5">
        <w:rPr>
          <w:rFonts w:cs="Arial"/>
          <w:szCs w:val="22"/>
          <w:lang w:val="en-GB"/>
        </w:rPr>
        <w:t>The bCall service will include the treatment envisaged for the ACI Premium membership (ACI Gold Card):</w:t>
      </w:r>
    </w:p>
    <w:p w:rsidR="0039355A" w:rsidRPr="005427C5" w:rsidRDefault="0039355A" w:rsidP="00650CCF">
      <w:pPr>
        <w:numPr>
          <w:ilvl w:val="0"/>
          <w:numId w:val="70"/>
        </w:numPr>
        <w:rPr>
          <w:rFonts w:cs="Arial"/>
          <w:szCs w:val="22"/>
          <w:lang w:val="en-GB"/>
        </w:rPr>
      </w:pPr>
      <w:r w:rsidRPr="005427C5">
        <w:rPr>
          <w:rFonts w:cs="Arial"/>
          <w:szCs w:val="22"/>
          <w:lang w:val="en-GB"/>
        </w:rPr>
        <w:t>A basic technical support during the voice connection, in order to better address the customer needs and to provide first assistance tips;</w:t>
      </w:r>
    </w:p>
    <w:p w:rsidR="0039355A" w:rsidRPr="005427C5" w:rsidRDefault="0039355A" w:rsidP="00650CCF">
      <w:pPr>
        <w:numPr>
          <w:ilvl w:val="0"/>
          <w:numId w:val="70"/>
        </w:numPr>
        <w:rPr>
          <w:rFonts w:cs="Arial"/>
          <w:szCs w:val="22"/>
          <w:lang w:val="en-GB"/>
        </w:rPr>
      </w:pPr>
      <w:r w:rsidRPr="005427C5">
        <w:rPr>
          <w:rFonts w:cs="Arial"/>
          <w:szCs w:val="22"/>
          <w:lang w:val="en-GB"/>
        </w:rPr>
        <w:t>The on-site technical breakdown service aimed firstly at the on-site depannage service, if possible;</w:t>
      </w:r>
    </w:p>
    <w:p w:rsidR="0039355A" w:rsidRPr="005427C5" w:rsidRDefault="0039355A" w:rsidP="00650CCF">
      <w:pPr>
        <w:numPr>
          <w:ilvl w:val="0"/>
          <w:numId w:val="70"/>
        </w:numPr>
        <w:rPr>
          <w:rFonts w:cs="Arial"/>
          <w:szCs w:val="22"/>
          <w:lang w:val="en-GB"/>
        </w:rPr>
      </w:pPr>
      <w:r w:rsidRPr="005427C5">
        <w:rPr>
          <w:rFonts w:cs="Arial"/>
          <w:szCs w:val="22"/>
          <w:lang w:val="en-GB"/>
        </w:rPr>
        <w:t>The towing service to the chosen destination (private address, garage).</w:t>
      </w:r>
    </w:p>
    <w:p w:rsidR="0039355A" w:rsidRPr="005427C5" w:rsidRDefault="0039355A" w:rsidP="00585AAB">
      <w:pPr>
        <w:rPr>
          <w:rFonts w:cs="Arial"/>
          <w:szCs w:val="22"/>
          <w:lang w:val="en-GB"/>
        </w:rPr>
      </w:pPr>
      <w:r w:rsidRPr="005427C5">
        <w:rPr>
          <w:rFonts w:cs="Arial"/>
          <w:szCs w:val="22"/>
          <w:lang w:val="en-GB"/>
        </w:rPr>
        <w:t>With this system the breakdown service would be certainly enriched by the accurate GPS location of the customer and to the voice connection established with the call centre.</w:t>
      </w:r>
    </w:p>
    <w:p w:rsidR="0039355A" w:rsidRPr="005427C5" w:rsidRDefault="0039355A" w:rsidP="00585AAB">
      <w:pPr>
        <w:rPr>
          <w:rFonts w:cs="Arial"/>
          <w:szCs w:val="22"/>
          <w:lang w:val="en-GB"/>
        </w:rPr>
      </w:pPr>
      <w:r w:rsidRPr="005427C5">
        <w:rPr>
          <w:rFonts w:cs="Arial"/>
          <w:szCs w:val="22"/>
          <w:lang w:val="en-GB"/>
        </w:rPr>
        <w:t>Besides the breakdown assistance benefits other location based information services might also be provided to those who activate the service. However, it seems reasonable to limit the national pilot only to bCall service.</w:t>
      </w:r>
    </w:p>
    <w:p w:rsidR="0039355A" w:rsidRPr="00276877" w:rsidRDefault="0039355A" w:rsidP="00420D87">
      <w:pPr>
        <w:pStyle w:val="Heading4"/>
        <w:numPr>
          <w:ilvl w:val="3"/>
          <w:numId w:val="4"/>
        </w:numPr>
        <w:rPr>
          <w:rFonts w:ascii="Times New Roman" w:hAnsi="Times New Roman"/>
          <w:color w:val="auto"/>
          <w:lang w:val="en-GB"/>
        </w:rPr>
      </w:pPr>
      <w:r w:rsidRPr="00276877">
        <w:rPr>
          <w:rFonts w:ascii="Times New Roman" w:hAnsi="Times New Roman"/>
          <w:color w:val="auto"/>
          <w:lang w:val="en-GB"/>
        </w:rPr>
        <w:lastRenderedPageBreak/>
        <w:t xml:space="preserve">RTTI </w:t>
      </w:r>
      <w:r w:rsidR="00276877">
        <w:rPr>
          <w:rFonts w:ascii="Times New Roman" w:hAnsi="Times New Roman"/>
          <w:color w:val="auto"/>
          <w:lang w:val="en-GB"/>
        </w:rPr>
        <w:t>CENTRE</w:t>
      </w:r>
    </w:p>
    <w:p w:rsidR="0039355A" w:rsidRPr="005427C5" w:rsidRDefault="003629AB" w:rsidP="0039355A">
      <w:pPr>
        <w:spacing w:before="240"/>
        <w:ind w:left="284"/>
        <w:rPr>
          <w:rFonts w:ascii="Times New Roman" w:hAnsi="Times New Roman"/>
          <w:lang w:val="en-GB"/>
        </w:rPr>
      </w:pPr>
      <w:r>
        <w:rPr>
          <w:rFonts w:ascii="Times New Roman" w:hAnsi="Times New Roman"/>
          <w:noProof/>
          <w:lang w:val="en-GB" w:eastAsia="en-GB"/>
        </w:rPr>
        <w:drawing>
          <wp:inline distT="0" distB="0" distL="0" distR="0">
            <wp:extent cx="5062220" cy="1673225"/>
            <wp:effectExtent l="19050" t="0" r="5080" b="0"/>
            <wp:docPr id="5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83" cstate="print"/>
                    <a:srcRect/>
                    <a:stretch>
                      <a:fillRect/>
                    </a:stretch>
                  </pic:blipFill>
                  <pic:spPr bwMode="auto">
                    <a:xfrm>
                      <a:off x="0" y="0"/>
                      <a:ext cx="5062220" cy="1673225"/>
                    </a:xfrm>
                    <a:prstGeom prst="rect">
                      <a:avLst/>
                    </a:prstGeom>
                    <a:noFill/>
                    <a:ln w="9525">
                      <a:noFill/>
                      <a:miter lim="800000"/>
                      <a:headEnd/>
                      <a:tailEnd/>
                    </a:ln>
                  </pic:spPr>
                </pic:pic>
              </a:graphicData>
            </a:graphic>
          </wp:inline>
        </w:drawing>
      </w:r>
    </w:p>
    <w:p w:rsidR="0039355A" w:rsidRPr="005427C5" w:rsidRDefault="00585AAB" w:rsidP="00585AAB">
      <w:pPr>
        <w:jc w:val="center"/>
        <w:rPr>
          <w:b/>
          <w:lang w:val="en-GB"/>
        </w:rPr>
      </w:pPr>
      <w:bookmarkStart w:id="213" w:name="_Toc308714514"/>
      <w:r w:rsidRPr="005427C5">
        <w:rPr>
          <w:b/>
          <w:lang w:val="en-GB"/>
        </w:rPr>
        <w:t xml:space="preserve">Figure </w:t>
      </w:r>
      <w:r w:rsidR="00444178" w:rsidRPr="005427C5">
        <w:rPr>
          <w:b/>
          <w:lang w:val="en-GB"/>
        </w:rPr>
        <w:fldChar w:fldCharType="begin"/>
      </w:r>
      <w:r w:rsidRPr="005427C5">
        <w:rPr>
          <w:b/>
          <w:lang w:val="en-GB"/>
        </w:rPr>
        <w:instrText xml:space="preserve"> SEQ Figure \* ARABIC </w:instrText>
      </w:r>
      <w:r w:rsidR="00444178" w:rsidRPr="005427C5">
        <w:rPr>
          <w:b/>
          <w:lang w:val="en-GB"/>
        </w:rPr>
        <w:fldChar w:fldCharType="separate"/>
      </w:r>
      <w:r w:rsidR="00393A31">
        <w:rPr>
          <w:b/>
          <w:noProof/>
          <w:lang w:val="en-GB"/>
        </w:rPr>
        <w:t>47</w:t>
      </w:r>
      <w:r w:rsidR="00444178" w:rsidRPr="005427C5">
        <w:rPr>
          <w:b/>
          <w:lang w:val="en-GB"/>
        </w:rPr>
        <w:fldChar w:fldCharType="end"/>
      </w:r>
      <w:r w:rsidRPr="005427C5">
        <w:rPr>
          <w:b/>
          <w:lang w:val="en-GB"/>
        </w:rPr>
        <w:t>:</w:t>
      </w:r>
      <w:r w:rsidR="00600DCC" w:rsidRPr="005427C5">
        <w:rPr>
          <w:b/>
          <w:lang w:val="en-GB"/>
        </w:rPr>
        <w:t xml:space="preserve"> </w:t>
      </w:r>
      <w:r w:rsidR="0039355A" w:rsidRPr="005427C5">
        <w:rPr>
          <w:b/>
          <w:lang w:val="en-GB"/>
        </w:rPr>
        <w:t>Integration with RTTI Centre</w:t>
      </w:r>
      <w:bookmarkEnd w:id="213"/>
    </w:p>
    <w:p w:rsidR="0039355A" w:rsidRPr="005427C5" w:rsidRDefault="0039355A" w:rsidP="00585AAB">
      <w:pPr>
        <w:rPr>
          <w:rFonts w:cs="Arial"/>
          <w:szCs w:val="22"/>
          <w:lang w:val="en-GB"/>
        </w:rPr>
      </w:pPr>
      <w:r w:rsidRPr="005427C5">
        <w:rPr>
          <w:rFonts w:cs="Arial"/>
          <w:szCs w:val="22"/>
          <w:lang w:val="en-GB"/>
        </w:rPr>
        <w:t>The proposal is based on the interaction between the 1st Level PSAP (AREU - Varese) and a Real Time Traffic Information (RTTI) Centre virtually simulated during the tests. This interaction envisages an exchange of files between the two structures, through an internet connection (i.e. through the opening of a VPN, to guarantee security).</w:t>
      </w:r>
    </w:p>
    <w:p w:rsidR="0039355A" w:rsidRPr="005427C5" w:rsidRDefault="0039355A" w:rsidP="00585AAB">
      <w:pPr>
        <w:rPr>
          <w:rFonts w:cs="Arial"/>
          <w:szCs w:val="22"/>
          <w:lang w:val="en-GB"/>
        </w:rPr>
      </w:pPr>
      <w:r w:rsidRPr="005427C5">
        <w:rPr>
          <w:rFonts w:cs="Arial"/>
          <w:szCs w:val="22"/>
          <w:lang w:val="en-GB"/>
        </w:rPr>
        <w:t>At the reception of each eCall, based on the information included in the MSD and using the street address already decoded by the PSAP, the PSAP will generate a properly structured xml file, enabling the generation of a specific event on the RTTI platform. The event will be reported to the operators of the centre itself, as an "eCall event ", so as to handle with this specific type of events, compared to events coming from traditional sources.</w:t>
      </w:r>
    </w:p>
    <w:p w:rsidR="0039355A" w:rsidRPr="005427C5" w:rsidRDefault="0039355A" w:rsidP="00585AAB">
      <w:pPr>
        <w:rPr>
          <w:rFonts w:cs="Arial"/>
          <w:szCs w:val="22"/>
          <w:lang w:val="en-GB"/>
        </w:rPr>
      </w:pPr>
      <w:r w:rsidRPr="005427C5">
        <w:rPr>
          <w:rFonts w:cs="Arial"/>
          <w:szCs w:val="22"/>
          <w:lang w:val="en-GB"/>
        </w:rPr>
        <w:t>Once the xml file has been received, the RTTI Centre sends an acknowledgment through an xml file always acknowledgment, in confirmation of receipt.</w:t>
      </w:r>
    </w:p>
    <w:p w:rsidR="0039355A" w:rsidRPr="005427C5" w:rsidRDefault="0039355A" w:rsidP="00585AAB">
      <w:pPr>
        <w:rPr>
          <w:rFonts w:cs="Arial"/>
          <w:szCs w:val="22"/>
          <w:lang w:val="en-GB"/>
        </w:rPr>
      </w:pPr>
      <w:r w:rsidRPr="005427C5">
        <w:rPr>
          <w:rFonts w:cs="Arial"/>
          <w:szCs w:val="22"/>
          <w:lang w:val="en-GB"/>
        </w:rPr>
        <w:t>In the case of "manually" triggered eCall, the xml file will be generated by the 1st level PSAP operator, following the voice call outcome, as planned for the eCall procedures.</w:t>
      </w:r>
    </w:p>
    <w:p w:rsidR="00197328" w:rsidRPr="005427C5" w:rsidRDefault="0039355A" w:rsidP="00585AAB">
      <w:pPr>
        <w:rPr>
          <w:rFonts w:cs="Arial"/>
          <w:szCs w:val="22"/>
          <w:lang w:val="en-GB"/>
        </w:rPr>
      </w:pPr>
      <w:r w:rsidRPr="005427C5">
        <w:rPr>
          <w:rFonts w:cs="Arial"/>
          <w:szCs w:val="22"/>
          <w:lang w:val="en-GB"/>
        </w:rPr>
        <w:t>Once received the xml file, the RTTI Centre will send an acknowledgment through an xml file and will include the event within the internal procedures of validation and distribution to the relevant channels and media.</w:t>
      </w:r>
    </w:p>
    <w:p w:rsidR="00EE665B" w:rsidRPr="005427C5" w:rsidRDefault="00197328" w:rsidP="00420D87">
      <w:pPr>
        <w:pStyle w:val="Heading1"/>
        <w:numPr>
          <w:ilvl w:val="0"/>
          <w:numId w:val="4"/>
        </w:numPr>
        <w:rPr>
          <w:lang w:val="en-GB"/>
        </w:rPr>
      </w:pPr>
      <w:r w:rsidRPr="005427C5">
        <w:rPr>
          <w:szCs w:val="22"/>
          <w:lang w:val="en-GB"/>
        </w:rPr>
        <w:br w:type="page"/>
      </w:r>
      <w:bookmarkStart w:id="214" w:name="_Toc287879318"/>
      <w:bookmarkStart w:id="215" w:name="_Toc308714467"/>
      <w:r w:rsidR="00EE665B" w:rsidRPr="005427C5">
        <w:rPr>
          <w:lang w:val="en-GB"/>
        </w:rPr>
        <w:lastRenderedPageBreak/>
        <w:t>Literature</w:t>
      </w:r>
      <w:bookmarkEnd w:id="214"/>
      <w:bookmarkEnd w:id="215"/>
    </w:p>
    <w:p w:rsidR="00EE665B" w:rsidRPr="005427C5" w:rsidRDefault="00EE665B" w:rsidP="00AD151A">
      <w:pPr>
        <w:pStyle w:val="BodyText"/>
        <w:ind w:left="85"/>
        <w:rPr>
          <w:lang w:val="en-GB"/>
        </w:rPr>
      </w:pPr>
    </w:p>
    <w:p w:rsidR="00EE665B" w:rsidRPr="005427C5" w:rsidRDefault="00EE665B" w:rsidP="00DF61AB">
      <w:pPr>
        <w:rPr>
          <w:lang w:val="en-GB"/>
        </w:rPr>
      </w:pPr>
      <w:r w:rsidRPr="005427C5">
        <w:rPr>
          <w:lang w:val="en-GB"/>
        </w:rPr>
        <w:t>[1</w:t>
      </w:r>
      <w:r w:rsidR="00F7551C" w:rsidRPr="005427C5">
        <w:rPr>
          <w:lang w:val="en-GB"/>
        </w:rPr>
        <w:t>] The</w:t>
      </w:r>
      <w:r w:rsidRPr="005427C5">
        <w:rPr>
          <w:lang w:val="en-GB"/>
        </w:rPr>
        <w:t xml:space="preserve"> eCall Program: Overview and Design Considerations, Sierra Wireless, 2010.</w:t>
      </w:r>
    </w:p>
    <w:p w:rsidR="00EE665B" w:rsidRPr="005427C5" w:rsidRDefault="00EE665B" w:rsidP="00DF61AB">
      <w:pPr>
        <w:rPr>
          <w:lang w:val="en-GB"/>
        </w:rPr>
      </w:pPr>
      <w:r w:rsidRPr="005427C5">
        <w:rPr>
          <w:lang w:val="en-GB"/>
        </w:rPr>
        <w:t>[2</w:t>
      </w:r>
      <w:r w:rsidR="00F7551C" w:rsidRPr="005427C5">
        <w:rPr>
          <w:lang w:val="en-GB"/>
        </w:rPr>
        <w:t>] “</w:t>
      </w:r>
      <w:r w:rsidRPr="005427C5">
        <w:rPr>
          <w:lang w:val="en-GB"/>
        </w:rPr>
        <w:t>ERA GLONASS” Project, JSC «Navigation –Information Systems», Federal Network operator of navigation services, 2010.</w:t>
      </w:r>
    </w:p>
    <w:p w:rsidR="00EE665B" w:rsidRPr="005427C5" w:rsidRDefault="00EE665B" w:rsidP="00DF61AB">
      <w:pPr>
        <w:rPr>
          <w:lang w:val="en-GB"/>
        </w:rPr>
      </w:pPr>
      <w:r w:rsidRPr="005427C5">
        <w:rPr>
          <w:lang w:val="en-GB"/>
        </w:rPr>
        <w:t>http://www.eu-russia-industrialists.org/ru/documents/AsafievNIS.pdf</w:t>
      </w:r>
    </w:p>
    <w:p w:rsidR="00EE665B" w:rsidRPr="005427C5" w:rsidRDefault="00EE665B" w:rsidP="00DF61AB">
      <w:pPr>
        <w:rPr>
          <w:lang w:val="en-GB"/>
        </w:rPr>
      </w:pPr>
      <w:r w:rsidRPr="005427C5">
        <w:rPr>
          <w:lang w:val="en-GB"/>
        </w:rPr>
        <w:t>[3]  ETSI TS 126 267 V8.0.0</w:t>
      </w:r>
    </w:p>
    <w:p w:rsidR="00EE665B" w:rsidRPr="005427C5" w:rsidRDefault="00EE665B" w:rsidP="00DF61AB">
      <w:pPr>
        <w:rPr>
          <w:lang w:val="en-GB"/>
        </w:rPr>
      </w:pPr>
      <w:r w:rsidRPr="005427C5">
        <w:rPr>
          <w:lang w:val="en-GB"/>
        </w:rPr>
        <w:t>http://www.etsi.org/deliver/etsi_ts/126200_126299/126267/08.00.00_60/ts_126267v080000p.pdf</w:t>
      </w:r>
    </w:p>
    <w:p w:rsidR="00EE665B" w:rsidRPr="005427C5" w:rsidRDefault="00EE665B" w:rsidP="00DF61AB">
      <w:pPr>
        <w:rPr>
          <w:lang w:val="en-GB"/>
        </w:rPr>
      </w:pPr>
      <w:r w:rsidRPr="005427C5">
        <w:rPr>
          <w:lang w:val="en-GB"/>
        </w:rPr>
        <w:t>[4]  3GPP TS 22.135 Multicall; Service description, 2007</w:t>
      </w:r>
    </w:p>
    <w:p w:rsidR="00EE665B" w:rsidRPr="005427C5" w:rsidRDefault="00EE665B" w:rsidP="00DF61AB">
      <w:pPr>
        <w:rPr>
          <w:lang w:val="en-GB"/>
        </w:rPr>
      </w:pPr>
      <w:r w:rsidRPr="005427C5">
        <w:rPr>
          <w:lang w:val="en-GB"/>
        </w:rPr>
        <w:t>http://www.quintillion.co.jp/3GPP/Specs/22135-700.pdf</w:t>
      </w:r>
    </w:p>
    <w:p w:rsidR="00EE665B" w:rsidRPr="005427C5" w:rsidRDefault="00EE665B" w:rsidP="00DF61AB">
      <w:pPr>
        <w:rPr>
          <w:lang w:val="en-GB"/>
        </w:rPr>
      </w:pPr>
      <w:r w:rsidRPr="005427C5">
        <w:rPr>
          <w:lang w:val="en-GB"/>
        </w:rPr>
        <w:t>[5]  ETSI TR 122 967, Transferring of emergency call data, v9.0.0., 2010</w:t>
      </w:r>
    </w:p>
    <w:p w:rsidR="00EE665B" w:rsidRPr="005427C5" w:rsidRDefault="00EE665B" w:rsidP="00DF61AB">
      <w:pPr>
        <w:rPr>
          <w:lang w:val="en-GB"/>
        </w:rPr>
      </w:pPr>
      <w:r w:rsidRPr="005427C5">
        <w:rPr>
          <w:lang w:val="en-GB"/>
        </w:rPr>
        <w:t>[6]  3GPP TS 22.101 V10.3.0 (2010-06) Technical Specification, Service aspects; Service principles (Release 10), 2010</w:t>
      </w:r>
    </w:p>
    <w:p w:rsidR="00EE665B" w:rsidRPr="005427C5" w:rsidRDefault="00EE665B" w:rsidP="00DF61AB">
      <w:pPr>
        <w:rPr>
          <w:lang w:val="en-GB"/>
        </w:rPr>
      </w:pPr>
      <w:r w:rsidRPr="005427C5">
        <w:rPr>
          <w:lang w:val="en-GB"/>
        </w:rPr>
        <w:t>http://www.3gpp.org/ftp/specs/html-info/22101.htm</w:t>
      </w:r>
    </w:p>
    <w:p w:rsidR="00EE665B" w:rsidRPr="005427C5" w:rsidRDefault="00EE665B" w:rsidP="00DF61AB">
      <w:pPr>
        <w:rPr>
          <w:lang w:val="en-GB"/>
        </w:rPr>
      </w:pPr>
      <w:r w:rsidRPr="005427C5">
        <w:rPr>
          <w:lang w:val="en-GB"/>
        </w:rPr>
        <w:t>[7]  3GPP TS 24.008 V9.3.0 (2010-06) Technical Specification 3rd Generation Partnership Project; Technical Specification Group Core Network and Terminals; Mobile radio interface Layer 3 specification; Core network protocols; Stage 3</w:t>
      </w:r>
    </w:p>
    <w:p w:rsidR="00EE665B" w:rsidRPr="005427C5" w:rsidRDefault="00EE665B" w:rsidP="00DF61AB">
      <w:pPr>
        <w:rPr>
          <w:lang w:val="en-GB"/>
        </w:rPr>
      </w:pPr>
      <w:r w:rsidRPr="005427C5">
        <w:rPr>
          <w:lang w:val="en-GB"/>
        </w:rPr>
        <w:t>(Release 9)</w:t>
      </w:r>
    </w:p>
    <w:p w:rsidR="00EE665B" w:rsidRPr="005427C5" w:rsidRDefault="00EE665B" w:rsidP="00DF61AB">
      <w:pPr>
        <w:rPr>
          <w:lang w:val="en-GB"/>
        </w:rPr>
      </w:pPr>
      <w:r w:rsidRPr="005427C5">
        <w:rPr>
          <w:lang w:val="en-GB"/>
        </w:rPr>
        <w:t>[8]  3GPP TS 26.268 V9.1.0 (2010-06), Technical Specification, 3rd Generation Partnership Project;</w:t>
      </w:r>
      <w:r w:rsidR="00600DCC" w:rsidRPr="005427C5">
        <w:rPr>
          <w:lang w:val="en-GB"/>
        </w:rPr>
        <w:t xml:space="preserve"> </w:t>
      </w:r>
      <w:r w:rsidRPr="005427C5">
        <w:rPr>
          <w:lang w:val="en-GB"/>
        </w:rPr>
        <w:t xml:space="preserve">Technical </w:t>
      </w:r>
      <w:r w:rsidR="00600DCC" w:rsidRPr="005427C5">
        <w:rPr>
          <w:lang w:val="en-GB"/>
        </w:rPr>
        <w:t>S</w:t>
      </w:r>
      <w:r w:rsidRPr="005427C5">
        <w:rPr>
          <w:lang w:val="en-GB"/>
        </w:rPr>
        <w:t>pecification Group Services and System Aspects;</w:t>
      </w:r>
      <w:r w:rsidR="00600DCC" w:rsidRPr="005427C5">
        <w:rPr>
          <w:lang w:val="en-GB"/>
        </w:rPr>
        <w:t xml:space="preserve"> </w:t>
      </w:r>
      <w:r w:rsidRPr="005427C5">
        <w:rPr>
          <w:lang w:val="en-GB"/>
        </w:rPr>
        <w:t>eCall Data Transfer;</w:t>
      </w:r>
      <w:r w:rsidR="00600DCC" w:rsidRPr="005427C5">
        <w:rPr>
          <w:lang w:val="en-GB"/>
        </w:rPr>
        <w:t xml:space="preserve"> </w:t>
      </w:r>
      <w:r w:rsidRPr="005427C5">
        <w:rPr>
          <w:lang w:val="en-GB"/>
        </w:rPr>
        <w:t>In-band modem solution;</w:t>
      </w:r>
      <w:r w:rsidR="00600DCC" w:rsidRPr="005427C5">
        <w:rPr>
          <w:lang w:val="en-GB"/>
        </w:rPr>
        <w:t xml:space="preserve"> </w:t>
      </w:r>
      <w:r w:rsidRPr="005427C5">
        <w:rPr>
          <w:lang w:val="en-GB"/>
        </w:rPr>
        <w:t xml:space="preserve">ANSI-C reference code(Release 9) </w:t>
      </w:r>
    </w:p>
    <w:p w:rsidR="00EE665B" w:rsidRPr="005427C5" w:rsidRDefault="00EE665B" w:rsidP="00DF61AB">
      <w:pPr>
        <w:rPr>
          <w:lang w:val="en-GB"/>
        </w:rPr>
      </w:pPr>
      <w:r w:rsidRPr="005427C5">
        <w:rPr>
          <w:lang w:val="en-GB"/>
        </w:rPr>
        <w:t>http://www.3gpp.org/ftp/Specs/html-info/26268.htm</w:t>
      </w:r>
    </w:p>
    <w:p w:rsidR="00EE665B" w:rsidRPr="005427C5" w:rsidRDefault="00EE665B" w:rsidP="00DF61AB">
      <w:pPr>
        <w:rPr>
          <w:lang w:val="en-GB"/>
        </w:rPr>
      </w:pPr>
      <w:r w:rsidRPr="005427C5">
        <w:rPr>
          <w:lang w:val="en-GB"/>
        </w:rPr>
        <w:t>[9]  3GPP TS 26.269 V9.0.0 (2009-12), Technical Specification, 3rd Generation Partnership Project;</w:t>
      </w:r>
      <w:r w:rsidR="00600DCC" w:rsidRPr="005427C5">
        <w:rPr>
          <w:lang w:val="en-GB"/>
        </w:rPr>
        <w:t xml:space="preserve"> </w:t>
      </w:r>
      <w:r w:rsidRPr="005427C5">
        <w:rPr>
          <w:lang w:val="en-GB"/>
        </w:rPr>
        <w:t>Technical Specification Group Services and System Aspects; eCall Data Transfer;</w:t>
      </w:r>
      <w:r w:rsidR="00600DCC" w:rsidRPr="005427C5">
        <w:rPr>
          <w:lang w:val="en-GB"/>
        </w:rPr>
        <w:t xml:space="preserve"> </w:t>
      </w:r>
      <w:r w:rsidRPr="005427C5">
        <w:rPr>
          <w:lang w:val="en-GB"/>
        </w:rPr>
        <w:t>In-band modem solution; Conformance testing, (Release 9)</w:t>
      </w:r>
    </w:p>
    <w:p w:rsidR="00EE665B" w:rsidRPr="005427C5" w:rsidRDefault="00EE665B" w:rsidP="00DF61AB">
      <w:pPr>
        <w:rPr>
          <w:lang w:val="en-GB"/>
        </w:rPr>
      </w:pPr>
      <w:r w:rsidRPr="005427C5">
        <w:rPr>
          <w:lang w:val="en-GB"/>
        </w:rPr>
        <w:t>http://www.3gpp.org/ftp/Specs/html-info/26269.htm</w:t>
      </w:r>
    </w:p>
    <w:p w:rsidR="00EE665B" w:rsidRPr="005427C5" w:rsidRDefault="00EE665B" w:rsidP="00DF61AB">
      <w:pPr>
        <w:rPr>
          <w:lang w:val="en-GB"/>
        </w:rPr>
      </w:pPr>
      <w:r w:rsidRPr="005427C5">
        <w:rPr>
          <w:lang w:val="en-GB"/>
        </w:rPr>
        <w:t>[10]  3GPP TR 26.969 V9.0.0 (2009-12), Technical Report, 3rd Generation Partnership Project;, Technical Specification Group Services and System Aspects;, eCall data transfer; , In-band modem solution; , Characterization report (Release 9)</w:t>
      </w:r>
    </w:p>
    <w:p w:rsidR="00EE665B" w:rsidRPr="005427C5" w:rsidRDefault="00EE665B" w:rsidP="00DF61AB">
      <w:pPr>
        <w:rPr>
          <w:lang w:val="en-GB"/>
        </w:rPr>
      </w:pPr>
      <w:r w:rsidRPr="005427C5">
        <w:rPr>
          <w:lang w:val="en-GB"/>
        </w:rPr>
        <w:lastRenderedPageBreak/>
        <w:t>http://www.3gpp.org/ftp/Specs/html-info/26969.htm</w:t>
      </w:r>
    </w:p>
    <w:p w:rsidR="00EE665B" w:rsidRPr="005427C5" w:rsidRDefault="00EE665B" w:rsidP="00DF61AB">
      <w:pPr>
        <w:rPr>
          <w:lang w:val="en-GB"/>
        </w:rPr>
      </w:pPr>
      <w:r w:rsidRPr="005427C5">
        <w:rPr>
          <w:lang w:val="en-GB"/>
        </w:rPr>
        <w:t>[11]  eSafety Forum eCall Driving Group: "European Memorandum of Understanding for Realisation of Interoperable In-Vehicle eCall", May 2004.</w:t>
      </w:r>
    </w:p>
    <w:p w:rsidR="00EE665B" w:rsidRPr="005427C5" w:rsidRDefault="00EE665B" w:rsidP="00DF61AB">
      <w:pPr>
        <w:rPr>
          <w:lang w:val="en-GB"/>
        </w:rPr>
      </w:pPr>
      <w:r w:rsidRPr="005427C5">
        <w:rPr>
          <w:lang w:val="en-GB"/>
        </w:rPr>
        <w:t>http://ec.europa.eu/information_society/activities/esafety/doc/esafety_library/mou/invehicle_ecall_mou.pdf</w:t>
      </w:r>
    </w:p>
    <w:p w:rsidR="00EE665B" w:rsidRPr="005427C5" w:rsidRDefault="00EE665B" w:rsidP="00DF61AB">
      <w:pPr>
        <w:rPr>
          <w:lang w:val="en-GB"/>
        </w:rPr>
      </w:pPr>
      <w:r w:rsidRPr="005427C5">
        <w:rPr>
          <w:lang w:val="en-GB"/>
        </w:rPr>
        <w:t>[12]  Qualcom eCall whitepaper, v 1.5, 2009.</w:t>
      </w:r>
    </w:p>
    <w:p w:rsidR="00EE665B" w:rsidRPr="005427C5" w:rsidRDefault="00EE665B" w:rsidP="00DF61AB">
      <w:pPr>
        <w:rPr>
          <w:lang w:val="en-GB"/>
        </w:rPr>
      </w:pPr>
      <w:r w:rsidRPr="005427C5">
        <w:rPr>
          <w:lang w:val="en-GB"/>
        </w:rPr>
        <w:t>http://www.qualcomm.com/common/documents/white_papers/eCall.pdf</w:t>
      </w:r>
    </w:p>
    <w:p w:rsidR="00EE665B" w:rsidRPr="005427C5" w:rsidRDefault="00EE665B" w:rsidP="00DF61AB">
      <w:pPr>
        <w:rPr>
          <w:lang w:val="en-GB"/>
        </w:rPr>
      </w:pPr>
      <w:r w:rsidRPr="005427C5">
        <w:rPr>
          <w:lang w:val="en-GB"/>
        </w:rPr>
        <w:t xml:space="preserve">[13]  eSafety Forum: "Clarification Paper – EG.2 , High level requirements for </w:t>
      </w:r>
      <w:r w:rsidR="00F7551C" w:rsidRPr="005427C5">
        <w:rPr>
          <w:lang w:val="en-GB"/>
        </w:rPr>
        <w:t>an</w:t>
      </w:r>
      <w:r w:rsidRPr="005427C5">
        <w:rPr>
          <w:lang w:val="en-GB"/>
        </w:rPr>
        <w:t xml:space="preserve"> eCall in-vehicle system, Supplier perspective", March 2006, Version 1.0.</w:t>
      </w:r>
    </w:p>
    <w:p w:rsidR="00EE665B" w:rsidRPr="005427C5" w:rsidRDefault="00EE665B" w:rsidP="00DF61AB">
      <w:pPr>
        <w:rPr>
          <w:lang w:val="en-GB"/>
        </w:rPr>
      </w:pPr>
      <w:r w:rsidRPr="005427C5">
        <w:rPr>
          <w:lang w:val="en-GB"/>
        </w:rPr>
        <w:t>http://www.esafetysupport.org/download/ecall_toolbox/Reports/Appendix_11.pdf</w:t>
      </w:r>
    </w:p>
    <w:p w:rsidR="00EE665B" w:rsidRPr="005427C5" w:rsidRDefault="00EE665B" w:rsidP="00DF61AB">
      <w:pPr>
        <w:rPr>
          <w:lang w:val="en-GB"/>
        </w:rPr>
      </w:pPr>
      <w:r w:rsidRPr="005427C5">
        <w:rPr>
          <w:lang w:val="en-GB"/>
        </w:rPr>
        <w:t>[14]  eSafety Forum: "Recommendations of the DG eCall for the introduction of the pan-European eCall", April 2006, Version 2.0.</w:t>
      </w:r>
    </w:p>
    <w:p w:rsidR="00EE665B" w:rsidRPr="005427C5" w:rsidRDefault="00EE665B" w:rsidP="00DF61AB">
      <w:pPr>
        <w:rPr>
          <w:lang w:val="en-GB"/>
        </w:rPr>
      </w:pPr>
      <w:r w:rsidRPr="005427C5">
        <w:rPr>
          <w:lang w:val="en-GB"/>
        </w:rPr>
        <w:t>http://www.ecall.fi/Position_papers_DG_eCall_v2.pdf</w:t>
      </w:r>
    </w:p>
    <w:p w:rsidR="00EE665B" w:rsidRPr="005427C5" w:rsidRDefault="00EE665B" w:rsidP="00DF61AB">
      <w:pPr>
        <w:rPr>
          <w:lang w:val="en-GB"/>
        </w:rPr>
      </w:pPr>
    </w:p>
    <w:sectPr w:rsidR="00EE665B" w:rsidRPr="005427C5" w:rsidSect="00477799">
      <w:pgSz w:w="11906" w:h="16838"/>
      <w:pgMar w:top="1701" w:right="1418" w:bottom="153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6B2D" w:rsidRPr="00C21F35" w:rsidRDefault="00046B2D" w:rsidP="002354F6">
      <w:pPr>
        <w:spacing w:after="0" w:line="240" w:lineRule="auto"/>
        <w:rPr>
          <w:rFonts w:ascii="Times" w:hAnsi="Times"/>
        </w:rPr>
      </w:pPr>
      <w:r>
        <w:separator/>
      </w:r>
    </w:p>
  </w:endnote>
  <w:endnote w:type="continuationSeparator" w:id="0">
    <w:p w:rsidR="00046B2D" w:rsidRPr="00C21F35" w:rsidRDefault="00046B2D" w:rsidP="002354F6">
      <w:pPr>
        <w:spacing w:after="0" w:line="240" w:lineRule="auto"/>
        <w:rPr>
          <w:rFonts w:ascii="Times" w:hAnsi="Times"/>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Swiss">
    <w:altName w:val="Times New Roman"/>
    <w:panose1 w:val="00000000000000000000"/>
    <w:charset w:val="00"/>
    <w:family w:val="auto"/>
    <w:notTrueType/>
    <w:pitch w:val="default"/>
    <w:sig w:usb0="00000003" w:usb1="00000000" w:usb2="00000000" w:usb3="00000000" w:csb0="00000001" w:csb1="00000000"/>
  </w:font>
  <w:font w:name="MetaPro-Book">
    <w:altName w:val="Arial"/>
    <w:panose1 w:val="00000000000000000000"/>
    <w:charset w:val="00"/>
    <w:family w:val="modern"/>
    <w:notTrueType/>
    <w:pitch w:val="variable"/>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Bold">
    <w:altName w:val="Times New Roman"/>
    <w:panose1 w:val="00000000000000000000"/>
    <w:charset w:val="EE"/>
    <w:family w:val="auto"/>
    <w:notTrueType/>
    <w:pitch w:val="default"/>
    <w:sig w:usb0="00000001" w:usb1="00000000" w:usb2="00000000" w:usb3="00000000" w:csb0="00000003" w:csb1="00000000"/>
  </w:font>
  <w:font w:name="Arial,Italic">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A31" w:rsidRPr="00BC75D9" w:rsidRDefault="00393A31" w:rsidP="00AE4B40">
    <w:pPr>
      <w:pStyle w:val="Footer"/>
      <w:pBdr>
        <w:top w:val="single" w:sz="8" w:space="1" w:color="auto"/>
      </w:pBdr>
      <w:rPr>
        <w:rFonts w:cs="Arial"/>
        <w:sz w:val="24"/>
        <w:szCs w:val="24"/>
      </w:rPr>
    </w:pPr>
    <w:r w:rsidRPr="00BC75D9">
      <w:rPr>
        <w:rFonts w:cs="Arial"/>
        <w:sz w:val="24"/>
        <w:szCs w:val="24"/>
      </w:rPr>
      <w:t>14/03/2011</w:t>
    </w:r>
    <w:r w:rsidRPr="00BC75D9">
      <w:rPr>
        <w:rFonts w:cs="Arial"/>
        <w:sz w:val="24"/>
        <w:szCs w:val="24"/>
      </w:rPr>
      <w:tab/>
    </w:r>
    <w:r w:rsidRPr="00BC75D9">
      <w:rPr>
        <w:rFonts w:cs="Arial"/>
        <w:sz w:val="24"/>
        <w:szCs w:val="24"/>
      </w:rPr>
      <w:fldChar w:fldCharType="begin"/>
    </w:r>
    <w:r w:rsidRPr="00BC75D9">
      <w:rPr>
        <w:rFonts w:cs="Arial"/>
        <w:sz w:val="24"/>
        <w:szCs w:val="24"/>
      </w:rPr>
      <w:instrText xml:space="preserve"> PAGE   \* MERGEFORMAT </w:instrText>
    </w:r>
    <w:r w:rsidRPr="00BC75D9">
      <w:rPr>
        <w:rFonts w:cs="Arial"/>
        <w:sz w:val="24"/>
        <w:szCs w:val="24"/>
      </w:rPr>
      <w:fldChar w:fldCharType="separate"/>
    </w:r>
    <w:r w:rsidRPr="00014DC2">
      <w:rPr>
        <w:rFonts w:cs="Arial"/>
        <w:noProof/>
        <w:szCs w:val="24"/>
      </w:rPr>
      <w:t>80</w:t>
    </w:r>
    <w:r w:rsidRPr="00BC75D9">
      <w:rPr>
        <w:rFonts w:cs="Arial"/>
        <w:sz w:val="24"/>
        <w:szCs w:val="24"/>
      </w:rPr>
      <w:fldChar w:fldCharType="end"/>
    </w:r>
    <w:r w:rsidRPr="00BC75D9">
      <w:rPr>
        <w:rFonts w:cs="Arial"/>
        <w:sz w:val="24"/>
        <w:szCs w:val="24"/>
      </w:rPr>
      <w:tab/>
      <w:t>Version 0.1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0"/>
      <w:gridCol w:w="6237"/>
    </w:tblGrid>
    <w:tr w:rsidR="00393A31" w:rsidRPr="001063CD" w:rsidTr="009347B8">
      <w:tc>
        <w:tcPr>
          <w:tcW w:w="2660" w:type="dxa"/>
          <w:vAlign w:val="center"/>
        </w:tcPr>
        <w:p w:rsidR="00393A31" w:rsidRPr="0088418A" w:rsidRDefault="00393A31" w:rsidP="009347B8">
          <w:pPr>
            <w:jc w:val="center"/>
            <w:rPr>
              <w:b/>
              <w:bCs/>
              <w:u w:val="single"/>
              <w:lang w:val="en-GB"/>
            </w:rPr>
          </w:pPr>
          <w:r>
            <w:rPr>
              <w:noProof/>
              <w:lang w:val="en-GB" w:eastAsia="en-GB"/>
            </w:rPr>
            <w:drawing>
              <wp:inline distT="0" distB="0" distL="0" distR="0">
                <wp:extent cx="1290955" cy="956310"/>
                <wp:effectExtent l="19050" t="0" r="444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290955" cy="956310"/>
                        </a:xfrm>
                        <a:prstGeom prst="rect">
                          <a:avLst/>
                        </a:prstGeom>
                        <a:noFill/>
                        <a:ln w="9525">
                          <a:noFill/>
                          <a:miter lim="800000"/>
                          <a:headEnd/>
                          <a:tailEnd/>
                        </a:ln>
                      </pic:spPr>
                    </pic:pic>
                  </a:graphicData>
                </a:graphic>
              </wp:inline>
            </w:drawing>
          </w:r>
        </w:p>
      </w:tc>
      <w:tc>
        <w:tcPr>
          <w:tcW w:w="6237" w:type="dxa"/>
          <w:vAlign w:val="center"/>
        </w:tcPr>
        <w:p w:rsidR="00393A31" w:rsidRPr="002354F6" w:rsidRDefault="00393A31" w:rsidP="009347B8">
          <w:pPr>
            <w:pStyle w:val="NoSpacing1"/>
            <w:spacing w:after="0" w:line="240" w:lineRule="auto"/>
            <w:jc w:val="left"/>
          </w:pPr>
          <w:r w:rsidRPr="002354F6">
            <w:t>Information and Communications Technologies Policy Support Programme (the “ICT PSP”)</w:t>
          </w:r>
        </w:p>
        <w:p w:rsidR="00393A31" w:rsidRPr="002354F6" w:rsidRDefault="00393A31" w:rsidP="009347B8">
          <w:pPr>
            <w:pStyle w:val="NoSpacing1"/>
            <w:spacing w:after="0" w:line="240" w:lineRule="auto"/>
            <w:jc w:val="left"/>
          </w:pPr>
          <w:r w:rsidRPr="002354F6">
            <w:t>Information Society and Media Directorate-General</w:t>
          </w:r>
        </w:p>
        <w:p w:rsidR="00393A31" w:rsidRPr="002354F6" w:rsidRDefault="00393A31" w:rsidP="009347B8">
          <w:pPr>
            <w:pStyle w:val="NoSpacing1"/>
            <w:spacing w:after="0" w:line="240" w:lineRule="auto"/>
            <w:jc w:val="left"/>
          </w:pPr>
          <w:r w:rsidRPr="002354F6">
            <w:t>Grant agreement no.: 270906</w:t>
          </w:r>
        </w:p>
        <w:p w:rsidR="00393A31" w:rsidRPr="0088418A" w:rsidRDefault="00393A31" w:rsidP="009347B8">
          <w:pPr>
            <w:pStyle w:val="NoSpacing1"/>
            <w:spacing w:after="0" w:line="240" w:lineRule="auto"/>
            <w:jc w:val="left"/>
          </w:pPr>
          <w:r>
            <w:t>Pilot type A</w:t>
          </w:r>
        </w:p>
      </w:tc>
    </w:tr>
  </w:tbl>
  <w:p w:rsidR="00393A31" w:rsidRPr="001063CD" w:rsidRDefault="00393A31" w:rsidP="009347B8">
    <w:pPr>
      <w:pStyle w:val="Footer"/>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A31" w:rsidRDefault="00393A3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A31" w:rsidRPr="003D234E" w:rsidRDefault="00393A31" w:rsidP="008C471B">
    <w:pPr>
      <w:pStyle w:val="Footer"/>
      <w:pBdr>
        <w:top w:val="single" w:sz="8" w:space="1" w:color="auto"/>
      </w:pBdr>
      <w:tabs>
        <w:tab w:val="clear" w:pos="9072"/>
        <w:tab w:val="left" w:pos="7230"/>
        <w:tab w:val="right" w:pos="14034"/>
      </w:tabs>
      <w:rPr>
        <w:rFonts w:cs="Arial"/>
        <w:sz w:val="24"/>
        <w:szCs w:val="24"/>
        <w:lang w:val="en-GB"/>
      </w:rPr>
    </w:pPr>
    <w:r>
      <w:rPr>
        <w:rFonts w:cs="Arial"/>
        <w:sz w:val="24"/>
        <w:szCs w:val="24"/>
      </w:rPr>
      <w:t>30/10/2011</w:t>
    </w:r>
    <w:r w:rsidRPr="00BC75D9">
      <w:rPr>
        <w:rFonts w:cs="Arial"/>
        <w:sz w:val="24"/>
        <w:szCs w:val="24"/>
      </w:rPr>
      <w:tab/>
    </w:r>
    <w:r w:rsidRPr="00BC75D9">
      <w:rPr>
        <w:rFonts w:cs="Arial"/>
        <w:sz w:val="24"/>
        <w:szCs w:val="24"/>
      </w:rPr>
      <w:fldChar w:fldCharType="begin"/>
    </w:r>
    <w:r w:rsidRPr="00BC75D9">
      <w:rPr>
        <w:rFonts w:cs="Arial"/>
        <w:sz w:val="24"/>
        <w:szCs w:val="24"/>
      </w:rPr>
      <w:instrText xml:space="preserve"> PAGE   \* MERGEFORMAT </w:instrText>
    </w:r>
    <w:r w:rsidRPr="00BC75D9">
      <w:rPr>
        <w:rFonts w:cs="Arial"/>
        <w:sz w:val="24"/>
        <w:szCs w:val="24"/>
      </w:rPr>
      <w:fldChar w:fldCharType="separate"/>
    </w:r>
    <w:r w:rsidR="00DF3C07" w:rsidRPr="00DF3C07">
      <w:rPr>
        <w:rFonts w:cs="Arial"/>
        <w:noProof/>
        <w:sz w:val="22"/>
        <w:szCs w:val="24"/>
      </w:rPr>
      <w:t>7</w:t>
    </w:r>
    <w:r w:rsidRPr="00BC75D9">
      <w:rPr>
        <w:rFonts w:cs="Arial"/>
        <w:sz w:val="24"/>
        <w:szCs w:val="24"/>
      </w:rPr>
      <w:fldChar w:fldCharType="end"/>
    </w:r>
    <w:r>
      <w:rPr>
        <w:rFonts w:cs="Arial"/>
        <w:sz w:val="24"/>
        <w:szCs w:val="24"/>
      </w:rPr>
      <w:tab/>
      <w:t xml:space="preserve">Version </w:t>
    </w:r>
    <w:r>
      <w:rPr>
        <w:rFonts w:cs="Arial"/>
        <w:sz w:val="24"/>
        <w:szCs w:val="24"/>
        <w:lang w:val="en-GB"/>
      </w:rPr>
      <w:t>1.0 Final</w:t>
    </w:r>
  </w:p>
  <w:p w:rsidR="00393A31" w:rsidRPr="006D2248" w:rsidRDefault="00393A31" w:rsidP="006D2248">
    <w:pPr>
      <w:pStyle w:val="Footer"/>
      <w:rPr>
        <w:szCs w:val="24"/>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A31" w:rsidRPr="00BC75D9" w:rsidRDefault="00393A31" w:rsidP="00223652">
    <w:pPr>
      <w:pStyle w:val="Footer"/>
      <w:pBdr>
        <w:top w:val="single" w:sz="8" w:space="1" w:color="auto"/>
      </w:pBdr>
      <w:rPr>
        <w:rFonts w:cs="Arial"/>
        <w:sz w:val="24"/>
        <w:szCs w:val="24"/>
      </w:rPr>
    </w:pPr>
    <w:r>
      <w:rPr>
        <w:rFonts w:cs="Arial"/>
        <w:sz w:val="24"/>
        <w:szCs w:val="24"/>
      </w:rPr>
      <w:t>24/06/2011</w:t>
    </w:r>
    <w:r w:rsidRPr="00BC75D9">
      <w:rPr>
        <w:rFonts w:cs="Arial"/>
        <w:sz w:val="24"/>
        <w:szCs w:val="24"/>
      </w:rPr>
      <w:tab/>
    </w:r>
    <w:r w:rsidRPr="00BC75D9">
      <w:rPr>
        <w:rFonts w:cs="Arial"/>
        <w:sz w:val="24"/>
        <w:szCs w:val="24"/>
      </w:rPr>
      <w:fldChar w:fldCharType="begin"/>
    </w:r>
    <w:r w:rsidRPr="00BC75D9">
      <w:rPr>
        <w:rFonts w:cs="Arial"/>
        <w:sz w:val="24"/>
        <w:szCs w:val="24"/>
      </w:rPr>
      <w:instrText xml:space="preserve"> PAGE   \* MERGEFORMAT </w:instrText>
    </w:r>
    <w:r w:rsidRPr="00BC75D9">
      <w:rPr>
        <w:rFonts w:cs="Arial"/>
        <w:sz w:val="24"/>
        <w:szCs w:val="24"/>
      </w:rPr>
      <w:fldChar w:fldCharType="separate"/>
    </w:r>
    <w:r w:rsidRPr="00014DC2">
      <w:rPr>
        <w:rFonts w:cs="Arial"/>
        <w:noProof/>
        <w:szCs w:val="24"/>
      </w:rPr>
      <w:t>80</w:t>
    </w:r>
    <w:r w:rsidRPr="00BC75D9">
      <w:rPr>
        <w:rFonts w:cs="Arial"/>
        <w:sz w:val="24"/>
        <w:szCs w:val="24"/>
      </w:rPr>
      <w:fldChar w:fldCharType="end"/>
    </w:r>
    <w:r>
      <w:rPr>
        <w:rFonts w:cs="Arial"/>
        <w:sz w:val="24"/>
        <w:szCs w:val="24"/>
      </w:rPr>
      <w:tab/>
      <w:t>Version 0.2</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A31" w:rsidRPr="00276877" w:rsidRDefault="00393A31" w:rsidP="001F5281">
    <w:pPr>
      <w:pStyle w:val="Footer"/>
      <w:pBdr>
        <w:top w:val="single" w:sz="8" w:space="1" w:color="auto"/>
      </w:pBdr>
      <w:tabs>
        <w:tab w:val="clear" w:pos="9072"/>
        <w:tab w:val="left" w:pos="7655"/>
        <w:tab w:val="right" w:pos="14034"/>
      </w:tabs>
      <w:rPr>
        <w:rFonts w:cs="Arial"/>
        <w:sz w:val="24"/>
        <w:szCs w:val="24"/>
        <w:lang w:val="en-GB"/>
      </w:rPr>
    </w:pPr>
    <w:r>
      <w:rPr>
        <w:rFonts w:cs="Arial"/>
        <w:sz w:val="24"/>
        <w:szCs w:val="24"/>
      </w:rPr>
      <w:t>03/10/2011</w:t>
    </w:r>
    <w:r w:rsidRPr="00BC75D9">
      <w:rPr>
        <w:rFonts w:cs="Arial"/>
        <w:sz w:val="24"/>
        <w:szCs w:val="24"/>
      </w:rPr>
      <w:tab/>
    </w:r>
    <w:r w:rsidRPr="00BC75D9">
      <w:rPr>
        <w:rFonts w:cs="Arial"/>
        <w:sz w:val="24"/>
        <w:szCs w:val="24"/>
      </w:rPr>
      <w:fldChar w:fldCharType="begin"/>
    </w:r>
    <w:r w:rsidRPr="00BC75D9">
      <w:rPr>
        <w:rFonts w:cs="Arial"/>
        <w:sz w:val="24"/>
        <w:szCs w:val="24"/>
      </w:rPr>
      <w:instrText xml:space="preserve"> PAGE   \* MERGEFORMAT </w:instrText>
    </w:r>
    <w:r w:rsidRPr="00BC75D9">
      <w:rPr>
        <w:rFonts w:cs="Arial"/>
        <w:sz w:val="24"/>
        <w:szCs w:val="24"/>
      </w:rPr>
      <w:fldChar w:fldCharType="separate"/>
    </w:r>
    <w:r w:rsidRPr="00393A31">
      <w:rPr>
        <w:rFonts w:cs="Arial"/>
        <w:noProof/>
        <w:sz w:val="22"/>
        <w:szCs w:val="24"/>
      </w:rPr>
      <w:t>106</w:t>
    </w:r>
    <w:r w:rsidRPr="00BC75D9">
      <w:rPr>
        <w:rFonts w:cs="Arial"/>
        <w:sz w:val="24"/>
        <w:szCs w:val="24"/>
      </w:rPr>
      <w:fldChar w:fldCharType="end"/>
    </w:r>
    <w:r>
      <w:rPr>
        <w:rFonts w:cs="Arial"/>
        <w:sz w:val="24"/>
        <w:szCs w:val="24"/>
      </w:rPr>
      <w:tab/>
    </w:r>
    <w:r>
      <w:rPr>
        <w:rFonts w:cs="Arial"/>
        <w:sz w:val="24"/>
        <w:szCs w:val="24"/>
      </w:rPr>
      <w:t>Version 1</w:t>
    </w:r>
    <w:r w:rsidRPr="00BC5896">
      <w:rPr>
        <w:rFonts w:cs="Arial"/>
        <w:sz w:val="24"/>
        <w:szCs w:val="24"/>
      </w:rPr>
      <w:t>.</w:t>
    </w:r>
    <w:r>
      <w:rPr>
        <w:rFonts w:cs="Arial"/>
        <w:sz w:val="24"/>
        <w:szCs w:val="24"/>
      </w:rPr>
      <w:t>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6B2D" w:rsidRPr="00C21F35" w:rsidRDefault="00046B2D" w:rsidP="002354F6">
      <w:pPr>
        <w:spacing w:after="0" w:line="240" w:lineRule="auto"/>
        <w:rPr>
          <w:rFonts w:ascii="Times" w:hAnsi="Times"/>
        </w:rPr>
      </w:pPr>
      <w:r>
        <w:separator/>
      </w:r>
    </w:p>
  </w:footnote>
  <w:footnote w:type="continuationSeparator" w:id="0">
    <w:p w:rsidR="00046B2D" w:rsidRPr="00C21F35" w:rsidRDefault="00046B2D" w:rsidP="002354F6">
      <w:pPr>
        <w:spacing w:after="0" w:line="240" w:lineRule="auto"/>
        <w:rPr>
          <w:rFonts w:ascii="Times" w:hAnsi="Times"/>
        </w:rPr>
      </w:pPr>
      <w:r>
        <w:continuationSeparator/>
      </w:r>
    </w:p>
  </w:footnote>
  <w:footnote w:id="1">
    <w:p w:rsidR="00393A31" w:rsidRDefault="00393A31" w:rsidP="00AD151A">
      <w:pPr>
        <w:pStyle w:val="FootnoteText"/>
      </w:pPr>
      <w:r w:rsidRPr="00B9764B">
        <w:rPr>
          <w:rStyle w:val="FootnoteReference"/>
          <w:sz w:val="16"/>
          <w:szCs w:val="16"/>
        </w:rPr>
        <w:footnoteRef/>
      </w:r>
      <w:r w:rsidRPr="00B9764B">
        <w:rPr>
          <w:sz w:val="16"/>
          <w:szCs w:val="16"/>
        </w:rPr>
        <w:t xml:space="preserve"> </w:t>
      </w:r>
      <w:r w:rsidRPr="00E768E9">
        <w:rPr>
          <w:sz w:val="16"/>
          <w:szCs w:val="16"/>
        </w:rPr>
        <w:t>Only the most important parts of the Standard Operating Procedures have been outlined. They were adopted on above mentioned dates after the regular procedure of agreement among all participants in each part of the respective SOP. Standard Operating Procedures have been adopted and applied in all of the 112 Centres in the Republic of Croatia.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A31" w:rsidRPr="005978F8" w:rsidRDefault="00393A31" w:rsidP="002543B9">
    <w:pPr>
      <w:pStyle w:val="Header"/>
      <w:pBdr>
        <w:bottom w:val="single" w:sz="8" w:space="1" w:color="auto"/>
      </w:pBdr>
      <w:tabs>
        <w:tab w:val="clear" w:pos="4536"/>
        <w:tab w:val="clear" w:pos="9072"/>
        <w:tab w:val="center" w:pos="11340"/>
        <w:tab w:val="right" w:pos="13608"/>
      </w:tabs>
      <w:ind w:right="828"/>
      <w:rPr>
        <w:sz w:val="24"/>
        <w:szCs w:val="24"/>
      </w:rPr>
    </w:pPr>
    <w:r>
      <w:rPr>
        <w:noProof/>
        <w:lang w:val="en-GB" w:eastAsia="en-GB"/>
      </w:rPr>
      <w:drawing>
        <wp:inline distT="0" distB="0" distL="0" distR="0">
          <wp:extent cx="1828800" cy="466090"/>
          <wp:effectExtent l="19050" t="0" r="0" b="0"/>
          <wp:docPr id="1" name="Picture 10" descr="HeERO_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ERO_8a"/>
                  <pic:cNvPicPr>
                    <a:picLocks noChangeAspect="1" noChangeArrowheads="1"/>
                  </pic:cNvPicPr>
                </pic:nvPicPr>
                <pic:blipFill>
                  <a:blip r:embed="rId1"/>
                  <a:srcRect/>
                  <a:stretch>
                    <a:fillRect/>
                  </a:stretch>
                </pic:blipFill>
                <pic:spPr bwMode="auto">
                  <a:xfrm>
                    <a:off x="0" y="0"/>
                    <a:ext cx="1828800" cy="466090"/>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A31" w:rsidRPr="001063CD" w:rsidRDefault="00393A31" w:rsidP="008A7543">
    <w:pPr>
      <w:pStyle w:val="Header"/>
      <w:tabs>
        <w:tab w:val="clear" w:pos="4536"/>
        <w:tab w:val="center" w:pos="7938"/>
      </w:tabs>
      <w:rPr>
        <w:sz w:val="24"/>
        <w:szCs w:val="24"/>
        <w:lang w:val="en-US"/>
      </w:rPr>
    </w:pPr>
    <w:r w:rsidRPr="008A7543">
      <w:rPr>
        <w:rFonts w:cs="Arial"/>
        <w:sz w:val="24"/>
        <w:szCs w:val="24"/>
        <w:lang w:val="en-GB"/>
      </w:rPr>
      <w:t>D1.1 Quality and Risk Management Plan</w:t>
    </w:r>
    <w:r w:rsidRPr="001063CD">
      <w:rPr>
        <w:rFonts w:cs="Arial"/>
        <w:sz w:val="24"/>
        <w:szCs w:val="24"/>
        <w:lang w:val="en-US"/>
      </w:rPr>
      <w:tab/>
    </w:r>
    <w:r>
      <w:rPr>
        <w:noProof/>
        <w:lang w:val="en-GB" w:eastAsia="en-GB"/>
      </w:rPr>
      <w:drawing>
        <wp:inline distT="0" distB="0" distL="0" distR="0">
          <wp:extent cx="1828800" cy="466090"/>
          <wp:effectExtent l="19050" t="0" r="0" b="0"/>
          <wp:docPr id="2" name="Picture 7" descr="HeERO_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ERO_8a"/>
                  <pic:cNvPicPr>
                    <a:picLocks noChangeAspect="1" noChangeArrowheads="1"/>
                  </pic:cNvPicPr>
                </pic:nvPicPr>
                <pic:blipFill>
                  <a:blip r:embed="rId1"/>
                  <a:srcRect/>
                  <a:stretch>
                    <a:fillRect/>
                  </a:stretch>
                </pic:blipFill>
                <pic:spPr bwMode="auto">
                  <a:xfrm>
                    <a:off x="0" y="0"/>
                    <a:ext cx="1828800" cy="46609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A31" w:rsidRPr="006677DD" w:rsidRDefault="00393A31" w:rsidP="006677DD">
    <w:pPr>
      <w:pStyle w:val="Header"/>
      <w:jc w:val="right"/>
      <w:rPr>
        <w:rFonts w:cs="Arial"/>
        <w:sz w:val="24"/>
        <w:szCs w:val="24"/>
      </w:rPr>
    </w:pPr>
    <w:r>
      <w:rPr>
        <w:rFonts w:cs="Arial"/>
        <w:sz w:val="24"/>
        <w:szCs w:val="24"/>
      </w:rPr>
      <w:t>03/10/2011</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A31" w:rsidRPr="008A7543" w:rsidRDefault="00393A31" w:rsidP="008A7543">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A31" w:rsidRPr="001063CD" w:rsidRDefault="00393A31" w:rsidP="00445B39">
    <w:pPr>
      <w:pStyle w:val="Header"/>
      <w:pBdr>
        <w:bottom w:val="single" w:sz="4" w:space="1" w:color="auto"/>
      </w:pBdr>
      <w:tabs>
        <w:tab w:val="clear" w:pos="4536"/>
        <w:tab w:val="clear" w:pos="9072"/>
        <w:tab w:val="left" w:pos="6096"/>
      </w:tabs>
      <w:rPr>
        <w:sz w:val="24"/>
        <w:szCs w:val="24"/>
        <w:lang w:val="en-US"/>
      </w:rPr>
    </w:pPr>
    <w:r>
      <w:rPr>
        <w:rFonts w:cs="Arial"/>
        <w:sz w:val="24"/>
        <w:szCs w:val="24"/>
        <w:lang w:val="en-GB"/>
      </w:rPr>
      <w:t xml:space="preserve">D2.2 - </w:t>
    </w:r>
    <w:r w:rsidRPr="00445B39">
      <w:rPr>
        <w:rFonts w:cs="Arial"/>
        <w:sz w:val="24"/>
        <w:szCs w:val="24"/>
        <w:lang w:val="en-GB"/>
      </w:rPr>
      <w:t>eCall systems functionalities’ specification</w:t>
    </w:r>
    <w:r>
      <w:rPr>
        <w:rFonts w:cs="Arial"/>
        <w:sz w:val="24"/>
        <w:szCs w:val="24"/>
        <w:lang w:val="en-GB"/>
      </w:rPr>
      <w:tab/>
    </w:r>
    <w:r>
      <w:rPr>
        <w:noProof/>
        <w:lang w:val="en-GB" w:eastAsia="en-GB"/>
      </w:rPr>
      <w:drawing>
        <wp:inline distT="0" distB="0" distL="0" distR="0">
          <wp:extent cx="1828800" cy="472440"/>
          <wp:effectExtent l="19050" t="0" r="0" b="0"/>
          <wp:docPr id="8" name="Picture 8" descr="HeERO_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ERO_8a"/>
                  <pic:cNvPicPr>
                    <a:picLocks noChangeAspect="1" noChangeArrowheads="1"/>
                  </pic:cNvPicPr>
                </pic:nvPicPr>
                <pic:blipFill>
                  <a:blip r:embed="rId1"/>
                  <a:srcRect/>
                  <a:stretch>
                    <a:fillRect/>
                  </a:stretch>
                </pic:blipFill>
                <pic:spPr bwMode="auto">
                  <a:xfrm>
                    <a:off x="0" y="0"/>
                    <a:ext cx="1828800" cy="472440"/>
                  </a:xfrm>
                  <a:prstGeom prst="rect">
                    <a:avLst/>
                  </a:prstGeom>
                  <a:noFill/>
                  <a:ln w="9525">
                    <a:noFill/>
                    <a:miter lim="800000"/>
                    <a:headEnd/>
                    <a:tailEnd/>
                  </a:ln>
                </pic:spPr>
              </pic:pic>
            </a:graphicData>
          </a:graphic>
        </wp:inline>
      </w:drawing>
    </w:r>
  </w:p>
  <w:p w:rsidR="00393A31" w:rsidRPr="00711675" w:rsidRDefault="00393A31">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A31" w:rsidRPr="005978F8" w:rsidRDefault="00393A31" w:rsidP="005978F8">
    <w:pPr>
      <w:pStyle w:val="Header"/>
      <w:pBdr>
        <w:bottom w:val="single" w:sz="8" w:space="1" w:color="auto"/>
      </w:pBdr>
      <w:tabs>
        <w:tab w:val="clear" w:pos="4536"/>
        <w:tab w:val="center" w:pos="7088"/>
        <w:tab w:val="right" w:pos="7371"/>
      </w:tabs>
      <w:rPr>
        <w:sz w:val="24"/>
        <w:szCs w:val="24"/>
      </w:rPr>
    </w:pPr>
    <w:r>
      <w:rPr>
        <w:noProof/>
        <w:lang w:val="en-GB" w:eastAsia="en-GB"/>
      </w:rPr>
      <w:drawing>
        <wp:inline distT="0" distB="0" distL="0" distR="0">
          <wp:extent cx="1828800" cy="466090"/>
          <wp:effectExtent l="19050" t="0" r="0" b="0"/>
          <wp:docPr id="22" name="obrázek 13" descr="HeERO_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HeERO_8a"/>
                  <pic:cNvPicPr>
                    <a:picLocks noChangeAspect="1" noChangeArrowheads="1"/>
                  </pic:cNvPicPr>
                </pic:nvPicPr>
                <pic:blipFill>
                  <a:blip r:embed="rId1"/>
                  <a:srcRect/>
                  <a:stretch>
                    <a:fillRect/>
                  </a:stretch>
                </pic:blipFill>
                <pic:spPr bwMode="auto">
                  <a:xfrm>
                    <a:off x="0" y="0"/>
                    <a:ext cx="1828800" cy="466090"/>
                  </a:xfrm>
                  <a:prstGeom prst="rect">
                    <a:avLst/>
                  </a:prstGeom>
                  <a:noFill/>
                  <a:ln w="9525">
                    <a:noFill/>
                    <a:miter lim="800000"/>
                    <a:headEnd/>
                    <a:tailEnd/>
                  </a:ln>
                </pic:spPr>
              </pic:pic>
            </a:graphicData>
          </a:graphic>
        </wp:inline>
      </w:drawing>
    </w:r>
    <w:r>
      <w:tab/>
    </w:r>
    <w:r>
      <w:rPr>
        <w:rFonts w:cs="Arial"/>
        <w:sz w:val="24"/>
        <w:szCs w:val="24"/>
        <w:lang w:val="en-GB"/>
      </w:rPr>
      <w:t>Dn.m</w:t>
    </w:r>
    <w:r w:rsidRPr="005978F8">
      <w:rPr>
        <w:rFonts w:cs="Arial"/>
        <w:sz w:val="24"/>
        <w:szCs w:val="24"/>
        <w:lang w:val="en-GB"/>
      </w:rPr>
      <w:t xml:space="preserve"> </w:t>
    </w:r>
    <w:r>
      <w:rPr>
        <w:rFonts w:cs="Arial"/>
        <w:sz w:val="24"/>
        <w:szCs w:val="24"/>
        <w:lang w:val="en-GB"/>
      </w:rPr>
      <w:t>Title of deliverable</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A31" w:rsidRPr="001063CD" w:rsidRDefault="00393A31" w:rsidP="00EF2FEF">
    <w:pPr>
      <w:pStyle w:val="Header"/>
      <w:pBdr>
        <w:bottom w:val="single" w:sz="4" w:space="1" w:color="auto"/>
      </w:pBdr>
      <w:tabs>
        <w:tab w:val="clear" w:pos="4536"/>
        <w:tab w:val="clear" w:pos="9072"/>
        <w:tab w:val="left" w:pos="6096"/>
      </w:tabs>
      <w:rPr>
        <w:sz w:val="24"/>
        <w:szCs w:val="24"/>
        <w:lang w:val="en-US"/>
      </w:rPr>
    </w:pPr>
    <w:r>
      <w:rPr>
        <w:rFonts w:cs="Arial"/>
        <w:sz w:val="24"/>
        <w:szCs w:val="24"/>
        <w:lang w:val="en-GB"/>
      </w:rPr>
      <w:t xml:space="preserve">D2.2 - </w:t>
    </w:r>
    <w:r w:rsidRPr="00445B39">
      <w:rPr>
        <w:rFonts w:cs="Arial"/>
        <w:sz w:val="24"/>
        <w:szCs w:val="24"/>
        <w:lang w:val="en-GB"/>
      </w:rPr>
      <w:t>eCall systems functionalities’ specification</w:t>
    </w:r>
    <w:r>
      <w:rPr>
        <w:rFonts w:cs="Arial"/>
        <w:sz w:val="24"/>
        <w:szCs w:val="24"/>
        <w:lang w:val="en-GB"/>
      </w:rPr>
      <w:tab/>
    </w:r>
    <w:r>
      <w:rPr>
        <w:noProof/>
        <w:lang w:val="en-GB" w:eastAsia="en-GB"/>
      </w:rPr>
      <w:drawing>
        <wp:inline distT="0" distB="0" distL="0" distR="0">
          <wp:extent cx="1828800" cy="472440"/>
          <wp:effectExtent l="19050" t="0" r="0" b="0"/>
          <wp:docPr id="23" name="obrázek 14" descr="HeERO_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HeERO_8a"/>
                  <pic:cNvPicPr>
                    <a:picLocks noChangeAspect="1" noChangeArrowheads="1"/>
                  </pic:cNvPicPr>
                </pic:nvPicPr>
                <pic:blipFill>
                  <a:blip r:embed="rId1"/>
                  <a:srcRect/>
                  <a:stretch>
                    <a:fillRect/>
                  </a:stretch>
                </pic:blipFill>
                <pic:spPr bwMode="auto">
                  <a:xfrm>
                    <a:off x="0" y="0"/>
                    <a:ext cx="1828800" cy="472440"/>
                  </a:xfrm>
                  <a:prstGeom prst="rect">
                    <a:avLst/>
                  </a:prstGeom>
                  <a:noFill/>
                  <a:ln w="9525">
                    <a:noFill/>
                    <a:miter lim="800000"/>
                    <a:headEnd/>
                    <a:tailEnd/>
                  </a:ln>
                </pic:spPr>
              </pic:pic>
            </a:graphicData>
          </a:graphic>
        </wp:inline>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A31" w:rsidRPr="001063CD" w:rsidRDefault="00393A31" w:rsidP="000F70F9">
    <w:pPr>
      <w:pStyle w:val="Header"/>
      <w:tabs>
        <w:tab w:val="clear" w:pos="4536"/>
        <w:tab w:val="center" w:pos="7088"/>
      </w:tabs>
      <w:rPr>
        <w:lang w:val="en-US"/>
      </w:rPr>
    </w:pPr>
    <w:r w:rsidRPr="006677DD">
      <w:rPr>
        <w:rFonts w:cs="Arial"/>
        <w:sz w:val="24"/>
        <w:szCs w:val="24"/>
        <w:lang w:val="en-GB"/>
      </w:rPr>
      <w:t>D1.1 Quality and Risk Management Plan</w:t>
    </w:r>
    <w:r w:rsidRPr="001063CD">
      <w:rPr>
        <w:rFonts w:cs="Arial"/>
        <w:sz w:val="24"/>
        <w:szCs w:val="24"/>
        <w:lang w:val="en-US"/>
      </w:rPr>
      <w:tab/>
    </w:r>
    <w:r>
      <w:rPr>
        <w:noProof/>
        <w:lang w:val="en-GB" w:eastAsia="en-GB"/>
      </w:rPr>
      <w:drawing>
        <wp:inline distT="0" distB="0" distL="0" distR="0">
          <wp:extent cx="1828800" cy="466090"/>
          <wp:effectExtent l="19050" t="0" r="0" b="0"/>
          <wp:docPr id="24" name="Picture 4" descr="HeERO_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ERO_8a"/>
                  <pic:cNvPicPr>
                    <a:picLocks noChangeAspect="1" noChangeArrowheads="1"/>
                  </pic:cNvPicPr>
                </pic:nvPicPr>
                <pic:blipFill>
                  <a:blip r:embed="rId1"/>
                  <a:srcRect/>
                  <a:stretch>
                    <a:fillRect/>
                  </a:stretch>
                </pic:blipFill>
                <pic:spPr bwMode="auto">
                  <a:xfrm>
                    <a:off x="0" y="0"/>
                    <a:ext cx="1828800" cy="46609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0405000F"/>
    <w:lvl w:ilvl="0">
      <w:start w:val="1"/>
      <w:numFmt w:val="decimal"/>
      <w:pStyle w:val="Heading8"/>
      <w:lvlText w:val="%1."/>
      <w:lvlJc w:val="left"/>
      <w:pPr>
        <w:ind w:left="720" w:hanging="360"/>
      </w:pPr>
      <w:rPr>
        <w:rFonts w:hint="default"/>
      </w:rPr>
    </w:lvl>
  </w:abstractNum>
  <w:abstractNum w:abstractNumId="1">
    <w:nsid w:val="FFFFFF83"/>
    <w:multiLevelType w:val="singleLevel"/>
    <w:tmpl w:val="2678163C"/>
    <w:lvl w:ilvl="0">
      <w:start w:val="1"/>
      <w:numFmt w:val="bullet"/>
      <w:pStyle w:val="Heading1"/>
      <w:lvlText w:val=""/>
      <w:lvlJc w:val="left"/>
      <w:pPr>
        <w:tabs>
          <w:tab w:val="num" w:pos="643"/>
        </w:tabs>
        <w:ind w:left="643" w:hanging="360"/>
      </w:pPr>
      <w:rPr>
        <w:rFonts w:ascii="Symbol" w:hAnsi="Symbol" w:hint="default"/>
      </w:rPr>
    </w:lvl>
  </w:abstractNum>
  <w:abstractNum w:abstractNumId="2">
    <w:nsid w:val="FFFFFF89"/>
    <w:multiLevelType w:val="singleLevel"/>
    <w:tmpl w:val="36D63D4C"/>
    <w:lvl w:ilvl="0">
      <w:start w:val="1"/>
      <w:numFmt w:val="bullet"/>
      <w:pStyle w:val="Heading2"/>
      <w:lvlText w:val=""/>
      <w:lvlJc w:val="left"/>
      <w:pPr>
        <w:tabs>
          <w:tab w:val="num" w:pos="360"/>
        </w:tabs>
        <w:ind w:left="360" w:hanging="360"/>
      </w:pPr>
      <w:rPr>
        <w:rFonts w:ascii="Symbol" w:hAnsi="Symbol" w:hint="default"/>
      </w:rPr>
    </w:lvl>
  </w:abstractNum>
  <w:abstractNum w:abstractNumId="3">
    <w:nsid w:val="00000005"/>
    <w:multiLevelType w:val="singleLevel"/>
    <w:tmpl w:val="00000005"/>
    <w:name w:val="WW8Num3"/>
    <w:lvl w:ilvl="0">
      <w:start w:val="1"/>
      <w:numFmt w:val="lowerLetter"/>
      <w:lvlText w:val="%1)"/>
      <w:lvlJc w:val="left"/>
      <w:pPr>
        <w:tabs>
          <w:tab w:val="num" w:pos="720"/>
        </w:tabs>
        <w:ind w:left="720" w:hanging="360"/>
      </w:pPr>
      <w:rPr>
        <w:rFonts w:cs="Times New Roman"/>
      </w:rPr>
    </w:lvl>
  </w:abstractNum>
  <w:abstractNum w:abstractNumId="4">
    <w:nsid w:val="00BA0DEF"/>
    <w:multiLevelType w:val="hybridMultilevel"/>
    <w:tmpl w:val="7124140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nsid w:val="01111D3F"/>
    <w:multiLevelType w:val="hybridMultilevel"/>
    <w:tmpl w:val="E0B0791C"/>
    <w:name w:val="WW8Num4"/>
    <w:lvl w:ilvl="0" w:tplc="8C96F984">
      <w:start w:val="1"/>
      <w:numFmt w:val="bullet"/>
      <w:pStyle w:val="Bullet"/>
      <w:lvlText w:val=""/>
      <w:lvlJc w:val="left"/>
      <w:pPr>
        <w:tabs>
          <w:tab w:val="num" w:pos="927"/>
        </w:tabs>
        <w:ind w:left="907" w:hanging="340"/>
      </w:pPr>
      <w:rPr>
        <w:rFonts w:ascii="Symbol" w:hAnsi="Symbol" w:hint="default"/>
        <w:sz w:val="20"/>
      </w:rPr>
    </w:lvl>
    <w:lvl w:ilvl="1" w:tplc="FB360A80">
      <w:start w:val="1"/>
      <w:numFmt w:val="bullet"/>
      <w:lvlText w:val=""/>
      <w:lvlJc w:val="left"/>
      <w:pPr>
        <w:tabs>
          <w:tab w:val="num" w:pos="1440"/>
        </w:tabs>
        <w:ind w:left="1440" w:hanging="360"/>
      </w:pPr>
      <w:rPr>
        <w:rFonts w:ascii="Symbol" w:hAnsi="Symbol" w:hint="default"/>
      </w:rPr>
    </w:lvl>
    <w:lvl w:ilvl="2" w:tplc="55680B0A">
      <w:start w:val="1"/>
      <w:numFmt w:val="bullet"/>
      <w:lvlText w:val=""/>
      <w:lvlJc w:val="left"/>
      <w:pPr>
        <w:tabs>
          <w:tab w:val="num" w:pos="2160"/>
        </w:tabs>
        <w:ind w:left="2160" w:hanging="360"/>
      </w:pPr>
      <w:rPr>
        <w:rFonts w:ascii="Wingdings" w:hAnsi="Wingdings" w:hint="default"/>
      </w:rPr>
    </w:lvl>
    <w:lvl w:ilvl="3" w:tplc="E50E0302" w:tentative="1">
      <w:start w:val="1"/>
      <w:numFmt w:val="bullet"/>
      <w:lvlText w:val=""/>
      <w:lvlJc w:val="left"/>
      <w:pPr>
        <w:tabs>
          <w:tab w:val="num" w:pos="2880"/>
        </w:tabs>
        <w:ind w:left="2880" w:hanging="360"/>
      </w:pPr>
      <w:rPr>
        <w:rFonts w:ascii="Symbol" w:hAnsi="Symbol" w:hint="default"/>
      </w:rPr>
    </w:lvl>
    <w:lvl w:ilvl="4" w:tplc="B7AA665C">
      <w:start w:val="1"/>
      <w:numFmt w:val="bullet"/>
      <w:lvlText w:val="o"/>
      <w:lvlJc w:val="left"/>
      <w:pPr>
        <w:tabs>
          <w:tab w:val="num" w:pos="3600"/>
        </w:tabs>
        <w:ind w:left="3600" w:hanging="360"/>
      </w:pPr>
      <w:rPr>
        <w:rFonts w:ascii="Courier New" w:hAnsi="Courier New" w:hint="default"/>
      </w:rPr>
    </w:lvl>
    <w:lvl w:ilvl="5" w:tplc="69729984">
      <w:start w:val="1"/>
      <w:numFmt w:val="bullet"/>
      <w:lvlText w:val=""/>
      <w:lvlJc w:val="left"/>
      <w:pPr>
        <w:tabs>
          <w:tab w:val="num" w:pos="4320"/>
        </w:tabs>
        <w:ind w:left="4320" w:hanging="360"/>
      </w:pPr>
      <w:rPr>
        <w:rFonts w:ascii="Wingdings" w:hAnsi="Wingdings" w:hint="default"/>
      </w:rPr>
    </w:lvl>
    <w:lvl w:ilvl="6" w:tplc="CCF0BF38" w:tentative="1">
      <w:start w:val="1"/>
      <w:numFmt w:val="bullet"/>
      <w:lvlText w:val=""/>
      <w:lvlJc w:val="left"/>
      <w:pPr>
        <w:tabs>
          <w:tab w:val="num" w:pos="5040"/>
        </w:tabs>
        <w:ind w:left="5040" w:hanging="360"/>
      </w:pPr>
      <w:rPr>
        <w:rFonts w:ascii="Symbol" w:hAnsi="Symbol" w:hint="default"/>
      </w:rPr>
    </w:lvl>
    <w:lvl w:ilvl="7" w:tplc="4538FFBE" w:tentative="1">
      <w:start w:val="1"/>
      <w:numFmt w:val="bullet"/>
      <w:lvlText w:val="o"/>
      <w:lvlJc w:val="left"/>
      <w:pPr>
        <w:tabs>
          <w:tab w:val="num" w:pos="5760"/>
        </w:tabs>
        <w:ind w:left="5760" w:hanging="360"/>
      </w:pPr>
      <w:rPr>
        <w:rFonts w:ascii="Courier New" w:hAnsi="Courier New" w:hint="default"/>
      </w:rPr>
    </w:lvl>
    <w:lvl w:ilvl="8" w:tplc="CE9825AA" w:tentative="1">
      <w:start w:val="1"/>
      <w:numFmt w:val="bullet"/>
      <w:lvlText w:val=""/>
      <w:lvlJc w:val="left"/>
      <w:pPr>
        <w:tabs>
          <w:tab w:val="num" w:pos="6480"/>
        </w:tabs>
        <w:ind w:left="6480" w:hanging="360"/>
      </w:pPr>
      <w:rPr>
        <w:rFonts w:ascii="Wingdings" w:hAnsi="Wingdings" w:hint="default"/>
      </w:rPr>
    </w:lvl>
  </w:abstractNum>
  <w:abstractNum w:abstractNumId="6">
    <w:nsid w:val="02291E49"/>
    <w:multiLevelType w:val="hybridMultilevel"/>
    <w:tmpl w:val="D4B81882"/>
    <w:name w:val="WW8Num5"/>
    <w:lvl w:ilvl="0" w:tplc="C72C5D42">
      <w:start w:val="1"/>
      <w:numFmt w:val="decimal"/>
      <w:lvlRestart w:val="0"/>
      <w:pStyle w:val="Listnumbersingleline"/>
      <w:lvlText w:val="%1"/>
      <w:lvlJc w:val="left"/>
      <w:pPr>
        <w:tabs>
          <w:tab w:val="num" w:pos="2920"/>
        </w:tabs>
        <w:ind w:left="2920" w:hanging="369"/>
      </w:pPr>
      <w:rPr>
        <w:rFonts w:cs="Times New Roman" w:hint="default"/>
      </w:rPr>
    </w:lvl>
    <w:lvl w:ilvl="1" w:tplc="1436B5F4" w:tentative="1">
      <w:start w:val="1"/>
      <w:numFmt w:val="lowerLetter"/>
      <w:lvlText w:val="%2."/>
      <w:lvlJc w:val="left"/>
      <w:pPr>
        <w:tabs>
          <w:tab w:val="num" w:pos="1440"/>
        </w:tabs>
        <w:ind w:left="1440" w:hanging="360"/>
      </w:pPr>
      <w:rPr>
        <w:rFonts w:cs="Times New Roman"/>
      </w:rPr>
    </w:lvl>
    <w:lvl w:ilvl="2" w:tplc="056A05F4" w:tentative="1">
      <w:start w:val="1"/>
      <w:numFmt w:val="lowerRoman"/>
      <w:lvlText w:val="%3."/>
      <w:lvlJc w:val="right"/>
      <w:pPr>
        <w:tabs>
          <w:tab w:val="num" w:pos="2160"/>
        </w:tabs>
        <w:ind w:left="2160" w:hanging="180"/>
      </w:pPr>
      <w:rPr>
        <w:rFonts w:cs="Times New Roman"/>
      </w:rPr>
    </w:lvl>
    <w:lvl w:ilvl="3" w:tplc="E3A6000A" w:tentative="1">
      <w:start w:val="1"/>
      <w:numFmt w:val="decimal"/>
      <w:lvlText w:val="%4."/>
      <w:lvlJc w:val="left"/>
      <w:pPr>
        <w:tabs>
          <w:tab w:val="num" w:pos="2880"/>
        </w:tabs>
        <w:ind w:left="2880" w:hanging="360"/>
      </w:pPr>
      <w:rPr>
        <w:rFonts w:cs="Times New Roman"/>
      </w:rPr>
    </w:lvl>
    <w:lvl w:ilvl="4" w:tplc="DA7079F4" w:tentative="1">
      <w:start w:val="1"/>
      <w:numFmt w:val="lowerLetter"/>
      <w:lvlText w:val="%5."/>
      <w:lvlJc w:val="left"/>
      <w:pPr>
        <w:tabs>
          <w:tab w:val="num" w:pos="3600"/>
        </w:tabs>
        <w:ind w:left="3600" w:hanging="360"/>
      </w:pPr>
      <w:rPr>
        <w:rFonts w:cs="Times New Roman"/>
      </w:rPr>
    </w:lvl>
    <w:lvl w:ilvl="5" w:tplc="F494801E" w:tentative="1">
      <w:start w:val="1"/>
      <w:numFmt w:val="lowerRoman"/>
      <w:lvlText w:val="%6."/>
      <w:lvlJc w:val="right"/>
      <w:pPr>
        <w:tabs>
          <w:tab w:val="num" w:pos="4320"/>
        </w:tabs>
        <w:ind w:left="4320" w:hanging="180"/>
      </w:pPr>
      <w:rPr>
        <w:rFonts w:cs="Times New Roman"/>
      </w:rPr>
    </w:lvl>
    <w:lvl w:ilvl="6" w:tplc="98187912" w:tentative="1">
      <w:start w:val="1"/>
      <w:numFmt w:val="decimal"/>
      <w:lvlText w:val="%7."/>
      <w:lvlJc w:val="left"/>
      <w:pPr>
        <w:tabs>
          <w:tab w:val="num" w:pos="5040"/>
        </w:tabs>
        <w:ind w:left="5040" w:hanging="360"/>
      </w:pPr>
      <w:rPr>
        <w:rFonts w:cs="Times New Roman"/>
      </w:rPr>
    </w:lvl>
    <w:lvl w:ilvl="7" w:tplc="2BBE9CC8" w:tentative="1">
      <w:start w:val="1"/>
      <w:numFmt w:val="lowerLetter"/>
      <w:lvlText w:val="%8."/>
      <w:lvlJc w:val="left"/>
      <w:pPr>
        <w:tabs>
          <w:tab w:val="num" w:pos="5760"/>
        </w:tabs>
        <w:ind w:left="5760" w:hanging="360"/>
      </w:pPr>
      <w:rPr>
        <w:rFonts w:cs="Times New Roman"/>
      </w:rPr>
    </w:lvl>
    <w:lvl w:ilvl="8" w:tplc="3FE23BA4" w:tentative="1">
      <w:start w:val="1"/>
      <w:numFmt w:val="lowerRoman"/>
      <w:lvlText w:val="%9."/>
      <w:lvlJc w:val="right"/>
      <w:pPr>
        <w:tabs>
          <w:tab w:val="num" w:pos="6480"/>
        </w:tabs>
        <w:ind w:left="6480" w:hanging="180"/>
      </w:pPr>
      <w:rPr>
        <w:rFonts w:cs="Times New Roman"/>
      </w:rPr>
    </w:lvl>
  </w:abstractNum>
  <w:abstractNum w:abstractNumId="7">
    <w:nsid w:val="0403167A"/>
    <w:multiLevelType w:val="hybridMultilevel"/>
    <w:tmpl w:val="0316A3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04B2599F"/>
    <w:multiLevelType w:val="hybridMultilevel"/>
    <w:tmpl w:val="03982F7A"/>
    <w:lvl w:ilvl="0" w:tplc="0407000F">
      <w:start w:val="1"/>
      <w:numFmt w:val="decimal"/>
      <w:lvlText w:val="%1."/>
      <w:lvlJc w:val="left"/>
      <w:pPr>
        <w:tabs>
          <w:tab w:val="num" w:pos="720"/>
        </w:tabs>
        <w:ind w:left="72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
    <w:nsid w:val="05274752"/>
    <w:multiLevelType w:val="hybridMultilevel"/>
    <w:tmpl w:val="E800C3E2"/>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nsid w:val="096D3EE0"/>
    <w:multiLevelType w:val="hybridMultilevel"/>
    <w:tmpl w:val="C09236EE"/>
    <w:lvl w:ilvl="0" w:tplc="968E6C22">
      <w:start w:val="1"/>
      <w:numFmt w:val="decimal"/>
      <w:lvlText w:val="%1."/>
      <w:lvlJc w:val="left"/>
      <w:pPr>
        <w:ind w:left="720" w:hanging="360"/>
      </w:pPr>
      <w:rPr>
        <w:rFonts w:cs="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09A6545C"/>
    <w:multiLevelType w:val="hybridMultilevel"/>
    <w:tmpl w:val="1CC8A46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09F115B2"/>
    <w:multiLevelType w:val="multilevel"/>
    <w:tmpl w:val="6AE443E6"/>
    <w:lvl w:ilvl="0">
      <w:start w:val="1"/>
      <w:numFmt w:val="decimal"/>
      <w:lvlText w:val="%1."/>
      <w:lvlJc w:val="left"/>
      <w:pPr>
        <w:ind w:left="432" w:hanging="432"/>
      </w:pPr>
      <w:rPr>
        <w:rFonts w:cs="Times New Roman" w:hint="default"/>
      </w:rPr>
    </w:lvl>
    <w:lvl w:ilvl="1">
      <w:start w:val="1"/>
      <w:numFmt w:val="decimal"/>
      <w:lvlText w:val="%1.%2"/>
      <w:lvlJc w:val="left"/>
      <w:pPr>
        <w:ind w:left="2987"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3">
    <w:nsid w:val="0A23058A"/>
    <w:multiLevelType w:val="hybridMultilevel"/>
    <w:tmpl w:val="5FACB528"/>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4">
    <w:nsid w:val="0BBA206C"/>
    <w:multiLevelType w:val="hybridMultilevel"/>
    <w:tmpl w:val="2C3AFC7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nsid w:val="0F3355B8"/>
    <w:multiLevelType w:val="hybridMultilevel"/>
    <w:tmpl w:val="6F02179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6">
    <w:nsid w:val="0FFD0A2A"/>
    <w:multiLevelType w:val="hybridMultilevel"/>
    <w:tmpl w:val="61824CD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16556DB9"/>
    <w:multiLevelType w:val="hybridMultilevel"/>
    <w:tmpl w:val="2E7006A6"/>
    <w:lvl w:ilvl="0" w:tplc="8D187134">
      <w:start w:val="1"/>
      <w:numFmt w:val="lowerLetter"/>
      <w:lvlText w:val="%1)"/>
      <w:lvlJc w:val="left"/>
      <w:pPr>
        <w:tabs>
          <w:tab w:val="num" w:pos="663"/>
        </w:tabs>
        <w:ind w:left="663" w:hanging="360"/>
      </w:pPr>
      <w:rPr>
        <w:b w:val="0"/>
      </w:rPr>
    </w:lvl>
    <w:lvl w:ilvl="1" w:tplc="04050019" w:tentative="1">
      <w:start w:val="1"/>
      <w:numFmt w:val="lowerLetter"/>
      <w:lvlText w:val="%2."/>
      <w:lvlJc w:val="left"/>
      <w:pPr>
        <w:tabs>
          <w:tab w:val="num" w:pos="1383"/>
        </w:tabs>
        <w:ind w:left="1383" w:hanging="360"/>
      </w:pPr>
    </w:lvl>
    <w:lvl w:ilvl="2" w:tplc="0405001B" w:tentative="1">
      <w:start w:val="1"/>
      <w:numFmt w:val="lowerRoman"/>
      <w:lvlText w:val="%3."/>
      <w:lvlJc w:val="right"/>
      <w:pPr>
        <w:tabs>
          <w:tab w:val="num" w:pos="2103"/>
        </w:tabs>
        <w:ind w:left="2103" w:hanging="180"/>
      </w:pPr>
    </w:lvl>
    <w:lvl w:ilvl="3" w:tplc="0405000F" w:tentative="1">
      <w:start w:val="1"/>
      <w:numFmt w:val="decimal"/>
      <w:lvlText w:val="%4."/>
      <w:lvlJc w:val="left"/>
      <w:pPr>
        <w:tabs>
          <w:tab w:val="num" w:pos="2823"/>
        </w:tabs>
        <w:ind w:left="2823" w:hanging="360"/>
      </w:pPr>
    </w:lvl>
    <w:lvl w:ilvl="4" w:tplc="04050019" w:tentative="1">
      <w:start w:val="1"/>
      <w:numFmt w:val="lowerLetter"/>
      <w:lvlText w:val="%5."/>
      <w:lvlJc w:val="left"/>
      <w:pPr>
        <w:tabs>
          <w:tab w:val="num" w:pos="3543"/>
        </w:tabs>
        <w:ind w:left="3543" w:hanging="360"/>
      </w:pPr>
    </w:lvl>
    <w:lvl w:ilvl="5" w:tplc="0405001B" w:tentative="1">
      <w:start w:val="1"/>
      <w:numFmt w:val="lowerRoman"/>
      <w:lvlText w:val="%6."/>
      <w:lvlJc w:val="right"/>
      <w:pPr>
        <w:tabs>
          <w:tab w:val="num" w:pos="4263"/>
        </w:tabs>
        <w:ind w:left="4263" w:hanging="180"/>
      </w:pPr>
    </w:lvl>
    <w:lvl w:ilvl="6" w:tplc="0405000F" w:tentative="1">
      <w:start w:val="1"/>
      <w:numFmt w:val="decimal"/>
      <w:lvlText w:val="%7."/>
      <w:lvlJc w:val="left"/>
      <w:pPr>
        <w:tabs>
          <w:tab w:val="num" w:pos="4983"/>
        </w:tabs>
        <w:ind w:left="4983" w:hanging="360"/>
      </w:pPr>
    </w:lvl>
    <w:lvl w:ilvl="7" w:tplc="04050019" w:tentative="1">
      <w:start w:val="1"/>
      <w:numFmt w:val="lowerLetter"/>
      <w:lvlText w:val="%8."/>
      <w:lvlJc w:val="left"/>
      <w:pPr>
        <w:tabs>
          <w:tab w:val="num" w:pos="5703"/>
        </w:tabs>
        <w:ind w:left="5703" w:hanging="360"/>
      </w:pPr>
    </w:lvl>
    <w:lvl w:ilvl="8" w:tplc="0405001B" w:tentative="1">
      <w:start w:val="1"/>
      <w:numFmt w:val="lowerRoman"/>
      <w:lvlText w:val="%9."/>
      <w:lvlJc w:val="right"/>
      <w:pPr>
        <w:tabs>
          <w:tab w:val="num" w:pos="6423"/>
        </w:tabs>
        <w:ind w:left="6423" w:hanging="180"/>
      </w:pPr>
    </w:lvl>
  </w:abstractNum>
  <w:abstractNum w:abstractNumId="18">
    <w:nsid w:val="17C759D2"/>
    <w:multiLevelType w:val="hybridMultilevel"/>
    <w:tmpl w:val="FAA8A9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18663311"/>
    <w:multiLevelType w:val="hybridMultilevel"/>
    <w:tmpl w:val="A8E8581C"/>
    <w:lvl w:ilvl="0" w:tplc="A1249014">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B721949"/>
    <w:multiLevelType w:val="hybridMultilevel"/>
    <w:tmpl w:val="85D011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1E501109"/>
    <w:multiLevelType w:val="hybridMultilevel"/>
    <w:tmpl w:val="2E7006A6"/>
    <w:lvl w:ilvl="0" w:tplc="8D187134">
      <w:start w:val="1"/>
      <w:numFmt w:val="lowerLetter"/>
      <w:lvlText w:val="%1)"/>
      <w:lvlJc w:val="left"/>
      <w:pPr>
        <w:tabs>
          <w:tab w:val="num" w:pos="663"/>
        </w:tabs>
        <w:ind w:left="663" w:hanging="360"/>
      </w:pPr>
      <w:rPr>
        <w:b w:val="0"/>
      </w:rPr>
    </w:lvl>
    <w:lvl w:ilvl="1" w:tplc="04050019" w:tentative="1">
      <w:start w:val="1"/>
      <w:numFmt w:val="lowerLetter"/>
      <w:lvlText w:val="%2."/>
      <w:lvlJc w:val="left"/>
      <w:pPr>
        <w:tabs>
          <w:tab w:val="num" w:pos="1383"/>
        </w:tabs>
        <w:ind w:left="1383" w:hanging="360"/>
      </w:pPr>
    </w:lvl>
    <w:lvl w:ilvl="2" w:tplc="0405001B" w:tentative="1">
      <w:start w:val="1"/>
      <w:numFmt w:val="lowerRoman"/>
      <w:lvlText w:val="%3."/>
      <w:lvlJc w:val="right"/>
      <w:pPr>
        <w:tabs>
          <w:tab w:val="num" w:pos="2103"/>
        </w:tabs>
        <w:ind w:left="2103" w:hanging="180"/>
      </w:pPr>
    </w:lvl>
    <w:lvl w:ilvl="3" w:tplc="0405000F" w:tentative="1">
      <w:start w:val="1"/>
      <w:numFmt w:val="decimal"/>
      <w:lvlText w:val="%4."/>
      <w:lvlJc w:val="left"/>
      <w:pPr>
        <w:tabs>
          <w:tab w:val="num" w:pos="2823"/>
        </w:tabs>
        <w:ind w:left="2823" w:hanging="360"/>
      </w:pPr>
    </w:lvl>
    <w:lvl w:ilvl="4" w:tplc="04050019" w:tentative="1">
      <w:start w:val="1"/>
      <w:numFmt w:val="lowerLetter"/>
      <w:lvlText w:val="%5."/>
      <w:lvlJc w:val="left"/>
      <w:pPr>
        <w:tabs>
          <w:tab w:val="num" w:pos="3543"/>
        </w:tabs>
        <w:ind w:left="3543" w:hanging="360"/>
      </w:pPr>
    </w:lvl>
    <w:lvl w:ilvl="5" w:tplc="0405001B" w:tentative="1">
      <w:start w:val="1"/>
      <w:numFmt w:val="lowerRoman"/>
      <w:lvlText w:val="%6."/>
      <w:lvlJc w:val="right"/>
      <w:pPr>
        <w:tabs>
          <w:tab w:val="num" w:pos="4263"/>
        </w:tabs>
        <w:ind w:left="4263" w:hanging="180"/>
      </w:pPr>
    </w:lvl>
    <w:lvl w:ilvl="6" w:tplc="0405000F" w:tentative="1">
      <w:start w:val="1"/>
      <w:numFmt w:val="decimal"/>
      <w:lvlText w:val="%7."/>
      <w:lvlJc w:val="left"/>
      <w:pPr>
        <w:tabs>
          <w:tab w:val="num" w:pos="4983"/>
        </w:tabs>
        <w:ind w:left="4983" w:hanging="360"/>
      </w:pPr>
    </w:lvl>
    <w:lvl w:ilvl="7" w:tplc="04050019" w:tentative="1">
      <w:start w:val="1"/>
      <w:numFmt w:val="lowerLetter"/>
      <w:lvlText w:val="%8."/>
      <w:lvlJc w:val="left"/>
      <w:pPr>
        <w:tabs>
          <w:tab w:val="num" w:pos="5703"/>
        </w:tabs>
        <w:ind w:left="5703" w:hanging="360"/>
      </w:pPr>
    </w:lvl>
    <w:lvl w:ilvl="8" w:tplc="0405001B" w:tentative="1">
      <w:start w:val="1"/>
      <w:numFmt w:val="lowerRoman"/>
      <w:lvlText w:val="%9."/>
      <w:lvlJc w:val="right"/>
      <w:pPr>
        <w:tabs>
          <w:tab w:val="num" w:pos="6423"/>
        </w:tabs>
        <w:ind w:left="6423" w:hanging="180"/>
      </w:pPr>
    </w:lvl>
  </w:abstractNum>
  <w:abstractNum w:abstractNumId="22">
    <w:nsid w:val="1F0D6C92"/>
    <w:multiLevelType w:val="hybridMultilevel"/>
    <w:tmpl w:val="CE30A2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1F5E004F"/>
    <w:multiLevelType w:val="hybridMultilevel"/>
    <w:tmpl w:val="37D67E94"/>
    <w:lvl w:ilvl="0" w:tplc="0409000F">
      <w:start w:val="1"/>
      <w:numFmt w:val="decimal"/>
      <w:lvlText w:val="%1."/>
      <w:lvlJc w:val="left"/>
      <w:pPr>
        <w:ind w:left="720" w:hanging="360"/>
      </w:pPr>
      <w:rPr>
        <w:rFonts w:cs="Times New Roman" w:hint="default"/>
      </w:rPr>
    </w:lvl>
    <w:lvl w:ilvl="1" w:tplc="04070001">
      <w:start w:val="5"/>
      <w:numFmt w:val="bullet"/>
      <w:lvlText w:val="-"/>
      <w:lvlJc w:val="left"/>
      <w:pPr>
        <w:ind w:left="1440" w:hanging="360"/>
      </w:pPr>
      <w:rPr>
        <w:rFonts w:ascii="Times New Roman" w:eastAsia="Times New Roman" w:hAnsi="Times New Roman" w:hint="default"/>
      </w:rPr>
    </w:lvl>
    <w:lvl w:ilvl="2" w:tplc="0409001B">
      <w:start w:val="1"/>
      <w:numFmt w:val="lowerRoman"/>
      <w:lvlText w:val="%3."/>
      <w:lvlJc w:val="right"/>
      <w:pPr>
        <w:ind w:left="2160" w:hanging="180"/>
      </w:pPr>
      <w:rPr>
        <w:rFonts w:cs="Times New Roman"/>
      </w:rPr>
    </w:lvl>
    <w:lvl w:ilvl="3" w:tplc="1772BE7E">
      <w:start w:val="1"/>
      <w:numFmt w:val="decimal"/>
      <w:lvlText w:val="%4."/>
      <w:lvlJc w:val="left"/>
      <w:pPr>
        <w:ind w:left="2880" w:hanging="360"/>
      </w:pPr>
      <w:rPr>
        <w:rFonts w:ascii="Times New Roman" w:eastAsia="Times New Roman" w:hAnsi="Times New Roman" w:cs="Times New Roman"/>
        <w:b/>
        <w:bCs/>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nsid w:val="230D6B2F"/>
    <w:multiLevelType w:val="hybridMultilevel"/>
    <w:tmpl w:val="854C1B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24F75DB0"/>
    <w:multiLevelType w:val="multilevel"/>
    <w:tmpl w:val="6AE443E6"/>
    <w:lvl w:ilvl="0">
      <w:start w:val="1"/>
      <w:numFmt w:val="decimal"/>
      <w:lvlText w:val="%1."/>
      <w:lvlJc w:val="left"/>
      <w:pPr>
        <w:ind w:left="432" w:hanging="432"/>
      </w:pPr>
      <w:rPr>
        <w:rFonts w:cs="Times New Roman" w:hint="default"/>
      </w:rPr>
    </w:lvl>
    <w:lvl w:ilvl="1">
      <w:start w:val="1"/>
      <w:numFmt w:val="decimal"/>
      <w:lvlText w:val="%1.%2"/>
      <w:lvlJc w:val="left"/>
      <w:pPr>
        <w:ind w:left="2987"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6">
    <w:nsid w:val="26607779"/>
    <w:multiLevelType w:val="multilevel"/>
    <w:tmpl w:val="05142EE6"/>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b/>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b/>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7">
    <w:nsid w:val="2EE95F7B"/>
    <w:multiLevelType w:val="hybridMultilevel"/>
    <w:tmpl w:val="8C6472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31D907F5"/>
    <w:multiLevelType w:val="hybridMultilevel"/>
    <w:tmpl w:val="CC32102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32B911B1"/>
    <w:multiLevelType w:val="multilevel"/>
    <w:tmpl w:val="6AE443E6"/>
    <w:lvl w:ilvl="0">
      <w:start w:val="1"/>
      <w:numFmt w:val="decimal"/>
      <w:lvlText w:val="%1."/>
      <w:lvlJc w:val="left"/>
      <w:pPr>
        <w:ind w:left="432" w:hanging="432"/>
      </w:pPr>
      <w:rPr>
        <w:rFonts w:cs="Times New Roman" w:hint="default"/>
      </w:rPr>
    </w:lvl>
    <w:lvl w:ilvl="1">
      <w:start w:val="1"/>
      <w:numFmt w:val="decimal"/>
      <w:lvlText w:val="%1.%2"/>
      <w:lvlJc w:val="left"/>
      <w:pPr>
        <w:ind w:left="2987"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0">
    <w:nsid w:val="37032B27"/>
    <w:multiLevelType w:val="hybridMultilevel"/>
    <w:tmpl w:val="6E52DC44"/>
    <w:lvl w:ilvl="0" w:tplc="FEFC90EC">
      <w:start w:val="5"/>
      <w:numFmt w:val="bullet"/>
      <w:lvlText w:val="-"/>
      <w:lvlJc w:val="left"/>
      <w:pPr>
        <w:tabs>
          <w:tab w:val="num" w:pos="1211"/>
        </w:tabs>
        <w:ind w:left="1211"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8BC3C4B"/>
    <w:multiLevelType w:val="hybridMultilevel"/>
    <w:tmpl w:val="AD762E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3C9C7512"/>
    <w:multiLevelType w:val="hybridMultilevel"/>
    <w:tmpl w:val="2C3085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3F2530C4"/>
    <w:multiLevelType w:val="hybridMultilevel"/>
    <w:tmpl w:val="F32C7772"/>
    <w:lvl w:ilvl="0" w:tplc="0409000F">
      <w:start w:val="1"/>
      <w:numFmt w:val="upperLetter"/>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4">
    <w:nsid w:val="3FA67916"/>
    <w:multiLevelType w:val="hybridMultilevel"/>
    <w:tmpl w:val="31DAF2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42BB51F3"/>
    <w:multiLevelType w:val="hybridMultilevel"/>
    <w:tmpl w:val="481E0E82"/>
    <w:lvl w:ilvl="0" w:tplc="24903530">
      <w:numFmt w:val="bullet"/>
      <w:lvlText w:val="-"/>
      <w:lvlJc w:val="left"/>
      <w:pPr>
        <w:tabs>
          <w:tab w:val="num" w:pos="1800"/>
        </w:tabs>
        <w:ind w:left="1800" w:hanging="360"/>
      </w:pPr>
      <w:rPr>
        <w:rFonts w:ascii="Arial" w:eastAsia="Times New Roman" w:hAnsi="Arial" w:cs="Arial" w:hint="default"/>
      </w:rPr>
    </w:lvl>
    <w:lvl w:ilvl="1" w:tplc="04180003" w:tentative="1">
      <w:start w:val="1"/>
      <w:numFmt w:val="bullet"/>
      <w:lvlText w:val="o"/>
      <w:lvlJc w:val="left"/>
      <w:pPr>
        <w:tabs>
          <w:tab w:val="num" w:pos="2520"/>
        </w:tabs>
        <w:ind w:left="2520" w:hanging="360"/>
      </w:pPr>
      <w:rPr>
        <w:rFonts w:ascii="Courier New" w:hAnsi="Courier New" w:cs="Courier New" w:hint="default"/>
      </w:rPr>
    </w:lvl>
    <w:lvl w:ilvl="2" w:tplc="04180005" w:tentative="1">
      <w:start w:val="1"/>
      <w:numFmt w:val="bullet"/>
      <w:lvlText w:val=""/>
      <w:lvlJc w:val="left"/>
      <w:pPr>
        <w:tabs>
          <w:tab w:val="num" w:pos="3240"/>
        </w:tabs>
        <w:ind w:left="3240" w:hanging="360"/>
      </w:pPr>
      <w:rPr>
        <w:rFonts w:ascii="Wingdings" w:hAnsi="Wingdings" w:hint="default"/>
      </w:rPr>
    </w:lvl>
    <w:lvl w:ilvl="3" w:tplc="04180001" w:tentative="1">
      <w:start w:val="1"/>
      <w:numFmt w:val="bullet"/>
      <w:lvlText w:val=""/>
      <w:lvlJc w:val="left"/>
      <w:pPr>
        <w:tabs>
          <w:tab w:val="num" w:pos="3960"/>
        </w:tabs>
        <w:ind w:left="3960" w:hanging="360"/>
      </w:pPr>
      <w:rPr>
        <w:rFonts w:ascii="Symbol" w:hAnsi="Symbol" w:hint="default"/>
      </w:rPr>
    </w:lvl>
    <w:lvl w:ilvl="4" w:tplc="04180003" w:tentative="1">
      <w:start w:val="1"/>
      <w:numFmt w:val="bullet"/>
      <w:lvlText w:val="o"/>
      <w:lvlJc w:val="left"/>
      <w:pPr>
        <w:tabs>
          <w:tab w:val="num" w:pos="4680"/>
        </w:tabs>
        <w:ind w:left="4680" w:hanging="360"/>
      </w:pPr>
      <w:rPr>
        <w:rFonts w:ascii="Courier New" w:hAnsi="Courier New" w:cs="Courier New" w:hint="default"/>
      </w:rPr>
    </w:lvl>
    <w:lvl w:ilvl="5" w:tplc="04180005" w:tentative="1">
      <w:start w:val="1"/>
      <w:numFmt w:val="bullet"/>
      <w:lvlText w:val=""/>
      <w:lvlJc w:val="left"/>
      <w:pPr>
        <w:tabs>
          <w:tab w:val="num" w:pos="5400"/>
        </w:tabs>
        <w:ind w:left="5400" w:hanging="360"/>
      </w:pPr>
      <w:rPr>
        <w:rFonts w:ascii="Wingdings" w:hAnsi="Wingdings" w:hint="default"/>
      </w:rPr>
    </w:lvl>
    <w:lvl w:ilvl="6" w:tplc="04180001" w:tentative="1">
      <w:start w:val="1"/>
      <w:numFmt w:val="bullet"/>
      <w:lvlText w:val=""/>
      <w:lvlJc w:val="left"/>
      <w:pPr>
        <w:tabs>
          <w:tab w:val="num" w:pos="6120"/>
        </w:tabs>
        <w:ind w:left="6120" w:hanging="360"/>
      </w:pPr>
      <w:rPr>
        <w:rFonts w:ascii="Symbol" w:hAnsi="Symbol" w:hint="default"/>
      </w:rPr>
    </w:lvl>
    <w:lvl w:ilvl="7" w:tplc="04180003" w:tentative="1">
      <w:start w:val="1"/>
      <w:numFmt w:val="bullet"/>
      <w:lvlText w:val="o"/>
      <w:lvlJc w:val="left"/>
      <w:pPr>
        <w:tabs>
          <w:tab w:val="num" w:pos="6840"/>
        </w:tabs>
        <w:ind w:left="6840" w:hanging="360"/>
      </w:pPr>
      <w:rPr>
        <w:rFonts w:ascii="Courier New" w:hAnsi="Courier New" w:cs="Courier New" w:hint="default"/>
      </w:rPr>
    </w:lvl>
    <w:lvl w:ilvl="8" w:tplc="04180005" w:tentative="1">
      <w:start w:val="1"/>
      <w:numFmt w:val="bullet"/>
      <w:lvlText w:val=""/>
      <w:lvlJc w:val="left"/>
      <w:pPr>
        <w:tabs>
          <w:tab w:val="num" w:pos="7560"/>
        </w:tabs>
        <w:ind w:left="7560" w:hanging="360"/>
      </w:pPr>
      <w:rPr>
        <w:rFonts w:ascii="Wingdings" w:hAnsi="Wingdings" w:hint="default"/>
      </w:rPr>
    </w:lvl>
  </w:abstractNum>
  <w:abstractNum w:abstractNumId="36">
    <w:nsid w:val="42D52F28"/>
    <w:multiLevelType w:val="hybridMultilevel"/>
    <w:tmpl w:val="A89E32A4"/>
    <w:lvl w:ilvl="0" w:tplc="04050001">
      <w:start w:val="1"/>
      <w:numFmt w:val="decimal"/>
      <w:lvlText w:val="%1."/>
      <w:lvlJc w:val="left"/>
      <w:pPr>
        <w:ind w:left="720" w:hanging="360"/>
      </w:pPr>
      <w:rPr>
        <w:rFonts w:cs="Times New Roman" w:hint="default"/>
      </w:rPr>
    </w:lvl>
    <w:lvl w:ilvl="1" w:tplc="12EEB700">
      <w:start w:val="1"/>
      <w:numFmt w:val="decimal"/>
      <w:lvlText w:val="%2)"/>
      <w:lvlJc w:val="left"/>
      <w:pPr>
        <w:ind w:left="1440" w:hanging="360"/>
      </w:pPr>
      <w:rPr>
        <w:rFonts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487900A6"/>
    <w:multiLevelType w:val="hybridMultilevel"/>
    <w:tmpl w:val="04547386"/>
    <w:lvl w:ilvl="0" w:tplc="24903530">
      <w:numFmt w:val="bullet"/>
      <w:lvlText w:val="-"/>
      <w:lvlJc w:val="left"/>
      <w:pPr>
        <w:tabs>
          <w:tab w:val="num" w:pos="720"/>
        </w:tabs>
        <w:ind w:left="720" w:hanging="360"/>
      </w:pPr>
      <w:rPr>
        <w:rFonts w:ascii="Arial" w:eastAsia="Times New Roman" w:hAnsi="Arial" w:cs="Aria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8">
    <w:nsid w:val="49F57C33"/>
    <w:multiLevelType w:val="hybridMultilevel"/>
    <w:tmpl w:val="F00212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4B0C4CE6"/>
    <w:multiLevelType w:val="hybridMultilevel"/>
    <w:tmpl w:val="907C52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4D4B044E"/>
    <w:multiLevelType w:val="hybridMultilevel"/>
    <w:tmpl w:val="B2DACF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4D824704"/>
    <w:multiLevelType w:val="hybridMultilevel"/>
    <w:tmpl w:val="50EE40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4E1123A1"/>
    <w:multiLevelType w:val="hybridMultilevel"/>
    <w:tmpl w:val="42203F98"/>
    <w:lvl w:ilvl="0" w:tplc="FEFC90EC">
      <w:start w:val="5"/>
      <w:numFmt w:val="bullet"/>
      <w:lvlText w:val="-"/>
      <w:lvlJc w:val="left"/>
      <w:pPr>
        <w:tabs>
          <w:tab w:val="num" w:pos="1211"/>
        </w:tabs>
        <w:ind w:left="1211"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4E804E23"/>
    <w:multiLevelType w:val="hybridMultilevel"/>
    <w:tmpl w:val="95543E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53C503B0"/>
    <w:multiLevelType w:val="hybridMultilevel"/>
    <w:tmpl w:val="5B400D54"/>
    <w:lvl w:ilvl="0" w:tplc="8708A880">
      <w:start w:val="1"/>
      <w:numFmt w:val="decimal"/>
      <w:lvlRestart w:val="0"/>
      <w:pStyle w:val="Listnumberdoubleline"/>
      <w:lvlText w:val="%1"/>
      <w:lvlJc w:val="left"/>
      <w:pPr>
        <w:tabs>
          <w:tab w:val="num" w:pos="2069"/>
        </w:tabs>
        <w:ind w:left="2069" w:hanging="368"/>
      </w:pPr>
      <w:rPr>
        <w:rFonts w:cs="Times New Roman" w:hint="default"/>
      </w:rPr>
    </w:lvl>
    <w:lvl w:ilvl="1" w:tplc="B058AC7A" w:tentative="1">
      <w:start w:val="1"/>
      <w:numFmt w:val="lowerLetter"/>
      <w:lvlText w:val="%2."/>
      <w:lvlJc w:val="left"/>
      <w:pPr>
        <w:tabs>
          <w:tab w:val="num" w:pos="1440"/>
        </w:tabs>
        <w:ind w:left="1440" w:hanging="360"/>
      </w:pPr>
      <w:rPr>
        <w:rFonts w:cs="Times New Roman"/>
      </w:rPr>
    </w:lvl>
    <w:lvl w:ilvl="2" w:tplc="559CB566" w:tentative="1">
      <w:start w:val="1"/>
      <w:numFmt w:val="lowerRoman"/>
      <w:lvlText w:val="%3."/>
      <w:lvlJc w:val="right"/>
      <w:pPr>
        <w:tabs>
          <w:tab w:val="num" w:pos="2160"/>
        </w:tabs>
        <w:ind w:left="2160" w:hanging="180"/>
      </w:pPr>
      <w:rPr>
        <w:rFonts w:cs="Times New Roman"/>
      </w:rPr>
    </w:lvl>
    <w:lvl w:ilvl="3" w:tplc="7C509434" w:tentative="1">
      <w:start w:val="1"/>
      <w:numFmt w:val="decimal"/>
      <w:lvlText w:val="%4."/>
      <w:lvlJc w:val="left"/>
      <w:pPr>
        <w:tabs>
          <w:tab w:val="num" w:pos="2880"/>
        </w:tabs>
        <w:ind w:left="2880" w:hanging="360"/>
      </w:pPr>
      <w:rPr>
        <w:rFonts w:cs="Times New Roman"/>
      </w:rPr>
    </w:lvl>
    <w:lvl w:ilvl="4" w:tplc="F7B0B1F4" w:tentative="1">
      <w:start w:val="1"/>
      <w:numFmt w:val="lowerLetter"/>
      <w:lvlText w:val="%5."/>
      <w:lvlJc w:val="left"/>
      <w:pPr>
        <w:tabs>
          <w:tab w:val="num" w:pos="3600"/>
        </w:tabs>
        <w:ind w:left="3600" w:hanging="360"/>
      </w:pPr>
      <w:rPr>
        <w:rFonts w:cs="Times New Roman"/>
      </w:rPr>
    </w:lvl>
    <w:lvl w:ilvl="5" w:tplc="79509036" w:tentative="1">
      <w:start w:val="1"/>
      <w:numFmt w:val="lowerRoman"/>
      <w:lvlText w:val="%6."/>
      <w:lvlJc w:val="right"/>
      <w:pPr>
        <w:tabs>
          <w:tab w:val="num" w:pos="4320"/>
        </w:tabs>
        <w:ind w:left="4320" w:hanging="180"/>
      </w:pPr>
      <w:rPr>
        <w:rFonts w:cs="Times New Roman"/>
      </w:rPr>
    </w:lvl>
    <w:lvl w:ilvl="6" w:tplc="F2A64EC8" w:tentative="1">
      <w:start w:val="1"/>
      <w:numFmt w:val="decimal"/>
      <w:lvlText w:val="%7."/>
      <w:lvlJc w:val="left"/>
      <w:pPr>
        <w:tabs>
          <w:tab w:val="num" w:pos="5040"/>
        </w:tabs>
        <w:ind w:left="5040" w:hanging="360"/>
      </w:pPr>
      <w:rPr>
        <w:rFonts w:cs="Times New Roman"/>
      </w:rPr>
    </w:lvl>
    <w:lvl w:ilvl="7" w:tplc="C27C8B48" w:tentative="1">
      <w:start w:val="1"/>
      <w:numFmt w:val="lowerLetter"/>
      <w:lvlText w:val="%8."/>
      <w:lvlJc w:val="left"/>
      <w:pPr>
        <w:tabs>
          <w:tab w:val="num" w:pos="5760"/>
        </w:tabs>
        <w:ind w:left="5760" w:hanging="360"/>
      </w:pPr>
      <w:rPr>
        <w:rFonts w:cs="Times New Roman"/>
      </w:rPr>
    </w:lvl>
    <w:lvl w:ilvl="8" w:tplc="C7D6FA08" w:tentative="1">
      <w:start w:val="1"/>
      <w:numFmt w:val="lowerRoman"/>
      <w:lvlText w:val="%9."/>
      <w:lvlJc w:val="right"/>
      <w:pPr>
        <w:tabs>
          <w:tab w:val="num" w:pos="6480"/>
        </w:tabs>
        <w:ind w:left="6480" w:hanging="180"/>
      </w:pPr>
      <w:rPr>
        <w:rFonts w:cs="Times New Roman"/>
      </w:rPr>
    </w:lvl>
  </w:abstractNum>
  <w:abstractNum w:abstractNumId="45">
    <w:nsid w:val="567642F0"/>
    <w:multiLevelType w:val="hybridMultilevel"/>
    <w:tmpl w:val="C09236EE"/>
    <w:lvl w:ilvl="0" w:tplc="0405000F">
      <w:start w:val="1"/>
      <w:numFmt w:val="decimal"/>
      <w:lvlText w:val="%1."/>
      <w:lvlJc w:val="left"/>
      <w:pPr>
        <w:ind w:left="720" w:hanging="360"/>
      </w:pPr>
      <w:rPr>
        <w:rFonts w:cs="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5BF758CF"/>
    <w:multiLevelType w:val="hybridMultilevel"/>
    <w:tmpl w:val="A588F3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5C1D100E"/>
    <w:multiLevelType w:val="hybridMultilevel"/>
    <w:tmpl w:val="59B01B7C"/>
    <w:lvl w:ilvl="0" w:tplc="FEFC90EC">
      <w:start w:val="5"/>
      <w:numFmt w:val="bullet"/>
      <w:lvlText w:val="-"/>
      <w:lvlJc w:val="left"/>
      <w:pPr>
        <w:tabs>
          <w:tab w:val="num" w:pos="1211"/>
        </w:tabs>
        <w:ind w:left="1211"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635B69FA"/>
    <w:multiLevelType w:val="hybridMultilevel"/>
    <w:tmpl w:val="DDF6CD10"/>
    <w:lvl w:ilvl="0" w:tplc="91EC94E6">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9">
    <w:nsid w:val="660214F0"/>
    <w:multiLevelType w:val="hybridMultilevel"/>
    <w:tmpl w:val="78BC2C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nsid w:val="67AF5FFB"/>
    <w:multiLevelType w:val="hybridMultilevel"/>
    <w:tmpl w:val="B76E8F38"/>
    <w:lvl w:ilvl="0" w:tplc="08724532">
      <w:start w:val="1"/>
      <w:numFmt w:val="upperRoman"/>
      <w:lvlText w:val="%1."/>
      <w:lvlJc w:val="left"/>
      <w:pPr>
        <w:tabs>
          <w:tab w:val="num" w:pos="1080"/>
        </w:tabs>
        <w:ind w:left="1080" w:hanging="720"/>
      </w:pPr>
      <w:rPr>
        <w:rFonts w:cs="Times New Roman" w:hint="default"/>
        <w:b/>
        <w:bCs/>
      </w:rPr>
    </w:lvl>
    <w:lvl w:ilvl="1" w:tplc="04090003">
      <w:start w:val="1"/>
      <w:numFmt w:val="lowerLetter"/>
      <w:lvlText w:val="%2."/>
      <w:lvlJc w:val="left"/>
      <w:pPr>
        <w:tabs>
          <w:tab w:val="num" w:pos="1440"/>
        </w:tabs>
        <w:ind w:left="1440" w:hanging="360"/>
      </w:pPr>
      <w:rPr>
        <w:rFonts w:cs="Times New Roman"/>
      </w:rPr>
    </w:lvl>
    <w:lvl w:ilvl="2" w:tplc="04090001">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51">
    <w:nsid w:val="6883401F"/>
    <w:multiLevelType w:val="multilevel"/>
    <w:tmpl w:val="6AE443E6"/>
    <w:lvl w:ilvl="0">
      <w:start w:val="1"/>
      <w:numFmt w:val="decimal"/>
      <w:lvlText w:val="%1."/>
      <w:lvlJc w:val="left"/>
      <w:pPr>
        <w:ind w:left="432" w:hanging="432"/>
      </w:pPr>
      <w:rPr>
        <w:rFonts w:cs="Times New Roman" w:hint="default"/>
      </w:rPr>
    </w:lvl>
    <w:lvl w:ilvl="1">
      <w:start w:val="1"/>
      <w:numFmt w:val="decimal"/>
      <w:lvlText w:val="%1.%2"/>
      <w:lvlJc w:val="left"/>
      <w:pPr>
        <w:ind w:left="2987"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52">
    <w:nsid w:val="69F7665E"/>
    <w:multiLevelType w:val="hybridMultilevel"/>
    <w:tmpl w:val="C340DF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nsid w:val="6C6649D1"/>
    <w:multiLevelType w:val="hybridMultilevel"/>
    <w:tmpl w:val="59C2ECFA"/>
    <w:lvl w:ilvl="0" w:tplc="24903530">
      <w:numFmt w:val="bullet"/>
      <w:lvlText w:val="-"/>
      <w:lvlJc w:val="left"/>
      <w:pPr>
        <w:tabs>
          <w:tab w:val="num" w:pos="1800"/>
        </w:tabs>
        <w:ind w:left="1800" w:hanging="360"/>
      </w:pPr>
      <w:rPr>
        <w:rFonts w:ascii="Arial" w:eastAsia="Times New Roman" w:hAnsi="Arial" w:cs="Arial" w:hint="default"/>
      </w:rPr>
    </w:lvl>
    <w:lvl w:ilvl="1" w:tplc="04180003" w:tentative="1">
      <w:start w:val="1"/>
      <w:numFmt w:val="bullet"/>
      <w:lvlText w:val="o"/>
      <w:lvlJc w:val="left"/>
      <w:pPr>
        <w:tabs>
          <w:tab w:val="num" w:pos="2520"/>
        </w:tabs>
        <w:ind w:left="2520" w:hanging="360"/>
      </w:pPr>
      <w:rPr>
        <w:rFonts w:ascii="Courier New" w:hAnsi="Courier New" w:cs="Courier New" w:hint="default"/>
      </w:rPr>
    </w:lvl>
    <w:lvl w:ilvl="2" w:tplc="04180005" w:tentative="1">
      <w:start w:val="1"/>
      <w:numFmt w:val="bullet"/>
      <w:lvlText w:val=""/>
      <w:lvlJc w:val="left"/>
      <w:pPr>
        <w:tabs>
          <w:tab w:val="num" w:pos="3240"/>
        </w:tabs>
        <w:ind w:left="3240" w:hanging="360"/>
      </w:pPr>
      <w:rPr>
        <w:rFonts w:ascii="Wingdings" w:hAnsi="Wingdings" w:hint="default"/>
      </w:rPr>
    </w:lvl>
    <w:lvl w:ilvl="3" w:tplc="04180001" w:tentative="1">
      <w:start w:val="1"/>
      <w:numFmt w:val="bullet"/>
      <w:lvlText w:val=""/>
      <w:lvlJc w:val="left"/>
      <w:pPr>
        <w:tabs>
          <w:tab w:val="num" w:pos="3960"/>
        </w:tabs>
        <w:ind w:left="3960" w:hanging="360"/>
      </w:pPr>
      <w:rPr>
        <w:rFonts w:ascii="Symbol" w:hAnsi="Symbol" w:hint="default"/>
      </w:rPr>
    </w:lvl>
    <w:lvl w:ilvl="4" w:tplc="04180003" w:tentative="1">
      <w:start w:val="1"/>
      <w:numFmt w:val="bullet"/>
      <w:lvlText w:val="o"/>
      <w:lvlJc w:val="left"/>
      <w:pPr>
        <w:tabs>
          <w:tab w:val="num" w:pos="4680"/>
        </w:tabs>
        <w:ind w:left="4680" w:hanging="360"/>
      </w:pPr>
      <w:rPr>
        <w:rFonts w:ascii="Courier New" w:hAnsi="Courier New" w:cs="Courier New" w:hint="default"/>
      </w:rPr>
    </w:lvl>
    <w:lvl w:ilvl="5" w:tplc="04180005" w:tentative="1">
      <w:start w:val="1"/>
      <w:numFmt w:val="bullet"/>
      <w:lvlText w:val=""/>
      <w:lvlJc w:val="left"/>
      <w:pPr>
        <w:tabs>
          <w:tab w:val="num" w:pos="5400"/>
        </w:tabs>
        <w:ind w:left="5400" w:hanging="360"/>
      </w:pPr>
      <w:rPr>
        <w:rFonts w:ascii="Wingdings" w:hAnsi="Wingdings" w:hint="default"/>
      </w:rPr>
    </w:lvl>
    <w:lvl w:ilvl="6" w:tplc="04180001" w:tentative="1">
      <w:start w:val="1"/>
      <w:numFmt w:val="bullet"/>
      <w:lvlText w:val=""/>
      <w:lvlJc w:val="left"/>
      <w:pPr>
        <w:tabs>
          <w:tab w:val="num" w:pos="6120"/>
        </w:tabs>
        <w:ind w:left="6120" w:hanging="360"/>
      </w:pPr>
      <w:rPr>
        <w:rFonts w:ascii="Symbol" w:hAnsi="Symbol" w:hint="default"/>
      </w:rPr>
    </w:lvl>
    <w:lvl w:ilvl="7" w:tplc="04180003" w:tentative="1">
      <w:start w:val="1"/>
      <w:numFmt w:val="bullet"/>
      <w:lvlText w:val="o"/>
      <w:lvlJc w:val="left"/>
      <w:pPr>
        <w:tabs>
          <w:tab w:val="num" w:pos="6840"/>
        </w:tabs>
        <w:ind w:left="6840" w:hanging="360"/>
      </w:pPr>
      <w:rPr>
        <w:rFonts w:ascii="Courier New" w:hAnsi="Courier New" w:cs="Courier New" w:hint="default"/>
      </w:rPr>
    </w:lvl>
    <w:lvl w:ilvl="8" w:tplc="04180005" w:tentative="1">
      <w:start w:val="1"/>
      <w:numFmt w:val="bullet"/>
      <w:lvlText w:val=""/>
      <w:lvlJc w:val="left"/>
      <w:pPr>
        <w:tabs>
          <w:tab w:val="num" w:pos="7560"/>
        </w:tabs>
        <w:ind w:left="7560" w:hanging="360"/>
      </w:pPr>
      <w:rPr>
        <w:rFonts w:ascii="Wingdings" w:hAnsi="Wingdings" w:hint="default"/>
      </w:rPr>
    </w:lvl>
  </w:abstractNum>
  <w:abstractNum w:abstractNumId="54">
    <w:nsid w:val="6CA65B3B"/>
    <w:multiLevelType w:val="hybridMultilevel"/>
    <w:tmpl w:val="5DBC70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nsid w:val="6F6D09F0"/>
    <w:multiLevelType w:val="hybridMultilevel"/>
    <w:tmpl w:val="F5F2F3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nsid w:val="6F927268"/>
    <w:multiLevelType w:val="hybridMultilevel"/>
    <w:tmpl w:val="AC2821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nsid w:val="72421738"/>
    <w:multiLevelType w:val="hybridMultilevel"/>
    <w:tmpl w:val="CAF0D026"/>
    <w:lvl w:ilvl="0" w:tplc="095EE04C">
      <w:start w:val="1"/>
      <w:numFmt w:val="bullet"/>
      <w:lvlText w:val=""/>
      <w:lvlJc w:val="left"/>
      <w:pPr>
        <w:ind w:left="720" w:hanging="360"/>
      </w:pPr>
      <w:rPr>
        <w:rFonts w:ascii="Symbol" w:hAnsi="Symbol" w:hint="default"/>
      </w:rPr>
    </w:lvl>
    <w:lvl w:ilvl="1" w:tplc="7750BE14">
      <w:start w:val="1"/>
      <w:numFmt w:val="decimal"/>
      <w:lvlText w:val="%2."/>
      <w:lvlJc w:val="left"/>
      <w:pPr>
        <w:tabs>
          <w:tab w:val="num" w:pos="1440"/>
        </w:tabs>
        <w:ind w:left="1440" w:hanging="360"/>
      </w:pPr>
      <w:rPr>
        <w:rFonts w:cs="Times New Roman"/>
      </w:rPr>
    </w:lvl>
    <w:lvl w:ilvl="2" w:tplc="8736B4D0">
      <w:start w:val="1"/>
      <w:numFmt w:val="decimal"/>
      <w:lvlText w:val="%3."/>
      <w:lvlJc w:val="left"/>
      <w:pPr>
        <w:tabs>
          <w:tab w:val="num" w:pos="2160"/>
        </w:tabs>
        <w:ind w:left="2160" w:hanging="360"/>
      </w:pPr>
      <w:rPr>
        <w:rFonts w:cs="Times New Roman"/>
      </w:rPr>
    </w:lvl>
    <w:lvl w:ilvl="3" w:tplc="485A1F16">
      <w:start w:val="1"/>
      <w:numFmt w:val="decimal"/>
      <w:lvlText w:val="%4."/>
      <w:lvlJc w:val="left"/>
      <w:pPr>
        <w:tabs>
          <w:tab w:val="num" w:pos="2880"/>
        </w:tabs>
        <w:ind w:left="2880" w:hanging="360"/>
      </w:pPr>
      <w:rPr>
        <w:rFonts w:cs="Times New Roman"/>
      </w:rPr>
    </w:lvl>
    <w:lvl w:ilvl="4" w:tplc="EB98E810">
      <w:start w:val="1"/>
      <w:numFmt w:val="decimal"/>
      <w:lvlText w:val="%5."/>
      <w:lvlJc w:val="left"/>
      <w:pPr>
        <w:tabs>
          <w:tab w:val="num" w:pos="3600"/>
        </w:tabs>
        <w:ind w:left="3600" w:hanging="360"/>
      </w:pPr>
      <w:rPr>
        <w:rFonts w:cs="Times New Roman"/>
      </w:rPr>
    </w:lvl>
    <w:lvl w:ilvl="5" w:tplc="4E7EC14A">
      <w:start w:val="1"/>
      <w:numFmt w:val="decimal"/>
      <w:lvlText w:val="%6."/>
      <w:lvlJc w:val="left"/>
      <w:pPr>
        <w:tabs>
          <w:tab w:val="num" w:pos="4320"/>
        </w:tabs>
        <w:ind w:left="4320" w:hanging="360"/>
      </w:pPr>
      <w:rPr>
        <w:rFonts w:cs="Times New Roman"/>
      </w:rPr>
    </w:lvl>
    <w:lvl w:ilvl="6" w:tplc="B3846576">
      <w:start w:val="1"/>
      <w:numFmt w:val="decimal"/>
      <w:lvlText w:val="%7."/>
      <w:lvlJc w:val="left"/>
      <w:pPr>
        <w:tabs>
          <w:tab w:val="num" w:pos="5040"/>
        </w:tabs>
        <w:ind w:left="5040" w:hanging="360"/>
      </w:pPr>
      <w:rPr>
        <w:rFonts w:cs="Times New Roman"/>
      </w:rPr>
    </w:lvl>
    <w:lvl w:ilvl="7" w:tplc="CF987FAA">
      <w:start w:val="1"/>
      <w:numFmt w:val="decimal"/>
      <w:lvlText w:val="%8."/>
      <w:lvlJc w:val="left"/>
      <w:pPr>
        <w:tabs>
          <w:tab w:val="num" w:pos="5760"/>
        </w:tabs>
        <w:ind w:left="5760" w:hanging="360"/>
      </w:pPr>
      <w:rPr>
        <w:rFonts w:cs="Times New Roman"/>
      </w:rPr>
    </w:lvl>
    <w:lvl w:ilvl="8" w:tplc="20747DF6">
      <w:start w:val="1"/>
      <w:numFmt w:val="decimal"/>
      <w:lvlText w:val="%9."/>
      <w:lvlJc w:val="left"/>
      <w:pPr>
        <w:tabs>
          <w:tab w:val="num" w:pos="6480"/>
        </w:tabs>
        <w:ind w:left="6480" w:hanging="360"/>
      </w:pPr>
      <w:rPr>
        <w:rFonts w:cs="Times New Roman"/>
      </w:rPr>
    </w:lvl>
  </w:abstractNum>
  <w:abstractNum w:abstractNumId="58">
    <w:nsid w:val="730839AF"/>
    <w:multiLevelType w:val="hybridMultilevel"/>
    <w:tmpl w:val="75EC681C"/>
    <w:lvl w:ilvl="0" w:tplc="FEFC90EC">
      <w:start w:val="5"/>
      <w:numFmt w:val="bullet"/>
      <w:lvlText w:val="-"/>
      <w:lvlJc w:val="left"/>
      <w:pPr>
        <w:tabs>
          <w:tab w:val="num" w:pos="1211"/>
        </w:tabs>
        <w:ind w:left="1211"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7565034B"/>
    <w:multiLevelType w:val="hybridMultilevel"/>
    <w:tmpl w:val="E800C3E2"/>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0">
    <w:nsid w:val="782164EA"/>
    <w:multiLevelType w:val="hybridMultilevel"/>
    <w:tmpl w:val="988499F8"/>
    <w:lvl w:ilvl="0" w:tplc="04090015">
      <w:start w:val="1"/>
      <w:numFmt w:val="decimal"/>
      <w:lvlText w:val="%1."/>
      <w:lvlJc w:val="left"/>
      <w:pPr>
        <w:tabs>
          <w:tab w:val="num" w:pos="644"/>
        </w:tabs>
        <w:ind w:left="644"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1">
    <w:nsid w:val="7BFA7F71"/>
    <w:multiLevelType w:val="hybridMultilevel"/>
    <w:tmpl w:val="A7AE37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nsid w:val="7D323F43"/>
    <w:multiLevelType w:val="hybridMultilevel"/>
    <w:tmpl w:val="0AF23E16"/>
    <w:lvl w:ilvl="0" w:tplc="4E92A3BE">
      <w:start w:val="1"/>
      <w:numFmt w:val="lowerLetter"/>
      <w:pStyle w:val="Litere"/>
      <w:lvlText w:val="%1."/>
      <w:lvlJc w:val="left"/>
      <w:pPr>
        <w:ind w:left="1429" w:hanging="360"/>
      </w:pPr>
      <w:rPr>
        <w:rFonts w:cs="Times New Roman"/>
        <w:b w:val="0"/>
        <w:bCs/>
      </w:rPr>
    </w:lvl>
    <w:lvl w:ilvl="1" w:tplc="04050019">
      <w:start w:val="1"/>
      <w:numFmt w:val="lowerLetter"/>
      <w:lvlText w:val="%2."/>
      <w:lvlJc w:val="left"/>
      <w:pPr>
        <w:ind w:left="2149" w:hanging="360"/>
      </w:pPr>
      <w:rPr>
        <w:rFonts w:cs="Times New Roman"/>
      </w:rPr>
    </w:lvl>
    <w:lvl w:ilvl="2" w:tplc="0405001B">
      <w:start w:val="1"/>
      <w:numFmt w:val="lowerRoman"/>
      <w:lvlText w:val="%3."/>
      <w:lvlJc w:val="right"/>
      <w:pPr>
        <w:ind w:left="2869" w:hanging="180"/>
      </w:pPr>
      <w:rPr>
        <w:rFonts w:cs="Times New Roman"/>
      </w:rPr>
    </w:lvl>
    <w:lvl w:ilvl="3" w:tplc="0405000F">
      <w:start w:val="1"/>
      <w:numFmt w:val="decimal"/>
      <w:lvlText w:val="%4."/>
      <w:lvlJc w:val="left"/>
      <w:pPr>
        <w:ind w:left="3589" w:hanging="360"/>
      </w:pPr>
      <w:rPr>
        <w:rFonts w:cs="Times New Roman"/>
      </w:rPr>
    </w:lvl>
    <w:lvl w:ilvl="4" w:tplc="04050019">
      <w:start w:val="1"/>
      <w:numFmt w:val="lowerLetter"/>
      <w:lvlText w:val="%5."/>
      <w:lvlJc w:val="left"/>
      <w:pPr>
        <w:ind w:left="4309" w:hanging="360"/>
      </w:pPr>
      <w:rPr>
        <w:rFonts w:cs="Times New Roman"/>
      </w:rPr>
    </w:lvl>
    <w:lvl w:ilvl="5" w:tplc="0405001B">
      <w:start w:val="1"/>
      <w:numFmt w:val="lowerRoman"/>
      <w:lvlText w:val="%6."/>
      <w:lvlJc w:val="right"/>
      <w:pPr>
        <w:ind w:left="5029" w:hanging="180"/>
      </w:pPr>
      <w:rPr>
        <w:rFonts w:cs="Times New Roman"/>
      </w:rPr>
    </w:lvl>
    <w:lvl w:ilvl="6" w:tplc="0405000F">
      <w:start w:val="1"/>
      <w:numFmt w:val="decimal"/>
      <w:lvlText w:val="%7."/>
      <w:lvlJc w:val="left"/>
      <w:pPr>
        <w:ind w:left="5749" w:hanging="360"/>
      </w:pPr>
      <w:rPr>
        <w:rFonts w:cs="Times New Roman"/>
      </w:rPr>
    </w:lvl>
    <w:lvl w:ilvl="7" w:tplc="04050019">
      <w:start w:val="1"/>
      <w:numFmt w:val="lowerLetter"/>
      <w:lvlText w:val="%8."/>
      <w:lvlJc w:val="left"/>
      <w:pPr>
        <w:ind w:left="6469" w:hanging="360"/>
      </w:pPr>
      <w:rPr>
        <w:rFonts w:cs="Times New Roman"/>
      </w:rPr>
    </w:lvl>
    <w:lvl w:ilvl="8" w:tplc="0405001B">
      <w:start w:val="1"/>
      <w:numFmt w:val="lowerRoman"/>
      <w:lvlText w:val="%9."/>
      <w:lvlJc w:val="right"/>
      <w:pPr>
        <w:ind w:left="7189" w:hanging="180"/>
      </w:pPr>
      <w:rPr>
        <w:rFonts w:cs="Times New Roman"/>
      </w:rPr>
    </w:lvl>
  </w:abstractNum>
  <w:num w:numId="1">
    <w:abstractNumId w:val="0"/>
  </w:num>
  <w:num w:numId="2">
    <w:abstractNumId w:val="2"/>
  </w:num>
  <w:num w:numId="3">
    <w:abstractNumId w:val="1"/>
  </w:num>
  <w:num w:numId="4">
    <w:abstractNumId w:val="26"/>
  </w:num>
  <w:num w:numId="5">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44"/>
  </w:num>
  <w:num w:numId="8">
    <w:abstractNumId w:val="10"/>
  </w:num>
  <w:num w:numId="9">
    <w:abstractNumId w:val="45"/>
  </w:num>
  <w:num w:numId="10">
    <w:abstractNumId w:val="36"/>
  </w:num>
  <w:num w:numId="11">
    <w:abstractNumId w:val="48"/>
  </w:num>
  <w:num w:numId="12">
    <w:abstractNumId w:val="19"/>
  </w:num>
  <w:num w:numId="13">
    <w:abstractNumId w:val="6"/>
  </w:num>
  <w:num w:numId="14">
    <w:abstractNumId w:val="29"/>
  </w:num>
  <w:num w:numId="15">
    <w:abstractNumId w:val="12"/>
  </w:num>
  <w:num w:numId="16">
    <w:abstractNumId w:val="16"/>
  </w:num>
  <w:num w:numId="17">
    <w:abstractNumId w:val="51"/>
  </w:num>
  <w:num w:numId="18">
    <w:abstractNumId w:val="56"/>
  </w:num>
  <w:num w:numId="19">
    <w:abstractNumId w:val="46"/>
  </w:num>
  <w:num w:numId="20">
    <w:abstractNumId w:val="24"/>
  </w:num>
  <w:num w:numId="21">
    <w:abstractNumId w:val="54"/>
  </w:num>
  <w:num w:numId="22">
    <w:abstractNumId w:val="31"/>
  </w:num>
  <w:num w:numId="23">
    <w:abstractNumId w:val="20"/>
  </w:num>
  <w:num w:numId="24">
    <w:abstractNumId w:val="27"/>
  </w:num>
  <w:num w:numId="25">
    <w:abstractNumId w:val="22"/>
  </w:num>
  <w:num w:numId="26">
    <w:abstractNumId w:val="59"/>
  </w:num>
  <w:num w:numId="27">
    <w:abstractNumId w:val="9"/>
  </w:num>
  <w:num w:numId="28">
    <w:abstractNumId w:val="13"/>
  </w:num>
  <w:num w:numId="29">
    <w:abstractNumId w:val="38"/>
  </w:num>
  <w:num w:numId="30">
    <w:abstractNumId w:val="8"/>
  </w:num>
  <w:num w:numId="31">
    <w:abstractNumId w:val="42"/>
  </w:num>
  <w:num w:numId="32">
    <w:abstractNumId w:val="30"/>
  </w:num>
  <w:num w:numId="33">
    <w:abstractNumId w:val="47"/>
  </w:num>
  <w:num w:numId="34">
    <w:abstractNumId w:val="58"/>
  </w:num>
  <w:num w:numId="35">
    <w:abstractNumId w:val="11"/>
  </w:num>
  <w:num w:numId="36">
    <w:abstractNumId w:val="17"/>
  </w:num>
  <w:num w:numId="37">
    <w:abstractNumId w:val="21"/>
  </w:num>
  <w:num w:numId="38">
    <w:abstractNumId w:val="61"/>
  </w:num>
  <w:num w:numId="39">
    <w:abstractNumId w:val="34"/>
  </w:num>
  <w:num w:numId="40">
    <w:abstractNumId w:val="25"/>
  </w:num>
  <w:num w:numId="41">
    <w:abstractNumId w:val="14"/>
  </w:num>
  <w:num w:numId="42">
    <w:abstractNumId w:val="62"/>
  </w:num>
  <w:num w:numId="43">
    <w:abstractNumId w:val="60"/>
  </w:num>
  <w:num w:numId="44">
    <w:abstractNumId w:val="33"/>
  </w:num>
  <w:num w:numId="45">
    <w:abstractNumId w:val="50"/>
    <w:lvlOverride w:ilvl="0">
      <w:startOverride w:val="1"/>
    </w:lvlOverride>
  </w:num>
  <w:num w:numId="46">
    <w:abstractNumId w:val="23"/>
  </w:num>
  <w:num w:numId="47">
    <w:abstractNumId w:val="62"/>
    <w:lvlOverride w:ilvl="0">
      <w:startOverride w:val="1"/>
    </w:lvlOverride>
  </w:num>
  <w:num w:numId="48">
    <w:abstractNumId w:val="62"/>
    <w:lvlOverride w:ilvl="0">
      <w:startOverride w:val="1"/>
    </w:lvlOverride>
  </w:num>
  <w:num w:numId="49">
    <w:abstractNumId w:val="62"/>
    <w:lvlOverride w:ilvl="0">
      <w:startOverride w:val="1"/>
    </w:lvlOverride>
  </w:num>
  <w:num w:numId="50">
    <w:abstractNumId w:val="62"/>
    <w:lvlOverride w:ilvl="0">
      <w:startOverride w:val="1"/>
    </w:lvlOverride>
  </w:num>
  <w:num w:numId="51">
    <w:abstractNumId w:val="62"/>
    <w:lvlOverride w:ilvl="0">
      <w:startOverride w:val="1"/>
    </w:lvlOverride>
  </w:num>
  <w:num w:numId="52">
    <w:abstractNumId w:val="62"/>
    <w:lvlOverride w:ilvl="0">
      <w:startOverride w:val="1"/>
    </w:lvlOverride>
  </w:num>
  <w:num w:numId="53">
    <w:abstractNumId w:val="62"/>
    <w:lvlOverride w:ilvl="0">
      <w:startOverride w:val="1"/>
    </w:lvlOverride>
  </w:num>
  <w:num w:numId="54">
    <w:abstractNumId w:val="62"/>
    <w:lvlOverride w:ilvl="0">
      <w:startOverride w:val="1"/>
    </w:lvlOverride>
  </w:num>
  <w:num w:numId="55">
    <w:abstractNumId w:val="62"/>
    <w:lvlOverride w:ilvl="0">
      <w:startOverride w:val="1"/>
    </w:lvlOverride>
  </w:num>
  <w:num w:numId="56">
    <w:abstractNumId w:val="62"/>
    <w:lvlOverride w:ilvl="0">
      <w:startOverride w:val="1"/>
    </w:lvlOverride>
  </w:num>
  <w:num w:numId="57">
    <w:abstractNumId w:val="37"/>
  </w:num>
  <w:num w:numId="58">
    <w:abstractNumId w:val="62"/>
    <w:lvlOverride w:ilvl="0">
      <w:startOverride w:val="1"/>
    </w:lvlOverride>
  </w:num>
  <w:num w:numId="59">
    <w:abstractNumId w:val="35"/>
  </w:num>
  <w:num w:numId="60">
    <w:abstractNumId w:val="53"/>
  </w:num>
  <w:num w:numId="61">
    <w:abstractNumId w:val="43"/>
  </w:num>
  <w:num w:numId="62">
    <w:abstractNumId w:val="55"/>
  </w:num>
  <w:num w:numId="63">
    <w:abstractNumId w:val="52"/>
  </w:num>
  <w:num w:numId="64">
    <w:abstractNumId w:val="18"/>
  </w:num>
  <w:num w:numId="65">
    <w:abstractNumId w:val="49"/>
  </w:num>
  <w:num w:numId="66">
    <w:abstractNumId w:val="40"/>
  </w:num>
  <w:num w:numId="67">
    <w:abstractNumId w:val="39"/>
  </w:num>
  <w:num w:numId="68">
    <w:abstractNumId w:val="41"/>
  </w:num>
  <w:num w:numId="69">
    <w:abstractNumId w:val="7"/>
  </w:num>
  <w:num w:numId="70">
    <w:abstractNumId w:val="32"/>
  </w:num>
  <w:num w:numId="71">
    <w:abstractNumId w:val="15"/>
  </w:num>
  <w:num w:numId="72">
    <w:abstractNumId w:val="28"/>
  </w:num>
  <w:num w:numId="73">
    <w:abstractNumId w:val="4"/>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8"/>
  <w:proofState w:spelling="clean" w:grammar="clean"/>
  <w:documentProtection w:edit="readOnly" w:formatting="1" w:enforcement="1"/>
  <w:defaultTabStop w:val="720"/>
  <w:hyphenationZone w:val="425"/>
  <w:drawingGridHorizontalSpacing w:val="110"/>
  <w:displayHorizontalDrawingGridEvery w:val="2"/>
  <w:characterSpacingControl w:val="doNotCompress"/>
  <w:hdrShapeDefaults>
    <o:shapedefaults v:ext="edit" spidmax="16386"/>
  </w:hdrShapeDefaults>
  <w:footnotePr>
    <w:footnote w:id="-1"/>
    <w:footnote w:id="0"/>
  </w:footnotePr>
  <w:endnotePr>
    <w:endnote w:id="-1"/>
    <w:endnote w:id="0"/>
  </w:endnotePr>
  <w:compat/>
  <w:rsids>
    <w:rsidRoot w:val="002354F6"/>
    <w:rsid w:val="00004842"/>
    <w:rsid w:val="00004DF0"/>
    <w:rsid w:val="00004EF9"/>
    <w:rsid w:val="00006F0A"/>
    <w:rsid w:val="00012E4C"/>
    <w:rsid w:val="00014DC2"/>
    <w:rsid w:val="000166BA"/>
    <w:rsid w:val="00024697"/>
    <w:rsid w:val="00026113"/>
    <w:rsid w:val="00026508"/>
    <w:rsid w:val="0002666D"/>
    <w:rsid w:val="0003208B"/>
    <w:rsid w:val="00032650"/>
    <w:rsid w:val="0003595F"/>
    <w:rsid w:val="000364F4"/>
    <w:rsid w:val="0004214C"/>
    <w:rsid w:val="00042E90"/>
    <w:rsid w:val="00046B2D"/>
    <w:rsid w:val="00050397"/>
    <w:rsid w:val="0005082D"/>
    <w:rsid w:val="000515D5"/>
    <w:rsid w:val="000523D6"/>
    <w:rsid w:val="00053DB3"/>
    <w:rsid w:val="0005557B"/>
    <w:rsid w:val="00056A1C"/>
    <w:rsid w:val="00057F3B"/>
    <w:rsid w:val="00060577"/>
    <w:rsid w:val="000622E9"/>
    <w:rsid w:val="0006270E"/>
    <w:rsid w:val="00062F38"/>
    <w:rsid w:val="00063666"/>
    <w:rsid w:val="000660E8"/>
    <w:rsid w:val="00070F02"/>
    <w:rsid w:val="0007498C"/>
    <w:rsid w:val="000750D3"/>
    <w:rsid w:val="000776B8"/>
    <w:rsid w:val="00086363"/>
    <w:rsid w:val="000924B9"/>
    <w:rsid w:val="00093304"/>
    <w:rsid w:val="00094319"/>
    <w:rsid w:val="00096F53"/>
    <w:rsid w:val="000A47CA"/>
    <w:rsid w:val="000A5FBA"/>
    <w:rsid w:val="000B0FA8"/>
    <w:rsid w:val="000B25E7"/>
    <w:rsid w:val="000B55C1"/>
    <w:rsid w:val="000C1B17"/>
    <w:rsid w:val="000C67DE"/>
    <w:rsid w:val="000C7437"/>
    <w:rsid w:val="000D2223"/>
    <w:rsid w:val="000D2E42"/>
    <w:rsid w:val="000D6BDB"/>
    <w:rsid w:val="000E47C7"/>
    <w:rsid w:val="000E6633"/>
    <w:rsid w:val="000E7FE4"/>
    <w:rsid w:val="000F1078"/>
    <w:rsid w:val="000F57F3"/>
    <w:rsid w:val="000F70F9"/>
    <w:rsid w:val="000F77DC"/>
    <w:rsid w:val="00102D58"/>
    <w:rsid w:val="0010527D"/>
    <w:rsid w:val="001054DF"/>
    <w:rsid w:val="001063CD"/>
    <w:rsid w:val="001103B9"/>
    <w:rsid w:val="0011067A"/>
    <w:rsid w:val="00110E58"/>
    <w:rsid w:val="00111594"/>
    <w:rsid w:val="00112A4B"/>
    <w:rsid w:val="00114503"/>
    <w:rsid w:val="00114A34"/>
    <w:rsid w:val="00114F86"/>
    <w:rsid w:val="00122C67"/>
    <w:rsid w:val="00126635"/>
    <w:rsid w:val="00132FCB"/>
    <w:rsid w:val="00133EAE"/>
    <w:rsid w:val="00134E56"/>
    <w:rsid w:val="00135A0D"/>
    <w:rsid w:val="00135CEE"/>
    <w:rsid w:val="001402FE"/>
    <w:rsid w:val="00140816"/>
    <w:rsid w:val="00145611"/>
    <w:rsid w:val="00145AC8"/>
    <w:rsid w:val="00145C8F"/>
    <w:rsid w:val="00145C9B"/>
    <w:rsid w:val="00146CD6"/>
    <w:rsid w:val="00147386"/>
    <w:rsid w:val="00150E48"/>
    <w:rsid w:val="001515F8"/>
    <w:rsid w:val="00155AC5"/>
    <w:rsid w:val="00155BA1"/>
    <w:rsid w:val="001665BF"/>
    <w:rsid w:val="00167BF2"/>
    <w:rsid w:val="00170160"/>
    <w:rsid w:val="00171573"/>
    <w:rsid w:val="00172C11"/>
    <w:rsid w:val="00175435"/>
    <w:rsid w:val="00177EFA"/>
    <w:rsid w:val="00181E6D"/>
    <w:rsid w:val="0018245F"/>
    <w:rsid w:val="0018328A"/>
    <w:rsid w:val="0018426E"/>
    <w:rsid w:val="00186428"/>
    <w:rsid w:val="00186E4F"/>
    <w:rsid w:val="0018703C"/>
    <w:rsid w:val="00187E67"/>
    <w:rsid w:val="001927E7"/>
    <w:rsid w:val="00193059"/>
    <w:rsid w:val="00195ABE"/>
    <w:rsid w:val="001962B4"/>
    <w:rsid w:val="00196B0D"/>
    <w:rsid w:val="00197328"/>
    <w:rsid w:val="001A202F"/>
    <w:rsid w:val="001B5529"/>
    <w:rsid w:val="001C4D77"/>
    <w:rsid w:val="001D01E6"/>
    <w:rsid w:val="001E2A4C"/>
    <w:rsid w:val="001E4B03"/>
    <w:rsid w:val="001F5281"/>
    <w:rsid w:val="00200296"/>
    <w:rsid w:val="00205342"/>
    <w:rsid w:val="00206DC2"/>
    <w:rsid w:val="00212BCA"/>
    <w:rsid w:val="00215296"/>
    <w:rsid w:val="00220CB4"/>
    <w:rsid w:val="0022282A"/>
    <w:rsid w:val="00223652"/>
    <w:rsid w:val="002242B6"/>
    <w:rsid w:val="00225630"/>
    <w:rsid w:val="00230F96"/>
    <w:rsid w:val="0023205D"/>
    <w:rsid w:val="002327E0"/>
    <w:rsid w:val="002348A7"/>
    <w:rsid w:val="00234BA8"/>
    <w:rsid w:val="002354F6"/>
    <w:rsid w:val="00237CDA"/>
    <w:rsid w:val="00237F5C"/>
    <w:rsid w:val="00242D03"/>
    <w:rsid w:val="0024310C"/>
    <w:rsid w:val="00246CD6"/>
    <w:rsid w:val="002470A2"/>
    <w:rsid w:val="002505BE"/>
    <w:rsid w:val="002543B9"/>
    <w:rsid w:val="00264D62"/>
    <w:rsid w:val="0026506B"/>
    <w:rsid w:val="0027087E"/>
    <w:rsid w:val="00270C1E"/>
    <w:rsid w:val="002735D4"/>
    <w:rsid w:val="00274FE8"/>
    <w:rsid w:val="00276877"/>
    <w:rsid w:val="002822EA"/>
    <w:rsid w:val="002839E3"/>
    <w:rsid w:val="00291940"/>
    <w:rsid w:val="002923A9"/>
    <w:rsid w:val="00292756"/>
    <w:rsid w:val="00292A2B"/>
    <w:rsid w:val="0029451C"/>
    <w:rsid w:val="00294A50"/>
    <w:rsid w:val="002A720E"/>
    <w:rsid w:val="002B5E00"/>
    <w:rsid w:val="002B6832"/>
    <w:rsid w:val="002D17AD"/>
    <w:rsid w:val="002D37B7"/>
    <w:rsid w:val="002D5411"/>
    <w:rsid w:val="002D6B4F"/>
    <w:rsid w:val="002D7519"/>
    <w:rsid w:val="002E0C77"/>
    <w:rsid w:val="002E5797"/>
    <w:rsid w:val="002F00B2"/>
    <w:rsid w:val="002F3C34"/>
    <w:rsid w:val="002F4CCE"/>
    <w:rsid w:val="00302B42"/>
    <w:rsid w:val="003033BB"/>
    <w:rsid w:val="00303DAC"/>
    <w:rsid w:val="003046B5"/>
    <w:rsid w:val="00307E68"/>
    <w:rsid w:val="00311350"/>
    <w:rsid w:val="00315323"/>
    <w:rsid w:val="00317463"/>
    <w:rsid w:val="003220C1"/>
    <w:rsid w:val="00332D90"/>
    <w:rsid w:val="00341F03"/>
    <w:rsid w:val="0034215D"/>
    <w:rsid w:val="00344D01"/>
    <w:rsid w:val="00345D01"/>
    <w:rsid w:val="003556A0"/>
    <w:rsid w:val="0035581A"/>
    <w:rsid w:val="00357F56"/>
    <w:rsid w:val="00360642"/>
    <w:rsid w:val="003629AB"/>
    <w:rsid w:val="00366080"/>
    <w:rsid w:val="00375D71"/>
    <w:rsid w:val="00380FF3"/>
    <w:rsid w:val="00383887"/>
    <w:rsid w:val="00387F39"/>
    <w:rsid w:val="003913E3"/>
    <w:rsid w:val="0039355A"/>
    <w:rsid w:val="00393A31"/>
    <w:rsid w:val="00397A0A"/>
    <w:rsid w:val="00397FFB"/>
    <w:rsid w:val="003A1021"/>
    <w:rsid w:val="003A3D38"/>
    <w:rsid w:val="003A495B"/>
    <w:rsid w:val="003A508F"/>
    <w:rsid w:val="003A6C5E"/>
    <w:rsid w:val="003B0966"/>
    <w:rsid w:val="003B2A7A"/>
    <w:rsid w:val="003B6E49"/>
    <w:rsid w:val="003C39C2"/>
    <w:rsid w:val="003C723D"/>
    <w:rsid w:val="003D040F"/>
    <w:rsid w:val="003D0675"/>
    <w:rsid w:val="003D13DE"/>
    <w:rsid w:val="003D1B08"/>
    <w:rsid w:val="003D234E"/>
    <w:rsid w:val="003E1440"/>
    <w:rsid w:val="003E3EAF"/>
    <w:rsid w:val="003E7347"/>
    <w:rsid w:val="003F02DF"/>
    <w:rsid w:val="003F4925"/>
    <w:rsid w:val="003F7BAE"/>
    <w:rsid w:val="003F7DA5"/>
    <w:rsid w:val="003F7E11"/>
    <w:rsid w:val="00400463"/>
    <w:rsid w:val="0040352B"/>
    <w:rsid w:val="004071C0"/>
    <w:rsid w:val="00407C88"/>
    <w:rsid w:val="00410114"/>
    <w:rsid w:val="00414152"/>
    <w:rsid w:val="0041494B"/>
    <w:rsid w:val="00414F63"/>
    <w:rsid w:val="00416D8D"/>
    <w:rsid w:val="00420D87"/>
    <w:rsid w:val="004213CE"/>
    <w:rsid w:val="00423149"/>
    <w:rsid w:val="00433326"/>
    <w:rsid w:val="00433FF8"/>
    <w:rsid w:val="00437242"/>
    <w:rsid w:val="00443A27"/>
    <w:rsid w:val="00444178"/>
    <w:rsid w:val="00444BF3"/>
    <w:rsid w:val="00445B39"/>
    <w:rsid w:val="0044772C"/>
    <w:rsid w:val="0045310B"/>
    <w:rsid w:val="00453DB8"/>
    <w:rsid w:val="00455425"/>
    <w:rsid w:val="00457458"/>
    <w:rsid w:val="00460DBC"/>
    <w:rsid w:val="00465B84"/>
    <w:rsid w:val="0047154E"/>
    <w:rsid w:val="00473D18"/>
    <w:rsid w:val="004751A8"/>
    <w:rsid w:val="00476532"/>
    <w:rsid w:val="00476BC6"/>
    <w:rsid w:val="004773A5"/>
    <w:rsid w:val="00477799"/>
    <w:rsid w:val="00477F68"/>
    <w:rsid w:val="0048293D"/>
    <w:rsid w:val="004839D2"/>
    <w:rsid w:val="00484EA1"/>
    <w:rsid w:val="0048645E"/>
    <w:rsid w:val="00486768"/>
    <w:rsid w:val="00491171"/>
    <w:rsid w:val="00491797"/>
    <w:rsid w:val="004A14EE"/>
    <w:rsid w:val="004A21E7"/>
    <w:rsid w:val="004A67EF"/>
    <w:rsid w:val="004A7F98"/>
    <w:rsid w:val="004B71A8"/>
    <w:rsid w:val="004B7DFD"/>
    <w:rsid w:val="004C424F"/>
    <w:rsid w:val="004C4514"/>
    <w:rsid w:val="004E3C94"/>
    <w:rsid w:val="004E660F"/>
    <w:rsid w:val="004F3622"/>
    <w:rsid w:val="004F418E"/>
    <w:rsid w:val="00504C6E"/>
    <w:rsid w:val="00505E0F"/>
    <w:rsid w:val="00516931"/>
    <w:rsid w:val="005170B0"/>
    <w:rsid w:val="00522D44"/>
    <w:rsid w:val="00527D80"/>
    <w:rsid w:val="00535806"/>
    <w:rsid w:val="00540291"/>
    <w:rsid w:val="005422BD"/>
    <w:rsid w:val="005427C5"/>
    <w:rsid w:val="00551494"/>
    <w:rsid w:val="005533D3"/>
    <w:rsid w:val="00554AA4"/>
    <w:rsid w:val="0056207C"/>
    <w:rsid w:val="00562A2E"/>
    <w:rsid w:val="00580C00"/>
    <w:rsid w:val="00585171"/>
    <w:rsid w:val="00585AAB"/>
    <w:rsid w:val="005901E9"/>
    <w:rsid w:val="00591A75"/>
    <w:rsid w:val="00593D6C"/>
    <w:rsid w:val="00596FDE"/>
    <w:rsid w:val="005978F8"/>
    <w:rsid w:val="005A05B6"/>
    <w:rsid w:val="005A2030"/>
    <w:rsid w:val="005A27A4"/>
    <w:rsid w:val="005A476A"/>
    <w:rsid w:val="005A4D75"/>
    <w:rsid w:val="005B30FC"/>
    <w:rsid w:val="005C131C"/>
    <w:rsid w:val="005C3509"/>
    <w:rsid w:val="005C7BF7"/>
    <w:rsid w:val="005D5269"/>
    <w:rsid w:val="005D5391"/>
    <w:rsid w:val="005D561C"/>
    <w:rsid w:val="005E1079"/>
    <w:rsid w:val="005E2A06"/>
    <w:rsid w:val="005E4539"/>
    <w:rsid w:val="005F171C"/>
    <w:rsid w:val="005F2A42"/>
    <w:rsid w:val="005F5EC0"/>
    <w:rsid w:val="006005DE"/>
    <w:rsid w:val="00600DCC"/>
    <w:rsid w:val="006033CA"/>
    <w:rsid w:val="00604258"/>
    <w:rsid w:val="006070A3"/>
    <w:rsid w:val="00610069"/>
    <w:rsid w:val="006101C2"/>
    <w:rsid w:val="00611779"/>
    <w:rsid w:val="0062120A"/>
    <w:rsid w:val="006222E1"/>
    <w:rsid w:val="0063162F"/>
    <w:rsid w:val="0063314E"/>
    <w:rsid w:val="00635146"/>
    <w:rsid w:val="006431A6"/>
    <w:rsid w:val="00650CCF"/>
    <w:rsid w:val="00651462"/>
    <w:rsid w:val="00651998"/>
    <w:rsid w:val="00651DD3"/>
    <w:rsid w:val="006560A8"/>
    <w:rsid w:val="00656835"/>
    <w:rsid w:val="00657B5E"/>
    <w:rsid w:val="00666E11"/>
    <w:rsid w:val="006677DD"/>
    <w:rsid w:val="00670238"/>
    <w:rsid w:val="00672DE5"/>
    <w:rsid w:val="00672DEA"/>
    <w:rsid w:val="006749AF"/>
    <w:rsid w:val="00680BB5"/>
    <w:rsid w:val="00683D47"/>
    <w:rsid w:val="00687891"/>
    <w:rsid w:val="006908D7"/>
    <w:rsid w:val="00691398"/>
    <w:rsid w:val="00692EBE"/>
    <w:rsid w:val="00693F2E"/>
    <w:rsid w:val="0069549E"/>
    <w:rsid w:val="00696908"/>
    <w:rsid w:val="006A09CE"/>
    <w:rsid w:val="006A0C34"/>
    <w:rsid w:val="006A345D"/>
    <w:rsid w:val="006A3578"/>
    <w:rsid w:val="006A7391"/>
    <w:rsid w:val="006B2DDD"/>
    <w:rsid w:val="006B30E2"/>
    <w:rsid w:val="006C0230"/>
    <w:rsid w:val="006C09C2"/>
    <w:rsid w:val="006C7F59"/>
    <w:rsid w:val="006D2248"/>
    <w:rsid w:val="006D318D"/>
    <w:rsid w:val="006D3DE8"/>
    <w:rsid w:val="006E0EF8"/>
    <w:rsid w:val="006E4DFF"/>
    <w:rsid w:val="006F579F"/>
    <w:rsid w:val="006F6E82"/>
    <w:rsid w:val="006F7495"/>
    <w:rsid w:val="00703E11"/>
    <w:rsid w:val="00705454"/>
    <w:rsid w:val="00707E5D"/>
    <w:rsid w:val="007111C2"/>
    <w:rsid w:val="00711675"/>
    <w:rsid w:val="007139E8"/>
    <w:rsid w:val="00714EF0"/>
    <w:rsid w:val="0071567A"/>
    <w:rsid w:val="007164C0"/>
    <w:rsid w:val="0071781D"/>
    <w:rsid w:val="00723B68"/>
    <w:rsid w:val="00732F93"/>
    <w:rsid w:val="00734160"/>
    <w:rsid w:val="00737F5A"/>
    <w:rsid w:val="00741414"/>
    <w:rsid w:val="00747B5F"/>
    <w:rsid w:val="00752A52"/>
    <w:rsid w:val="0075447A"/>
    <w:rsid w:val="0076756B"/>
    <w:rsid w:val="00772FC5"/>
    <w:rsid w:val="00773676"/>
    <w:rsid w:val="00773CE6"/>
    <w:rsid w:val="0077586A"/>
    <w:rsid w:val="007923B8"/>
    <w:rsid w:val="0079293C"/>
    <w:rsid w:val="00792AF9"/>
    <w:rsid w:val="007935F5"/>
    <w:rsid w:val="00795B66"/>
    <w:rsid w:val="0079602B"/>
    <w:rsid w:val="007A12C4"/>
    <w:rsid w:val="007A350A"/>
    <w:rsid w:val="007A4CFE"/>
    <w:rsid w:val="007A696B"/>
    <w:rsid w:val="007B4F35"/>
    <w:rsid w:val="007B6F79"/>
    <w:rsid w:val="007C379B"/>
    <w:rsid w:val="007C4F9D"/>
    <w:rsid w:val="007C65DF"/>
    <w:rsid w:val="007D51E7"/>
    <w:rsid w:val="007D6696"/>
    <w:rsid w:val="007E04C9"/>
    <w:rsid w:val="007E11A4"/>
    <w:rsid w:val="007E691B"/>
    <w:rsid w:val="007F0E8A"/>
    <w:rsid w:val="008001D4"/>
    <w:rsid w:val="00803BF4"/>
    <w:rsid w:val="00803FE1"/>
    <w:rsid w:val="00810C91"/>
    <w:rsid w:val="00813E3F"/>
    <w:rsid w:val="0081439A"/>
    <w:rsid w:val="008214CE"/>
    <w:rsid w:val="00823995"/>
    <w:rsid w:val="00823E7A"/>
    <w:rsid w:val="00825EC1"/>
    <w:rsid w:val="00830350"/>
    <w:rsid w:val="00831AE5"/>
    <w:rsid w:val="00831B5C"/>
    <w:rsid w:val="00833440"/>
    <w:rsid w:val="00834869"/>
    <w:rsid w:val="00843F5A"/>
    <w:rsid w:val="0084720D"/>
    <w:rsid w:val="00855290"/>
    <w:rsid w:val="00857397"/>
    <w:rsid w:val="00861BB7"/>
    <w:rsid w:val="008624ED"/>
    <w:rsid w:val="00863848"/>
    <w:rsid w:val="00864190"/>
    <w:rsid w:val="00875272"/>
    <w:rsid w:val="00881E6F"/>
    <w:rsid w:val="0088372C"/>
    <w:rsid w:val="00883B50"/>
    <w:rsid w:val="0088418A"/>
    <w:rsid w:val="00886AC9"/>
    <w:rsid w:val="0088700A"/>
    <w:rsid w:val="00887701"/>
    <w:rsid w:val="00891945"/>
    <w:rsid w:val="00891D67"/>
    <w:rsid w:val="00895229"/>
    <w:rsid w:val="00895936"/>
    <w:rsid w:val="00895FF1"/>
    <w:rsid w:val="00897F13"/>
    <w:rsid w:val="008A6EDA"/>
    <w:rsid w:val="008A7543"/>
    <w:rsid w:val="008B26F9"/>
    <w:rsid w:val="008B5264"/>
    <w:rsid w:val="008B543C"/>
    <w:rsid w:val="008B649E"/>
    <w:rsid w:val="008B6AE6"/>
    <w:rsid w:val="008B7A88"/>
    <w:rsid w:val="008C098F"/>
    <w:rsid w:val="008C471B"/>
    <w:rsid w:val="008C785C"/>
    <w:rsid w:val="008D07B4"/>
    <w:rsid w:val="008D41ED"/>
    <w:rsid w:val="008E1145"/>
    <w:rsid w:val="008E2938"/>
    <w:rsid w:val="008E7AEA"/>
    <w:rsid w:val="008F05E3"/>
    <w:rsid w:val="008F4FD8"/>
    <w:rsid w:val="008F727D"/>
    <w:rsid w:val="00905065"/>
    <w:rsid w:val="00907A07"/>
    <w:rsid w:val="009144AD"/>
    <w:rsid w:val="009161C6"/>
    <w:rsid w:val="00916D1A"/>
    <w:rsid w:val="00916FCD"/>
    <w:rsid w:val="0091754A"/>
    <w:rsid w:val="009213EB"/>
    <w:rsid w:val="009222CC"/>
    <w:rsid w:val="00924505"/>
    <w:rsid w:val="00927E77"/>
    <w:rsid w:val="00927F70"/>
    <w:rsid w:val="00930932"/>
    <w:rsid w:val="00932141"/>
    <w:rsid w:val="00933C99"/>
    <w:rsid w:val="009347B8"/>
    <w:rsid w:val="00940203"/>
    <w:rsid w:val="00944A30"/>
    <w:rsid w:val="00944F7D"/>
    <w:rsid w:val="00950488"/>
    <w:rsid w:val="00952FD0"/>
    <w:rsid w:val="009540D4"/>
    <w:rsid w:val="00955832"/>
    <w:rsid w:val="009560BF"/>
    <w:rsid w:val="009636B7"/>
    <w:rsid w:val="009637CD"/>
    <w:rsid w:val="00965317"/>
    <w:rsid w:val="00966F0D"/>
    <w:rsid w:val="00972B49"/>
    <w:rsid w:val="00976781"/>
    <w:rsid w:val="00976F69"/>
    <w:rsid w:val="00977B97"/>
    <w:rsid w:val="00980D59"/>
    <w:rsid w:val="00980D73"/>
    <w:rsid w:val="009815FB"/>
    <w:rsid w:val="009821FC"/>
    <w:rsid w:val="00983046"/>
    <w:rsid w:val="00983473"/>
    <w:rsid w:val="00986A35"/>
    <w:rsid w:val="00990708"/>
    <w:rsid w:val="009934DF"/>
    <w:rsid w:val="009A10A5"/>
    <w:rsid w:val="009A58A9"/>
    <w:rsid w:val="009A6BEE"/>
    <w:rsid w:val="009B1A47"/>
    <w:rsid w:val="009B408D"/>
    <w:rsid w:val="009B56C0"/>
    <w:rsid w:val="009B5923"/>
    <w:rsid w:val="009C1DFF"/>
    <w:rsid w:val="009C386F"/>
    <w:rsid w:val="009C4008"/>
    <w:rsid w:val="009C4175"/>
    <w:rsid w:val="009C517A"/>
    <w:rsid w:val="009D299F"/>
    <w:rsid w:val="009D2B79"/>
    <w:rsid w:val="009D325D"/>
    <w:rsid w:val="009D3D90"/>
    <w:rsid w:val="009D4624"/>
    <w:rsid w:val="009D52B8"/>
    <w:rsid w:val="009E031F"/>
    <w:rsid w:val="009E2108"/>
    <w:rsid w:val="009E37D0"/>
    <w:rsid w:val="009E38EB"/>
    <w:rsid w:val="009F3B82"/>
    <w:rsid w:val="009F4BB6"/>
    <w:rsid w:val="00A00F71"/>
    <w:rsid w:val="00A04099"/>
    <w:rsid w:val="00A071D8"/>
    <w:rsid w:val="00A118C7"/>
    <w:rsid w:val="00A13FFB"/>
    <w:rsid w:val="00A169C6"/>
    <w:rsid w:val="00A234D4"/>
    <w:rsid w:val="00A31027"/>
    <w:rsid w:val="00A34FA1"/>
    <w:rsid w:val="00A41350"/>
    <w:rsid w:val="00A41EF7"/>
    <w:rsid w:val="00A45A2C"/>
    <w:rsid w:val="00A467F2"/>
    <w:rsid w:val="00A47D53"/>
    <w:rsid w:val="00A5056A"/>
    <w:rsid w:val="00A538FA"/>
    <w:rsid w:val="00A54A8F"/>
    <w:rsid w:val="00A621A7"/>
    <w:rsid w:val="00A6383C"/>
    <w:rsid w:val="00A64E11"/>
    <w:rsid w:val="00A65E49"/>
    <w:rsid w:val="00A75449"/>
    <w:rsid w:val="00A7591D"/>
    <w:rsid w:val="00A75EA4"/>
    <w:rsid w:val="00A82A4E"/>
    <w:rsid w:val="00A9013B"/>
    <w:rsid w:val="00A94079"/>
    <w:rsid w:val="00A946A5"/>
    <w:rsid w:val="00A95960"/>
    <w:rsid w:val="00A967D3"/>
    <w:rsid w:val="00AA08A3"/>
    <w:rsid w:val="00AA189A"/>
    <w:rsid w:val="00AA1CD5"/>
    <w:rsid w:val="00AA40E1"/>
    <w:rsid w:val="00AA4BBC"/>
    <w:rsid w:val="00AA5470"/>
    <w:rsid w:val="00AA6902"/>
    <w:rsid w:val="00AB6235"/>
    <w:rsid w:val="00AC2CCA"/>
    <w:rsid w:val="00AC4705"/>
    <w:rsid w:val="00AC4F08"/>
    <w:rsid w:val="00AC57BF"/>
    <w:rsid w:val="00AC630D"/>
    <w:rsid w:val="00AD025B"/>
    <w:rsid w:val="00AD151A"/>
    <w:rsid w:val="00AD3EF8"/>
    <w:rsid w:val="00AD423E"/>
    <w:rsid w:val="00AD51C5"/>
    <w:rsid w:val="00AE0987"/>
    <w:rsid w:val="00AE4B40"/>
    <w:rsid w:val="00AF1C9F"/>
    <w:rsid w:val="00AF26F9"/>
    <w:rsid w:val="00AF36E9"/>
    <w:rsid w:val="00AF6252"/>
    <w:rsid w:val="00B001E7"/>
    <w:rsid w:val="00B01074"/>
    <w:rsid w:val="00B037F4"/>
    <w:rsid w:val="00B1287C"/>
    <w:rsid w:val="00B1522D"/>
    <w:rsid w:val="00B158AC"/>
    <w:rsid w:val="00B252CD"/>
    <w:rsid w:val="00B31690"/>
    <w:rsid w:val="00B34F14"/>
    <w:rsid w:val="00B35AB0"/>
    <w:rsid w:val="00B37123"/>
    <w:rsid w:val="00B44F80"/>
    <w:rsid w:val="00B4596A"/>
    <w:rsid w:val="00B45F96"/>
    <w:rsid w:val="00B52646"/>
    <w:rsid w:val="00B52A6E"/>
    <w:rsid w:val="00B57063"/>
    <w:rsid w:val="00B57B85"/>
    <w:rsid w:val="00B6225F"/>
    <w:rsid w:val="00B62907"/>
    <w:rsid w:val="00B63ACD"/>
    <w:rsid w:val="00B652E0"/>
    <w:rsid w:val="00B658D9"/>
    <w:rsid w:val="00B665CD"/>
    <w:rsid w:val="00B66971"/>
    <w:rsid w:val="00B7163A"/>
    <w:rsid w:val="00B80368"/>
    <w:rsid w:val="00B80BB1"/>
    <w:rsid w:val="00B846BC"/>
    <w:rsid w:val="00B84A1D"/>
    <w:rsid w:val="00B86F91"/>
    <w:rsid w:val="00B872D0"/>
    <w:rsid w:val="00B91EBC"/>
    <w:rsid w:val="00B95879"/>
    <w:rsid w:val="00B9764B"/>
    <w:rsid w:val="00BA3AD8"/>
    <w:rsid w:val="00BB685D"/>
    <w:rsid w:val="00BB6CC6"/>
    <w:rsid w:val="00BB7403"/>
    <w:rsid w:val="00BC1B33"/>
    <w:rsid w:val="00BC1CAB"/>
    <w:rsid w:val="00BC2FE7"/>
    <w:rsid w:val="00BC5896"/>
    <w:rsid w:val="00BC75D9"/>
    <w:rsid w:val="00BD601F"/>
    <w:rsid w:val="00BD649D"/>
    <w:rsid w:val="00BD7215"/>
    <w:rsid w:val="00BE3B48"/>
    <w:rsid w:val="00BF3CE1"/>
    <w:rsid w:val="00BF6EDD"/>
    <w:rsid w:val="00C01ED9"/>
    <w:rsid w:val="00C06050"/>
    <w:rsid w:val="00C06FD4"/>
    <w:rsid w:val="00C12A85"/>
    <w:rsid w:val="00C16DC5"/>
    <w:rsid w:val="00C20F59"/>
    <w:rsid w:val="00C21F35"/>
    <w:rsid w:val="00C3664C"/>
    <w:rsid w:val="00C40C5E"/>
    <w:rsid w:val="00C42E0E"/>
    <w:rsid w:val="00C434DE"/>
    <w:rsid w:val="00C436D0"/>
    <w:rsid w:val="00C456C7"/>
    <w:rsid w:val="00C510EB"/>
    <w:rsid w:val="00C52310"/>
    <w:rsid w:val="00C55BAD"/>
    <w:rsid w:val="00C55D77"/>
    <w:rsid w:val="00C60FEE"/>
    <w:rsid w:val="00C623AC"/>
    <w:rsid w:val="00C674DF"/>
    <w:rsid w:val="00C715EE"/>
    <w:rsid w:val="00C72CFA"/>
    <w:rsid w:val="00C848FC"/>
    <w:rsid w:val="00C86521"/>
    <w:rsid w:val="00C87189"/>
    <w:rsid w:val="00C90D2B"/>
    <w:rsid w:val="00C9276F"/>
    <w:rsid w:val="00C94313"/>
    <w:rsid w:val="00C94E81"/>
    <w:rsid w:val="00CB48FE"/>
    <w:rsid w:val="00CC28FB"/>
    <w:rsid w:val="00CC3EE7"/>
    <w:rsid w:val="00CC77F5"/>
    <w:rsid w:val="00CD1C8F"/>
    <w:rsid w:val="00CD281F"/>
    <w:rsid w:val="00CD31B3"/>
    <w:rsid w:val="00CD4623"/>
    <w:rsid w:val="00CD50FC"/>
    <w:rsid w:val="00CE1703"/>
    <w:rsid w:val="00CE37DD"/>
    <w:rsid w:val="00CE4967"/>
    <w:rsid w:val="00CE7AD5"/>
    <w:rsid w:val="00CF0802"/>
    <w:rsid w:val="00CF0E7D"/>
    <w:rsid w:val="00CF2F20"/>
    <w:rsid w:val="00CF3B87"/>
    <w:rsid w:val="00CF45EA"/>
    <w:rsid w:val="00CF67A3"/>
    <w:rsid w:val="00CF750D"/>
    <w:rsid w:val="00CF7845"/>
    <w:rsid w:val="00D00514"/>
    <w:rsid w:val="00D01AE0"/>
    <w:rsid w:val="00D022C2"/>
    <w:rsid w:val="00D0238E"/>
    <w:rsid w:val="00D04B5E"/>
    <w:rsid w:val="00D0573D"/>
    <w:rsid w:val="00D062E1"/>
    <w:rsid w:val="00D06EB0"/>
    <w:rsid w:val="00D10F93"/>
    <w:rsid w:val="00D13B00"/>
    <w:rsid w:val="00D178E3"/>
    <w:rsid w:val="00D17A6B"/>
    <w:rsid w:val="00D2188E"/>
    <w:rsid w:val="00D22047"/>
    <w:rsid w:val="00D23C49"/>
    <w:rsid w:val="00D24567"/>
    <w:rsid w:val="00D26720"/>
    <w:rsid w:val="00D3167B"/>
    <w:rsid w:val="00D31ABE"/>
    <w:rsid w:val="00D342D2"/>
    <w:rsid w:val="00D3729F"/>
    <w:rsid w:val="00D417DE"/>
    <w:rsid w:val="00D45953"/>
    <w:rsid w:val="00D46BBD"/>
    <w:rsid w:val="00D501A3"/>
    <w:rsid w:val="00D50B35"/>
    <w:rsid w:val="00D55C45"/>
    <w:rsid w:val="00D55D2F"/>
    <w:rsid w:val="00D56CD1"/>
    <w:rsid w:val="00D57F3C"/>
    <w:rsid w:val="00D60A1A"/>
    <w:rsid w:val="00D639F3"/>
    <w:rsid w:val="00D6528C"/>
    <w:rsid w:val="00D66B5C"/>
    <w:rsid w:val="00D71B4B"/>
    <w:rsid w:val="00D73568"/>
    <w:rsid w:val="00D84068"/>
    <w:rsid w:val="00D8517A"/>
    <w:rsid w:val="00D90271"/>
    <w:rsid w:val="00D9252A"/>
    <w:rsid w:val="00D92A1E"/>
    <w:rsid w:val="00D93331"/>
    <w:rsid w:val="00D977E6"/>
    <w:rsid w:val="00DA0611"/>
    <w:rsid w:val="00DA3D30"/>
    <w:rsid w:val="00DA65C2"/>
    <w:rsid w:val="00DB5BD2"/>
    <w:rsid w:val="00DC231F"/>
    <w:rsid w:val="00DC39D0"/>
    <w:rsid w:val="00DC4E13"/>
    <w:rsid w:val="00DD434A"/>
    <w:rsid w:val="00DD6B90"/>
    <w:rsid w:val="00DE04C3"/>
    <w:rsid w:val="00DE5115"/>
    <w:rsid w:val="00DE537C"/>
    <w:rsid w:val="00DF0C6E"/>
    <w:rsid w:val="00DF271C"/>
    <w:rsid w:val="00DF3C07"/>
    <w:rsid w:val="00DF3C53"/>
    <w:rsid w:val="00DF4551"/>
    <w:rsid w:val="00DF4E23"/>
    <w:rsid w:val="00DF61AB"/>
    <w:rsid w:val="00DF6B15"/>
    <w:rsid w:val="00DF7C69"/>
    <w:rsid w:val="00DF7E6A"/>
    <w:rsid w:val="00E030D5"/>
    <w:rsid w:val="00E03CFB"/>
    <w:rsid w:val="00E063C9"/>
    <w:rsid w:val="00E12721"/>
    <w:rsid w:val="00E13848"/>
    <w:rsid w:val="00E139CA"/>
    <w:rsid w:val="00E2323D"/>
    <w:rsid w:val="00E23869"/>
    <w:rsid w:val="00E27424"/>
    <w:rsid w:val="00E32AFE"/>
    <w:rsid w:val="00E32BF0"/>
    <w:rsid w:val="00E35D4B"/>
    <w:rsid w:val="00E410B8"/>
    <w:rsid w:val="00E454C8"/>
    <w:rsid w:val="00E47A73"/>
    <w:rsid w:val="00E53E55"/>
    <w:rsid w:val="00E55447"/>
    <w:rsid w:val="00E61E0E"/>
    <w:rsid w:val="00E6356A"/>
    <w:rsid w:val="00E63D9C"/>
    <w:rsid w:val="00E64B4C"/>
    <w:rsid w:val="00E654CB"/>
    <w:rsid w:val="00E71645"/>
    <w:rsid w:val="00E73687"/>
    <w:rsid w:val="00E73FF5"/>
    <w:rsid w:val="00E7684D"/>
    <w:rsid w:val="00E768E9"/>
    <w:rsid w:val="00E76C15"/>
    <w:rsid w:val="00E77D74"/>
    <w:rsid w:val="00E83451"/>
    <w:rsid w:val="00E849A3"/>
    <w:rsid w:val="00E85158"/>
    <w:rsid w:val="00E905F8"/>
    <w:rsid w:val="00E92960"/>
    <w:rsid w:val="00E96E93"/>
    <w:rsid w:val="00EA4560"/>
    <w:rsid w:val="00EB0051"/>
    <w:rsid w:val="00EC14AE"/>
    <w:rsid w:val="00EC5CA8"/>
    <w:rsid w:val="00EC6833"/>
    <w:rsid w:val="00EC6975"/>
    <w:rsid w:val="00ED06B0"/>
    <w:rsid w:val="00ED24CB"/>
    <w:rsid w:val="00ED3907"/>
    <w:rsid w:val="00ED7510"/>
    <w:rsid w:val="00EE4EF5"/>
    <w:rsid w:val="00EE665B"/>
    <w:rsid w:val="00EE7076"/>
    <w:rsid w:val="00EE7788"/>
    <w:rsid w:val="00EF1847"/>
    <w:rsid w:val="00EF2FEF"/>
    <w:rsid w:val="00F0107A"/>
    <w:rsid w:val="00F01848"/>
    <w:rsid w:val="00F01B96"/>
    <w:rsid w:val="00F05219"/>
    <w:rsid w:val="00F0731A"/>
    <w:rsid w:val="00F07B9F"/>
    <w:rsid w:val="00F07D13"/>
    <w:rsid w:val="00F1014F"/>
    <w:rsid w:val="00F10BF5"/>
    <w:rsid w:val="00F11E11"/>
    <w:rsid w:val="00F13D77"/>
    <w:rsid w:val="00F13DCA"/>
    <w:rsid w:val="00F1490E"/>
    <w:rsid w:val="00F15170"/>
    <w:rsid w:val="00F153A0"/>
    <w:rsid w:val="00F16819"/>
    <w:rsid w:val="00F17CEE"/>
    <w:rsid w:val="00F26BCA"/>
    <w:rsid w:val="00F27D71"/>
    <w:rsid w:val="00F33F8E"/>
    <w:rsid w:val="00F34C45"/>
    <w:rsid w:val="00F44E8E"/>
    <w:rsid w:val="00F45201"/>
    <w:rsid w:val="00F466E5"/>
    <w:rsid w:val="00F46CCF"/>
    <w:rsid w:val="00F52AEB"/>
    <w:rsid w:val="00F5479C"/>
    <w:rsid w:val="00F617C5"/>
    <w:rsid w:val="00F64FEF"/>
    <w:rsid w:val="00F66B29"/>
    <w:rsid w:val="00F71FB0"/>
    <w:rsid w:val="00F7551C"/>
    <w:rsid w:val="00F809E2"/>
    <w:rsid w:val="00F82310"/>
    <w:rsid w:val="00F82362"/>
    <w:rsid w:val="00F90A6B"/>
    <w:rsid w:val="00F919E2"/>
    <w:rsid w:val="00F93BC6"/>
    <w:rsid w:val="00F9582D"/>
    <w:rsid w:val="00F96E66"/>
    <w:rsid w:val="00F97B28"/>
    <w:rsid w:val="00FA4067"/>
    <w:rsid w:val="00FA409E"/>
    <w:rsid w:val="00FA4970"/>
    <w:rsid w:val="00FA4D90"/>
    <w:rsid w:val="00FB18D3"/>
    <w:rsid w:val="00FB3F80"/>
    <w:rsid w:val="00FB4833"/>
    <w:rsid w:val="00FB68C8"/>
    <w:rsid w:val="00FC0A15"/>
    <w:rsid w:val="00FC104B"/>
    <w:rsid w:val="00FC11B5"/>
    <w:rsid w:val="00FC6589"/>
    <w:rsid w:val="00FD1D25"/>
    <w:rsid w:val="00FD40D1"/>
    <w:rsid w:val="00FD54F4"/>
    <w:rsid w:val="00FD6691"/>
    <w:rsid w:val="00FD7DAB"/>
    <w:rsid w:val="00FE05CB"/>
    <w:rsid w:val="00FE246E"/>
    <w:rsid w:val="00FE348B"/>
    <w:rsid w:val="00FE7B49"/>
    <w:rsid w:val="00FF2CC6"/>
    <w:rsid w:val="00FF4507"/>
    <w:rsid w:val="00FF507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uiPriority="99" w:qFormat="1"/>
    <w:lsdException w:name="table of figures" w:uiPriority="99"/>
    <w:lsdException w:name="annotation reference" w:uiPriority="99"/>
    <w:lsdException w:name="Title" w:qFormat="1"/>
    <w:lsdException w:name="Subtitle" w:qFormat="1"/>
    <w:lsdException w:name="Hyperlink" w:uiPriority="99"/>
    <w:lsdException w:name="Strong" w:qFormat="1"/>
    <w:lsdException w:name="Emphasis" w:uiPriority="20" w:qFormat="1"/>
    <w:lsdException w:name="HTML Cite"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99"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E0C77"/>
    <w:pPr>
      <w:spacing w:after="120" w:line="360" w:lineRule="auto"/>
      <w:jc w:val="both"/>
    </w:pPr>
    <w:rPr>
      <w:rFonts w:ascii="Arial" w:hAnsi="Arial"/>
      <w:sz w:val="22"/>
      <w:lang w:val="it-IT" w:eastAsia="en-US"/>
    </w:rPr>
  </w:style>
  <w:style w:type="paragraph" w:styleId="Heading1">
    <w:name w:val="heading 1"/>
    <w:basedOn w:val="Normal"/>
    <w:next w:val="Normal"/>
    <w:link w:val="Heading1Char"/>
    <w:qFormat/>
    <w:rsid w:val="00EF1847"/>
    <w:pPr>
      <w:keepNext/>
      <w:keepLines/>
      <w:numPr>
        <w:numId w:val="3"/>
      </w:numPr>
      <w:spacing w:before="360"/>
      <w:outlineLvl w:val="0"/>
    </w:pPr>
    <w:rPr>
      <w:b/>
      <w:bCs/>
      <w:sz w:val="32"/>
      <w:szCs w:val="32"/>
    </w:rPr>
  </w:style>
  <w:style w:type="paragraph" w:styleId="Heading2">
    <w:name w:val="heading 2"/>
    <w:basedOn w:val="Normal"/>
    <w:next w:val="Normal"/>
    <w:link w:val="Heading2Char"/>
    <w:qFormat/>
    <w:rsid w:val="002D6B4F"/>
    <w:pPr>
      <w:keepNext/>
      <w:numPr>
        <w:ilvl w:val="1"/>
        <w:numId w:val="2"/>
      </w:numPr>
      <w:spacing w:before="240" w:after="240"/>
      <w:outlineLvl w:val="1"/>
    </w:pPr>
    <w:rPr>
      <w:b/>
      <w:sz w:val="28"/>
    </w:rPr>
  </w:style>
  <w:style w:type="paragraph" w:styleId="Heading3">
    <w:name w:val="heading 3"/>
    <w:basedOn w:val="ListParagraph1"/>
    <w:next w:val="Normal"/>
    <w:link w:val="Heading3Char"/>
    <w:qFormat/>
    <w:rsid w:val="004F418E"/>
    <w:pPr>
      <w:keepNext/>
      <w:numPr>
        <w:ilvl w:val="2"/>
        <w:numId w:val="1"/>
      </w:numPr>
      <w:spacing w:before="120"/>
      <w:outlineLvl w:val="2"/>
    </w:pPr>
    <w:rPr>
      <w:b/>
      <w:i/>
      <w:szCs w:val="22"/>
    </w:rPr>
  </w:style>
  <w:style w:type="paragraph" w:styleId="Heading4">
    <w:name w:val="heading 4"/>
    <w:basedOn w:val="Normal"/>
    <w:next w:val="Normal"/>
    <w:link w:val="Heading4Char"/>
    <w:qFormat/>
    <w:rsid w:val="00F52AEB"/>
    <w:pPr>
      <w:keepNext/>
      <w:keepLines/>
      <w:numPr>
        <w:ilvl w:val="3"/>
        <w:numId w:val="1"/>
      </w:numPr>
      <w:spacing w:before="200" w:after="0"/>
      <w:outlineLvl w:val="3"/>
    </w:pPr>
    <w:rPr>
      <w:rFonts w:ascii="Cambria" w:hAnsi="Cambria"/>
      <w:b/>
      <w:bCs/>
      <w:i/>
      <w:iCs/>
      <w:color w:val="4F81BD"/>
      <w:sz w:val="24"/>
    </w:rPr>
  </w:style>
  <w:style w:type="paragraph" w:styleId="Heading5">
    <w:name w:val="heading 5"/>
    <w:basedOn w:val="Normal"/>
    <w:next w:val="Normal"/>
    <w:link w:val="Heading5Char"/>
    <w:qFormat/>
    <w:rsid w:val="005533D3"/>
    <w:pPr>
      <w:keepNext/>
      <w:keepLines/>
      <w:numPr>
        <w:ilvl w:val="4"/>
        <w:numId w:val="1"/>
      </w:numPr>
      <w:spacing w:before="200" w:after="0"/>
      <w:ind w:left="1008" w:hanging="1008"/>
      <w:outlineLvl w:val="4"/>
    </w:pPr>
    <w:rPr>
      <w:rFonts w:ascii="Cambria" w:hAnsi="Cambria"/>
      <w:color w:val="243F60"/>
    </w:rPr>
  </w:style>
  <w:style w:type="paragraph" w:styleId="Heading6">
    <w:name w:val="heading 6"/>
    <w:basedOn w:val="Normal"/>
    <w:next w:val="Normal"/>
    <w:link w:val="Heading6Char"/>
    <w:qFormat/>
    <w:rsid w:val="005533D3"/>
    <w:pPr>
      <w:keepNext/>
      <w:keepLines/>
      <w:numPr>
        <w:ilvl w:val="5"/>
        <w:numId w:val="1"/>
      </w:numPr>
      <w:spacing w:before="200" w:after="0"/>
      <w:ind w:left="1152" w:hanging="1152"/>
      <w:outlineLvl w:val="5"/>
    </w:pPr>
    <w:rPr>
      <w:rFonts w:ascii="Cambria" w:hAnsi="Cambria"/>
      <w:i/>
      <w:iCs/>
      <w:color w:val="243F60"/>
    </w:rPr>
  </w:style>
  <w:style w:type="paragraph" w:styleId="Heading7">
    <w:name w:val="heading 7"/>
    <w:basedOn w:val="Normal"/>
    <w:next w:val="Normal"/>
    <w:link w:val="Heading7Char"/>
    <w:qFormat/>
    <w:rsid w:val="005533D3"/>
    <w:pPr>
      <w:keepNext/>
      <w:keepLines/>
      <w:numPr>
        <w:ilvl w:val="6"/>
        <w:numId w:val="1"/>
      </w:numPr>
      <w:spacing w:before="200" w:after="0"/>
      <w:ind w:left="1296" w:hanging="1296"/>
      <w:outlineLvl w:val="6"/>
    </w:pPr>
    <w:rPr>
      <w:rFonts w:ascii="Cambria" w:hAnsi="Cambria"/>
      <w:i/>
      <w:iCs/>
      <w:color w:val="404040"/>
    </w:rPr>
  </w:style>
  <w:style w:type="paragraph" w:styleId="Heading8">
    <w:name w:val="heading 8"/>
    <w:basedOn w:val="Normal"/>
    <w:next w:val="Normal"/>
    <w:link w:val="Heading8Char"/>
    <w:qFormat/>
    <w:rsid w:val="005533D3"/>
    <w:pPr>
      <w:keepNext/>
      <w:keepLines/>
      <w:numPr>
        <w:ilvl w:val="7"/>
        <w:numId w:val="1"/>
      </w:numPr>
      <w:spacing w:before="200" w:after="0"/>
      <w:ind w:left="1440" w:hanging="1440"/>
      <w:outlineLvl w:val="7"/>
    </w:pPr>
    <w:rPr>
      <w:rFonts w:ascii="Cambria" w:hAnsi="Cambria"/>
      <w:color w:val="404040"/>
      <w:sz w:val="20"/>
    </w:rPr>
  </w:style>
  <w:style w:type="paragraph" w:styleId="Heading9">
    <w:name w:val="heading 9"/>
    <w:basedOn w:val="Normal"/>
    <w:next w:val="Normal"/>
    <w:link w:val="Heading9Char"/>
    <w:qFormat/>
    <w:rsid w:val="005533D3"/>
    <w:pPr>
      <w:keepNext/>
      <w:keepLines/>
      <w:spacing w:before="200" w:after="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EF1847"/>
    <w:rPr>
      <w:rFonts w:ascii="Arial" w:hAnsi="Arial"/>
      <w:b/>
      <w:bCs/>
      <w:sz w:val="32"/>
      <w:szCs w:val="32"/>
      <w:lang w:val="it-IT" w:eastAsia="en-US"/>
    </w:rPr>
  </w:style>
  <w:style w:type="character" w:customStyle="1" w:styleId="Heading2Char">
    <w:name w:val="Heading 2 Char"/>
    <w:link w:val="Heading2"/>
    <w:locked/>
    <w:rsid w:val="002D6B4F"/>
    <w:rPr>
      <w:rFonts w:ascii="Arial" w:hAnsi="Arial"/>
      <w:b/>
      <w:sz w:val="28"/>
      <w:lang w:val="it-IT" w:eastAsia="en-US"/>
    </w:rPr>
  </w:style>
  <w:style w:type="character" w:customStyle="1" w:styleId="Heading3Char">
    <w:name w:val="Heading 3 Char"/>
    <w:link w:val="Heading3"/>
    <w:locked/>
    <w:rsid w:val="004F418E"/>
    <w:rPr>
      <w:rFonts w:ascii="Arial" w:hAnsi="Arial"/>
      <w:b/>
      <w:i/>
      <w:sz w:val="22"/>
      <w:szCs w:val="22"/>
      <w:lang w:val="it-IT" w:eastAsia="en-US"/>
    </w:rPr>
  </w:style>
  <w:style w:type="character" w:customStyle="1" w:styleId="Heading4Char">
    <w:name w:val="Heading 4 Char"/>
    <w:link w:val="Heading4"/>
    <w:locked/>
    <w:rsid w:val="00F52AEB"/>
    <w:rPr>
      <w:rFonts w:ascii="Cambria" w:hAnsi="Cambria"/>
      <w:b/>
      <w:bCs/>
      <w:i/>
      <w:iCs/>
      <w:color w:val="4F81BD"/>
      <w:sz w:val="24"/>
      <w:lang w:val="it-IT" w:eastAsia="en-US"/>
    </w:rPr>
  </w:style>
  <w:style w:type="character" w:customStyle="1" w:styleId="Heading5Char">
    <w:name w:val="Heading 5 Char"/>
    <w:link w:val="Heading5"/>
    <w:locked/>
    <w:rsid w:val="005533D3"/>
    <w:rPr>
      <w:rFonts w:ascii="Cambria" w:hAnsi="Cambria"/>
      <w:color w:val="243F60"/>
      <w:sz w:val="22"/>
      <w:lang w:val="it-IT" w:eastAsia="en-US"/>
    </w:rPr>
  </w:style>
  <w:style w:type="character" w:customStyle="1" w:styleId="Heading6Char">
    <w:name w:val="Heading 6 Char"/>
    <w:link w:val="Heading6"/>
    <w:locked/>
    <w:rsid w:val="005533D3"/>
    <w:rPr>
      <w:rFonts w:ascii="Cambria" w:hAnsi="Cambria"/>
      <w:i/>
      <w:iCs/>
      <w:color w:val="243F60"/>
      <w:sz w:val="22"/>
      <w:lang w:val="it-IT" w:eastAsia="en-US"/>
    </w:rPr>
  </w:style>
  <w:style w:type="character" w:customStyle="1" w:styleId="Heading7Char">
    <w:name w:val="Heading 7 Char"/>
    <w:link w:val="Heading7"/>
    <w:locked/>
    <w:rsid w:val="005533D3"/>
    <w:rPr>
      <w:rFonts w:ascii="Cambria" w:hAnsi="Cambria"/>
      <w:i/>
      <w:iCs/>
      <w:color w:val="404040"/>
      <w:sz w:val="22"/>
      <w:lang w:val="it-IT" w:eastAsia="en-US"/>
    </w:rPr>
  </w:style>
  <w:style w:type="character" w:customStyle="1" w:styleId="Heading8Char">
    <w:name w:val="Heading 8 Char"/>
    <w:link w:val="Heading8"/>
    <w:locked/>
    <w:rsid w:val="005533D3"/>
    <w:rPr>
      <w:rFonts w:ascii="Cambria" w:hAnsi="Cambria"/>
      <w:color w:val="404040"/>
      <w:lang w:val="it-IT" w:eastAsia="en-US"/>
    </w:rPr>
  </w:style>
  <w:style w:type="character" w:customStyle="1" w:styleId="Heading9Char">
    <w:name w:val="Heading 9 Char"/>
    <w:link w:val="Heading9"/>
    <w:locked/>
    <w:rsid w:val="005533D3"/>
    <w:rPr>
      <w:rFonts w:ascii="Cambria" w:hAnsi="Cambria"/>
      <w:i/>
      <w:iCs/>
      <w:color w:val="404040"/>
      <w:lang w:val="it-IT" w:eastAsia="en-US"/>
    </w:rPr>
  </w:style>
  <w:style w:type="paragraph" w:styleId="Title">
    <w:name w:val="Title"/>
    <w:basedOn w:val="Normal"/>
    <w:next w:val="Normal"/>
    <w:link w:val="TitleChar"/>
    <w:qFormat/>
    <w:rsid w:val="002354F6"/>
    <w:pPr>
      <w:spacing w:before="1200" w:after="360" w:line="240" w:lineRule="auto"/>
    </w:pPr>
    <w:rPr>
      <w:rFonts w:ascii="Cambria" w:hAnsi="Cambria"/>
      <w:color w:val="17365D"/>
      <w:spacing w:val="5"/>
      <w:kern w:val="28"/>
      <w:sz w:val="52"/>
      <w:szCs w:val="52"/>
    </w:rPr>
  </w:style>
  <w:style w:type="character" w:customStyle="1" w:styleId="TitleChar">
    <w:name w:val="Title Char"/>
    <w:link w:val="Title"/>
    <w:locked/>
    <w:rsid w:val="002354F6"/>
    <w:rPr>
      <w:rFonts w:ascii="Cambria" w:hAnsi="Cambria" w:cs="Times New Roman"/>
      <w:color w:val="17365D"/>
      <w:spacing w:val="5"/>
      <w:kern w:val="28"/>
      <w:sz w:val="52"/>
      <w:szCs w:val="52"/>
    </w:rPr>
  </w:style>
  <w:style w:type="paragraph" w:styleId="Header">
    <w:name w:val="header"/>
    <w:aliases w:val="Land"/>
    <w:basedOn w:val="Normal"/>
    <w:link w:val="HeaderChar"/>
    <w:rsid w:val="002354F6"/>
    <w:pPr>
      <w:tabs>
        <w:tab w:val="center" w:pos="4536"/>
        <w:tab w:val="right" w:pos="9072"/>
      </w:tabs>
      <w:spacing w:after="0" w:line="240" w:lineRule="auto"/>
    </w:pPr>
    <w:rPr>
      <w:rFonts w:ascii="Calibri" w:hAnsi="Calibri"/>
      <w:sz w:val="20"/>
    </w:rPr>
  </w:style>
  <w:style w:type="character" w:customStyle="1" w:styleId="HeaderChar">
    <w:name w:val="Header Char"/>
    <w:aliases w:val="Land Char"/>
    <w:link w:val="Header"/>
    <w:semiHidden/>
    <w:locked/>
    <w:rsid w:val="002354F6"/>
    <w:rPr>
      <w:rFonts w:cs="Times New Roman"/>
    </w:rPr>
  </w:style>
  <w:style w:type="paragraph" w:styleId="Footer">
    <w:name w:val="footer"/>
    <w:basedOn w:val="Normal"/>
    <w:link w:val="FooterChar"/>
    <w:rsid w:val="002354F6"/>
    <w:pPr>
      <w:tabs>
        <w:tab w:val="center" w:pos="4536"/>
        <w:tab w:val="right" w:pos="9072"/>
      </w:tabs>
      <w:spacing w:after="0" w:line="240" w:lineRule="auto"/>
    </w:pPr>
    <w:rPr>
      <w:rFonts w:ascii="Calibri" w:hAnsi="Calibri"/>
      <w:sz w:val="20"/>
    </w:rPr>
  </w:style>
  <w:style w:type="character" w:customStyle="1" w:styleId="FooterChar">
    <w:name w:val="Footer Char"/>
    <w:link w:val="Footer"/>
    <w:semiHidden/>
    <w:locked/>
    <w:rsid w:val="002354F6"/>
    <w:rPr>
      <w:rFonts w:cs="Times New Roman"/>
    </w:rPr>
  </w:style>
  <w:style w:type="paragraph" w:styleId="BalloonText">
    <w:name w:val="Balloon Text"/>
    <w:basedOn w:val="Normal"/>
    <w:link w:val="BalloonTextChar"/>
    <w:rsid w:val="002354F6"/>
    <w:rPr>
      <w:rFonts w:ascii="Tahoma" w:hAnsi="Tahoma"/>
      <w:sz w:val="16"/>
      <w:szCs w:val="16"/>
    </w:rPr>
  </w:style>
  <w:style w:type="character" w:customStyle="1" w:styleId="BalloonTextChar">
    <w:name w:val="Balloon Text Char"/>
    <w:link w:val="BalloonText"/>
    <w:semiHidden/>
    <w:locked/>
    <w:rsid w:val="002354F6"/>
    <w:rPr>
      <w:rFonts w:ascii="Tahoma" w:hAnsi="Tahoma" w:cs="Tahoma"/>
      <w:sz w:val="16"/>
      <w:szCs w:val="16"/>
      <w:lang w:val="it-IT"/>
    </w:rPr>
  </w:style>
  <w:style w:type="table" w:styleId="TableGrid">
    <w:name w:val="Table Grid"/>
    <w:basedOn w:val="TableNormal"/>
    <w:rsid w:val="002354F6"/>
    <w:rPr>
      <w:rFonts w:eastAsia="Times New Roman"/>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Spacing1">
    <w:name w:val="No Spacing1"/>
    <w:basedOn w:val="Normal"/>
    <w:rsid w:val="002354F6"/>
    <w:rPr>
      <w:rFonts w:cs="Arial"/>
      <w:color w:val="000080"/>
      <w:lang w:val="en-GB"/>
    </w:rPr>
  </w:style>
  <w:style w:type="character" w:styleId="Emphasis">
    <w:name w:val="Emphasis"/>
    <w:uiPriority w:val="20"/>
    <w:qFormat/>
    <w:rsid w:val="006677DD"/>
    <w:rPr>
      <w:rFonts w:cs="Times New Roman"/>
      <w:i/>
      <w:iCs/>
    </w:rPr>
  </w:style>
  <w:style w:type="character" w:styleId="EndnoteReference">
    <w:name w:val="endnote reference"/>
    <w:semiHidden/>
    <w:rsid w:val="002923A9"/>
    <w:rPr>
      <w:rFonts w:cs="Times New Roman"/>
      <w:vertAlign w:val="superscript"/>
    </w:rPr>
  </w:style>
  <w:style w:type="character" w:styleId="Strong">
    <w:name w:val="Strong"/>
    <w:qFormat/>
    <w:rsid w:val="006E4DFF"/>
    <w:rPr>
      <w:rFonts w:ascii="Calibri" w:hAnsi="Calibri" w:cs="Times New Roman"/>
      <w:b/>
      <w:sz w:val="32"/>
      <w:lang w:val="en-GB"/>
    </w:rPr>
  </w:style>
  <w:style w:type="paragraph" w:customStyle="1" w:styleId="TOCHeading1">
    <w:name w:val="TOC Heading1"/>
    <w:basedOn w:val="Heading1"/>
    <w:next w:val="Normal"/>
    <w:rsid w:val="007D51E7"/>
    <w:pPr>
      <w:spacing w:line="276" w:lineRule="auto"/>
      <w:outlineLvl w:val="9"/>
    </w:pPr>
    <w:rPr>
      <w:b w:val="0"/>
      <w:lang w:val="en-US"/>
    </w:rPr>
  </w:style>
  <w:style w:type="paragraph" w:styleId="TOC2">
    <w:name w:val="toc 2"/>
    <w:basedOn w:val="Normal"/>
    <w:next w:val="Normal"/>
    <w:autoRedefine/>
    <w:uiPriority w:val="39"/>
    <w:rsid w:val="00E6356A"/>
    <w:pPr>
      <w:tabs>
        <w:tab w:val="left" w:pos="800"/>
        <w:tab w:val="right" w:leader="dot" w:pos="9072"/>
      </w:tabs>
      <w:spacing w:after="100" w:line="276" w:lineRule="auto"/>
      <w:ind w:left="220"/>
    </w:pPr>
    <w:rPr>
      <w:rFonts w:ascii="Calibri" w:hAnsi="Calibri"/>
      <w:caps/>
      <w:sz w:val="20"/>
      <w:szCs w:val="22"/>
      <w:lang w:val="en-US"/>
    </w:rPr>
  </w:style>
  <w:style w:type="paragraph" w:styleId="TOC1">
    <w:name w:val="toc 1"/>
    <w:basedOn w:val="Normal"/>
    <w:next w:val="Normal"/>
    <w:autoRedefine/>
    <w:uiPriority w:val="39"/>
    <w:rsid w:val="009E38EB"/>
    <w:pPr>
      <w:tabs>
        <w:tab w:val="left" w:pos="440"/>
        <w:tab w:val="right" w:leader="dot" w:pos="9062"/>
      </w:tabs>
      <w:spacing w:after="100" w:line="276" w:lineRule="auto"/>
      <w:jc w:val="left"/>
    </w:pPr>
    <w:rPr>
      <w:rFonts w:ascii="Calibri" w:hAnsi="Calibri"/>
      <w:b/>
      <w:caps/>
      <w:sz w:val="20"/>
      <w:szCs w:val="22"/>
      <w:lang w:val="en-US"/>
    </w:rPr>
  </w:style>
  <w:style w:type="paragraph" w:styleId="TOC3">
    <w:name w:val="toc 3"/>
    <w:basedOn w:val="Normal"/>
    <w:next w:val="Normal"/>
    <w:autoRedefine/>
    <w:uiPriority w:val="39"/>
    <w:rsid w:val="00E6356A"/>
    <w:pPr>
      <w:tabs>
        <w:tab w:val="left" w:pos="1200"/>
        <w:tab w:val="right" w:leader="dot" w:pos="9072"/>
      </w:tabs>
      <w:spacing w:after="100" w:line="276" w:lineRule="auto"/>
      <w:ind w:left="440"/>
    </w:pPr>
    <w:rPr>
      <w:rFonts w:ascii="Calibri" w:hAnsi="Calibri"/>
      <w:i/>
      <w:caps/>
      <w:sz w:val="20"/>
      <w:szCs w:val="22"/>
      <w:lang w:val="en-US"/>
    </w:rPr>
  </w:style>
  <w:style w:type="paragraph" w:styleId="TableofFigures">
    <w:name w:val="table of figures"/>
    <w:basedOn w:val="Normal"/>
    <w:next w:val="Normal"/>
    <w:uiPriority w:val="99"/>
    <w:rsid w:val="00CF45EA"/>
    <w:pPr>
      <w:spacing w:after="0"/>
      <w:ind w:left="480" w:hanging="480"/>
    </w:pPr>
    <w:rPr>
      <w:rFonts w:ascii="Calibri" w:hAnsi="Calibri"/>
      <w:caps/>
      <w:sz w:val="20"/>
    </w:rPr>
  </w:style>
  <w:style w:type="paragraph" w:customStyle="1" w:styleId="ListParagraph1">
    <w:name w:val="List Paragraph1"/>
    <w:basedOn w:val="Normal"/>
    <w:rsid w:val="003220C1"/>
    <w:pPr>
      <w:ind w:left="720"/>
    </w:pPr>
  </w:style>
  <w:style w:type="paragraph" w:styleId="NormalWeb">
    <w:name w:val="Normal (Web)"/>
    <w:basedOn w:val="Normal"/>
    <w:link w:val="NormalWebChar"/>
    <w:rsid w:val="00F33F8E"/>
    <w:pPr>
      <w:spacing w:before="100" w:beforeAutospacing="1" w:after="100" w:afterAutospacing="1"/>
    </w:pPr>
    <w:rPr>
      <w:rFonts w:ascii="Times New Roman" w:hAnsi="Times New Roman"/>
      <w:sz w:val="24"/>
      <w:szCs w:val="24"/>
      <w:lang w:eastAsia="en-GB"/>
    </w:rPr>
  </w:style>
  <w:style w:type="paragraph" w:customStyle="1" w:styleId="Figure">
    <w:name w:val="Figure"/>
    <w:basedOn w:val="NormalWeb"/>
    <w:link w:val="FigureChar"/>
    <w:rsid w:val="00193059"/>
    <w:pPr>
      <w:keepNext/>
      <w:spacing w:before="0" w:beforeAutospacing="0" w:after="120" w:afterAutospacing="0"/>
      <w:jc w:val="center"/>
    </w:pPr>
    <w:rPr>
      <w:rFonts w:ascii="Arial" w:hAnsi="Arial"/>
      <w:b/>
      <w:sz w:val="20"/>
      <w:szCs w:val="20"/>
    </w:rPr>
  </w:style>
  <w:style w:type="table" w:customStyle="1" w:styleId="LightGrid-Accent11">
    <w:name w:val="Light Grid - Accent 11"/>
    <w:rsid w:val="007923B8"/>
    <w:rPr>
      <w:rFonts w:eastAsia="Times New Roman"/>
      <w:lang w:val="cs-CZ" w:eastAsia="cs-CZ"/>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NormalWebChar">
    <w:name w:val="Normal (Web) Char"/>
    <w:link w:val="NormalWeb"/>
    <w:locked/>
    <w:rsid w:val="007923B8"/>
    <w:rPr>
      <w:rFonts w:ascii="Times New Roman" w:hAnsi="Times New Roman" w:cs="Times New Roman"/>
      <w:sz w:val="24"/>
      <w:szCs w:val="24"/>
      <w:lang w:eastAsia="en-GB"/>
    </w:rPr>
  </w:style>
  <w:style w:type="character" w:customStyle="1" w:styleId="FigureChar">
    <w:name w:val="Figure Char"/>
    <w:link w:val="Figure"/>
    <w:locked/>
    <w:rsid w:val="00193059"/>
    <w:rPr>
      <w:rFonts w:ascii="Arial" w:hAnsi="Arial" w:cs="Arial"/>
      <w:b/>
      <w:sz w:val="20"/>
      <w:szCs w:val="20"/>
      <w:lang w:eastAsia="en-GB"/>
    </w:rPr>
  </w:style>
  <w:style w:type="paragraph" w:customStyle="1" w:styleId="Table">
    <w:name w:val="Table"/>
    <w:basedOn w:val="NormalWeb"/>
    <w:link w:val="TableChar"/>
    <w:rsid w:val="00D977E6"/>
    <w:pPr>
      <w:keepNext/>
      <w:spacing w:before="120" w:beforeAutospacing="0" w:after="240" w:afterAutospacing="0"/>
      <w:jc w:val="center"/>
    </w:pPr>
    <w:rPr>
      <w:rFonts w:ascii="Arial" w:hAnsi="Arial"/>
      <w:b/>
    </w:rPr>
  </w:style>
  <w:style w:type="character" w:styleId="Hyperlink">
    <w:name w:val="Hyperlink"/>
    <w:uiPriority w:val="99"/>
    <w:rsid w:val="00193059"/>
    <w:rPr>
      <w:rFonts w:cs="Times New Roman"/>
      <w:color w:val="0000FF"/>
      <w:u w:val="single"/>
    </w:rPr>
  </w:style>
  <w:style w:type="character" w:customStyle="1" w:styleId="TableChar">
    <w:name w:val="Table Char"/>
    <w:link w:val="Table"/>
    <w:locked/>
    <w:rsid w:val="00D977E6"/>
    <w:rPr>
      <w:rFonts w:ascii="Arial" w:hAnsi="Arial" w:cs="Arial"/>
      <w:b/>
      <w:sz w:val="24"/>
      <w:szCs w:val="24"/>
      <w:lang w:eastAsia="en-GB"/>
    </w:rPr>
  </w:style>
  <w:style w:type="paragraph" w:styleId="Caption">
    <w:name w:val="caption"/>
    <w:basedOn w:val="Normal"/>
    <w:next w:val="Normal"/>
    <w:link w:val="CaptionChar"/>
    <w:qFormat/>
    <w:rsid w:val="00193059"/>
    <w:pPr>
      <w:spacing w:after="200"/>
    </w:pPr>
    <w:rPr>
      <w:b/>
      <w:bCs/>
      <w:color w:val="4F81BD"/>
      <w:sz w:val="18"/>
      <w:szCs w:val="18"/>
    </w:rPr>
  </w:style>
  <w:style w:type="character" w:styleId="PageNumber">
    <w:name w:val="page number"/>
    <w:rsid w:val="002242B6"/>
    <w:rPr>
      <w:rFonts w:cs="Times New Roman"/>
    </w:rPr>
  </w:style>
  <w:style w:type="paragraph" w:styleId="BodyText">
    <w:name w:val="Body Text"/>
    <w:basedOn w:val="Normal"/>
    <w:link w:val="BodyTextChar"/>
    <w:rsid w:val="002242B6"/>
    <w:pPr>
      <w:spacing w:after="0" w:line="240" w:lineRule="auto"/>
      <w:jc w:val="left"/>
    </w:pPr>
    <w:rPr>
      <w:rFonts w:ascii="CG Times (WN)" w:hAnsi="CG Times (WN)"/>
      <w:sz w:val="20"/>
    </w:rPr>
  </w:style>
  <w:style w:type="character" w:customStyle="1" w:styleId="BodyTextChar">
    <w:name w:val="Body Text Char"/>
    <w:link w:val="BodyText"/>
    <w:locked/>
    <w:rsid w:val="002242B6"/>
    <w:rPr>
      <w:rFonts w:ascii="CG Times (WN)" w:hAnsi="CG Times (WN)" w:cs="Times New Roman"/>
      <w:sz w:val="20"/>
      <w:szCs w:val="20"/>
    </w:rPr>
  </w:style>
  <w:style w:type="paragraph" w:styleId="BodyText2">
    <w:name w:val="Body Text 2"/>
    <w:basedOn w:val="Normal"/>
    <w:link w:val="BodyText2Char"/>
    <w:rsid w:val="002242B6"/>
    <w:pPr>
      <w:framePr w:w="2444" w:h="1035" w:hSpace="180" w:wrap="auto" w:vAnchor="text" w:hAnchor="page" w:x="5979" w:y="125"/>
      <w:pBdr>
        <w:top w:val="single" w:sz="6" w:space="1" w:color="auto"/>
        <w:left w:val="single" w:sz="6" w:space="1" w:color="auto"/>
        <w:bottom w:val="single" w:sz="6" w:space="1" w:color="auto"/>
        <w:right w:val="single" w:sz="6" w:space="1" w:color="auto"/>
      </w:pBdr>
      <w:spacing w:after="0" w:line="240" w:lineRule="auto"/>
      <w:jc w:val="left"/>
    </w:pPr>
    <w:rPr>
      <w:rFonts w:ascii="Times" w:hAnsi="Times"/>
      <w:b/>
      <w:sz w:val="20"/>
    </w:rPr>
  </w:style>
  <w:style w:type="character" w:customStyle="1" w:styleId="BodyText2Char">
    <w:name w:val="Body Text 2 Char"/>
    <w:link w:val="BodyText2"/>
    <w:locked/>
    <w:rsid w:val="002242B6"/>
    <w:rPr>
      <w:rFonts w:ascii="Times" w:hAnsi="Times" w:cs="Times New Roman"/>
      <w:b/>
      <w:sz w:val="20"/>
      <w:szCs w:val="20"/>
    </w:rPr>
  </w:style>
  <w:style w:type="paragraph" w:customStyle="1" w:styleId="Level2">
    <w:name w:val="Level2"/>
    <w:basedOn w:val="Normal"/>
    <w:rsid w:val="002242B6"/>
    <w:pPr>
      <w:tabs>
        <w:tab w:val="right" w:pos="9000"/>
      </w:tabs>
      <w:spacing w:after="480" w:line="240" w:lineRule="auto"/>
      <w:ind w:left="1985" w:hanging="1985"/>
    </w:pPr>
    <w:rPr>
      <w:sz w:val="24"/>
      <w:lang w:val="en-GB"/>
    </w:rPr>
  </w:style>
  <w:style w:type="paragraph" w:customStyle="1" w:styleId="form">
    <w:name w:val="form"/>
    <w:basedOn w:val="Heading2"/>
    <w:rsid w:val="002242B6"/>
    <w:pPr>
      <w:numPr>
        <w:ilvl w:val="0"/>
        <w:numId w:val="0"/>
      </w:numPr>
      <w:pBdr>
        <w:top w:val="single" w:sz="6" w:space="3" w:color="auto" w:shadow="1"/>
        <w:left w:val="single" w:sz="6" w:space="3" w:color="auto" w:shadow="1"/>
        <w:bottom w:val="single" w:sz="6" w:space="3" w:color="auto" w:shadow="1"/>
        <w:right w:val="single" w:sz="6" w:space="3" w:color="auto" w:shadow="1"/>
      </w:pBdr>
      <w:spacing w:before="120" w:after="0" w:line="240" w:lineRule="auto"/>
      <w:ind w:right="141"/>
      <w:jc w:val="left"/>
      <w:outlineLvl w:val="9"/>
    </w:pPr>
    <w:rPr>
      <w:rFonts w:ascii="Univers (W1)" w:hAnsi="Univers (W1)"/>
      <w:color w:val="FFFFFF"/>
      <w:lang w:val="en-GB"/>
    </w:rPr>
  </w:style>
  <w:style w:type="character" w:styleId="FootnoteReference">
    <w:name w:val="footnote reference"/>
    <w:rsid w:val="002242B6"/>
    <w:rPr>
      <w:rFonts w:cs="Times New Roman"/>
      <w:vertAlign w:val="superscript"/>
    </w:rPr>
  </w:style>
  <w:style w:type="paragraph" w:styleId="FootnoteText">
    <w:name w:val="footnote text"/>
    <w:basedOn w:val="Normal"/>
    <w:link w:val="FootnoteTextChar"/>
    <w:rsid w:val="002242B6"/>
    <w:pPr>
      <w:spacing w:after="0" w:line="240" w:lineRule="auto"/>
      <w:jc w:val="left"/>
    </w:pPr>
    <w:rPr>
      <w:sz w:val="20"/>
    </w:rPr>
  </w:style>
  <w:style w:type="character" w:customStyle="1" w:styleId="FootnoteTextChar">
    <w:name w:val="Footnote Text Char"/>
    <w:link w:val="FootnoteText"/>
    <w:semiHidden/>
    <w:locked/>
    <w:rsid w:val="002242B6"/>
    <w:rPr>
      <w:rFonts w:ascii="Arial" w:hAnsi="Arial" w:cs="Times New Roman"/>
      <w:sz w:val="20"/>
      <w:szCs w:val="20"/>
    </w:rPr>
  </w:style>
  <w:style w:type="paragraph" w:styleId="TOC4">
    <w:name w:val="toc 4"/>
    <w:basedOn w:val="Normal"/>
    <w:next w:val="Normal"/>
    <w:autoRedefine/>
    <w:semiHidden/>
    <w:rsid w:val="002242B6"/>
    <w:pPr>
      <w:spacing w:after="0" w:line="240" w:lineRule="auto"/>
      <w:ind w:left="600"/>
      <w:jc w:val="left"/>
    </w:pPr>
    <w:rPr>
      <w:rFonts w:ascii="Times" w:hAnsi="Times"/>
      <w:sz w:val="18"/>
    </w:rPr>
  </w:style>
  <w:style w:type="paragraph" w:styleId="TOC5">
    <w:name w:val="toc 5"/>
    <w:basedOn w:val="Normal"/>
    <w:next w:val="Normal"/>
    <w:autoRedefine/>
    <w:semiHidden/>
    <w:rsid w:val="002242B6"/>
    <w:pPr>
      <w:spacing w:after="0" w:line="240" w:lineRule="auto"/>
      <w:ind w:left="800"/>
      <w:jc w:val="left"/>
    </w:pPr>
    <w:rPr>
      <w:rFonts w:ascii="Times" w:hAnsi="Times"/>
      <w:sz w:val="18"/>
    </w:rPr>
  </w:style>
  <w:style w:type="paragraph" w:styleId="TOC6">
    <w:name w:val="toc 6"/>
    <w:basedOn w:val="Normal"/>
    <w:next w:val="Normal"/>
    <w:autoRedefine/>
    <w:semiHidden/>
    <w:rsid w:val="002242B6"/>
    <w:pPr>
      <w:spacing w:after="0" w:line="240" w:lineRule="auto"/>
      <w:ind w:left="1000"/>
      <w:jc w:val="left"/>
    </w:pPr>
    <w:rPr>
      <w:rFonts w:ascii="Times" w:hAnsi="Times"/>
      <w:sz w:val="18"/>
    </w:rPr>
  </w:style>
  <w:style w:type="paragraph" w:styleId="TOC7">
    <w:name w:val="toc 7"/>
    <w:basedOn w:val="Normal"/>
    <w:next w:val="Normal"/>
    <w:autoRedefine/>
    <w:semiHidden/>
    <w:rsid w:val="002242B6"/>
    <w:pPr>
      <w:spacing w:after="0" w:line="240" w:lineRule="auto"/>
      <w:ind w:left="1200"/>
      <w:jc w:val="left"/>
    </w:pPr>
    <w:rPr>
      <w:rFonts w:ascii="Times" w:hAnsi="Times"/>
      <w:sz w:val="18"/>
    </w:rPr>
  </w:style>
  <w:style w:type="paragraph" w:styleId="TOC8">
    <w:name w:val="toc 8"/>
    <w:basedOn w:val="Normal"/>
    <w:next w:val="Normal"/>
    <w:autoRedefine/>
    <w:semiHidden/>
    <w:rsid w:val="002242B6"/>
    <w:pPr>
      <w:spacing w:after="0" w:line="240" w:lineRule="auto"/>
      <w:ind w:left="1400"/>
      <w:jc w:val="left"/>
    </w:pPr>
    <w:rPr>
      <w:rFonts w:ascii="Times" w:hAnsi="Times"/>
      <w:sz w:val="18"/>
    </w:rPr>
  </w:style>
  <w:style w:type="paragraph" w:styleId="TOC9">
    <w:name w:val="toc 9"/>
    <w:basedOn w:val="Normal"/>
    <w:next w:val="Normal"/>
    <w:autoRedefine/>
    <w:semiHidden/>
    <w:rsid w:val="002242B6"/>
    <w:pPr>
      <w:spacing w:after="0" w:line="240" w:lineRule="auto"/>
      <w:ind w:left="1600"/>
      <w:jc w:val="left"/>
    </w:pPr>
    <w:rPr>
      <w:rFonts w:ascii="Times" w:hAnsi="Times"/>
      <w:sz w:val="18"/>
    </w:rPr>
  </w:style>
  <w:style w:type="paragraph" w:styleId="DocumentMap">
    <w:name w:val="Document Map"/>
    <w:basedOn w:val="Normal"/>
    <w:link w:val="DocumentMapChar"/>
    <w:rsid w:val="002242B6"/>
    <w:pPr>
      <w:shd w:val="clear" w:color="auto" w:fill="000080"/>
      <w:spacing w:after="0" w:line="240" w:lineRule="auto"/>
      <w:jc w:val="left"/>
    </w:pPr>
    <w:rPr>
      <w:rFonts w:ascii="Tahoma" w:hAnsi="Tahoma"/>
      <w:sz w:val="20"/>
    </w:rPr>
  </w:style>
  <w:style w:type="character" w:customStyle="1" w:styleId="DocumentMapChar">
    <w:name w:val="Document Map Char"/>
    <w:link w:val="DocumentMap"/>
    <w:semiHidden/>
    <w:locked/>
    <w:rsid w:val="002242B6"/>
    <w:rPr>
      <w:rFonts w:ascii="Tahoma" w:hAnsi="Tahoma" w:cs="Tahoma"/>
      <w:sz w:val="20"/>
      <w:szCs w:val="20"/>
      <w:shd w:val="clear" w:color="auto" w:fill="000080"/>
      <w:lang w:val="it-IT"/>
    </w:rPr>
  </w:style>
  <w:style w:type="paragraph" w:customStyle="1" w:styleId="xl24">
    <w:name w:val="xl24"/>
    <w:basedOn w:val="Normal"/>
    <w:rsid w:val="002242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w:hAnsi="Times"/>
      <w:sz w:val="24"/>
      <w:szCs w:val="24"/>
      <w:lang w:val="en-GB"/>
    </w:rPr>
  </w:style>
  <w:style w:type="paragraph" w:customStyle="1" w:styleId="xl25">
    <w:name w:val="xl25"/>
    <w:basedOn w:val="Normal"/>
    <w:rsid w:val="002242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w:hAnsi="Times"/>
      <w:sz w:val="24"/>
      <w:szCs w:val="24"/>
      <w:lang w:val="en-GB"/>
    </w:rPr>
  </w:style>
  <w:style w:type="paragraph" w:customStyle="1" w:styleId="xl26">
    <w:name w:val="xl26"/>
    <w:basedOn w:val="Normal"/>
    <w:rsid w:val="002242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b/>
      <w:bCs/>
      <w:sz w:val="24"/>
      <w:szCs w:val="24"/>
      <w:lang w:val="en-GB"/>
    </w:rPr>
  </w:style>
  <w:style w:type="paragraph" w:customStyle="1" w:styleId="xl27">
    <w:name w:val="xl27"/>
    <w:basedOn w:val="Normal"/>
    <w:rsid w:val="002242B6"/>
    <w:pPr>
      <w:spacing w:before="100" w:beforeAutospacing="1" w:after="100" w:afterAutospacing="1" w:line="240" w:lineRule="auto"/>
      <w:jc w:val="left"/>
      <w:textAlignment w:val="center"/>
    </w:pPr>
    <w:rPr>
      <w:rFonts w:cs="Arial"/>
      <w:sz w:val="24"/>
      <w:szCs w:val="24"/>
      <w:lang w:val="en-GB"/>
    </w:rPr>
  </w:style>
  <w:style w:type="paragraph" w:customStyle="1" w:styleId="box">
    <w:name w:val="box"/>
    <w:basedOn w:val="Normal"/>
    <w:rsid w:val="002242B6"/>
    <w:pPr>
      <w:spacing w:before="120" w:line="240" w:lineRule="auto"/>
    </w:pPr>
    <w:rPr>
      <w:rFonts w:ascii="Times" w:hAnsi="Times"/>
      <w:sz w:val="32"/>
      <w:lang w:val="en-GB"/>
    </w:rPr>
  </w:style>
  <w:style w:type="paragraph" w:customStyle="1" w:styleId="parapag">
    <w:name w:val="parapag"/>
    <w:rsid w:val="002242B6"/>
    <w:pPr>
      <w:tabs>
        <w:tab w:val="left" w:pos="0"/>
        <w:tab w:val="left" w:pos="34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512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pacing w:before="150" w:line="240" w:lineRule="atLeast"/>
      <w:jc w:val="both"/>
    </w:pPr>
    <w:rPr>
      <w:rFonts w:ascii="Swiss" w:hAnsi="Swiss"/>
      <w:lang w:val="en-US" w:eastAsia="en-US"/>
    </w:rPr>
  </w:style>
  <w:style w:type="paragraph" w:customStyle="1" w:styleId="NaceInclusionsid2">
    <w:name w:val="Nace Inclusions id 2"/>
    <w:basedOn w:val="Normal"/>
    <w:rsid w:val="002242B6"/>
    <w:pPr>
      <w:keepNext/>
      <w:keepLines/>
      <w:spacing w:after="0" w:line="240" w:lineRule="auto"/>
      <w:ind w:left="1191" w:hanging="170"/>
    </w:pPr>
    <w:rPr>
      <w:rFonts w:ascii="Times" w:hAnsi="Times"/>
      <w:noProof/>
      <w:sz w:val="18"/>
      <w:lang w:val="en-GB"/>
    </w:rPr>
  </w:style>
  <w:style w:type="paragraph" w:customStyle="1" w:styleId="Tabletext">
    <w:name w:val="Table text"/>
    <w:basedOn w:val="Normal"/>
    <w:rsid w:val="002242B6"/>
    <w:pPr>
      <w:spacing w:after="0" w:line="240" w:lineRule="auto"/>
      <w:jc w:val="left"/>
    </w:pPr>
    <w:rPr>
      <w:rFonts w:ascii="Times" w:hAnsi="Times" w:cs="Arial"/>
      <w:color w:val="000000"/>
      <w:sz w:val="18"/>
      <w:lang w:val="en-GB"/>
    </w:rPr>
  </w:style>
  <w:style w:type="paragraph" w:customStyle="1" w:styleId="Style3">
    <w:name w:val="Style3"/>
    <w:basedOn w:val="Normal"/>
    <w:rsid w:val="002242B6"/>
    <w:pPr>
      <w:widowControl w:val="0"/>
      <w:tabs>
        <w:tab w:val="left" w:pos="3600"/>
      </w:tabs>
      <w:spacing w:after="0" w:line="240" w:lineRule="auto"/>
      <w:ind w:hanging="360"/>
      <w:jc w:val="left"/>
    </w:pPr>
    <w:rPr>
      <w:rFonts w:ascii="Times" w:hAnsi="Times"/>
      <w:sz w:val="24"/>
      <w:lang w:val="en-US" w:eastAsia="fr-FR"/>
    </w:rPr>
  </w:style>
  <w:style w:type="paragraph" w:customStyle="1" w:styleId="Tabtext">
    <w:name w:val="Tabtext"/>
    <w:basedOn w:val="Normal"/>
    <w:rsid w:val="002242B6"/>
    <w:pPr>
      <w:overflowPunct w:val="0"/>
      <w:autoSpaceDE w:val="0"/>
      <w:autoSpaceDN w:val="0"/>
      <w:adjustRightInd w:val="0"/>
      <w:spacing w:before="60" w:after="60" w:line="240" w:lineRule="auto"/>
      <w:textAlignment w:val="baseline"/>
    </w:pPr>
    <w:rPr>
      <w:sz w:val="16"/>
      <w:lang w:val="en-GB" w:eastAsia="de-DE"/>
    </w:rPr>
  </w:style>
  <w:style w:type="paragraph" w:customStyle="1" w:styleId="StandardReport">
    <w:name w:val="Standard Report"/>
    <w:basedOn w:val="Normal"/>
    <w:rsid w:val="002242B6"/>
    <w:pPr>
      <w:overflowPunct w:val="0"/>
      <w:autoSpaceDE w:val="0"/>
      <w:autoSpaceDN w:val="0"/>
      <w:adjustRightInd w:val="0"/>
      <w:spacing w:line="240" w:lineRule="auto"/>
      <w:ind w:left="2552"/>
      <w:textAlignment w:val="baseline"/>
    </w:pPr>
    <w:rPr>
      <w:lang w:val="en-GB" w:eastAsia="de-DE"/>
    </w:rPr>
  </w:style>
  <w:style w:type="paragraph" w:customStyle="1" w:styleId="headlinenonumber">
    <w:name w:val="headline no number"/>
    <w:basedOn w:val="Normal"/>
    <w:next w:val="StandardReport"/>
    <w:rsid w:val="002242B6"/>
    <w:pPr>
      <w:overflowPunct w:val="0"/>
      <w:autoSpaceDE w:val="0"/>
      <w:autoSpaceDN w:val="0"/>
      <w:adjustRightInd w:val="0"/>
      <w:spacing w:after="240" w:line="240" w:lineRule="auto"/>
      <w:ind w:right="17"/>
      <w:jc w:val="left"/>
      <w:textAlignment w:val="baseline"/>
      <w:outlineLvl w:val="0"/>
    </w:pPr>
    <w:rPr>
      <w:b/>
      <w:color w:val="000088"/>
      <w:sz w:val="30"/>
      <w:lang w:val="en-GB" w:eastAsia="de-DE"/>
    </w:rPr>
  </w:style>
  <w:style w:type="paragraph" w:styleId="NormalIndent">
    <w:name w:val="Normal Indent"/>
    <w:basedOn w:val="Normal"/>
    <w:rsid w:val="002242B6"/>
    <w:pPr>
      <w:overflowPunct w:val="0"/>
      <w:autoSpaceDE w:val="0"/>
      <w:autoSpaceDN w:val="0"/>
      <w:adjustRightInd w:val="0"/>
      <w:spacing w:line="240" w:lineRule="auto"/>
      <w:ind w:left="708"/>
      <w:textAlignment w:val="baseline"/>
    </w:pPr>
    <w:rPr>
      <w:lang w:val="en-GB" w:eastAsia="de-DE"/>
    </w:rPr>
  </w:style>
  <w:style w:type="character" w:styleId="FollowedHyperlink">
    <w:name w:val="FollowedHyperlink"/>
    <w:rsid w:val="002242B6"/>
    <w:rPr>
      <w:rFonts w:cs="Times New Roman"/>
      <w:color w:val="800080"/>
      <w:u w:val="single"/>
    </w:rPr>
  </w:style>
  <w:style w:type="paragraph" w:customStyle="1" w:styleId="NEW">
    <w:name w:val="NEW"/>
    <w:basedOn w:val="Normal"/>
    <w:rsid w:val="002242B6"/>
    <w:pPr>
      <w:tabs>
        <w:tab w:val="num" w:pos="360"/>
      </w:tabs>
      <w:spacing w:after="0" w:line="240" w:lineRule="auto"/>
      <w:ind w:left="360" w:hanging="360"/>
      <w:jc w:val="left"/>
    </w:pPr>
    <w:rPr>
      <w:sz w:val="24"/>
      <w:lang w:val="en-GB"/>
    </w:rPr>
  </w:style>
  <w:style w:type="character" w:customStyle="1" w:styleId="CharChar">
    <w:name w:val="Char Char"/>
    <w:rsid w:val="002242B6"/>
    <w:rPr>
      <w:rFonts w:ascii="Arial" w:hAnsi="Arial" w:cs="Times New Roman"/>
      <w:b/>
      <w:kern w:val="28"/>
      <w:sz w:val="32"/>
      <w:lang w:val="en-GB" w:eastAsia="en-US" w:bidi="ar-SA"/>
    </w:rPr>
  </w:style>
  <w:style w:type="character" w:styleId="CommentReference">
    <w:name w:val="annotation reference"/>
    <w:uiPriority w:val="99"/>
    <w:semiHidden/>
    <w:rsid w:val="002242B6"/>
    <w:rPr>
      <w:rFonts w:cs="Times New Roman"/>
      <w:sz w:val="16"/>
      <w:szCs w:val="16"/>
    </w:rPr>
  </w:style>
  <w:style w:type="paragraph" w:styleId="CommentText">
    <w:name w:val="annotation text"/>
    <w:basedOn w:val="Normal"/>
    <w:link w:val="CommentTextChar"/>
    <w:uiPriority w:val="99"/>
    <w:semiHidden/>
    <w:rsid w:val="002242B6"/>
    <w:pPr>
      <w:spacing w:after="0" w:line="240" w:lineRule="auto"/>
      <w:jc w:val="left"/>
    </w:pPr>
    <w:rPr>
      <w:rFonts w:ascii="Times" w:hAnsi="Times"/>
      <w:sz w:val="20"/>
    </w:rPr>
  </w:style>
  <w:style w:type="character" w:customStyle="1" w:styleId="CommentTextChar">
    <w:name w:val="Comment Text Char"/>
    <w:link w:val="CommentText"/>
    <w:uiPriority w:val="99"/>
    <w:semiHidden/>
    <w:locked/>
    <w:rsid w:val="002242B6"/>
    <w:rPr>
      <w:rFonts w:ascii="Times" w:hAnsi="Times" w:cs="Times New Roman"/>
      <w:sz w:val="20"/>
      <w:szCs w:val="20"/>
      <w:lang w:val="it-IT"/>
    </w:rPr>
  </w:style>
  <w:style w:type="paragraph" w:styleId="CommentSubject">
    <w:name w:val="annotation subject"/>
    <w:basedOn w:val="CommentText"/>
    <w:next w:val="CommentText"/>
    <w:link w:val="CommentSubjectChar"/>
    <w:semiHidden/>
    <w:rsid w:val="002242B6"/>
    <w:rPr>
      <w:b/>
      <w:bCs/>
    </w:rPr>
  </w:style>
  <w:style w:type="character" w:customStyle="1" w:styleId="CommentSubjectChar">
    <w:name w:val="Comment Subject Char"/>
    <w:link w:val="CommentSubject"/>
    <w:semiHidden/>
    <w:locked/>
    <w:rsid w:val="002242B6"/>
    <w:rPr>
      <w:rFonts w:ascii="Times" w:hAnsi="Times" w:cs="Times New Roman"/>
      <w:b/>
      <w:bCs/>
      <w:sz w:val="20"/>
      <w:szCs w:val="20"/>
      <w:lang w:val="it-IT"/>
    </w:rPr>
  </w:style>
  <w:style w:type="paragraph" w:customStyle="1" w:styleId="Body">
    <w:name w:val="Body"/>
    <w:rsid w:val="002242B6"/>
    <w:pPr>
      <w:suppressAutoHyphens/>
      <w:spacing w:after="180" w:line="312" w:lineRule="auto"/>
    </w:pPr>
    <w:rPr>
      <w:rFonts w:ascii="MetaPro-Book" w:eastAsia="Times New Roman" w:hAnsi="MetaPro-Book"/>
      <w:color w:val="000080"/>
      <w:u w:color="000000"/>
      <w:lang w:eastAsia="fr-BE"/>
    </w:rPr>
  </w:style>
  <w:style w:type="paragraph" w:styleId="ListBullet3">
    <w:name w:val="List Bullet 3"/>
    <w:basedOn w:val="Normal"/>
    <w:autoRedefine/>
    <w:rsid w:val="002242B6"/>
    <w:pPr>
      <w:tabs>
        <w:tab w:val="num" w:pos="926"/>
      </w:tabs>
      <w:spacing w:after="0" w:line="240" w:lineRule="auto"/>
      <w:ind w:left="926" w:hanging="360"/>
      <w:jc w:val="left"/>
    </w:pPr>
    <w:rPr>
      <w:rFonts w:ascii="Times" w:hAnsi="Times"/>
      <w:sz w:val="24"/>
      <w:szCs w:val="24"/>
      <w:lang w:val="en-GB"/>
    </w:rPr>
  </w:style>
  <w:style w:type="paragraph" w:styleId="ListBullet">
    <w:name w:val="List Bullet"/>
    <w:basedOn w:val="Normal"/>
    <w:rsid w:val="002242B6"/>
    <w:pPr>
      <w:tabs>
        <w:tab w:val="num" w:pos="643"/>
      </w:tabs>
      <w:spacing w:after="0" w:line="240" w:lineRule="auto"/>
      <w:ind w:left="360" w:hanging="360"/>
      <w:jc w:val="left"/>
    </w:pPr>
    <w:rPr>
      <w:rFonts w:ascii="Times" w:hAnsi="Times"/>
      <w:sz w:val="24"/>
    </w:rPr>
  </w:style>
  <w:style w:type="paragraph" w:styleId="ListBullet2">
    <w:name w:val="List Bullet 2"/>
    <w:basedOn w:val="Normal"/>
    <w:autoRedefine/>
    <w:rsid w:val="002242B6"/>
    <w:pPr>
      <w:tabs>
        <w:tab w:val="num" w:pos="643"/>
        <w:tab w:val="num" w:pos="926"/>
      </w:tabs>
      <w:spacing w:after="0" w:line="240" w:lineRule="auto"/>
      <w:ind w:left="643" w:hanging="360"/>
      <w:jc w:val="left"/>
    </w:pPr>
    <w:rPr>
      <w:rFonts w:ascii="Times" w:hAnsi="Times"/>
      <w:sz w:val="24"/>
      <w:szCs w:val="24"/>
      <w:lang w:val="en-GB"/>
    </w:rPr>
  </w:style>
  <w:style w:type="paragraph" w:customStyle="1" w:styleId="NormalJustified">
    <w:name w:val="Normal + Justified"/>
    <w:basedOn w:val="Normal"/>
    <w:rsid w:val="002242B6"/>
    <w:pPr>
      <w:spacing w:before="100" w:beforeAutospacing="1" w:after="100" w:afterAutospacing="1" w:line="240" w:lineRule="auto"/>
      <w:jc w:val="left"/>
    </w:pPr>
    <w:rPr>
      <w:rFonts w:ascii="Times New Roman" w:hAnsi="Times New Roman"/>
      <w:sz w:val="24"/>
      <w:szCs w:val="24"/>
      <w:lang w:val="en-US"/>
    </w:rPr>
  </w:style>
  <w:style w:type="paragraph" w:customStyle="1" w:styleId="Revision1">
    <w:name w:val="Revision1"/>
    <w:hidden/>
    <w:semiHidden/>
    <w:rsid w:val="002242B6"/>
    <w:rPr>
      <w:rFonts w:ascii="Times" w:hAnsi="Times"/>
      <w:sz w:val="24"/>
      <w:lang w:val="it-IT" w:eastAsia="en-US"/>
    </w:rPr>
  </w:style>
  <w:style w:type="paragraph" w:customStyle="1" w:styleId="StyleHeading214pt">
    <w:name w:val="Style Heading 2 + 14 pt"/>
    <w:basedOn w:val="Heading2"/>
    <w:autoRedefine/>
    <w:rsid w:val="005A05B6"/>
    <w:pPr>
      <w:numPr>
        <w:numId w:val="0"/>
      </w:numPr>
      <w:tabs>
        <w:tab w:val="num" w:pos="574"/>
      </w:tabs>
      <w:spacing w:after="0" w:line="240" w:lineRule="auto"/>
      <w:ind w:left="574" w:hanging="432"/>
      <w:jc w:val="left"/>
    </w:pPr>
    <w:rPr>
      <w:iCs/>
      <w:szCs w:val="24"/>
      <w:lang w:val="en-GB"/>
    </w:rPr>
  </w:style>
  <w:style w:type="character" w:customStyle="1" w:styleId="CaptionChar">
    <w:name w:val="Caption Char"/>
    <w:link w:val="Caption"/>
    <w:locked/>
    <w:rsid w:val="002242B6"/>
    <w:rPr>
      <w:rFonts w:ascii="Arial" w:hAnsi="Arial" w:cs="Times New Roman"/>
      <w:b/>
      <w:bCs/>
      <w:color w:val="4F81BD"/>
      <w:sz w:val="18"/>
      <w:szCs w:val="18"/>
      <w:lang w:val="it-IT"/>
    </w:rPr>
  </w:style>
  <w:style w:type="paragraph" w:customStyle="1" w:styleId="Bullet">
    <w:name w:val="Bullet"/>
    <w:basedOn w:val="Normal"/>
    <w:rsid w:val="002242B6"/>
    <w:pPr>
      <w:numPr>
        <w:numId w:val="6"/>
      </w:numPr>
      <w:tabs>
        <w:tab w:val="left" w:pos="782"/>
      </w:tabs>
      <w:spacing w:before="60" w:line="264" w:lineRule="auto"/>
      <w:jc w:val="left"/>
    </w:pPr>
    <w:rPr>
      <w:kern w:val="16"/>
      <w:lang w:val="en-GB" w:eastAsia="de-DE"/>
    </w:rPr>
  </w:style>
  <w:style w:type="character" w:customStyle="1" w:styleId="xforms-control">
    <w:name w:val="xforms-control"/>
    <w:rsid w:val="002242B6"/>
    <w:rPr>
      <w:rFonts w:cs="Times New Roman"/>
    </w:rPr>
  </w:style>
  <w:style w:type="paragraph" w:customStyle="1" w:styleId="Normal2">
    <w:name w:val="Normal 2"/>
    <w:basedOn w:val="Normal"/>
    <w:rsid w:val="00122C67"/>
    <w:pPr>
      <w:widowControl w:val="0"/>
      <w:tabs>
        <w:tab w:val="left" w:pos="3430"/>
        <w:tab w:val="left" w:pos="4876"/>
        <w:tab w:val="left" w:pos="6861"/>
        <w:tab w:val="right" w:leader="underscore" w:pos="10026"/>
      </w:tabs>
    </w:pPr>
    <w:rPr>
      <w:rFonts w:ascii="Times New (W1)" w:eastAsia="SimSun" w:hAnsi="Times New (W1)" w:cs="Arial"/>
      <w:sz w:val="24"/>
      <w:szCs w:val="24"/>
      <w:lang w:val="en-US"/>
    </w:rPr>
  </w:style>
  <w:style w:type="paragraph" w:customStyle="1" w:styleId="TH">
    <w:name w:val="TH"/>
    <w:basedOn w:val="Normal"/>
    <w:rsid w:val="009B408D"/>
    <w:pPr>
      <w:keepNext/>
      <w:keepLines/>
      <w:overflowPunct w:val="0"/>
      <w:autoSpaceDE w:val="0"/>
      <w:autoSpaceDN w:val="0"/>
      <w:adjustRightInd w:val="0"/>
      <w:spacing w:before="60" w:after="180" w:line="240" w:lineRule="auto"/>
      <w:jc w:val="center"/>
      <w:textAlignment w:val="baseline"/>
    </w:pPr>
    <w:rPr>
      <w:b/>
      <w:sz w:val="20"/>
      <w:lang w:val="en-GB"/>
    </w:rPr>
  </w:style>
  <w:style w:type="paragraph" w:customStyle="1" w:styleId="TF">
    <w:name w:val="TF"/>
    <w:basedOn w:val="TH"/>
    <w:rsid w:val="009B408D"/>
    <w:pPr>
      <w:keepNext w:val="0"/>
      <w:spacing w:before="0" w:after="240"/>
    </w:pPr>
  </w:style>
  <w:style w:type="character" w:customStyle="1" w:styleId="hps">
    <w:name w:val="hps"/>
    <w:rsid w:val="000F57F3"/>
    <w:rPr>
      <w:rFonts w:cs="Times New Roman"/>
    </w:rPr>
  </w:style>
  <w:style w:type="character" w:customStyle="1" w:styleId="shorttext">
    <w:name w:val="short_text"/>
    <w:rsid w:val="00A45A2C"/>
    <w:rPr>
      <w:rFonts w:cs="Times New Roman"/>
    </w:rPr>
  </w:style>
  <w:style w:type="paragraph" w:customStyle="1" w:styleId="FooterText">
    <w:name w:val="FooterText"/>
    <w:rsid w:val="00E32AFE"/>
    <w:rPr>
      <w:rFonts w:ascii="Arial" w:hAnsi="Arial" w:cs="Arial"/>
      <w:sz w:val="16"/>
      <w:lang w:val="en-US" w:eastAsia="en-US"/>
    </w:rPr>
  </w:style>
  <w:style w:type="paragraph" w:customStyle="1" w:styleId="PageNo">
    <w:name w:val="PageNo"/>
    <w:rsid w:val="00E32AFE"/>
    <w:pPr>
      <w:jc w:val="right"/>
    </w:pPr>
    <w:rPr>
      <w:rFonts w:ascii="Arial" w:hAnsi="Arial"/>
      <w:sz w:val="18"/>
      <w:lang w:val="en-US" w:eastAsia="en-US"/>
    </w:rPr>
  </w:style>
  <w:style w:type="paragraph" w:customStyle="1" w:styleId="Text">
    <w:name w:val="Text"/>
    <w:rsid w:val="00E32AFE"/>
    <w:pPr>
      <w:keepLines/>
      <w:tabs>
        <w:tab w:val="left" w:pos="1247"/>
        <w:tab w:val="left" w:pos="2552"/>
        <w:tab w:val="left" w:pos="3856"/>
        <w:tab w:val="left" w:pos="5216"/>
        <w:tab w:val="left" w:pos="6464"/>
        <w:tab w:val="left" w:pos="7768"/>
        <w:tab w:val="left" w:pos="9072"/>
        <w:tab w:val="left" w:pos="10206"/>
      </w:tabs>
      <w:ind w:left="1701"/>
    </w:pPr>
    <w:rPr>
      <w:rFonts w:ascii="Arial" w:hAnsi="Arial"/>
      <w:sz w:val="22"/>
      <w:lang w:val="en-US" w:eastAsia="en-US"/>
    </w:rPr>
  </w:style>
  <w:style w:type="paragraph" w:customStyle="1" w:styleId="Listnumberdoubleline">
    <w:name w:val="List number double line"/>
    <w:rsid w:val="002543B9"/>
    <w:pPr>
      <w:numPr>
        <w:numId w:val="7"/>
      </w:numPr>
      <w:spacing w:before="220"/>
    </w:pPr>
    <w:rPr>
      <w:rFonts w:ascii="Arial" w:hAnsi="Arial"/>
      <w:sz w:val="22"/>
      <w:lang w:val="en-US" w:eastAsia="en-US"/>
    </w:rPr>
  </w:style>
  <w:style w:type="paragraph" w:styleId="ListNumber">
    <w:name w:val="List Number"/>
    <w:basedOn w:val="Normal"/>
    <w:locked/>
    <w:rsid w:val="00AD151A"/>
    <w:pPr>
      <w:spacing w:before="180" w:after="0" w:line="240" w:lineRule="auto"/>
      <w:ind w:left="432" w:hanging="432"/>
      <w:jc w:val="left"/>
    </w:pPr>
    <w:rPr>
      <w:lang w:val="en-US"/>
    </w:rPr>
  </w:style>
  <w:style w:type="paragraph" w:customStyle="1" w:styleId="Listnumbersingleline">
    <w:name w:val="List number single line"/>
    <w:rsid w:val="00AD151A"/>
    <w:pPr>
      <w:numPr>
        <w:numId w:val="13"/>
      </w:numPr>
    </w:pPr>
    <w:rPr>
      <w:rFonts w:ascii="Arial" w:hAnsi="Arial"/>
      <w:sz w:val="22"/>
      <w:lang w:val="en-US" w:eastAsia="en-US"/>
    </w:rPr>
  </w:style>
  <w:style w:type="paragraph" w:customStyle="1" w:styleId="Litere">
    <w:name w:val="Litere"/>
    <w:basedOn w:val="Normal"/>
    <w:link w:val="LitereChar"/>
    <w:rsid w:val="00B872D0"/>
    <w:pPr>
      <w:numPr>
        <w:numId w:val="42"/>
      </w:numPr>
      <w:spacing w:after="0"/>
      <w:jc w:val="left"/>
    </w:pPr>
    <w:rPr>
      <w:sz w:val="24"/>
      <w:szCs w:val="24"/>
      <w:lang w:val="ro-RO" w:eastAsia="ro-RO"/>
    </w:rPr>
  </w:style>
  <w:style w:type="character" w:customStyle="1" w:styleId="LitereChar">
    <w:name w:val="Litere Char"/>
    <w:link w:val="Litere"/>
    <w:locked/>
    <w:rsid w:val="00B872D0"/>
    <w:rPr>
      <w:rFonts w:ascii="Arial" w:hAnsi="Arial"/>
      <w:sz w:val="24"/>
      <w:szCs w:val="24"/>
      <w:lang w:val="ro-RO" w:eastAsia="ro-RO"/>
    </w:rPr>
  </w:style>
  <w:style w:type="character" w:customStyle="1" w:styleId="hpsatn">
    <w:name w:val="hps atn"/>
    <w:basedOn w:val="DefaultParagraphFont"/>
    <w:rsid w:val="00B872D0"/>
  </w:style>
  <w:style w:type="character" w:customStyle="1" w:styleId="st">
    <w:name w:val="st"/>
    <w:basedOn w:val="DefaultParagraphFont"/>
    <w:rsid w:val="00B872D0"/>
  </w:style>
  <w:style w:type="character" w:customStyle="1" w:styleId="atn">
    <w:name w:val="atn"/>
    <w:basedOn w:val="DefaultParagraphFont"/>
    <w:rsid w:val="00B872D0"/>
  </w:style>
  <w:style w:type="paragraph" w:styleId="ListParagraph">
    <w:name w:val="List Paragraph"/>
    <w:basedOn w:val="Normal"/>
    <w:uiPriority w:val="99"/>
    <w:qFormat/>
    <w:rsid w:val="0039355A"/>
    <w:pPr>
      <w:ind w:left="720"/>
    </w:pPr>
    <w:rPr>
      <w:rFonts w:eastAsia="Times New Roman" w:cs="Arial"/>
      <w:szCs w:val="22"/>
    </w:rPr>
  </w:style>
  <w:style w:type="paragraph" w:styleId="Revision">
    <w:name w:val="Revision"/>
    <w:hidden/>
    <w:uiPriority w:val="99"/>
    <w:semiHidden/>
    <w:rsid w:val="00600DCC"/>
    <w:rPr>
      <w:rFonts w:ascii="Arial" w:hAnsi="Arial"/>
      <w:sz w:val="22"/>
      <w:lang w:val="it-IT" w:eastAsia="en-US"/>
    </w:rPr>
  </w:style>
  <w:style w:type="character" w:styleId="HTMLCite">
    <w:name w:val="HTML Cite"/>
    <w:basedOn w:val="DefaultParagraphFont"/>
    <w:uiPriority w:val="99"/>
    <w:unhideWhenUsed/>
    <w:locked/>
    <w:rsid w:val="00140816"/>
    <w:rPr>
      <w:i/>
      <w:iCs/>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346369264">
      <w:bodyDiv w:val="1"/>
      <w:marLeft w:val="0"/>
      <w:marRight w:val="0"/>
      <w:marTop w:val="0"/>
      <w:marBottom w:val="0"/>
      <w:divBdr>
        <w:top w:val="none" w:sz="0" w:space="0" w:color="auto"/>
        <w:left w:val="none" w:sz="0" w:space="0" w:color="auto"/>
        <w:bottom w:val="none" w:sz="0" w:space="0" w:color="auto"/>
        <w:right w:val="none" w:sz="0" w:space="0" w:color="auto"/>
      </w:divBdr>
      <w:divsChild>
        <w:div w:id="101000904">
          <w:marLeft w:val="547"/>
          <w:marRight w:val="0"/>
          <w:marTop w:val="154"/>
          <w:marBottom w:val="0"/>
          <w:divBdr>
            <w:top w:val="none" w:sz="0" w:space="0" w:color="auto"/>
            <w:left w:val="none" w:sz="0" w:space="0" w:color="auto"/>
            <w:bottom w:val="none" w:sz="0" w:space="0" w:color="auto"/>
            <w:right w:val="none" w:sz="0" w:space="0" w:color="auto"/>
          </w:divBdr>
        </w:div>
        <w:div w:id="312829493">
          <w:marLeft w:val="547"/>
          <w:marRight w:val="0"/>
          <w:marTop w:val="154"/>
          <w:marBottom w:val="0"/>
          <w:divBdr>
            <w:top w:val="none" w:sz="0" w:space="0" w:color="auto"/>
            <w:left w:val="none" w:sz="0" w:space="0" w:color="auto"/>
            <w:bottom w:val="none" w:sz="0" w:space="0" w:color="auto"/>
            <w:right w:val="none" w:sz="0" w:space="0" w:color="auto"/>
          </w:divBdr>
        </w:div>
        <w:div w:id="408499306">
          <w:marLeft w:val="547"/>
          <w:marRight w:val="0"/>
          <w:marTop w:val="154"/>
          <w:marBottom w:val="0"/>
          <w:divBdr>
            <w:top w:val="none" w:sz="0" w:space="0" w:color="auto"/>
            <w:left w:val="none" w:sz="0" w:space="0" w:color="auto"/>
            <w:bottom w:val="none" w:sz="0" w:space="0" w:color="auto"/>
            <w:right w:val="none" w:sz="0" w:space="0" w:color="auto"/>
          </w:divBdr>
        </w:div>
        <w:div w:id="912814757">
          <w:marLeft w:val="547"/>
          <w:marRight w:val="0"/>
          <w:marTop w:val="154"/>
          <w:marBottom w:val="0"/>
          <w:divBdr>
            <w:top w:val="none" w:sz="0" w:space="0" w:color="auto"/>
            <w:left w:val="none" w:sz="0" w:space="0" w:color="auto"/>
            <w:bottom w:val="none" w:sz="0" w:space="0" w:color="auto"/>
            <w:right w:val="none" w:sz="0" w:space="0" w:color="auto"/>
          </w:divBdr>
        </w:div>
        <w:div w:id="1265072534">
          <w:marLeft w:val="547"/>
          <w:marRight w:val="0"/>
          <w:marTop w:val="154"/>
          <w:marBottom w:val="0"/>
          <w:divBdr>
            <w:top w:val="none" w:sz="0" w:space="0" w:color="auto"/>
            <w:left w:val="none" w:sz="0" w:space="0" w:color="auto"/>
            <w:bottom w:val="none" w:sz="0" w:space="0" w:color="auto"/>
            <w:right w:val="none" w:sz="0" w:space="0" w:color="auto"/>
          </w:divBdr>
        </w:div>
        <w:div w:id="1381324533">
          <w:marLeft w:val="547"/>
          <w:marRight w:val="0"/>
          <w:marTop w:val="154"/>
          <w:marBottom w:val="0"/>
          <w:divBdr>
            <w:top w:val="none" w:sz="0" w:space="0" w:color="auto"/>
            <w:left w:val="none" w:sz="0" w:space="0" w:color="auto"/>
            <w:bottom w:val="none" w:sz="0" w:space="0" w:color="auto"/>
            <w:right w:val="none" w:sz="0" w:space="0" w:color="auto"/>
          </w:divBdr>
        </w:div>
        <w:div w:id="1614291220">
          <w:marLeft w:val="547"/>
          <w:marRight w:val="0"/>
          <w:marTop w:val="154"/>
          <w:marBottom w:val="0"/>
          <w:divBdr>
            <w:top w:val="none" w:sz="0" w:space="0" w:color="auto"/>
            <w:left w:val="none" w:sz="0" w:space="0" w:color="auto"/>
            <w:bottom w:val="none" w:sz="0" w:space="0" w:color="auto"/>
            <w:right w:val="none" w:sz="0" w:space="0" w:color="auto"/>
          </w:divBdr>
        </w:div>
        <w:div w:id="2112361094">
          <w:marLeft w:val="547"/>
          <w:marRight w:val="0"/>
          <w:marTop w:val="154"/>
          <w:marBottom w:val="0"/>
          <w:divBdr>
            <w:top w:val="none" w:sz="0" w:space="0" w:color="auto"/>
            <w:left w:val="none" w:sz="0" w:space="0" w:color="auto"/>
            <w:bottom w:val="none" w:sz="0" w:space="0" w:color="auto"/>
            <w:right w:val="none" w:sz="0" w:space="0" w:color="auto"/>
          </w:divBdr>
        </w:div>
      </w:divsChild>
    </w:div>
    <w:div w:id="691031441">
      <w:bodyDiv w:val="1"/>
      <w:marLeft w:val="0"/>
      <w:marRight w:val="0"/>
      <w:marTop w:val="0"/>
      <w:marBottom w:val="0"/>
      <w:divBdr>
        <w:top w:val="none" w:sz="0" w:space="0" w:color="auto"/>
        <w:left w:val="none" w:sz="0" w:space="0" w:color="auto"/>
        <w:bottom w:val="none" w:sz="0" w:space="0" w:color="auto"/>
        <w:right w:val="none" w:sz="0" w:space="0" w:color="auto"/>
      </w:divBdr>
    </w:div>
    <w:div w:id="1274747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eva.boethius@ec.europa.eu" TargetMode="External"/><Relationship Id="rId26" Type="http://schemas.openxmlformats.org/officeDocument/2006/relationships/image" Target="media/image9.emf"/><Relationship Id="rId39" Type="http://schemas.openxmlformats.org/officeDocument/2006/relationships/image" Target="media/image16.png"/><Relationship Id="rId21" Type="http://schemas.openxmlformats.org/officeDocument/2006/relationships/hyperlink" Target="mailto:INFSO-ICT-PSP-270906@ec.europa.eu" TargetMode="External"/><Relationship Id="rId34" Type="http://schemas.openxmlformats.org/officeDocument/2006/relationships/image" Target="media/image13.emf"/><Relationship Id="rId42" Type="http://schemas.openxmlformats.org/officeDocument/2006/relationships/image" Target="media/image18.png"/><Relationship Id="rId47" Type="http://schemas.openxmlformats.org/officeDocument/2006/relationships/image" Target="media/image22.png"/><Relationship Id="rId50" Type="http://schemas.openxmlformats.org/officeDocument/2006/relationships/header" Target="header7.xml"/><Relationship Id="rId55" Type="http://schemas.openxmlformats.org/officeDocument/2006/relationships/image" Target="media/image25.png"/><Relationship Id="rId63" Type="http://schemas.openxmlformats.org/officeDocument/2006/relationships/image" Target="media/image33.jpeg"/><Relationship Id="rId68" Type="http://schemas.openxmlformats.org/officeDocument/2006/relationships/image" Target="media/image36.png"/><Relationship Id="rId76" Type="http://schemas.openxmlformats.org/officeDocument/2006/relationships/image" Target="media/image44.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footer" Target="footer4.xml"/><Relationship Id="rId11" Type="http://schemas.openxmlformats.org/officeDocument/2006/relationships/header" Target="header3.xml"/><Relationship Id="rId24" Type="http://schemas.openxmlformats.org/officeDocument/2006/relationships/image" Target="media/image7.png"/><Relationship Id="rId32" Type="http://schemas.openxmlformats.org/officeDocument/2006/relationships/image" Target="media/image12.emf"/><Relationship Id="rId37" Type="http://schemas.openxmlformats.org/officeDocument/2006/relationships/oleObject" Target="embeddings/oleObject4.bin"/><Relationship Id="rId40" Type="http://schemas.openxmlformats.org/officeDocument/2006/relationships/image" Target="media/image17.emf"/><Relationship Id="rId45" Type="http://schemas.openxmlformats.org/officeDocument/2006/relationships/oleObject" Target="embeddings/oleObject6.bin"/><Relationship Id="rId53" Type="http://schemas.openxmlformats.org/officeDocument/2006/relationships/header" Target="header8.xml"/><Relationship Id="rId58" Type="http://schemas.openxmlformats.org/officeDocument/2006/relationships/image" Target="media/image28.png"/><Relationship Id="rId66" Type="http://schemas.openxmlformats.org/officeDocument/2006/relationships/oleObject" Target="embeddings/oleObject8.bin"/><Relationship Id="rId74" Type="http://schemas.openxmlformats.org/officeDocument/2006/relationships/image" Target="media/image42.png"/><Relationship Id="rId79" Type="http://schemas.openxmlformats.org/officeDocument/2006/relationships/image" Target="media/image47.emf"/><Relationship Id="rId5" Type="http://schemas.openxmlformats.org/officeDocument/2006/relationships/webSettings" Target="webSettings.xml"/><Relationship Id="rId61" Type="http://schemas.openxmlformats.org/officeDocument/2006/relationships/image" Target="media/image31.jpeg"/><Relationship Id="rId82" Type="http://schemas.openxmlformats.org/officeDocument/2006/relationships/oleObject" Target="embeddings/oleObject10.bin"/><Relationship Id="rId19" Type="http://schemas.openxmlformats.org/officeDocument/2006/relationships/hyperlink" Target="mailto:Pierpaolo.TONA@ec.europa.e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1.emf"/><Relationship Id="rId35" Type="http://schemas.openxmlformats.org/officeDocument/2006/relationships/oleObject" Target="embeddings/oleObject3.bin"/><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image" Target="media/image26.emf"/><Relationship Id="rId64" Type="http://schemas.openxmlformats.org/officeDocument/2006/relationships/image" Target="media/image34.png"/><Relationship Id="rId69" Type="http://schemas.openxmlformats.org/officeDocument/2006/relationships/image" Target="media/image37.png"/><Relationship Id="rId77" Type="http://schemas.openxmlformats.org/officeDocument/2006/relationships/image" Target="media/image45.jpeg"/><Relationship Id="rId8" Type="http://schemas.openxmlformats.org/officeDocument/2006/relationships/header" Target="header1.xml"/><Relationship Id="rId51" Type="http://schemas.openxmlformats.org/officeDocument/2006/relationships/footer" Target="footer5.xml"/><Relationship Id="rId72" Type="http://schemas.openxmlformats.org/officeDocument/2006/relationships/image" Target="media/image40.png"/><Relationship Id="rId80" Type="http://schemas.openxmlformats.org/officeDocument/2006/relationships/oleObject" Target="embeddings/oleObject9.bin"/><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Emilio.Davila-Gonzalez@ec.europa.eu" TargetMode="External"/><Relationship Id="rId25" Type="http://schemas.openxmlformats.org/officeDocument/2006/relationships/image" Target="media/image8.wmf"/><Relationship Id="rId33" Type="http://schemas.openxmlformats.org/officeDocument/2006/relationships/oleObject" Target="embeddings/oleObject2.bin"/><Relationship Id="rId38" Type="http://schemas.openxmlformats.org/officeDocument/2006/relationships/image" Target="media/image15.png"/><Relationship Id="rId46" Type="http://schemas.openxmlformats.org/officeDocument/2006/relationships/image" Target="media/image21.png"/><Relationship Id="rId59" Type="http://schemas.openxmlformats.org/officeDocument/2006/relationships/image" Target="media/image29.emf"/><Relationship Id="rId67" Type="http://schemas.openxmlformats.org/officeDocument/2006/relationships/image" Target="media/image35.jpeg"/><Relationship Id="rId20" Type="http://schemas.openxmlformats.org/officeDocument/2006/relationships/hyperlink" Target="mailto:Emilio.Davila-Gonzalez@ec.europa.eu" TargetMode="External"/><Relationship Id="rId41" Type="http://schemas.openxmlformats.org/officeDocument/2006/relationships/oleObject" Target="embeddings/oleObject5.bin"/><Relationship Id="rId54" Type="http://schemas.openxmlformats.org/officeDocument/2006/relationships/image" Target="media/image24.png"/><Relationship Id="rId62" Type="http://schemas.openxmlformats.org/officeDocument/2006/relationships/image" Target="media/image32.jpeg"/><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header" Target="header5.xml"/><Relationship Id="rId36" Type="http://schemas.openxmlformats.org/officeDocument/2006/relationships/image" Target="media/image14.emf"/><Relationship Id="rId49" Type="http://schemas.openxmlformats.org/officeDocument/2006/relationships/header" Target="header6.xml"/><Relationship Id="rId57" Type="http://schemas.openxmlformats.org/officeDocument/2006/relationships/image" Target="media/image27.emf"/><Relationship Id="rId10" Type="http://schemas.openxmlformats.org/officeDocument/2006/relationships/footer" Target="footer1.xml"/><Relationship Id="rId31" Type="http://schemas.openxmlformats.org/officeDocument/2006/relationships/oleObject" Target="embeddings/oleObject1.bin"/><Relationship Id="rId44" Type="http://schemas.openxmlformats.org/officeDocument/2006/relationships/image" Target="media/image20.emf"/><Relationship Id="rId52" Type="http://schemas.openxmlformats.org/officeDocument/2006/relationships/footer" Target="footer6.xml"/><Relationship Id="rId60" Type="http://schemas.openxmlformats.org/officeDocument/2006/relationships/image" Target="media/image30.jpeg"/><Relationship Id="rId65" Type="http://schemas.openxmlformats.org/officeDocument/2006/relationships/oleObject" Target="embeddings/oleObject7.bin"/><Relationship Id="rId73" Type="http://schemas.openxmlformats.org/officeDocument/2006/relationships/image" Target="media/image41.emf"/><Relationship Id="rId78" Type="http://schemas.openxmlformats.org/officeDocument/2006/relationships/image" Target="media/image46.jpeg"/><Relationship Id="rId81" Type="http://schemas.openxmlformats.org/officeDocument/2006/relationships/image" Target="media/image48.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0D295-7D9E-4551-9EB5-B8B4017D5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20969</Words>
  <Characters>119528</Characters>
  <Application>Microsoft Office Word</Application>
  <DocSecurity>8</DocSecurity>
  <Lines>996</Lines>
  <Paragraphs>280</Paragraphs>
  <ScaleCrop>false</ScaleCrop>
  <HeadingPairs>
    <vt:vector size="6" baseType="variant">
      <vt:variant>
        <vt:lpstr>Title</vt:lpstr>
      </vt:variant>
      <vt:variant>
        <vt:i4>1</vt:i4>
      </vt:variant>
      <vt:variant>
        <vt:lpstr>Název</vt:lpstr>
      </vt:variant>
      <vt:variant>
        <vt:i4>1</vt:i4>
      </vt:variant>
      <vt:variant>
        <vt:lpstr>Titel</vt:lpstr>
      </vt:variant>
      <vt:variant>
        <vt:i4>1</vt:i4>
      </vt:variant>
    </vt:vector>
  </HeadingPairs>
  <TitlesOfParts>
    <vt:vector size="3" baseType="lpstr">
      <vt:lpstr>D1</vt:lpstr>
      <vt:lpstr>D1</vt:lpstr>
      <vt:lpstr>D1</vt:lpstr>
    </vt:vector>
  </TitlesOfParts>
  <Company>ERTICO SC</Company>
  <LinksUpToDate>false</LinksUpToDate>
  <CharactersWithSpaces>140217</CharactersWithSpaces>
  <SharedDoc>false</SharedDoc>
  <HLinks>
    <vt:vector size="690" baseType="variant">
      <vt:variant>
        <vt:i4>3276807</vt:i4>
      </vt:variant>
      <vt:variant>
        <vt:i4>684</vt:i4>
      </vt:variant>
      <vt:variant>
        <vt:i4>0</vt:i4>
      </vt:variant>
      <vt:variant>
        <vt:i4>5</vt:i4>
      </vt:variant>
      <vt:variant>
        <vt:lpwstr>mailto:INFSO-ICT-PSP-270906@ec.europa.eu</vt:lpwstr>
      </vt:variant>
      <vt:variant>
        <vt:lpwstr/>
      </vt:variant>
      <vt:variant>
        <vt:i4>5373985</vt:i4>
      </vt:variant>
      <vt:variant>
        <vt:i4>681</vt:i4>
      </vt:variant>
      <vt:variant>
        <vt:i4>0</vt:i4>
      </vt:variant>
      <vt:variant>
        <vt:i4>5</vt:i4>
      </vt:variant>
      <vt:variant>
        <vt:lpwstr>mailto:Emilio.Davila-Gonzalez@ec.europa.eu</vt:lpwstr>
      </vt:variant>
      <vt:variant>
        <vt:lpwstr/>
      </vt:variant>
      <vt:variant>
        <vt:i4>131113</vt:i4>
      </vt:variant>
      <vt:variant>
        <vt:i4>678</vt:i4>
      </vt:variant>
      <vt:variant>
        <vt:i4>0</vt:i4>
      </vt:variant>
      <vt:variant>
        <vt:i4>5</vt:i4>
      </vt:variant>
      <vt:variant>
        <vt:lpwstr>mailto:Pierpaolo.TONA@ec.europa.eu</vt:lpwstr>
      </vt:variant>
      <vt:variant>
        <vt:lpwstr/>
      </vt:variant>
      <vt:variant>
        <vt:i4>6488134</vt:i4>
      </vt:variant>
      <vt:variant>
        <vt:i4>675</vt:i4>
      </vt:variant>
      <vt:variant>
        <vt:i4>0</vt:i4>
      </vt:variant>
      <vt:variant>
        <vt:i4>5</vt:i4>
      </vt:variant>
      <vt:variant>
        <vt:lpwstr>mailto:eva.boethius@ec.europa.eu</vt:lpwstr>
      </vt:variant>
      <vt:variant>
        <vt:lpwstr/>
      </vt:variant>
      <vt:variant>
        <vt:i4>5373985</vt:i4>
      </vt:variant>
      <vt:variant>
        <vt:i4>672</vt:i4>
      </vt:variant>
      <vt:variant>
        <vt:i4>0</vt:i4>
      </vt:variant>
      <vt:variant>
        <vt:i4>5</vt:i4>
      </vt:variant>
      <vt:variant>
        <vt:lpwstr>mailto:Emilio.Davila-Gonzalez@ec.europa.eu</vt:lpwstr>
      </vt:variant>
      <vt:variant>
        <vt:lpwstr/>
      </vt:variant>
      <vt:variant>
        <vt:i4>1703990</vt:i4>
      </vt:variant>
      <vt:variant>
        <vt:i4>662</vt:i4>
      </vt:variant>
      <vt:variant>
        <vt:i4>0</vt:i4>
      </vt:variant>
      <vt:variant>
        <vt:i4>5</vt:i4>
      </vt:variant>
      <vt:variant>
        <vt:lpwstr/>
      </vt:variant>
      <vt:variant>
        <vt:lpwstr>_Toc305688835</vt:lpwstr>
      </vt:variant>
      <vt:variant>
        <vt:i4>1703990</vt:i4>
      </vt:variant>
      <vt:variant>
        <vt:i4>656</vt:i4>
      </vt:variant>
      <vt:variant>
        <vt:i4>0</vt:i4>
      </vt:variant>
      <vt:variant>
        <vt:i4>5</vt:i4>
      </vt:variant>
      <vt:variant>
        <vt:lpwstr/>
      </vt:variant>
      <vt:variant>
        <vt:lpwstr>_Toc305688834</vt:lpwstr>
      </vt:variant>
      <vt:variant>
        <vt:i4>1703990</vt:i4>
      </vt:variant>
      <vt:variant>
        <vt:i4>650</vt:i4>
      </vt:variant>
      <vt:variant>
        <vt:i4>0</vt:i4>
      </vt:variant>
      <vt:variant>
        <vt:i4>5</vt:i4>
      </vt:variant>
      <vt:variant>
        <vt:lpwstr/>
      </vt:variant>
      <vt:variant>
        <vt:lpwstr>_Toc305688833</vt:lpwstr>
      </vt:variant>
      <vt:variant>
        <vt:i4>1703990</vt:i4>
      </vt:variant>
      <vt:variant>
        <vt:i4>644</vt:i4>
      </vt:variant>
      <vt:variant>
        <vt:i4>0</vt:i4>
      </vt:variant>
      <vt:variant>
        <vt:i4>5</vt:i4>
      </vt:variant>
      <vt:variant>
        <vt:lpwstr/>
      </vt:variant>
      <vt:variant>
        <vt:lpwstr>_Toc305688832</vt:lpwstr>
      </vt:variant>
      <vt:variant>
        <vt:i4>1703990</vt:i4>
      </vt:variant>
      <vt:variant>
        <vt:i4>638</vt:i4>
      </vt:variant>
      <vt:variant>
        <vt:i4>0</vt:i4>
      </vt:variant>
      <vt:variant>
        <vt:i4>5</vt:i4>
      </vt:variant>
      <vt:variant>
        <vt:lpwstr/>
      </vt:variant>
      <vt:variant>
        <vt:lpwstr>_Toc305688831</vt:lpwstr>
      </vt:variant>
      <vt:variant>
        <vt:i4>1703990</vt:i4>
      </vt:variant>
      <vt:variant>
        <vt:i4>629</vt:i4>
      </vt:variant>
      <vt:variant>
        <vt:i4>0</vt:i4>
      </vt:variant>
      <vt:variant>
        <vt:i4>5</vt:i4>
      </vt:variant>
      <vt:variant>
        <vt:lpwstr/>
      </vt:variant>
      <vt:variant>
        <vt:lpwstr>_Toc305688830</vt:lpwstr>
      </vt:variant>
      <vt:variant>
        <vt:i4>1769526</vt:i4>
      </vt:variant>
      <vt:variant>
        <vt:i4>623</vt:i4>
      </vt:variant>
      <vt:variant>
        <vt:i4>0</vt:i4>
      </vt:variant>
      <vt:variant>
        <vt:i4>5</vt:i4>
      </vt:variant>
      <vt:variant>
        <vt:lpwstr/>
      </vt:variant>
      <vt:variant>
        <vt:lpwstr>_Toc305688829</vt:lpwstr>
      </vt:variant>
      <vt:variant>
        <vt:i4>1769526</vt:i4>
      </vt:variant>
      <vt:variant>
        <vt:i4>617</vt:i4>
      </vt:variant>
      <vt:variant>
        <vt:i4>0</vt:i4>
      </vt:variant>
      <vt:variant>
        <vt:i4>5</vt:i4>
      </vt:variant>
      <vt:variant>
        <vt:lpwstr/>
      </vt:variant>
      <vt:variant>
        <vt:lpwstr>_Toc305688828</vt:lpwstr>
      </vt:variant>
      <vt:variant>
        <vt:i4>1769526</vt:i4>
      </vt:variant>
      <vt:variant>
        <vt:i4>611</vt:i4>
      </vt:variant>
      <vt:variant>
        <vt:i4>0</vt:i4>
      </vt:variant>
      <vt:variant>
        <vt:i4>5</vt:i4>
      </vt:variant>
      <vt:variant>
        <vt:lpwstr/>
      </vt:variant>
      <vt:variant>
        <vt:lpwstr>_Toc305688827</vt:lpwstr>
      </vt:variant>
      <vt:variant>
        <vt:i4>1769526</vt:i4>
      </vt:variant>
      <vt:variant>
        <vt:i4>605</vt:i4>
      </vt:variant>
      <vt:variant>
        <vt:i4>0</vt:i4>
      </vt:variant>
      <vt:variant>
        <vt:i4>5</vt:i4>
      </vt:variant>
      <vt:variant>
        <vt:lpwstr/>
      </vt:variant>
      <vt:variant>
        <vt:lpwstr>_Toc305688826</vt:lpwstr>
      </vt:variant>
      <vt:variant>
        <vt:i4>1769526</vt:i4>
      </vt:variant>
      <vt:variant>
        <vt:i4>599</vt:i4>
      </vt:variant>
      <vt:variant>
        <vt:i4>0</vt:i4>
      </vt:variant>
      <vt:variant>
        <vt:i4>5</vt:i4>
      </vt:variant>
      <vt:variant>
        <vt:lpwstr/>
      </vt:variant>
      <vt:variant>
        <vt:lpwstr>_Toc305688825</vt:lpwstr>
      </vt:variant>
      <vt:variant>
        <vt:i4>1769526</vt:i4>
      </vt:variant>
      <vt:variant>
        <vt:i4>593</vt:i4>
      </vt:variant>
      <vt:variant>
        <vt:i4>0</vt:i4>
      </vt:variant>
      <vt:variant>
        <vt:i4>5</vt:i4>
      </vt:variant>
      <vt:variant>
        <vt:lpwstr/>
      </vt:variant>
      <vt:variant>
        <vt:lpwstr>_Toc305688824</vt:lpwstr>
      </vt:variant>
      <vt:variant>
        <vt:i4>1769526</vt:i4>
      </vt:variant>
      <vt:variant>
        <vt:i4>587</vt:i4>
      </vt:variant>
      <vt:variant>
        <vt:i4>0</vt:i4>
      </vt:variant>
      <vt:variant>
        <vt:i4>5</vt:i4>
      </vt:variant>
      <vt:variant>
        <vt:lpwstr/>
      </vt:variant>
      <vt:variant>
        <vt:lpwstr>_Toc305688823</vt:lpwstr>
      </vt:variant>
      <vt:variant>
        <vt:i4>1769526</vt:i4>
      </vt:variant>
      <vt:variant>
        <vt:i4>581</vt:i4>
      </vt:variant>
      <vt:variant>
        <vt:i4>0</vt:i4>
      </vt:variant>
      <vt:variant>
        <vt:i4>5</vt:i4>
      </vt:variant>
      <vt:variant>
        <vt:lpwstr/>
      </vt:variant>
      <vt:variant>
        <vt:lpwstr>_Toc305688822</vt:lpwstr>
      </vt:variant>
      <vt:variant>
        <vt:i4>1769526</vt:i4>
      </vt:variant>
      <vt:variant>
        <vt:i4>575</vt:i4>
      </vt:variant>
      <vt:variant>
        <vt:i4>0</vt:i4>
      </vt:variant>
      <vt:variant>
        <vt:i4>5</vt:i4>
      </vt:variant>
      <vt:variant>
        <vt:lpwstr/>
      </vt:variant>
      <vt:variant>
        <vt:lpwstr>_Toc305688821</vt:lpwstr>
      </vt:variant>
      <vt:variant>
        <vt:i4>1769526</vt:i4>
      </vt:variant>
      <vt:variant>
        <vt:i4>569</vt:i4>
      </vt:variant>
      <vt:variant>
        <vt:i4>0</vt:i4>
      </vt:variant>
      <vt:variant>
        <vt:i4>5</vt:i4>
      </vt:variant>
      <vt:variant>
        <vt:lpwstr/>
      </vt:variant>
      <vt:variant>
        <vt:lpwstr>_Toc305688820</vt:lpwstr>
      </vt:variant>
      <vt:variant>
        <vt:i4>1572918</vt:i4>
      </vt:variant>
      <vt:variant>
        <vt:i4>563</vt:i4>
      </vt:variant>
      <vt:variant>
        <vt:i4>0</vt:i4>
      </vt:variant>
      <vt:variant>
        <vt:i4>5</vt:i4>
      </vt:variant>
      <vt:variant>
        <vt:lpwstr/>
      </vt:variant>
      <vt:variant>
        <vt:lpwstr>_Toc305688819</vt:lpwstr>
      </vt:variant>
      <vt:variant>
        <vt:i4>1572918</vt:i4>
      </vt:variant>
      <vt:variant>
        <vt:i4>557</vt:i4>
      </vt:variant>
      <vt:variant>
        <vt:i4>0</vt:i4>
      </vt:variant>
      <vt:variant>
        <vt:i4>5</vt:i4>
      </vt:variant>
      <vt:variant>
        <vt:lpwstr/>
      </vt:variant>
      <vt:variant>
        <vt:lpwstr>_Toc305688818</vt:lpwstr>
      </vt:variant>
      <vt:variant>
        <vt:i4>1572918</vt:i4>
      </vt:variant>
      <vt:variant>
        <vt:i4>551</vt:i4>
      </vt:variant>
      <vt:variant>
        <vt:i4>0</vt:i4>
      </vt:variant>
      <vt:variant>
        <vt:i4>5</vt:i4>
      </vt:variant>
      <vt:variant>
        <vt:lpwstr/>
      </vt:variant>
      <vt:variant>
        <vt:lpwstr>_Toc305688817</vt:lpwstr>
      </vt:variant>
      <vt:variant>
        <vt:i4>1572918</vt:i4>
      </vt:variant>
      <vt:variant>
        <vt:i4>545</vt:i4>
      </vt:variant>
      <vt:variant>
        <vt:i4>0</vt:i4>
      </vt:variant>
      <vt:variant>
        <vt:i4>5</vt:i4>
      </vt:variant>
      <vt:variant>
        <vt:lpwstr/>
      </vt:variant>
      <vt:variant>
        <vt:lpwstr>_Toc305688816</vt:lpwstr>
      </vt:variant>
      <vt:variant>
        <vt:i4>1572918</vt:i4>
      </vt:variant>
      <vt:variant>
        <vt:i4>539</vt:i4>
      </vt:variant>
      <vt:variant>
        <vt:i4>0</vt:i4>
      </vt:variant>
      <vt:variant>
        <vt:i4>5</vt:i4>
      </vt:variant>
      <vt:variant>
        <vt:lpwstr/>
      </vt:variant>
      <vt:variant>
        <vt:lpwstr>_Toc305688815</vt:lpwstr>
      </vt:variant>
      <vt:variant>
        <vt:i4>1572918</vt:i4>
      </vt:variant>
      <vt:variant>
        <vt:i4>533</vt:i4>
      </vt:variant>
      <vt:variant>
        <vt:i4>0</vt:i4>
      </vt:variant>
      <vt:variant>
        <vt:i4>5</vt:i4>
      </vt:variant>
      <vt:variant>
        <vt:lpwstr/>
      </vt:variant>
      <vt:variant>
        <vt:lpwstr>_Toc305688814</vt:lpwstr>
      </vt:variant>
      <vt:variant>
        <vt:i4>1572918</vt:i4>
      </vt:variant>
      <vt:variant>
        <vt:i4>527</vt:i4>
      </vt:variant>
      <vt:variant>
        <vt:i4>0</vt:i4>
      </vt:variant>
      <vt:variant>
        <vt:i4>5</vt:i4>
      </vt:variant>
      <vt:variant>
        <vt:lpwstr/>
      </vt:variant>
      <vt:variant>
        <vt:lpwstr>_Toc305688813</vt:lpwstr>
      </vt:variant>
      <vt:variant>
        <vt:i4>1572918</vt:i4>
      </vt:variant>
      <vt:variant>
        <vt:i4>521</vt:i4>
      </vt:variant>
      <vt:variant>
        <vt:i4>0</vt:i4>
      </vt:variant>
      <vt:variant>
        <vt:i4>5</vt:i4>
      </vt:variant>
      <vt:variant>
        <vt:lpwstr/>
      </vt:variant>
      <vt:variant>
        <vt:lpwstr>_Toc305688812</vt:lpwstr>
      </vt:variant>
      <vt:variant>
        <vt:i4>1572918</vt:i4>
      </vt:variant>
      <vt:variant>
        <vt:i4>515</vt:i4>
      </vt:variant>
      <vt:variant>
        <vt:i4>0</vt:i4>
      </vt:variant>
      <vt:variant>
        <vt:i4>5</vt:i4>
      </vt:variant>
      <vt:variant>
        <vt:lpwstr/>
      </vt:variant>
      <vt:variant>
        <vt:lpwstr>_Toc305688811</vt:lpwstr>
      </vt:variant>
      <vt:variant>
        <vt:i4>1572918</vt:i4>
      </vt:variant>
      <vt:variant>
        <vt:i4>509</vt:i4>
      </vt:variant>
      <vt:variant>
        <vt:i4>0</vt:i4>
      </vt:variant>
      <vt:variant>
        <vt:i4>5</vt:i4>
      </vt:variant>
      <vt:variant>
        <vt:lpwstr/>
      </vt:variant>
      <vt:variant>
        <vt:lpwstr>_Toc305688810</vt:lpwstr>
      </vt:variant>
      <vt:variant>
        <vt:i4>1638454</vt:i4>
      </vt:variant>
      <vt:variant>
        <vt:i4>503</vt:i4>
      </vt:variant>
      <vt:variant>
        <vt:i4>0</vt:i4>
      </vt:variant>
      <vt:variant>
        <vt:i4>5</vt:i4>
      </vt:variant>
      <vt:variant>
        <vt:lpwstr/>
      </vt:variant>
      <vt:variant>
        <vt:lpwstr>_Toc305688809</vt:lpwstr>
      </vt:variant>
      <vt:variant>
        <vt:i4>1638454</vt:i4>
      </vt:variant>
      <vt:variant>
        <vt:i4>497</vt:i4>
      </vt:variant>
      <vt:variant>
        <vt:i4>0</vt:i4>
      </vt:variant>
      <vt:variant>
        <vt:i4>5</vt:i4>
      </vt:variant>
      <vt:variant>
        <vt:lpwstr/>
      </vt:variant>
      <vt:variant>
        <vt:lpwstr>_Toc305688808</vt:lpwstr>
      </vt:variant>
      <vt:variant>
        <vt:i4>1638454</vt:i4>
      </vt:variant>
      <vt:variant>
        <vt:i4>491</vt:i4>
      </vt:variant>
      <vt:variant>
        <vt:i4>0</vt:i4>
      </vt:variant>
      <vt:variant>
        <vt:i4>5</vt:i4>
      </vt:variant>
      <vt:variant>
        <vt:lpwstr/>
      </vt:variant>
      <vt:variant>
        <vt:lpwstr>_Toc305688807</vt:lpwstr>
      </vt:variant>
      <vt:variant>
        <vt:i4>1638454</vt:i4>
      </vt:variant>
      <vt:variant>
        <vt:i4>485</vt:i4>
      </vt:variant>
      <vt:variant>
        <vt:i4>0</vt:i4>
      </vt:variant>
      <vt:variant>
        <vt:i4>5</vt:i4>
      </vt:variant>
      <vt:variant>
        <vt:lpwstr/>
      </vt:variant>
      <vt:variant>
        <vt:lpwstr>_Toc305688806</vt:lpwstr>
      </vt:variant>
      <vt:variant>
        <vt:i4>1638454</vt:i4>
      </vt:variant>
      <vt:variant>
        <vt:i4>479</vt:i4>
      </vt:variant>
      <vt:variant>
        <vt:i4>0</vt:i4>
      </vt:variant>
      <vt:variant>
        <vt:i4>5</vt:i4>
      </vt:variant>
      <vt:variant>
        <vt:lpwstr/>
      </vt:variant>
      <vt:variant>
        <vt:lpwstr>_Toc305688805</vt:lpwstr>
      </vt:variant>
      <vt:variant>
        <vt:i4>1638454</vt:i4>
      </vt:variant>
      <vt:variant>
        <vt:i4>473</vt:i4>
      </vt:variant>
      <vt:variant>
        <vt:i4>0</vt:i4>
      </vt:variant>
      <vt:variant>
        <vt:i4>5</vt:i4>
      </vt:variant>
      <vt:variant>
        <vt:lpwstr/>
      </vt:variant>
      <vt:variant>
        <vt:lpwstr>_Toc305688804</vt:lpwstr>
      </vt:variant>
      <vt:variant>
        <vt:i4>1638454</vt:i4>
      </vt:variant>
      <vt:variant>
        <vt:i4>467</vt:i4>
      </vt:variant>
      <vt:variant>
        <vt:i4>0</vt:i4>
      </vt:variant>
      <vt:variant>
        <vt:i4>5</vt:i4>
      </vt:variant>
      <vt:variant>
        <vt:lpwstr/>
      </vt:variant>
      <vt:variant>
        <vt:lpwstr>_Toc305688803</vt:lpwstr>
      </vt:variant>
      <vt:variant>
        <vt:i4>1638454</vt:i4>
      </vt:variant>
      <vt:variant>
        <vt:i4>461</vt:i4>
      </vt:variant>
      <vt:variant>
        <vt:i4>0</vt:i4>
      </vt:variant>
      <vt:variant>
        <vt:i4>5</vt:i4>
      </vt:variant>
      <vt:variant>
        <vt:lpwstr/>
      </vt:variant>
      <vt:variant>
        <vt:lpwstr>_Toc305688802</vt:lpwstr>
      </vt:variant>
      <vt:variant>
        <vt:i4>1638454</vt:i4>
      </vt:variant>
      <vt:variant>
        <vt:i4>455</vt:i4>
      </vt:variant>
      <vt:variant>
        <vt:i4>0</vt:i4>
      </vt:variant>
      <vt:variant>
        <vt:i4>5</vt:i4>
      </vt:variant>
      <vt:variant>
        <vt:lpwstr/>
      </vt:variant>
      <vt:variant>
        <vt:lpwstr>_Toc305688801</vt:lpwstr>
      </vt:variant>
      <vt:variant>
        <vt:i4>1638454</vt:i4>
      </vt:variant>
      <vt:variant>
        <vt:i4>449</vt:i4>
      </vt:variant>
      <vt:variant>
        <vt:i4>0</vt:i4>
      </vt:variant>
      <vt:variant>
        <vt:i4>5</vt:i4>
      </vt:variant>
      <vt:variant>
        <vt:lpwstr/>
      </vt:variant>
      <vt:variant>
        <vt:lpwstr>_Toc305688800</vt:lpwstr>
      </vt:variant>
      <vt:variant>
        <vt:i4>1048633</vt:i4>
      </vt:variant>
      <vt:variant>
        <vt:i4>443</vt:i4>
      </vt:variant>
      <vt:variant>
        <vt:i4>0</vt:i4>
      </vt:variant>
      <vt:variant>
        <vt:i4>5</vt:i4>
      </vt:variant>
      <vt:variant>
        <vt:lpwstr/>
      </vt:variant>
      <vt:variant>
        <vt:lpwstr>_Toc305688799</vt:lpwstr>
      </vt:variant>
      <vt:variant>
        <vt:i4>1048633</vt:i4>
      </vt:variant>
      <vt:variant>
        <vt:i4>437</vt:i4>
      </vt:variant>
      <vt:variant>
        <vt:i4>0</vt:i4>
      </vt:variant>
      <vt:variant>
        <vt:i4>5</vt:i4>
      </vt:variant>
      <vt:variant>
        <vt:lpwstr/>
      </vt:variant>
      <vt:variant>
        <vt:lpwstr>_Toc305688798</vt:lpwstr>
      </vt:variant>
      <vt:variant>
        <vt:i4>1048633</vt:i4>
      </vt:variant>
      <vt:variant>
        <vt:i4>431</vt:i4>
      </vt:variant>
      <vt:variant>
        <vt:i4>0</vt:i4>
      </vt:variant>
      <vt:variant>
        <vt:i4>5</vt:i4>
      </vt:variant>
      <vt:variant>
        <vt:lpwstr/>
      </vt:variant>
      <vt:variant>
        <vt:lpwstr>_Toc305688797</vt:lpwstr>
      </vt:variant>
      <vt:variant>
        <vt:i4>1048633</vt:i4>
      </vt:variant>
      <vt:variant>
        <vt:i4>425</vt:i4>
      </vt:variant>
      <vt:variant>
        <vt:i4>0</vt:i4>
      </vt:variant>
      <vt:variant>
        <vt:i4>5</vt:i4>
      </vt:variant>
      <vt:variant>
        <vt:lpwstr/>
      </vt:variant>
      <vt:variant>
        <vt:lpwstr>_Toc305688796</vt:lpwstr>
      </vt:variant>
      <vt:variant>
        <vt:i4>1048633</vt:i4>
      </vt:variant>
      <vt:variant>
        <vt:i4>419</vt:i4>
      </vt:variant>
      <vt:variant>
        <vt:i4>0</vt:i4>
      </vt:variant>
      <vt:variant>
        <vt:i4>5</vt:i4>
      </vt:variant>
      <vt:variant>
        <vt:lpwstr/>
      </vt:variant>
      <vt:variant>
        <vt:lpwstr>_Toc305688795</vt:lpwstr>
      </vt:variant>
      <vt:variant>
        <vt:i4>1048633</vt:i4>
      </vt:variant>
      <vt:variant>
        <vt:i4>413</vt:i4>
      </vt:variant>
      <vt:variant>
        <vt:i4>0</vt:i4>
      </vt:variant>
      <vt:variant>
        <vt:i4>5</vt:i4>
      </vt:variant>
      <vt:variant>
        <vt:lpwstr/>
      </vt:variant>
      <vt:variant>
        <vt:lpwstr>_Toc305688794</vt:lpwstr>
      </vt:variant>
      <vt:variant>
        <vt:i4>1048633</vt:i4>
      </vt:variant>
      <vt:variant>
        <vt:i4>407</vt:i4>
      </vt:variant>
      <vt:variant>
        <vt:i4>0</vt:i4>
      </vt:variant>
      <vt:variant>
        <vt:i4>5</vt:i4>
      </vt:variant>
      <vt:variant>
        <vt:lpwstr/>
      </vt:variant>
      <vt:variant>
        <vt:lpwstr>_Toc305688793</vt:lpwstr>
      </vt:variant>
      <vt:variant>
        <vt:i4>1048633</vt:i4>
      </vt:variant>
      <vt:variant>
        <vt:i4>401</vt:i4>
      </vt:variant>
      <vt:variant>
        <vt:i4>0</vt:i4>
      </vt:variant>
      <vt:variant>
        <vt:i4>5</vt:i4>
      </vt:variant>
      <vt:variant>
        <vt:lpwstr/>
      </vt:variant>
      <vt:variant>
        <vt:lpwstr>_Toc305688792</vt:lpwstr>
      </vt:variant>
      <vt:variant>
        <vt:i4>1048633</vt:i4>
      </vt:variant>
      <vt:variant>
        <vt:i4>395</vt:i4>
      </vt:variant>
      <vt:variant>
        <vt:i4>0</vt:i4>
      </vt:variant>
      <vt:variant>
        <vt:i4>5</vt:i4>
      </vt:variant>
      <vt:variant>
        <vt:lpwstr/>
      </vt:variant>
      <vt:variant>
        <vt:lpwstr>_Toc305688791</vt:lpwstr>
      </vt:variant>
      <vt:variant>
        <vt:i4>1048633</vt:i4>
      </vt:variant>
      <vt:variant>
        <vt:i4>389</vt:i4>
      </vt:variant>
      <vt:variant>
        <vt:i4>0</vt:i4>
      </vt:variant>
      <vt:variant>
        <vt:i4>5</vt:i4>
      </vt:variant>
      <vt:variant>
        <vt:lpwstr/>
      </vt:variant>
      <vt:variant>
        <vt:lpwstr>_Toc305688790</vt:lpwstr>
      </vt:variant>
      <vt:variant>
        <vt:i4>1114169</vt:i4>
      </vt:variant>
      <vt:variant>
        <vt:i4>383</vt:i4>
      </vt:variant>
      <vt:variant>
        <vt:i4>0</vt:i4>
      </vt:variant>
      <vt:variant>
        <vt:i4>5</vt:i4>
      </vt:variant>
      <vt:variant>
        <vt:lpwstr/>
      </vt:variant>
      <vt:variant>
        <vt:lpwstr>_Toc305688789</vt:lpwstr>
      </vt:variant>
      <vt:variant>
        <vt:i4>1114169</vt:i4>
      </vt:variant>
      <vt:variant>
        <vt:i4>377</vt:i4>
      </vt:variant>
      <vt:variant>
        <vt:i4>0</vt:i4>
      </vt:variant>
      <vt:variant>
        <vt:i4>5</vt:i4>
      </vt:variant>
      <vt:variant>
        <vt:lpwstr/>
      </vt:variant>
      <vt:variant>
        <vt:lpwstr>_Toc305688788</vt:lpwstr>
      </vt:variant>
      <vt:variant>
        <vt:i4>1114169</vt:i4>
      </vt:variant>
      <vt:variant>
        <vt:i4>371</vt:i4>
      </vt:variant>
      <vt:variant>
        <vt:i4>0</vt:i4>
      </vt:variant>
      <vt:variant>
        <vt:i4>5</vt:i4>
      </vt:variant>
      <vt:variant>
        <vt:lpwstr/>
      </vt:variant>
      <vt:variant>
        <vt:lpwstr>_Toc305688787</vt:lpwstr>
      </vt:variant>
      <vt:variant>
        <vt:i4>1114169</vt:i4>
      </vt:variant>
      <vt:variant>
        <vt:i4>365</vt:i4>
      </vt:variant>
      <vt:variant>
        <vt:i4>0</vt:i4>
      </vt:variant>
      <vt:variant>
        <vt:i4>5</vt:i4>
      </vt:variant>
      <vt:variant>
        <vt:lpwstr/>
      </vt:variant>
      <vt:variant>
        <vt:lpwstr>_Toc305688786</vt:lpwstr>
      </vt:variant>
      <vt:variant>
        <vt:i4>1114169</vt:i4>
      </vt:variant>
      <vt:variant>
        <vt:i4>359</vt:i4>
      </vt:variant>
      <vt:variant>
        <vt:i4>0</vt:i4>
      </vt:variant>
      <vt:variant>
        <vt:i4>5</vt:i4>
      </vt:variant>
      <vt:variant>
        <vt:lpwstr/>
      </vt:variant>
      <vt:variant>
        <vt:lpwstr>_Toc305688785</vt:lpwstr>
      </vt:variant>
      <vt:variant>
        <vt:i4>1114169</vt:i4>
      </vt:variant>
      <vt:variant>
        <vt:i4>353</vt:i4>
      </vt:variant>
      <vt:variant>
        <vt:i4>0</vt:i4>
      </vt:variant>
      <vt:variant>
        <vt:i4>5</vt:i4>
      </vt:variant>
      <vt:variant>
        <vt:lpwstr/>
      </vt:variant>
      <vt:variant>
        <vt:lpwstr>_Toc305688784</vt:lpwstr>
      </vt:variant>
      <vt:variant>
        <vt:i4>1114173</vt:i4>
      </vt:variant>
      <vt:variant>
        <vt:i4>344</vt:i4>
      </vt:variant>
      <vt:variant>
        <vt:i4>0</vt:i4>
      </vt:variant>
      <vt:variant>
        <vt:i4>5</vt:i4>
      </vt:variant>
      <vt:variant>
        <vt:lpwstr/>
      </vt:variant>
      <vt:variant>
        <vt:lpwstr>_Toc306293179</vt:lpwstr>
      </vt:variant>
      <vt:variant>
        <vt:i4>1114173</vt:i4>
      </vt:variant>
      <vt:variant>
        <vt:i4>338</vt:i4>
      </vt:variant>
      <vt:variant>
        <vt:i4>0</vt:i4>
      </vt:variant>
      <vt:variant>
        <vt:i4>5</vt:i4>
      </vt:variant>
      <vt:variant>
        <vt:lpwstr/>
      </vt:variant>
      <vt:variant>
        <vt:lpwstr>_Toc306293178</vt:lpwstr>
      </vt:variant>
      <vt:variant>
        <vt:i4>1114173</vt:i4>
      </vt:variant>
      <vt:variant>
        <vt:i4>332</vt:i4>
      </vt:variant>
      <vt:variant>
        <vt:i4>0</vt:i4>
      </vt:variant>
      <vt:variant>
        <vt:i4>5</vt:i4>
      </vt:variant>
      <vt:variant>
        <vt:lpwstr/>
      </vt:variant>
      <vt:variant>
        <vt:lpwstr>_Toc306293177</vt:lpwstr>
      </vt:variant>
      <vt:variant>
        <vt:i4>1114173</vt:i4>
      </vt:variant>
      <vt:variant>
        <vt:i4>326</vt:i4>
      </vt:variant>
      <vt:variant>
        <vt:i4>0</vt:i4>
      </vt:variant>
      <vt:variant>
        <vt:i4>5</vt:i4>
      </vt:variant>
      <vt:variant>
        <vt:lpwstr/>
      </vt:variant>
      <vt:variant>
        <vt:lpwstr>_Toc306293176</vt:lpwstr>
      </vt:variant>
      <vt:variant>
        <vt:i4>1114173</vt:i4>
      </vt:variant>
      <vt:variant>
        <vt:i4>320</vt:i4>
      </vt:variant>
      <vt:variant>
        <vt:i4>0</vt:i4>
      </vt:variant>
      <vt:variant>
        <vt:i4>5</vt:i4>
      </vt:variant>
      <vt:variant>
        <vt:lpwstr/>
      </vt:variant>
      <vt:variant>
        <vt:lpwstr>_Toc306293175</vt:lpwstr>
      </vt:variant>
      <vt:variant>
        <vt:i4>1114173</vt:i4>
      </vt:variant>
      <vt:variant>
        <vt:i4>314</vt:i4>
      </vt:variant>
      <vt:variant>
        <vt:i4>0</vt:i4>
      </vt:variant>
      <vt:variant>
        <vt:i4>5</vt:i4>
      </vt:variant>
      <vt:variant>
        <vt:lpwstr/>
      </vt:variant>
      <vt:variant>
        <vt:lpwstr>_Toc306293174</vt:lpwstr>
      </vt:variant>
      <vt:variant>
        <vt:i4>1114173</vt:i4>
      </vt:variant>
      <vt:variant>
        <vt:i4>308</vt:i4>
      </vt:variant>
      <vt:variant>
        <vt:i4>0</vt:i4>
      </vt:variant>
      <vt:variant>
        <vt:i4>5</vt:i4>
      </vt:variant>
      <vt:variant>
        <vt:lpwstr/>
      </vt:variant>
      <vt:variant>
        <vt:lpwstr>_Toc306293173</vt:lpwstr>
      </vt:variant>
      <vt:variant>
        <vt:i4>1114173</vt:i4>
      </vt:variant>
      <vt:variant>
        <vt:i4>302</vt:i4>
      </vt:variant>
      <vt:variant>
        <vt:i4>0</vt:i4>
      </vt:variant>
      <vt:variant>
        <vt:i4>5</vt:i4>
      </vt:variant>
      <vt:variant>
        <vt:lpwstr/>
      </vt:variant>
      <vt:variant>
        <vt:lpwstr>_Toc306293172</vt:lpwstr>
      </vt:variant>
      <vt:variant>
        <vt:i4>1114173</vt:i4>
      </vt:variant>
      <vt:variant>
        <vt:i4>296</vt:i4>
      </vt:variant>
      <vt:variant>
        <vt:i4>0</vt:i4>
      </vt:variant>
      <vt:variant>
        <vt:i4>5</vt:i4>
      </vt:variant>
      <vt:variant>
        <vt:lpwstr/>
      </vt:variant>
      <vt:variant>
        <vt:lpwstr>_Toc306293171</vt:lpwstr>
      </vt:variant>
      <vt:variant>
        <vt:i4>1114173</vt:i4>
      </vt:variant>
      <vt:variant>
        <vt:i4>290</vt:i4>
      </vt:variant>
      <vt:variant>
        <vt:i4>0</vt:i4>
      </vt:variant>
      <vt:variant>
        <vt:i4>5</vt:i4>
      </vt:variant>
      <vt:variant>
        <vt:lpwstr/>
      </vt:variant>
      <vt:variant>
        <vt:lpwstr>_Toc306293170</vt:lpwstr>
      </vt:variant>
      <vt:variant>
        <vt:i4>1048637</vt:i4>
      </vt:variant>
      <vt:variant>
        <vt:i4>284</vt:i4>
      </vt:variant>
      <vt:variant>
        <vt:i4>0</vt:i4>
      </vt:variant>
      <vt:variant>
        <vt:i4>5</vt:i4>
      </vt:variant>
      <vt:variant>
        <vt:lpwstr/>
      </vt:variant>
      <vt:variant>
        <vt:lpwstr>_Toc306293169</vt:lpwstr>
      </vt:variant>
      <vt:variant>
        <vt:i4>1048637</vt:i4>
      </vt:variant>
      <vt:variant>
        <vt:i4>278</vt:i4>
      </vt:variant>
      <vt:variant>
        <vt:i4>0</vt:i4>
      </vt:variant>
      <vt:variant>
        <vt:i4>5</vt:i4>
      </vt:variant>
      <vt:variant>
        <vt:lpwstr/>
      </vt:variant>
      <vt:variant>
        <vt:lpwstr>_Toc306293168</vt:lpwstr>
      </vt:variant>
      <vt:variant>
        <vt:i4>1048637</vt:i4>
      </vt:variant>
      <vt:variant>
        <vt:i4>272</vt:i4>
      </vt:variant>
      <vt:variant>
        <vt:i4>0</vt:i4>
      </vt:variant>
      <vt:variant>
        <vt:i4>5</vt:i4>
      </vt:variant>
      <vt:variant>
        <vt:lpwstr/>
      </vt:variant>
      <vt:variant>
        <vt:lpwstr>_Toc306293167</vt:lpwstr>
      </vt:variant>
      <vt:variant>
        <vt:i4>1048637</vt:i4>
      </vt:variant>
      <vt:variant>
        <vt:i4>266</vt:i4>
      </vt:variant>
      <vt:variant>
        <vt:i4>0</vt:i4>
      </vt:variant>
      <vt:variant>
        <vt:i4>5</vt:i4>
      </vt:variant>
      <vt:variant>
        <vt:lpwstr/>
      </vt:variant>
      <vt:variant>
        <vt:lpwstr>_Toc306293166</vt:lpwstr>
      </vt:variant>
      <vt:variant>
        <vt:i4>1048637</vt:i4>
      </vt:variant>
      <vt:variant>
        <vt:i4>260</vt:i4>
      </vt:variant>
      <vt:variant>
        <vt:i4>0</vt:i4>
      </vt:variant>
      <vt:variant>
        <vt:i4>5</vt:i4>
      </vt:variant>
      <vt:variant>
        <vt:lpwstr/>
      </vt:variant>
      <vt:variant>
        <vt:lpwstr>_Toc306293165</vt:lpwstr>
      </vt:variant>
      <vt:variant>
        <vt:i4>1048637</vt:i4>
      </vt:variant>
      <vt:variant>
        <vt:i4>254</vt:i4>
      </vt:variant>
      <vt:variant>
        <vt:i4>0</vt:i4>
      </vt:variant>
      <vt:variant>
        <vt:i4>5</vt:i4>
      </vt:variant>
      <vt:variant>
        <vt:lpwstr/>
      </vt:variant>
      <vt:variant>
        <vt:lpwstr>_Toc306293164</vt:lpwstr>
      </vt:variant>
      <vt:variant>
        <vt:i4>1048637</vt:i4>
      </vt:variant>
      <vt:variant>
        <vt:i4>248</vt:i4>
      </vt:variant>
      <vt:variant>
        <vt:i4>0</vt:i4>
      </vt:variant>
      <vt:variant>
        <vt:i4>5</vt:i4>
      </vt:variant>
      <vt:variant>
        <vt:lpwstr/>
      </vt:variant>
      <vt:variant>
        <vt:lpwstr>_Toc306293163</vt:lpwstr>
      </vt:variant>
      <vt:variant>
        <vt:i4>1048637</vt:i4>
      </vt:variant>
      <vt:variant>
        <vt:i4>242</vt:i4>
      </vt:variant>
      <vt:variant>
        <vt:i4>0</vt:i4>
      </vt:variant>
      <vt:variant>
        <vt:i4>5</vt:i4>
      </vt:variant>
      <vt:variant>
        <vt:lpwstr/>
      </vt:variant>
      <vt:variant>
        <vt:lpwstr>_Toc306293162</vt:lpwstr>
      </vt:variant>
      <vt:variant>
        <vt:i4>1048637</vt:i4>
      </vt:variant>
      <vt:variant>
        <vt:i4>236</vt:i4>
      </vt:variant>
      <vt:variant>
        <vt:i4>0</vt:i4>
      </vt:variant>
      <vt:variant>
        <vt:i4>5</vt:i4>
      </vt:variant>
      <vt:variant>
        <vt:lpwstr/>
      </vt:variant>
      <vt:variant>
        <vt:lpwstr>_Toc306293161</vt:lpwstr>
      </vt:variant>
      <vt:variant>
        <vt:i4>1048637</vt:i4>
      </vt:variant>
      <vt:variant>
        <vt:i4>230</vt:i4>
      </vt:variant>
      <vt:variant>
        <vt:i4>0</vt:i4>
      </vt:variant>
      <vt:variant>
        <vt:i4>5</vt:i4>
      </vt:variant>
      <vt:variant>
        <vt:lpwstr/>
      </vt:variant>
      <vt:variant>
        <vt:lpwstr>_Toc306293160</vt:lpwstr>
      </vt:variant>
      <vt:variant>
        <vt:i4>1245245</vt:i4>
      </vt:variant>
      <vt:variant>
        <vt:i4>224</vt:i4>
      </vt:variant>
      <vt:variant>
        <vt:i4>0</vt:i4>
      </vt:variant>
      <vt:variant>
        <vt:i4>5</vt:i4>
      </vt:variant>
      <vt:variant>
        <vt:lpwstr/>
      </vt:variant>
      <vt:variant>
        <vt:lpwstr>_Toc306293159</vt:lpwstr>
      </vt:variant>
      <vt:variant>
        <vt:i4>1245245</vt:i4>
      </vt:variant>
      <vt:variant>
        <vt:i4>218</vt:i4>
      </vt:variant>
      <vt:variant>
        <vt:i4>0</vt:i4>
      </vt:variant>
      <vt:variant>
        <vt:i4>5</vt:i4>
      </vt:variant>
      <vt:variant>
        <vt:lpwstr/>
      </vt:variant>
      <vt:variant>
        <vt:lpwstr>_Toc306293158</vt:lpwstr>
      </vt:variant>
      <vt:variant>
        <vt:i4>1245245</vt:i4>
      </vt:variant>
      <vt:variant>
        <vt:i4>212</vt:i4>
      </vt:variant>
      <vt:variant>
        <vt:i4>0</vt:i4>
      </vt:variant>
      <vt:variant>
        <vt:i4>5</vt:i4>
      </vt:variant>
      <vt:variant>
        <vt:lpwstr/>
      </vt:variant>
      <vt:variant>
        <vt:lpwstr>_Toc306293157</vt:lpwstr>
      </vt:variant>
      <vt:variant>
        <vt:i4>1245245</vt:i4>
      </vt:variant>
      <vt:variant>
        <vt:i4>206</vt:i4>
      </vt:variant>
      <vt:variant>
        <vt:i4>0</vt:i4>
      </vt:variant>
      <vt:variant>
        <vt:i4>5</vt:i4>
      </vt:variant>
      <vt:variant>
        <vt:lpwstr/>
      </vt:variant>
      <vt:variant>
        <vt:lpwstr>_Toc306293156</vt:lpwstr>
      </vt:variant>
      <vt:variant>
        <vt:i4>1245245</vt:i4>
      </vt:variant>
      <vt:variant>
        <vt:i4>200</vt:i4>
      </vt:variant>
      <vt:variant>
        <vt:i4>0</vt:i4>
      </vt:variant>
      <vt:variant>
        <vt:i4>5</vt:i4>
      </vt:variant>
      <vt:variant>
        <vt:lpwstr/>
      </vt:variant>
      <vt:variant>
        <vt:lpwstr>_Toc306293155</vt:lpwstr>
      </vt:variant>
      <vt:variant>
        <vt:i4>1245245</vt:i4>
      </vt:variant>
      <vt:variant>
        <vt:i4>194</vt:i4>
      </vt:variant>
      <vt:variant>
        <vt:i4>0</vt:i4>
      </vt:variant>
      <vt:variant>
        <vt:i4>5</vt:i4>
      </vt:variant>
      <vt:variant>
        <vt:lpwstr/>
      </vt:variant>
      <vt:variant>
        <vt:lpwstr>_Toc306293154</vt:lpwstr>
      </vt:variant>
      <vt:variant>
        <vt:i4>1245245</vt:i4>
      </vt:variant>
      <vt:variant>
        <vt:i4>188</vt:i4>
      </vt:variant>
      <vt:variant>
        <vt:i4>0</vt:i4>
      </vt:variant>
      <vt:variant>
        <vt:i4>5</vt:i4>
      </vt:variant>
      <vt:variant>
        <vt:lpwstr/>
      </vt:variant>
      <vt:variant>
        <vt:lpwstr>_Toc306293153</vt:lpwstr>
      </vt:variant>
      <vt:variant>
        <vt:i4>1245245</vt:i4>
      </vt:variant>
      <vt:variant>
        <vt:i4>182</vt:i4>
      </vt:variant>
      <vt:variant>
        <vt:i4>0</vt:i4>
      </vt:variant>
      <vt:variant>
        <vt:i4>5</vt:i4>
      </vt:variant>
      <vt:variant>
        <vt:lpwstr/>
      </vt:variant>
      <vt:variant>
        <vt:lpwstr>_Toc306293152</vt:lpwstr>
      </vt:variant>
      <vt:variant>
        <vt:i4>1245245</vt:i4>
      </vt:variant>
      <vt:variant>
        <vt:i4>176</vt:i4>
      </vt:variant>
      <vt:variant>
        <vt:i4>0</vt:i4>
      </vt:variant>
      <vt:variant>
        <vt:i4>5</vt:i4>
      </vt:variant>
      <vt:variant>
        <vt:lpwstr/>
      </vt:variant>
      <vt:variant>
        <vt:lpwstr>_Toc306293151</vt:lpwstr>
      </vt:variant>
      <vt:variant>
        <vt:i4>1245245</vt:i4>
      </vt:variant>
      <vt:variant>
        <vt:i4>170</vt:i4>
      </vt:variant>
      <vt:variant>
        <vt:i4>0</vt:i4>
      </vt:variant>
      <vt:variant>
        <vt:i4>5</vt:i4>
      </vt:variant>
      <vt:variant>
        <vt:lpwstr/>
      </vt:variant>
      <vt:variant>
        <vt:lpwstr>_Toc306293150</vt:lpwstr>
      </vt:variant>
      <vt:variant>
        <vt:i4>1179709</vt:i4>
      </vt:variant>
      <vt:variant>
        <vt:i4>164</vt:i4>
      </vt:variant>
      <vt:variant>
        <vt:i4>0</vt:i4>
      </vt:variant>
      <vt:variant>
        <vt:i4>5</vt:i4>
      </vt:variant>
      <vt:variant>
        <vt:lpwstr/>
      </vt:variant>
      <vt:variant>
        <vt:lpwstr>_Toc306293149</vt:lpwstr>
      </vt:variant>
      <vt:variant>
        <vt:i4>1179709</vt:i4>
      </vt:variant>
      <vt:variant>
        <vt:i4>158</vt:i4>
      </vt:variant>
      <vt:variant>
        <vt:i4>0</vt:i4>
      </vt:variant>
      <vt:variant>
        <vt:i4>5</vt:i4>
      </vt:variant>
      <vt:variant>
        <vt:lpwstr/>
      </vt:variant>
      <vt:variant>
        <vt:lpwstr>_Toc306293148</vt:lpwstr>
      </vt:variant>
      <vt:variant>
        <vt:i4>1179709</vt:i4>
      </vt:variant>
      <vt:variant>
        <vt:i4>152</vt:i4>
      </vt:variant>
      <vt:variant>
        <vt:i4>0</vt:i4>
      </vt:variant>
      <vt:variant>
        <vt:i4>5</vt:i4>
      </vt:variant>
      <vt:variant>
        <vt:lpwstr/>
      </vt:variant>
      <vt:variant>
        <vt:lpwstr>_Toc306293147</vt:lpwstr>
      </vt:variant>
      <vt:variant>
        <vt:i4>1179709</vt:i4>
      </vt:variant>
      <vt:variant>
        <vt:i4>146</vt:i4>
      </vt:variant>
      <vt:variant>
        <vt:i4>0</vt:i4>
      </vt:variant>
      <vt:variant>
        <vt:i4>5</vt:i4>
      </vt:variant>
      <vt:variant>
        <vt:lpwstr/>
      </vt:variant>
      <vt:variant>
        <vt:lpwstr>_Toc306293146</vt:lpwstr>
      </vt:variant>
      <vt:variant>
        <vt:i4>1179709</vt:i4>
      </vt:variant>
      <vt:variant>
        <vt:i4>140</vt:i4>
      </vt:variant>
      <vt:variant>
        <vt:i4>0</vt:i4>
      </vt:variant>
      <vt:variant>
        <vt:i4>5</vt:i4>
      </vt:variant>
      <vt:variant>
        <vt:lpwstr/>
      </vt:variant>
      <vt:variant>
        <vt:lpwstr>_Toc306293145</vt:lpwstr>
      </vt:variant>
      <vt:variant>
        <vt:i4>1179709</vt:i4>
      </vt:variant>
      <vt:variant>
        <vt:i4>134</vt:i4>
      </vt:variant>
      <vt:variant>
        <vt:i4>0</vt:i4>
      </vt:variant>
      <vt:variant>
        <vt:i4>5</vt:i4>
      </vt:variant>
      <vt:variant>
        <vt:lpwstr/>
      </vt:variant>
      <vt:variant>
        <vt:lpwstr>_Toc306293144</vt:lpwstr>
      </vt:variant>
      <vt:variant>
        <vt:i4>1179709</vt:i4>
      </vt:variant>
      <vt:variant>
        <vt:i4>128</vt:i4>
      </vt:variant>
      <vt:variant>
        <vt:i4>0</vt:i4>
      </vt:variant>
      <vt:variant>
        <vt:i4>5</vt:i4>
      </vt:variant>
      <vt:variant>
        <vt:lpwstr/>
      </vt:variant>
      <vt:variant>
        <vt:lpwstr>_Toc306293143</vt:lpwstr>
      </vt:variant>
      <vt:variant>
        <vt:i4>1179709</vt:i4>
      </vt:variant>
      <vt:variant>
        <vt:i4>122</vt:i4>
      </vt:variant>
      <vt:variant>
        <vt:i4>0</vt:i4>
      </vt:variant>
      <vt:variant>
        <vt:i4>5</vt:i4>
      </vt:variant>
      <vt:variant>
        <vt:lpwstr/>
      </vt:variant>
      <vt:variant>
        <vt:lpwstr>_Toc306293142</vt:lpwstr>
      </vt:variant>
      <vt:variant>
        <vt:i4>1179709</vt:i4>
      </vt:variant>
      <vt:variant>
        <vt:i4>116</vt:i4>
      </vt:variant>
      <vt:variant>
        <vt:i4>0</vt:i4>
      </vt:variant>
      <vt:variant>
        <vt:i4>5</vt:i4>
      </vt:variant>
      <vt:variant>
        <vt:lpwstr/>
      </vt:variant>
      <vt:variant>
        <vt:lpwstr>_Toc306293141</vt:lpwstr>
      </vt:variant>
      <vt:variant>
        <vt:i4>1179709</vt:i4>
      </vt:variant>
      <vt:variant>
        <vt:i4>110</vt:i4>
      </vt:variant>
      <vt:variant>
        <vt:i4>0</vt:i4>
      </vt:variant>
      <vt:variant>
        <vt:i4>5</vt:i4>
      </vt:variant>
      <vt:variant>
        <vt:lpwstr/>
      </vt:variant>
      <vt:variant>
        <vt:lpwstr>_Toc306293140</vt:lpwstr>
      </vt:variant>
      <vt:variant>
        <vt:i4>1376317</vt:i4>
      </vt:variant>
      <vt:variant>
        <vt:i4>104</vt:i4>
      </vt:variant>
      <vt:variant>
        <vt:i4>0</vt:i4>
      </vt:variant>
      <vt:variant>
        <vt:i4>5</vt:i4>
      </vt:variant>
      <vt:variant>
        <vt:lpwstr/>
      </vt:variant>
      <vt:variant>
        <vt:lpwstr>_Toc306293139</vt:lpwstr>
      </vt:variant>
      <vt:variant>
        <vt:i4>1376317</vt:i4>
      </vt:variant>
      <vt:variant>
        <vt:i4>98</vt:i4>
      </vt:variant>
      <vt:variant>
        <vt:i4>0</vt:i4>
      </vt:variant>
      <vt:variant>
        <vt:i4>5</vt:i4>
      </vt:variant>
      <vt:variant>
        <vt:lpwstr/>
      </vt:variant>
      <vt:variant>
        <vt:lpwstr>_Toc306293138</vt:lpwstr>
      </vt:variant>
      <vt:variant>
        <vt:i4>1376317</vt:i4>
      </vt:variant>
      <vt:variant>
        <vt:i4>92</vt:i4>
      </vt:variant>
      <vt:variant>
        <vt:i4>0</vt:i4>
      </vt:variant>
      <vt:variant>
        <vt:i4>5</vt:i4>
      </vt:variant>
      <vt:variant>
        <vt:lpwstr/>
      </vt:variant>
      <vt:variant>
        <vt:lpwstr>_Toc306293137</vt:lpwstr>
      </vt:variant>
      <vt:variant>
        <vt:i4>1376317</vt:i4>
      </vt:variant>
      <vt:variant>
        <vt:i4>86</vt:i4>
      </vt:variant>
      <vt:variant>
        <vt:i4>0</vt:i4>
      </vt:variant>
      <vt:variant>
        <vt:i4>5</vt:i4>
      </vt:variant>
      <vt:variant>
        <vt:lpwstr/>
      </vt:variant>
      <vt:variant>
        <vt:lpwstr>_Toc306293136</vt:lpwstr>
      </vt:variant>
      <vt:variant>
        <vt:i4>1376317</vt:i4>
      </vt:variant>
      <vt:variant>
        <vt:i4>80</vt:i4>
      </vt:variant>
      <vt:variant>
        <vt:i4>0</vt:i4>
      </vt:variant>
      <vt:variant>
        <vt:i4>5</vt:i4>
      </vt:variant>
      <vt:variant>
        <vt:lpwstr/>
      </vt:variant>
      <vt:variant>
        <vt:lpwstr>_Toc306293135</vt:lpwstr>
      </vt:variant>
      <vt:variant>
        <vt:i4>1376317</vt:i4>
      </vt:variant>
      <vt:variant>
        <vt:i4>74</vt:i4>
      </vt:variant>
      <vt:variant>
        <vt:i4>0</vt:i4>
      </vt:variant>
      <vt:variant>
        <vt:i4>5</vt:i4>
      </vt:variant>
      <vt:variant>
        <vt:lpwstr/>
      </vt:variant>
      <vt:variant>
        <vt:lpwstr>_Toc306293134</vt:lpwstr>
      </vt:variant>
      <vt:variant>
        <vt:i4>1376317</vt:i4>
      </vt:variant>
      <vt:variant>
        <vt:i4>68</vt:i4>
      </vt:variant>
      <vt:variant>
        <vt:i4>0</vt:i4>
      </vt:variant>
      <vt:variant>
        <vt:i4>5</vt:i4>
      </vt:variant>
      <vt:variant>
        <vt:lpwstr/>
      </vt:variant>
      <vt:variant>
        <vt:lpwstr>_Toc306293133</vt:lpwstr>
      </vt:variant>
      <vt:variant>
        <vt:i4>1376317</vt:i4>
      </vt:variant>
      <vt:variant>
        <vt:i4>62</vt:i4>
      </vt:variant>
      <vt:variant>
        <vt:i4>0</vt:i4>
      </vt:variant>
      <vt:variant>
        <vt:i4>5</vt:i4>
      </vt:variant>
      <vt:variant>
        <vt:lpwstr/>
      </vt:variant>
      <vt:variant>
        <vt:lpwstr>_Toc306293132</vt:lpwstr>
      </vt:variant>
      <vt:variant>
        <vt:i4>1376317</vt:i4>
      </vt:variant>
      <vt:variant>
        <vt:i4>56</vt:i4>
      </vt:variant>
      <vt:variant>
        <vt:i4>0</vt:i4>
      </vt:variant>
      <vt:variant>
        <vt:i4>5</vt:i4>
      </vt:variant>
      <vt:variant>
        <vt:lpwstr/>
      </vt:variant>
      <vt:variant>
        <vt:lpwstr>_Toc306293131</vt:lpwstr>
      </vt:variant>
      <vt:variant>
        <vt:i4>1376317</vt:i4>
      </vt:variant>
      <vt:variant>
        <vt:i4>50</vt:i4>
      </vt:variant>
      <vt:variant>
        <vt:i4>0</vt:i4>
      </vt:variant>
      <vt:variant>
        <vt:i4>5</vt:i4>
      </vt:variant>
      <vt:variant>
        <vt:lpwstr/>
      </vt:variant>
      <vt:variant>
        <vt:lpwstr>_Toc306293130</vt:lpwstr>
      </vt:variant>
      <vt:variant>
        <vt:i4>1310781</vt:i4>
      </vt:variant>
      <vt:variant>
        <vt:i4>44</vt:i4>
      </vt:variant>
      <vt:variant>
        <vt:i4>0</vt:i4>
      </vt:variant>
      <vt:variant>
        <vt:i4>5</vt:i4>
      </vt:variant>
      <vt:variant>
        <vt:lpwstr/>
      </vt:variant>
      <vt:variant>
        <vt:lpwstr>_Toc306293129</vt:lpwstr>
      </vt:variant>
      <vt:variant>
        <vt:i4>1310781</vt:i4>
      </vt:variant>
      <vt:variant>
        <vt:i4>38</vt:i4>
      </vt:variant>
      <vt:variant>
        <vt:i4>0</vt:i4>
      </vt:variant>
      <vt:variant>
        <vt:i4>5</vt:i4>
      </vt:variant>
      <vt:variant>
        <vt:lpwstr/>
      </vt:variant>
      <vt:variant>
        <vt:lpwstr>_Toc306293128</vt:lpwstr>
      </vt:variant>
      <vt:variant>
        <vt:i4>1310781</vt:i4>
      </vt:variant>
      <vt:variant>
        <vt:i4>32</vt:i4>
      </vt:variant>
      <vt:variant>
        <vt:i4>0</vt:i4>
      </vt:variant>
      <vt:variant>
        <vt:i4>5</vt:i4>
      </vt:variant>
      <vt:variant>
        <vt:lpwstr/>
      </vt:variant>
      <vt:variant>
        <vt:lpwstr>_Toc306293127</vt:lpwstr>
      </vt:variant>
      <vt:variant>
        <vt:i4>1310781</vt:i4>
      </vt:variant>
      <vt:variant>
        <vt:i4>26</vt:i4>
      </vt:variant>
      <vt:variant>
        <vt:i4>0</vt:i4>
      </vt:variant>
      <vt:variant>
        <vt:i4>5</vt:i4>
      </vt:variant>
      <vt:variant>
        <vt:lpwstr/>
      </vt:variant>
      <vt:variant>
        <vt:lpwstr>_Toc306293126</vt:lpwstr>
      </vt:variant>
      <vt:variant>
        <vt:i4>1310781</vt:i4>
      </vt:variant>
      <vt:variant>
        <vt:i4>20</vt:i4>
      </vt:variant>
      <vt:variant>
        <vt:i4>0</vt:i4>
      </vt:variant>
      <vt:variant>
        <vt:i4>5</vt:i4>
      </vt:variant>
      <vt:variant>
        <vt:lpwstr/>
      </vt:variant>
      <vt:variant>
        <vt:lpwstr>_Toc306293125</vt:lpwstr>
      </vt:variant>
      <vt:variant>
        <vt:i4>1310781</vt:i4>
      </vt:variant>
      <vt:variant>
        <vt:i4>14</vt:i4>
      </vt:variant>
      <vt:variant>
        <vt:i4>0</vt:i4>
      </vt:variant>
      <vt:variant>
        <vt:i4>5</vt:i4>
      </vt:variant>
      <vt:variant>
        <vt:lpwstr/>
      </vt:variant>
      <vt:variant>
        <vt:lpwstr>_Toc306293124</vt:lpwstr>
      </vt:variant>
      <vt:variant>
        <vt:i4>1310781</vt:i4>
      </vt:variant>
      <vt:variant>
        <vt:i4>8</vt:i4>
      </vt:variant>
      <vt:variant>
        <vt:i4>0</vt:i4>
      </vt:variant>
      <vt:variant>
        <vt:i4>5</vt:i4>
      </vt:variant>
      <vt:variant>
        <vt:lpwstr/>
      </vt:variant>
      <vt:variant>
        <vt:lpwstr>_Toc306293123</vt:lpwstr>
      </vt:variant>
      <vt:variant>
        <vt:i4>1310781</vt:i4>
      </vt:variant>
      <vt:variant>
        <vt:i4>2</vt:i4>
      </vt:variant>
      <vt:variant>
        <vt:i4>0</vt:i4>
      </vt:variant>
      <vt:variant>
        <vt:i4>5</vt:i4>
      </vt:variant>
      <vt:variant>
        <vt:lpwstr/>
      </vt:variant>
      <vt:variant>
        <vt:lpwstr>_Toc306293122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creator>Sébastien Mure</dc:creator>
  <cp:lastModifiedBy>Andy Rooke</cp:lastModifiedBy>
  <cp:revision>5</cp:revision>
  <cp:lastPrinted>2011-11-10T17:54:00Z</cp:lastPrinted>
  <dcterms:created xsi:type="dcterms:W3CDTF">2011-11-01T15:35:00Z</dcterms:created>
  <dcterms:modified xsi:type="dcterms:W3CDTF">2011-11-10T17:55:00Z</dcterms:modified>
</cp:coreProperties>
</file>