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63" w:rsidRPr="000C5EDB" w:rsidRDefault="00255163" w:rsidP="004B5AD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C5ED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Objective</w:t>
      </w:r>
      <w:r w:rsidR="000C5ED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and background:</w:t>
      </w:r>
    </w:p>
    <w:p w:rsidR="000C5EDB" w:rsidRDefault="003F1143" w:rsidP="004B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hAnsi="Times New Roman" w:cs="Times New Roman"/>
          <w:sz w:val="24"/>
          <w:szCs w:val="24"/>
        </w:rPr>
        <w:t xml:space="preserve">The aim of the project “Novel Vaccines for Allergen-specific immunotherapy of Ragweed pollen Allergy” is </w:t>
      </w:r>
      <w:r w:rsidR="005235D4" w:rsidRPr="000C5EDB">
        <w:rPr>
          <w:rFonts w:ascii="Times New Roman" w:hAnsi="Times New Roman" w:cs="Times New Roman"/>
          <w:sz w:val="24"/>
          <w:szCs w:val="24"/>
        </w:rPr>
        <w:t xml:space="preserve">two-fold: (1) </w:t>
      </w:r>
      <w:r w:rsidRPr="000C5EDB">
        <w:rPr>
          <w:rFonts w:ascii="Times New Roman" w:hAnsi="Times New Roman" w:cs="Times New Roman"/>
          <w:sz w:val="24"/>
          <w:szCs w:val="24"/>
        </w:rPr>
        <w:t xml:space="preserve">to develop the heterologous expression of hypoallergenic pectate lyases from ragweed and mugwort pollen and </w:t>
      </w:r>
      <w:r w:rsidR="005235D4" w:rsidRPr="000C5EDB">
        <w:rPr>
          <w:rFonts w:ascii="Times New Roman" w:hAnsi="Times New Roman" w:cs="Times New Roman"/>
          <w:sz w:val="24"/>
          <w:szCs w:val="24"/>
        </w:rPr>
        <w:t xml:space="preserve">(2) </w:t>
      </w:r>
      <w:r w:rsidRPr="000C5EDB">
        <w:rPr>
          <w:rFonts w:ascii="Times New Roman" w:hAnsi="Times New Roman" w:cs="Times New Roman"/>
          <w:sz w:val="24"/>
          <w:szCs w:val="24"/>
        </w:rPr>
        <w:t>to characterise the allergenic and immunogenic effect of these proteins for use as putative vaccine candidates</w:t>
      </w:r>
      <w:r w:rsidR="005235D4" w:rsidRPr="000C5EDB">
        <w:rPr>
          <w:rFonts w:ascii="Times New Roman" w:hAnsi="Times New Roman" w:cs="Times New Roman"/>
          <w:sz w:val="24"/>
          <w:szCs w:val="24"/>
        </w:rPr>
        <w:t xml:space="preserve"> for allergen-specific immunotherapy</w:t>
      </w:r>
      <w:r w:rsidRPr="000C5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5D4" w:rsidRDefault="005235D4" w:rsidP="004B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C5EDB">
        <w:rPr>
          <w:rFonts w:ascii="Times New Roman" w:hAnsi="Times New Roman" w:cs="Times New Roman"/>
          <w:sz w:val="24"/>
          <w:szCs w:val="24"/>
        </w:rPr>
        <w:t>agweed is considered highly allergenic since very low pollen concentrations are sufficient to trigger allergic symptoms in sensitized individuals</w:t>
      </w:r>
      <w:r w:rsidRPr="000C5EDB">
        <w:rPr>
          <w:rFonts w:ascii="Times New Roman" w:hAnsi="Times New Roman" w:cs="Times New Roman"/>
          <w:sz w:val="24"/>
          <w:szCs w:val="24"/>
        </w:rPr>
        <w:fldChar w:fldCharType="begin"/>
      </w:r>
      <w:r w:rsidRPr="000C5EDB">
        <w:rPr>
          <w:rFonts w:ascii="Times New Roman" w:hAnsi="Times New Roman" w:cs="Times New Roman"/>
          <w:sz w:val="24"/>
          <w:szCs w:val="24"/>
        </w:rPr>
        <w:instrText xml:space="preserve"><![CDATA[ ADDIN EN.CITE <EndNote><Cite><Author>Taramarcaz</Author><Year>2005</Year><RecNum>42</RecNum><record><rec-number>42</rec-number><ref-type name="Journal Article">17</ref-type><contributors><authors><author>Taramarcaz, P.</author><author>Lambelet, B.</author><author>Clot, B.</author><author>Keimer, C.</author><author>Hauser, C.</author></authors></contributors><auth-address>Service of Allergology and Immunology, University Hospital of Geneva and Medical School, Switzerland.</auth-address><titles><title>Ragweed (Ambrosia) progression and its health risks: will Switzerland resist this invasion?</title><secondary-title>Swiss Med Wkly</secondary-title></titles><pages>538-48</pages><volume>135</volume><number>37-38</number><keywords><keyword>Air Pollutants/adverse effects</keyword><keyword>Ambrosia/*toxicity</keyword><keyword>Ecology</keyword><keyword>Herbicides</keyword><keyword>Humans</keyword><keyword>Public Health</keyword><keyword>Rhinitis, Allergic, Seasonal/*epidemiology/prevention &amp; control/therapy</keyword><keyword>Switzerland/epidemiology</keyword></keywords><dates><year>2005</year><pub-dates><date>Sep 17</date></pub-dates></dates><accession-num>16333764</accession-num><urls><related-urls><url>http://www.ncbi.nlm.nih.gov/entrez/query.fcgi?cmd=Retrieve&amp;db=PubMed&amp;dopt=Citation&amp;list_uids=16333764 </url></related-urls></urls></record></Cite></EndNote>]]></w:instrText>
      </w:r>
      <w:r w:rsidRPr="000C5EDB">
        <w:rPr>
          <w:rFonts w:ascii="Times New Roman" w:hAnsi="Times New Roman" w:cs="Times New Roman"/>
          <w:sz w:val="24"/>
          <w:szCs w:val="24"/>
        </w:rPr>
        <w:fldChar w:fldCharType="end"/>
      </w:r>
      <w:r w:rsidRPr="000C5EDB">
        <w:rPr>
          <w:rFonts w:ascii="Times New Roman" w:hAnsi="Times New Roman" w:cs="Times New Roman"/>
          <w:sz w:val="24"/>
          <w:szCs w:val="24"/>
        </w:rPr>
        <w:t xml:space="preserve">, including hay fever, asthma, contact dermatitis and anaphylaxis. </w:t>
      </w:r>
      <w:r w:rsidRPr="000C5EDB">
        <w:rPr>
          <w:rFonts w:ascii="Times New Roman" w:hAnsi="Times New Roman" w:cs="Times New Roman"/>
          <w:color w:val="231F20"/>
          <w:sz w:val="24"/>
          <w:szCs w:val="24"/>
        </w:rPr>
        <w:t xml:space="preserve">Short ragweed or common ragweed </w:t>
      </w:r>
      <w:r w:rsidRPr="000C5E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(</w:t>
      </w:r>
      <w:r w:rsidRPr="000C5E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Ambrosia </w:t>
      </w:r>
      <w:proofErr w:type="spellStart"/>
      <w:proofErr w:type="gramStart"/>
      <w:r w:rsidRPr="000C5E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artemisiifolia</w:t>
      </w:r>
      <w:proofErr w:type="spellEnd"/>
      <w:r w:rsidRPr="000C5E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or</w:t>
      </w:r>
      <w:proofErr w:type="gramEnd"/>
      <w:r w:rsidRPr="000C5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E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Ambrosia </w:t>
      </w:r>
      <w:proofErr w:type="spellStart"/>
      <w:r w:rsidRPr="000C5E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elatior</w:t>
      </w:r>
      <w:proofErr w:type="spellEnd"/>
      <w:r w:rsidRPr="000C5E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</w:t>
      </w:r>
      <w:r w:rsidRPr="000C5EDB">
        <w:rPr>
          <w:rFonts w:ascii="Times New Roman" w:hAnsi="Times New Roman" w:cs="Times New Roman"/>
          <w:color w:val="231F20"/>
          <w:sz w:val="24"/>
          <w:szCs w:val="24"/>
        </w:rPr>
        <w:t xml:space="preserve">is widespread </w:t>
      </w:r>
      <w:r w:rsidRPr="000C5EDB">
        <w:rPr>
          <w:rFonts w:ascii="Times New Roman" w:hAnsi="Times New Roman" w:cs="Times New Roman"/>
          <w:sz w:val="24"/>
          <w:szCs w:val="24"/>
        </w:rPr>
        <w:t xml:space="preserve">especially across the United States, Canada and Europe, where it is particularly abundant in France, North Italy, Austria, Hungary, Croatia and Bulgaria. Amb a 1 is the major allergen of ragweed pollen </w:t>
      </w:r>
      <w:r w:rsidR="00604014" w:rsidRPr="000C5EDB">
        <w:rPr>
          <w:rFonts w:ascii="Times New Roman" w:hAnsi="Times New Roman" w:cs="Times New Roman"/>
          <w:sz w:val="24"/>
          <w:szCs w:val="24"/>
        </w:rPr>
        <w:t xml:space="preserve">which cross-reacts with Art v 6 from mugwort pollen at the </w:t>
      </w:r>
      <w:proofErr w:type="spellStart"/>
      <w:r w:rsidR="00604014" w:rsidRPr="000C5ED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604014" w:rsidRPr="000C5EDB">
        <w:rPr>
          <w:rFonts w:ascii="Times New Roman" w:hAnsi="Times New Roman" w:cs="Times New Roman"/>
          <w:sz w:val="24"/>
          <w:szCs w:val="24"/>
        </w:rPr>
        <w:t xml:space="preserve"> and T cell level. Both proteins </w:t>
      </w:r>
      <w:r w:rsidRPr="000C5EDB">
        <w:rPr>
          <w:rFonts w:ascii="Times New Roman" w:hAnsi="Times New Roman" w:cs="Times New Roman"/>
          <w:sz w:val="24"/>
          <w:szCs w:val="24"/>
        </w:rPr>
        <w:t xml:space="preserve">comprises </w:t>
      </w:r>
      <w:r w:rsidR="00604014" w:rsidRPr="000C5EDB">
        <w:rPr>
          <w:rFonts w:ascii="Times New Roman" w:hAnsi="Times New Roman" w:cs="Times New Roman"/>
          <w:sz w:val="24"/>
          <w:szCs w:val="24"/>
        </w:rPr>
        <w:t xml:space="preserve">of </w:t>
      </w:r>
      <w:r w:rsidRPr="000C5EDB">
        <w:rPr>
          <w:rFonts w:ascii="Times New Roman" w:hAnsi="Times New Roman" w:cs="Times New Roman"/>
          <w:sz w:val="24"/>
          <w:szCs w:val="24"/>
        </w:rPr>
        <w:t xml:space="preserve">two chains, the alpha-chain featuring all the requirements of a hypoallergenic molecule i.e. low </w:t>
      </w:r>
      <w:proofErr w:type="spellStart"/>
      <w:r w:rsidRPr="000C5ED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0C5EDB">
        <w:rPr>
          <w:rFonts w:ascii="Times New Roman" w:hAnsi="Times New Roman" w:cs="Times New Roman"/>
          <w:sz w:val="24"/>
          <w:szCs w:val="24"/>
        </w:rPr>
        <w:t xml:space="preserve"> reactivity and maintained T cell reactivity, and could therefore be considered a naturally occurring hypoallergen. However, p</w:t>
      </w:r>
      <w:r w:rsidR="003F1143" w:rsidRPr="000C5EDB">
        <w:rPr>
          <w:rFonts w:ascii="Times New Roman" w:eastAsia="Times New Roman" w:hAnsi="Times New Roman" w:cs="Times New Roman"/>
          <w:sz w:val="24"/>
          <w:szCs w:val="24"/>
          <w:lang w:eastAsia="en-GB"/>
        </w:rPr>
        <w:t>lant derived m</w:t>
      </w:r>
      <w:r w:rsidR="003F1143" w:rsidRPr="000C5EDB">
        <w:rPr>
          <w:rFonts w:ascii="Times New Roman" w:hAnsi="Times New Roman" w:cs="Times New Roman"/>
          <w:sz w:val="24"/>
          <w:szCs w:val="24"/>
        </w:rPr>
        <w:t>embers of this family are difficult to produce in a heterologous recombinant form</w:t>
      </w:r>
      <w:r w:rsidRPr="000C5EDB">
        <w:rPr>
          <w:rFonts w:ascii="Times New Roman" w:hAnsi="Times New Roman" w:cs="Times New Roman"/>
          <w:sz w:val="24"/>
          <w:szCs w:val="24"/>
        </w:rPr>
        <w:t xml:space="preserve"> and consequently are not available for therapy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. </w:t>
      </w:r>
      <w:r w:rsidRPr="000C5EDB">
        <w:rPr>
          <w:rFonts w:ascii="Times New Roman" w:hAnsi="Times New Roman" w:cs="Times New Roman"/>
          <w:sz w:val="24"/>
          <w:szCs w:val="24"/>
        </w:rPr>
        <w:t>Therefore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, </w:t>
      </w:r>
      <w:r w:rsidR="00B34BD7">
        <w:rPr>
          <w:rFonts w:ascii="Times New Roman" w:hAnsi="Times New Roman" w:cs="Times New Roman"/>
          <w:sz w:val="24"/>
          <w:szCs w:val="24"/>
        </w:rPr>
        <w:t xml:space="preserve">clinically relevant, </w:t>
      </w:r>
      <w:r w:rsidR="003F1143" w:rsidRPr="000C5EDB">
        <w:rPr>
          <w:rFonts w:ascii="Times New Roman" w:hAnsi="Times New Roman" w:cs="Times New Roman"/>
          <w:color w:val="000000"/>
          <w:sz w:val="24"/>
          <w:szCs w:val="24"/>
        </w:rPr>
        <w:t xml:space="preserve">well defined </w:t>
      </w:r>
      <w:r w:rsidRPr="000C5EDB">
        <w:rPr>
          <w:rFonts w:ascii="Times New Roman" w:hAnsi="Times New Roman" w:cs="Times New Roman"/>
          <w:sz w:val="24"/>
          <w:szCs w:val="24"/>
        </w:rPr>
        <w:t>hypoallergenic variants</w:t>
      </w:r>
      <w:r w:rsidR="003F1143" w:rsidRPr="000C5EDB">
        <w:rPr>
          <w:rFonts w:ascii="Times New Roman" w:hAnsi="Times New Roman" w:cs="Times New Roman"/>
          <w:color w:val="000000"/>
          <w:sz w:val="24"/>
          <w:szCs w:val="24"/>
        </w:rPr>
        <w:t xml:space="preserve"> are needed for </w:t>
      </w:r>
      <w:r w:rsidRPr="000C5EDB">
        <w:rPr>
          <w:rFonts w:ascii="Times New Roman" w:hAnsi="Times New Roman" w:cs="Times New Roman"/>
          <w:sz w:val="24"/>
          <w:szCs w:val="24"/>
        </w:rPr>
        <w:t>the development of better reagents for immunotherapy with minimised risk of anaphylactic side effects and shorter regimens compared to the variable biological extracts.</w:t>
      </w:r>
    </w:p>
    <w:p w:rsidR="00B34BD7" w:rsidRPr="000C5EDB" w:rsidRDefault="00B34BD7" w:rsidP="004B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63" w:rsidRPr="000C5EDB" w:rsidRDefault="00255163" w:rsidP="004B5A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EDB">
        <w:rPr>
          <w:rFonts w:ascii="Times New Roman" w:hAnsi="Times New Roman" w:cs="Times New Roman"/>
          <w:b/>
          <w:sz w:val="24"/>
          <w:szCs w:val="24"/>
          <w:u w:val="single"/>
        </w:rPr>
        <w:t>Results</w:t>
      </w:r>
      <w:r w:rsidR="000C5E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C5EDB" w:rsidRDefault="005235D4" w:rsidP="004B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Both alpha chains from Amb a 1 (from ragweed pollen) and </w:t>
      </w:r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its homologous in mugwort pollen </w:t>
      </w:r>
      <w:r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Art v 6</w:t>
      </w:r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gramStart"/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and </w:t>
      </w:r>
      <w:r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proofErr w:type="gramEnd"/>
      <w:r w:rsidR="003F1143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hybrid molecule, consistent of a combination of the clinically most relevant T cell epitopes of </w:t>
      </w:r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both</w:t>
      </w:r>
      <w:r w:rsidR="003F1143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pectate lyases A</w:t>
      </w:r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mb a 1</w:t>
      </w:r>
      <w:r w:rsidR="003F1143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and Art v 6 alpha </w:t>
      </w:r>
      <w:r w:rsidR="00604014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chains, were</w:t>
      </w:r>
      <w:r w:rsidR="003F1143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designed. The individual proteins as well as the hybrid</w:t>
      </w:r>
      <w:r w:rsidR="003F1143" w:rsidRPr="000C5ED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3F1143" w:rsidRPr="000C5ED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were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 cloned, expressed in a suitable </w:t>
      </w:r>
      <w:r w:rsidR="003F1143" w:rsidRPr="000C5EDB">
        <w:rPr>
          <w:rFonts w:ascii="Times New Roman" w:hAnsi="Times New Roman" w:cs="Times New Roman"/>
          <w:i/>
          <w:sz w:val="24"/>
          <w:szCs w:val="24"/>
        </w:rPr>
        <w:t>Escherichia coli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 host strain and purified to homogeneity by standard chromatographic techniques. A detailed study of the physicochemical, allergenic and immunogenic features of these molecules as well as their </w:t>
      </w:r>
      <w:r w:rsidR="003F1143" w:rsidRPr="000C5EDB">
        <w:rPr>
          <w:rFonts w:ascii="Times New Roman" w:hAnsi="Times New Roman" w:cs="Times New Roman"/>
          <w:i/>
          <w:iCs/>
          <w:sz w:val="24"/>
          <w:szCs w:val="24"/>
        </w:rPr>
        <w:t xml:space="preserve">in vivo 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immune responses in a murine model was carried out. The secondary structure of the purified proteins indicated a mixture of alpha-helical and beta-sheet structures as determined by circular dichroism (CD)-spectroscopy which is in accordance with the known structure of pectate lyase proteins. </w:t>
      </w:r>
    </w:p>
    <w:p w:rsidR="00E14412" w:rsidRPr="000C5EDB" w:rsidRDefault="003F1143" w:rsidP="004B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hAnsi="Times New Roman" w:cs="Times New Roman"/>
          <w:sz w:val="24"/>
          <w:szCs w:val="24"/>
        </w:rPr>
        <w:t xml:space="preserve">Human allergen-specific </w:t>
      </w:r>
      <w:proofErr w:type="spellStart"/>
      <w:r w:rsidRPr="000C5ED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0C5EDB">
        <w:rPr>
          <w:rFonts w:ascii="Times New Roman" w:hAnsi="Times New Roman" w:cs="Times New Roman"/>
          <w:sz w:val="24"/>
          <w:szCs w:val="24"/>
        </w:rPr>
        <w:t xml:space="preserve"> binding capacity recombinant allergens was decreased compared to that of the natural counterpart as assessed by ELISA experiments using ragweed and mugwort allergic patients.</w:t>
      </w:r>
      <w:r w:rsidR="00E14412" w:rsidRPr="000C5EDB">
        <w:rPr>
          <w:rFonts w:ascii="Times New Roman" w:hAnsi="Times New Roman" w:cs="Times New Roman"/>
          <w:sz w:val="24"/>
          <w:szCs w:val="24"/>
        </w:rPr>
        <w:t xml:space="preserve"> </w:t>
      </w:r>
      <w:r w:rsidR="009E2B5A" w:rsidRPr="000C5EDB">
        <w:rPr>
          <w:rFonts w:ascii="Times New Roman" w:hAnsi="Times New Roman" w:cs="Times New Roman"/>
          <w:sz w:val="24"/>
          <w:szCs w:val="24"/>
        </w:rPr>
        <w:t xml:space="preserve">Since previous studies have pointed out that </w:t>
      </w:r>
      <w:r w:rsidR="00604014" w:rsidRPr="000C5EDB">
        <w:rPr>
          <w:rFonts w:ascii="Times New Roman" w:hAnsi="Times New Roman" w:cs="Times New Roman"/>
          <w:sz w:val="24"/>
          <w:szCs w:val="24"/>
        </w:rPr>
        <w:t xml:space="preserve">antigen </w:t>
      </w:r>
      <w:r w:rsidR="009E2B5A" w:rsidRPr="000C5EDB">
        <w:rPr>
          <w:rFonts w:ascii="Times New Roman" w:hAnsi="Times New Roman" w:cs="Times New Roman"/>
          <w:sz w:val="24"/>
          <w:szCs w:val="24"/>
        </w:rPr>
        <w:t xml:space="preserve">resistance to </w:t>
      </w:r>
      <w:r w:rsidR="00604014" w:rsidRPr="000C5EDB">
        <w:rPr>
          <w:rFonts w:ascii="Times New Roman" w:hAnsi="Times New Roman" w:cs="Times New Roman"/>
          <w:sz w:val="24"/>
          <w:szCs w:val="24"/>
        </w:rPr>
        <w:t xml:space="preserve">endolysosomal </w:t>
      </w:r>
      <w:r w:rsidR="009E2B5A" w:rsidRPr="000C5EDB">
        <w:rPr>
          <w:rFonts w:ascii="Times New Roman" w:hAnsi="Times New Roman" w:cs="Times New Roman"/>
          <w:sz w:val="24"/>
          <w:szCs w:val="24"/>
        </w:rPr>
        <w:t xml:space="preserve">proteolysis </w:t>
      </w:r>
      <w:r w:rsidR="00604014" w:rsidRPr="000C5EDB">
        <w:rPr>
          <w:rFonts w:ascii="Times New Roman" w:hAnsi="Times New Roman" w:cs="Times New Roman"/>
          <w:sz w:val="24"/>
          <w:szCs w:val="24"/>
        </w:rPr>
        <w:t>in</w:t>
      </w:r>
      <w:r w:rsidR="000C5EDB">
        <w:rPr>
          <w:rFonts w:ascii="Times New Roman" w:hAnsi="Times New Roman" w:cs="Times New Roman"/>
          <w:sz w:val="24"/>
          <w:szCs w:val="24"/>
        </w:rPr>
        <w:t xml:space="preserve"> v</w:t>
      </w:r>
      <w:r w:rsidR="00604014" w:rsidRPr="000C5EDB">
        <w:rPr>
          <w:rFonts w:ascii="Times New Roman" w:hAnsi="Times New Roman" w:cs="Times New Roman"/>
          <w:sz w:val="24"/>
          <w:szCs w:val="24"/>
        </w:rPr>
        <w:t xml:space="preserve">itro </w:t>
      </w:r>
      <w:r w:rsidR="009E2B5A" w:rsidRPr="000C5EDB">
        <w:rPr>
          <w:rFonts w:ascii="Times New Roman" w:hAnsi="Times New Roman" w:cs="Times New Roman"/>
          <w:sz w:val="24"/>
          <w:szCs w:val="24"/>
        </w:rPr>
        <w:t>enhances immunogenicity and t</w:t>
      </w:r>
      <w:r w:rsidR="00E14412" w:rsidRPr="000C5EDB">
        <w:rPr>
          <w:rFonts w:ascii="Times New Roman" w:hAnsi="Times New Roman" w:cs="Times New Roman"/>
          <w:sz w:val="24"/>
          <w:szCs w:val="24"/>
        </w:rPr>
        <w:t xml:space="preserve">o gain insight into antigen processing </w:t>
      </w:r>
      <w:r w:rsidR="00604014" w:rsidRPr="000C5EDB">
        <w:rPr>
          <w:rFonts w:ascii="Times New Roman" w:hAnsi="Times New Roman" w:cs="Times New Roman"/>
          <w:sz w:val="24"/>
          <w:szCs w:val="24"/>
        </w:rPr>
        <w:t xml:space="preserve">by the antigen presenting cells </w:t>
      </w:r>
      <w:r w:rsidR="00E14412" w:rsidRPr="000C5EDB">
        <w:rPr>
          <w:rFonts w:ascii="Times New Roman" w:hAnsi="Times New Roman" w:cs="Times New Roman"/>
          <w:sz w:val="24"/>
          <w:szCs w:val="24"/>
        </w:rPr>
        <w:t xml:space="preserve">and their potential immunogenicity, all the proteins were subjected to </w:t>
      </w:r>
      <w:r w:rsidR="009E2B5A" w:rsidRPr="000C5EDB">
        <w:rPr>
          <w:rFonts w:ascii="Times New Roman" w:hAnsi="Times New Roman" w:cs="Times New Roman"/>
          <w:i/>
          <w:sz w:val="24"/>
          <w:szCs w:val="24"/>
        </w:rPr>
        <w:t>in vitro</w:t>
      </w:r>
      <w:r w:rsidR="009E2B5A" w:rsidRPr="000C5EDB">
        <w:rPr>
          <w:rFonts w:ascii="Times New Roman" w:hAnsi="Times New Roman" w:cs="Times New Roman"/>
          <w:sz w:val="24"/>
          <w:szCs w:val="24"/>
        </w:rPr>
        <w:t xml:space="preserve"> </w:t>
      </w:r>
      <w:r w:rsidR="00E14412" w:rsidRPr="000C5EDB">
        <w:rPr>
          <w:rFonts w:ascii="Times New Roman" w:hAnsi="Times New Roman" w:cs="Times New Roman"/>
          <w:sz w:val="24"/>
          <w:szCs w:val="24"/>
        </w:rPr>
        <w:t>endolysosomal degradation assays</w:t>
      </w:r>
      <w:r w:rsidR="009B4AB3" w:rsidRPr="000C5EDB">
        <w:rPr>
          <w:rFonts w:ascii="Times New Roman" w:hAnsi="Times New Roman" w:cs="Times New Roman"/>
          <w:sz w:val="24"/>
          <w:szCs w:val="24"/>
        </w:rPr>
        <w:t xml:space="preserve"> </w:t>
      </w:r>
      <w:r w:rsidR="00E14412" w:rsidRPr="000C5EDB">
        <w:rPr>
          <w:rFonts w:ascii="Times New Roman" w:hAnsi="Times New Roman" w:cs="Times New Roman"/>
          <w:sz w:val="24"/>
          <w:szCs w:val="24"/>
        </w:rPr>
        <w:t xml:space="preserve">for up to </w:t>
      </w:r>
      <w:r w:rsidR="009E2B5A" w:rsidRPr="000C5EDB">
        <w:rPr>
          <w:rFonts w:ascii="Times New Roman" w:hAnsi="Times New Roman" w:cs="Times New Roman"/>
          <w:sz w:val="24"/>
          <w:szCs w:val="24"/>
        </w:rPr>
        <w:t xml:space="preserve">48 </w:t>
      </w:r>
      <w:r w:rsidR="00E14412" w:rsidRPr="000C5EDB">
        <w:rPr>
          <w:rFonts w:ascii="Times New Roman" w:hAnsi="Times New Roman" w:cs="Times New Roman"/>
          <w:sz w:val="24"/>
          <w:szCs w:val="24"/>
        </w:rPr>
        <w:t>h. Amb a 1 alpha chain and hybrid were less susceptible to endolysosomal degradation than Art v 6 alpha chain</w:t>
      </w:r>
      <w:r w:rsidR="009E2B5A" w:rsidRPr="000C5EDB">
        <w:rPr>
          <w:rFonts w:ascii="Times New Roman" w:hAnsi="Times New Roman" w:cs="Times New Roman"/>
          <w:sz w:val="24"/>
          <w:szCs w:val="24"/>
        </w:rPr>
        <w:t>.</w:t>
      </w:r>
    </w:p>
    <w:p w:rsidR="003F1143" w:rsidRPr="000C5EDB" w:rsidRDefault="003F1143" w:rsidP="004B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hAnsi="Times New Roman" w:cs="Times New Roman"/>
          <w:sz w:val="24"/>
          <w:szCs w:val="24"/>
        </w:rPr>
        <w:t xml:space="preserve">Proliferative responses of peripheral blood mononuclear cells from 10 ragweed pollen-allergic individuals stimulated with equimolar concentrations of each of the proteins were determined. The candidate vaccines induced </w:t>
      </w:r>
      <w:proofErr w:type="spellStart"/>
      <w:r w:rsidRPr="000C5EDB">
        <w:rPr>
          <w:rFonts w:ascii="Times New Roman" w:hAnsi="Times New Roman" w:cs="Times New Roman"/>
          <w:sz w:val="24"/>
          <w:szCs w:val="24"/>
        </w:rPr>
        <w:t>lymphoproliferative</w:t>
      </w:r>
      <w:proofErr w:type="spellEnd"/>
      <w:r w:rsidRPr="000C5EDB">
        <w:rPr>
          <w:rFonts w:ascii="Times New Roman" w:hAnsi="Times New Roman" w:cs="Times New Roman"/>
          <w:sz w:val="24"/>
          <w:szCs w:val="24"/>
        </w:rPr>
        <w:t xml:space="preserve"> responses comparable with those induced by the wild type allergens, indicating that T cell epitopes are retained in the sequence of the engineered hypoallergens. Moreover, T cell lines specific to nAmb a 1 and nArt v 6 were generated from PBMC of 13 ragweed/mugwort allergic patients. </w:t>
      </w:r>
    </w:p>
    <w:p w:rsidR="003F1143" w:rsidRPr="000C5EDB" w:rsidRDefault="00712029" w:rsidP="004B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hAnsi="Times New Roman" w:cs="Times New Roman"/>
          <w:i/>
          <w:sz w:val="24"/>
          <w:szCs w:val="24"/>
        </w:rPr>
        <w:t>In vivo</w:t>
      </w:r>
      <w:r w:rsidRPr="000C5EDB">
        <w:rPr>
          <w:rFonts w:ascii="Times New Roman" w:hAnsi="Times New Roman" w:cs="Times New Roman"/>
          <w:sz w:val="24"/>
          <w:szCs w:val="24"/>
        </w:rPr>
        <w:t xml:space="preserve"> i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mmune responses to Amb a 1 and Art v 6 alpha chain and hybrid were evaluated and compared to the natural proteins in a murine model. Mice immunisation with the recombinant proteins induced IgG1 and IgG2a antibodies against themselves as well as Amb a 1 or Art v 6-specific IgG1 and IgG2a antibodies. Their allergenic activity was evaluated by </w:t>
      </w:r>
      <w:r w:rsidR="003F1143" w:rsidRPr="000C5EDB"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 w:rsidR="003F1143" w:rsidRPr="000C5EDB">
        <w:rPr>
          <w:rFonts w:ascii="Times New Roman" w:hAnsi="Times New Roman" w:cs="Times New Roman"/>
          <w:sz w:val="24"/>
          <w:szCs w:val="24"/>
        </w:rPr>
        <w:lastRenderedPageBreak/>
        <w:t xml:space="preserve">mediator release assays using RBL-2H3 cells expressing the high-affinity receptor for murine </w:t>
      </w:r>
      <w:proofErr w:type="spellStart"/>
      <w:r w:rsidR="003F1143" w:rsidRPr="000C5ED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3F1143" w:rsidRPr="000C5EDB">
        <w:rPr>
          <w:rFonts w:ascii="Times New Roman" w:hAnsi="Times New Roman" w:cs="Times New Roman"/>
          <w:sz w:val="24"/>
          <w:szCs w:val="24"/>
        </w:rPr>
        <w:t xml:space="preserve">. While natural </w:t>
      </w:r>
      <w:proofErr w:type="spellStart"/>
      <w:r w:rsidR="003F1143" w:rsidRPr="000C5EDB">
        <w:rPr>
          <w:rFonts w:ascii="Times New Roman" w:hAnsi="Times New Roman" w:cs="Times New Roman"/>
          <w:sz w:val="24"/>
          <w:szCs w:val="24"/>
        </w:rPr>
        <w:t>Amba</w:t>
      </w:r>
      <w:proofErr w:type="spellEnd"/>
      <w:r w:rsidR="003F1143" w:rsidRPr="000C5EDB">
        <w:rPr>
          <w:rFonts w:ascii="Times New Roman" w:hAnsi="Times New Roman" w:cs="Times New Roman"/>
          <w:sz w:val="24"/>
          <w:szCs w:val="24"/>
        </w:rPr>
        <w:t xml:space="preserve"> a 1 and Art v </w:t>
      </w:r>
      <w:proofErr w:type="gramStart"/>
      <w:r w:rsidR="003F1143" w:rsidRPr="000C5EDB">
        <w:rPr>
          <w:rFonts w:ascii="Times New Roman" w:hAnsi="Times New Roman" w:cs="Times New Roman"/>
          <w:sz w:val="24"/>
          <w:szCs w:val="24"/>
        </w:rPr>
        <w:t>6 induced strong degranulation of RBL-cells with all the tested sera, the recombinant proteins induced significant less mediator release</w:t>
      </w:r>
      <w:proofErr w:type="gramEnd"/>
      <w:r w:rsidR="003F1143" w:rsidRPr="000C5EDB">
        <w:rPr>
          <w:rFonts w:ascii="Times New Roman" w:hAnsi="Times New Roman" w:cs="Times New Roman"/>
          <w:sz w:val="24"/>
          <w:szCs w:val="24"/>
        </w:rPr>
        <w:t>. Splenic lymphocytes were isolated from immunized mice and challenge with the vaccine candidates to determine the comparative T-cell response</w:t>
      </w:r>
      <w:r w:rsidR="00E779F6" w:rsidRPr="000C5EDB">
        <w:rPr>
          <w:rFonts w:ascii="Times New Roman" w:hAnsi="Times New Roman" w:cs="Times New Roman"/>
          <w:sz w:val="24"/>
          <w:szCs w:val="24"/>
        </w:rPr>
        <w:t xml:space="preserve">. The recombinant proteins </w:t>
      </w:r>
      <w:r w:rsidR="000C5EDB">
        <w:rPr>
          <w:rFonts w:ascii="Times New Roman" w:hAnsi="Times New Roman" w:cs="Times New Roman"/>
          <w:sz w:val="24"/>
          <w:szCs w:val="24"/>
        </w:rPr>
        <w:t>showed a mixed Th1/Th2 response</w:t>
      </w:r>
      <w:r w:rsidR="00E779F6" w:rsidRPr="000C5EDB">
        <w:rPr>
          <w:rFonts w:ascii="Times New Roman" w:hAnsi="Times New Roman" w:cs="Times New Roman"/>
          <w:sz w:val="24"/>
          <w:szCs w:val="24"/>
        </w:rPr>
        <w:t xml:space="preserve"> with the </w:t>
      </w:r>
      <w:r w:rsidR="003F1143" w:rsidRPr="000C5EDB">
        <w:rPr>
          <w:rFonts w:ascii="Times New Roman" w:hAnsi="Times New Roman" w:cs="Times New Roman"/>
          <w:sz w:val="24"/>
          <w:szCs w:val="24"/>
        </w:rPr>
        <w:t xml:space="preserve">production of antigen-specific cytokines IL-4, IL-5 (TH 2), IFN-γ (TH 1), IL-10 and IL-13. </w:t>
      </w:r>
    </w:p>
    <w:p w:rsidR="003F1143" w:rsidRPr="000C5EDB" w:rsidRDefault="003F1143" w:rsidP="004B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F6" w:rsidRPr="000C5EDB" w:rsidRDefault="00E779F6" w:rsidP="004B5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EDB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  <w:r w:rsidR="004B5ADA">
        <w:rPr>
          <w:rFonts w:ascii="Times New Roman" w:hAnsi="Times New Roman" w:cs="Times New Roman"/>
          <w:b/>
          <w:sz w:val="24"/>
          <w:szCs w:val="24"/>
          <w:u w:val="single"/>
        </w:rPr>
        <w:t xml:space="preserve">s and socio </w:t>
      </w:r>
      <w:proofErr w:type="spellStart"/>
      <w:r w:rsidR="004B5ADA">
        <w:rPr>
          <w:rFonts w:ascii="Times New Roman" w:hAnsi="Times New Roman" w:cs="Times New Roman"/>
          <w:b/>
          <w:sz w:val="24"/>
          <w:szCs w:val="24"/>
          <w:u w:val="single"/>
        </w:rPr>
        <w:t>economical</w:t>
      </w:r>
      <w:proofErr w:type="spellEnd"/>
      <w:r w:rsidR="004B5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impact</w:t>
      </w:r>
      <w:r w:rsidR="000C5ED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C5E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F1143" w:rsidRPr="000C5EDB" w:rsidRDefault="003F1143" w:rsidP="004B5ADA">
      <w:pPr>
        <w:pStyle w:val="ListParagraph"/>
        <w:ind w:left="0"/>
        <w:jc w:val="both"/>
        <w:rPr>
          <w:sz w:val="24"/>
          <w:szCs w:val="24"/>
        </w:rPr>
      </w:pPr>
      <w:r w:rsidRPr="000C5EDB">
        <w:rPr>
          <w:bCs/>
          <w:sz w:val="24"/>
          <w:szCs w:val="24"/>
        </w:rPr>
        <w:t xml:space="preserve">This is the first time that </w:t>
      </w:r>
      <w:r w:rsidR="00380845" w:rsidRPr="000C5EDB">
        <w:rPr>
          <w:sz w:val="24"/>
          <w:szCs w:val="24"/>
        </w:rPr>
        <w:t xml:space="preserve">hypoallergenic variants </w:t>
      </w:r>
      <w:r w:rsidRPr="000C5EDB">
        <w:rPr>
          <w:bCs/>
          <w:sz w:val="24"/>
          <w:szCs w:val="24"/>
        </w:rPr>
        <w:t xml:space="preserve">Amb a 1 and Art v 6 alpha chains have been produced and purified as recombinant soluble proteins. </w:t>
      </w:r>
      <w:r w:rsidRPr="000C5EDB">
        <w:rPr>
          <w:bCs/>
          <w:sz w:val="24"/>
          <w:szCs w:val="24"/>
          <w:lang w:eastAsia="en-GB"/>
        </w:rPr>
        <w:t xml:space="preserve">A hybrid molecule of </w:t>
      </w:r>
      <w:r w:rsidR="006966D0" w:rsidRPr="000C5EDB">
        <w:rPr>
          <w:bCs/>
          <w:sz w:val="24"/>
          <w:szCs w:val="24"/>
          <w:lang w:eastAsia="en-GB"/>
        </w:rPr>
        <w:t xml:space="preserve">the ragweed and mugwort </w:t>
      </w:r>
      <w:r w:rsidRPr="000C5EDB">
        <w:rPr>
          <w:bCs/>
          <w:sz w:val="24"/>
          <w:szCs w:val="24"/>
          <w:lang w:eastAsia="en-GB"/>
        </w:rPr>
        <w:t xml:space="preserve">pollen pectate lyases </w:t>
      </w:r>
      <w:r w:rsidR="006966D0" w:rsidRPr="000C5EDB">
        <w:rPr>
          <w:bCs/>
          <w:sz w:val="24"/>
          <w:szCs w:val="24"/>
        </w:rPr>
        <w:t>Amb a 1 and Art v 6 alpha chains</w:t>
      </w:r>
      <w:r w:rsidR="006966D0" w:rsidRPr="000C5EDB">
        <w:rPr>
          <w:bCs/>
          <w:sz w:val="24"/>
          <w:szCs w:val="24"/>
          <w:lang w:eastAsia="en-GB"/>
        </w:rPr>
        <w:t xml:space="preserve"> </w:t>
      </w:r>
      <w:r w:rsidRPr="000C5EDB">
        <w:rPr>
          <w:bCs/>
          <w:sz w:val="24"/>
          <w:szCs w:val="24"/>
          <w:lang w:eastAsia="en-GB"/>
        </w:rPr>
        <w:t>has been</w:t>
      </w:r>
      <w:r w:rsidR="002C17FE">
        <w:rPr>
          <w:bCs/>
          <w:sz w:val="24"/>
          <w:szCs w:val="24"/>
          <w:lang w:eastAsia="en-GB"/>
        </w:rPr>
        <w:t xml:space="preserve"> also</w:t>
      </w:r>
      <w:r w:rsidRPr="000C5EDB">
        <w:rPr>
          <w:bCs/>
          <w:sz w:val="24"/>
          <w:szCs w:val="24"/>
          <w:lang w:eastAsia="en-GB"/>
        </w:rPr>
        <w:t xml:space="preserve"> successfully e</w:t>
      </w:r>
      <w:r w:rsidR="006966D0" w:rsidRPr="000C5EDB">
        <w:rPr>
          <w:bCs/>
          <w:sz w:val="24"/>
          <w:szCs w:val="24"/>
          <w:lang w:eastAsia="en-GB"/>
        </w:rPr>
        <w:t xml:space="preserve">xpressed in a heterologous host. </w:t>
      </w:r>
      <w:r w:rsidR="006E520B">
        <w:rPr>
          <w:bCs/>
          <w:sz w:val="24"/>
          <w:szCs w:val="24"/>
          <w:lang w:eastAsia="en-GB"/>
        </w:rPr>
        <w:t>Up to date, no other</w:t>
      </w:r>
      <w:r w:rsidR="007D77E1">
        <w:rPr>
          <w:bCs/>
          <w:sz w:val="24"/>
          <w:szCs w:val="24"/>
          <w:lang w:eastAsia="en-GB"/>
        </w:rPr>
        <w:t xml:space="preserve"> detail</w:t>
      </w:r>
      <w:r w:rsidR="006701EE">
        <w:rPr>
          <w:bCs/>
          <w:sz w:val="24"/>
          <w:szCs w:val="24"/>
          <w:lang w:eastAsia="en-GB"/>
        </w:rPr>
        <w:t>ed</w:t>
      </w:r>
      <w:r w:rsidR="007D77E1">
        <w:rPr>
          <w:bCs/>
          <w:sz w:val="24"/>
          <w:szCs w:val="24"/>
          <w:lang w:eastAsia="en-GB"/>
        </w:rPr>
        <w:t xml:space="preserve"> stud</w:t>
      </w:r>
      <w:r w:rsidR="006E520B">
        <w:rPr>
          <w:bCs/>
          <w:sz w:val="24"/>
          <w:szCs w:val="24"/>
          <w:lang w:eastAsia="en-GB"/>
        </w:rPr>
        <w:t>ies</w:t>
      </w:r>
      <w:r w:rsidR="007D77E1">
        <w:rPr>
          <w:bCs/>
          <w:sz w:val="24"/>
          <w:szCs w:val="24"/>
          <w:lang w:eastAsia="en-GB"/>
        </w:rPr>
        <w:t xml:space="preserve"> of the allergenic and immunogeni</w:t>
      </w:r>
      <w:r w:rsidR="006E520B">
        <w:rPr>
          <w:bCs/>
          <w:sz w:val="24"/>
          <w:szCs w:val="24"/>
          <w:lang w:eastAsia="en-GB"/>
        </w:rPr>
        <w:t>c features of these proteins have</w:t>
      </w:r>
      <w:r w:rsidR="007D77E1">
        <w:rPr>
          <w:bCs/>
          <w:sz w:val="24"/>
          <w:szCs w:val="24"/>
          <w:lang w:eastAsia="en-GB"/>
        </w:rPr>
        <w:t xml:space="preserve"> been performed. </w:t>
      </w:r>
      <w:r w:rsidR="00E14412" w:rsidRPr="000C5EDB">
        <w:rPr>
          <w:bCs/>
          <w:sz w:val="24"/>
          <w:szCs w:val="24"/>
          <w:lang w:eastAsia="en-GB"/>
        </w:rPr>
        <w:t>Both alpha chains and the hybrid molecule</w:t>
      </w:r>
      <w:r w:rsidR="006966D0" w:rsidRPr="000C5EDB">
        <w:rPr>
          <w:bCs/>
          <w:sz w:val="24"/>
          <w:szCs w:val="24"/>
          <w:lang w:eastAsia="en-GB"/>
        </w:rPr>
        <w:t xml:space="preserve"> showed reduced </w:t>
      </w:r>
      <w:proofErr w:type="spellStart"/>
      <w:r w:rsidR="006966D0" w:rsidRPr="000C5EDB">
        <w:rPr>
          <w:bCs/>
          <w:sz w:val="24"/>
          <w:szCs w:val="24"/>
          <w:lang w:eastAsia="en-GB"/>
        </w:rPr>
        <w:t>IgE</w:t>
      </w:r>
      <w:proofErr w:type="spellEnd"/>
      <w:r w:rsidR="006966D0" w:rsidRPr="000C5EDB">
        <w:rPr>
          <w:bCs/>
          <w:sz w:val="24"/>
          <w:szCs w:val="24"/>
          <w:lang w:eastAsia="en-GB"/>
        </w:rPr>
        <w:t xml:space="preserve"> reactivity and retained antigenicity or T cell reactivity. These proteins might be considered </w:t>
      </w:r>
      <w:r w:rsidRPr="000C5EDB">
        <w:rPr>
          <w:bCs/>
          <w:sz w:val="24"/>
          <w:szCs w:val="24"/>
          <w:lang w:eastAsia="en-GB"/>
        </w:rPr>
        <w:t>as candidate</w:t>
      </w:r>
      <w:r w:rsidR="006966D0" w:rsidRPr="000C5EDB">
        <w:rPr>
          <w:bCs/>
          <w:sz w:val="24"/>
          <w:szCs w:val="24"/>
          <w:lang w:eastAsia="en-GB"/>
        </w:rPr>
        <w:t>s</w:t>
      </w:r>
      <w:r w:rsidRPr="000C5EDB">
        <w:rPr>
          <w:bCs/>
          <w:sz w:val="24"/>
          <w:szCs w:val="24"/>
          <w:lang w:eastAsia="en-GB"/>
        </w:rPr>
        <w:t xml:space="preserve"> </w:t>
      </w:r>
      <w:r w:rsidRPr="000C5EDB">
        <w:rPr>
          <w:color w:val="231F20"/>
          <w:sz w:val="24"/>
          <w:szCs w:val="24"/>
          <w:lang w:eastAsia="en-GB"/>
        </w:rPr>
        <w:t xml:space="preserve">for specific immunotherapy for both ragweed and mugwort allergic patients. </w:t>
      </w:r>
    </w:p>
    <w:p w:rsidR="006A4564" w:rsidRPr="000C5EDB" w:rsidRDefault="006A4564" w:rsidP="006A4564">
      <w:pPr>
        <w:pStyle w:val="Default"/>
        <w:jc w:val="both"/>
      </w:pPr>
      <w:r w:rsidRPr="000C5EDB">
        <w:t>Detailed investigation on the immunogenic properties of a panel of structural variants of a major allergenic protein will influence international research on the development of more efficient allergy vaccines substituting the highly variable allergen extracts</w:t>
      </w:r>
      <w:r w:rsidRPr="006A4564">
        <w:t xml:space="preserve"> </w:t>
      </w:r>
      <w:r w:rsidRPr="000C5EDB">
        <w:t xml:space="preserve">and to advance the potential of patient-tailored immunotherapy. </w:t>
      </w:r>
      <w:r>
        <w:t>T</w:t>
      </w:r>
      <w:r w:rsidRPr="000C5EDB">
        <w:t>he</w:t>
      </w:r>
      <w:r>
        <w:t>se</w:t>
      </w:r>
      <w:r w:rsidRPr="000C5EDB">
        <w:t xml:space="preserve"> results </w:t>
      </w:r>
      <w:r>
        <w:t>w</w:t>
      </w:r>
      <w:r w:rsidRPr="000C5EDB">
        <w:t xml:space="preserve">ill be of </w:t>
      </w:r>
      <w:r w:rsidRPr="006A4564">
        <w:rPr>
          <w:bCs/>
        </w:rPr>
        <w:t>Biotechnological</w:t>
      </w:r>
      <w:r w:rsidRPr="000C5EDB">
        <w:rPr>
          <w:b/>
          <w:bCs/>
        </w:rPr>
        <w:t xml:space="preserve"> </w:t>
      </w:r>
      <w:r w:rsidRPr="000C5EDB">
        <w:t>interest to develop safer vaccines for pharmaceutical application.</w:t>
      </w:r>
    </w:p>
    <w:p w:rsidR="006A4564" w:rsidRPr="000C5EDB" w:rsidRDefault="006A4564" w:rsidP="006A4564">
      <w:pPr>
        <w:pStyle w:val="Default"/>
        <w:jc w:val="both"/>
      </w:pPr>
    </w:p>
    <w:p w:rsidR="003F1143" w:rsidRPr="000C5EDB" w:rsidRDefault="003F1143" w:rsidP="004B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63" w:rsidRPr="000C5EDB" w:rsidRDefault="00255163" w:rsidP="004B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EF" w:rsidRPr="000C5EDB" w:rsidRDefault="00DA6AEF" w:rsidP="004B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DB">
        <w:rPr>
          <w:rFonts w:ascii="Times New Roman" w:hAnsi="Times New Roman" w:cs="Times New Roman"/>
          <w:sz w:val="24"/>
          <w:szCs w:val="24"/>
        </w:rPr>
        <w:t>This work is funded by the EC Marie Curie Actions—Intra-European Fellowships (IEF) (PIEF-GA-2009-253281</w:t>
      </w:r>
      <w:r w:rsidR="00072B7E" w:rsidRPr="000C5EDB">
        <w:rPr>
          <w:rFonts w:ascii="Times New Roman" w:hAnsi="Times New Roman" w:cs="Times New Roman"/>
          <w:sz w:val="24"/>
          <w:szCs w:val="24"/>
        </w:rPr>
        <w:t>)</w:t>
      </w:r>
    </w:p>
    <w:p w:rsidR="00DA6AEF" w:rsidRDefault="00DA6AEF" w:rsidP="000C5EDB">
      <w:pPr>
        <w:spacing w:after="0" w:line="240" w:lineRule="auto"/>
      </w:pPr>
      <w:r w:rsidRPr="000C5ED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4762E50" wp14:editId="34DB87A8">
            <wp:extent cx="965200" cy="541446"/>
            <wp:effectExtent l="0" t="0" r="6350" b="0"/>
            <wp:docPr id="77" name="Picture 22" descr="http://cordis.europa.eu/improving/icons/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22" descr="http://cordis.europa.eu/improving/icons/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97" cy="54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6AEF">
        <w:rPr>
          <w:noProof/>
          <w:lang w:eastAsia="en-GB"/>
        </w:rPr>
        <w:t xml:space="preserve"> </w:t>
      </w:r>
      <w:r w:rsidR="000C5EDB">
        <w:rPr>
          <w:noProof/>
          <w:lang w:eastAsia="en-GB"/>
        </w:rPr>
        <w:t xml:space="preserve">           </w:t>
      </w:r>
      <w:r w:rsidR="000E7624">
        <w:rPr>
          <w:noProof/>
          <w:lang w:eastAsia="en-GB"/>
        </w:rPr>
        <w:t xml:space="preserve">         </w:t>
      </w:r>
      <w:bookmarkStart w:id="0" w:name="_GoBack"/>
      <w:bookmarkEnd w:id="0"/>
      <w:r w:rsidR="000E7624">
        <w:rPr>
          <w:noProof/>
          <w:lang w:eastAsia="en-GB"/>
        </w:rPr>
        <w:t xml:space="preserve">                          </w:t>
      </w:r>
      <w:r w:rsidR="000C5EDB">
        <w:rPr>
          <w:noProof/>
          <w:lang w:eastAsia="en-GB"/>
        </w:rPr>
        <w:t xml:space="preserve">      </w:t>
      </w:r>
      <w:r w:rsidR="000E7624" w:rsidRPr="00DA6AEF">
        <w:rPr>
          <w:noProof/>
          <w:lang w:eastAsia="en-GB"/>
        </w:rPr>
        <w:drawing>
          <wp:inline distT="0" distB="0" distL="0" distR="0" wp14:anchorId="769C1049" wp14:editId="5C29B748">
            <wp:extent cx="591807" cy="426720"/>
            <wp:effectExtent l="0" t="0" r="0" b="0"/>
            <wp:docPr id="76" name="Picture 8" descr="Europe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8" descr="European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4" cy="429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5EDB">
        <w:rPr>
          <w:noProof/>
          <w:lang w:eastAsia="en-GB"/>
        </w:rPr>
        <w:t xml:space="preserve">         </w:t>
      </w:r>
      <w:r w:rsidR="000E7624">
        <w:rPr>
          <w:noProof/>
          <w:lang w:eastAsia="en-GB"/>
        </w:rPr>
        <w:t xml:space="preserve">                       </w:t>
      </w:r>
      <w:r w:rsidR="000C5EDB">
        <w:rPr>
          <w:noProof/>
          <w:lang w:eastAsia="en-GB"/>
        </w:rPr>
        <w:t xml:space="preserve">       </w:t>
      </w:r>
      <w:r w:rsidR="000E7624" w:rsidRPr="000E7624">
        <w:rPr>
          <w:noProof/>
          <w:lang w:eastAsia="en-GB"/>
        </w:rPr>
        <w:drawing>
          <wp:inline distT="0" distB="0" distL="0" distR="0" wp14:anchorId="52B3B76D" wp14:editId="5390A32B">
            <wp:extent cx="1121666" cy="339255"/>
            <wp:effectExtent l="0" t="0" r="2540" b="3810"/>
            <wp:docPr id="6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98" cy="34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EDB">
        <w:rPr>
          <w:noProof/>
          <w:lang w:eastAsia="en-GB"/>
        </w:rPr>
        <w:t xml:space="preserve">                                                                                             </w:t>
      </w:r>
    </w:p>
    <w:sectPr w:rsidR="00DA6A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621F"/>
    <w:multiLevelType w:val="hybridMultilevel"/>
    <w:tmpl w:val="2724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63"/>
    <w:rsid w:val="00072B7E"/>
    <w:rsid w:val="000C5EDB"/>
    <w:rsid w:val="000E7624"/>
    <w:rsid w:val="00255163"/>
    <w:rsid w:val="002845F1"/>
    <w:rsid w:val="002C17FE"/>
    <w:rsid w:val="00380845"/>
    <w:rsid w:val="003F1143"/>
    <w:rsid w:val="004B5ADA"/>
    <w:rsid w:val="005235D4"/>
    <w:rsid w:val="00604014"/>
    <w:rsid w:val="006701EE"/>
    <w:rsid w:val="00684DBC"/>
    <w:rsid w:val="006966D0"/>
    <w:rsid w:val="006A4564"/>
    <w:rsid w:val="006E520B"/>
    <w:rsid w:val="00712029"/>
    <w:rsid w:val="00760F5C"/>
    <w:rsid w:val="007D77E1"/>
    <w:rsid w:val="009B4AB3"/>
    <w:rsid w:val="009E2B5A"/>
    <w:rsid w:val="009F0CCC"/>
    <w:rsid w:val="00B34BD7"/>
    <w:rsid w:val="00B706DD"/>
    <w:rsid w:val="00DA6AEF"/>
    <w:rsid w:val="00DE20BB"/>
    <w:rsid w:val="00E14412"/>
    <w:rsid w:val="00E779F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F1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F1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9436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90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7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gif" Type="http://schemas.openxmlformats.org/officeDocument/2006/relationships/image"/><Relationship Id="rId7" Target="media/image2.gif" Type="http://schemas.openxmlformats.org/officeDocument/2006/relationships/image"/><Relationship Id="rId8" Target="media/image3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0</TotalTime>
  <Pages>2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7442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2012-12-03T09:32:00Z</dcterms:created>
  <cp:lastPrinted>2012-12-03T14:32:00Z</cp:lastPrinted>
  <dcterms:modified xsi:type="dcterms:W3CDTF">2012-12-07T09:25:00Z</dcterms:modified>
  <cp:revision>14</cp:revision>
</cp:coreProperties>
</file>