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3E" w:rsidRDefault="00A96F7D" w:rsidP="00E711A3">
      <w:r>
        <w:rPr>
          <w:rFonts w:ascii="Arial" w:hAnsi="Arial" w:cs="Arial"/>
          <w:noProof/>
          <w:lang w:eastAsia="en-GB"/>
        </w:rPr>
        <w:drawing>
          <wp:inline distT="0" distB="0" distL="0" distR="0" wp14:anchorId="471E3CB9" wp14:editId="6E0C682F">
            <wp:extent cx="748030" cy="735965"/>
            <wp:effectExtent l="0" t="0" r="0" b="6985"/>
            <wp:docPr id="1" name="Picture 1" descr="Marie Cur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e Curi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030" cy="735965"/>
                    </a:xfrm>
                    <a:prstGeom prst="rect">
                      <a:avLst/>
                    </a:prstGeom>
                    <a:noFill/>
                    <a:ln>
                      <a:noFill/>
                    </a:ln>
                  </pic:spPr>
                </pic:pic>
              </a:graphicData>
            </a:graphic>
          </wp:inline>
        </w:drawing>
      </w:r>
      <w:r w:rsidRPr="00A96F7D">
        <w:rPr>
          <w:rFonts w:ascii="Arial" w:hAnsi="Arial" w:cs="Arial"/>
        </w:rPr>
        <w:t xml:space="preserve"> </w:t>
      </w:r>
      <w:r w:rsidR="00E711A3">
        <w:rPr>
          <w:rFonts w:ascii="Arial" w:hAnsi="Arial" w:cs="Arial"/>
          <w:noProof/>
          <w:lang w:eastAsia="en-GB"/>
        </w:rPr>
        <w:t xml:space="preserve">     Marie Curie Actions- Intra European Fellowship        </w:t>
      </w:r>
      <w:r w:rsidR="00E711A3">
        <w:rPr>
          <w:rFonts w:ascii="Arial" w:hAnsi="Arial" w:cs="Arial"/>
          <w:noProof/>
          <w:lang w:eastAsia="en-GB"/>
        </w:rPr>
        <w:drawing>
          <wp:inline distT="0" distB="0" distL="0" distR="0" wp14:anchorId="6D05D140" wp14:editId="13397FF6">
            <wp:extent cx="914400" cy="759494"/>
            <wp:effectExtent l="0" t="0" r="0" b="2540"/>
            <wp:docPr id="3" name="Picture 3" descr="FP7-g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P7-gen-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713" cy="759754"/>
                    </a:xfrm>
                    <a:prstGeom prst="rect">
                      <a:avLst/>
                    </a:prstGeom>
                    <a:noFill/>
                    <a:ln>
                      <a:noFill/>
                    </a:ln>
                  </pic:spPr>
                </pic:pic>
              </a:graphicData>
            </a:graphic>
          </wp:inline>
        </w:drawing>
      </w:r>
    </w:p>
    <w:p w:rsidR="00AF3A3E" w:rsidRDefault="00AF3A3E" w:rsidP="00AF3A3E">
      <w:pPr>
        <w:jc w:val="center"/>
      </w:pPr>
    </w:p>
    <w:p w:rsidR="00AF3A3E" w:rsidRDefault="00AF3A3E" w:rsidP="00AF3A3E">
      <w:pPr>
        <w:jc w:val="center"/>
      </w:pPr>
    </w:p>
    <w:p w:rsidR="00A96F7D" w:rsidRDefault="00A96F7D" w:rsidP="00A96F7D">
      <w:pPr>
        <w:spacing w:after="0" w:line="240" w:lineRule="auto"/>
        <w:rPr>
          <w:rFonts w:asciiTheme="minorHAnsi" w:hAnsiTheme="minorHAnsi" w:cs="Arial"/>
          <w:sz w:val="28"/>
          <w:szCs w:val="28"/>
          <w:lang w:eastAsia="en-GB"/>
        </w:rPr>
      </w:pPr>
    </w:p>
    <w:p w:rsidR="00A96F7D" w:rsidRDefault="00A96F7D" w:rsidP="00A96F7D">
      <w:pPr>
        <w:spacing w:after="0" w:line="240" w:lineRule="auto"/>
        <w:jc w:val="center"/>
        <w:rPr>
          <w:rFonts w:asciiTheme="minorHAnsi" w:hAnsiTheme="minorHAnsi" w:cs="Arial"/>
          <w:sz w:val="28"/>
          <w:szCs w:val="28"/>
          <w:lang w:eastAsia="en-GB"/>
        </w:rPr>
      </w:pPr>
      <w:r w:rsidRPr="00A96F7D">
        <w:rPr>
          <w:rFonts w:asciiTheme="minorHAnsi" w:hAnsiTheme="minorHAnsi" w:cs="Arial"/>
          <w:b/>
          <w:sz w:val="28"/>
          <w:szCs w:val="28"/>
          <w:lang w:eastAsia="en-GB"/>
        </w:rPr>
        <w:t>Project acronym</w:t>
      </w:r>
      <w:r>
        <w:rPr>
          <w:rFonts w:asciiTheme="minorHAnsi" w:hAnsiTheme="minorHAnsi" w:cs="Arial"/>
          <w:sz w:val="28"/>
          <w:szCs w:val="28"/>
          <w:lang w:eastAsia="en-GB"/>
        </w:rPr>
        <w:t>: IN-SMC</w:t>
      </w:r>
    </w:p>
    <w:p w:rsidR="00A96F7D" w:rsidRPr="009A7550" w:rsidRDefault="00A96F7D" w:rsidP="00A96F7D">
      <w:pPr>
        <w:jc w:val="center"/>
        <w:rPr>
          <w:rFonts w:asciiTheme="minorHAnsi" w:hAnsiTheme="minorHAnsi" w:cs="Arial"/>
          <w:sz w:val="28"/>
          <w:szCs w:val="28"/>
          <w:lang w:eastAsia="en-GB"/>
        </w:rPr>
      </w:pPr>
      <w:r w:rsidRPr="00A96F7D">
        <w:rPr>
          <w:rFonts w:asciiTheme="minorHAnsi" w:hAnsiTheme="minorHAnsi" w:cs="Arial"/>
          <w:b/>
          <w:sz w:val="28"/>
          <w:szCs w:val="28"/>
          <w:lang w:eastAsia="en-GB"/>
        </w:rPr>
        <w:t>Project full name</w:t>
      </w:r>
      <w:r>
        <w:rPr>
          <w:rFonts w:asciiTheme="minorHAnsi" w:hAnsiTheme="minorHAnsi" w:cs="Arial"/>
          <w:sz w:val="28"/>
          <w:szCs w:val="28"/>
          <w:lang w:eastAsia="en-GB"/>
        </w:rPr>
        <w:t>: Smooth Muscle cell Transcriptomic and infectious agents</w:t>
      </w:r>
    </w:p>
    <w:p w:rsidR="00AF3A3E" w:rsidRDefault="00AF3A3E" w:rsidP="00AF3A3E">
      <w:pPr>
        <w:jc w:val="center"/>
      </w:pPr>
    </w:p>
    <w:p w:rsidR="00E711A3" w:rsidRDefault="00E711A3" w:rsidP="00AF3A3E">
      <w:pPr>
        <w:jc w:val="center"/>
      </w:pPr>
    </w:p>
    <w:p w:rsidR="00C21004" w:rsidRDefault="00C21004" w:rsidP="00AF3A3E">
      <w:pPr>
        <w:jc w:val="center"/>
        <w:rPr>
          <w:b/>
          <w:sz w:val="40"/>
          <w:szCs w:val="40"/>
        </w:rPr>
      </w:pPr>
    </w:p>
    <w:p w:rsidR="00E711A3" w:rsidRDefault="00E711A3" w:rsidP="00AF3A3E">
      <w:pPr>
        <w:jc w:val="center"/>
        <w:rPr>
          <w:b/>
          <w:sz w:val="40"/>
          <w:szCs w:val="40"/>
        </w:rPr>
      </w:pPr>
      <w:r>
        <w:rPr>
          <w:b/>
          <w:sz w:val="40"/>
          <w:szCs w:val="40"/>
        </w:rPr>
        <w:t>Marie Curie Actions</w:t>
      </w:r>
    </w:p>
    <w:p w:rsidR="00AF3A3E" w:rsidRPr="00E711A3" w:rsidRDefault="004C5534" w:rsidP="00AF3A3E">
      <w:pPr>
        <w:jc w:val="center"/>
        <w:rPr>
          <w:b/>
          <w:sz w:val="40"/>
          <w:szCs w:val="40"/>
        </w:rPr>
      </w:pPr>
      <w:r>
        <w:rPr>
          <w:b/>
          <w:sz w:val="40"/>
          <w:szCs w:val="40"/>
        </w:rPr>
        <w:t>Final</w:t>
      </w:r>
      <w:r w:rsidR="00E711A3" w:rsidRPr="00E711A3">
        <w:rPr>
          <w:b/>
          <w:sz w:val="40"/>
          <w:szCs w:val="40"/>
        </w:rPr>
        <w:t xml:space="preserve"> Report</w:t>
      </w:r>
    </w:p>
    <w:p w:rsidR="00A96F7D" w:rsidRPr="009A7550" w:rsidRDefault="00A96F7D" w:rsidP="00AF3A3E">
      <w:pPr>
        <w:spacing w:after="0" w:line="240" w:lineRule="auto"/>
        <w:jc w:val="center"/>
        <w:rPr>
          <w:rFonts w:asciiTheme="minorHAnsi" w:hAnsiTheme="minorHAnsi" w:cs="Arial"/>
          <w:sz w:val="28"/>
          <w:szCs w:val="28"/>
          <w:lang w:eastAsia="en-GB"/>
        </w:rPr>
      </w:pPr>
    </w:p>
    <w:p w:rsidR="00E711A3" w:rsidRDefault="00E711A3" w:rsidP="00AF3A3E">
      <w:pPr>
        <w:spacing w:before="120" w:after="120" w:line="240" w:lineRule="auto"/>
        <w:rPr>
          <w:rFonts w:asciiTheme="minorHAnsi" w:eastAsia="Times New Roman" w:hAnsiTheme="minorHAnsi" w:cs="Arial"/>
          <w:b/>
          <w:szCs w:val="24"/>
          <w:lang w:eastAsia="en-GB"/>
        </w:rPr>
      </w:pPr>
    </w:p>
    <w:p w:rsidR="00E711A3" w:rsidRDefault="00E711A3" w:rsidP="00AF3A3E">
      <w:pPr>
        <w:spacing w:before="120" w:after="120" w:line="240" w:lineRule="auto"/>
        <w:rPr>
          <w:rFonts w:asciiTheme="minorHAnsi" w:eastAsia="Times New Roman" w:hAnsiTheme="minorHAnsi" w:cs="Arial"/>
          <w:b/>
          <w:szCs w:val="24"/>
          <w:lang w:eastAsia="en-GB"/>
        </w:rPr>
      </w:pPr>
    </w:p>
    <w:p w:rsidR="00E711A3" w:rsidRDefault="00E711A3" w:rsidP="00AF3A3E">
      <w:pPr>
        <w:spacing w:before="120" w:after="120" w:line="240" w:lineRule="auto"/>
        <w:rPr>
          <w:rFonts w:asciiTheme="minorHAnsi" w:eastAsia="Times New Roman" w:hAnsiTheme="minorHAnsi" w:cs="Arial"/>
          <w:b/>
          <w:szCs w:val="24"/>
          <w:lang w:eastAsia="en-GB"/>
        </w:rPr>
      </w:pPr>
    </w:p>
    <w:p w:rsidR="00E711A3" w:rsidRDefault="00E711A3" w:rsidP="00AF3A3E">
      <w:pPr>
        <w:spacing w:before="120" w:after="120" w:line="240" w:lineRule="auto"/>
        <w:rPr>
          <w:rFonts w:asciiTheme="minorHAnsi" w:eastAsia="Times New Roman" w:hAnsiTheme="minorHAnsi" w:cs="Arial"/>
          <w:b/>
          <w:szCs w:val="24"/>
          <w:lang w:eastAsia="en-GB"/>
        </w:rPr>
      </w:pPr>
    </w:p>
    <w:p w:rsidR="00AF3A3E" w:rsidRPr="00AF3A3E" w:rsidRDefault="00A96F7D" w:rsidP="00AF3A3E">
      <w:pPr>
        <w:spacing w:before="120" w:after="120" w:line="240" w:lineRule="auto"/>
        <w:rPr>
          <w:rFonts w:asciiTheme="minorHAnsi" w:eastAsia="Times New Roman" w:hAnsiTheme="minorHAnsi" w:cs="Arial"/>
          <w:b/>
          <w:szCs w:val="24"/>
          <w:lang w:eastAsia="en-GB"/>
        </w:rPr>
      </w:pPr>
      <w:r>
        <w:rPr>
          <w:rFonts w:asciiTheme="minorHAnsi" w:eastAsia="Times New Roman" w:hAnsiTheme="minorHAnsi" w:cs="Arial"/>
          <w:b/>
          <w:szCs w:val="24"/>
          <w:lang w:eastAsia="en-GB"/>
        </w:rPr>
        <w:t>G</w:t>
      </w:r>
      <w:r w:rsidR="00AF3A3E" w:rsidRPr="00AF3A3E">
        <w:rPr>
          <w:rFonts w:asciiTheme="minorHAnsi" w:eastAsia="Times New Roman" w:hAnsiTheme="minorHAnsi" w:cs="Arial"/>
          <w:b/>
          <w:szCs w:val="24"/>
          <w:lang w:eastAsia="en-GB"/>
        </w:rPr>
        <w:t>rant Agreement number:</w:t>
      </w:r>
      <w:r w:rsidR="00AF3A3E" w:rsidRPr="00AF3A3E">
        <w:rPr>
          <w:rFonts w:asciiTheme="minorHAnsi" w:hAnsiTheme="minorHAnsi" w:cs="Arial"/>
          <w:sz w:val="24"/>
          <w:szCs w:val="24"/>
          <w:lang w:eastAsia="en-GB"/>
        </w:rPr>
        <w:t xml:space="preserve"> PIEF-GA-2009-254667</w:t>
      </w:r>
    </w:p>
    <w:p w:rsidR="00AF3A3E" w:rsidRPr="00AF3A3E" w:rsidRDefault="00AF3A3E" w:rsidP="00AF3A3E">
      <w:pPr>
        <w:spacing w:before="120" w:after="120" w:line="240" w:lineRule="auto"/>
        <w:rPr>
          <w:rFonts w:asciiTheme="minorHAnsi" w:eastAsia="Times New Roman" w:hAnsiTheme="minorHAnsi" w:cs="Arial"/>
          <w:b/>
          <w:smallCaps/>
          <w:szCs w:val="24"/>
          <w:lang w:eastAsia="en-GB"/>
        </w:rPr>
      </w:pPr>
      <w:r w:rsidRPr="00AF3A3E">
        <w:rPr>
          <w:rFonts w:asciiTheme="minorHAnsi" w:eastAsia="Times New Roman" w:hAnsiTheme="minorHAnsi" w:cs="Arial"/>
          <w:b/>
          <w:szCs w:val="24"/>
          <w:lang w:eastAsia="en-GB"/>
        </w:rPr>
        <w:t>Project acronym</w:t>
      </w:r>
      <w:r w:rsidRPr="00AF3A3E">
        <w:rPr>
          <w:rFonts w:asciiTheme="minorHAnsi" w:eastAsia="Times New Roman" w:hAnsiTheme="minorHAnsi" w:cs="Arial"/>
          <w:smallCaps/>
          <w:szCs w:val="24"/>
          <w:lang w:eastAsia="en-GB"/>
        </w:rPr>
        <w:t>: IN-SMC</w:t>
      </w:r>
    </w:p>
    <w:p w:rsidR="00AF3A3E" w:rsidRPr="00AF3A3E" w:rsidRDefault="00AF3A3E" w:rsidP="00AF3A3E">
      <w:pPr>
        <w:spacing w:before="120" w:after="120" w:line="240" w:lineRule="auto"/>
        <w:rPr>
          <w:rFonts w:asciiTheme="minorHAnsi" w:eastAsia="Times New Roman" w:hAnsiTheme="minorHAnsi" w:cs="Arial"/>
          <w:b/>
          <w:szCs w:val="24"/>
          <w:lang w:eastAsia="en-GB"/>
        </w:rPr>
      </w:pPr>
      <w:r w:rsidRPr="00AF3A3E">
        <w:rPr>
          <w:rFonts w:asciiTheme="minorHAnsi" w:eastAsia="Times New Roman" w:hAnsiTheme="minorHAnsi" w:cs="Arial"/>
          <w:b/>
          <w:szCs w:val="24"/>
          <w:lang w:eastAsia="en-GB"/>
        </w:rPr>
        <w:t>Project title:</w:t>
      </w:r>
      <w:r w:rsidRPr="00AF3A3E">
        <w:rPr>
          <w:rFonts w:asciiTheme="minorHAnsi" w:eastAsia="Times New Roman" w:hAnsiTheme="minorHAnsi" w:cs="Arial"/>
          <w:szCs w:val="24"/>
          <w:lang w:eastAsia="en-GB"/>
        </w:rPr>
        <w:t xml:space="preserve"> Smooth muscle cell transcriptomics and infectious agents</w:t>
      </w:r>
    </w:p>
    <w:p w:rsidR="00AF3A3E" w:rsidRPr="00AF3A3E" w:rsidRDefault="00AF3A3E" w:rsidP="00AF3A3E">
      <w:pPr>
        <w:rPr>
          <w:rFonts w:asciiTheme="minorHAnsi" w:hAnsiTheme="minorHAnsi" w:cs="Arial"/>
        </w:rPr>
      </w:pPr>
      <w:r w:rsidRPr="00AF3A3E">
        <w:rPr>
          <w:rFonts w:asciiTheme="minorHAnsi" w:eastAsia="Times New Roman" w:hAnsiTheme="minorHAnsi" w:cs="Arial"/>
          <w:b/>
          <w:szCs w:val="24"/>
          <w:lang w:eastAsia="en-GB"/>
        </w:rPr>
        <w:t xml:space="preserve">Funding Scheme: </w:t>
      </w:r>
      <w:r w:rsidRPr="00AF3A3E">
        <w:rPr>
          <w:rFonts w:asciiTheme="minorHAnsi" w:hAnsiTheme="minorHAnsi" w:cs="Arial"/>
        </w:rPr>
        <w:t>Marie Curie Intra-European Fellowship (IEF)</w:t>
      </w:r>
    </w:p>
    <w:p w:rsidR="00AF3A3E" w:rsidRPr="00AF3A3E" w:rsidRDefault="00AF3A3E">
      <w:pPr>
        <w:rPr>
          <w:rFonts w:asciiTheme="minorHAnsi" w:hAnsiTheme="minorHAnsi" w:cs="Arial"/>
        </w:rPr>
      </w:pPr>
      <w:r w:rsidRPr="00AF3A3E">
        <w:rPr>
          <w:rFonts w:asciiTheme="minorHAnsi" w:hAnsiTheme="minorHAnsi" w:cs="Arial"/>
          <w:b/>
        </w:rPr>
        <w:t>Scientist in charge</w:t>
      </w:r>
      <w:r w:rsidRPr="00AF3A3E">
        <w:rPr>
          <w:rFonts w:asciiTheme="minorHAnsi" w:hAnsiTheme="minorHAnsi" w:cs="Arial"/>
        </w:rPr>
        <w:t xml:space="preserve">: </w:t>
      </w:r>
      <w:proofErr w:type="spellStart"/>
      <w:r w:rsidRPr="00AF3A3E">
        <w:rPr>
          <w:rFonts w:asciiTheme="minorHAnsi" w:hAnsiTheme="minorHAnsi" w:cs="Arial"/>
        </w:rPr>
        <w:t>Prof.</w:t>
      </w:r>
      <w:proofErr w:type="spellEnd"/>
      <w:r w:rsidRPr="00AF3A3E">
        <w:rPr>
          <w:rFonts w:asciiTheme="minorHAnsi" w:hAnsiTheme="minorHAnsi" w:cs="Arial"/>
        </w:rPr>
        <w:t xml:space="preserve"> Claudia Monaco</w:t>
      </w:r>
    </w:p>
    <w:p w:rsidR="00AF3A3E" w:rsidRDefault="00AF3A3E">
      <w:pPr>
        <w:rPr>
          <w:rFonts w:asciiTheme="minorHAnsi" w:hAnsiTheme="minorHAnsi" w:cs="Arial"/>
        </w:rPr>
      </w:pPr>
      <w:r w:rsidRPr="00AF3A3E">
        <w:rPr>
          <w:rFonts w:asciiTheme="minorHAnsi" w:hAnsiTheme="minorHAnsi" w:cs="Arial"/>
          <w:b/>
        </w:rPr>
        <w:t>Researcher:</w:t>
      </w:r>
      <w:r w:rsidRPr="00AF3A3E">
        <w:rPr>
          <w:rFonts w:asciiTheme="minorHAnsi" w:hAnsiTheme="minorHAnsi" w:cs="Arial"/>
        </w:rPr>
        <w:t xml:space="preserve"> Dr Leena </w:t>
      </w:r>
      <w:proofErr w:type="spellStart"/>
      <w:r w:rsidRPr="00AF3A3E">
        <w:rPr>
          <w:rFonts w:asciiTheme="minorHAnsi" w:hAnsiTheme="minorHAnsi" w:cs="Arial"/>
        </w:rPr>
        <w:t>Eloni</w:t>
      </w:r>
      <w:proofErr w:type="spellEnd"/>
      <w:r w:rsidRPr="00AF3A3E">
        <w:rPr>
          <w:rFonts w:asciiTheme="minorHAnsi" w:hAnsiTheme="minorHAnsi" w:cs="Arial"/>
        </w:rPr>
        <w:t xml:space="preserve"> Viiri</w:t>
      </w:r>
    </w:p>
    <w:p w:rsidR="008C7167" w:rsidRPr="008C7167" w:rsidRDefault="008C7167" w:rsidP="008C7167">
      <w:pPr>
        <w:rPr>
          <w:rFonts w:asciiTheme="minorHAnsi" w:hAnsiTheme="minorHAnsi" w:cs="Arial"/>
        </w:rPr>
      </w:pPr>
      <w:r w:rsidRPr="008C7167">
        <w:rPr>
          <w:rFonts w:asciiTheme="minorHAnsi" w:hAnsiTheme="minorHAnsi" w:cs="Arial"/>
          <w:b/>
        </w:rPr>
        <w:t>Period covered</w:t>
      </w:r>
      <w:r w:rsidRPr="008C7167">
        <w:rPr>
          <w:rFonts w:asciiTheme="minorHAnsi" w:hAnsiTheme="minorHAnsi" w:cs="Arial"/>
        </w:rPr>
        <w:t>: from</w:t>
      </w:r>
      <w:r w:rsidR="00A96F7D">
        <w:rPr>
          <w:rFonts w:asciiTheme="minorHAnsi" w:hAnsiTheme="minorHAnsi" w:cs="Arial"/>
        </w:rPr>
        <w:t xml:space="preserve"> 1/9-2010 to </w:t>
      </w:r>
      <w:r w:rsidR="00BC4921">
        <w:rPr>
          <w:rFonts w:asciiTheme="minorHAnsi" w:hAnsiTheme="minorHAnsi" w:cs="Arial"/>
        </w:rPr>
        <w:t>31/8/2012</w:t>
      </w:r>
      <w:r w:rsidRPr="008C7167">
        <w:rPr>
          <w:rFonts w:asciiTheme="minorHAnsi" w:hAnsiTheme="minorHAnsi" w:cs="Arial"/>
        </w:rPr>
        <w:t xml:space="preserve"> </w:t>
      </w:r>
    </w:p>
    <w:p w:rsidR="00111F9D" w:rsidRDefault="008C7167" w:rsidP="008C7167">
      <w:pPr>
        <w:rPr>
          <w:rFonts w:asciiTheme="minorHAnsi" w:hAnsiTheme="minorHAnsi" w:cs="Arial"/>
          <w:b/>
        </w:rPr>
      </w:pPr>
      <w:r w:rsidRPr="008C7167">
        <w:rPr>
          <w:rFonts w:asciiTheme="minorHAnsi" w:hAnsiTheme="minorHAnsi" w:cs="Arial"/>
          <w:b/>
        </w:rPr>
        <w:t>Name, title and organisation of the scientific representative of the project's coordinator:</w:t>
      </w:r>
      <w:r w:rsidR="00111F9D">
        <w:rPr>
          <w:rFonts w:asciiTheme="minorHAnsi" w:hAnsiTheme="minorHAnsi" w:cs="Arial"/>
          <w:b/>
        </w:rPr>
        <w:t xml:space="preserve"> </w:t>
      </w:r>
    </w:p>
    <w:p w:rsidR="008C7167" w:rsidRPr="008C7167" w:rsidRDefault="00111F9D" w:rsidP="008C7167">
      <w:pPr>
        <w:rPr>
          <w:rFonts w:asciiTheme="minorHAnsi" w:hAnsiTheme="minorHAnsi" w:cs="Arial"/>
          <w:b/>
        </w:rPr>
      </w:pPr>
      <w:proofErr w:type="spellStart"/>
      <w:r w:rsidRPr="00AF3A3E">
        <w:rPr>
          <w:rFonts w:asciiTheme="minorHAnsi" w:hAnsiTheme="minorHAnsi" w:cs="Arial"/>
        </w:rPr>
        <w:t>Prof.</w:t>
      </w:r>
      <w:proofErr w:type="spellEnd"/>
      <w:r w:rsidRPr="00AF3A3E">
        <w:rPr>
          <w:rFonts w:asciiTheme="minorHAnsi" w:hAnsiTheme="minorHAnsi" w:cs="Arial"/>
        </w:rPr>
        <w:t xml:space="preserve"> Claudia Monaco</w:t>
      </w:r>
    </w:p>
    <w:p w:rsidR="008C7167" w:rsidRPr="008C7167" w:rsidRDefault="008C7167" w:rsidP="008C7167">
      <w:pPr>
        <w:rPr>
          <w:rFonts w:asciiTheme="minorHAnsi" w:hAnsiTheme="minorHAnsi" w:cs="Arial"/>
          <w:b/>
        </w:rPr>
      </w:pPr>
      <w:r w:rsidRPr="008C7167">
        <w:rPr>
          <w:rFonts w:asciiTheme="minorHAnsi" w:hAnsiTheme="minorHAnsi" w:cs="Arial"/>
          <w:b/>
        </w:rPr>
        <w:t>Tel:</w:t>
      </w:r>
      <w:r w:rsidR="00111F9D">
        <w:rPr>
          <w:rFonts w:asciiTheme="minorHAnsi" w:hAnsiTheme="minorHAnsi" w:cs="Arial"/>
          <w:b/>
        </w:rPr>
        <w:t xml:space="preserve"> </w:t>
      </w:r>
      <w:r w:rsidR="00111F9D" w:rsidRPr="00111F9D">
        <w:rPr>
          <w:rFonts w:asciiTheme="minorHAnsi" w:hAnsiTheme="minorHAnsi" w:cs="Arial"/>
        </w:rPr>
        <w:t>+44 (0)20 8383 4444</w:t>
      </w:r>
    </w:p>
    <w:p w:rsidR="008C7167" w:rsidRPr="00111F9D" w:rsidRDefault="008C7167" w:rsidP="008C7167">
      <w:pPr>
        <w:rPr>
          <w:rFonts w:asciiTheme="minorHAnsi" w:hAnsiTheme="minorHAnsi" w:cs="Arial"/>
        </w:rPr>
      </w:pPr>
      <w:r w:rsidRPr="008C7167">
        <w:rPr>
          <w:rFonts w:asciiTheme="minorHAnsi" w:hAnsiTheme="minorHAnsi" w:cs="Arial"/>
          <w:b/>
        </w:rPr>
        <w:t>E-mail:</w:t>
      </w:r>
      <w:r w:rsidR="00111F9D">
        <w:rPr>
          <w:rFonts w:asciiTheme="minorHAnsi" w:hAnsiTheme="minorHAnsi" w:cs="Arial"/>
          <w:b/>
        </w:rPr>
        <w:t xml:space="preserve"> </w:t>
      </w:r>
      <w:r w:rsidR="00111F9D">
        <w:rPr>
          <w:rFonts w:asciiTheme="minorHAnsi" w:hAnsiTheme="minorHAnsi" w:cs="Arial"/>
        </w:rPr>
        <w:t>Claudia.monaco@kennedy.ox.ac.uk</w:t>
      </w:r>
    </w:p>
    <w:p w:rsidR="00111F9D" w:rsidRDefault="00111F9D" w:rsidP="00E711A3">
      <w:pPr>
        <w:spacing w:after="0"/>
        <w:rPr>
          <w:rFonts w:ascii="Arial" w:hAnsi="Arial" w:cs="Arial"/>
          <w:b/>
          <w:sz w:val="28"/>
          <w:szCs w:val="28"/>
        </w:rPr>
      </w:pPr>
      <w:bookmarkStart w:id="0" w:name="_Toc236560141"/>
    </w:p>
    <w:bookmarkEnd w:id="0"/>
    <w:p w:rsidR="00A96F7D" w:rsidRDefault="007B362A" w:rsidP="00B951B3">
      <w:pPr>
        <w:pStyle w:val="ListParagraph"/>
        <w:numPr>
          <w:ilvl w:val="0"/>
          <w:numId w:val="1"/>
        </w:numPr>
        <w:spacing w:line="360" w:lineRule="auto"/>
        <w:rPr>
          <w:rFonts w:asciiTheme="minorHAnsi" w:hAnsiTheme="minorHAnsi" w:cs="Arial"/>
          <w:b/>
          <w:sz w:val="24"/>
          <w:szCs w:val="24"/>
        </w:rPr>
      </w:pPr>
      <w:r w:rsidRPr="00B951B3">
        <w:rPr>
          <w:rFonts w:asciiTheme="minorHAnsi" w:hAnsiTheme="minorHAnsi" w:cs="Arial"/>
          <w:b/>
          <w:sz w:val="24"/>
          <w:szCs w:val="24"/>
        </w:rPr>
        <w:t xml:space="preserve">FINAL </w:t>
      </w:r>
      <w:r w:rsidR="00BC4921" w:rsidRPr="00B951B3">
        <w:rPr>
          <w:rFonts w:asciiTheme="minorHAnsi" w:hAnsiTheme="minorHAnsi" w:cs="Arial"/>
          <w:b/>
          <w:sz w:val="24"/>
          <w:szCs w:val="24"/>
        </w:rPr>
        <w:t>PUBLISHABLE SUMMARY</w:t>
      </w:r>
      <w:r w:rsidR="00FF4953">
        <w:rPr>
          <w:rFonts w:asciiTheme="minorHAnsi" w:hAnsiTheme="minorHAnsi" w:cs="Arial"/>
          <w:b/>
          <w:sz w:val="24"/>
          <w:szCs w:val="24"/>
        </w:rPr>
        <w:t xml:space="preserve"> REPORT</w:t>
      </w:r>
    </w:p>
    <w:p w:rsidR="00FF4953" w:rsidRPr="00B951B3" w:rsidRDefault="00FF4953" w:rsidP="00FF4953">
      <w:pPr>
        <w:pStyle w:val="ListParagraph"/>
        <w:spacing w:line="360" w:lineRule="auto"/>
        <w:rPr>
          <w:rFonts w:asciiTheme="minorHAnsi" w:hAnsiTheme="minorHAnsi" w:cs="Arial"/>
          <w:b/>
          <w:sz w:val="24"/>
          <w:szCs w:val="24"/>
        </w:rPr>
      </w:pPr>
    </w:p>
    <w:p w:rsidR="007B362A" w:rsidRPr="00B951B3" w:rsidRDefault="007B362A" w:rsidP="00B951B3">
      <w:pPr>
        <w:tabs>
          <w:tab w:val="left" w:pos="426"/>
          <w:tab w:val="left" w:leader="dot" w:pos="8789"/>
        </w:tabs>
        <w:spacing w:line="360" w:lineRule="auto"/>
        <w:jc w:val="both"/>
        <w:rPr>
          <w:rFonts w:asciiTheme="minorHAnsi" w:hAnsiTheme="minorHAnsi"/>
          <w:b/>
          <w:sz w:val="24"/>
          <w:szCs w:val="24"/>
        </w:rPr>
      </w:pPr>
      <w:r w:rsidRPr="00B951B3">
        <w:rPr>
          <w:rFonts w:asciiTheme="minorHAnsi" w:hAnsiTheme="minorHAnsi"/>
          <w:b/>
          <w:sz w:val="24"/>
          <w:szCs w:val="24"/>
        </w:rPr>
        <w:t>An executive summary</w:t>
      </w:r>
      <w:r w:rsidR="00051B2C" w:rsidRPr="00B951B3">
        <w:rPr>
          <w:rFonts w:asciiTheme="minorHAnsi" w:hAnsiTheme="minorHAnsi"/>
          <w:b/>
          <w:sz w:val="24"/>
          <w:szCs w:val="24"/>
        </w:rPr>
        <w:t xml:space="preserve"> </w:t>
      </w:r>
      <w:r w:rsidR="00FF4953">
        <w:rPr>
          <w:rFonts w:asciiTheme="minorHAnsi" w:hAnsiTheme="minorHAnsi"/>
          <w:b/>
          <w:sz w:val="24"/>
          <w:szCs w:val="24"/>
        </w:rPr>
        <w:t>(max 1 page)</w:t>
      </w:r>
    </w:p>
    <w:p w:rsidR="005D1BC2" w:rsidRPr="00B951B3" w:rsidRDefault="005D1BC2" w:rsidP="00A04B34">
      <w:pPr>
        <w:tabs>
          <w:tab w:val="left" w:pos="426"/>
          <w:tab w:val="left" w:leader="dot" w:pos="8789"/>
        </w:tabs>
        <w:spacing w:line="240" w:lineRule="auto"/>
        <w:jc w:val="both"/>
        <w:rPr>
          <w:rFonts w:asciiTheme="minorHAnsi" w:hAnsiTheme="minorHAnsi"/>
          <w:sz w:val="24"/>
          <w:szCs w:val="24"/>
        </w:rPr>
      </w:pPr>
      <w:r w:rsidRPr="00B951B3">
        <w:rPr>
          <w:rFonts w:asciiTheme="minorHAnsi" w:hAnsiTheme="minorHAnsi"/>
          <w:sz w:val="24"/>
          <w:szCs w:val="24"/>
        </w:rPr>
        <w:t>The pathology of</w:t>
      </w:r>
      <w:r w:rsidR="0095636A" w:rsidRPr="00B951B3">
        <w:rPr>
          <w:rFonts w:asciiTheme="minorHAnsi" w:hAnsiTheme="minorHAnsi"/>
          <w:sz w:val="24"/>
          <w:szCs w:val="24"/>
        </w:rPr>
        <w:t xml:space="preserve"> coronary heart disease</w:t>
      </w:r>
      <w:r w:rsidRPr="00B951B3">
        <w:rPr>
          <w:rFonts w:asciiTheme="minorHAnsi" w:hAnsiTheme="minorHAnsi"/>
          <w:sz w:val="24"/>
          <w:szCs w:val="24"/>
        </w:rPr>
        <w:t xml:space="preserve"> </w:t>
      </w:r>
      <w:r w:rsidR="0095636A" w:rsidRPr="00B951B3">
        <w:rPr>
          <w:rFonts w:asciiTheme="minorHAnsi" w:hAnsiTheme="minorHAnsi"/>
          <w:sz w:val="24"/>
          <w:szCs w:val="24"/>
        </w:rPr>
        <w:t>(</w:t>
      </w:r>
      <w:r w:rsidRPr="00B951B3">
        <w:rPr>
          <w:rFonts w:asciiTheme="minorHAnsi" w:hAnsiTheme="minorHAnsi"/>
          <w:sz w:val="24"/>
          <w:szCs w:val="24"/>
        </w:rPr>
        <w:t>CHD</w:t>
      </w:r>
      <w:r w:rsidR="0095636A" w:rsidRPr="00B951B3">
        <w:rPr>
          <w:rFonts w:asciiTheme="minorHAnsi" w:hAnsiTheme="minorHAnsi"/>
          <w:sz w:val="24"/>
          <w:szCs w:val="24"/>
        </w:rPr>
        <w:t>)</w:t>
      </w:r>
      <w:r w:rsidRPr="00B951B3">
        <w:rPr>
          <w:rFonts w:asciiTheme="minorHAnsi" w:hAnsiTheme="minorHAnsi"/>
          <w:sz w:val="24"/>
          <w:szCs w:val="24"/>
        </w:rPr>
        <w:t xml:space="preserve"> includes a complex series of events, the key steps being the loss of normal endothelial function, lipid levels favouring lipid entry into endothelial intima, leukocyte (monocyte and lymphocyte) recruitment to artery walls, smooth muscle cell (SMC) proliferation and inflammation. The key events leading to the transformation of a silent atheroma into a life-threatening ruptured and </w:t>
      </w:r>
      <w:proofErr w:type="spellStart"/>
      <w:r w:rsidRPr="00B951B3">
        <w:rPr>
          <w:rFonts w:asciiTheme="minorHAnsi" w:hAnsiTheme="minorHAnsi"/>
          <w:sz w:val="24"/>
          <w:szCs w:val="24"/>
        </w:rPr>
        <w:t>thrombosed</w:t>
      </w:r>
      <w:proofErr w:type="spellEnd"/>
      <w:r w:rsidRPr="00B951B3">
        <w:rPr>
          <w:rFonts w:asciiTheme="minorHAnsi" w:hAnsiTheme="minorHAnsi"/>
          <w:sz w:val="24"/>
          <w:szCs w:val="24"/>
        </w:rPr>
        <w:t xml:space="preserve"> coronary plaque are still uncovered. One of the most important hypotheses is that this is due to the development of inflammation within the plaque.</w:t>
      </w:r>
      <w:r w:rsidR="0095636A" w:rsidRPr="00B951B3">
        <w:rPr>
          <w:rFonts w:asciiTheme="minorHAnsi" w:hAnsiTheme="minorHAnsi"/>
          <w:sz w:val="24"/>
          <w:szCs w:val="24"/>
        </w:rPr>
        <w:t xml:space="preserve"> </w:t>
      </w:r>
      <w:r w:rsidRPr="00B951B3">
        <w:rPr>
          <w:rFonts w:asciiTheme="minorHAnsi" w:hAnsiTheme="minorHAnsi"/>
          <w:sz w:val="24"/>
          <w:szCs w:val="24"/>
        </w:rPr>
        <w:t xml:space="preserve">The molecular mechanisms through which SMC can modulate the inflammatory response in atherosclerosis are currently unknown. Apoptotic death of SMC may cause thinning of the fibrous cap, leading to a rupture-prone plaque. Erosion or rupture of the fibrous cap exposes the pro-thrombotic lipid core to the blood flow causing thrombus formation, which can occlude the artery and lead to acute cardiovascular events. SMC are highly plastic, and can alter their state of differentiation in response to environmental cues. Recently it was shown that a periodontal pathogen </w:t>
      </w:r>
      <w:r w:rsidRPr="00B951B3">
        <w:rPr>
          <w:rFonts w:asciiTheme="minorHAnsi" w:hAnsiTheme="minorHAnsi"/>
          <w:i/>
          <w:iCs/>
          <w:sz w:val="24"/>
          <w:szCs w:val="24"/>
        </w:rPr>
        <w:t>P</w:t>
      </w:r>
      <w:r w:rsidR="0095636A" w:rsidRPr="00B951B3">
        <w:rPr>
          <w:rFonts w:asciiTheme="minorHAnsi" w:hAnsiTheme="minorHAnsi"/>
          <w:i/>
          <w:iCs/>
          <w:sz w:val="24"/>
          <w:szCs w:val="24"/>
        </w:rPr>
        <w:t>.</w:t>
      </w:r>
      <w:r w:rsidRPr="00B951B3">
        <w:rPr>
          <w:rFonts w:asciiTheme="minorHAnsi" w:hAnsiTheme="minorHAnsi"/>
          <w:i/>
          <w:iCs/>
          <w:sz w:val="24"/>
          <w:szCs w:val="24"/>
        </w:rPr>
        <w:t xml:space="preserve"> </w:t>
      </w:r>
      <w:proofErr w:type="spellStart"/>
      <w:r w:rsidRPr="00B951B3">
        <w:rPr>
          <w:rFonts w:asciiTheme="minorHAnsi" w:hAnsiTheme="minorHAnsi"/>
          <w:i/>
          <w:iCs/>
          <w:sz w:val="24"/>
          <w:szCs w:val="24"/>
        </w:rPr>
        <w:t>gingivalis</w:t>
      </w:r>
      <w:proofErr w:type="spellEnd"/>
      <w:r w:rsidRPr="00B951B3">
        <w:rPr>
          <w:rFonts w:asciiTheme="minorHAnsi" w:hAnsiTheme="minorHAnsi"/>
          <w:sz w:val="24"/>
          <w:szCs w:val="24"/>
        </w:rPr>
        <w:t xml:space="preserve"> is able to promote transformation of a contractile SMC to proliferative phenotype and induce SMC proliferation</w:t>
      </w:r>
      <w:r w:rsidR="00571A84">
        <w:rPr>
          <w:rFonts w:asciiTheme="minorHAnsi" w:hAnsiTheme="minorHAnsi"/>
          <w:sz w:val="24"/>
          <w:szCs w:val="24"/>
        </w:rPr>
        <w:t>.</w:t>
      </w:r>
      <w:r w:rsidRPr="00B951B3">
        <w:rPr>
          <w:rFonts w:asciiTheme="minorHAnsi" w:hAnsiTheme="minorHAnsi"/>
          <w:sz w:val="24"/>
          <w:szCs w:val="24"/>
        </w:rPr>
        <w:t xml:space="preserve"> </w:t>
      </w:r>
    </w:p>
    <w:p w:rsidR="005D1BC2" w:rsidRPr="00B951B3" w:rsidRDefault="005D1BC2" w:rsidP="00A04B34">
      <w:pPr>
        <w:spacing w:line="240" w:lineRule="auto"/>
        <w:jc w:val="both"/>
        <w:rPr>
          <w:rFonts w:asciiTheme="minorHAnsi" w:hAnsiTheme="minorHAnsi"/>
          <w:sz w:val="24"/>
          <w:szCs w:val="24"/>
        </w:rPr>
      </w:pPr>
      <w:r w:rsidRPr="00B951B3">
        <w:rPr>
          <w:rFonts w:asciiTheme="minorHAnsi" w:hAnsiTheme="minorHAnsi"/>
          <w:sz w:val="24"/>
          <w:szCs w:val="24"/>
        </w:rPr>
        <w:t>We aimed to identify molecular basis of the pro-inflammatory phenotype of atherosclerotic plaque-derived SMCs. We wanted to study the</w:t>
      </w:r>
      <w:r w:rsidRPr="00B951B3">
        <w:rPr>
          <w:rFonts w:asciiTheme="minorHAnsi" w:hAnsiTheme="minorHAnsi"/>
          <w:i/>
          <w:iCs/>
          <w:sz w:val="24"/>
          <w:szCs w:val="24"/>
        </w:rPr>
        <w:t xml:space="preserve"> </w:t>
      </w:r>
      <w:r w:rsidRPr="00B951B3">
        <w:rPr>
          <w:rFonts w:asciiTheme="minorHAnsi" w:hAnsiTheme="minorHAnsi"/>
          <w:sz w:val="24"/>
          <w:szCs w:val="24"/>
        </w:rPr>
        <w:t>initiation of the inflammatory process within the artery, specifically focusing on studying the role of oral bacteria. The overall goals of the present project were: a) to identify the molecular basis of the pro-inflammatory phenotype of atherosclerotic plaque-derived SMC via transcriptome analysis; and b) to investigate the contribution of oral bacteria and their components to induce inflammatory gene expression in SMC.</w:t>
      </w:r>
    </w:p>
    <w:p w:rsidR="005D1BC2" w:rsidRDefault="008135BD" w:rsidP="00A04B34">
      <w:pPr>
        <w:spacing w:line="240" w:lineRule="auto"/>
        <w:jc w:val="both"/>
        <w:rPr>
          <w:rFonts w:asciiTheme="minorHAnsi" w:hAnsiTheme="minorHAnsi"/>
          <w:sz w:val="24"/>
          <w:szCs w:val="24"/>
        </w:rPr>
      </w:pPr>
      <w:r>
        <w:rPr>
          <w:rFonts w:asciiTheme="minorHAnsi" w:hAnsiTheme="minorHAnsi"/>
          <w:sz w:val="24"/>
          <w:szCs w:val="24"/>
        </w:rPr>
        <w:t>O</w:t>
      </w:r>
      <w:r w:rsidR="00946759">
        <w:rPr>
          <w:rFonts w:asciiTheme="minorHAnsi" w:hAnsiTheme="minorHAnsi"/>
          <w:sz w:val="24"/>
          <w:szCs w:val="24"/>
        </w:rPr>
        <w:t>u</w:t>
      </w:r>
      <w:r w:rsidR="005D1BC2" w:rsidRPr="00B951B3">
        <w:rPr>
          <w:rFonts w:asciiTheme="minorHAnsi" w:hAnsiTheme="minorHAnsi"/>
          <w:sz w:val="24"/>
          <w:szCs w:val="24"/>
        </w:rPr>
        <w:t xml:space="preserve">r results show that the transcriptome of atherosclerotic SMC clearly differs from that of healthy SMC. </w:t>
      </w:r>
      <w:r w:rsidR="00A405B6">
        <w:rPr>
          <w:rFonts w:asciiTheme="minorHAnsi" w:hAnsiTheme="minorHAnsi"/>
          <w:sz w:val="24"/>
          <w:szCs w:val="24"/>
        </w:rPr>
        <w:t>In p</w:t>
      </w:r>
      <w:r w:rsidR="00946759">
        <w:rPr>
          <w:rFonts w:asciiTheme="minorHAnsi" w:hAnsiTheme="minorHAnsi"/>
          <w:sz w:val="24"/>
          <w:szCs w:val="24"/>
        </w:rPr>
        <w:t xml:space="preserve">laque-derived SMC </w:t>
      </w:r>
      <w:r w:rsidR="00A405B6">
        <w:rPr>
          <w:rFonts w:asciiTheme="minorHAnsi" w:hAnsiTheme="minorHAnsi"/>
          <w:sz w:val="24"/>
          <w:szCs w:val="24"/>
        </w:rPr>
        <w:t>pathways relating to</w:t>
      </w:r>
      <w:r w:rsidR="00946759">
        <w:rPr>
          <w:rFonts w:asciiTheme="minorHAnsi" w:hAnsiTheme="minorHAnsi"/>
          <w:sz w:val="24"/>
          <w:szCs w:val="24"/>
        </w:rPr>
        <w:t xml:space="preserve"> protein metabolism</w:t>
      </w:r>
      <w:r w:rsidR="00A405B6">
        <w:rPr>
          <w:rFonts w:asciiTheme="minorHAnsi" w:hAnsiTheme="minorHAnsi"/>
          <w:sz w:val="24"/>
          <w:szCs w:val="24"/>
        </w:rPr>
        <w:t xml:space="preserve"> (</w:t>
      </w:r>
      <w:r w:rsidR="00A04B34">
        <w:rPr>
          <w:rFonts w:asciiTheme="minorHAnsi" w:hAnsiTheme="minorHAnsi"/>
          <w:sz w:val="24"/>
          <w:szCs w:val="24"/>
        </w:rPr>
        <w:t xml:space="preserve">e.g. </w:t>
      </w:r>
      <w:r w:rsidR="00A405B6">
        <w:rPr>
          <w:rFonts w:asciiTheme="minorHAnsi" w:hAnsiTheme="minorHAnsi"/>
          <w:sz w:val="24"/>
          <w:szCs w:val="24"/>
        </w:rPr>
        <w:t>translation</w:t>
      </w:r>
      <w:r w:rsidR="00721F26">
        <w:rPr>
          <w:rFonts w:asciiTheme="minorHAnsi" w:hAnsiTheme="minorHAnsi"/>
          <w:sz w:val="24"/>
          <w:szCs w:val="24"/>
        </w:rPr>
        <w:t>, protein folding)</w:t>
      </w:r>
      <w:r w:rsidR="00946759">
        <w:rPr>
          <w:rFonts w:asciiTheme="minorHAnsi" w:hAnsiTheme="minorHAnsi"/>
          <w:sz w:val="24"/>
          <w:szCs w:val="24"/>
        </w:rPr>
        <w:t xml:space="preserve"> </w:t>
      </w:r>
      <w:r w:rsidR="00A405B6">
        <w:rPr>
          <w:rFonts w:asciiTheme="minorHAnsi" w:hAnsiTheme="minorHAnsi"/>
          <w:sz w:val="24"/>
          <w:szCs w:val="24"/>
        </w:rPr>
        <w:t>are</w:t>
      </w:r>
      <w:r w:rsidR="00946759">
        <w:rPr>
          <w:rFonts w:asciiTheme="minorHAnsi" w:hAnsiTheme="minorHAnsi"/>
          <w:sz w:val="24"/>
          <w:szCs w:val="24"/>
        </w:rPr>
        <w:t xml:space="preserve"> up-regulated whereas pathways related to lipid metabolism are down-regulated.</w:t>
      </w:r>
      <w:r w:rsidR="00946759" w:rsidRPr="00E06C02">
        <w:rPr>
          <w:rFonts w:asciiTheme="minorHAnsi" w:hAnsiTheme="minorHAnsi"/>
          <w:sz w:val="24"/>
          <w:szCs w:val="24"/>
        </w:rPr>
        <w:t xml:space="preserve"> </w:t>
      </w:r>
      <w:r w:rsidR="007D1BC1">
        <w:rPr>
          <w:rFonts w:asciiTheme="minorHAnsi" w:hAnsiTheme="minorHAnsi"/>
          <w:sz w:val="24"/>
          <w:szCs w:val="24"/>
        </w:rPr>
        <w:t>W</w:t>
      </w:r>
      <w:r w:rsidR="005D1BC2" w:rsidRPr="00B951B3">
        <w:rPr>
          <w:rFonts w:asciiTheme="minorHAnsi" w:hAnsiTheme="minorHAnsi"/>
          <w:sz w:val="24"/>
          <w:szCs w:val="24"/>
        </w:rPr>
        <w:t>e</w:t>
      </w:r>
      <w:r w:rsidR="007D1BC1">
        <w:rPr>
          <w:rFonts w:asciiTheme="minorHAnsi" w:hAnsiTheme="minorHAnsi"/>
          <w:sz w:val="24"/>
          <w:szCs w:val="24"/>
        </w:rPr>
        <w:t xml:space="preserve"> also</w:t>
      </w:r>
      <w:r w:rsidR="005D1BC2" w:rsidRPr="00B951B3">
        <w:rPr>
          <w:rFonts w:asciiTheme="minorHAnsi" w:hAnsiTheme="minorHAnsi"/>
          <w:sz w:val="24"/>
          <w:szCs w:val="24"/>
        </w:rPr>
        <w:t xml:space="preserve"> identified bacterial species and their relative amounts present in dental abscesses from patients. Bacterial preparates originating from these dental abscesses were used to stimulate SMC </w:t>
      </w:r>
      <w:r w:rsidR="005D1BC2" w:rsidRPr="00B951B3">
        <w:rPr>
          <w:rFonts w:asciiTheme="minorHAnsi" w:hAnsiTheme="minorHAnsi"/>
          <w:i/>
          <w:sz w:val="24"/>
          <w:szCs w:val="24"/>
        </w:rPr>
        <w:t>in vitro</w:t>
      </w:r>
      <w:r w:rsidR="005D1BC2" w:rsidRPr="00B951B3">
        <w:rPr>
          <w:rFonts w:asciiTheme="minorHAnsi" w:hAnsiTheme="minorHAnsi"/>
          <w:sz w:val="24"/>
          <w:szCs w:val="24"/>
        </w:rPr>
        <w:t xml:space="preserve"> and </w:t>
      </w:r>
      <w:r w:rsidR="00946759">
        <w:rPr>
          <w:rFonts w:asciiTheme="minorHAnsi" w:hAnsiTheme="minorHAnsi"/>
          <w:sz w:val="24"/>
          <w:szCs w:val="24"/>
        </w:rPr>
        <w:t>cytokine</w:t>
      </w:r>
      <w:r w:rsidR="005D1BC2" w:rsidRPr="00B951B3">
        <w:rPr>
          <w:rFonts w:asciiTheme="minorHAnsi" w:hAnsiTheme="minorHAnsi"/>
          <w:sz w:val="24"/>
          <w:szCs w:val="24"/>
        </w:rPr>
        <w:t xml:space="preserve"> production was measured from the cell culture supernatants</w:t>
      </w:r>
      <w:r w:rsidR="00946759">
        <w:rPr>
          <w:rFonts w:asciiTheme="minorHAnsi" w:hAnsiTheme="minorHAnsi"/>
          <w:sz w:val="24"/>
          <w:szCs w:val="24"/>
        </w:rPr>
        <w:t>, and p</w:t>
      </w:r>
      <w:r w:rsidR="005D1BC2" w:rsidRPr="00B951B3">
        <w:rPr>
          <w:rFonts w:asciiTheme="minorHAnsi" w:hAnsiTheme="minorHAnsi"/>
          <w:sz w:val="24"/>
          <w:szCs w:val="24"/>
        </w:rPr>
        <w:t xml:space="preserve">atient samples with high amounts of certain bacteria were found to be more potent in inducing </w:t>
      </w:r>
      <w:r w:rsidR="00946759">
        <w:rPr>
          <w:rFonts w:asciiTheme="minorHAnsi" w:hAnsiTheme="minorHAnsi"/>
          <w:sz w:val="24"/>
          <w:szCs w:val="24"/>
        </w:rPr>
        <w:t>cytokine</w:t>
      </w:r>
      <w:r w:rsidR="005D1BC2" w:rsidRPr="00B951B3">
        <w:rPr>
          <w:rFonts w:asciiTheme="minorHAnsi" w:hAnsiTheme="minorHAnsi"/>
          <w:sz w:val="24"/>
          <w:szCs w:val="24"/>
        </w:rPr>
        <w:t xml:space="preserve"> production in SMCs. </w:t>
      </w:r>
    </w:p>
    <w:p w:rsidR="00A04B34" w:rsidRDefault="00A04B34" w:rsidP="00A04B34">
      <w:pPr>
        <w:spacing w:line="240" w:lineRule="auto"/>
        <w:jc w:val="both"/>
        <w:rPr>
          <w:rFonts w:asciiTheme="minorHAnsi" w:hAnsiTheme="minorHAnsi"/>
          <w:sz w:val="24"/>
          <w:szCs w:val="24"/>
        </w:rPr>
      </w:pPr>
      <w:r w:rsidRPr="00E06C02">
        <w:rPr>
          <w:rFonts w:asciiTheme="minorHAnsi" w:hAnsiTheme="minorHAnsi"/>
          <w:sz w:val="24"/>
          <w:szCs w:val="24"/>
        </w:rPr>
        <w:t>In summary, our studies demonstrate that SMC resident in human plaques acquire a distinct gene expression compared to control</w:t>
      </w:r>
      <w:r>
        <w:rPr>
          <w:rFonts w:asciiTheme="minorHAnsi" w:hAnsiTheme="minorHAnsi"/>
          <w:sz w:val="24"/>
          <w:szCs w:val="24"/>
        </w:rPr>
        <w:t xml:space="preserve"> cells</w:t>
      </w:r>
      <w:r w:rsidRPr="00E06C02">
        <w:rPr>
          <w:rFonts w:asciiTheme="minorHAnsi" w:hAnsiTheme="minorHAnsi"/>
          <w:sz w:val="24"/>
          <w:szCs w:val="24"/>
        </w:rPr>
        <w:t>.</w:t>
      </w:r>
      <w:r>
        <w:rPr>
          <w:rFonts w:asciiTheme="minorHAnsi" w:hAnsiTheme="minorHAnsi"/>
          <w:sz w:val="24"/>
          <w:szCs w:val="24"/>
        </w:rPr>
        <w:t xml:space="preserve"> Plaque-derived SMC seem to be translationally more active whereas pathways related to lipid metabolism are down-regulated.</w:t>
      </w:r>
      <w:r w:rsidRPr="00E06C02">
        <w:rPr>
          <w:rFonts w:asciiTheme="minorHAnsi" w:hAnsiTheme="minorHAnsi"/>
          <w:sz w:val="24"/>
          <w:szCs w:val="24"/>
        </w:rPr>
        <w:t xml:space="preserve"> Moreover</w:t>
      </w:r>
      <w:r>
        <w:rPr>
          <w:rFonts w:asciiTheme="minorHAnsi" w:hAnsiTheme="minorHAnsi"/>
          <w:sz w:val="24"/>
          <w:szCs w:val="24"/>
        </w:rPr>
        <w:t>,</w:t>
      </w:r>
      <w:r w:rsidRPr="00E06C02">
        <w:rPr>
          <w:rFonts w:asciiTheme="minorHAnsi" w:hAnsiTheme="minorHAnsi"/>
          <w:sz w:val="24"/>
          <w:szCs w:val="24"/>
        </w:rPr>
        <w:t xml:space="preserve"> bacteria have the ability, once deposited in plaques to activate SMC directly</w:t>
      </w:r>
      <w:r>
        <w:rPr>
          <w:rFonts w:asciiTheme="minorHAnsi" w:hAnsiTheme="minorHAnsi"/>
          <w:sz w:val="24"/>
          <w:szCs w:val="24"/>
        </w:rPr>
        <w:t xml:space="preserve"> and promote their cytokine production thus possibly having an effect on plaque stability.</w:t>
      </w:r>
    </w:p>
    <w:p w:rsidR="00A04B34" w:rsidRDefault="00A04B34" w:rsidP="00A04B34">
      <w:pPr>
        <w:spacing w:line="240" w:lineRule="auto"/>
        <w:jc w:val="both"/>
        <w:rPr>
          <w:rFonts w:asciiTheme="minorHAnsi" w:hAnsiTheme="minorHAnsi"/>
          <w:sz w:val="24"/>
          <w:szCs w:val="24"/>
        </w:rPr>
      </w:pPr>
    </w:p>
    <w:p w:rsidR="00A04B34" w:rsidRPr="00E06C02" w:rsidRDefault="00A04B34" w:rsidP="00A04B34">
      <w:pPr>
        <w:spacing w:line="240" w:lineRule="auto"/>
        <w:jc w:val="both"/>
        <w:rPr>
          <w:rFonts w:asciiTheme="minorHAnsi" w:hAnsiTheme="minorHAnsi"/>
          <w:sz w:val="24"/>
          <w:szCs w:val="24"/>
        </w:rPr>
      </w:pPr>
    </w:p>
    <w:p w:rsidR="00324BFF" w:rsidRPr="00B951B3" w:rsidRDefault="0095636A" w:rsidP="00FF4953">
      <w:pPr>
        <w:tabs>
          <w:tab w:val="left" w:pos="426"/>
          <w:tab w:val="left" w:leader="dot" w:pos="8789"/>
        </w:tabs>
        <w:spacing w:line="360" w:lineRule="auto"/>
        <w:jc w:val="both"/>
        <w:rPr>
          <w:rFonts w:asciiTheme="minorHAnsi" w:hAnsiTheme="minorHAnsi"/>
          <w:b/>
          <w:sz w:val="24"/>
          <w:szCs w:val="24"/>
        </w:rPr>
      </w:pPr>
      <w:r w:rsidRPr="00B951B3">
        <w:rPr>
          <w:rFonts w:asciiTheme="minorHAnsi" w:hAnsiTheme="minorHAnsi"/>
          <w:b/>
          <w:sz w:val="24"/>
          <w:szCs w:val="24"/>
        </w:rPr>
        <w:lastRenderedPageBreak/>
        <w:t>A</w:t>
      </w:r>
      <w:r w:rsidR="00324BFF" w:rsidRPr="00B951B3">
        <w:rPr>
          <w:rFonts w:asciiTheme="minorHAnsi" w:hAnsiTheme="minorHAnsi"/>
          <w:b/>
          <w:sz w:val="24"/>
          <w:szCs w:val="24"/>
        </w:rPr>
        <w:t xml:space="preserve"> summary description of project con</w:t>
      </w:r>
      <w:r w:rsidR="00051B2C" w:rsidRPr="00B951B3">
        <w:rPr>
          <w:rFonts w:asciiTheme="minorHAnsi" w:hAnsiTheme="minorHAnsi"/>
          <w:b/>
          <w:sz w:val="24"/>
          <w:szCs w:val="24"/>
        </w:rPr>
        <w:t xml:space="preserve">text and objectives </w:t>
      </w:r>
    </w:p>
    <w:p w:rsidR="00440946" w:rsidRPr="00B951B3" w:rsidRDefault="00440946" w:rsidP="00FF4953">
      <w:pPr>
        <w:tabs>
          <w:tab w:val="left" w:pos="426"/>
          <w:tab w:val="left" w:leader="dot" w:pos="8789"/>
        </w:tabs>
        <w:spacing w:line="360" w:lineRule="auto"/>
        <w:jc w:val="both"/>
        <w:rPr>
          <w:rFonts w:asciiTheme="minorHAnsi" w:hAnsiTheme="minorHAnsi"/>
          <w:sz w:val="24"/>
          <w:szCs w:val="24"/>
        </w:rPr>
      </w:pPr>
      <w:r w:rsidRPr="00B951B3">
        <w:rPr>
          <w:rFonts w:asciiTheme="minorHAnsi" w:hAnsiTheme="minorHAnsi"/>
          <w:sz w:val="24"/>
          <w:szCs w:val="24"/>
        </w:rPr>
        <w:t xml:space="preserve">Coronary heart disease (CHD) remains the single most common cause of death in the EU; it is an enormous public health problem being the leading cause of morbidity and mortality in most Western countries. Until recently, most conceptualised atherosclerosis as a localized accumulation of lipids due to exposure of the arterial wall to risk factors. However, a decade ago, atherosclerosis has been defined as an “inflammatory disease”, where complex interactions between resident arterial cells and blood-borne mononuclear cells take place, involving a broad range of inflammatory and immune mediators. This paradigm change was paralleled by the growing awareness that the majority of patients with rheumatoid arthritis and other inflammatory diseases die of premature CVD. </w:t>
      </w:r>
    </w:p>
    <w:p w:rsidR="007B362A" w:rsidRDefault="007B362A" w:rsidP="00FF4953">
      <w:pPr>
        <w:tabs>
          <w:tab w:val="left" w:pos="426"/>
          <w:tab w:val="left" w:leader="dot" w:pos="8789"/>
        </w:tabs>
        <w:spacing w:line="360" w:lineRule="auto"/>
        <w:jc w:val="both"/>
        <w:rPr>
          <w:rFonts w:asciiTheme="minorHAnsi" w:hAnsiTheme="minorHAnsi"/>
          <w:sz w:val="24"/>
          <w:szCs w:val="24"/>
        </w:rPr>
      </w:pPr>
      <w:r w:rsidRPr="00B951B3">
        <w:rPr>
          <w:rFonts w:asciiTheme="minorHAnsi" w:hAnsiTheme="minorHAnsi"/>
          <w:sz w:val="24"/>
          <w:szCs w:val="24"/>
        </w:rPr>
        <w:t xml:space="preserve">In humans, atherosclerotic plaques develop within pre-existing diffuse intimal thickenings rich in extracellular matrix. SMC biology in atherosclerosis has been mainly focused on their key function of producers of extra-cellular matrix proteins. Seminal work by Campbell and Campbell on cultured vascular SMC demonstrated for the first time that SMC contained within the intima of an atherosclerotic plaque underwent a 'phenotypic modulation', from a quiescent state, to a synthetic state.  This process involves a decrease in expression of contractile proteins such as actin and myosin, and enlargement of organelles such as the Golgi and endoplasmic reticulum to accommodate an increased synthesis of extracellular proteins such as collagens I and III.  This collagen deposition leads to plaque growth in the first instance. However, in advanced stages SMC build the extracellular matrix within the fibrous cap and promote plaque stability. </w:t>
      </w:r>
    </w:p>
    <w:p w:rsidR="00015607" w:rsidRPr="00B951B3" w:rsidRDefault="00015607" w:rsidP="00FF4953">
      <w:pPr>
        <w:tabs>
          <w:tab w:val="left" w:pos="426"/>
          <w:tab w:val="left" w:leader="dot" w:pos="8789"/>
        </w:tabs>
        <w:spacing w:line="360" w:lineRule="auto"/>
        <w:jc w:val="both"/>
        <w:rPr>
          <w:rFonts w:asciiTheme="minorHAnsi" w:hAnsiTheme="minorHAnsi"/>
          <w:sz w:val="24"/>
          <w:szCs w:val="24"/>
        </w:rPr>
      </w:pPr>
      <w:r w:rsidRPr="00015607">
        <w:rPr>
          <w:rFonts w:asciiTheme="minorHAnsi" w:hAnsiTheme="minorHAnsi"/>
          <w:sz w:val="24"/>
          <w:szCs w:val="24"/>
        </w:rPr>
        <w:t xml:space="preserve">To recognize important initiators involved in launching inflammation in the arterial wall is one of the key aspects of this study. </w:t>
      </w:r>
      <w:r>
        <w:rPr>
          <w:rFonts w:asciiTheme="minorHAnsi" w:hAnsiTheme="minorHAnsi"/>
          <w:sz w:val="24"/>
          <w:szCs w:val="24"/>
        </w:rPr>
        <w:t xml:space="preserve">We wanted to study what </w:t>
      </w:r>
      <w:r w:rsidRPr="00015607">
        <w:rPr>
          <w:rFonts w:asciiTheme="minorHAnsi" w:hAnsiTheme="minorHAnsi"/>
          <w:sz w:val="24"/>
          <w:szCs w:val="24"/>
        </w:rPr>
        <w:t>can induce SMC</w:t>
      </w:r>
      <w:r>
        <w:rPr>
          <w:rFonts w:asciiTheme="minorHAnsi" w:hAnsiTheme="minorHAnsi"/>
          <w:sz w:val="24"/>
          <w:szCs w:val="24"/>
        </w:rPr>
        <w:t>; d</w:t>
      </w:r>
      <w:r w:rsidRPr="00015607">
        <w:rPr>
          <w:rFonts w:asciiTheme="minorHAnsi" w:hAnsiTheme="minorHAnsi"/>
          <w:sz w:val="24"/>
          <w:szCs w:val="24"/>
        </w:rPr>
        <w:t>oes it result from environmental stimuli in the intima</w:t>
      </w:r>
      <w:r>
        <w:rPr>
          <w:rFonts w:asciiTheme="minorHAnsi" w:hAnsiTheme="minorHAnsi"/>
          <w:sz w:val="24"/>
          <w:szCs w:val="24"/>
        </w:rPr>
        <w:t>, and c</w:t>
      </w:r>
      <w:r w:rsidRPr="00015607">
        <w:rPr>
          <w:rFonts w:asciiTheme="minorHAnsi" w:hAnsiTheme="minorHAnsi"/>
          <w:sz w:val="24"/>
          <w:szCs w:val="24"/>
        </w:rPr>
        <w:t>an oral bacteria act as inducer</w:t>
      </w:r>
      <w:r>
        <w:rPr>
          <w:rFonts w:asciiTheme="minorHAnsi" w:hAnsiTheme="minorHAnsi"/>
          <w:sz w:val="24"/>
          <w:szCs w:val="24"/>
        </w:rPr>
        <w:t>s of pro-inflammatory behaviour.</w:t>
      </w:r>
      <w:r w:rsidRPr="00015607">
        <w:rPr>
          <w:rFonts w:asciiTheme="minorHAnsi" w:hAnsiTheme="minorHAnsi"/>
          <w:sz w:val="24"/>
          <w:szCs w:val="24"/>
        </w:rPr>
        <w:t xml:space="preserve"> </w:t>
      </w:r>
      <w:r>
        <w:rPr>
          <w:rFonts w:asciiTheme="minorHAnsi" w:hAnsiTheme="minorHAnsi"/>
          <w:sz w:val="24"/>
          <w:szCs w:val="24"/>
        </w:rPr>
        <w:t xml:space="preserve">It has previously been </w:t>
      </w:r>
      <w:r w:rsidRPr="00015607">
        <w:rPr>
          <w:rFonts w:asciiTheme="minorHAnsi" w:hAnsiTheme="minorHAnsi"/>
          <w:sz w:val="24"/>
          <w:szCs w:val="24"/>
        </w:rPr>
        <w:t xml:space="preserve">show that coronary atheroma contain several species of bacteria from oral microflora. The oral cavity is well vascularized and infection in this site provides a direct route to the bloodstream. The traditional view that atherosclerosis is simply a lipid storage disease is challenged by a growing body of evidence that immunity and inflammation play a central role in all stages of atherosclerotic disease from the early initial lesion to late-stage plaque rupture. Coronary </w:t>
      </w:r>
      <w:r>
        <w:rPr>
          <w:rFonts w:asciiTheme="minorHAnsi" w:hAnsiTheme="minorHAnsi"/>
          <w:sz w:val="24"/>
          <w:szCs w:val="24"/>
        </w:rPr>
        <w:t>plaques</w:t>
      </w:r>
      <w:r w:rsidRPr="00015607">
        <w:rPr>
          <w:rFonts w:asciiTheme="minorHAnsi" w:hAnsiTheme="minorHAnsi"/>
          <w:sz w:val="24"/>
          <w:szCs w:val="24"/>
        </w:rPr>
        <w:t xml:space="preserve"> contain several species of bacteria from oral microflora, including </w:t>
      </w:r>
      <w:r w:rsidRPr="00015607">
        <w:rPr>
          <w:rFonts w:asciiTheme="minorHAnsi" w:hAnsiTheme="minorHAnsi"/>
          <w:i/>
          <w:sz w:val="24"/>
          <w:szCs w:val="24"/>
        </w:rPr>
        <w:t>P</w:t>
      </w:r>
      <w:r w:rsidR="00285B0C">
        <w:rPr>
          <w:rFonts w:asciiTheme="minorHAnsi" w:hAnsiTheme="minorHAnsi"/>
          <w:i/>
          <w:sz w:val="24"/>
          <w:szCs w:val="24"/>
        </w:rPr>
        <w:t>.</w:t>
      </w:r>
      <w:r w:rsidRPr="00015607">
        <w:rPr>
          <w:rFonts w:asciiTheme="minorHAnsi" w:hAnsiTheme="minorHAnsi"/>
          <w:i/>
          <w:sz w:val="24"/>
          <w:szCs w:val="24"/>
        </w:rPr>
        <w:t xml:space="preserve"> </w:t>
      </w:r>
      <w:proofErr w:type="spellStart"/>
      <w:r w:rsidRPr="00015607">
        <w:rPr>
          <w:rFonts w:asciiTheme="minorHAnsi" w:hAnsiTheme="minorHAnsi"/>
          <w:i/>
          <w:sz w:val="24"/>
          <w:szCs w:val="24"/>
        </w:rPr>
        <w:t>gingivalis</w:t>
      </w:r>
      <w:proofErr w:type="spellEnd"/>
      <w:r w:rsidRPr="00015607">
        <w:rPr>
          <w:rFonts w:asciiTheme="minorHAnsi" w:hAnsiTheme="minorHAnsi"/>
          <w:sz w:val="24"/>
          <w:szCs w:val="24"/>
        </w:rPr>
        <w:t xml:space="preserve">, and inflammation or </w:t>
      </w:r>
      <w:r w:rsidRPr="00015607">
        <w:rPr>
          <w:rFonts w:asciiTheme="minorHAnsi" w:hAnsiTheme="minorHAnsi"/>
          <w:sz w:val="24"/>
          <w:szCs w:val="24"/>
        </w:rPr>
        <w:lastRenderedPageBreak/>
        <w:t xml:space="preserve">infections may play a role as a triggering factor in the rupture of unstable vulnerable coronary plaque. Dental pathology, especially periodontal infection </w:t>
      </w:r>
      <w:r w:rsidR="00235D16">
        <w:rPr>
          <w:rFonts w:asciiTheme="minorHAnsi" w:hAnsiTheme="minorHAnsi"/>
          <w:sz w:val="24"/>
          <w:szCs w:val="24"/>
        </w:rPr>
        <w:t>is</w:t>
      </w:r>
      <w:r w:rsidRPr="00015607">
        <w:rPr>
          <w:rFonts w:asciiTheme="minorHAnsi" w:hAnsiTheme="minorHAnsi"/>
          <w:sz w:val="24"/>
          <w:szCs w:val="24"/>
        </w:rPr>
        <w:t xml:space="preserve"> linked with the </w:t>
      </w:r>
      <w:r>
        <w:rPr>
          <w:rFonts w:asciiTheme="minorHAnsi" w:hAnsiTheme="minorHAnsi"/>
          <w:sz w:val="24"/>
          <w:szCs w:val="24"/>
        </w:rPr>
        <w:t>risk.</w:t>
      </w:r>
      <w:r w:rsidRPr="00015607">
        <w:rPr>
          <w:rFonts w:asciiTheme="minorHAnsi" w:hAnsiTheme="minorHAnsi"/>
          <w:sz w:val="24"/>
          <w:szCs w:val="24"/>
        </w:rPr>
        <w:t xml:space="preserve"> However, intervention trials with antibiotics known to eradicate e.g. periodontal pathogens</w:t>
      </w:r>
      <w:r>
        <w:rPr>
          <w:rFonts w:asciiTheme="minorHAnsi" w:hAnsiTheme="minorHAnsi"/>
          <w:sz w:val="24"/>
          <w:szCs w:val="24"/>
        </w:rPr>
        <w:t xml:space="preserve"> </w:t>
      </w:r>
      <w:r w:rsidRPr="00015607">
        <w:rPr>
          <w:rFonts w:asciiTheme="minorHAnsi" w:hAnsiTheme="minorHAnsi"/>
          <w:sz w:val="24"/>
          <w:szCs w:val="24"/>
        </w:rPr>
        <w:t>have failed.</w:t>
      </w:r>
      <w:r>
        <w:rPr>
          <w:rFonts w:asciiTheme="minorHAnsi" w:hAnsiTheme="minorHAnsi"/>
          <w:sz w:val="24"/>
          <w:szCs w:val="24"/>
        </w:rPr>
        <w:t xml:space="preserve"> It has been shown that</w:t>
      </w:r>
      <w:r w:rsidRPr="00015607">
        <w:rPr>
          <w:rFonts w:asciiTheme="minorHAnsi" w:hAnsiTheme="minorHAnsi"/>
          <w:sz w:val="24"/>
          <w:szCs w:val="24"/>
        </w:rPr>
        <w:t xml:space="preserve"> almost all DNAs extracted from coronary atheroma contain a mixture of DNA from bacteria originating from the oral cavity </w:t>
      </w:r>
      <w:r>
        <w:rPr>
          <w:rFonts w:asciiTheme="minorHAnsi" w:hAnsiTheme="minorHAnsi"/>
          <w:sz w:val="24"/>
          <w:szCs w:val="24"/>
        </w:rPr>
        <w:t>but n</w:t>
      </w:r>
      <w:r w:rsidRPr="00015607">
        <w:rPr>
          <w:rFonts w:asciiTheme="minorHAnsi" w:hAnsiTheme="minorHAnsi"/>
          <w:sz w:val="24"/>
          <w:szCs w:val="24"/>
        </w:rPr>
        <w:t>o typical periodontal bacteria were</w:t>
      </w:r>
      <w:r>
        <w:rPr>
          <w:rFonts w:asciiTheme="minorHAnsi" w:hAnsiTheme="minorHAnsi"/>
          <w:sz w:val="24"/>
          <w:szCs w:val="24"/>
        </w:rPr>
        <w:t xml:space="preserve"> f</w:t>
      </w:r>
      <w:r w:rsidRPr="00015607">
        <w:rPr>
          <w:rFonts w:asciiTheme="minorHAnsi" w:hAnsiTheme="minorHAnsi"/>
          <w:sz w:val="24"/>
          <w:szCs w:val="24"/>
        </w:rPr>
        <w:t xml:space="preserve">ound. </w:t>
      </w:r>
      <w:r>
        <w:rPr>
          <w:rFonts w:asciiTheme="minorHAnsi" w:hAnsiTheme="minorHAnsi"/>
          <w:sz w:val="24"/>
          <w:szCs w:val="24"/>
        </w:rPr>
        <w:t>T</w:t>
      </w:r>
      <w:r w:rsidRPr="00015607">
        <w:rPr>
          <w:rFonts w:asciiTheme="minorHAnsi" w:hAnsiTheme="minorHAnsi"/>
          <w:sz w:val="24"/>
          <w:szCs w:val="24"/>
        </w:rPr>
        <w:t xml:space="preserve">he triggering factor for the rupture of coronary vulnerable plaque – the event leading to the activation of </w:t>
      </w:r>
      <w:proofErr w:type="spellStart"/>
      <w:r w:rsidRPr="00015607">
        <w:rPr>
          <w:rFonts w:asciiTheme="minorHAnsi" w:hAnsiTheme="minorHAnsi"/>
          <w:sz w:val="24"/>
          <w:szCs w:val="24"/>
        </w:rPr>
        <w:t>thrombogenic</w:t>
      </w:r>
      <w:proofErr w:type="spellEnd"/>
      <w:r w:rsidRPr="00015607">
        <w:rPr>
          <w:rFonts w:asciiTheme="minorHAnsi" w:hAnsiTheme="minorHAnsi"/>
          <w:sz w:val="24"/>
          <w:szCs w:val="24"/>
        </w:rPr>
        <w:t xml:space="preserve"> factors – might in many cases </w:t>
      </w:r>
      <w:proofErr w:type="gramStart"/>
      <w:r w:rsidRPr="00015607">
        <w:rPr>
          <w:rFonts w:asciiTheme="minorHAnsi" w:hAnsiTheme="minorHAnsi"/>
          <w:sz w:val="24"/>
          <w:szCs w:val="24"/>
        </w:rPr>
        <w:t>be</w:t>
      </w:r>
      <w:proofErr w:type="gramEnd"/>
      <w:r w:rsidRPr="00015607">
        <w:rPr>
          <w:rFonts w:asciiTheme="minorHAnsi" w:hAnsiTheme="minorHAnsi"/>
          <w:sz w:val="24"/>
          <w:szCs w:val="24"/>
        </w:rPr>
        <w:t xml:space="preserve"> a slow </w:t>
      </w:r>
      <w:proofErr w:type="spellStart"/>
      <w:r w:rsidRPr="00015607">
        <w:rPr>
          <w:rFonts w:asciiTheme="minorHAnsi" w:hAnsiTheme="minorHAnsi"/>
          <w:sz w:val="24"/>
          <w:szCs w:val="24"/>
        </w:rPr>
        <w:t>odontogenic</w:t>
      </w:r>
      <w:proofErr w:type="spellEnd"/>
      <w:r w:rsidRPr="00015607">
        <w:rPr>
          <w:rFonts w:asciiTheme="minorHAnsi" w:hAnsiTheme="minorHAnsi"/>
          <w:sz w:val="24"/>
          <w:szCs w:val="24"/>
        </w:rPr>
        <w:t xml:space="preserve"> infection. A competing explanation would be that DNA originating from oral </w:t>
      </w:r>
      <w:proofErr w:type="spellStart"/>
      <w:r w:rsidRPr="00015607">
        <w:rPr>
          <w:rFonts w:asciiTheme="minorHAnsi" w:hAnsiTheme="minorHAnsi"/>
          <w:sz w:val="24"/>
          <w:szCs w:val="24"/>
        </w:rPr>
        <w:t>bacterias</w:t>
      </w:r>
      <w:proofErr w:type="spellEnd"/>
      <w:r w:rsidRPr="00015607">
        <w:rPr>
          <w:rFonts w:asciiTheme="minorHAnsi" w:hAnsiTheme="minorHAnsi"/>
          <w:sz w:val="24"/>
          <w:szCs w:val="24"/>
        </w:rPr>
        <w:t xml:space="preserve"> is simply a result from </w:t>
      </w:r>
      <w:r>
        <w:rPr>
          <w:rFonts w:asciiTheme="minorHAnsi" w:hAnsiTheme="minorHAnsi"/>
          <w:sz w:val="24"/>
          <w:szCs w:val="24"/>
        </w:rPr>
        <w:t>the well-</w:t>
      </w:r>
      <w:r w:rsidRPr="00015607">
        <w:rPr>
          <w:rFonts w:asciiTheme="minorHAnsi" w:hAnsiTheme="minorHAnsi"/>
          <w:sz w:val="24"/>
          <w:szCs w:val="24"/>
        </w:rPr>
        <w:t xml:space="preserve">known </w:t>
      </w:r>
      <w:proofErr w:type="spellStart"/>
      <w:r w:rsidRPr="00015607">
        <w:rPr>
          <w:rFonts w:asciiTheme="minorHAnsi" w:hAnsiTheme="minorHAnsi"/>
          <w:sz w:val="24"/>
          <w:szCs w:val="24"/>
        </w:rPr>
        <w:t>bacteremia</w:t>
      </w:r>
      <w:proofErr w:type="spellEnd"/>
      <w:r w:rsidRPr="00015607">
        <w:rPr>
          <w:rFonts w:asciiTheme="minorHAnsi" w:hAnsiTheme="minorHAnsi"/>
          <w:sz w:val="24"/>
          <w:szCs w:val="24"/>
        </w:rPr>
        <w:t xml:space="preserve"> associated with tooth procedures and even with tooth brushing, and that these oral mainly non-virulent </w:t>
      </w:r>
      <w:proofErr w:type="spellStart"/>
      <w:r w:rsidRPr="00015607">
        <w:rPr>
          <w:rFonts w:asciiTheme="minorHAnsi" w:hAnsiTheme="minorHAnsi"/>
          <w:sz w:val="24"/>
          <w:szCs w:val="24"/>
        </w:rPr>
        <w:t>bacterias</w:t>
      </w:r>
      <w:proofErr w:type="spellEnd"/>
      <w:r w:rsidRPr="00015607">
        <w:rPr>
          <w:rFonts w:asciiTheme="minorHAnsi" w:hAnsiTheme="minorHAnsi"/>
          <w:sz w:val="24"/>
          <w:szCs w:val="24"/>
        </w:rPr>
        <w:t xml:space="preserve"> are simply attached to the surface of the plaque with no pathogenic role at all. </w:t>
      </w:r>
    </w:p>
    <w:p w:rsidR="000017F6" w:rsidRDefault="00440946" w:rsidP="00FF4953">
      <w:pPr>
        <w:spacing w:line="360" w:lineRule="auto"/>
        <w:jc w:val="both"/>
        <w:rPr>
          <w:rFonts w:asciiTheme="minorHAnsi" w:hAnsiTheme="minorHAnsi" w:cs="Arial"/>
          <w:sz w:val="24"/>
          <w:szCs w:val="24"/>
        </w:rPr>
      </w:pPr>
      <w:r w:rsidRPr="00B951B3">
        <w:rPr>
          <w:rFonts w:asciiTheme="minorHAnsi" w:hAnsiTheme="minorHAnsi"/>
          <w:sz w:val="24"/>
          <w:szCs w:val="24"/>
        </w:rPr>
        <w:t>We aim</w:t>
      </w:r>
      <w:r w:rsidR="004F2D7A" w:rsidRPr="00B951B3">
        <w:rPr>
          <w:rFonts w:asciiTheme="minorHAnsi" w:hAnsiTheme="minorHAnsi"/>
          <w:sz w:val="24"/>
          <w:szCs w:val="24"/>
        </w:rPr>
        <w:t>ed</w:t>
      </w:r>
      <w:r w:rsidRPr="00B951B3">
        <w:rPr>
          <w:rFonts w:asciiTheme="minorHAnsi" w:hAnsiTheme="minorHAnsi"/>
          <w:sz w:val="24"/>
          <w:szCs w:val="24"/>
        </w:rPr>
        <w:t xml:space="preserve"> to identify molecular basis of the pro-inflammatory phenotype of atherosclerotic plaque-derived SMCs. We want</w:t>
      </w:r>
      <w:r w:rsidR="004F2D7A" w:rsidRPr="00B951B3">
        <w:rPr>
          <w:rFonts w:asciiTheme="minorHAnsi" w:hAnsiTheme="minorHAnsi"/>
          <w:sz w:val="24"/>
          <w:szCs w:val="24"/>
        </w:rPr>
        <w:t>ed</w:t>
      </w:r>
      <w:r w:rsidRPr="00B951B3">
        <w:rPr>
          <w:rFonts w:asciiTheme="minorHAnsi" w:hAnsiTheme="minorHAnsi"/>
          <w:sz w:val="24"/>
          <w:szCs w:val="24"/>
        </w:rPr>
        <w:t xml:space="preserve"> to study the</w:t>
      </w:r>
      <w:r w:rsidRPr="00B951B3">
        <w:rPr>
          <w:rFonts w:asciiTheme="minorHAnsi" w:hAnsiTheme="minorHAnsi"/>
          <w:i/>
          <w:iCs/>
          <w:sz w:val="24"/>
          <w:szCs w:val="24"/>
        </w:rPr>
        <w:t xml:space="preserve"> </w:t>
      </w:r>
      <w:r w:rsidRPr="00B951B3">
        <w:rPr>
          <w:rFonts w:asciiTheme="minorHAnsi" w:hAnsiTheme="minorHAnsi"/>
          <w:sz w:val="24"/>
          <w:szCs w:val="24"/>
        </w:rPr>
        <w:t xml:space="preserve">initiation of the inflammatory process within the artery, specifically focusing on studying the role of oral bacteria. </w:t>
      </w:r>
      <w:r w:rsidRPr="000017F6">
        <w:rPr>
          <w:rFonts w:asciiTheme="minorHAnsi" w:hAnsiTheme="minorHAnsi"/>
          <w:sz w:val="24"/>
          <w:szCs w:val="24"/>
          <w:u w:val="single"/>
        </w:rPr>
        <w:t xml:space="preserve">The overall goals of the present project </w:t>
      </w:r>
      <w:r w:rsidR="004F2D7A" w:rsidRPr="000017F6">
        <w:rPr>
          <w:rFonts w:asciiTheme="minorHAnsi" w:hAnsiTheme="minorHAnsi"/>
          <w:sz w:val="24"/>
          <w:szCs w:val="24"/>
          <w:u w:val="single"/>
        </w:rPr>
        <w:t>were</w:t>
      </w:r>
      <w:r w:rsidRPr="00B951B3">
        <w:rPr>
          <w:rFonts w:asciiTheme="minorHAnsi" w:hAnsiTheme="minorHAnsi"/>
          <w:sz w:val="24"/>
          <w:szCs w:val="24"/>
        </w:rPr>
        <w:t>: a) to identify the molecular basis of the pro-inflammatory phenotype of atherosclerotic plaque-derived SMC via transcriptome analysis; and b) to investigate the contribution of oral bacteria and their components to induce inflammatory gene expression in SMC</w:t>
      </w:r>
      <w:r w:rsidR="00E27B4A" w:rsidRPr="00B951B3">
        <w:rPr>
          <w:rFonts w:asciiTheme="minorHAnsi" w:hAnsiTheme="minorHAnsi"/>
          <w:sz w:val="24"/>
          <w:szCs w:val="24"/>
        </w:rPr>
        <w:t>.</w:t>
      </w:r>
      <w:r w:rsidR="000017F6" w:rsidRPr="000017F6">
        <w:rPr>
          <w:rFonts w:asciiTheme="minorHAnsi" w:hAnsiTheme="minorHAnsi" w:cs="Arial"/>
          <w:sz w:val="24"/>
          <w:szCs w:val="24"/>
        </w:rPr>
        <w:t xml:space="preserve"> </w:t>
      </w:r>
      <w:r w:rsidR="000017F6" w:rsidRPr="000017F6">
        <w:rPr>
          <w:rFonts w:asciiTheme="minorHAnsi" w:hAnsiTheme="minorHAnsi" w:cs="Arial"/>
          <w:sz w:val="24"/>
          <w:szCs w:val="24"/>
          <w:u w:val="single"/>
        </w:rPr>
        <w:t>The detailed aims of the project were</w:t>
      </w:r>
      <w:r w:rsidR="000017F6">
        <w:rPr>
          <w:rFonts w:asciiTheme="minorHAnsi" w:hAnsiTheme="minorHAnsi" w:cs="Arial"/>
          <w:sz w:val="24"/>
          <w:szCs w:val="24"/>
        </w:rPr>
        <w:t>:</w:t>
      </w:r>
      <w:r w:rsidR="000017F6" w:rsidRPr="00E06C02">
        <w:rPr>
          <w:rFonts w:asciiTheme="minorHAnsi" w:hAnsiTheme="minorHAnsi" w:cs="Arial"/>
          <w:sz w:val="24"/>
          <w:szCs w:val="24"/>
        </w:rPr>
        <w:t xml:space="preserve"> </w:t>
      </w:r>
      <w:r w:rsidR="000017F6" w:rsidRPr="00E06C02">
        <w:rPr>
          <w:rFonts w:asciiTheme="minorHAnsi" w:hAnsiTheme="minorHAnsi" w:cs="Arial"/>
          <w:b/>
          <w:sz w:val="24"/>
          <w:szCs w:val="24"/>
        </w:rPr>
        <w:t>i)</w:t>
      </w:r>
      <w:r w:rsidR="000017F6" w:rsidRPr="00E06C02">
        <w:rPr>
          <w:rFonts w:asciiTheme="minorHAnsi" w:hAnsiTheme="minorHAnsi" w:cs="Arial"/>
          <w:sz w:val="24"/>
          <w:szCs w:val="24"/>
        </w:rPr>
        <w:t xml:space="preserve"> to collect carotid plaques, isolate and culture SMCs from these plaques, </w:t>
      </w:r>
      <w:r w:rsidR="000017F6" w:rsidRPr="00E06C02">
        <w:rPr>
          <w:rFonts w:asciiTheme="minorHAnsi" w:hAnsiTheme="minorHAnsi" w:cs="Arial"/>
          <w:b/>
          <w:sz w:val="24"/>
          <w:szCs w:val="24"/>
        </w:rPr>
        <w:t xml:space="preserve">ii) </w:t>
      </w:r>
      <w:r w:rsidR="000017F6" w:rsidRPr="00E06C02">
        <w:rPr>
          <w:rFonts w:asciiTheme="minorHAnsi" w:hAnsiTheme="minorHAnsi" w:cs="Arial"/>
          <w:sz w:val="24"/>
          <w:szCs w:val="24"/>
        </w:rPr>
        <w:t xml:space="preserve">isolate RNA from SMCs and prepare the samples for microarray to study the transcriptomics of SMCs isolated from human carotid plaques; </w:t>
      </w:r>
      <w:r w:rsidR="000017F6" w:rsidRPr="00E06C02">
        <w:rPr>
          <w:rFonts w:asciiTheme="minorHAnsi" w:hAnsiTheme="minorHAnsi" w:cs="Arial"/>
          <w:b/>
          <w:sz w:val="24"/>
          <w:szCs w:val="24"/>
        </w:rPr>
        <w:t>iii)</w:t>
      </w:r>
      <w:r w:rsidR="000017F6" w:rsidRPr="00E06C02">
        <w:rPr>
          <w:rFonts w:asciiTheme="minorHAnsi" w:hAnsiTheme="minorHAnsi" w:cs="Arial"/>
          <w:sz w:val="24"/>
          <w:szCs w:val="24"/>
        </w:rPr>
        <w:t xml:space="preserve"> perform the microarray and vast bioinformatics analyses, </w:t>
      </w:r>
      <w:r w:rsidR="000017F6" w:rsidRPr="00E06C02">
        <w:rPr>
          <w:rFonts w:asciiTheme="minorHAnsi" w:hAnsiTheme="minorHAnsi" w:cs="Arial"/>
          <w:b/>
          <w:sz w:val="24"/>
          <w:szCs w:val="24"/>
        </w:rPr>
        <w:t>iv)</w:t>
      </w:r>
      <w:r w:rsidR="000017F6" w:rsidRPr="00E06C02">
        <w:rPr>
          <w:rFonts w:asciiTheme="minorHAnsi" w:hAnsiTheme="minorHAnsi" w:cs="Arial"/>
          <w:sz w:val="24"/>
          <w:szCs w:val="24"/>
        </w:rPr>
        <w:t xml:space="preserve"> collect periapical abscesses, </w:t>
      </w:r>
      <w:r w:rsidR="000017F6" w:rsidRPr="00E06C02">
        <w:rPr>
          <w:rFonts w:asciiTheme="minorHAnsi" w:hAnsiTheme="minorHAnsi" w:cs="Arial"/>
          <w:b/>
          <w:sz w:val="24"/>
          <w:szCs w:val="24"/>
        </w:rPr>
        <w:t>v</w:t>
      </w:r>
      <w:r w:rsidR="000017F6" w:rsidRPr="001863A0">
        <w:rPr>
          <w:rFonts w:asciiTheme="minorHAnsi" w:hAnsiTheme="minorHAnsi" w:cs="Arial"/>
          <w:b/>
          <w:sz w:val="24"/>
          <w:szCs w:val="24"/>
        </w:rPr>
        <w:t>)</w:t>
      </w:r>
      <w:r w:rsidR="000017F6" w:rsidRPr="00E06C02">
        <w:rPr>
          <w:rFonts w:asciiTheme="minorHAnsi" w:hAnsiTheme="minorHAnsi" w:cs="Arial"/>
          <w:sz w:val="24"/>
          <w:szCs w:val="24"/>
        </w:rPr>
        <w:t xml:space="preserve"> use the bacterial preparates from periapical abscesses to stimulate </w:t>
      </w:r>
      <w:r w:rsidR="000017F6" w:rsidRPr="00E06C02">
        <w:rPr>
          <w:rFonts w:asciiTheme="minorHAnsi" w:hAnsiTheme="minorHAnsi" w:cs="Arial"/>
          <w:i/>
          <w:sz w:val="24"/>
          <w:szCs w:val="24"/>
        </w:rPr>
        <w:t xml:space="preserve">SMC in vitro </w:t>
      </w:r>
      <w:r w:rsidR="000017F6" w:rsidRPr="00E06C02">
        <w:rPr>
          <w:rFonts w:asciiTheme="minorHAnsi" w:hAnsiTheme="minorHAnsi" w:cs="Arial"/>
          <w:sz w:val="24"/>
          <w:szCs w:val="24"/>
        </w:rPr>
        <w:t>and study the inflammatory response of SMCs (</w:t>
      </w:r>
      <w:r w:rsidR="00035692">
        <w:rPr>
          <w:rFonts w:asciiTheme="minorHAnsi" w:hAnsiTheme="minorHAnsi" w:cs="Arial"/>
          <w:sz w:val="24"/>
          <w:szCs w:val="24"/>
        </w:rPr>
        <w:t>cytokine</w:t>
      </w:r>
      <w:r w:rsidR="000017F6" w:rsidRPr="00E06C02">
        <w:rPr>
          <w:rFonts w:asciiTheme="minorHAnsi" w:hAnsiTheme="minorHAnsi" w:cs="Arial"/>
          <w:sz w:val="24"/>
          <w:szCs w:val="24"/>
        </w:rPr>
        <w:t xml:space="preserve"> production); and </w:t>
      </w:r>
      <w:r w:rsidR="000017F6" w:rsidRPr="00E06C02">
        <w:rPr>
          <w:rFonts w:asciiTheme="minorHAnsi" w:hAnsiTheme="minorHAnsi" w:cs="Arial"/>
          <w:b/>
          <w:sz w:val="24"/>
          <w:szCs w:val="24"/>
        </w:rPr>
        <w:t xml:space="preserve">vi) </w:t>
      </w:r>
      <w:r w:rsidR="000017F6" w:rsidRPr="00E06C02">
        <w:rPr>
          <w:rFonts w:asciiTheme="minorHAnsi" w:hAnsiTheme="minorHAnsi" w:cs="Arial"/>
          <w:sz w:val="24"/>
          <w:szCs w:val="24"/>
        </w:rPr>
        <w:t>study the bacterial genome in carotid atherosclerotic specimens.</w:t>
      </w:r>
    </w:p>
    <w:p w:rsidR="00FF4953" w:rsidRDefault="00FF4953" w:rsidP="00FF4953">
      <w:pPr>
        <w:spacing w:line="360" w:lineRule="auto"/>
        <w:jc w:val="both"/>
        <w:rPr>
          <w:rFonts w:asciiTheme="minorHAnsi" w:hAnsiTheme="minorHAnsi" w:cs="Arial"/>
          <w:sz w:val="24"/>
          <w:szCs w:val="24"/>
        </w:rPr>
      </w:pPr>
    </w:p>
    <w:p w:rsidR="00FF4953" w:rsidRPr="00FF4953" w:rsidRDefault="00FF4953" w:rsidP="00FF4953">
      <w:pPr>
        <w:spacing w:line="360" w:lineRule="auto"/>
        <w:jc w:val="both"/>
        <w:rPr>
          <w:rFonts w:asciiTheme="minorHAnsi" w:hAnsiTheme="minorHAnsi" w:cs="Arial"/>
          <w:b/>
          <w:sz w:val="24"/>
          <w:szCs w:val="24"/>
        </w:rPr>
      </w:pPr>
      <w:r w:rsidRPr="00FF4953">
        <w:rPr>
          <w:rFonts w:asciiTheme="minorHAnsi" w:hAnsiTheme="minorHAnsi" w:cs="Arial"/>
          <w:b/>
          <w:sz w:val="24"/>
          <w:szCs w:val="24"/>
        </w:rPr>
        <w:t>A description of the main S&amp;T results</w:t>
      </w:r>
    </w:p>
    <w:p w:rsidR="000017F6" w:rsidRDefault="00E27B4A" w:rsidP="00FF4953">
      <w:pPr>
        <w:spacing w:line="360" w:lineRule="auto"/>
        <w:jc w:val="both"/>
        <w:rPr>
          <w:rFonts w:asciiTheme="minorHAnsi" w:hAnsiTheme="minorHAnsi"/>
          <w:sz w:val="24"/>
          <w:szCs w:val="24"/>
        </w:rPr>
      </w:pPr>
      <w:r w:rsidRPr="00B951B3">
        <w:rPr>
          <w:rFonts w:asciiTheme="minorHAnsi" w:hAnsiTheme="minorHAnsi"/>
          <w:sz w:val="24"/>
          <w:szCs w:val="24"/>
        </w:rPr>
        <w:t xml:space="preserve">Our results show that the transcriptome of atherosclerotic SMC </w:t>
      </w:r>
      <w:r w:rsidR="004F2D7A" w:rsidRPr="00B951B3">
        <w:rPr>
          <w:rFonts w:asciiTheme="minorHAnsi" w:hAnsiTheme="minorHAnsi"/>
          <w:sz w:val="24"/>
          <w:szCs w:val="24"/>
        </w:rPr>
        <w:t xml:space="preserve">clearly </w:t>
      </w:r>
      <w:r w:rsidRPr="00B951B3">
        <w:rPr>
          <w:rFonts w:asciiTheme="minorHAnsi" w:hAnsiTheme="minorHAnsi"/>
          <w:sz w:val="24"/>
          <w:szCs w:val="24"/>
        </w:rPr>
        <w:t xml:space="preserve">differs from that of healthy SMC. Several pathways and individual genes were found to be statistically significantly differently expressed between the </w:t>
      </w:r>
      <w:r w:rsidR="00FF4953">
        <w:rPr>
          <w:rFonts w:asciiTheme="minorHAnsi" w:hAnsiTheme="minorHAnsi"/>
          <w:sz w:val="24"/>
          <w:szCs w:val="24"/>
        </w:rPr>
        <w:t xml:space="preserve">atherosclerotic plaque-derived and healthy </w:t>
      </w:r>
      <w:r w:rsidR="00FF4953">
        <w:rPr>
          <w:rFonts w:asciiTheme="minorHAnsi" w:hAnsiTheme="minorHAnsi"/>
          <w:sz w:val="24"/>
          <w:szCs w:val="24"/>
        </w:rPr>
        <w:lastRenderedPageBreak/>
        <w:t>SMCs</w:t>
      </w:r>
      <w:r w:rsidRPr="00B951B3">
        <w:rPr>
          <w:rFonts w:asciiTheme="minorHAnsi" w:hAnsiTheme="minorHAnsi"/>
          <w:sz w:val="24"/>
          <w:szCs w:val="24"/>
        </w:rPr>
        <w:t>.</w:t>
      </w:r>
      <w:r w:rsidR="000017F6">
        <w:rPr>
          <w:rFonts w:asciiTheme="minorHAnsi" w:hAnsiTheme="minorHAnsi"/>
          <w:sz w:val="24"/>
          <w:szCs w:val="24"/>
        </w:rPr>
        <w:t xml:space="preserve"> We</w:t>
      </w:r>
      <w:r w:rsidR="000017F6" w:rsidRPr="00E06C02">
        <w:rPr>
          <w:rFonts w:asciiTheme="minorHAnsi" w:hAnsiTheme="minorHAnsi"/>
          <w:sz w:val="24"/>
          <w:szCs w:val="24"/>
        </w:rPr>
        <w:t xml:space="preserve"> demonstrate that SMC resident in human plaques acquire a distinct gene expression compared to control</w:t>
      </w:r>
      <w:r w:rsidR="000017F6">
        <w:rPr>
          <w:rFonts w:asciiTheme="minorHAnsi" w:hAnsiTheme="minorHAnsi"/>
          <w:sz w:val="24"/>
          <w:szCs w:val="24"/>
        </w:rPr>
        <w:t xml:space="preserve"> cells: </w:t>
      </w:r>
      <w:r w:rsidR="00A04B34">
        <w:rPr>
          <w:rFonts w:asciiTheme="minorHAnsi" w:hAnsiTheme="minorHAnsi"/>
          <w:sz w:val="24"/>
          <w:szCs w:val="24"/>
        </w:rPr>
        <w:t>in plaque-derived SMC pathways relating to protein metabolism (translation, protein folding) are up-regulated</w:t>
      </w:r>
      <w:r w:rsidR="000017F6">
        <w:rPr>
          <w:rFonts w:asciiTheme="minorHAnsi" w:hAnsiTheme="minorHAnsi"/>
          <w:sz w:val="24"/>
          <w:szCs w:val="24"/>
        </w:rPr>
        <w:t xml:space="preserve"> whereas pathways related to lipid metabolism are down-regulated.</w:t>
      </w:r>
    </w:p>
    <w:p w:rsidR="00946759" w:rsidRDefault="004F2D7A" w:rsidP="00FF4953">
      <w:pPr>
        <w:spacing w:line="360" w:lineRule="auto"/>
        <w:jc w:val="both"/>
        <w:rPr>
          <w:rFonts w:asciiTheme="minorHAnsi" w:hAnsiTheme="minorHAnsi"/>
          <w:sz w:val="24"/>
          <w:szCs w:val="24"/>
        </w:rPr>
      </w:pPr>
      <w:r w:rsidRPr="00B951B3">
        <w:rPr>
          <w:rFonts w:asciiTheme="minorHAnsi" w:hAnsiTheme="minorHAnsi"/>
          <w:sz w:val="24"/>
          <w:szCs w:val="24"/>
        </w:rPr>
        <w:t>Regarding the second aim of the project, w</w:t>
      </w:r>
      <w:r w:rsidR="00E27B4A" w:rsidRPr="00B951B3">
        <w:rPr>
          <w:rFonts w:asciiTheme="minorHAnsi" w:hAnsiTheme="minorHAnsi"/>
          <w:sz w:val="24"/>
          <w:szCs w:val="24"/>
        </w:rPr>
        <w:t>e</w:t>
      </w:r>
      <w:r w:rsidRPr="00B951B3">
        <w:rPr>
          <w:rFonts w:asciiTheme="minorHAnsi" w:hAnsiTheme="minorHAnsi"/>
          <w:sz w:val="24"/>
          <w:szCs w:val="24"/>
        </w:rPr>
        <w:t xml:space="preserve"> studied </w:t>
      </w:r>
      <w:r w:rsidR="00946759">
        <w:rPr>
          <w:rFonts w:asciiTheme="minorHAnsi" w:hAnsiTheme="minorHAnsi"/>
          <w:sz w:val="24"/>
          <w:szCs w:val="24"/>
        </w:rPr>
        <w:t xml:space="preserve">cytokine </w:t>
      </w:r>
      <w:r w:rsidRPr="00B951B3">
        <w:rPr>
          <w:rFonts w:asciiTheme="minorHAnsi" w:hAnsiTheme="minorHAnsi"/>
          <w:sz w:val="24"/>
          <w:szCs w:val="24"/>
        </w:rPr>
        <w:t>production in SMCs stimulated by several reference bacteria</w:t>
      </w:r>
      <w:r w:rsidR="00051B2C" w:rsidRPr="00B951B3">
        <w:rPr>
          <w:rFonts w:asciiTheme="minorHAnsi" w:hAnsiTheme="minorHAnsi"/>
          <w:sz w:val="24"/>
          <w:szCs w:val="24"/>
        </w:rPr>
        <w:t>.</w:t>
      </w:r>
      <w:r w:rsidRPr="00B951B3">
        <w:rPr>
          <w:rFonts w:asciiTheme="minorHAnsi" w:hAnsiTheme="minorHAnsi"/>
          <w:sz w:val="24"/>
          <w:szCs w:val="24"/>
        </w:rPr>
        <w:t xml:space="preserve"> All reference bacteria were found to induce the production of pro-inflammatory</w:t>
      </w:r>
      <w:r w:rsidR="000E4DA2" w:rsidRPr="00B951B3">
        <w:rPr>
          <w:rFonts w:asciiTheme="minorHAnsi" w:hAnsiTheme="minorHAnsi"/>
          <w:sz w:val="24"/>
          <w:szCs w:val="24"/>
        </w:rPr>
        <w:t xml:space="preserve"> </w:t>
      </w:r>
      <w:r w:rsidR="00946759">
        <w:rPr>
          <w:rFonts w:asciiTheme="minorHAnsi" w:hAnsiTheme="minorHAnsi"/>
          <w:sz w:val="24"/>
          <w:szCs w:val="24"/>
        </w:rPr>
        <w:t>cytokine</w:t>
      </w:r>
      <w:r w:rsidR="000E4DA2" w:rsidRPr="00B951B3">
        <w:rPr>
          <w:rFonts w:asciiTheme="minorHAnsi" w:hAnsiTheme="minorHAnsi"/>
          <w:sz w:val="24"/>
          <w:szCs w:val="24"/>
        </w:rPr>
        <w:t xml:space="preserve"> in SMCs but their stimulatory potency differed. Moreover</w:t>
      </w:r>
      <w:r w:rsidRPr="00B951B3">
        <w:rPr>
          <w:rFonts w:asciiTheme="minorHAnsi" w:hAnsiTheme="minorHAnsi"/>
          <w:sz w:val="24"/>
          <w:szCs w:val="24"/>
        </w:rPr>
        <w:t xml:space="preserve">, we </w:t>
      </w:r>
      <w:r w:rsidR="00E27B4A" w:rsidRPr="00B951B3">
        <w:rPr>
          <w:rFonts w:asciiTheme="minorHAnsi" w:hAnsiTheme="minorHAnsi"/>
          <w:sz w:val="24"/>
          <w:szCs w:val="24"/>
        </w:rPr>
        <w:t xml:space="preserve">identified </w:t>
      </w:r>
      <w:r w:rsidRPr="00B951B3">
        <w:rPr>
          <w:rFonts w:asciiTheme="minorHAnsi" w:hAnsiTheme="minorHAnsi"/>
          <w:sz w:val="24"/>
          <w:szCs w:val="24"/>
        </w:rPr>
        <w:t xml:space="preserve">bacterial species and their relative amounts present in </w:t>
      </w:r>
      <w:r w:rsidR="000E4DA2" w:rsidRPr="00B951B3">
        <w:rPr>
          <w:rFonts w:asciiTheme="minorHAnsi" w:hAnsiTheme="minorHAnsi"/>
          <w:sz w:val="24"/>
          <w:szCs w:val="24"/>
        </w:rPr>
        <w:t xml:space="preserve">dental </w:t>
      </w:r>
      <w:r w:rsidRPr="00B951B3">
        <w:rPr>
          <w:rFonts w:asciiTheme="minorHAnsi" w:hAnsiTheme="minorHAnsi"/>
          <w:sz w:val="24"/>
          <w:szCs w:val="24"/>
        </w:rPr>
        <w:t xml:space="preserve">abscesses from patients. </w:t>
      </w:r>
      <w:r w:rsidR="000E4DA2" w:rsidRPr="00B951B3">
        <w:rPr>
          <w:rFonts w:asciiTheme="minorHAnsi" w:hAnsiTheme="minorHAnsi"/>
          <w:sz w:val="24"/>
          <w:szCs w:val="24"/>
        </w:rPr>
        <w:t xml:space="preserve">Bacterial preparates originating from these dental abscesses were used to stimulate SMC </w:t>
      </w:r>
      <w:r w:rsidR="000E4DA2" w:rsidRPr="00B951B3">
        <w:rPr>
          <w:rFonts w:asciiTheme="minorHAnsi" w:hAnsiTheme="minorHAnsi"/>
          <w:i/>
          <w:sz w:val="24"/>
          <w:szCs w:val="24"/>
        </w:rPr>
        <w:t>in vitro</w:t>
      </w:r>
      <w:r w:rsidR="000E4DA2" w:rsidRPr="00B951B3">
        <w:rPr>
          <w:rFonts w:asciiTheme="minorHAnsi" w:hAnsiTheme="minorHAnsi"/>
          <w:sz w:val="24"/>
          <w:szCs w:val="24"/>
        </w:rPr>
        <w:t xml:space="preserve"> and </w:t>
      </w:r>
      <w:r w:rsidR="00946759">
        <w:rPr>
          <w:rFonts w:asciiTheme="minorHAnsi" w:hAnsiTheme="minorHAnsi"/>
          <w:sz w:val="24"/>
          <w:szCs w:val="24"/>
        </w:rPr>
        <w:t>cytokine</w:t>
      </w:r>
      <w:r w:rsidR="000E4DA2" w:rsidRPr="00B951B3">
        <w:rPr>
          <w:rFonts w:asciiTheme="minorHAnsi" w:hAnsiTheme="minorHAnsi"/>
          <w:sz w:val="24"/>
          <w:szCs w:val="24"/>
        </w:rPr>
        <w:t xml:space="preserve"> production was again measured from the cell culture supernatants. Patient samples with high amounts of certain bacteria were found to be more potent in inducing </w:t>
      </w:r>
      <w:r w:rsidR="00946759">
        <w:rPr>
          <w:rFonts w:asciiTheme="minorHAnsi" w:hAnsiTheme="minorHAnsi"/>
          <w:sz w:val="24"/>
          <w:szCs w:val="24"/>
        </w:rPr>
        <w:t>cytokine</w:t>
      </w:r>
      <w:r w:rsidR="000E4DA2" w:rsidRPr="00B951B3">
        <w:rPr>
          <w:rFonts w:asciiTheme="minorHAnsi" w:hAnsiTheme="minorHAnsi"/>
          <w:sz w:val="24"/>
          <w:szCs w:val="24"/>
        </w:rPr>
        <w:t xml:space="preserve"> production in SMCs. </w:t>
      </w:r>
    </w:p>
    <w:p w:rsidR="00C22F0C" w:rsidRDefault="00C22F0C" w:rsidP="00FF4953">
      <w:pPr>
        <w:spacing w:line="360" w:lineRule="auto"/>
        <w:jc w:val="both"/>
        <w:rPr>
          <w:rFonts w:asciiTheme="minorHAnsi" w:eastAsiaTheme="minorHAnsi" w:hAnsiTheme="minorHAnsi" w:cs="CMBX10"/>
          <w:sz w:val="24"/>
          <w:szCs w:val="24"/>
        </w:rPr>
      </w:pPr>
    </w:p>
    <w:p w:rsidR="008E2054" w:rsidRPr="00B951B3" w:rsidRDefault="00E75ACC" w:rsidP="00FF4953">
      <w:pPr>
        <w:spacing w:line="360" w:lineRule="auto"/>
        <w:jc w:val="both"/>
        <w:rPr>
          <w:rFonts w:asciiTheme="minorHAnsi" w:hAnsiTheme="minorHAnsi" w:cs="Arial"/>
          <w:sz w:val="24"/>
          <w:szCs w:val="24"/>
        </w:rPr>
      </w:pPr>
      <w:r w:rsidRPr="00B951B3">
        <w:rPr>
          <w:rFonts w:asciiTheme="minorHAnsi" w:eastAsiaTheme="minorHAnsi" w:hAnsiTheme="minorHAnsi" w:cs="CMBX10"/>
          <w:sz w:val="24"/>
          <w:szCs w:val="24"/>
        </w:rPr>
        <w:t xml:space="preserve">The first aim of this project was </w:t>
      </w:r>
      <w:r w:rsidRPr="00B951B3">
        <w:rPr>
          <w:rFonts w:asciiTheme="minorHAnsi" w:hAnsiTheme="minorHAnsi" w:cs="Arial"/>
          <w:sz w:val="24"/>
          <w:szCs w:val="24"/>
        </w:rPr>
        <w:t xml:space="preserve">to </w:t>
      </w:r>
      <w:r w:rsidRPr="00B951B3">
        <w:rPr>
          <w:rFonts w:asciiTheme="minorHAnsi" w:hAnsiTheme="minorHAnsi" w:cs="Arial"/>
          <w:sz w:val="24"/>
          <w:szCs w:val="24"/>
          <w:u w:val="single"/>
        </w:rPr>
        <w:t xml:space="preserve">identify the molecular basis of the pro-inflammatory phenotype of atherosclerotic plaque-derived SMC via transcriptome analysis. </w:t>
      </w:r>
      <w:r w:rsidRPr="00B951B3">
        <w:rPr>
          <w:rFonts w:asciiTheme="minorHAnsi" w:hAnsiTheme="minorHAnsi" w:cs="Arial"/>
          <w:sz w:val="24"/>
          <w:szCs w:val="24"/>
        </w:rPr>
        <w:t>T</w:t>
      </w:r>
      <w:r w:rsidR="00051B2C" w:rsidRPr="00B951B3">
        <w:rPr>
          <w:rFonts w:asciiTheme="minorHAnsi" w:hAnsiTheme="minorHAnsi" w:cs="Arial"/>
          <w:sz w:val="24"/>
          <w:szCs w:val="24"/>
        </w:rPr>
        <w:t xml:space="preserve">his was done through microarray, which revealed 519 genes to be differentially expressed between the plaque and </w:t>
      </w:r>
      <w:r w:rsidR="00571A84">
        <w:rPr>
          <w:rFonts w:asciiTheme="minorHAnsi" w:hAnsiTheme="minorHAnsi" w:cs="Arial"/>
          <w:sz w:val="24"/>
          <w:szCs w:val="24"/>
        </w:rPr>
        <w:t>healthy</w:t>
      </w:r>
      <w:r w:rsidR="00051B2C" w:rsidRPr="00B951B3">
        <w:rPr>
          <w:rFonts w:asciiTheme="minorHAnsi" w:hAnsiTheme="minorHAnsi" w:cs="Arial"/>
          <w:sz w:val="24"/>
          <w:szCs w:val="24"/>
        </w:rPr>
        <w:t xml:space="preserve"> SMC. The di</w:t>
      </w:r>
      <w:r w:rsidR="004E2F62">
        <w:rPr>
          <w:rFonts w:asciiTheme="minorHAnsi" w:hAnsiTheme="minorHAnsi" w:cs="Arial"/>
          <w:sz w:val="24"/>
          <w:szCs w:val="24"/>
        </w:rPr>
        <w:t>f</w:t>
      </w:r>
      <w:r w:rsidR="00051B2C" w:rsidRPr="00B951B3">
        <w:rPr>
          <w:rFonts w:asciiTheme="minorHAnsi" w:hAnsiTheme="minorHAnsi" w:cs="Arial"/>
          <w:sz w:val="24"/>
          <w:szCs w:val="24"/>
        </w:rPr>
        <w:t>ferentially expressed genes are presented as a volcano plot in Figure 1.</w:t>
      </w:r>
    </w:p>
    <w:p w:rsidR="00051B2C" w:rsidRPr="00B951B3" w:rsidRDefault="00051B2C" w:rsidP="00FF4953">
      <w:pPr>
        <w:spacing w:line="360" w:lineRule="auto"/>
        <w:jc w:val="both"/>
        <w:rPr>
          <w:rFonts w:asciiTheme="minorHAnsi" w:hAnsiTheme="minorHAnsi" w:cs="Arial"/>
          <w:sz w:val="24"/>
          <w:szCs w:val="24"/>
        </w:rPr>
      </w:pPr>
      <w:r w:rsidRPr="00B951B3">
        <w:rPr>
          <w:rFonts w:asciiTheme="minorHAnsi" w:hAnsiTheme="minorHAnsi" w:cs="Arial"/>
          <w:noProof/>
          <w:sz w:val="24"/>
          <w:szCs w:val="24"/>
          <w:lang w:eastAsia="en-GB"/>
        </w:rPr>
        <w:lastRenderedPageBreak/>
        <w:drawing>
          <wp:inline distT="0" distB="0" distL="0" distR="0" wp14:anchorId="1FEEAFA6" wp14:editId="22D53E63">
            <wp:extent cx="5510151" cy="5462649"/>
            <wp:effectExtent l="0" t="0" r="0" b="0"/>
            <wp:docPr id="4" name="Picture 4" descr="H:\MICROARRAY\2nd set of analyses with corrected phenotyps\Plaque SF vs Aortic SF\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ICROARRAY\2nd set of analyses with corrected phenotyps\Plaque SF vs Aortic SF\Fig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6048" cy="5458581"/>
                    </a:xfrm>
                    <a:prstGeom prst="rect">
                      <a:avLst/>
                    </a:prstGeom>
                    <a:noFill/>
                    <a:ln>
                      <a:noFill/>
                    </a:ln>
                  </pic:spPr>
                </pic:pic>
              </a:graphicData>
            </a:graphic>
          </wp:inline>
        </w:drawing>
      </w:r>
    </w:p>
    <w:p w:rsidR="00051B2C" w:rsidRPr="00B951B3" w:rsidRDefault="00051B2C" w:rsidP="00FF4953">
      <w:pPr>
        <w:spacing w:line="360" w:lineRule="auto"/>
        <w:jc w:val="both"/>
        <w:rPr>
          <w:rFonts w:asciiTheme="minorHAnsi" w:hAnsiTheme="minorHAnsi" w:cs="Arial"/>
          <w:sz w:val="24"/>
          <w:szCs w:val="24"/>
        </w:rPr>
      </w:pPr>
      <w:r w:rsidRPr="00B951B3">
        <w:rPr>
          <w:rFonts w:asciiTheme="minorHAnsi" w:hAnsiTheme="minorHAnsi" w:cs="Arial"/>
          <w:b/>
          <w:sz w:val="24"/>
          <w:szCs w:val="24"/>
        </w:rPr>
        <w:t>Figure 1.</w:t>
      </w:r>
      <w:r w:rsidRPr="00B951B3">
        <w:rPr>
          <w:rFonts w:asciiTheme="minorHAnsi" w:hAnsiTheme="minorHAnsi" w:cs="Arial"/>
          <w:sz w:val="24"/>
          <w:szCs w:val="24"/>
        </w:rPr>
        <w:t xml:space="preserve"> Volcano plot of differentia</w:t>
      </w:r>
      <w:r w:rsidR="0019686A">
        <w:rPr>
          <w:rFonts w:asciiTheme="minorHAnsi" w:hAnsiTheme="minorHAnsi" w:cs="Arial"/>
          <w:sz w:val="24"/>
          <w:szCs w:val="24"/>
        </w:rPr>
        <w:t>l</w:t>
      </w:r>
      <w:r w:rsidRPr="00B951B3">
        <w:rPr>
          <w:rFonts w:asciiTheme="minorHAnsi" w:hAnsiTheme="minorHAnsi" w:cs="Arial"/>
          <w:sz w:val="24"/>
          <w:szCs w:val="24"/>
        </w:rPr>
        <w:t xml:space="preserve">ly expressed genes in plaque compared to </w:t>
      </w:r>
      <w:r w:rsidR="00571A84">
        <w:rPr>
          <w:rFonts w:asciiTheme="minorHAnsi" w:hAnsiTheme="minorHAnsi" w:cs="Arial"/>
          <w:sz w:val="24"/>
          <w:szCs w:val="24"/>
        </w:rPr>
        <w:t>healthy SMC (blue=down-regulated and orange=up-regulated).</w:t>
      </w:r>
    </w:p>
    <w:p w:rsidR="00C22F0C" w:rsidRDefault="00C22F0C" w:rsidP="00FF4953">
      <w:pPr>
        <w:spacing w:line="360" w:lineRule="auto"/>
        <w:jc w:val="both"/>
        <w:rPr>
          <w:rFonts w:asciiTheme="minorHAnsi" w:hAnsiTheme="minorHAnsi" w:cs="Arial"/>
          <w:sz w:val="24"/>
          <w:szCs w:val="24"/>
        </w:rPr>
      </w:pPr>
    </w:p>
    <w:p w:rsidR="00C22F0C" w:rsidRPr="00B951B3" w:rsidRDefault="00CC3176" w:rsidP="00C22F0C">
      <w:pPr>
        <w:spacing w:line="360" w:lineRule="auto"/>
        <w:jc w:val="both"/>
        <w:rPr>
          <w:rFonts w:asciiTheme="minorHAnsi" w:hAnsiTheme="minorHAnsi" w:cs="Arial"/>
          <w:sz w:val="24"/>
          <w:szCs w:val="24"/>
        </w:rPr>
      </w:pPr>
      <w:r w:rsidRPr="00B951B3">
        <w:rPr>
          <w:rFonts w:asciiTheme="minorHAnsi" w:hAnsiTheme="minorHAnsi" w:cs="Arial"/>
          <w:sz w:val="24"/>
          <w:szCs w:val="24"/>
        </w:rPr>
        <w:t xml:space="preserve">In order to identify active biological pathways, we calculated pathway activity score for all the differentially expressed genes by querying 880 literature curated pathways assembled from KEGG, </w:t>
      </w:r>
      <w:proofErr w:type="spellStart"/>
      <w:r w:rsidRPr="00B951B3">
        <w:rPr>
          <w:rFonts w:asciiTheme="minorHAnsi" w:hAnsiTheme="minorHAnsi" w:cs="Arial"/>
          <w:sz w:val="24"/>
          <w:szCs w:val="24"/>
        </w:rPr>
        <w:t>Reactome</w:t>
      </w:r>
      <w:proofErr w:type="spellEnd"/>
      <w:r w:rsidRPr="00B951B3">
        <w:rPr>
          <w:rFonts w:asciiTheme="minorHAnsi" w:hAnsiTheme="minorHAnsi" w:cs="Arial"/>
          <w:sz w:val="24"/>
          <w:szCs w:val="24"/>
        </w:rPr>
        <w:t xml:space="preserve"> and </w:t>
      </w:r>
      <w:proofErr w:type="spellStart"/>
      <w:r w:rsidRPr="00B951B3">
        <w:rPr>
          <w:rFonts w:asciiTheme="minorHAnsi" w:hAnsiTheme="minorHAnsi" w:cs="Arial"/>
          <w:sz w:val="24"/>
          <w:szCs w:val="24"/>
        </w:rPr>
        <w:t>BioCarta</w:t>
      </w:r>
      <w:proofErr w:type="spellEnd"/>
      <w:r w:rsidRPr="00B951B3">
        <w:rPr>
          <w:rFonts w:asciiTheme="minorHAnsi" w:hAnsiTheme="minorHAnsi" w:cs="Arial"/>
          <w:sz w:val="24"/>
          <w:szCs w:val="24"/>
        </w:rPr>
        <w:t xml:space="preserve"> databases. Positive or negative activity score corresponds to up- or down-regulated pathways, respectively and are presented in Figure </w:t>
      </w:r>
      <w:r w:rsidR="00035692">
        <w:rPr>
          <w:rFonts w:asciiTheme="minorHAnsi" w:hAnsiTheme="minorHAnsi" w:cs="Arial"/>
          <w:sz w:val="24"/>
          <w:szCs w:val="24"/>
        </w:rPr>
        <w:t>2</w:t>
      </w:r>
      <w:r w:rsidRPr="00B951B3">
        <w:rPr>
          <w:rFonts w:asciiTheme="minorHAnsi" w:hAnsiTheme="minorHAnsi" w:cs="Arial"/>
          <w:sz w:val="24"/>
          <w:szCs w:val="24"/>
        </w:rPr>
        <w:t>.</w:t>
      </w:r>
      <w:r w:rsidR="00C22F0C" w:rsidRPr="00C22F0C">
        <w:rPr>
          <w:rFonts w:asciiTheme="minorHAnsi" w:hAnsiTheme="minorHAnsi" w:cs="Arial"/>
          <w:sz w:val="24"/>
          <w:szCs w:val="24"/>
        </w:rPr>
        <w:t xml:space="preserve"> </w:t>
      </w:r>
      <w:r w:rsidR="00C22F0C" w:rsidRPr="00B951B3">
        <w:rPr>
          <w:rFonts w:asciiTheme="minorHAnsi" w:hAnsiTheme="minorHAnsi" w:cs="Arial"/>
          <w:sz w:val="24"/>
          <w:szCs w:val="24"/>
        </w:rPr>
        <w:t>Furthermore, we performed validation experiments by RT-</w:t>
      </w:r>
      <w:proofErr w:type="spellStart"/>
      <w:r w:rsidR="00C22F0C" w:rsidRPr="00B951B3">
        <w:rPr>
          <w:rFonts w:asciiTheme="minorHAnsi" w:hAnsiTheme="minorHAnsi" w:cs="Arial"/>
          <w:sz w:val="24"/>
          <w:szCs w:val="24"/>
        </w:rPr>
        <w:t>qPCR</w:t>
      </w:r>
      <w:proofErr w:type="spellEnd"/>
      <w:r w:rsidR="00C22F0C" w:rsidRPr="00B951B3">
        <w:rPr>
          <w:rFonts w:asciiTheme="minorHAnsi" w:hAnsiTheme="minorHAnsi" w:cs="Arial"/>
          <w:sz w:val="24"/>
          <w:szCs w:val="24"/>
        </w:rPr>
        <w:t xml:space="preserve"> to confirm the increased expression of genes of interest that were found to be up</w:t>
      </w:r>
      <w:r w:rsidR="00571A84">
        <w:rPr>
          <w:rFonts w:asciiTheme="minorHAnsi" w:hAnsiTheme="minorHAnsi" w:cs="Arial"/>
          <w:sz w:val="24"/>
          <w:szCs w:val="24"/>
        </w:rPr>
        <w:t>-</w:t>
      </w:r>
      <w:r w:rsidR="00C22F0C" w:rsidRPr="00B951B3">
        <w:rPr>
          <w:rFonts w:asciiTheme="minorHAnsi" w:hAnsiTheme="minorHAnsi" w:cs="Arial"/>
          <w:sz w:val="24"/>
          <w:szCs w:val="24"/>
        </w:rPr>
        <w:t xml:space="preserve">regulated in atherosclerotic vs. healthy SMCs. </w:t>
      </w:r>
    </w:p>
    <w:p w:rsidR="00CC3176" w:rsidRPr="00B951B3" w:rsidRDefault="00CC3176" w:rsidP="00FF4953">
      <w:pPr>
        <w:spacing w:line="360" w:lineRule="auto"/>
        <w:jc w:val="both"/>
        <w:rPr>
          <w:rFonts w:asciiTheme="minorHAnsi" w:hAnsiTheme="minorHAnsi" w:cs="Arial"/>
          <w:sz w:val="24"/>
          <w:szCs w:val="24"/>
        </w:rPr>
      </w:pPr>
    </w:p>
    <w:p w:rsidR="00051B2C" w:rsidRPr="00B951B3" w:rsidRDefault="00051B2C" w:rsidP="00FF4953">
      <w:pPr>
        <w:spacing w:line="360" w:lineRule="auto"/>
        <w:jc w:val="both"/>
        <w:rPr>
          <w:rFonts w:asciiTheme="minorHAnsi" w:hAnsiTheme="minorHAnsi" w:cs="Arial"/>
          <w:sz w:val="24"/>
          <w:szCs w:val="24"/>
        </w:rPr>
      </w:pPr>
      <w:r w:rsidRPr="00B951B3">
        <w:rPr>
          <w:rFonts w:asciiTheme="minorHAnsi" w:hAnsiTheme="minorHAnsi"/>
          <w:noProof/>
          <w:color w:val="FF0000"/>
          <w:sz w:val="24"/>
          <w:szCs w:val="24"/>
          <w:lang w:eastAsia="en-GB"/>
        </w:rPr>
        <w:drawing>
          <wp:inline distT="0" distB="0" distL="0" distR="0" wp14:anchorId="69C70F97" wp14:editId="14ADF378">
            <wp:extent cx="5712031" cy="5712031"/>
            <wp:effectExtent l="0" t="0" r="0" b="0"/>
            <wp:docPr id="2" name="Picture 2" descr="H:\MICROARRAY\2nd set of analyses with corrected phenotyps\Plaque SF vs Aortic SF\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CROARRAY\2nd set of analyses with corrected phenotyps\Plaque SF vs Aortic SF\Figur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2243" cy="5712243"/>
                    </a:xfrm>
                    <a:prstGeom prst="rect">
                      <a:avLst/>
                    </a:prstGeom>
                    <a:noFill/>
                    <a:ln>
                      <a:noFill/>
                    </a:ln>
                  </pic:spPr>
                </pic:pic>
              </a:graphicData>
            </a:graphic>
          </wp:inline>
        </w:drawing>
      </w:r>
    </w:p>
    <w:p w:rsidR="00051B2C" w:rsidRPr="00B951B3" w:rsidRDefault="00051B2C" w:rsidP="00FF4953">
      <w:pPr>
        <w:spacing w:line="360" w:lineRule="auto"/>
        <w:jc w:val="both"/>
        <w:rPr>
          <w:rFonts w:asciiTheme="minorHAnsi" w:hAnsiTheme="minorHAnsi" w:cs="Arial"/>
          <w:sz w:val="24"/>
          <w:szCs w:val="24"/>
        </w:rPr>
      </w:pPr>
      <w:r w:rsidRPr="00B951B3">
        <w:rPr>
          <w:rFonts w:asciiTheme="minorHAnsi" w:hAnsiTheme="minorHAnsi"/>
          <w:b/>
          <w:sz w:val="24"/>
          <w:szCs w:val="24"/>
        </w:rPr>
        <w:t>Figure 2.</w:t>
      </w:r>
      <w:r w:rsidRPr="00B951B3">
        <w:rPr>
          <w:rFonts w:asciiTheme="minorHAnsi" w:hAnsiTheme="minorHAnsi"/>
          <w:sz w:val="24"/>
          <w:szCs w:val="24"/>
        </w:rPr>
        <w:t xml:space="preserve"> Pathway activity scores in plaque compared to </w:t>
      </w:r>
      <w:r w:rsidR="00571A84">
        <w:rPr>
          <w:rFonts w:asciiTheme="minorHAnsi" w:hAnsiTheme="minorHAnsi"/>
          <w:sz w:val="24"/>
          <w:szCs w:val="24"/>
        </w:rPr>
        <w:t>healthy</w:t>
      </w:r>
      <w:r w:rsidRPr="00B951B3">
        <w:rPr>
          <w:rFonts w:asciiTheme="minorHAnsi" w:hAnsiTheme="minorHAnsi"/>
          <w:sz w:val="24"/>
          <w:szCs w:val="24"/>
        </w:rPr>
        <w:t xml:space="preserve"> SMC. Pathways with positive activity scores are up-regulated while pathways with negative activity scores are down-regulated</w:t>
      </w:r>
      <w:r w:rsidR="00571A84">
        <w:rPr>
          <w:rFonts w:asciiTheme="minorHAnsi" w:hAnsiTheme="minorHAnsi"/>
          <w:sz w:val="24"/>
          <w:szCs w:val="24"/>
        </w:rPr>
        <w:t xml:space="preserve"> </w:t>
      </w:r>
      <w:r w:rsidR="00571A84">
        <w:rPr>
          <w:rFonts w:asciiTheme="minorHAnsi" w:hAnsiTheme="minorHAnsi" w:cs="Arial"/>
          <w:sz w:val="24"/>
          <w:szCs w:val="24"/>
        </w:rPr>
        <w:t>(blue=down-regulated and red=up-regulated)</w:t>
      </w:r>
      <w:r w:rsidRPr="00B951B3">
        <w:rPr>
          <w:rFonts w:asciiTheme="minorHAnsi" w:hAnsiTheme="minorHAnsi"/>
          <w:sz w:val="24"/>
          <w:szCs w:val="24"/>
        </w:rPr>
        <w:t>.</w:t>
      </w:r>
    </w:p>
    <w:p w:rsidR="00CC3176" w:rsidRDefault="00CC3176" w:rsidP="00FF4953">
      <w:pPr>
        <w:spacing w:line="360" w:lineRule="auto"/>
        <w:jc w:val="both"/>
        <w:rPr>
          <w:rFonts w:asciiTheme="minorHAnsi" w:hAnsiTheme="minorHAnsi" w:cs="Arial"/>
          <w:sz w:val="24"/>
          <w:szCs w:val="24"/>
        </w:rPr>
      </w:pPr>
    </w:p>
    <w:p w:rsidR="003C6633" w:rsidRDefault="003C6633" w:rsidP="00FF4953">
      <w:pPr>
        <w:spacing w:line="360" w:lineRule="auto"/>
        <w:jc w:val="both"/>
        <w:rPr>
          <w:rFonts w:asciiTheme="minorHAnsi" w:hAnsiTheme="minorHAnsi" w:cs="Arial"/>
          <w:sz w:val="24"/>
          <w:szCs w:val="24"/>
        </w:rPr>
      </w:pPr>
      <w:r>
        <w:rPr>
          <w:rFonts w:asciiTheme="minorHAnsi" w:hAnsiTheme="minorHAnsi" w:cs="Arial"/>
          <w:sz w:val="24"/>
          <w:szCs w:val="24"/>
        </w:rPr>
        <w:t>When we compared the gene expression levels in plaque</w:t>
      </w:r>
      <w:r w:rsidR="00571A84">
        <w:rPr>
          <w:rFonts w:asciiTheme="minorHAnsi" w:hAnsiTheme="minorHAnsi" w:cs="Arial"/>
          <w:sz w:val="24"/>
          <w:szCs w:val="24"/>
        </w:rPr>
        <w:t>-derived</w:t>
      </w:r>
      <w:r>
        <w:rPr>
          <w:rFonts w:asciiTheme="minorHAnsi" w:hAnsiTheme="minorHAnsi" w:cs="Arial"/>
          <w:sz w:val="24"/>
          <w:szCs w:val="24"/>
        </w:rPr>
        <w:t xml:space="preserve"> SMC from symptomatic and asymptomatic patients, we found 171 up-regulated and 131 down-regulated genes, which are presented as a volcano plot in Figure 3. </w:t>
      </w:r>
    </w:p>
    <w:p w:rsidR="00194571" w:rsidRDefault="00194571" w:rsidP="00FF4953">
      <w:pPr>
        <w:spacing w:line="360" w:lineRule="auto"/>
        <w:jc w:val="both"/>
        <w:rPr>
          <w:rFonts w:asciiTheme="minorHAnsi" w:hAnsiTheme="minorHAnsi" w:cs="Arial"/>
          <w:sz w:val="24"/>
          <w:szCs w:val="24"/>
        </w:rPr>
      </w:pPr>
    </w:p>
    <w:p w:rsidR="00194571" w:rsidRDefault="00194571" w:rsidP="00FF4953">
      <w:pPr>
        <w:spacing w:line="360" w:lineRule="auto"/>
        <w:jc w:val="both"/>
        <w:rPr>
          <w:rFonts w:asciiTheme="minorHAnsi" w:hAnsiTheme="minorHAnsi" w:cs="Arial"/>
          <w:sz w:val="24"/>
          <w:szCs w:val="24"/>
        </w:rPr>
      </w:pPr>
    </w:p>
    <w:p w:rsidR="00194571" w:rsidRPr="00B951B3" w:rsidRDefault="00194571" w:rsidP="00FF4953">
      <w:pPr>
        <w:spacing w:line="360" w:lineRule="auto"/>
        <w:jc w:val="both"/>
        <w:rPr>
          <w:rFonts w:asciiTheme="minorHAnsi" w:hAnsiTheme="minorHAnsi" w:cs="Arial"/>
          <w:sz w:val="24"/>
          <w:szCs w:val="24"/>
        </w:rPr>
      </w:pPr>
      <w:r>
        <w:rPr>
          <w:rFonts w:asciiTheme="minorHAnsi" w:hAnsiTheme="minorHAnsi" w:cs="Arial"/>
          <w:noProof/>
          <w:sz w:val="24"/>
          <w:szCs w:val="24"/>
          <w:lang w:eastAsia="en-GB"/>
        </w:rPr>
        <w:drawing>
          <wp:inline distT="0" distB="0" distL="0" distR="0" wp14:anchorId="7061ED60" wp14:editId="77DC7136">
            <wp:extent cx="5241851" cy="5241851"/>
            <wp:effectExtent l="0" t="0" r="0" b="0"/>
            <wp:docPr id="9" name="Picture 9" descr="H:\MICROARRAY\2nd set of analyses with corrected phenotyps\Symptomatic.plaque.SMC.SF-Asymptomatic.plaque.SMC.SF\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MICROARRAY\2nd set of analyses with corrected phenotyps\Symptomatic.plaque.SMC.SF-Asymptomatic.plaque.SMC.SF\Figur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3013" cy="5233013"/>
                    </a:xfrm>
                    <a:prstGeom prst="rect">
                      <a:avLst/>
                    </a:prstGeom>
                    <a:noFill/>
                    <a:ln>
                      <a:noFill/>
                    </a:ln>
                  </pic:spPr>
                </pic:pic>
              </a:graphicData>
            </a:graphic>
          </wp:inline>
        </w:drawing>
      </w:r>
    </w:p>
    <w:p w:rsidR="00194571" w:rsidRDefault="00194571" w:rsidP="00FF4953">
      <w:pPr>
        <w:spacing w:line="360" w:lineRule="auto"/>
        <w:jc w:val="both"/>
        <w:rPr>
          <w:rFonts w:asciiTheme="minorHAnsi" w:hAnsiTheme="minorHAnsi" w:cs="Arial"/>
          <w:sz w:val="24"/>
          <w:szCs w:val="24"/>
        </w:rPr>
      </w:pPr>
      <w:r w:rsidRPr="00194571">
        <w:rPr>
          <w:rFonts w:asciiTheme="minorHAnsi" w:eastAsiaTheme="minorHAnsi" w:hAnsiTheme="minorHAnsi" w:cs="CMBX10"/>
          <w:b/>
          <w:sz w:val="24"/>
          <w:szCs w:val="24"/>
        </w:rPr>
        <w:t>Figure 3.</w:t>
      </w:r>
      <w:r>
        <w:rPr>
          <w:rFonts w:asciiTheme="minorHAnsi" w:eastAsiaTheme="minorHAnsi" w:hAnsiTheme="minorHAnsi" w:cs="CMBX10"/>
          <w:b/>
          <w:sz w:val="24"/>
          <w:szCs w:val="24"/>
        </w:rPr>
        <w:t xml:space="preserve"> </w:t>
      </w:r>
      <w:r w:rsidRPr="00B951B3">
        <w:rPr>
          <w:rFonts w:asciiTheme="minorHAnsi" w:hAnsiTheme="minorHAnsi" w:cs="Arial"/>
          <w:sz w:val="24"/>
          <w:szCs w:val="24"/>
        </w:rPr>
        <w:t>Volcano plot of differentia</w:t>
      </w:r>
      <w:r>
        <w:rPr>
          <w:rFonts w:asciiTheme="minorHAnsi" w:hAnsiTheme="minorHAnsi" w:cs="Arial"/>
          <w:sz w:val="24"/>
          <w:szCs w:val="24"/>
        </w:rPr>
        <w:t>l</w:t>
      </w:r>
      <w:r w:rsidRPr="00B951B3">
        <w:rPr>
          <w:rFonts w:asciiTheme="minorHAnsi" w:hAnsiTheme="minorHAnsi" w:cs="Arial"/>
          <w:sz w:val="24"/>
          <w:szCs w:val="24"/>
        </w:rPr>
        <w:t>ly expressed genes in plaque</w:t>
      </w:r>
      <w:r w:rsidR="00571A84">
        <w:rPr>
          <w:rFonts w:asciiTheme="minorHAnsi" w:hAnsiTheme="minorHAnsi" w:cs="Arial"/>
          <w:sz w:val="24"/>
          <w:szCs w:val="24"/>
        </w:rPr>
        <w:t>-derived</w:t>
      </w:r>
      <w:r w:rsidRPr="00B951B3">
        <w:rPr>
          <w:rFonts w:asciiTheme="minorHAnsi" w:hAnsiTheme="minorHAnsi" w:cs="Arial"/>
          <w:sz w:val="24"/>
          <w:szCs w:val="24"/>
        </w:rPr>
        <w:t xml:space="preserve"> SMC</w:t>
      </w:r>
      <w:r>
        <w:rPr>
          <w:rFonts w:asciiTheme="minorHAnsi" w:hAnsiTheme="minorHAnsi" w:cs="Arial"/>
          <w:sz w:val="24"/>
          <w:szCs w:val="24"/>
        </w:rPr>
        <w:t xml:space="preserve"> from symptomatic co</w:t>
      </w:r>
      <w:r w:rsidR="00571A84">
        <w:rPr>
          <w:rFonts w:asciiTheme="minorHAnsi" w:hAnsiTheme="minorHAnsi" w:cs="Arial"/>
          <w:sz w:val="24"/>
          <w:szCs w:val="24"/>
        </w:rPr>
        <w:t>mpared to asymptomatic patients (blue=down-regulated and orange=up-regulated).</w:t>
      </w:r>
    </w:p>
    <w:p w:rsidR="00194571" w:rsidRDefault="00194571" w:rsidP="00FF4953">
      <w:pPr>
        <w:spacing w:line="360" w:lineRule="auto"/>
        <w:jc w:val="both"/>
        <w:rPr>
          <w:rFonts w:asciiTheme="minorHAnsi" w:hAnsiTheme="minorHAnsi" w:cs="Arial"/>
          <w:sz w:val="24"/>
          <w:szCs w:val="24"/>
        </w:rPr>
      </w:pPr>
    </w:p>
    <w:p w:rsidR="00194571" w:rsidRDefault="00194571" w:rsidP="00194571">
      <w:pPr>
        <w:spacing w:line="360" w:lineRule="auto"/>
        <w:jc w:val="both"/>
        <w:rPr>
          <w:rFonts w:asciiTheme="minorHAnsi" w:hAnsiTheme="minorHAnsi" w:cs="Arial"/>
          <w:sz w:val="24"/>
          <w:szCs w:val="24"/>
        </w:rPr>
      </w:pPr>
      <w:r w:rsidRPr="00B951B3">
        <w:rPr>
          <w:rFonts w:asciiTheme="minorHAnsi" w:hAnsiTheme="minorHAnsi" w:cs="Arial"/>
          <w:sz w:val="24"/>
          <w:szCs w:val="24"/>
        </w:rPr>
        <w:t>In order to identify active biological pathways, we calculated pathway activity score for all the differ</w:t>
      </w:r>
      <w:r>
        <w:rPr>
          <w:rFonts w:asciiTheme="minorHAnsi" w:hAnsiTheme="minorHAnsi" w:cs="Arial"/>
          <w:sz w:val="24"/>
          <w:szCs w:val="24"/>
        </w:rPr>
        <w:t>entially expressed genes</w:t>
      </w:r>
      <w:r w:rsidRPr="00B951B3">
        <w:rPr>
          <w:rFonts w:asciiTheme="minorHAnsi" w:hAnsiTheme="minorHAnsi" w:cs="Arial"/>
          <w:sz w:val="24"/>
          <w:szCs w:val="24"/>
        </w:rPr>
        <w:t>. Positive or negative activity score corresponds to up- or down-regulated pathways, respectiv</w:t>
      </w:r>
      <w:r>
        <w:rPr>
          <w:rFonts w:asciiTheme="minorHAnsi" w:hAnsiTheme="minorHAnsi" w:cs="Arial"/>
          <w:sz w:val="24"/>
          <w:szCs w:val="24"/>
        </w:rPr>
        <w:t>ely and are presented in Figure 4</w:t>
      </w:r>
      <w:r w:rsidRPr="00B951B3">
        <w:rPr>
          <w:rFonts w:asciiTheme="minorHAnsi" w:hAnsiTheme="minorHAnsi" w:cs="Arial"/>
          <w:sz w:val="24"/>
          <w:szCs w:val="24"/>
        </w:rPr>
        <w:t>.</w:t>
      </w:r>
      <w:r w:rsidRPr="00C22F0C">
        <w:rPr>
          <w:rFonts w:asciiTheme="minorHAnsi" w:hAnsiTheme="minorHAnsi" w:cs="Arial"/>
          <w:sz w:val="24"/>
          <w:szCs w:val="24"/>
        </w:rPr>
        <w:t xml:space="preserve"> </w:t>
      </w:r>
      <w:r>
        <w:rPr>
          <w:rFonts w:asciiTheme="minorHAnsi" w:hAnsiTheme="minorHAnsi" w:cs="Arial"/>
          <w:sz w:val="24"/>
          <w:szCs w:val="24"/>
        </w:rPr>
        <w:t>A lot less differentially expressed pathways were identified between the symptomatic and asymptomatic SMC as opposed to plaque-derived SMC compared with healthy aortic SMC.</w:t>
      </w:r>
    </w:p>
    <w:p w:rsidR="00F953BB" w:rsidRPr="00B951B3" w:rsidRDefault="00F953BB" w:rsidP="00194571">
      <w:pPr>
        <w:spacing w:line="360" w:lineRule="auto"/>
        <w:jc w:val="both"/>
        <w:rPr>
          <w:rFonts w:asciiTheme="minorHAnsi" w:hAnsiTheme="minorHAnsi" w:cs="Arial"/>
          <w:sz w:val="24"/>
          <w:szCs w:val="24"/>
        </w:rPr>
      </w:pPr>
      <w:r>
        <w:rPr>
          <w:rFonts w:asciiTheme="minorHAnsi" w:hAnsiTheme="minorHAnsi" w:cs="Arial"/>
          <w:sz w:val="24"/>
          <w:szCs w:val="24"/>
        </w:rPr>
        <w:t>Interestingly the pathways related to lipid metabolism, which were down-regulated in plaque SMC compared to healthy aortic SMC, were up-regulated in plaque-derived SMC from symptomatic compared to asymptomatic patients.</w:t>
      </w:r>
    </w:p>
    <w:p w:rsidR="00194571" w:rsidRDefault="004202EF" w:rsidP="00FF4953">
      <w:pPr>
        <w:spacing w:line="360" w:lineRule="auto"/>
        <w:jc w:val="both"/>
        <w:rPr>
          <w:rFonts w:asciiTheme="minorHAnsi" w:eastAsiaTheme="minorHAnsi" w:hAnsiTheme="minorHAnsi" w:cs="CMBX10"/>
          <w:b/>
          <w:sz w:val="24"/>
          <w:szCs w:val="24"/>
        </w:rPr>
      </w:pPr>
      <w:r>
        <w:rPr>
          <w:rFonts w:asciiTheme="minorHAnsi" w:eastAsiaTheme="minorHAnsi" w:hAnsiTheme="minorHAnsi" w:cs="CMBX10"/>
          <w:b/>
          <w:noProof/>
          <w:sz w:val="24"/>
          <w:szCs w:val="24"/>
          <w:lang w:eastAsia="en-GB"/>
        </w:rPr>
        <w:drawing>
          <wp:inline distT="0" distB="0" distL="0" distR="0" wp14:anchorId="5EF00FD7" wp14:editId="3A9C823F">
            <wp:extent cx="5731510" cy="4588112"/>
            <wp:effectExtent l="0" t="0" r="0" b="0"/>
            <wp:docPr id="13" name="Picture 13" descr="H:\MICROARRAY\2nd set of analyses with corrected phenotyps\DiffExprsReports from Ignat\Symptomatic.plaque.SMC.SF-Asymptomatic.plaque.SMC.SF\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MICROARRAY\2nd set of analyses with corrected phenotyps\DiffExprsReports from Ignat\Symptomatic.plaque.SMC.SF-Asymptomatic.plaque.SMC.SF\Figur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588112"/>
                    </a:xfrm>
                    <a:prstGeom prst="rect">
                      <a:avLst/>
                    </a:prstGeom>
                    <a:noFill/>
                    <a:ln>
                      <a:noFill/>
                    </a:ln>
                  </pic:spPr>
                </pic:pic>
              </a:graphicData>
            </a:graphic>
          </wp:inline>
        </w:drawing>
      </w:r>
    </w:p>
    <w:p w:rsidR="00194571" w:rsidRDefault="00194571" w:rsidP="00FF4953">
      <w:pPr>
        <w:spacing w:line="360" w:lineRule="auto"/>
        <w:jc w:val="both"/>
        <w:rPr>
          <w:rFonts w:asciiTheme="minorHAnsi" w:hAnsiTheme="minorHAnsi"/>
          <w:sz w:val="24"/>
          <w:szCs w:val="24"/>
        </w:rPr>
      </w:pPr>
      <w:r>
        <w:rPr>
          <w:rFonts w:asciiTheme="minorHAnsi" w:eastAsiaTheme="minorHAnsi" w:hAnsiTheme="minorHAnsi" w:cs="CMBX10"/>
          <w:b/>
          <w:sz w:val="24"/>
          <w:szCs w:val="24"/>
        </w:rPr>
        <w:t xml:space="preserve">Figure 4.  </w:t>
      </w:r>
      <w:r w:rsidRPr="00B951B3">
        <w:rPr>
          <w:rFonts w:asciiTheme="minorHAnsi" w:hAnsiTheme="minorHAnsi"/>
          <w:sz w:val="24"/>
          <w:szCs w:val="24"/>
        </w:rPr>
        <w:t>Pathway activity scores in plaque</w:t>
      </w:r>
      <w:r>
        <w:rPr>
          <w:rFonts w:asciiTheme="minorHAnsi" w:hAnsiTheme="minorHAnsi"/>
          <w:sz w:val="24"/>
          <w:szCs w:val="24"/>
        </w:rPr>
        <w:t>-derived SMC</w:t>
      </w:r>
      <w:r w:rsidRPr="00B951B3">
        <w:rPr>
          <w:rFonts w:asciiTheme="minorHAnsi" w:hAnsiTheme="minorHAnsi"/>
          <w:sz w:val="24"/>
          <w:szCs w:val="24"/>
        </w:rPr>
        <w:t xml:space="preserve"> </w:t>
      </w:r>
      <w:r>
        <w:rPr>
          <w:rFonts w:asciiTheme="minorHAnsi" w:hAnsiTheme="minorHAnsi"/>
          <w:sz w:val="24"/>
          <w:szCs w:val="24"/>
        </w:rPr>
        <w:t>from symptomatic compared to asymptomatic patients.</w:t>
      </w:r>
      <w:r w:rsidRPr="00B951B3">
        <w:rPr>
          <w:rFonts w:asciiTheme="minorHAnsi" w:hAnsiTheme="minorHAnsi"/>
          <w:sz w:val="24"/>
          <w:szCs w:val="24"/>
        </w:rPr>
        <w:t xml:space="preserve"> Pathways with positive activity scores are up-regulated while pathways with negative act</w:t>
      </w:r>
      <w:r w:rsidR="00571A84">
        <w:rPr>
          <w:rFonts w:asciiTheme="minorHAnsi" w:hAnsiTheme="minorHAnsi"/>
          <w:sz w:val="24"/>
          <w:szCs w:val="24"/>
        </w:rPr>
        <w:t xml:space="preserve">ivity scores are down-regulated </w:t>
      </w:r>
      <w:r w:rsidR="00571A84">
        <w:rPr>
          <w:rFonts w:asciiTheme="minorHAnsi" w:hAnsiTheme="minorHAnsi" w:cs="Arial"/>
          <w:sz w:val="24"/>
          <w:szCs w:val="24"/>
        </w:rPr>
        <w:t>(blue=down-regulated and red=up-regulated)</w:t>
      </w:r>
      <w:r w:rsidR="00571A84" w:rsidRPr="00B951B3">
        <w:rPr>
          <w:rFonts w:asciiTheme="minorHAnsi" w:hAnsiTheme="minorHAnsi"/>
          <w:sz w:val="24"/>
          <w:szCs w:val="24"/>
        </w:rPr>
        <w:t>.</w:t>
      </w:r>
    </w:p>
    <w:p w:rsidR="00F953BB" w:rsidRDefault="00F953BB" w:rsidP="00FF4953">
      <w:pPr>
        <w:spacing w:line="360" w:lineRule="auto"/>
        <w:jc w:val="both"/>
        <w:rPr>
          <w:rFonts w:asciiTheme="minorHAnsi" w:eastAsiaTheme="minorHAnsi" w:hAnsiTheme="minorHAnsi" w:cs="CMBX10"/>
          <w:b/>
          <w:sz w:val="24"/>
          <w:szCs w:val="24"/>
        </w:rPr>
      </w:pPr>
    </w:p>
    <w:p w:rsidR="0097627D" w:rsidRPr="00B951B3" w:rsidRDefault="00E75ACC" w:rsidP="00FF4953">
      <w:pPr>
        <w:spacing w:line="360" w:lineRule="auto"/>
        <w:jc w:val="both"/>
        <w:rPr>
          <w:rFonts w:asciiTheme="minorHAnsi" w:eastAsiaTheme="minorHAnsi" w:hAnsiTheme="minorHAnsi" w:cs="CMBX10"/>
          <w:sz w:val="24"/>
          <w:szCs w:val="24"/>
        </w:rPr>
      </w:pPr>
      <w:r w:rsidRPr="00B951B3">
        <w:rPr>
          <w:rFonts w:asciiTheme="minorHAnsi" w:eastAsiaTheme="minorHAnsi" w:hAnsiTheme="minorHAnsi" w:cs="CMBX10"/>
          <w:sz w:val="24"/>
          <w:szCs w:val="24"/>
        </w:rPr>
        <w:t>T</w:t>
      </w:r>
      <w:r w:rsidR="00872AB8" w:rsidRPr="00B951B3">
        <w:rPr>
          <w:rFonts w:asciiTheme="minorHAnsi" w:eastAsiaTheme="minorHAnsi" w:hAnsiTheme="minorHAnsi" w:cs="CMBX10"/>
          <w:sz w:val="24"/>
          <w:szCs w:val="24"/>
        </w:rPr>
        <w:t>o address the second aim of the project,</w:t>
      </w:r>
      <w:r w:rsidR="00872AB8" w:rsidRPr="00B951B3">
        <w:rPr>
          <w:rFonts w:asciiTheme="minorHAnsi" w:eastAsiaTheme="minorHAnsi" w:hAnsiTheme="minorHAnsi" w:cs="CMBX10"/>
          <w:b/>
          <w:sz w:val="24"/>
          <w:szCs w:val="24"/>
        </w:rPr>
        <w:t xml:space="preserve"> </w:t>
      </w:r>
      <w:r w:rsidR="00872AB8" w:rsidRPr="00B951B3">
        <w:rPr>
          <w:rFonts w:asciiTheme="minorHAnsi" w:eastAsiaTheme="minorHAnsi" w:hAnsiTheme="minorHAnsi" w:cs="CMBX10"/>
          <w:sz w:val="24"/>
          <w:szCs w:val="24"/>
        </w:rPr>
        <w:t>which was to</w:t>
      </w:r>
      <w:r w:rsidR="00872AB8" w:rsidRPr="00B951B3">
        <w:rPr>
          <w:rFonts w:asciiTheme="minorHAnsi" w:eastAsiaTheme="minorHAnsi" w:hAnsiTheme="minorHAnsi" w:cs="CMBX10"/>
          <w:b/>
          <w:sz w:val="24"/>
          <w:szCs w:val="24"/>
        </w:rPr>
        <w:t xml:space="preserve"> </w:t>
      </w:r>
      <w:r w:rsidR="00872AB8" w:rsidRPr="00B951B3">
        <w:rPr>
          <w:rFonts w:asciiTheme="minorHAnsi" w:hAnsiTheme="minorHAnsi" w:cs="Arial"/>
          <w:sz w:val="24"/>
          <w:szCs w:val="24"/>
        </w:rPr>
        <w:t xml:space="preserve">investigate the </w:t>
      </w:r>
      <w:r w:rsidR="00872AB8" w:rsidRPr="00B951B3">
        <w:rPr>
          <w:rFonts w:asciiTheme="minorHAnsi" w:hAnsiTheme="minorHAnsi" w:cs="Arial"/>
          <w:sz w:val="24"/>
          <w:szCs w:val="24"/>
          <w:u w:val="single"/>
        </w:rPr>
        <w:t>contribution of oral bacteria and their components to induce inflammatory gene expression in SMC</w:t>
      </w:r>
      <w:r w:rsidR="00872AB8" w:rsidRPr="00B951B3">
        <w:rPr>
          <w:rFonts w:asciiTheme="minorHAnsi" w:hAnsiTheme="minorHAnsi" w:cs="Arial"/>
          <w:sz w:val="24"/>
          <w:szCs w:val="24"/>
        </w:rPr>
        <w:t xml:space="preserve">, </w:t>
      </w:r>
      <w:r w:rsidR="00872AB8" w:rsidRPr="00B951B3">
        <w:rPr>
          <w:rFonts w:asciiTheme="minorHAnsi" w:eastAsiaTheme="minorHAnsi" w:hAnsiTheme="minorHAnsi" w:cs="CMBX10"/>
          <w:sz w:val="24"/>
          <w:szCs w:val="24"/>
        </w:rPr>
        <w:t xml:space="preserve">we </w:t>
      </w:r>
      <w:r w:rsidR="00F3777E" w:rsidRPr="00B951B3">
        <w:rPr>
          <w:rFonts w:asciiTheme="minorHAnsi" w:eastAsiaTheme="minorHAnsi" w:hAnsiTheme="minorHAnsi" w:cs="CMBX10"/>
          <w:sz w:val="24"/>
          <w:szCs w:val="24"/>
        </w:rPr>
        <w:t xml:space="preserve">collected </w:t>
      </w:r>
      <w:r w:rsidR="00571A84">
        <w:rPr>
          <w:rFonts w:asciiTheme="minorHAnsi" w:eastAsiaTheme="minorHAnsi" w:hAnsiTheme="minorHAnsi" w:cs="CMBX10"/>
          <w:sz w:val="24"/>
          <w:szCs w:val="24"/>
        </w:rPr>
        <w:t>d</w:t>
      </w:r>
      <w:r w:rsidR="00872AB8" w:rsidRPr="00B951B3">
        <w:rPr>
          <w:rFonts w:asciiTheme="minorHAnsi" w:eastAsiaTheme="minorHAnsi" w:hAnsiTheme="minorHAnsi" w:cs="CMBX10"/>
          <w:sz w:val="24"/>
          <w:szCs w:val="24"/>
        </w:rPr>
        <w:t xml:space="preserve">ental </w:t>
      </w:r>
      <w:r w:rsidR="00571A84">
        <w:rPr>
          <w:rFonts w:asciiTheme="minorHAnsi" w:eastAsiaTheme="minorHAnsi" w:hAnsiTheme="minorHAnsi" w:cs="CMBX10"/>
          <w:sz w:val="24"/>
          <w:szCs w:val="24"/>
        </w:rPr>
        <w:t>a</w:t>
      </w:r>
      <w:r w:rsidR="00872AB8" w:rsidRPr="00B951B3">
        <w:rPr>
          <w:rFonts w:asciiTheme="minorHAnsi" w:eastAsiaTheme="minorHAnsi" w:hAnsiTheme="minorHAnsi" w:cs="CMBX10"/>
          <w:sz w:val="24"/>
          <w:szCs w:val="24"/>
        </w:rPr>
        <w:t xml:space="preserve">bscess </w:t>
      </w:r>
      <w:r w:rsidR="00571A84">
        <w:rPr>
          <w:rFonts w:asciiTheme="minorHAnsi" w:eastAsiaTheme="minorHAnsi" w:hAnsiTheme="minorHAnsi" w:cs="CMBX10"/>
          <w:sz w:val="24"/>
          <w:szCs w:val="24"/>
        </w:rPr>
        <w:t>s</w:t>
      </w:r>
      <w:r w:rsidR="00872AB8" w:rsidRPr="00B951B3">
        <w:rPr>
          <w:rFonts w:asciiTheme="minorHAnsi" w:eastAsiaTheme="minorHAnsi" w:hAnsiTheme="minorHAnsi" w:cs="CMBX10"/>
          <w:sz w:val="24"/>
          <w:szCs w:val="24"/>
        </w:rPr>
        <w:t>amples from patients</w:t>
      </w:r>
      <w:r w:rsidR="00E762E2">
        <w:rPr>
          <w:rFonts w:asciiTheme="minorHAnsi" w:eastAsiaTheme="minorHAnsi" w:hAnsiTheme="minorHAnsi" w:cs="CMBX10"/>
          <w:sz w:val="24"/>
          <w:szCs w:val="24"/>
        </w:rPr>
        <w:t>.</w:t>
      </w:r>
      <w:r w:rsidR="00872AB8" w:rsidRPr="00B951B3">
        <w:rPr>
          <w:rFonts w:asciiTheme="minorHAnsi" w:eastAsiaTheme="minorHAnsi" w:hAnsiTheme="minorHAnsi" w:cs="CMBX10"/>
          <w:sz w:val="24"/>
          <w:szCs w:val="24"/>
        </w:rPr>
        <w:t xml:space="preserve"> </w:t>
      </w:r>
      <w:r w:rsidR="0097627D" w:rsidRPr="00B951B3">
        <w:rPr>
          <w:rFonts w:asciiTheme="minorHAnsi" w:eastAsiaTheme="minorHAnsi" w:hAnsiTheme="minorHAnsi" w:cs="CMBX10"/>
          <w:sz w:val="24"/>
          <w:szCs w:val="24"/>
        </w:rPr>
        <w:t xml:space="preserve">We used </w:t>
      </w:r>
      <w:r w:rsidR="00C22F0C">
        <w:rPr>
          <w:rFonts w:asciiTheme="minorHAnsi" w:eastAsiaTheme="minorHAnsi" w:hAnsiTheme="minorHAnsi" w:cs="CMBX10"/>
          <w:sz w:val="24"/>
          <w:szCs w:val="24"/>
        </w:rPr>
        <w:t xml:space="preserve">several </w:t>
      </w:r>
      <w:r w:rsidR="0097627D" w:rsidRPr="00B951B3">
        <w:rPr>
          <w:rFonts w:asciiTheme="minorHAnsi" w:eastAsiaTheme="minorHAnsi" w:hAnsiTheme="minorHAnsi" w:cs="CMBX10"/>
          <w:sz w:val="24"/>
          <w:szCs w:val="24"/>
        </w:rPr>
        <w:t>commercial reference bacteria as well as bacterial preparates from the patient abscesses to stimulate SMC, and then measured the</w:t>
      </w:r>
      <w:r w:rsidR="00E762E2">
        <w:rPr>
          <w:rFonts w:asciiTheme="minorHAnsi" w:eastAsiaTheme="minorHAnsi" w:hAnsiTheme="minorHAnsi" w:cs="CMBX10"/>
          <w:sz w:val="24"/>
          <w:szCs w:val="24"/>
        </w:rPr>
        <w:t xml:space="preserve"> cytokine</w:t>
      </w:r>
      <w:r w:rsidR="0097627D" w:rsidRPr="00B951B3">
        <w:rPr>
          <w:rFonts w:asciiTheme="minorHAnsi" w:eastAsiaTheme="minorHAnsi" w:hAnsiTheme="minorHAnsi" w:cs="CMBX10"/>
          <w:sz w:val="24"/>
          <w:szCs w:val="24"/>
        </w:rPr>
        <w:t xml:space="preserve"> production from the cell culture supernatants. All reference bacteria </w:t>
      </w:r>
      <w:r w:rsidR="00C01D73">
        <w:rPr>
          <w:rFonts w:asciiTheme="minorHAnsi" w:eastAsiaTheme="minorHAnsi" w:hAnsiTheme="minorHAnsi" w:cs="CMBX10"/>
          <w:sz w:val="24"/>
          <w:szCs w:val="24"/>
        </w:rPr>
        <w:t xml:space="preserve">as well as bacterial preparates from patient dental abscesses </w:t>
      </w:r>
      <w:r w:rsidR="0097627D" w:rsidRPr="00B951B3">
        <w:rPr>
          <w:rFonts w:asciiTheme="minorHAnsi" w:eastAsiaTheme="minorHAnsi" w:hAnsiTheme="minorHAnsi" w:cs="CMBX10"/>
          <w:sz w:val="24"/>
          <w:szCs w:val="24"/>
        </w:rPr>
        <w:t>induced</w:t>
      </w:r>
      <w:r w:rsidR="00E762E2">
        <w:rPr>
          <w:rFonts w:asciiTheme="minorHAnsi" w:eastAsiaTheme="minorHAnsi" w:hAnsiTheme="minorHAnsi" w:cs="CMBX10"/>
          <w:sz w:val="24"/>
          <w:szCs w:val="24"/>
        </w:rPr>
        <w:t xml:space="preserve"> cytokine</w:t>
      </w:r>
      <w:r w:rsidR="00E1110E" w:rsidRPr="00B951B3">
        <w:rPr>
          <w:rFonts w:asciiTheme="minorHAnsi" w:eastAsiaTheme="minorHAnsi" w:hAnsiTheme="minorHAnsi" w:cs="CMBX10"/>
          <w:sz w:val="24"/>
          <w:szCs w:val="24"/>
        </w:rPr>
        <w:t xml:space="preserve"> production in</w:t>
      </w:r>
      <w:r w:rsidR="00571A84">
        <w:rPr>
          <w:rFonts w:asciiTheme="minorHAnsi" w:eastAsiaTheme="minorHAnsi" w:hAnsiTheme="minorHAnsi" w:cs="CMBX10"/>
          <w:sz w:val="24"/>
          <w:szCs w:val="24"/>
        </w:rPr>
        <w:t xml:space="preserve"> plaque-derived </w:t>
      </w:r>
      <w:proofErr w:type="spellStart"/>
      <w:r w:rsidR="00571A84">
        <w:rPr>
          <w:rFonts w:asciiTheme="minorHAnsi" w:eastAsiaTheme="minorHAnsi" w:hAnsiTheme="minorHAnsi" w:cs="CMBX10"/>
          <w:sz w:val="24"/>
          <w:szCs w:val="24"/>
        </w:rPr>
        <w:t>SMC</w:t>
      </w:r>
      <w:r w:rsidR="00C01D73">
        <w:rPr>
          <w:rFonts w:asciiTheme="minorHAnsi" w:eastAsiaTheme="minorHAnsi" w:hAnsiTheme="minorHAnsi" w:cs="CMBX10"/>
          <w:sz w:val="24"/>
          <w:szCs w:val="24"/>
        </w:rPr>
        <w:t>as</w:t>
      </w:r>
      <w:proofErr w:type="spellEnd"/>
      <w:r w:rsidR="00C01D73">
        <w:rPr>
          <w:rFonts w:asciiTheme="minorHAnsi" w:eastAsiaTheme="minorHAnsi" w:hAnsiTheme="minorHAnsi" w:cs="CMBX10"/>
          <w:sz w:val="24"/>
          <w:szCs w:val="24"/>
        </w:rPr>
        <w:t xml:space="preserve"> can be seen from Figure </w:t>
      </w:r>
      <w:r w:rsidR="00194571">
        <w:rPr>
          <w:rFonts w:asciiTheme="minorHAnsi" w:eastAsiaTheme="minorHAnsi" w:hAnsiTheme="minorHAnsi" w:cs="CMBX10"/>
          <w:sz w:val="24"/>
          <w:szCs w:val="24"/>
        </w:rPr>
        <w:t>5</w:t>
      </w:r>
      <w:r w:rsidR="00C01D73">
        <w:rPr>
          <w:rFonts w:asciiTheme="minorHAnsi" w:eastAsiaTheme="minorHAnsi" w:hAnsiTheme="minorHAnsi" w:cs="CMBX10"/>
          <w:sz w:val="24"/>
          <w:szCs w:val="24"/>
        </w:rPr>
        <w:t>.</w:t>
      </w:r>
    </w:p>
    <w:p w:rsidR="00C01D73" w:rsidRPr="00C01D73" w:rsidRDefault="00C22F0C" w:rsidP="00FF4953">
      <w:pPr>
        <w:spacing w:line="360" w:lineRule="auto"/>
        <w:jc w:val="both"/>
        <w:rPr>
          <w:rFonts w:asciiTheme="minorHAnsi" w:hAnsiTheme="minorHAnsi"/>
          <w:sz w:val="24"/>
          <w:szCs w:val="24"/>
          <w:lang w:val="en-US"/>
        </w:rPr>
      </w:pPr>
      <w:r>
        <w:object w:dxaOrig="8976" w:dyaOrig="5165" w14:anchorId="213D8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15pt;height:299.7pt" o:ole="">
            <v:imagedata r:id="rId14" o:title=""/>
          </v:shape>
          <o:OLEObject Type="Embed" ProgID="Prism5.Document" ShapeID="_x0000_i1025" DrawAspect="Content" ObjectID="_1422950558" r:id="rId15"/>
        </w:object>
      </w:r>
      <w:proofErr w:type="gramStart"/>
      <w:r w:rsidR="00194571">
        <w:rPr>
          <w:rFonts w:asciiTheme="minorHAnsi" w:hAnsiTheme="minorHAnsi"/>
          <w:b/>
          <w:sz w:val="24"/>
          <w:szCs w:val="24"/>
          <w:lang w:val="en-US"/>
        </w:rPr>
        <w:t>Figure 5</w:t>
      </w:r>
      <w:r w:rsidR="00C01D73">
        <w:rPr>
          <w:rFonts w:asciiTheme="minorHAnsi" w:hAnsiTheme="minorHAnsi"/>
          <w:sz w:val="24"/>
          <w:szCs w:val="24"/>
          <w:lang w:val="en-US"/>
        </w:rPr>
        <w:t>.</w:t>
      </w:r>
      <w:proofErr w:type="gramEnd"/>
      <w:r w:rsidR="00C01D73">
        <w:rPr>
          <w:rFonts w:asciiTheme="minorHAnsi" w:hAnsiTheme="minorHAnsi"/>
          <w:sz w:val="24"/>
          <w:szCs w:val="24"/>
          <w:lang w:val="en-US"/>
        </w:rPr>
        <w:t xml:space="preserve"> Induction of cytokine production by different reference bacteria (A-F) and bacterial isolates from patient abscesses (</w:t>
      </w:r>
      <w:proofErr w:type="gramStart"/>
      <w:r w:rsidR="00C01D73">
        <w:rPr>
          <w:rFonts w:asciiTheme="minorHAnsi" w:hAnsiTheme="minorHAnsi"/>
          <w:sz w:val="24"/>
          <w:szCs w:val="24"/>
          <w:lang w:val="en-US"/>
        </w:rPr>
        <w:t>17x</w:t>
      </w:r>
      <w:proofErr w:type="gramEnd"/>
      <w:r w:rsidR="00C01D73">
        <w:rPr>
          <w:rFonts w:asciiTheme="minorHAnsi" w:hAnsiTheme="minorHAnsi"/>
          <w:sz w:val="24"/>
          <w:szCs w:val="24"/>
          <w:lang w:val="en-US"/>
        </w:rPr>
        <w:t>, 19x and 3x).</w:t>
      </w:r>
    </w:p>
    <w:p w:rsidR="00C01D73" w:rsidRDefault="00C01D73" w:rsidP="00FF4953">
      <w:pPr>
        <w:spacing w:line="360" w:lineRule="auto"/>
        <w:jc w:val="both"/>
        <w:rPr>
          <w:rFonts w:asciiTheme="minorHAnsi" w:eastAsia="Times New Roman" w:hAnsiTheme="minorHAnsi"/>
          <w:sz w:val="24"/>
          <w:szCs w:val="24"/>
          <w:lang w:eastAsia="en-GB"/>
        </w:rPr>
      </w:pPr>
    </w:p>
    <w:p w:rsidR="00C01D73" w:rsidRDefault="00C01D73" w:rsidP="00FF4953">
      <w:pPr>
        <w:spacing w:line="360" w:lineRule="auto"/>
        <w:jc w:val="both"/>
        <w:rPr>
          <w:rFonts w:asciiTheme="minorHAnsi" w:hAnsiTheme="minorHAnsi"/>
          <w:bCs/>
          <w:sz w:val="24"/>
          <w:szCs w:val="24"/>
          <w:lang w:val="en-US"/>
        </w:rPr>
      </w:pPr>
      <w:r w:rsidRPr="00B951B3">
        <w:rPr>
          <w:rFonts w:asciiTheme="minorHAnsi" w:eastAsia="Times New Roman" w:hAnsiTheme="minorHAnsi"/>
          <w:sz w:val="24"/>
          <w:szCs w:val="24"/>
          <w:lang w:eastAsia="en-GB"/>
        </w:rPr>
        <w:t xml:space="preserve">All the studied candidate bacteria are among the most frequently detected bacteria in atherosclerotic specimens and thus the most prominent candidates to have a role in the pathogenesis of atherosclerosis. Due to transient </w:t>
      </w:r>
      <w:proofErr w:type="spellStart"/>
      <w:r w:rsidRPr="00B951B3">
        <w:rPr>
          <w:rFonts w:asciiTheme="minorHAnsi" w:eastAsia="Times New Roman" w:hAnsiTheme="minorHAnsi"/>
          <w:sz w:val="24"/>
          <w:szCs w:val="24"/>
          <w:lang w:eastAsia="en-GB"/>
        </w:rPr>
        <w:t>bacteremias</w:t>
      </w:r>
      <w:proofErr w:type="spellEnd"/>
      <w:r w:rsidRPr="00B951B3">
        <w:rPr>
          <w:rFonts w:asciiTheme="minorHAnsi" w:eastAsia="Times New Roman" w:hAnsiTheme="minorHAnsi"/>
          <w:sz w:val="24"/>
          <w:szCs w:val="24"/>
          <w:lang w:eastAsia="en-GB"/>
        </w:rPr>
        <w:t xml:space="preserve"> all these bacteria may escape into the blood stream, localize into atheroma cell wall and induce the inflammatory responses. This study demonstrated that all studied bacteria induced </w:t>
      </w:r>
      <w:r>
        <w:rPr>
          <w:rFonts w:asciiTheme="minorHAnsi" w:eastAsia="Times New Roman" w:hAnsiTheme="minorHAnsi"/>
          <w:sz w:val="24"/>
          <w:szCs w:val="24"/>
          <w:lang w:eastAsia="en-GB"/>
        </w:rPr>
        <w:t>cytokine</w:t>
      </w:r>
      <w:r w:rsidRPr="00B951B3">
        <w:rPr>
          <w:rFonts w:asciiTheme="minorHAnsi" w:eastAsia="Times New Roman" w:hAnsiTheme="minorHAnsi"/>
          <w:sz w:val="24"/>
          <w:szCs w:val="24"/>
          <w:lang w:eastAsia="en-GB"/>
        </w:rPr>
        <w:t xml:space="preserve"> production in SMCs</w:t>
      </w:r>
      <w:r w:rsidRPr="00B951B3">
        <w:rPr>
          <w:rFonts w:asciiTheme="minorHAnsi" w:eastAsia="Times New Roman" w:hAnsiTheme="minorHAnsi"/>
          <w:i/>
          <w:sz w:val="24"/>
          <w:szCs w:val="24"/>
          <w:lang w:eastAsia="en-GB"/>
        </w:rPr>
        <w:t>.</w:t>
      </w:r>
      <w:r w:rsidRPr="00B951B3">
        <w:rPr>
          <w:rFonts w:asciiTheme="minorHAnsi" w:eastAsia="Times New Roman" w:hAnsiTheme="minorHAnsi"/>
          <w:sz w:val="24"/>
          <w:szCs w:val="24"/>
          <w:lang w:eastAsia="en-GB"/>
        </w:rPr>
        <w:t xml:space="preserve"> </w:t>
      </w:r>
      <w:r w:rsidRPr="00B951B3">
        <w:rPr>
          <w:rFonts w:asciiTheme="minorHAnsi" w:hAnsiTheme="minorHAnsi"/>
          <w:bCs/>
          <w:sz w:val="24"/>
          <w:szCs w:val="24"/>
          <w:lang w:val="en-US"/>
        </w:rPr>
        <w:t xml:space="preserve">In conclusion, induction of inflammation by oral bacteria in atherosclerotic tissue- derived smooth muscle cells suggests their potent role in the development of vulnerable atherosclerotic plaque.  </w:t>
      </w:r>
    </w:p>
    <w:p w:rsidR="004E4836" w:rsidRDefault="004E4836" w:rsidP="00463007">
      <w:pPr>
        <w:spacing w:line="360" w:lineRule="auto"/>
        <w:ind w:firstLine="720"/>
        <w:jc w:val="both"/>
        <w:rPr>
          <w:rFonts w:asciiTheme="minorHAnsi" w:hAnsiTheme="minorHAnsi"/>
          <w:bCs/>
          <w:sz w:val="24"/>
          <w:szCs w:val="24"/>
          <w:lang w:val="en-US"/>
        </w:rPr>
      </w:pPr>
      <w:r w:rsidRPr="00B951B3">
        <w:rPr>
          <w:rFonts w:asciiTheme="minorHAnsi" w:hAnsiTheme="minorHAnsi"/>
          <w:bCs/>
          <w:sz w:val="24"/>
          <w:szCs w:val="24"/>
          <w:lang w:val="en-US"/>
        </w:rPr>
        <w:t xml:space="preserve">The resources </w:t>
      </w:r>
      <w:r w:rsidR="00341C53" w:rsidRPr="00B951B3">
        <w:rPr>
          <w:rFonts w:asciiTheme="minorHAnsi" w:hAnsiTheme="minorHAnsi"/>
          <w:bCs/>
          <w:sz w:val="24"/>
          <w:szCs w:val="24"/>
          <w:lang w:val="en-US"/>
        </w:rPr>
        <w:t xml:space="preserve">originally planned for the identification of bacterial genome in carotid atherosclerotic specimens, was instead focused on studying </w:t>
      </w:r>
      <w:proofErr w:type="spellStart"/>
      <w:r w:rsidR="00341C53" w:rsidRPr="00B951B3">
        <w:rPr>
          <w:rFonts w:asciiTheme="minorHAnsi" w:hAnsiTheme="minorHAnsi"/>
          <w:bCs/>
          <w:sz w:val="24"/>
          <w:szCs w:val="24"/>
          <w:lang w:val="en-US"/>
        </w:rPr>
        <w:t>miRNA</w:t>
      </w:r>
      <w:proofErr w:type="spellEnd"/>
      <w:r w:rsidR="00341C53" w:rsidRPr="00B951B3">
        <w:rPr>
          <w:rFonts w:asciiTheme="minorHAnsi" w:hAnsiTheme="minorHAnsi"/>
          <w:bCs/>
          <w:sz w:val="24"/>
          <w:szCs w:val="24"/>
          <w:lang w:val="en-US"/>
        </w:rPr>
        <w:t xml:space="preserve"> expression in atherosclerotic and healthy SMCs. </w:t>
      </w:r>
      <w:r w:rsidR="00235D16">
        <w:rPr>
          <w:rFonts w:asciiTheme="minorHAnsi" w:hAnsiTheme="minorHAnsi"/>
          <w:bCs/>
          <w:sz w:val="24"/>
          <w:szCs w:val="24"/>
          <w:lang w:val="en-US"/>
        </w:rPr>
        <w:t xml:space="preserve">We used the ABI </w:t>
      </w:r>
      <w:proofErr w:type="spellStart"/>
      <w:r w:rsidR="00235D16">
        <w:rPr>
          <w:rFonts w:asciiTheme="minorHAnsi" w:hAnsiTheme="minorHAnsi"/>
          <w:bCs/>
          <w:sz w:val="24"/>
          <w:szCs w:val="24"/>
          <w:lang w:val="en-US"/>
        </w:rPr>
        <w:t>TaqM</w:t>
      </w:r>
      <w:r w:rsidR="004E2F62">
        <w:rPr>
          <w:rFonts w:asciiTheme="minorHAnsi" w:hAnsiTheme="minorHAnsi"/>
          <w:bCs/>
          <w:sz w:val="24"/>
          <w:szCs w:val="24"/>
          <w:lang w:val="en-US"/>
        </w:rPr>
        <w:t>an</w:t>
      </w:r>
      <w:proofErr w:type="spellEnd"/>
      <w:r w:rsidR="00341C53" w:rsidRPr="00B951B3">
        <w:rPr>
          <w:rFonts w:asciiTheme="minorHAnsi" w:hAnsiTheme="minorHAnsi"/>
          <w:bCs/>
          <w:sz w:val="24"/>
          <w:szCs w:val="24"/>
          <w:lang w:val="en-US"/>
        </w:rPr>
        <w:t xml:space="preserve"> microRNA Low density arrays (TLDA, </w:t>
      </w:r>
      <w:proofErr w:type="spellStart"/>
      <w:r w:rsidR="00341C53" w:rsidRPr="00B951B3">
        <w:rPr>
          <w:rFonts w:asciiTheme="minorHAnsi" w:hAnsiTheme="minorHAnsi"/>
          <w:bCs/>
          <w:sz w:val="24"/>
          <w:szCs w:val="24"/>
          <w:lang w:val="en-US"/>
        </w:rPr>
        <w:t>LifeTechnologies</w:t>
      </w:r>
      <w:proofErr w:type="spellEnd"/>
      <w:r w:rsidR="00341C53" w:rsidRPr="00B951B3">
        <w:rPr>
          <w:rFonts w:asciiTheme="minorHAnsi" w:hAnsiTheme="minorHAnsi"/>
          <w:bCs/>
          <w:sz w:val="24"/>
          <w:szCs w:val="24"/>
          <w:lang w:val="en-US"/>
        </w:rPr>
        <w:t xml:space="preserve">) for </w:t>
      </w:r>
      <w:proofErr w:type="spellStart"/>
      <w:r w:rsidR="00341C53" w:rsidRPr="00B951B3">
        <w:rPr>
          <w:rFonts w:asciiTheme="minorHAnsi" w:hAnsiTheme="minorHAnsi"/>
          <w:bCs/>
          <w:sz w:val="24"/>
          <w:szCs w:val="24"/>
          <w:lang w:val="en-US"/>
        </w:rPr>
        <w:t>miRNAs</w:t>
      </w:r>
      <w:proofErr w:type="spellEnd"/>
      <w:r w:rsidR="00341C53" w:rsidRPr="00B951B3">
        <w:rPr>
          <w:rFonts w:asciiTheme="minorHAnsi" w:hAnsiTheme="minorHAnsi"/>
          <w:bCs/>
          <w:sz w:val="24"/>
          <w:szCs w:val="24"/>
          <w:lang w:val="en-US"/>
        </w:rPr>
        <w:t xml:space="preserve"> profiling. This system represents a comprehensive global screening tool for </w:t>
      </w:r>
      <w:proofErr w:type="spellStart"/>
      <w:r w:rsidR="00341C53" w:rsidRPr="00B951B3">
        <w:rPr>
          <w:rFonts w:asciiTheme="minorHAnsi" w:hAnsiTheme="minorHAnsi"/>
          <w:bCs/>
          <w:sz w:val="24"/>
          <w:szCs w:val="24"/>
          <w:lang w:val="en-US"/>
        </w:rPr>
        <w:t>miRs</w:t>
      </w:r>
      <w:proofErr w:type="spellEnd"/>
      <w:r w:rsidR="00341C53" w:rsidRPr="00B951B3">
        <w:rPr>
          <w:rFonts w:asciiTheme="minorHAnsi" w:hAnsiTheme="minorHAnsi"/>
          <w:bCs/>
          <w:sz w:val="24"/>
          <w:szCs w:val="24"/>
          <w:lang w:val="en-US"/>
        </w:rPr>
        <w:t xml:space="preserve"> and includes a total of 768 </w:t>
      </w:r>
      <w:proofErr w:type="spellStart"/>
      <w:r w:rsidR="00341C53" w:rsidRPr="00B951B3">
        <w:rPr>
          <w:rFonts w:asciiTheme="minorHAnsi" w:hAnsiTheme="minorHAnsi"/>
          <w:bCs/>
          <w:sz w:val="24"/>
          <w:szCs w:val="24"/>
          <w:lang w:val="en-US"/>
        </w:rPr>
        <w:t>miRNA</w:t>
      </w:r>
      <w:proofErr w:type="spellEnd"/>
      <w:r w:rsidR="00341C53" w:rsidRPr="00B951B3">
        <w:rPr>
          <w:rFonts w:asciiTheme="minorHAnsi" w:hAnsiTheme="minorHAnsi"/>
          <w:bCs/>
          <w:sz w:val="24"/>
          <w:szCs w:val="24"/>
          <w:lang w:val="en-US"/>
        </w:rPr>
        <w:t xml:space="preserve"> assays (Set v3.0). It consists of 2 arrays: panel A (384 functionally defined microRNAs) and panel B (384 microRNAs whose function is not yet completely defined). The statistically significantly differentially expressed </w:t>
      </w:r>
      <w:proofErr w:type="spellStart"/>
      <w:r w:rsidR="00341C53" w:rsidRPr="00B951B3">
        <w:rPr>
          <w:rFonts w:asciiTheme="minorHAnsi" w:hAnsiTheme="minorHAnsi"/>
          <w:bCs/>
          <w:sz w:val="24"/>
          <w:szCs w:val="24"/>
          <w:lang w:val="en-US"/>
        </w:rPr>
        <w:t>miRNAs</w:t>
      </w:r>
      <w:proofErr w:type="spellEnd"/>
      <w:r w:rsidR="00341C53" w:rsidRPr="00B951B3">
        <w:rPr>
          <w:rFonts w:asciiTheme="minorHAnsi" w:hAnsiTheme="minorHAnsi"/>
          <w:bCs/>
          <w:sz w:val="24"/>
          <w:szCs w:val="24"/>
          <w:lang w:val="en-US"/>
        </w:rPr>
        <w:t xml:space="preserve"> between atherosclerotic an</w:t>
      </w:r>
      <w:r w:rsidR="00693D07">
        <w:rPr>
          <w:rFonts w:asciiTheme="minorHAnsi" w:hAnsiTheme="minorHAnsi"/>
          <w:bCs/>
          <w:sz w:val="24"/>
          <w:szCs w:val="24"/>
          <w:lang w:val="en-US"/>
        </w:rPr>
        <w:t xml:space="preserve">d healthy SMCs are presented as a volcano plot in Figure </w:t>
      </w:r>
      <w:r w:rsidR="00194571">
        <w:rPr>
          <w:rFonts w:asciiTheme="minorHAnsi" w:hAnsiTheme="minorHAnsi"/>
          <w:bCs/>
          <w:sz w:val="24"/>
          <w:szCs w:val="24"/>
          <w:lang w:val="en-US"/>
        </w:rPr>
        <w:t>6</w:t>
      </w:r>
      <w:r w:rsidR="00693D07">
        <w:rPr>
          <w:rFonts w:asciiTheme="minorHAnsi" w:hAnsiTheme="minorHAnsi"/>
          <w:bCs/>
          <w:sz w:val="24"/>
          <w:szCs w:val="24"/>
          <w:lang w:val="en-US"/>
        </w:rPr>
        <w:t>.</w:t>
      </w:r>
      <w:r w:rsidR="00C22F0C">
        <w:rPr>
          <w:rFonts w:asciiTheme="minorHAnsi" w:hAnsiTheme="minorHAnsi"/>
          <w:bCs/>
          <w:sz w:val="24"/>
          <w:szCs w:val="24"/>
          <w:lang w:val="en-US"/>
        </w:rPr>
        <w:t xml:space="preserve"> The expression levels of statistically significantly different </w:t>
      </w:r>
      <w:proofErr w:type="spellStart"/>
      <w:r w:rsidR="00C22F0C">
        <w:rPr>
          <w:rFonts w:asciiTheme="minorHAnsi" w:hAnsiTheme="minorHAnsi"/>
          <w:bCs/>
          <w:sz w:val="24"/>
          <w:szCs w:val="24"/>
          <w:lang w:val="en-US"/>
        </w:rPr>
        <w:t>miRNAs</w:t>
      </w:r>
      <w:proofErr w:type="spellEnd"/>
      <w:r w:rsidR="00C22F0C">
        <w:rPr>
          <w:rFonts w:asciiTheme="minorHAnsi" w:hAnsiTheme="minorHAnsi"/>
          <w:bCs/>
          <w:sz w:val="24"/>
          <w:szCs w:val="24"/>
          <w:lang w:val="en-US"/>
        </w:rPr>
        <w:t xml:space="preserve"> were validated by using individual </w:t>
      </w:r>
      <w:proofErr w:type="spellStart"/>
      <w:r w:rsidR="00C22F0C">
        <w:rPr>
          <w:rFonts w:asciiTheme="minorHAnsi" w:hAnsiTheme="minorHAnsi"/>
          <w:bCs/>
          <w:sz w:val="24"/>
          <w:szCs w:val="24"/>
          <w:lang w:val="en-US"/>
        </w:rPr>
        <w:t>TaqMan</w:t>
      </w:r>
      <w:proofErr w:type="spellEnd"/>
      <w:r w:rsidR="00C22F0C">
        <w:rPr>
          <w:rFonts w:asciiTheme="minorHAnsi" w:hAnsiTheme="minorHAnsi"/>
          <w:bCs/>
          <w:sz w:val="24"/>
          <w:szCs w:val="24"/>
          <w:lang w:val="en-US"/>
        </w:rPr>
        <w:t xml:space="preserve"> </w:t>
      </w:r>
      <w:proofErr w:type="spellStart"/>
      <w:r w:rsidR="00C22F0C">
        <w:rPr>
          <w:rFonts w:asciiTheme="minorHAnsi" w:hAnsiTheme="minorHAnsi"/>
          <w:bCs/>
          <w:sz w:val="24"/>
          <w:szCs w:val="24"/>
          <w:lang w:val="en-US"/>
        </w:rPr>
        <w:t>miRNA</w:t>
      </w:r>
      <w:proofErr w:type="spellEnd"/>
      <w:r w:rsidR="00C22F0C">
        <w:rPr>
          <w:rFonts w:asciiTheme="minorHAnsi" w:hAnsiTheme="minorHAnsi"/>
          <w:bCs/>
          <w:sz w:val="24"/>
          <w:szCs w:val="24"/>
          <w:lang w:val="en-US"/>
        </w:rPr>
        <w:t xml:space="preserve"> assays (Life Technologies).</w:t>
      </w:r>
    </w:p>
    <w:p w:rsidR="00C22F0C" w:rsidRDefault="00C22F0C" w:rsidP="00C22F0C">
      <w:pPr>
        <w:spacing w:line="360" w:lineRule="auto"/>
        <w:ind w:firstLine="720"/>
        <w:jc w:val="both"/>
        <w:rPr>
          <w:rFonts w:asciiTheme="minorHAnsi" w:hAnsiTheme="minorHAnsi"/>
          <w:bCs/>
          <w:sz w:val="24"/>
          <w:szCs w:val="24"/>
          <w:lang w:val="en-US"/>
        </w:rPr>
      </w:pPr>
    </w:p>
    <w:p w:rsidR="00247513" w:rsidRPr="00247513" w:rsidRDefault="00247513" w:rsidP="00FF4953">
      <w:pPr>
        <w:spacing w:line="360" w:lineRule="auto"/>
        <w:jc w:val="both"/>
        <w:rPr>
          <w:rFonts w:asciiTheme="minorHAnsi" w:hAnsiTheme="minorHAnsi"/>
          <w:b/>
          <w:bCs/>
          <w:sz w:val="24"/>
          <w:szCs w:val="24"/>
          <w:lang w:val="en-US"/>
        </w:rPr>
      </w:pPr>
      <w:r w:rsidRPr="00247513">
        <w:rPr>
          <w:rFonts w:asciiTheme="minorHAnsi" w:hAnsiTheme="minorHAnsi"/>
          <w:b/>
          <w:bCs/>
          <w:sz w:val="24"/>
          <w:szCs w:val="24"/>
          <w:lang w:val="en-US"/>
        </w:rPr>
        <w:t>A</w:t>
      </w:r>
    </w:p>
    <w:p w:rsidR="00247513" w:rsidRDefault="00247513" w:rsidP="00FF4953">
      <w:pPr>
        <w:spacing w:line="360" w:lineRule="auto"/>
        <w:jc w:val="both"/>
        <w:rPr>
          <w:rFonts w:asciiTheme="minorHAnsi" w:hAnsiTheme="minorHAnsi"/>
          <w:bCs/>
          <w:sz w:val="24"/>
          <w:szCs w:val="24"/>
          <w:lang w:val="en-US"/>
        </w:rPr>
      </w:pPr>
      <w:r>
        <w:rPr>
          <w:rFonts w:asciiTheme="minorHAnsi" w:hAnsiTheme="minorHAnsi"/>
          <w:bCs/>
          <w:noProof/>
          <w:sz w:val="24"/>
          <w:szCs w:val="24"/>
          <w:lang w:eastAsia="en-GB"/>
        </w:rPr>
        <w:drawing>
          <wp:inline distT="0" distB="0" distL="0" distR="0" wp14:anchorId="5186B4D1" wp14:editId="37D39D07">
            <wp:extent cx="5834026" cy="3954483"/>
            <wp:effectExtent l="0" t="0" r="0" b="8255"/>
            <wp:docPr id="5" name="Picture 5" descr="H:\miRNA project\miRNA arrays\Arrays with corrected status for V1487_120912\miRNA A_0911 Volcano Plot_plaque vs aortic 130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RNA project\miRNA arrays\Arrays with corrected status for V1487_120912\miRNA A_0911 Volcano Plot_plaque vs aortic 13091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74583" cy="3981974"/>
                    </a:xfrm>
                    <a:prstGeom prst="rect">
                      <a:avLst/>
                    </a:prstGeom>
                    <a:noFill/>
                    <a:ln>
                      <a:noFill/>
                    </a:ln>
                  </pic:spPr>
                </pic:pic>
              </a:graphicData>
            </a:graphic>
          </wp:inline>
        </w:drawing>
      </w:r>
    </w:p>
    <w:p w:rsidR="00C01D73" w:rsidRDefault="00C01D73" w:rsidP="00FF4953">
      <w:pPr>
        <w:spacing w:line="360" w:lineRule="auto"/>
        <w:jc w:val="both"/>
        <w:rPr>
          <w:rFonts w:asciiTheme="minorHAnsi" w:hAnsiTheme="minorHAnsi"/>
          <w:b/>
          <w:bCs/>
          <w:sz w:val="24"/>
          <w:szCs w:val="24"/>
          <w:lang w:val="en-US"/>
        </w:rPr>
      </w:pPr>
    </w:p>
    <w:p w:rsidR="00194571" w:rsidRDefault="00194571" w:rsidP="00FF4953">
      <w:pPr>
        <w:spacing w:line="360" w:lineRule="auto"/>
        <w:jc w:val="both"/>
        <w:rPr>
          <w:rFonts w:asciiTheme="minorHAnsi" w:hAnsiTheme="minorHAnsi"/>
          <w:b/>
          <w:bCs/>
          <w:sz w:val="24"/>
          <w:szCs w:val="24"/>
          <w:lang w:val="en-US"/>
        </w:rPr>
      </w:pPr>
    </w:p>
    <w:p w:rsidR="00194571" w:rsidRDefault="00194571" w:rsidP="00FF4953">
      <w:pPr>
        <w:spacing w:line="360" w:lineRule="auto"/>
        <w:jc w:val="both"/>
        <w:rPr>
          <w:rFonts w:asciiTheme="minorHAnsi" w:hAnsiTheme="minorHAnsi"/>
          <w:b/>
          <w:bCs/>
          <w:sz w:val="24"/>
          <w:szCs w:val="24"/>
          <w:lang w:val="en-US"/>
        </w:rPr>
      </w:pPr>
    </w:p>
    <w:p w:rsidR="00194571" w:rsidRDefault="00194571" w:rsidP="00FF4953">
      <w:pPr>
        <w:spacing w:line="360" w:lineRule="auto"/>
        <w:jc w:val="both"/>
        <w:rPr>
          <w:rFonts w:asciiTheme="minorHAnsi" w:hAnsiTheme="minorHAnsi"/>
          <w:b/>
          <w:bCs/>
          <w:sz w:val="24"/>
          <w:szCs w:val="24"/>
          <w:lang w:val="en-US"/>
        </w:rPr>
      </w:pPr>
    </w:p>
    <w:p w:rsidR="00194571" w:rsidRDefault="00194571" w:rsidP="00FF4953">
      <w:pPr>
        <w:spacing w:line="360" w:lineRule="auto"/>
        <w:jc w:val="both"/>
        <w:rPr>
          <w:rFonts w:asciiTheme="minorHAnsi" w:hAnsiTheme="minorHAnsi"/>
          <w:b/>
          <w:bCs/>
          <w:sz w:val="24"/>
          <w:szCs w:val="24"/>
          <w:lang w:val="en-US"/>
        </w:rPr>
      </w:pPr>
    </w:p>
    <w:p w:rsidR="00194571" w:rsidRDefault="00194571" w:rsidP="00FF4953">
      <w:pPr>
        <w:spacing w:line="360" w:lineRule="auto"/>
        <w:jc w:val="both"/>
        <w:rPr>
          <w:rFonts w:asciiTheme="minorHAnsi" w:hAnsiTheme="minorHAnsi"/>
          <w:b/>
          <w:bCs/>
          <w:sz w:val="24"/>
          <w:szCs w:val="24"/>
          <w:lang w:val="en-US"/>
        </w:rPr>
      </w:pPr>
    </w:p>
    <w:p w:rsidR="00C01D73" w:rsidRDefault="00C01D73" w:rsidP="00FF4953">
      <w:pPr>
        <w:spacing w:line="360" w:lineRule="auto"/>
        <w:jc w:val="both"/>
        <w:rPr>
          <w:rFonts w:asciiTheme="minorHAnsi" w:hAnsiTheme="minorHAnsi"/>
          <w:b/>
          <w:bCs/>
          <w:sz w:val="24"/>
          <w:szCs w:val="24"/>
          <w:lang w:val="en-US"/>
        </w:rPr>
      </w:pPr>
    </w:p>
    <w:p w:rsidR="00693D07" w:rsidRPr="00247513" w:rsidRDefault="00247513" w:rsidP="00FF4953">
      <w:pPr>
        <w:spacing w:line="360" w:lineRule="auto"/>
        <w:jc w:val="both"/>
        <w:rPr>
          <w:rFonts w:asciiTheme="minorHAnsi" w:hAnsiTheme="minorHAnsi"/>
          <w:b/>
          <w:bCs/>
          <w:sz w:val="24"/>
          <w:szCs w:val="24"/>
          <w:lang w:val="en-US"/>
        </w:rPr>
      </w:pPr>
      <w:r>
        <w:rPr>
          <w:rFonts w:asciiTheme="minorHAnsi" w:hAnsiTheme="minorHAnsi"/>
          <w:b/>
          <w:bCs/>
          <w:sz w:val="24"/>
          <w:szCs w:val="24"/>
          <w:lang w:val="en-US"/>
        </w:rPr>
        <w:t>B</w:t>
      </w:r>
    </w:p>
    <w:p w:rsidR="003871F0" w:rsidRPr="003871F0" w:rsidRDefault="003871F0" w:rsidP="00FF4953">
      <w:pPr>
        <w:spacing w:line="360" w:lineRule="auto"/>
        <w:jc w:val="both"/>
        <w:rPr>
          <w:rFonts w:asciiTheme="minorHAnsi" w:hAnsiTheme="minorHAnsi"/>
          <w:bCs/>
          <w:sz w:val="24"/>
          <w:szCs w:val="24"/>
          <w:lang w:val="en-US"/>
        </w:rPr>
      </w:pPr>
      <w:r w:rsidRPr="003871F0">
        <w:rPr>
          <w:rFonts w:asciiTheme="minorHAnsi" w:hAnsiTheme="minorHAnsi"/>
          <w:bCs/>
          <w:noProof/>
          <w:sz w:val="24"/>
          <w:szCs w:val="24"/>
          <w:lang w:eastAsia="en-GB"/>
        </w:rPr>
        <w:drawing>
          <wp:inline distT="0" distB="0" distL="0" distR="0" wp14:anchorId="4C3BECFC" wp14:editId="31FF586A">
            <wp:extent cx="6023318" cy="403761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040534" cy="4049150"/>
                    </a:xfrm>
                    <a:prstGeom prst="rect">
                      <a:avLst/>
                    </a:prstGeom>
                  </pic:spPr>
                </pic:pic>
              </a:graphicData>
            </a:graphic>
          </wp:inline>
        </w:drawing>
      </w:r>
    </w:p>
    <w:p w:rsidR="003871F0" w:rsidRDefault="00C01D73" w:rsidP="00FF4953">
      <w:pPr>
        <w:spacing w:line="360" w:lineRule="auto"/>
        <w:jc w:val="both"/>
        <w:rPr>
          <w:rFonts w:asciiTheme="minorHAnsi" w:hAnsiTheme="minorHAnsi"/>
          <w:bCs/>
          <w:sz w:val="24"/>
          <w:szCs w:val="24"/>
          <w:lang w:val="en-US"/>
        </w:rPr>
      </w:pPr>
      <w:r>
        <w:rPr>
          <w:rFonts w:asciiTheme="minorHAnsi" w:hAnsiTheme="minorHAnsi"/>
          <w:b/>
          <w:bCs/>
          <w:sz w:val="24"/>
          <w:szCs w:val="24"/>
          <w:lang w:val="en-US"/>
        </w:rPr>
        <w:t xml:space="preserve">Figure </w:t>
      </w:r>
      <w:r w:rsidR="00194571">
        <w:rPr>
          <w:rFonts w:asciiTheme="minorHAnsi" w:hAnsiTheme="minorHAnsi"/>
          <w:b/>
          <w:bCs/>
          <w:sz w:val="24"/>
          <w:szCs w:val="24"/>
          <w:lang w:val="en-US"/>
        </w:rPr>
        <w:t>6</w:t>
      </w:r>
      <w:r w:rsidR="003871F0" w:rsidRPr="00693D07">
        <w:rPr>
          <w:rFonts w:asciiTheme="minorHAnsi" w:hAnsiTheme="minorHAnsi"/>
          <w:b/>
          <w:bCs/>
          <w:sz w:val="24"/>
          <w:szCs w:val="24"/>
          <w:lang w:val="en-US"/>
        </w:rPr>
        <w:t xml:space="preserve">. </w:t>
      </w:r>
      <w:r w:rsidR="003871F0">
        <w:rPr>
          <w:rFonts w:asciiTheme="minorHAnsi" w:hAnsiTheme="minorHAnsi"/>
          <w:bCs/>
          <w:sz w:val="24"/>
          <w:szCs w:val="24"/>
          <w:lang w:val="en-US"/>
        </w:rPr>
        <w:t xml:space="preserve">A Volcano plot presenting differentially expressed </w:t>
      </w:r>
      <w:proofErr w:type="spellStart"/>
      <w:r w:rsidR="003871F0">
        <w:rPr>
          <w:rFonts w:asciiTheme="minorHAnsi" w:hAnsiTheme="minorHAnsi"/>
          <w:bCs/>
          <w:sz w:val="24"/>
          <w:szCs w:val="24"/>
          <w:lang w:val="en-US"/>
        </w:rPr>
        <w:t>miRNAs</w:t>
      </w:r>
      <w:proofErr w:type="spellEnd"/>
      <w:r w:rsidR="003871F0">
        <w:rPr>
          <w:rFonts w:asciiTheme="minorHAnsi" w:hAnsiTheme="minorHAnsi"/>
          <w:bCs/>
          <w:sz w:val="24"/>
          <w:szCs w:val="24"/>
          <w:lang w:val="en-US"/>
        </w:rPr>
        <w:t xml:space="preserve"> between plaque-derived SMC and healthy control SMC. A) </w:t>
      </w:r>
      <w:proofErr w:type="spellStart"/>
      <w:proofErr w:type="gramStart"/>
      <w:r w:rsidR="003871F0">
        <w:rPr>
          <w:rFonts w:asciiTheme="minorHAnsi" w:hAnsiTheme="minorHAnsi"/>
          <w:bCs/>
          <w:sz w:val="24"/>
          <w:szCs w:val="24"/>
          <w:lang w:val="en-US"/>
        </w:rPr>
        <w:t>miRNAs</w:t>
      </w:r>
      <w:proofErr w:type="spellEnd"/>
      <w:proofErr w:type="gramEnd"/>
      <w:r w:rsidR="003871F0">
        <w:rPr>
          <w:rFonts w:asciiTheme="minorHAnsi" w:hAnsiTheme="minorHAnsi"/>
          <w:bCs/>
          <w:sz w:val="24"/>
          <w:szCs w:val="24"/>
          <w:lang w:val="en-US"/>
        </w:rPr>
        <w:t xml:space="preserve"> from A card assays and B) from B card assays.</w:t>
      </w:r>
    </w:p>
    <w:p w:rsidR="001A4FD6" w:rsidRDefault="001A4FD6" w:rsidP="001A4FD6">
      <w:pPr>
        <w:spacing w:line="360" w:lineRule="auto"/>
        <w:jc w:val="both"/>
        <w:rPr>
          <w:rFonts w:asciiTheme="minorHAnsi" w:hAnsiTheme="minorHAnsi"/>
          <w:sz w:val="24"/>
          <w:szCs w:val="24"/>
        </w:rPr>
      </w:pPr>
    </w:p>
    <w:p w:rsidR="003B44F6" w:rsidRDefault="003B44F6" w:rsidP="001A4FD6">
      <w:pPr>
        <w:spacing w:line="360" w:lineRule="auto"/>
        <w:jc w:val="both"/>
        <w:rPr>
          <w:rFonts w:asciiTheme="minorHAnsi" w:hAnsiTheme="minorHAnsi"/>
          <w:sz w:val="24"/>
          <w:szCs w:val="24"/>
        </w:rPr>
      </w:pPr>
    </w:p>
    <w:p w:rsidR="001A4FD6" w:rsidRPr="00E06C02" w:rsidRDefault="001A4FD6" w:rsidP="001A4FD6">
      <w:pPr>
        <w:spacing w:line="360" w:lineRule="auto"/>
        <w:jc w:val="both"/>
        <w:rPr>
          <w:rFonts w:asciiTheme="minorHAnsi" w:hAnsiTheme="minorHAnsi"/>
          <w:sz w:val="24"/>
          <w:szCs w:val="24"/>
        </w:rPr>
      </w:pPr>
      <w:r w:rsidRPr="00E06C02">
        <w:rPr>
          <w:rFonts w:asciiTheme="minorHAnsi" w:hAnsiTheme="minorHAnsi"/>
          <w:sz w:val="24"/>
          <w:szCs w:val="24"/>
        </w:rPr>
        <w:t>In summary, our studies demonstrate that SMC resident in human plaques acquire a distinct gene expression compared to control</w:t>
      </w:r>
      <w:r>
        <w:rPr>
          <w:rFonts w:asciiTheme="minorHAnsi" w:hAnsiTheme="minorHAnsi"/>
          <w:sz w:val="24"/>
          <w:szCs w:val="24"/>
        </w:rPr>
        <w:t xml:space="preserve"> cells</w:t>
      </w:r>
      <w:r w:rsidRPr="00E06C02">
        <w:rPr>
          <w:rFonts w:asciiTheme="minorHAnsi" w:hAnsiTheme="minorHAnsi"/>
          <w:sz w:val="24"/>
          <w:szCs w:val="24"/>
        </w:rPr>
        <w:t>.</w:t>
      </w:r>
      <w:r>
        <w:rPr>
          <w:rFonts w:asciiTheme="minorHAnsi" w:hAnsiTheme="minorHAnsi"/>
          <w:sz w:val="24"/>
          <w:szCs w:val="24"/>
        </w:rPr>
        <w:t xml:space="preserve"> Plaque-derived SMC seem to be translationally more active and the protein metabolism up-regulated whereas pathways related to lipid metabolism are down-regulated.</w:t>
      </w:r>
      <w:r w:rsidRPr="00E06C02">
        <w:rPr>
          <w:rFonts w:asciiTheme="minorHAnsi" w:hAnsiTheme="minorHAnsi"/>
          <w:sz w:val="24"/>
          <w:szCs w:val="24"/>
        </w:rPr>
        <w:t xml:space="preserve"> Moreover</w:t>
      </w:r>
      <w:r>
        <w:rPr>
          <w:rFonts w:asciiTheme="minorHAnsi" w:hAnsiTheme="minorHAnsi"/>
          <w:sz w:val="24"/>
          <w:szCs w:val="24"/>
        </w:rPr>
        <w:t>,</w:t>
      </w:r>
      <w:r w:rsidRPr="00E06C02">
        <w:rPr>
          <w:rFonts w:asciiTheme="minorHAnsi" w:hAnsiTheme="minorHAnsi"/>
          <w:sz w:val="24"/>
          <w:szCs w:val="24"/>
        </w:rPr>
        <w:t xml:space="preserve"> bacteria have the ability, once deposited in plaques to activate SMC directly</w:t>
      </w:r>
      <w:r>
        <w:rPr>
          <w:rFonts w:asciiTheme="minorHAnsi" w:hAnsiTheme="minorHAnsi"/>
          <w:sz w:val="24"/>
          <w:szCs w:val="24"/>
        </w:rPr>
        <w:t xml:space="preserve"> and promote their cytokine production thus possibly having an effect on plaque stability.</w:t>
      </w:r>
    </w:p>
    <w:p w:rsidR="009C1F0D" w:rsidRDefault="009C1F0D" w:rsidP="00FF4953">
      <w:pPr>
        <w:spacing w:after="0" w:line="360" w:lineRule="auto"/>
        <w:jc w:val="both"/>
        <w:rPr>
          <w:rFonts w:asciiTheme="minorHAnsi" w:eastAsia="Times New Roman" w:hAnsiTheme="minorHAnsi"/>
          <w:sz w:val="24"/>
          <w:szCs w:val="24"/>
          <w:lang w:eastAsia="en-GB"/>
        </w:rPr>
      </w:pPr>
      <w:bookmarkStart w:id="1" w:name="_GoBack"/>
      <w:bookmarkEnd w:id="1"/>
    </w:p>
    <w:sectPr w:rsidR="009C1F0D" w:rsidSect="00EA630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10D" w:rsidRDefault="0026410D" w:rsidP="00E711A3">
      <w:pPr>
        <w:spacing w:after="0" w:line="240" w:lineRule="auto"/>
      </w:pPr>
      <w:r>
        <w:separator/>
      </w:r>
    </w:p>
  </w:endnote>
  <w:endnote w:type="continuationSeparator" w:id="0">
    <w:p w:rsidR="0026410D" w:rsidRDefault="0026410D" w:rsidP="00E7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MBX1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10D" w:rsidRDefault="0026410D" w:rsidP="00E711A3">
      <w:pPr>
        <w:spacing w:after="0" w:line="240" w:lineRule="auto"/>
      </w:pPr>
      <w:r>
        <w:separator/>
      </w:r>
    </w:p>
  </w:footnote>
  <w:footnote w:type="continuationSeparator" w:id="0">
    <w:p w:rsidR="0026410D" w:rsidRDefault="0026410D" w:rsidP="00E71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35124D4"/>
    <w:multiLevelType w:val="hybridMultilevel"/>
    <w:tmpl w:val="625C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225208"/>
    <w:multiLevelType w:val="hybridMultilevel"/>
    <w:tmpl w:val="33E2D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6A37A9"/>
    <w:multiLevelType w:val="hybridMultilevel"/>
    <w:tmpl w:val="377E3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9248F3"/>
    <w:multiLevelType w:val="hybridMultilevel"/>
    <w:tmpl w:val="F3A4730C"/>
    <w:lvl w:ilvl="0" w:tplc="EAAA25C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823CBA"/>
    <w:multiLevelType w:val="hybridMultilevel"/>
    <w:tmpl w:val="9076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DC79C4"/>
    <w:multiLevelType w:val="hybridMultilevel"/>
    <w:tmpl w:val="CC324D88"/>
    <w:lvl w:ilvl="0" w:tplc="08090005">
      <w:start w:val="1"/>
      <w:numFmt w:val="bullet"/>
      <w:lvlText w:val=""/>
      <w:lvlJc w:val="left"/>
      <w:pPr>
        <w:tabs>
          <w:tab w:val="num" w:pos="1440"/>
        </w:tabs>
        <w:ind w:left="1440" w:hanging="360"/>
      </w:pPr>
      <w:rPr>
        <w:rFonts w:ascii="Symbol" w:hAnsi="Symbol" w:hint="default"/>
      </w:rPr>
    </w:lvl>
    <w:lvl w:ilvl="1" w:tplc="08090003">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5CE871A7"/>
    <w:multiLevelType w:val="hybridMultilevel"/>
    <w:tmpl w:val="28CC88E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cs="Times New Roman" w:hint="default"/>
        <w:sz w:val="40"/>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nsid w:val="63297016"/>
    <w:multiLevelType w:val="hybridMultilevel"/>
    <w:tmpl w:val="82F2F4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cs="Times New Roman" w:hint="default"/>
        <w:sz w:val="40"/>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nsid w:val="793A74D1"/>
    <w:multiLevelType w:val="hybridMultilevel"/>
    <w:tmpl w:val="17C65B3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7"/>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9"/>
  </w:num>
  <w:num w:numId="6">
    <w:abstractNumId w:val="6"/>
  </w:num>
  <w:num w:numId="7">
    <w:abstractNumId w:val="5"/>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3E"/>
    <w:rsid w:val="000017F6"/>
    <w:rsid w:val="00015607"/>
    <w:rsid w:val="00035692"/>
    <w:rsid w:val="0004223E"/>
    <w:rsid w:val="00051B2C"/>
    <w:rsid w:val="0005782A"/>
    <w:rsid w:val="0006087F"/>
    <w:rsid w:val="000A3B83"/>
    <w:rsid w:val="000E20FB"/>
    <w:rsid w:val="000E4DA2"/>
    <w:rsid w:val="00111F9D"/>
    <w:rsid w:val="00163AFD"/>
    <w:rsid w:val="001863A0"/>
    <w:rsid w:val="00193718"/>
    <w:rsid w:val="00194571"/>
    <w:rsid w:val="0019686A"/>
    <w:rsid w:val="001A47A0"/>
    <w:rsid w:val="001A4FD6"/>
    <w:rsid w:val="001A5B78"/>
    <w:rsid w:val="001B6BC5"/>
    <w:rsid w:val="001D112E"/>
    <w:rsid w:val="002047ED"/>
    <w:rsid w:val="00235D16"/>
    <w:rsid w:val="00247513"/>
    <w:rsid w:val="0026410D"/>
    <w:rsid w:val="00285B0C"/>
    <w:rsid w:val="00324BFF"/>
    <w:rsid w:val="00325CCF"/>
    <w:rsid w:val="00341C53"/>
    <w:rsid w:val="00372361"/>
    <w:rsid w:val="003871F0"/>
    <w:rsid w:val="003A0A74"/>
    <w:rsid w:val="003B44F6"/>
    <w:rsid w:val="003C444E"/>
    <w:rsid w:val="003C6633"/>
    <w:rsid w:val="004202EF"/>
    <w:rsid w:val="00440946"/>
    <w:rsid w:val="004434EE"/>
    <w:rsid w:val="00453493"/>
    <w:rsid w:val="00463007"/>
    <w:rsid w:val="00472E5D"/>
    <w:rsid w:val="004730FA"/>
    <w:rsid w:val="004C5534"/>
    <w:rsid w:val="004E2F62"/>
    <w:rsid w:val="004E4836"/>
    <w:rsid w:val="004F2D7A"/>
    <w:rsid w:val="00523693"/>
    <w:rsid w:val="00570281"/>
    <w:rsid w:val="00571A84"/>
    <w:rsid w:val="005D1BC2"/>
    <w:rsid w:val="005D4931"/>
    <w:rsid w:val="005F4E6B"/>
    <w:rsid w:val="006369EA"/>
    <w:rsid w:val="006653AD"/>
    <w:rsid w:val="00674D1C"/>
    <w:rsid w:val="00687D38"/>
    <w:rsid w:val="00693D07"/>
    <w:rsid w:val="006C6F8E"/>
    <w:rsid w:val="006C773D"/>
    <w:rsid w:val="006D7E26"/>
    <w:rsid w:val="00700E8A"/>
    <w:rsid w:val="00721F26"/>
    <w:rsid w:val="00725DBD"/>
    <w:rsid w:val="007432F0"/>
    <w:rsid w:val="00773C51"/>
    <w:rsid w:val="00777132"/>
    <w:rsid w:val="007A1086"/>
    <w:rsid w:val="007B362A"/>
    <w:rsid w:val="007D1BC1"/>
    <w:rsid w:val="008135BD"/>
    <w:rsid w:val="00872AB8"/>
    <w:rsid w:val="008766D9"/>
    <w:rsid w:val="008B7F73"/>
    <w:rsid w:val="008C7167"/>
    <w:rsid w:val="008D558D"/>
    <w:rsid w:val="008E2054"/>
    <w:rsid w:val="00946759"/>
    <w:rsid w:val="00955AF3"/>
    <w:rsid w:val="0095636A"/>
    <w:rsid w:val="0097627D"/>
    <w:rsid w:val="009A50F8"/>
    <w:rsid w:val="009C1F0D"/>
    <w:rsid w:val="009E4025"/>
    <w:rsid w:val="00A04B34"/>
    <w:rsid w:val="00A405B6"/>
    <w:rsid w:val="00A4751B"/>
    <w:rsid w:val="00A67151"/>
    <w:rsid w:val="00A95557"/>
    <w:rsid w:val="00A96F7D"/>
    <w:rsid w:val="00AA0253"/>
    <w:rsid w:val="00AE1B90"/>
    <w:rsid w:val="00AF3A3E"/>
    <w:rsid w:val="00B172E0"/>
    <w:rsid w:val="00B17D18"/>
    <w:rsid w:val="00B3528F"/>
    <w:rsid w:val="00B62DE8"/>
    <w:rsid w:val="00B87AEF"/>
    <w:rsid w:val="00B951B3"/>
    <w:rsid w:val="00BA120E"/>
    <w:rsid w:val="00BC4921"/>
    <w:rsid w:val="00BD26A9"/>
    <w:rsid w:val="00BF21F7"/>
    <w:rsid w:val="00C01D73"/>
    <w:rsid w:val="00C21004"/>
    <w:rsid w:val="00C22F0C"/>
    <w:rsid w:val="00C250EE"/>
    <w:rsid w:val="00C43C8A"/>
    <w:rsid w:val="00C60954"/>
    <w:rsid w:val="00CC3176"/>
    <w:rsid w:val="00D4073B"/>
    <w:rsid w:val="00D85E98"/>
    <w:rsid w:val="00D94E57"/>
    <w:rsid w:val="00DF3BF4"/>
    <w:rsid w:val="00E10841"/>
    <w:rsid w:val="00E1110E"/>
    <w:rsid w:val="00E27B4A"/>
    <w:rsid w:val="00E43DA9"/>
    <w:rsid w:val="00E5258A"/>
    <w:rsid w:val="00E711A3"/>
    <w:rsid w:val="00E75ACC"/>
    <w:rsid w:val="00E762E2"/>
    <w:rsid w:val="00EA6302"/>
    <w:rsid w:val="00ED398E"/>
    <w:rsid w:val="00F16048"/>
    <w:rsid w:val="00F3777E"/>
    <w:rsid w:val="00F86CEE"/>
    <w:rsid w:val="00F953BB"/>
    <w:rsid w:val="00FA0A08"/>
    <w:rsid w:val="00FD5742"/>
    <w:rsid w:val="00FF4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A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F7D"/>
    <w:pPr>
      <w:ind w:left="720"/>
      <w:contextualSpacing/>
    </w:pPr>
  </w:style>
  <w:style w:type="paragraph" w:styleId="BalloonText">
    <w:name w:val="Balloon Text"/>
    <w:basedOn w:val="Normal"/>
    <w:link w:val="BalloonTextChar"/>
    <w:uiPriority w:val="99"/>
    <w:semiHidden/>
    <w:unhideWhenUsed/>
    <w:rsid w:val="00A96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7D"/>
    <w:rPr>
      <w:rFonts w:ascii="Tahoma" w:eastAsia="Calibri" w:hAnsi="Tahoma" w:cs="Tahoma"/>
      <w:sz w:val="16"/>
      <w:szCs w:val="16"/>
    </w:rPr>
  </w:style>
  <w:style w:type="character" w:customStyle="1" w:styleId="FootnoteTextChar">
    <w:name w:val="Footnote Text Char"/>
    <w:aliases w:val="Schriftart: 9 pt Char,Schriftart: 10 pt Char,Schriftart: 8 pt Char,WB-Fußnotentext Char,fn Char,footnote text Char,Footnotes Char,Footnote ak Char"/>
    <w:basedOn w:val="DefaultParagraphFont"/>
    <w:link w:val="FootnoteText"/>
    <w:semiHidden/>
    <w:locked/>
    <w:rsid w:val="00E711A3"/>
  </w:style>
  <w:style w:type="paragraph" w:styleId="FootnoteText">
    <w:name w:val="footnote text"/>
    <w:aliases w:val="Schriftart: 9 pt,Schriftart: 10 pt,Schriftart: 8 pt,WB-Fußnotentext,fn,footnote text,Footnotes,Footnote ak"/>
    <w:basedOn w:val="Normal"/>
    <w:link w:val="FootnoteTextChar"/>
    <w:semiHidden/>
    <w:unhideWhenUsed/>
    <w:rsid w:val="00E711A3"/>
    <w:pPr>
      <w:spacing w:after="240" w:line="240" w:lineRule="auto"/>
      <w:ind w:left="357" w:hanging="357"/>
      <w:jc w:val="both"/>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E711A3"/>
    <w:rPr>
      <w:rFonts w:ascii="Calibri" w:eastAsia="Calibri" w:hAnsi="Calibri" w:cs="Times New Roman"/>
      <w:sz w:val="20"/>
      <w:szCs w:val="20"/>
    </w:rPr>
  </w:style>
  <w:style w:type="character" w:styleId="FootnoteReference">
    <w:name w:val="footnote reference"/>
    <w:basedOn w:val="DefaultParagraphFont"/>
    <w:semiHidden/>
    <w:unhideWhenUsed/>
    <w:rsid w:val="00E711A3"/>
    <w:rPr>
      <w:rFonts w:ascii="Times New Roman" w:hAnsi="Times New Roman" w:cs="Times New Roman" w:hint="default"/>
      <w:vertAlign w:val="superscript"/>
    </w:rPr>
  </w:style>
  <w:style w:type="character" w:customStyle="1" w:styleId="xapple-style-span">
    <w:name w:val="x_apple-style-span"/>
    <w:basedOn w:val="DefaultParagraphFont"/>
    <w:rsid w:val="00A95557"/>
  </w:style>
  <w:style w:type="paragraph" w:styleId="PlainText">
    <w:name w:val="Plain Text"/>
    <w:basedOn w:val="Normal"/>
    <w:link w:val="PlainTextChar"/>
    <w:uiPriority w:val="99"/>
    <w:unhideWhenUsed/>
    <w:rsid w:val="00725DBD"/>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725DBD"/>
    <w:rPr>
      <w:rFonts w:ascii="Calibri" w:hAnsi="Calibri" w:cs="Consolas"/>
      <w:szCs w:val="21"/>
    </w:rPr>
  </w:style>
  <w:style w:type="character" w:styleId="CommentReference">
    <w:name w:val="annotation reference"/>
    <w:basedOn w:val="DefaultParagraphFont"/>
    <w:uiPriority w:val="99"/>
    <w:semiHidden/>
    <w:unhideWhenUsed/>
    <w:rsid w:val="008135BD"/>
    <w:rPr>
      <w:sz w:val="18"/>
      <w:szCs w:val="18"/>
    </w:rPr>
  </w:style>
  <w:style w:type="paragraph" w:styleId="CommentText">
    <w:name w:val="annotation text"/>
    <w:basedOn w:val="Normal"/>
    <w:link w:val="CommentTextChar"/>
    <w:uiPriority w:val="99"/>
    <w:semiHidden/>
    <w:unhideWhenUsed/>
    <w:rsid w:val="008135BD"/>
    <w:pPr>
      <w:spacing w:line="240" w:lineRule="auto"/>
    </w:pPr>
    <w:rPr>
      <w:sz w:val="24"/>
      <w:szCs w:val="24"/>
    </w:rPr>
  </w:style>
  <w:style w:type="character" w:customStyle="1" w:styleId="CommentTextChar">
    <w:name w:val="Comment Text Char"/>
    <w:basedOn w:val="DefaultParagraphFont"/>
    <w:link w:val="CommentText"/>
    <w:uiPriority w:val="99"/>
    <w:semiHidden/>
    <w:rsid w:val="008135BD"/>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8135BD"/>
    <w:rPr>
      <w:b/>
      <w:bCs/>
      <w:sz w:val="20"/>
      <w:szCs w:val="20"/>
    </w:rPr>
  </w:style>
  <w:style w:type="character" w:customStyle="1" w:styleId="CommentSubjectChar">
    <w:name w:val="Comment Subject Char"/>
    <w:basedOn w:val="CommentTextChar"/>
    <w:link w:val="CommentSubject"/>
    <w:uiPriority w:val="99"/>
    <w:semiHidden/>
    <w:rsid w:val="008135BD"/>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A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F7D"/>
    <w:pPr>
      <w:ind w:left="720"/>
      <w:contextualSpacing/>
    </w:pPr>
  </w:style>
  <w:style w:type="paragraph" w:styleId="BalloonText">
    <w:name w:val="Balloon Text"/>
    <w:basedOn w:val="Normal"/>
    <w:link w:val="BalloonTextChar"/>
    <w:uiPriority w:val="99"/>
    <w:semiHidden/>
    <w:unhideWhenUsed/>
    <w:rsid w:val="00A96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7D"/>
    <w:rPr>
      <w:rFonts w:ascii="Tahoma" w:eastAsia="Calibri" w:hAnsi="Tahoma" w:cs="Tahoma"/>
      <w:sz w:val="16"/>
      <w:szCs w:val="16"/>
    </w:rPr>
  </w:style>
  <w:style w:type="character" w:customStyle="1" w:styleId="FootnoteTextChar">
    <w:name w:val="Footnote Text Char"/>
    <w:aliases w:val="Schriftart: 9 pt Char,Schriftart: 10 pt Char,Schriftart: 8 pt Char,WB-Fußnotentext Char,fn Char,footnote text Char,Footnotes Char,Footnote ak Char"/>
    <w:basedOn w:val="DefaultParagraphFont"/>
    <w:link w:val="FootnoteText"/>
    <w:semiHidden/>
    <w:locked/>
    <w:rsid w:val="00E711A3"/>
  </w:style>
  <w:style w:type="paragraph" w:styleId="FootnoteText">
    <w:name w:val="footnote text"/>
    <w:aliases w:val="Schriftart: 9 pt,Schriftart: 10 pt,Schriftart: 8 pt,WB-Fußnotentext,fn,footnote text,Footnotes,Footnote ak"/>
    <w:basedOn w:val="Normal"/>
    <w:link w:val="FootnoteTextChar"/>
    <w:semiHidden/>
    <w:unhideWhenUsed/>
    <w:rsid w:val="00E711A3"/>
    <w:pPr>
      <w:spacing w:after="240" w:line="240" w:lineRule="auto"/>
      <w:ind w:left="357" w:hanging="357"/>
      <w:jc w:val="both"/>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E711A3"/>
    <w:rPr>
      <w:rFonts w:ascii="Calibri" w:eastAsia="Calibri" w:hAnsi="Calibri" w:cs="Times New Roman"/>
      <w:sz w:val="20"/>
      <w:szCs w:val="20"/>
    </w:rPr>
  </w:style>
  <w:style w:type="character" w:styleId="FootnoteReference">
    <w:name w:val="footnote reference"/>
    <w:basedOn w:val="DefaultParagraphFont"/>
    <w:semiHidden/>
    <w:unhideWhenUsed/>
    <w:rsid w:val="00E711A3"/>
    <w:rPr>
      <w:rFonts w:ascii="Times New Roman" w:hAnsi="Times New Roman" w:cs="Times New Roman" w:hint="default"/>
      <w:vertAlign w:val="superscript"/>
    </w:rPr>
  </w:style>
  <w:style w:type="character" w:customStyle="1" w:styleId="xapple-style-span">
    <w:name w:val="x_apple-style-span"/>
    <w:basedOn w:val="DefaultParagraphFont"/>
    <w:rsid w:val="00A95557"/>
  </w:style>
  <w:style w:type="paragraph" w:styleId="PlainText">
    <w:name w:val="Plain Text"/>
    <w:basedOn w:val="Normal"/>
    <w:link w:val="PlainTextChar"/>
    <w:uiPriority w:val="99"/>
    <w:unhideWhenUsed/>
    <w:rsid w:val="00725DBD"/>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725DBD"/>
    <w:rPr>
      <w:rFonts w:ascii="Calibri" w:hAnsi="Calibri" w:cs="Consolas"/>
      <w:szCs w:val="21"/>
    </w:rPr>
  </w:style>
  <w:style w:type="character" w:styleId="CommentReference">
    <w:name w:val="annotation reference"/>
    <w:basedOn w:val="DefaultParagraphFont"/>
    <w:uiPriority w:val="99"/>
    <w:semiHidden/>
    <w:unhideWhenUsed/>
    <w:rsid w:val="008135BD"/>
    <w:rPr>
      <w:sz w:val="18"/>
      <w:szCs w:val="18"/>
    </w:rPr>
  </w:style>
  <w:style w:type="paragraph" w:styleId="CommentText">
    <w:name w:val="annotation text"/>
    <w:basedOn w:val="Normal"/>
    <w:link w:val="CommentTextChar"/>
    <w:uiPriority w:val="99"/>
    <w:semiHidden/>
    <w:unhideWhenUsed/>
    <w:rsid w:val="008135BD"/>
    <w:pPr>
      <w:spacing w:line="240" w:lineRule="auto"/>
    </w:pPr>
    <w:rPr>
      <w:sz w:val="24"/>
      <w:szCs w:val="24"/>
    </w:rPr>
  </w:style>
  <w:style w:type="character" w:customStyle="1" w:styleId="CommentTextChar">
    <w:name w:val="Comment Text Char"/>
    <w:basedOn w:val="DefaultParagraphFont"/>
    <w:link w:val="CommentText"/>
    <w:uiPriority w:val="99"/>
    <w:semiHidden/>
    <w:rsid w:val="008135BD"/>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8135BD"/>
    <w:rPr>
      <w:b/>
      <w:bCs/>
      <w:sz w:val="20"/>
      <w:szCs w:val="20"/>
    </w:rPr>
  </w:style>
  <w:style w:type="character" w:customStyle="1" w:styleId="CommentSubjectChar">
    <w:name w:val="Comment Subject Char"/>
    <w:basedOn w:val="CommentTextChar"/>
    <w:link w:val="CommentSubject"/>
    <w:uiPriority w:val="99"/>
    <w:semiHidden/>
    <w:rsid w:val="008135B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4449">
      <w:bodyDiv w:val="1"/>
      <w:marLeft w:val="0"/>
      <w:marRight w:val="0"/>
      <w:marTop w:val="0"/>
      <w:marBottom w:val="0"/>
      <w:divBdr>
        <w:top w:val="none" w:sz="0" w:space="0" w:color="auto"/>
        <w:left w:val="none" w:sz="0" w:space="0" w:color="auto"/>
        <w:bottom w:val="none" w:sz="0" w:space="0" w:color="auto"/>
        <w:right w:val="none" w:sz="0" w:space="0" w:color="auto"/>
      </w:divBdr>
    </w:div>
    <w:div w:id="549651332">
      <w:bodyDiv w:val="1"/>
      <w:marLeft w:val="0"/>
      <w:marRight w:val="0"/>
      <w:marTop w:val="0"/>
      <w:marBottom w:val="0"/>
      <w:divBdr>
        <w:top w:val="none" w:sz="0" w:space="0" w:color="auto"/>
        <w:left w:val="none" w:sz="0" w:space="0" w:color="auto"/>
        <w:bottom w:val="none" w:sz="0" w:space="0" w:color="auto"/>
        <w:right w:val="none" w:sz="0" w:space="0" w:color="auto"/>
      </w:divBdr>
    </w:div>
    <w:div w:id="770662951">
      <w:bodyDiv w:val="1"/>
      <w:marLeft w:val="0"/>
      <w:marRight w:val="0"/>
      <w:marTop w:val="0"/>
      <w:marBottom w:val="0"/>
      <w:divBdr>
        <w:top w:val="none" w:sz="0" w:space="0" w:color="auto"/>
        <w:left w:val="none" w:sz="0" w:space="0" w:color="auto"/>
        <w:bottom w:val="none" w:sz="0" w:space="0" w:color="auto"/>
        <w:right w:val="none" w:sz="0" w:space="0" w:color="auto"/>
      </w:divBdr>
    </w:div>
    <w:div w:id="971521768">
      <w:bodyDiv w:val="1"/>
      <w:marLeft w:val="0"/>
      <w:marRight w:val="0"/>
      <w:marTop w:val="0"/>
      <w:marBottom w:val="0"/>
      <w:divBdr>
        <w:top w:val="none" w:sz="0" w:space="0" w:color="auto"/>
        <w:left w:val="none" w:sz="0" w:space="0" w:color="auto"/>
        <w:bottom w:val="none" w:sz="0" w:space="0" w:color="auto"/>
        <w:right w:val="none" w:sz="0" w:space="0" w:color="auto"/>
      </w:divBdr>
    </w:div>
    <w:div w:id="1004819504">
      <w:bodyDiv w:val="1"/>
      <w:marLeft w:val="0"/>
      <w:marRight w:val="0"/>
      <w:marTop w:val="0"/>
      <w:marBottom w:val="0"/>
      <w:divBdr>
        <w:top w:val="none" w:sz="0" w:space="0" w:color="auto"/>
        <w:left w:val="none" w:sz="0" w:space="0" w:color="auto"/>
        <w:bottom w:val="none" w:sz="0" w:space="0" w:color="auto"/>
        <w:right w:val="none" w:sz="0" w:space="0" w:color="auto"/>
      </w:divBdr>
    </w:div>
    <w:div w:id="16630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emf" Type="http://schemas.openxmlformats.org/officeDocument/2006/relationships/image"/><Relationship Id="rId15" Target="embeddings/oleObject1.bin" Type="http://schemas.openxmlformats.org/officeDocument/2006/relationships/oleObject"/><Relationship Id="rId16" Target="media/image8.png" Type="http://schemas.openxmlformats.org/officeDocument/2006/relationships/image"/><Relationship Id="rId17" Target="media/image9.png" Type="http://schemas.openxmlformats.org/officeDocument/2006/relationships/image"/><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0</TotalTime>
  <Pages>12</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15330</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2013-02-21T11:16:00Z</dcterms:created>
  <dcterms:modified xsi:type="dcterms:W3CDTF">2013-02-21T11:16:00Z</dcterms:modified>
  <cp:revision>3</cp:revision>
</cp:coreProperties>
</file>