
<file path=[Content_Types].xml><?xml version="1.0" encoding="utf-8"?>
<Types xmlns="http://schemas.openxmlformats.org/package/2006/content-types">
  <Default ContentType="application/vnd.openxmlformats-officedocument.wordprocessingml.printerSettings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49F0A" w14:textId="2B98385F" w:rsidR="006E63B7" w:rsidRDefault="00D311BB">
      <w:r>
        <w:rPr>
          <w:rFonts w:cs="Arial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9B66B67" wp14:editId="5C09CB93">
            <wp:simplePos x="0" y="0"/>
            <wp:positionH relativeFrom="column">
              <wp:posOffset>-635</wp:posOffset>
            </wp:positionH>
            <wp:positionV relativeFrom="paragraph">
              <wp:posOffset>181610</wp:posOffset>
            </wp:positionV>
            <wp:extent cx="4225290" cy="3169285"/>
            <wp:effectExtent l="0" t="0" r="0" b="5715"/>
            <wp:wrapTight wrapText="bothSides">
              <wp:wrapPolygon edited="0">
                <wp:start x="0" y="0"/>
                <wp:lineTo x="0" y="21466"/>
                <wp:lineTo x="21425" y="21466"/>
                <wp:lineTo x="21425" y="0"/>
                <wp:lineTo x="0" y="0"/>
              </wp:wrapPolygon>
            </wp:wrapTight>
            <wp:docPr id="1" name="Picture 1" descr="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63891" w14:textId="5229E08C" w:rsidR="00AD34F2" w:rsidRDefault="00AD34F2"/>
    <w:p w14:paraId="05550F23" w14:textId="77777777" w:rsidR="00794EB6" w:rsidRDefault="00794EB6">
      <w:pPr>
        <w:rPr>
          <w:rFonts w:ascii="Times" w:hAnsi="Times"/>
          <w:sz w:val="20"/>
          <w:szCs w:val="20"/>
        </w:rPr>
      </w:pPr>
      <w:r w:rsidRPr="00794EB6">
        <w:rPr>
          <w:rFonts w:ascii="Times" w:hAnsi="Times"/>
          <w:b/>
          <w:sz w:val="20"/>
          <w:szCs w:val="20"/>
        </w:rPr>
        <w:t>Figure 1</w:t>
      </w:r>
      <w:r w:rsidRPr="00794EB6">
        <w:rPr>
          <w:rFonts w:ascii="Times" w:hAnsi="Times"/>
          <w:sz w:val="20"/>
          <w:szCs w:val="20"/>
        </w:rPr>
        <w:t xml:space="preserve">. The pipeline used to calculate an eigenvector centrality map. A correlation matrix calculated by considering ~ 40,000 grey matter (including brainstem and cerebellum) voxels’ </w:t>
      </w:r>
      <w:proofErr w:type="spellStart"/>
      <w:r w:rsidRPr="00794EB6">
        <w:rPr>
          <w:rFonts w:ascii="Times" w:hAnsi="Times"/>
          <w:sz w:val="20"/>
          <w:szCs w:val="20"/>
        </w:rPr>
        <w:t>timeseries</w:t>
      </w:r>
      <w:proofErr w:type="spellEnd"/>
      <w:r w:rsidRPr="00794EB6">
        <w:rPr>
          <w:rFonts w:ascii="Times" w:hAnsi="Times"/>
          <w:sz w:val="20"/>
          <w:szCs w:val="20"/>
        </w:rPr>
        <w:t xml:space="preserve"> was squared. The </w:t>
      </w:r>
      <w:proofErr w:type="spellStart"/>
      <w:r w:rsidRPr="00794EB6">
        <w:rPr>
          <w:rFonts w:ascii="Times" w:hAnsi="Times"/>
          <w:sz w:val="20"/>
          <w:szCs w:val="20"/>
        </w:rPr>
        <w:t>Erdos-Renyi</w:t>
      </w:r>
      <w:proofErr w:type="spellEnd"/>
      <w:r w:rsidRPr="00794EB6">
        <w:rPr>
          <w:rFonts w:ascii="Times" w:hAnsi="Times"/>
          <w:sz w:val="20"/>
          <w:szCs w:val="20"/>
        </w:rPr>
        <w:t xml:space="preserve"> entropy </w:t>
      </w:r>
      <w:r w:rsidRPr="00794EB6">
        <w:rPr>
          <w:rFonts w:ascii="Times" w:hAnsi="Times"/>
          <w:i/>
          <w:sz w:val="20"/>
          <w:szCs w:val="20"/>
        </w:rPr>
        <w:t>S=</w:t>
      </w:r>
      <w:proofErr w:type="gramStart"/>
      <w:r w:rsidRPr="00794EB6">
        <w:rPr>
          <w:rFonts w:ascii="Times" w:hAnsi="Times"/>
          <w:i/>
          <w:sz w:val="20"/>
          <w:szCs w:val="20"/>
        </w:rPr>
        <w:t>log(</w:t>
      </w:r>
      <w:proofErr w:type="gramEnd"/>
      <w:r w:rsidRPr="00794EB6">
        <w:rPr>
          <w:rFonts w:ascii="Times" w:hAnsi="Times"/>
          <w:i/>
          <w:sz w:val="20"/>
          <w:szCs w:val="20"/>
        </w:rPr>
        <w:t>N)/log((∑d</w:t>
      </w:r>
      <w:r w:rsidRPr="00794EB6">
        <w:rPr>
          <w:rFonts w:ascii="Times" w:hAnsi="Times"/>
          <w:i/>
          <w:sz w:val="20"/>
          <w:szCs w:val="20"/>
          <w:vertAlign w:val="subscript"/>
        </w:rPr>
        <w:t>i</w:t>
      </w:r>
      <w:r w:rsidRPr="00794EB6">
        <w:rPr>
          <w:rFonts w:ascii="Times" w:hAnsi="Times"/>
          <w:i/>
          <w:sz w:val="20"/>
          <w:szCs w:val="20"/>
        </w:rPr>
        <w:t xml:space="preserve">)/N),  </w:t>
      </w:r>
      <w:proofErr w:type="spellStart"/>
      <w:r w:rsidRPr="00794EB6">
        <w:rPr>
          <w:rFonts w:ascii="Times" w:hAnsi="Times"/>
          <w:i/>
          <w:sz w:val="20"/>
          <w:szCs w:val="20"/>
        </w:rPr>
        <w:t>i</w:t>
      </w:r>
      <w:proofErr w:type="spellEnd"/>
      <w:r w:rsidRPr="00794EB6">
        <w:rPr>
          <w:rFonts w:ascii="Times" w:hAnsi="Times"/>
          <w:i/>
          <w:sz w:val="20"/>
          <w:szCs w:val="20"/>
        </w:rPr>
        <w:t>=1,…N</w:t>
      </w:r>
      <w:r w:rsidRPr="00794EB6">
        <w:rPr>
          <w:rFonts w:ascii="Times" w:hAnsi="Times"/>
          <w:sz w:val="20"/>
          <w:szCs w:val="20"/>
        </w:rPr>
        <w:t xml:space="preserve"> (N being the number of nodes and d</w:t>
      </w:r>
      <w:r w:rsidRPr="00794EB6">
        <w:rPr>
          <w:rFonts w:ascii="Times" w:hAnsi="Times"/>
          <w:sz w:val="20"/>
          <w:szCs w:val="20"/>
          <w:vertAlign w:val="subscript"/>
        </w:rPr>
        <w:t>i</w:t>
      </w:r>
      <w:r w:rsidRPr="00794EB6">
        <w:rPr>
          <w:rFonts w:ascii="Times" w:hAnsi="Times"/>
          <w:sz w:val="20"/>
          <w:szCs w:val="20"/>
        </w:rPr>
        <w:t xml:space="preserve"> the degree of the </w:t>
      </w:r>
      <w:proofErr w:type="spellStart"/>
      <w:r w:rsidRPr="00794EB6">
        <w:rPr>
          <w:rFonts w:ascii="Times" w:hAnsi="Times"/>
          <w:sz w:val="20"/>
          <w:szCs w:val="20"/>
        </w:rPr>
        <w:t>i</w:t>
      </w:r>
      <w:r w:rsidRPr="00794EB6">
        <w:rPr>
          <w:rFonts w:ascii="Times" w:hAnsi="Times"/>
          <w:sz w:val="20"/>
          <w:szCs w:val="20"/>
          <w:vertAlign w:val="superscript"/>
        </w:rPr>
        <w:t>th</w:t>
      </w:r>
      <w:proofErr w:type="spellEnd"/>
      <w:r w:rsidRPr="00794EB6">
        <w:rPr>
          <w:rFonts w:ascii="Times" w:hAnsi="Times"/>
          <w:sz w:val="20"/>
          <w:szCs w:val="20"/>
        </w:rPr>
        <w:t xml:space="preserve"> node) of the network was set equal to 2 across subjects. As a result, a binary matrix whose entries were weighted by above threshold r</w:t>
      </w:r>
      <w:r w:rsidRPr="00794EB6">
        <w:rPr>
          <w:rFonts w:ascii="Times" w:hAnsi="Times"/>
          <w:sz w:val="20"/>
          <w:szCs w:val="20"/>
          <w:vertAlign w:val="superscript"/>
        </w:rPr>
        <w:t>2</w:t>
      </w:r>
      <w:r w:rsidRPr="00794EB6">
        <w:rPr>
          <w:rFonts w:ascii="Times" w:hAnsi="Times"/>
          <w:sz w:val="20"/>
          <w:szCs w:val="20"/>
        </w:rPr>
        <w:t xml:space="preserve"> values (weighted adjacency matrix) was obtained. The eigenvector belonging to the normalized largest eigenvalue of the weighted adjacency matrix was calculated and its entries provided a centrality measure for each voxel.</w:t>
      </w:r>
    </w:p>
    <w:p w14:paraId="2B3259F4" w14:textId="77777777" w:rsidR="00794EB6" w:rsidRDefault="00794EB6">
      <w:pPr>
        <w:rPr>
          <w:rFonts w:ascii="Times" w:hAnsi="Times"/>
          <w:sz w:val="20"/>
          <w:szCs w:val="20"/>
        </w:rPr>
      </w:pPr>
    </w:p>
    <w:p w14:paraId="45B1ADDF" w14:textId="5FFF6428" w:rsidR="00794EB6" w:rsidRDefault="00D311BB">
      <w:pPr>
        <w:rPr>
          <w:rFonts w:ascii="Times" w:hAnsi="Times"/>
          <w:sz w:val="20"/>
          <w:szCs w:val="20"/>
        </w:rPr>
      </w:pPr>
      <w:r>
        <w:rPr>
          <w:rFonts w:cs="Arial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89D46F5" wp14:editId="5207462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4341495" cy="3256280"/>
            <wp:effectExtent l="0" t="0" r="1905" b="0"/>
            <wp:wrapTight wrapText="bothSides">
              <wp:wrapPolygon edited="0">
                <wp:start x="0" y="0"/>
                <wp:lineTo x="0" y="21398"/>
                <wp:lineTo x="21483" y="21398"/>
                <wp:lineTo x="21483" y="0"/>
                <wp:lineTo x="0" y="0"/>
              </wp:wrapPolygon>
            </wp:wrapTight>
            <wp:docPr id="3" name="Picture 3" descr="Fig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95" cy="32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821BF" w14:textId="2D48E17E" w:rsidR="00447642" w:rsidRDefault="00794EB6">
      <w:pPr>
        <w:rPr>
          <w:rFonts w:cs="Arial"/>
          <w:b/>
        </w:rPr>
      </w:pPr>
      <w:r w:rsidRPr="00794EB6">
        <w:rPr>
          <w:rFonts w:cs="Arial"/>
          <w:b/>
        </w:rPr>
        <w:t xml:space="preserve"> </w:t>
      </w:r>
    </w:p>
    <w:p w14:paraId="51E37F24" w14:textId="77777777" w:rsidR="00447642" w:rsidRDefault="00447642">
      <w:pPr>
        <w:rPr>
          <w:rFonts w:cs="Arial"/>
          <w:b/>
        </w:rPr>
      </w:pPr>
    </w:p>
    <w:p w14:paraId="1F91715B" w14:textId="77777777" w:rsidR="00794EB6" w:rsidRPr="00794EB6" w:rsidRDefault="00794EB6">
      <w:pPr>
        <w:rPr>
          <w:rFonts w:ascii="Times" w:hAnsi="Times"/>
          <w:sz w:val="20"/>
          <w:szCs w:val="20"/>
        </w:rPr>
      </w:pPr>
      <w:r w:rsidRPr="00794EB6">
        <w:rPr>
          <w:rFonts w:ascii="Times" w:hAnsi="Times"/>
          <w:b/>
          <w:sz w:val="20"/>
          <w:szCs w:val="20"/>
        </w:rPr>
        <w:t>Figure 2</w:t>
      </w:r>
      <w:r w:rsidRPr="00794EB6">
        <w:rPr>
          <w:rFonts w:ascii="Times" w:hAnsi="Times"/>
          <w:sz w:val="20"/>
          <w:szCs w:val="20"/>
        </w:rPr>
        <w:t xml:space="preserve">. </w:t>
      </w:r>
      <w:proofErr w:type="gramStart"/>
      <w:r w:rsidRPr="00794EB6">
        <w:rPr>
          <w:rFonts w:ascii="Times" w:hAnsi="Times"/>
          <w:sz w:val="20"/>
          <w:szCs w:val="20"/>
        </w:rPr>
        <w:t xml:space="preserve">Eigenvector centrality changes induced by </w:t>
      </w:r>
      <w:proofErr w:type="spellStart"/>
      <w:r w:rsidRPr="00794EB6">
        <w:rPr>
          <w:rFonts w:ascii="Times" w:hAnsi="Times"/>
          <w:sz w:val="20"/>
          <w:szCs w:val="20"/>
        </w:rPr>
        <w:t>propofol</w:t>
      </w:r>
      <w:proofErr w:type="spellEnd"/>
      <w:r w:rsidRPr="00794EB6">
        <w:rPr>
          <w:rFonts w:ascii="Times" w:hAnsi="Times"/>
          <w:sz w:val="20"/>
          <w:szCs w:val="20"/>
        </w:rPr>
        <w:t xml:space="preserve"> mild sedation.</w:t>
      </w:r>
      <w:proofErr w:type="gramEnd"/>
      <w:r w:rsidRPr="00794EB6">
        <w:rPr>
          <w:rFonts w:ascii="Times" w:hAnsi="Times"/>
          <w:sz w:val="20"/>
          <w:szCs w:val="20"/>
        </w:rPr>
        <w:t xml:space="preserve"> A paired t-test was calculated both for the decrease (A: AWAKE&gt;SEDATED) and for the increase (B: AWAKE&lt;SEDATED) of the eigenvector centrality. We report clusters that survived a random field cluster threshold of p &lt; 0.05 corrected for the entire brain.</w:t>
      </w:r>
      <w:bookmarkStart w:id="0" w:name="_GoBack"/>
      <w:bookmarkEnd w:id="0"/>
    </w:p>
    <w:sectPr w:rsidR="00794EB6" w:rsidRPr="00794EB6" w:rsidSect="00335EB9">
      <w:pgSz w:w="11900" w:h="16840"/>
      <w:pgMar w:top="1134" w:right="1134" w:bottom="1134" w:left="1134" w:header="709" w:footer="709" w:gutter="0"/>
      <w:cols w:space="708"/>
      <w:docGrid w:linePitch="36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93046"/>
    <w:multiLevelType w:val="hybridMultilevel"/>
    <w:tmpl w:val="42FE5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E4C83"/>
    <w:multiLevelType w:val="hybridMultilevel"/>
    <w:tmpl w:val="3FDE7A2A"/>
    <w:lvl w:ilvl="0" w:tplc="0001041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B9"/>
    <w:rsid w:val="00335EB9"/>
    <w:rsid w:val="00447642"/>
    <w:rsid w:val="006E63B7"/>
    <w:rsid w:val="00794EB6"/>
    <w:rsid w:val="008D6BD6"/>
    <w:rsid w:val="00AB6D75"/>
    <w:rsid w:val="00AD34F2"/>
    <w:rsid w:val="00B14855"/>
    <w:rsid w:val="00D3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E28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75"/>
    <w:rPr>
      <w:rFonts w:ascii="Cambria" w:eastAsia="ＭＳ 明朝" w:hAnsi="Cambria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4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F2"/>
    <w:rPr>
      <w:rFonts w:ascii="Lucida Grande" w:eastAsia="ＭＳ 明朝" w:hAnsi="Lucida Grande" w:cs="Lucida Grande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D75"/>
    <w:rPr>
      <w:rFonts w:ascii="Cambria" w:eastAsia="ＭＳ 明朝" w:hAnsi="Cambria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4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F2"/>
    <w:rPr>
      <w:rFonts w:ascii="Lucida Grande" w:eastAsia="ＭＳ 明朝" w:hAnsi="Lucida Grande" w:cs="Lucida Grande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printerSettings/printerSettings1.bin" Type="http://schemas.openxmlformats.org/officeDocument/2006/relationships/printer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A82BD353AAE418D822E416B8D8674" ma:contentTypeVersion="13" ma:contentTypeDescription="Create a new document." ma:contentTypeScope="" ma:versionID="c3dcb4b67e965512cc70d456f4c6857e">
  <xsd:schema xmlns:xsd="http://www.w3.org/2001/XMLSchema" xmlns:xs="http://www.w3.org/2001/XMLSchema" xmlns:p="http://schemas.microsoft.com/office/2006/metadata/properties" xmlns:ns2="0567e428-2492-4d1b-a20c-23b276d8279d" xmlns:ns3="80af9ce7-45e2-4f5a-98a6-8c1dcd3aeae7" targetNamespace="http://schemas.microsoft.com/office/2006/metadata/properties" ma:root="true" ma:fieldsID="ef185413b151aa9abf3ef7f6ed30a2a1" ns2:_="" ns3:_="">
    <xsd:import namespace="0567e428-2492-4d1b-a20c-23b276d8279d"/>
    <xsd:import namespace="80af9ce7-45e2-4f5a-98a6-8c1dcd3ae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7e428-2492-4d1b-a20c-23b276d8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a8f27fb-987c-4c0d-885b-028858e9a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f9ce7-45e2-4f5a-98a6-8c1dcd3aea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34e613-b819-4149-999c-e117a5c61deb}" ma:internalName="TaxCatchAll" ma:showField="CatchAllData" ma:web="80af9ce7-45e2-4f5a-98a6-8c1dcd3ae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7e428-2492-4d1b-a20c-23b276d8279d">
      <Terms xmlns="http://schemas.microsoft.com/office/infopath/2007/PartnerControls"/>
    </lcf76f155ced4ddcb4097134ff3c332f>
    <TaxCatchAll xmlns="80af9ce7-45e2-4f5a-98a6-8c1dcd3aeae7" xsi:nil="true"/>
  </documentManagement>
</p:properties>
</file>

<file path=customXml/itemProps1.xml><?xml version="1.0" encoding="utf-8"?>
<ds:datastoreItem xmlns:ds="http://schemas.openxmlformats.org/officeDocument/2006/customXml" ds:itemID="{25AE8E1E-2D66-499E-AB39-580F2BB41F33}"/>
</file>

<file path=customXml/itemProps2.xml><?xml version="1.0" encoding="utf-8"?>
<ds:datastoreItem xmlns:ds="http://schemas.openxmlformats.org/officeDocument/2006/customXml" ds:itemID="{4D92F8C1-23C5-451D-AD1B-469C12B5ED95}"/>
</file>

<file path=customXml/itemProps3.xml><?xml version="1.0" encoding="utf-8"?>
<ds:datastoreItem xmlns:ds="http://schemas.openxmlformats.org/officeDocument/2006/customXml" ds:itemID="{8395F0A5-8BCB-4C95-A923-5D93C20E6806}"/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1</TotalTime>
  <Pages>1</Pages>
  <Words>151</Words>
  <Characters>867</Characters>
  <Application>Microsoft Macintosh Word</Application>
  <DocSecurity>0</DocSecurity>
  <Lines>7</Lines>
  <Paragraphs>2</Paragraphs>
  <ScaleCrop>false</ScaleCrop>
  <Company xsi:nil="true"/>
  <LinksUpToDate>false</LinksUpToDate>
  <CharactersWithSpaces>1016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2012-11-19T17:29:00Z</dcterms:created>
  <dcterms:modified xsi:type="dcterms:W3CDTF">2012-11-19T17:30:00Z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0x010100197A82BD353AAE418D822E416B8D8674</vt:lpwstr>
  </property>
</Properties>
</file>