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170F" w14:textId="7A04988F" w:rsidR="00396120" w:rsidRPr="003760BB" w:rsidRDefault="002D7810" w:rsidP="008E38E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760BB">
        <w:rPr>
          <w:rFonts w:ascii="Times New Roman" w:hAnsi="Times New Roman" w:cs="Times New Roman"/>
          <w:b/>
          <w:sz w:val="22"/>
          <w:szCs w:val="22"/>
        </w:rPr>
        <w:t>Summary</w:t>
      </w:r>
      <w:r w:rsidR="003760BB">
        <w:rPr>
          <w:rFonts w:ascii="Times New Roman" w:hAnsi="Times New Roman" w:cs="Times New Roman"/>
          <w:b/>
          <w:sz w:val="22"/>
          <w:szCs w:val="22"/>
        </w:rPr>
        <w:t xml:space="preserve"> of </w:t>
      </w:r>
      <w:proofErr w:type="spellStart"/>
      <w:r w:rsidR="003760BB">
        <w:rPr>
          <w:rFonts w:ascii="Times New Roman" w:hAnsi="Times New Roman" w:cs="Times New Roman"/>
          <w:b/>
          <w:sz w:val="22"/>
          <w:szCs w:val="22"/>
        </w:rPr>
        <w:t>Radiopharm</w:t>
      </w:r>
      <w:proofErr w:type="spellEnd"/>
      <w:r w:rsidR="003760BB">
        <w:rPr>
          <w:rFonts w:ascii="Times New Roman" w:hAnsi="Times New Roman" w:cs="Times New Roman"/>
          <w:b/>
          <w:sz w:val="22"/>
          <w:szCs w:val="22"/>
        </w:rPr>
        <w:t xml:space="preserve"> Metal </w:t>
      </w:r>
      <w:proofErr w:type="spellStart"/>
      <w:r w:rsidR="003760BB">
        <w:rPr>
          <w:rFonts w:ascii="Times New Roman" w:hAnsi="Times New Roman" w:cs="Times New Roman"/>
          <w:b/>
          <w:sz w:val="22"/>
          <w:szCs w:val="22"/>
        </w:rPr>
        <w:t>Iso</w:t>
      </w:r>
      <w:proofErr w:type="spellEnd"/>
    </w:p>
    <w:p w14:paraId="64637861" w14:textId="77777777" w:rsidR="00396120" w:rsidRPr="003760BB" w:rsidRDefault="00396120" w:rsidP="008E38E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FBF6EB" w14:textId="39E24CDF" w:rsidR="002D7810" w:rsidRPr="003760BB" w:rsidRDefault="002D7810" w:rsidP="003C0A9E">
      <w:pPr>
        <w:jc w:val="both"/>
        <w:rPr>
          <w:rFonts w:ascii="Times New Roman" w:hAnsi="Times New Roman" w:cs="Times New Roman"/>
          <w:sz w:val="22"/>
          <w:szCs w:val="22"/>
        </w:rPr>
      </w:pPr>
      <w:r w:rsidRPr="003760BB">
        <w:rPr>
          <w:rFonts w:ascii="Times New Roman" w:hAnsi="Times New Roman" w:cs="Times New Roman"/>
          <w:sz w:val="22"/>
          <w:szCs w:val="22"/>
        </w:rPr>
        <w:tab/>
        <w:t xml:space="preserve">Whole body diagnostic imaging using PET (positron emission tomography) allows clinicians to stage disease in cancer patients and thus assign patients to a course of appropriate therapy. </w:t>
      </w:r>
      <w:r w:rsidR="00605F4E" w:rsidRPr="003760BB">
        <w:rPr>
          <w:rFonts w:ascii="Times New Roman" w:hAnsi="Times New Roman" w:cs="Times New Roman"/>
          <w:sz w:val="22"/>
          <w:szCs w:val="22"/>
        </w:rPr>
        <w:t>Radioactive, p</w:t>
      </w:r>
      <w:r w:rsidRPr="003760BB">
        <w:rPr>
          <w:rFonts w:ascii="Times New Roman" w:hAnsi="Times New Roman" w:cs="Times New Roman"/>
          <w:sz w:val="22"/>
          <w:szCs w:val="22"/>
        </w:rPr>
        <w:t>ositron-emitting isotopes such as gallium-68 and zirconium-89 are</w:t>
      </w:r>
      <w:r w:rsidR="00605F4E" w:rsidRPr="003760BB">
        <w:rPr>
          <w:rFonts w:ascii="Times New Roman" w:hAnsi="Times New Roman" w:cs="Times New Roman"/>
          <w:sz w:val="22"/>
          <w:szCs w:val="22"/>
        </w:rPr>
        <w:t xml:space="preserve"> tethered to biomolecules such as proteins or peptides that target diseased tissue, and this radiopharmaceutical can ultimately </w:t>
      </w:r>
      <w:r w:rsidRPr="003760BB">
        <w:rPr>
          <w:rFonts w:ascii="Times New Roman" w:hAnsi="Times New Roman" w:cs="Times New Roman"/>
          <w:sz w:val="22"/>
          <w:szCs w:val="22"/>
        </w:rPr>
        <w:t xml:space="preserve">provide a traceable signal when injected into a patient. The </w:t>
      </w:r>
      <w:r w:rsidR="00605F4E" w:rsidRPr="003760BB">
        <w:rPr>
          <w:rFonts w:ascii="Times New Roman" w:hAnsi="Times New Roman" w:cs="Times New Roman"/>
          <w:sz w:val="22"/>
          <w:szCs w:val="22"/>
        </w:rPr>
        <w:t>radiopharmaceutical</w:t>
      </w:r>
      <w:r w:rsidRPr="003760BB">
        <w:rPr>
          <w:rFonts w:ascii="Times New Roman" w:hAnsi="Times New Roman" w:cs="Times New Roman"/>
          <w:sz w:val="22"/>
          <w:szCs w:val="22"/>
        </w:rPr>
        <w:t xml:space="preserve"> accumulate</w:t>
      </w:r>
      <w:r w:rsidR="00605F4E" w:rsidRPr="003760BB">
        <w:rPr>
          <w:rFonts w:ascii="Times New Roman" w:hAnsi="Times New Roman" w:cs="Times New Roman"/>
          <w:sz w:val="22"/>
          <w:szCs w:val="22"/>
        </w:rPr>
        <w:t>s</w:t>
      </w:r>
      <w:r w:rsidRPr="003760BB">
        <w:rPr>
          <w:rFonts w:ascii="Times New Roman" w:hAnsi="Times New Roman" w:cs="Times New Roman"/>
          <w:sz w:val="22"/>
          <w:szCs w:val="22"/>
        </w:rPr>
        <w:t xml:space="preserve"> at diseased tissue, and cameras locate this accumulation, </w:t>
      </w:r>
      <w:r w:rsidR="00605F4E" w:rsidRPr="003760BB">
        <w:rPr>
          <w:rFonts w:ascii="Times New Roman" w:hAnsi="Times New Roman" w:cs="Times New Roman"/>
          <w:sz w:val="22"/>
          <w:szCs w:val="22"/>
        </w:rPr>
        <w:t>resulting in</w:t>
      </w:r>
      <w:r w:rsidRPr="003760BB">
        <w:rPr>
          <w:rFonts w:ascii="Times New Roman" w:hAnsi="Times New Roman" w:cs="Times New Roman"/>
          <w:sz w:val="22"/>
          <w:szCs w:val="22"/>
        </w:rPr>
        <w:t xml:space="preserve"> an image that clinicians extract </w:t>
      </w:r>
      <w:r w:rsidR="00605F4E" w:rsidRPr="003760BB">
        <w:rPr>
          <w:rFonts w:ascii="Times New Roman" w:hAnsi="Times New Roman" w:cs="Times New Roman"/>
          <w:sz w:val="22"/>
          <w:szCs w:val="22"/>
        </w:rPr>
        <w:t xml:space="preserve">diagnostic </w:t>
      </w:r>
      <w:r w:rsidRPr="003760BB">
        <w:rPr>
          <w:rFonts w:ascii="Times New Roman" w:hAnsi="Times New Roman" w:cs="Times New Roman"/>
          <w:sz w:val="22"/>
          <w:szCs w:val="22"/>
        </w:rPr>
        <w:t>information from.</w:t>
      </w:r>
    </w:p>
    <w:p w14:paraId="1174E974" w14:textId="77777777" w:rsidR="00605F4E" w:rsidRPr="003760BB" w:rsidRDefault="002D7810" w:rsidP="003C0A9E">
      <w:pPr>
        <w:jc w:val="both"/>
        <w:rPr>
          <w:rFonts w:ascii="Times New Roman" w:hAnsi="Times New Roman" w:cs="Times New Roman"/>
          <w:sz w:val="22"/>
          <w:szCs w:val="22"/>
        </w:rPr>
      </w:pPr>
      <w:r w:rsidRPr="003760BB">
        <w:rPr>
          <w:rFonts w:ascii="Times New Roman" w:hAnsi="Times New Roman" w:cs="Times New Roman"/>
          <w:sz w:val="22"/>
          <w:szCs w:val="22"/>
        </w:rPr>
        <w:tab/>
        <w:t xml:space="preserve">Whilst gallium-68 and zirconium-89 isotopes have recently become commercially available, there is a lack of chemical platforms that allow this technology to be fully exploited. The radiopharmaceuticals that are derived from these isotopes are complex to synthesise in a hospital </w:t>
      </w:r>
      <w:proofErr w:type="spellStart"/>
      <w:r w:rsidRPr="003760BB">
        <w:rPr>
          <w:rFonts w:ascii="Times New Roman" w:hAnsi="Times New Roman" w:cs="Times New Roman"/>
          <w:sz w:val="22"/>
          <w:szCs w:val="22"/>
        </w:rPr>
        <w:t>radiopharmacy</w:t>
      </w:r>
      <w:proofErr w:type="spellEnd"/>
      <w:r w:rsidRPr="003760BB">
        <w:rPr>
          <w:rFonts w:ascii="Times New Roman" w:hAnsi="Times New Roman" w:cs="Times New Roman"/>
          <w:sz w:val="22"/>
          <w:szCs w:val="22"/>
        </w:rPr>
        <w:t>, or the resulting radiopharmaceuticals themselves are not optimal.</w:t>
      </w:r>
    </w:p>
    <w:p w14:paraId="58219A9C" w14:textId="008CB890" w:rsidR="002D7810" w:rsidRPr="003760BB" w:rsidRDefault="00605F4E" w:rsidP="003C0A9E">
      <w:pPr>
        <w:jc w:val="both"/>
        <w:rPr>
          <w:rFonts w:ascii="Times New Roman" w:hAnsi="Times New Roman" w:cs="Times New Roman"/>
          <w:sz w:val="22"/>
          <w:szCs w:val="22"/>
        </w:rPr>
      </w:pPr>
      <w:r w:rsidRPr="003760BB">
        <w:rPr>
          <w:rFonts w:ascii="Times New Roman" w:hAnsi="Times New Roman" w:cs="Times New Roman"/>
          <w:sz w:val="22"/>
          <w:szCs w:val="22"/>
        </w:rPr>
        <w:tab/>
      </w:r>
      <w:r w:rsidR="002D7810" w:rsidRPr="003760BB">
        <w:rPr>
          <w:rFonts w:ascii="Times New Roman" w:hAnsi="Times New Roman" w:cs="Times New Roman"/>
          <w:sz w:val="22"/>
          <w:szCs w:val="22"/>
        </w:rPr>
        <w:t>To allow for simple and rapid radiolabelling, we have developed</w:t>
      </w:r>
      <w:r w:rsidRPr="003760BB">
        <w:rPr>
          <w:rFonts w:ascii="Times New Roman" w:hAnsi="Times New Roman" w:cs="Times New Roman"/>
          <w:sz w:val="22"/>
          <w:szCs w:val="22"/>
        </w:rPr>
        <w:t xml:space="preserve"> a new chemical platform</w:t>
      </w:r>
      <w:r w:rsidR="0085439D" w:rsidRPr="003760BB">
        <w:rPr>
          <w:rFonts w:ascii="Times New Roman" w:hAnsi="Times New Roman" w:cs="Times New Roman"/>
          <w:sz w:val="22"/>
          <w:szCs w:val="22"/>
        </w:rPr>
        <w:t xml:space="preserve"> – a </w:t>
      </w:r>
      <w:proofErr w:type="spellStart"/>
      <w:proofErr w:type="gramStart"/>
      <w:r w:rsidR="0085439D" w:rsidRPr="003760BB">
        <w:rPr>
          <w:rFonts w:ascii="Times New Roman" w:hAnsi="Times New Roman" w:cs="Times New Roman"/>
          <w:i/>
          <w:sz w:val="22"/>
          <w:szCs w:val="22"/>
        </w:rPr>
        <w:t>tris</w:t>
      </w:r>
      <w:proofErr w:type="spellEnd"/>
      <w:r w:rsidR="0085439D" w:rsidRPr="003760BB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85439D" w:rsidRPr="003760BB">
        <w:rPr>
          <w:rFonts w:ascii="Times New Roman" w:hAnsi="Times New Roman" w:cs="Times New Roman"/>
          <w:sz w:val="22"/>
          <w:szCs w:val="22"/>
        </w:rPr>
        <w:t>hydroxypyridinone) compound –</w:t>
      </w:r>
      <w:r w:rsidRPr="003760BB">
        <w:rPr>
          <w:rFonts w:ascii="Times New Roman" w:hAnsi="Times New Roman" w:cs="Times New Roman"/>
          <w:sz w:val="22"/>
          <w:szCs w:val="22"/>
        </w:rPr>
        <w:t xml:space="preserve"> to incorporate these isotopes into biomolecules. This has involved (</w:t>
      </w:r>
      <w:proofErr w:type="spellStart"/>
      <w:r w:rsidRPr="003760B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760BB">
        <w:rPr>
          <w:rFonts w:ascii="Times New Roman" w:hAnsi="Times New Roman" w:cs="Times New Roman"/>
          <w:sz w:val="22"/>
          <w:szCs w:val="22"/>
        </w:rPr>
        <w:t xml:space="preserve">) extensive chemical synthesis to produce new </w:t>
      </w:r>
      <w:r w:rsidRPr="003760BB">
        <w:rPr>
          <w:rFonts w:ascii="Times New Roman" w:hAnsi="Times New Roman" w:cs="Times New Roman"/>
          <w:i/>
          <w:sz w:val="22"/>
          <w:szCs w:val="22"/>
        </w:rPr>
        <w:t>bifunctional</w:t>
      </w:r>
      <w:r w:rsidRPr="003760BB">
        <w:rPr>
          <w:rFonts w:ascii="Times New Roman" w:hAnsi="Times New Roman" w:cs="Times New Roman"/>
          <w:sz w:val="22"/>
          <w:szCs w:val="22"/>
        </w:rPr>
        <w:t xml:space="preserve"> </w:t>
      </w:r>
      <w:r w:rsidRPr="003760BB">
        <w:rPr>
          <w:rFonts w:ascii="Times New Roman" w:hAnsi="Times New Roman" w:cs="Times New Roman"/>
          <w:i/>
          <w:sz w:val="22"/>
          <w:szCs w:val="22"/>
        </w:rPr>
        <w:t>chelators</w:t>
      </w:r>
      <w:r w:rsidRPr="003760BB">
        <w:rPr>
          <w:rFonts w:ascii="Times New Roman" w:hAnsi="Times New Roman" w:cs="Times New Roman"/>
          <w:sz w:val="22"/>
          <w:szCs w:val="22"/>
        </w:rPr>
        <w:t xml:space="preserve">, that can attach to both a targeting biomolecule and bind either gallium-68 or zirconium-89; (ii) </w:t>
      </w:r>
      <w:r w:rsidR="0085439D" w:rsidRPr="003760BB">
        <w:rPr>
          <w:rFonts w:ascii="Times New Roman" w:hAnsi="Times New Roman" w:cs="Times New Roman"/>
          <w:sz w:val="22"/>
          <w:szCs w:val="22"/>
        </w:rPr>
        <w:t>attachment</w:t>
      </w:r>
      <w:r w:rsidRPr="003760BB">
        <w:rPr>
          <w:rFonts w:ascii="Times New Roman" w:hAnsi="Times New Roman" w:cs="Times New Roman"/>
          <w:sz w:val="22"/>
          <w:szCs w:val="22"/>
        </w:rPr>
        <w:t xml:space="preserve"> of the new bifunctional chelators to proteins and peptides</w:t>
      </w:r>
      <w:r w:rsidR="0085439D" w:rsidRPr="003760BB">
        <w:rPr>
          <w:rFonts w:ascii="Times New Roman" w:hAnsi="Times New Roman" w:cs="Times New Roman"/>
          <w:sz w:val="22"/>
          <w:szCs w:val="22"/>
        </w:rPr>
        <w:t xml:space="preserve"> to provide </w:t>
      </w:r>
      <w:proofErr w:type="spellStart"/>
      <w:r w:rsidR="0085439D" w:rsidRPr="003760BB">
        <w:rPr>
          <w:rFonts w:ascii="Times New Roman" w:hAnsi="Times New Roman" w:cs="Times New Roman"/>
          <w:i/>
          <w:sz w:val="22"/>
          <w:szCs w:val="22"/>
        </w:rPr>
        <w:t>bioconjugates</w:t>
      </w:r>
      <w:proofErr w:type="spellEnd"/>
      <w:r w:rsidRPr="003760BB">
        <w:rPr>
          <w:rFonts w:ascii="Times New Roman" w:hAnsi="Times New Roman" w:cs="Times New Roman"/>
          <w:sz w:val="22"/>
          <w:szCs w:val="22"/>
        </w:rPr>
        <w:t xml:space="preserve">; (iii) </w:t>
      </w:r>
      <w:proofErr w:type="spellStart"/>
      <w:r w:rsidRPr="003760BB">
        <w:rPr>
          <w:rFonts w:ascii="Times New Roman" w:hAnsi="Times New Roman" w:cs="Times New Roman"/>
          <w:sz w:val="22"/>
          <w:szCs w:val="22"/>
        </w:rPr>
        <w:t>radiosynthesis</w:t>
      </w:r>
      <w:proofErr w:type="spellEnd"/>
      <w:r w:rsidRPr="003760BB">
        <w:rPr>
          <w:rFonts w:ascii="Times New Roman" w:hAnsi="Times New Roman" w:cs="Times New Roman"/>
          <w:sz w:val="22"/>
          <w:szCs w:val="22"/>
        </w:rPr>
        <w:t xml:space="preserve"> </w:t>
      </w:r>
      <w:r w:rsidR="0085439D" w:rsidRPr="003760BB">
        <w:rPr>
          <w:rFonts w:ascii="Times New Roman" w:hAnsi="Times New Roman" w:cs="Times New Roman"/>
          <w:sz w:val="22"/>
          <w:szCs w:val="22"/>
        </w:rPr>
        <w:t xml:space="preserve">to bind either gallium-68 or zirconium-89 to the </w:t>
      </w:r>
      <w:proofErr w:type="spellStart"/>
      <w:r w:rsidR="0085439D" w:rsidRPr="003760BB">
        <w:rPr>
          <w:rFonts w:ascii="Times New Roman" w:hAnsi="Times New Roman" w:cs="Times New Roman"/>
          <w:i/>
          <w:sz w:val="22"/>
          <w:szCs w:val="22"/>
        </w:rPr>
        <w:t>bioconjugates</w:t>
      </w:r>
      <w:proofErr w:type="spellEnd"/>
      <w:r w:rsidR="0085439D" w:rsidRPr="003760BB">
        <w:rPr>
          <w:rFonts w:ascii="Times New Roman" w:hAnsi="Times New Roman" w:cs="Times New Roman"/>
          <w:sz w:val="22"/>
          <w:szCs w:val="22"/>
        </w:rPr>
        <w:t xml:space="preserve">; and (iv) preclinical testing of the final </w:t>
      </w:r>
      <w:r w:rsidR="0085439D" w:rsidRPr="003760BB">
        <w:rPr>
          <w:rFonts w:ascii="Times New Roman" w:hAnsi="Times New Roman" w:cs="Times New Roman"/>
          <w:i/>
          <w:sz w:val="22"/>
          <w:szCs w:val="22"/>
        </w:rPr>
        <w:t>radiotracer</w:t>
      </w:r>
      <w:r w:rsidR="0085439D" w:rsidRPr="003760BB">
        <w:rPr>
          <w:rFonts w:ascii="Times New Roman" w:hAnsi="Times New Roman" w:cs="Times New Roman"/>
          <w:sz w:val="22"/>
          <w:szCs w:val="22"/>
        </w:rPr>
        <w:t xml:space="preserve"> to determine where the new radiotracers accumulate in the body, and if they localise selectively at a particular type of tumour.</w:t>
      </w:r>
    </w:p>
    <w:p w14:paraId="1FE37832" w14:textId="7032BDA3" w:rsidR="0085439D" w:rsidRPr="003760BB" w:rsidRDefault="0085439D" w:rsidP="003C0A9E">
      <w:pPr>
        <w:jc w:val="both"/>
        <w:rPr>
          <w:rFonts w:ascii="Times New Roman" w:hAnsi="Times New Roman" w:cs="Times New Roman"/>
          <w:sz w:val="22"/>
          <w:szCs w:val="22"/>
        </w:rPr>
      </w:pPr>
      <w:r w:rsidRPr="003760BB">
        <w:rPr>
          <w:rFonts w:ascii="Times New Roman" w:hAnsi="Times New Roman" w:cs="Times New Roman"/>
          <w:sz w:val="22"/>
          <w:szCs w:val="22"/>
        </w:rPr>
        <w:tab/>
        <w:t xml:space="preserve">The new </w:t>
      </w:r>
      <w:proofErr w:type="spellStart"/>
      <w:proofErr w:type="gramStart"/>
      <w:r w:rsidRPr="003760BB">
        <w:rPr>
          <w:rFonts w:ascii="Times New Roman" w:hAnsi="Times New Roman" w:cs="Times New Roman"/>
          <w:i/>
          <w:sz w:val="22"/>
          <w:szCs w:val="22"/>
        </w:rPr>
        <w:t>tris</w:t>
      </w:r>
      <w:proofErr w:type="spellEnd"/>
      <w:r w:rsidRPr="003760BB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3760BB">
        <w:rPr>
          <w:rFonts w:ascii="Times New Roman" w:hAnsi="Times New Roman" w:cs="Times New Roman"/>
          <w:sz w:val="22"/>
          <w:szCs w:val="22"/>
        </w:rPr>
        <w:t>hydroxypyridinone) bifunctional chelators</w:t>
      </w:r>
      <w:r w:rsidR="003760BB" w:rsidRPr="003760BB">
        <w:rPr>
          <w:rFonts w:ascii="Times New Roman" w:hAnsi="Times New Roman" w:cs="Times New Roman"/>
          <w:sz w:val="22"/>
          <w:szCs w:val="22"/>
        </w:rPr>
        <w:t xml:space="preserve"> provide facile access to peptide and antibody </w:t>
      </w:r>
      <w:proofErr w:type="spellStart"/>
      <w:r w:rsidR="003760BB" w:rsidRPr="003760BB">
        <w:rPr>
          <w:rFonts w:ascii="Times New Roman" w:hAnsi="Times New Roman" w:cs="Times New Roman"/>
          <w:sz w:val="22"/>
          <w:szCs w:val="22"/>
        </w:rPr>
        <w:t>bioconjugates</w:t>
      </w:r>
      <w:proofErr w:type="spellEnd"/>
      <w:r w:rsidRPr="003760BB">
        <w:rPr>
          <w:rFonts w:ascii="Times New Roman" w:hAnsi="Times New Roman" w:cs="Times New Roman"/>
          <w:sz w:val="22"/>
          <w:szCs w:val="22"/>
        </w:rPr>
        <w:t xml:space="preserve"> and </w:t>
      </w:r>
      <w:r w:rsidR="003760BB" w:rsidRPr="003760BB">
        <w:rPr>
          <w:rFonts w:ascii="Times New Roman" w:hAnsi="Times New Roman" w:cs="Times New Roman"/>
          <w:sz w:val="22"/>
          <w:szCs w:val="22"/>
        </w:rPr>
        <w:t>these</w:t>
      </w:r>
      <w:r w:rsidRPr="003760BB">
        <w:rPr>
          <w:rFonts w:ascii="Times New Roman" w:hAnsi="Times New Roman" w:cs="Times New Roman"/>
          <w:sz w:val="22"/>
          <w:szCs w:val="22"/>
        </w:rPr>
        <w:t xml:space="preserve"> can be radiolabeled rapidly with gallium-68 and zirconium-89 under mild conditions, simply by addition of the radioisotope to the chelators/conjugates. Incorporation of the radioisotope is rapid (&lt; 5 minutes) and yields of the final radiotracer are high. All of the gallium-68 radiotracers target tumour tissue selectively, providing a PET image</w:t>
      </w:r>
      <w:r w:rsidR="003760BB" w:rsidRPr="003760BB">
        <w:rPr>
          <w:rFonts w:ascii="Times New Roman" w:hAnsi="Times New Roman" w:cs="Times New Roman"/>
          <w:sz w:val="22"/>
          <w:szCs w:val="22"/>
        </w:rPr>
        <w:t>s</w:t>
      </w:r>
      <w:r w:rsidRPr="003760BB">
        <w:rPr>
          <w:rFonts w:ascii="Times New Roman" w:hAnsi="Times New Roman" w:cs="Times New Roman"/>
          <w:sz w:val="22"/>
          <w:szCs w:val="22"/>
        </w:rPr>
        <w:t xml:space="preserve"> </w:t>
      </w:r>
      <w:r w:rsidR="003760BB" w:rsidRPr="003760BB">
        <w:rPr>
          <w:rFonts w:ascii="Times New Roman" w:hAnsi="Times New Roman" w:cs="Times New Roman"/>
          <w:sz w:val="22"/>
          <w:szCs w:val="22"/>
        </w:rPr>
        <w:t xml:space="preserve">that exhibits high contrast between tumour tissue and non-diseased tissue. In contrast, the zirconium-89 conjugates are not stable under biological conditions – zirconium-89 dissociates from the </w:t>
      </w:r>
      <w:proofErr w:type="spellStart"/>
      <w:r w:rsidR="003760BB" w:rsidRPr="003760BB">
        <w:rPr>
          <w:rFonts w:ascii="Times New Roman" w:hAnsi="Times New Roman" w:cs="Times New Roman"/>
          <w:sz w:val="22"/>
          <w:szCs w:val="22"/>
        </w:rPr>
        <w:t>bioconjugate</w:t>
      </w:r>
      <w:proofErr w:type="spellEnd"/>
      <w:r w:rsidR="003760BB" w:rsidRPr="003760BB">
        <w:rPr>
          <w:rFonts w:ascii="Times New Roman" w:hAnsi="Times New Roman" w:cs="Times New Roman"/>
          <w:sz w:val="22"/>
          <w:szCs w:val="22"/>
        </w:rPr>
        <w:t xml:space="preserve"> in the biological milieu and accumulates in bone.</w:t>
      </w:r>
    </w:p>
    <w:p w14:paraId="53E5ECB3" w14:textId="65D1B186" w:rsidR="0085439D" w:rsidRPr="00673B58" w:rsidRDefault="0085439D" w:rsidP="003C0A9E">
      <w:pPr>
        <w:jc w:val="both"/>
        <w:rPr>
          <w:rFonts w:ascii="Times New Roman" w:hAnsi="Times New Roman" w:cs="Times New Roman"/>
          <w:sz w:val="22"/>
          <w:szCs w:val="22"/>
        </w:rPr>
      </w:pPr>
      <w:r w:rsidRPr="003760BB">
        <w:rPr>
          <w:rFonts w:ascii="Times New Roman" w:hAnsi="Times New Roman" w:cs="Times New Roman"/>
          <w:sz w:val="22"/>
          <w:szCs w:val="22"/>
        </w:rPr>
        <w:tab/>
        <w:t>These new chemical platforms allow simple, efficient preparation of a radiopharmaceutical based on gallium-68. The simplicity and efficiency of labelling at very low concentrations under mild conditions brings, for the first time, the possibility of kit-based</w:t>
      </w:r>
      <w:r w:rsidR="003760BB">
        <w:rPr>
          <w:rFonts w:ascii="Times New Roman" w:hAnsi="Times New Roman" w:cs="Times New Roman"/>
          <w:sz w:val="22"/>
          <w:szCs w:val="22"/>
        </w:rPr>
        <w:t xml:space="preserve"> gallium-68</w:t>
      </w:r>
      <w:r w:rsidRPr="003760BB">
        <w:rPr>
          <w:rFonts w:ascii="Times New Roman" w:hAnsi="Times New Roman" w:cs="Times New Roman"/>
          <w:sz w:val="22"/>
          <w:szCs w:val="22"/>
        </w:rPr>
        <w:t xml:space="preserve"> tracer production without complex automated synthesis typical of multistep PET radiochemistry. This would greatly increase </w:t>
      </w:r>
      <w:r w:rsidRPr="003760BB">
        <w:rPr>
          <w:rFonts w:ascii="Times New Roman" w:hAnsi="Times New Roman" w:cs="Times New Roman"/>
          <w:sz w:val="22"/>
          <w:szCs w:val="22"/>
          <w:vertAlign w:val="superscript"/>
        </w:rPr>
        <w:t>68</w:t>
      </w:r>
      <w:r w:rsidRPr="003760BB">
        <w:rPr>
          <w:rFonts w:ascii="Times New Roman" w:hAnsi="Times New Roman" w:cs="Times New Roman"/>
          <w:sz w:val="22"/>
          <w:szCs w:val="22"/>
        </w:rPr>
        <w:t>Ga PET access to hospitals, expanding the use of the</w:t>
      </w:r>
      <w:r w:rsidR="003760BB">
        <w:rPr>
          <w:rFonts w:ascii="Times New Roman" w:hAnsi="Times New Roman" w:cs="Times New Roman"/>
          <w:sz w:val="22"/>
          <w:szCs w:val="22"/>
        </w:rPr>
        <w:t xml:space="preserve"> gallium-68</w:t>
      </w:r>
      <w:r w:rsidRPr="003760BB">
        <w:rPr>
          <w:rFonts w:ascii="Times New Roman" w:hAnsi="Times New Roman" w:cs="Times New Roman"/>
          <w:sz w:val="22"/>
          <w:szCs w:val="22"/>
        </w:rPr>
        <w:t xml:space="preserve"> generator.</w:t>
      </w:r>
      <w:r w:rsidR="003760BB">
        <w:rPr>
          <w:rFonts w:ascii="Times New Roman" w:hAnsi="Times New Roman" w:cs="Times New Roman"/>
          <w:sz w:val="22"/>
          <w:szCs w:val="22"/>
        </w:rPr>
        <w:t xml:space="preserve"> We are currently collaborating with commercial partners to </w:t>
      </w:r>
      <w:r w:rsidR="00673B58">
        <w:rPr>
          <w:rFonts w:ascii="Times New Roman" w:hAnsi="Times New Roman" w:cs="Times New Roman"/>
          <w:sz w:val="22"/>
          <w:szCs w:val="22"/>
        </w:rPr>
        <w:t>develop products that will (</w:t>
      </w:r>
      <w:proofErr w:type="spellStart"/>
      <w:r w:rsidR="00673B5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673B58">
        <w:rPr>
          <w:rFonts w:ascii="Times New Roman" w:hAnsi="Times New Roman" w:cs="Times New Roman"/>
          <w:sz w:val="22"/>
          <w:szCs w:val="22"/>
        </w:rPr>
        <w:t xml:space="preserve">) allow other scientists access to these new chemical platforms for their own experiments and (ii) enable clinical translation and development of radiopharmaceutical products based on </w:t>
      </w:r>
      <w:proofErr w:type="spellStart"/>
      <w:proofErr w:type="gramStart"/>
      <w:r w:rsidR="00673B58">
        <w:rPr>
          <w:rFonts w:ascii="Times New Roman" w:hAnsi="Times New Roman" w:cs="Times New Roman"/>
          <w:i/>
          <w:sz w:val="22"/>
          <w:szCs w:val="22"/>
        </w:rPr>
        <w:t>tris</w:t>
      </w:r>
      <w:proofErr w:type="spellEnd"/>
      <w:r w:rsidR="00673B5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673B58">
        <w:rPr>
          <w:rFonts w:ascii="Times New Roman" w:hAnsi="Times New Roman" w:cs="Times New Roman"/>
          <w:sz w:val="22"/>
          <w:szCs w:val="22"/>
        </w:rPr>
        <w:t>hydroxypyridinone) compounds.</w:t>
      </w:r>
    </w:p>
    <w:p w14:paraId="640F3215" w14:textId="277D0C0D" w:rsidR="000A15BA" w:rsidRPr="003760BB" w:rsidRDefault="003C0A9E" w:rsidP="009D4CC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60BB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7E64C000" wp14:editId="7A26C140">
            <wp:extent cx="5603624" cy="3518323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timore figure.tif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4"/>
                    <a:stretch/>
                  </pic:blipFill>
                  <pic:spPr bwMode="auto">
                    <a:xfrm>
                      <a:off x="0" y="0"/>
                      <a:ext cx="5608714" cy="3521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15BA" w:rsidRPr="003760BB" w:rsidSect="00A32E15">
      <w:headerReference w:type="default" r:id="rId10"/>
      <w:footerReference w:type="even" r:id="rId11"/>
      <w:footerReference w:type="default" r:id="rId12"/>
      <w:pgSz w:w="11900" w:h="16840"/>
      <w:pgMar w:top="851" w:right="851" w:bottom="851" w:left="851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BEA40" w14:textId="77777777" w:rsidR="003760BB" w:rsidRDefault="003760BB" w:rsidP="00B11C8A">
      <w:r>
        <w:separator/>
      </w:r>
    </w:p>
  </w:endnote>
  <w:endnote w:type="continuationSeparator" w:id="0">
    <w:p w14:paraId="5BBF9F42" w14:textId="77777777" w:rsidR="003760BB" w:rsidRDefault="003760BB" w:rsidP="00B1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52DEF" w14:textId="77777777" w:rsidR="003760BB" w:rsidRDefault="003760BB" w:rsidP="00A577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0034A" w14:textId="77777777" w:rsidR="003760BB" w:rsidRDefault="003760BB" w:rsidP="00D076D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A8CE9" w14:textId="77777777" w:rsidR="003760BB" w:rsidRDefault="003760BB" w:rsidP="00D076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A4C0F" w14:textId="77777777" w:rsidR="003760BB" w:rsidRDefault="003760BB" w:rsidP="00B11C8A">
      <w:r>
        <w:separator/>
      </w:r>
    </w:p>
  </w:footnote>
  <w:footnote w:type="continuationSeparator" w:id="0">
    <w:p w14:paraId="704991FD" w14:textId="77777777" w:rsidR="003760BB" w:rsidRDefault="003760BB" w:rsidP="00B11C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CF580" w14:textId="1F499D34" w:rsidR="003760BB" w:rsidRPr="003B71DB" w:rsidRDefault="003760BB">
    <w:pPr>
      <w:pStyle w:val="Header"/>
      <w:rPr>
        <w:rFonts w:ascii="Times New Roman" w:hAnsi="Times New Roman" w:cs="Times New Roman"/>
        <w:i/>
        <w:sz w:val="22"/>
        <w:szCs w:val="22"/>
        <w:u w:val="single"/>
      </w:rPr>
    </w:pPr>
    <w:r>
      <w:rPr>
        <w:rFonts w:ascii="Times New Roman" w:hAnsi="Times New Roman" w:cs="Times New Roman"/>
        <w:i/>
        <w:sz w:val="22"/>
        <w:szCs w:val="22"/>
        <w:u w:val="single"/>
      </w:rPr>
      <w:tab/>
    </w:r>
    <w:r>
      <w:rPr>
        <w:rFonts w:ascii="Times New Roman" w:hAnsi="Times New Roman" w:cs="Times New Roman"/>
        <w:i/>
        <w:sz w:val="22"/>
        <w:szCs w:val="22"/>
        <w:u w:val="single"/>
      </w:rPr>
      <w:tab/>
    </w:r>
    <w:r>
      <w:rPr>
        <w:rFonts w:ascii="Times New Roman" w:hAnsi="Times New Roman" w:cs="Times New Roman"/>
        <w:i/>
        <w:sz w:val="22"/>
        <w:szCs w:val="22"/>
        <w:u w:val="single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642"/>
    <w:multiLevelType w:val="hybridMultilevel"/>
    <w:tmpl w:val="9ABA7580"/>
    <w:lvl w:ilvl="0" w:tplc="46E8A27E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31F8A"/>
    <w:multiLevelType w:val="hybridMultilevel"/>
    <w:tmpl w:val="72E07006"/>
    <w:lvl w:ilvl="0" w:tplc="1B22294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1051"/>
    <w:multiLevelType w:val="multilevel"/>
    <w:tmpl w:val="197C33CA"/>
    <w:lvl w:ilvl="0">
      <w:start w:val="1"/>
      <w:numFmt w:val="bullet"/>
      <w:lvlText w:val="o"/>
      <w:lvlJc w:val="left"/>
      <w:pPr>
        <w:tabs>
          <w:tab w:val="num" w:pos="357"/>
        </w:tabs>
        <w:ind w:left="360" w:hanging="7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F6BD3"/>
    <w:multiLevelType w:val="hybridMultilevel"/>
    <w:tmpl w:val="7AE667AC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64E53"/>
    <w:multiLevelType w:val="multilevel"/>
    <w:tmpl w:val="9ABA7580"/>
    <w:lvl w:ilvl="0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B23C9"/>
    <w:multiLevelType w:val="multilevel"/>
    <w:tmpl w:val="99B05F1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67569"/>
    <w:multiLevelType w:val="multilevel"/>
    <w:tmpl w:val="011CFEDC"/>
    <w:lvl w:ilvl="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62C1E"/>
    <w:multiLevelType w:val="hybridMultilevel"/>
    <w:tmpl w:val="4E9C36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941216"/>
    <w:multiLevelType w:val="multilevel"/>
    <w:tmpl w:val="72E0700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E7B86"/>
    <w:multiLevelType w:val="hybridMultilevel"/>
    <w:tmpl w:val="385EFA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805D7"/>
    <w:multiLevelType w:val="hybridMultilevel"/>
    <w:tmpl w:val="6DBAE6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745C30"/>
    <w:multiLevelType w:val="multilevel"/>
    <w:tmpl w:val="6DBAE64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936F3D"/>
    <w:multiLevelType w:val="hybridMultilevel"/>
    <w:tmpl w:val="8C9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60CD9"/>
    <w:multiLevelType w:val="hybridMultilevel"/>
    <w:tmpl w:val="197C33CA"/>
    <w:lvl w:ilvl="0" w:tplc="CD8E7344">
      <w:start w:val="1"/>
      <w:numFmt w:val="bullet"/>
      <w:lvlText w:val="o"/>
      <w:lvlJc w:val="left"/>
      <w:pPr>
        <w:tabs>
          <w:tab w:val="num" w:pos="357"/>
        </w:tabs>
        <w:ind w:left="360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40595"/>
    <w:multiLevelType w:val="hybridMultilevel"/>
    <w:tmpl w:val="99B05F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6094D"/>
    <w:multiLevelType w:val="hybridMultilevel"/>
    <w:tmpl w:val="051A08B4"/>
    <w:lvl w:ilvl="0" w:tplc="A7001B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3BC77F8"/>
    <w:multiLevelType w:val="hybridMultilevel"/>
    <w:tmpl w:val="863088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A677D6"/>
    <w:multiLevelType w:val="hybridMultilevel"/>
    <w:tmpl w:val="54D8694E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C1412"/>
    <w:multiLevelType w:val="hybridMultilevel"/>
    <w:tmpl w:val="4454B1DA"/>
    <w:lvl w:ilvl="0" w:tplc="CDCC87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D0CFA"/>
    <w:multiLevelType w:val="hybridMultilevel"/>
    <w:tmpl w:val="22F0A176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00D86"/>
    <w:multiLevelType w:val="hybridMultilevel"/>
    <w:tmpl w:val="1A209316"/>
    <w:lvl w:ilvl="0" w:tplc="CD8E7344">
      <w:start w:val="1"/>
      <w:numFmt w:val="bullet"/>
      <w:lvlText w:val="o"/>
      <w:lvlJc w:val="left"/>
      <w:pPr>
        <w:tabs>
          <w:tab w:val="num" w:pos="357"/>
        </w:tabs>
        <w:ind w:left="360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828A1"/>
    <w:multiLevelType w:val="hybridMultilevel"/>
    <w:tmpl w:val="C9BEF81C"/>
    <w:lvl w:ilvl="0" w:tplc="9A5420F6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F586F"/>
    <w:multiLevelType w:val="hybridMultilevel"/>
    <w:tmpl w:val="D072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B7F39"/>
    <w:multiLevelType w:val="hybridMultilevel"/>
    <w:tmpl w:val="085AC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A6808"/>
    <w:multiLevelType w:val="hybridMultilevel"/>
    <w:tmpl w:val="AF748CFC"/>
    <w:lvl w:ilvl="0" w:tplc="151655A6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C49A6"/>
    <w:multiLevelType w:val="multilevel"/>
    <w:tmpl w:val="11066BE2"/>
    <w:lvl w:ilvl="0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769FF"/>
    <w:multiLevelType w:val="hybridMultilevel"/>
    <w:tmpl w:val="462C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747FF"/>
    <w:multiLevelType w:val="hybridMultilevel"/>
    <w:tmpl w:val="6A8CDDFA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46B00"/>
    <w:multiLevelType w:val="hybridMultilevel"/>
    <w:tmpl w:val="6D9A1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33A02"/>
    <w:multiLevelType w:val="multilevel"/>
    <w:tmpl w:val="C9BEF81C"/>
    <w:lvl w:ilvl="0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33BF6"/>
    <w:multiLevelType w:val="hybridMultilevel"/>
    <w:tmpl w:val="35D486B8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13626"/>
    <w:multiLevelType w:val="multilevel"/>
    <w:tmpl w:val="8C96F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70E32"/>
    <w:multiLevelType w:val="multilevel"/>
    <w:tmpl w:val="D7465724"/>
    <w:lvl w:ilvl="0">
      <w:start w:val="1"/>
      <w:numFmt w:val="bullet"/>
      <w:lvlText w:val="o"/>
      <w:lvlJc w:val="left"/>
      <w:pPr>
        <w:ind w:left="76" w:hanging="7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52486"/>
    <w:multiLevelType w:val="multilevel"/>
    <w:tmpl w:val="35D486B8"/>
    <w:lvl w:ilvl="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D6716"/>
    <w:multiLevelType w:val="hybridMultilevel"/>
    <w:tmpl w:val="F4BA1FAA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82838"/>
    <w:multiLevelType w:val="multilevel"/>
    <w:tmpl w:val="385EFA2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7D4054"/>
    <w:multiLevelType w:val="hybridMultilevel"/>
    <w:tmpl w:val="11066BE2"/>
    <w:lvl w:ilvl="0" w:tplc="F974A03E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4C563B"/>
    <w:multiLevelType w:val="hybridMultilevel"/>
    <w:tmpl w:val="011CFEDC"/>
    <w:lvl w:ilvl="0" w:tplc="E8301D7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DC4345E"/>
    <w:multiLevelType w:val="multilevel"/>
    <w:tmpl w:val="6A8CDDFA"/>
    <w:lvl w:ilvl="0">
      <w:start w:val="1"/>
      <w:numFmt w:val="bullet"/>
      <w:lvlText w:val="o"/>
      <w:lvlJc w:val="left"/>
      <w:pPr>
        <w:ind w:left="76" w:firstLine="20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3E587E"/>
    <w:multiLevelType w:val="hybridMultilevel"/>
    <w:tmpl w:val="3AEA6DFE"/>
    <w:lvl w:ilvl="0" w:tplc="CDCC87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143CC"/>
    <w:multiLevelType w:val="hybridMultilevel"/>
    <w:tmpl w:val="640C74AE"/>
    <w:lvl w:ilvl="0" w:tplc="F974A03E">
      <w:start w:val="1"/>
      <w:numFmt w:val="bullet"/>
      <w:lvlText w:val="o"/>
      <w:lvlJc w:val="left"/>
      <w:pPr>
        <w:ind w:left="360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74449"/>
    <w:multiLevelType w:val="multilevel"/>
    <w:tmpl w:val="8630884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ED163E"/>
    <w:multiLevelType w:val="hybridMultilevel"/>
    <w:tmpl w:val="D7465724"/>
    <w:lvl w:ilvl="0" w:tplc="203E318C">
      <w:start w:val="1"/>
      <w:numFmt w:val="bullet"/>
      <w:lvlText w:val="o"/>
      <w:lvlJc w:val="left"/>
      <w:pPr>
        <w:ind w:left="76" w:hanging="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439C8"/>
    <w:multiLevelType w:val="hybridMultilevel"/>
    <w:tmpl w:val="F7FAF02A"/>
    <w:lvl w:ilvl="0" w:tplc="9322F28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161D8"/>
    <w:multiLevelType w:val="multilevel"/>
    <w:tmpl w:val="1A209316"/>
    <w:lvl w:ilvl="0">
      <w:start w:val="1"/>
      <w:numFmt w:val="bullet"/>
      <w:lvlText w:val="o"/>
      <w:lvlJc w:val="left"/>
      <w:pPr>
        <w:tabs>
          <w:tab w:val="num" w:pos="357"/>
        </w:tabs>
        <w:ind w:left="360" w:hanging="7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18"/>
  </w:num>
  <w:num w:numId="4">
    <w:abstractNumId w:val="7"/>
  </w:num>
  <w:num w:numId="5">
    <w:abstractNumId w:val="14"/>
  </w:num>
  <w:num w:numId="6">
    <w:abstractNumId w:val="16"/>
  </w:num>
  <w:num w:numId="7">
    <w:abstractNumId w:val="9"/>
  </w:num>
  <w:num w:numId="8">
    <w:abstractNumId w:val="35"/>
  </w:num>
  <w:num w:numId="9">
    <w:abstractNumId w:val="21"/>
  </w:num>
  <w:num w:numId="10">
    <w:abstractNumId w:val="5"/>
  </w:num>
  <w:num w:numId="11">
    <w:abstractNumId w:val="0"/>
  </w:num>
  <w:num w:numId="12">
    <w:abstractNumId w:val="41"/>
  </w:num>
  <w:num w:numId="13">
    <w:abstractNumId w:val="40"/>
  </w:num>
  <w:num w:numId="14">
    <w:abstractNumId w:val="10"/>
  </w:num>
  <w:num w:numId="15">
    <w:abstractNumId w:val="4"/>
  </w:num>
  <w:num w:numId="16">
    <w:abstractNumId w:val="42"/>
  </w:num>
  <w:num w:numId="17">
    <w:abstractNumId w:val="32"/>
  </w:num>
  <w:num w:numId="18">
    <w:abstractNumId w:val="27"/>
  </w:num>
  <w:num w:numId="19">
    <w:abstractNumId w:val="29"/>
  </w:num>
  <w:num w:numId="20">
    <w:abstractNumId w:val="13"/>
  </w:num>
  <w:num w:numId="21">
    <w:abstractNumId w:val="38"/>
  </w:num>
  <w:num w:numId="22">
    <w:abstractNumId w:val="20"/>
  </w:num>
  <w:num w:numId="23">
    <w:abstractNumId w:val="2"/>
  </w:num>
  <w:num w:numId="24">
    <w:abstractNumId w:val="19"/>
  </w:num>
  <w:num w:numId="25">
    <w:abstractNumId w:val="44"/>
  </w:num>
  <w:num w:numId="26">
    <w:abstractNumId w:val="30"/>
  </w:num>
  <w:num w:numId="27">
    <w:abstractNumId w:val="11"/>
  </w:num>
  <w:num w:numId="28">
    <w:abstractNumId w:val="37"/>
  </w:num>
  <w:num w:numId="29">
    <w:abstractNumId w:val="33"/>
  </w:num>
  <w:num w:numId="30">
    <w:abstractNumId w:val="36"/>
  </w:num>
  <w:num w:numId="31">
    <w:abstractNumId w:val="25"/>
  </w:num>
  <w:num w:numId="32">
    <w:abstractNumId w:val="17"/>
  </w:num>
  <w:num w:numId="33">
    <w:abstractNumId w:val="22"/>
  </w:num>
  <w:num w:numId="34">
    <w:abstractNumId w:val="6"/>
  </w:num>
  <w:num w:numId="35">
    <w:abstractNumId w:val="3"/>
  </w:num>
  <w:num w:numId="36">
    <w:abstractNumId w:val="23"/>
  </w:num>
  <w:num w:numId="37">
    <w:abstractNumId w:val="28"/>
  </w:num>
  <w:num w:numId="38">
    <w:abstractNumId w:val="26"/>
  </w:num>
  <w:num w:numId="39">
    <w:abstractNumId w:val="34"/>
  </w:num>
  <w:num w:numId="40">
    <w:abstractNumId w:val="15"/>
  </w:num>
  <w:num w:numId="41">
    <w:abstractNumId w:val="12"/>
  </w:num>
  <w:num w:numId="42">
    <w:abstractNumId w:val="31"/>
  </w:num>
  <w:num w:numId="43">
    <w:abstractNumId w:val="1"/>
  </w:num>
  <w:num w:numId="44">
    <w:abstractNumId w:val="8"/>
  </w:num>
  <w:num w:numId="45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0&lt;/Suspended&gt;&lt;/ENInstantFormat&gt;"/>
    <w:docVar w:name="EN.Layout" w:val="&lt;ENLayout&gt;&lt;Style&gt;Bioconj Chem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9ssxvfpkfrwrnexs5cvs2wofdewr02ft5tx&quot;&gt;library for chapter MelbUni Discussion Copy&lt;record-ids&gt;&lt;item&gt;24&lt;/item&gt;&lt;item&gt;71&lt;/item&gt;&lt;item&gt;77&lt;/item&gt;&lt;item&gt;193&lt;/item&gt;&lt;item&gt;194&lt;/item&gt;&lt;item&gt;221&lt;/item&gt;&lt;item&gt;236&lt;/item&gt;&lt;item&gt;237&lt;/item&gt;&lt;item&gt;239&lt;/item&gt;&lt;item&gt;241&lt;/item&gt;&lt;item&gt;250&lt;/item&gt;&lt;item&gt;252&lt;/item&gt;&lt;item&gt;253&lt;/item&gt;&lt;item&gt;258&lt;/item&gt;&lt;item&gt;260&lt;/item&gt;&lt;item&gt;267&lt;/item&gt;&lt;item&gt;269&lt;/item&gt;&lt;item&gt;273&lt;/item&gt;&lt;item&gt;275&lt;/item&gt;&lt;item&gt;279&lt;/item&gt;&lt;item&gt;281&lt;/item&gt;&lt;item&gt;282&lt;/item&gt;&lt;item&gt;283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/record-ids&gt;&lt;/item&gt;&lt;/Libraries&gt;"/>
  </w:docVars>
  <w:rsids>
    <w:rsidRoot w:val="00DD5D95"/>
    <w:rsid w:val="00001F4D"/>
    <w:rsid w:val="00006F32"/>
    <w:rsid w:val="00006FE3"/>
    <w:rsid w:val="0001090F"/>
    <w:rsid w:val="0001317A"/>
    <w:rsid w:val="000154F9"/>
    <w:rsid w:val="00016D36"/>
    <w:rsid w:val="00017F39"/>
    <w:rsid w:val="00022167"/>
    <w:rsid w:val="000245B2"/>
    <w:rsid w:val="00025356"/>
    <w:rsid w:val="00026F72"/>
    <w:rsid w:val="000322E0"/>
    <w:rsid w:val="0003380F"/>
    <w:rsid w:val="0004558D"/>
    <w:rsid w:val="000459BB"/>
    <w:rsid w:val="000464F2"/>
    <w:rsid w:val="00051311"/>
    <w:rsid w:val="000526AF"/>
    <w:rsid w:val="00053462"/>
    <w:rsid w:val="00057165"/>
    <w:rsid w:val="00066F8A"/>
    <w:rsid w:val="00072E5C"/>
    <w:rsid w:val="00075CE8"/>
    <w:rsid w:val="000810E6"/>
    <w:rsid w:val="00090433"/>
    <w:rsid w:val="0009323C"/>
    <w:rsid w:val="000972B9"/>
    <w:rsid w:val="000974D1"/>
    <w:rsid w:val="000A09D1"/>
    <w:rsid w:val="000A15BA"/>
    <w:rsid w:val="000A25AE"/>
    <w:rsid w:val="000A4CC9"/>
    <w:rsid w:val="000A5FB8"/>
    <w:rsid w:val="000A6442"/>
    <w:rsid w:val="000B3B3B"/>
    <w:rsid w:val="000C304E"/>
    <w:rsid w:val="000C4B3F"/>
    <w:rsid w:val="000C6590"/>
    <w:rsid w:val="000C7461"/>
    <w:rsid w:val="000D0651"/>
    <w:rsid w:val="000D0AA8"/>
    <w:rsid w:val="000E6F17"/>
    <w:rsid w:val="0010522E"/>
    <w:rsid w:val="00107C05"/>
    <w:rsid w:val="00110576"/>
    <w:rsid w:val="00110FF7"/>
    <w:rsid w:val="00112916"/>
    <w:rsid w:val="0011430D"/>
    <w:rsid w:val="0012399B"/>
    <w:rsid w:val="00125AB4"/>
    <w:rsid w:val="00126924"/>
    <w:rsid w:val="00135BD7"/>
    <w:rsid w:val="00144743"/>
    <w:rsid w:val="00147EC0"/>
    <w:rsid w:val="001525D9"/>
    <w:rsid w:val="001540E0"/>
    <w:rsid w:val="00156F7E"/>
    <w:rsid w:val="001631A6"/>
    <w:rsid w:val="00163DC9"/>
    <w:rsid w:val="00164824"/>
    <w:rsid w:val="00173FDC"/>
    <w:rsid w:val="00174870"/>
    <w:rsid w:val="00176E2E"/>
    <w:rsid w:val="00180BC0"/>
    <w:rsid w:val="00182EB1"/>
    <w:rsid w:val="00184311"/>
    <w:rsid w:val="00184AD1"/>
    <w:rsid w:val="00192173"/>
    <w:rsid w:val="00194E8F"/>
    <w:rsid w:val="001A4175"/>
    <w:rsid w:val="001B01CF"/>
    <w:rsid w:val="001B277F"/>
    <w:rsid w:val="001B3D9F"/>
    <w:rsid w:val="001B4CA5"/>
    <w:rsid w:val="001B52E5"/>
    <w:rsid w:val="001B5659"/>
    <w:rsid w:val="001C39D5"/>
    <w:rsid w:val="001C5448"/>
    <w:rsid w:val="001D1F91"/>
    <w:rsid w:val="001D3881"/>
    <w:rsid w:val="001D3F13"/>
    <w:rsid w:val="001E08EB"/>
    <w:rsid w:val="001E5426"/>
    <w:rsid w:val="001F0465"/>
    <w:rsid w:val="001F36F1"/>
    <w:rsid w:val="001F590B"/>
    <w:rsid w:val="001F721D"/>
    <w:rsid w:val="002018D3"/>
    <w:rsid w:val="0020273F"/>
    <w:rsid w:val="002079F3"/>
    <w:rsid w:val="00217091"/>
    <w:rsid w:val="0022018D"/>
    <w:rsid w:val="00221303"/>
    <w:rsid w:val="00222082"/>
    <w:rsid w:val="00233419"/>
    <w:rsid w:val="002339C9"/>
    <w:rsid w:val="00233E25"/>
    <w:rsid w:val="00235D4F"/>
    <w:rsid w:val="002416C5"/>
    <w:rsid w:val="00251417"/>
    <w:rsid w:val="00255BAE"/>
    <w:rsid w:val="00257E78"/>
    <w:rsid w:val="00261391"/>
    <w:rsid w:val="002672C3"/>
    <w:rsid w:val="00273AD3"/>
    <w:rsid w:val="00281B92"/>
    <w:rsid w:val="00283F0C"/>
    <w:rsid w:val="00285FAE"/>
    <w:rsid w:val="002908AC"/>
    <w:rsid w:val="00294758"/>
    <w:rsid w:val="0029668B"/>
    <w:rsid w:val="002A2AEE"/>
    <w:rsid w:val="002A6897"/>
    <w:rsid w:val="002B00B5"/>
    <w:rsid w:val="002B0F03"/>
    <w:rsid w:val="002C2EEF"/>
    <w:rsid w:val="002C5078"/>
    <w:rsid w:val="002C593D"/>
    <w:rsid w:val="002C69CD"/>
    <w:rsid w:val="002C797B"/>
    <w:rsid w:val="002D4D6B"/>
    <w:rsid w:val="002D6E07"/>
    <w:rsid w:val="002D7810"/>
    <w:rsid w:val="002E01E8"/>
    <w:rsid w:val="002E1CFE"/>
    <w:rsid w:val="002F3BCC"/>
    <w:rsid w:val="002F419F"/>
    <w:rsid w:val="003011BC"/>
    <w:rsid w:val="00303B33"/>
    <w:rsid w:val="00304875"/>
    <w:rsid w:val="00310D9B"/>
    <w:rsid w:val="00313CEE"/>
    <w:rsid w:val="00314091"/>
    <w:rsid w:val="003176FE"/>
    <w:rsid w:val="00321F77"/>
    <w:rsid w:val="0032327B"/>
    <w:rsid w:val="0032402F"/>
    <w:rsid w:val="00332ADB"/>
    <w:rsid w:val="003425B0"/>
    <w:rsid w:val="0034781C"/>
    <w:rsid w:val="003522CD"/>
    <w:rsid w:val="00356735"/>
    <w:rsid w:val="003615EF"/>
    <w:rsid w:val="00367870"/>
    <w:rsid w:val="00370882"/>
    <w:rsid w:val="00370A16"/>
    <w:rsid w:val="00370BC6"/>
    <w:rsid w:val="003760BB"/>
    <w:rsid w:val="003835DB"/>
    <w:rsid w:val="00384186"/>
    <w:rsid w:val="00386767"/>
    <w:rsid w:val="00387D8E"/>
    <w:rsid w:val="003948B3"/>
    <w:rsid w:val="00396120"/>
    <w:rsid w:val="00397BB6"/>
    <w:rsid w:val="003A0FA4"/>
    <w:rsid w:val="003A58BB"/>
    <w:rsid w:val="003B06A3"/>
    <w:rsid w:val="003B06DF"/>
    <w:rsid w:val="003B21B8"/>
    <w:rsid w:val="003B3DBE"/>
    <w:rsid w:val="003B4E2C"/>
    <w:rsid w:val="003B52F8"/>
    <w:rsid w:val="003B71DB"/>
    <w:rsid w:val="003C0A9E"/>
    <w:rsid w:val="003C410F"/>
    <w:rsid w:val="003C6E94"/>
    <w:rsid w:val="003C6EF2"/>
    <w:rsid w:val="003C7050"/>
    <w:rsid w:val="003D07BA"/>
    <w:rsid w:val="003D1053"/>
    <w:rsid w:val="003E0972"/>
    <w:rsid w:val="003E3E3A"/>
    <w:rsid w:val="003E488B"/>
    <w:rsid w:val="003F004E"/>
    <w:rsid w:val="003F0DE5"/>
    <w:rsid w:val="003F44FA"/>
    <w:rsid w:val="00404E33"/>
    <w:rsid w:val="00406F0F"/>
    <w:rsid w:val="0041030B"/>
    <w:rsid w:val="00413705"/>
    <w:rsid w:val="004159D7"/>
    <w:rsid w:val="00423B8B"/>
    <w:rsid w:val="00424E3E"/>
    <w:rsid w:val="00432971"/>
    <w:rsid w:val="00441196"/>
    <w:rsid w:val="004449F6"/>
    <w:rsid w:val="0044573E"/>
    <w:rsid w:val="0044645A"/>
    <w:rsid w:val="004470E3"/>
    <w:rsid w:val="00451DFF"/>
    <w:rsid w:val="0046207E"/>
    <w:rsid w:val="00467A93"/>
    <w:rsid w:val="004700A1"/>
    <w:rsid w:val="00472533"/>
    <w:rsid w:val="00475119"/>
    <w:rsid w:val="004832F3"/>
    <w:rsid w:val="00483514"/>
    <w:rsid w:val="004867C8"/>
    <w:rsid w:val="00493260"/>
    <w:rsid w:val="0049340E"/>
    <w:rsid w:val="0049414B"/>
    <w:rsid w:val="004A5F3C"/>
    <w:rsid w:val="004B0533"/>
    <w:rsid w:val="004B222D"/>
    <w:rsid w:val="004B4923"/>
    <w:rsid w:val="004C2CCD"/>
    <w:rsid w:val="004C68AE"/>
    <w:rsid w:val="004D01C3"/>
    <w:rsid w:val="004D2156"/>
    <w:rsid w:val="004D36C2"/>
    <w:rsid w:val="004E19D6"/>
    <w:rsid w:val="004E2EAE"/>
    <w:rsid w:val="004E4FBC"/>
    <w:rsid w:val="004E64AD"/>
    <w:rsid w:val="004F0C61"/>
    <w:rsid w:val="005044A6"/>
    <w:rsid w:val="0051412E"/>
    <w:rsid w:val="00514DFD"/>
    <w:rsid w:val="0052253F"/>
    <w:rsid w:val="00523C68"/>
    <w:rsid w:val="0052571B"/>
    <w:rsid w:val="0052791B"/>
    <w:rsid w:val="00531510"/>
    <w:rsid w:val="00534BA9"/>
    <w:rsid w:val="00543FDB"/>
    <w:rsid w:val="0054433B"/>
    <w:rsid w:val="00544575"/>
    <w:rsid w:val="00544F1C"/>
    <w:rsid w:val="00547F96"/>
    <w:rsid w:val="0055116E"/>
    <w:rsid w:val="005526C0"/>
    <w:rsid w:val="00553F28"/>
    <w:rsid w:val="00554E86"/>
    <w:rsid w:val="005561B4"/>
    <w:rsid w:val="0056002F"/>
    <w:rsid w:val="005657A6"/>
    <w:rsid w:val="0056790D"/>
    <w:rsid w:val="00567BF7"/>
    <w:rsid w:val="005746CA"/>
    <w:rsid w:val="005834F6"/>
    <w:rsid w:val="005A3112"/>
    <w:rsid w:val="005A7E9B"/>
    <w:rsid w:val="005B1D28"/>
    <w:rsid w:val="005B2810"/>
    <w:rsid w:val="005B2965"/>
    <w:rsid w:val="005B2E9B"/>
    <w:rsid w:val="005C1328"/>
    <w:rsid w:val="005C46D8"/>
    <w:rsid w:val="005D1463"/>
    <w:rsid w:val="005D1C14"/>
    <w:rsid w:val="005D2716"/>
    <w:rsid w:val="005D6422"/>
    <w:rsid w:val="005E1785"/>
    <w:rsid w:val="005E1FD3"/>
    <w:rsid w:val="005E4838"/>
    <w:rsid w:val="005E64D9"/>
    <w:rsid w:val="005E79D3"/>
    <w:rsid w:val="005E7E1C"/>
    <w:rsid w:val="005F13B9"/>
    <w:rsid w:val="005F2580"/>
    <w:rsid w:val="005F2E80"/>
    <w:rsid w:val="006054CC"/>
    <w:rsid w:val="00605F4E"/>
    <w:rsid w:val="00607E71"/>
    <w:rsid w:val="006110BF"/>
    <w:rsid w:val="00611B2C"/>
    <w:rsid w:val="00617288"/>
    <w:rsid w:val="00620D87"/>
    <w:rsid w:val="00627A47"/>
    <w:rsid w:val="0063028B"/>
    <w:rsid w:val="00631112"/>
    <w:rsid w:val="006311AA"/>
    <w:rsid w:val="00634CEC"/>
    <w:rsid w:val="006504F0"/>
    <w:rsid w:val="00650593"/>
    <w:rsid w:val="006516A1"/>
    <w:rsid w:val="006555E6"/>
    <w:rsid w:val="00664825"/>
    <w:rsid w:val="00671E7C"/>
    <w:rsid w:val="00673B58"/>
    <w:rsid w:val="00674241"/>
    <w:rsid w:val="0068050F"/>
    <w:rsid w:val="00684B60"/>
    <w:rsid w:val="00695AEF"/>
    <w:rsid w:val="006965B6"/>
    <w:rsid w:val="00697F10"/>
    <w:rsid w:val="006A3A09"/>
    <w:rsid w:val="006A6993"/>
    <w:rsid w:val="006B35E3"/>
    <w:rsid w:val="006B4747"/>
    <w:rsid w:val="006C1F8A"/>
    <w:rsid w:val="006C2289"/>
    <w:rsid w:val="006C3E47"/>
    <w:rsid w:val="006C3E71"/>
    <w:rsid w:val="006D1CBD"/>
    <w:rsid w:val="006E06C5"/>
    <w:rsid w:val="006E7643"/>
    <w:rsid w:val="006F4202"/>
    <w:rsid w:val="006F5737"/>
    <w:rsid w:val="00702FF0"/>
    <w:rsid w:val="00706C7D"/>
    <w:rsid w:val="007113D7"/>
    <w:rsid w:val="00712DF8"/>
    <w:rsid w:val="007200BE"/>
    <w:rsid w:val="0072032A"/>
    <w:rsid w:val="007254C5"/>
    <w:rsid w:val="00731A84"/>
    <w:rsid w:val="00741601"/>
    <w:rsid w:val="007444F0"/>
    <w:rsid w:val="00751BD6"/>
    <w:rsid w:val="0076356F"/>
    <w:rsid w:val="00770041"/>
    <w:rsid w:val="00773C82"/>
    <w:rsid w:val="007752AB"/>
    <w:rsid w:val="0077559D"/>
    <w:rsid w:val="00776DBE"/>
    <w:rsid w:val="00777B3F"/>
    <w:rsid w:val="007806D2"/>
    <w:rsid w:val="0078180E"/>
    <w:rsid w:val="00791332"/>
    <w:rsid w:val="00792CE0"/>
    <w:rsid w:val="00794A2D"/>
    <w:rsid w:val="0079761C"/>
    <w:rsid w:val="007A0509"/>
    <w:rsid w:val="007A3F9E"/>
    <w:rsid w:val="007B139B"/>
    <w:rsid w:val="007B69D0"/>
    <w:rsid w:val="007C7765"/>
    <w:rsid w:val="007D086D"/>
    <w:rsid w:val="007D0E47"/>
    <w:rsid w:val="007F1673"/>
    <w:rsid w:val="007F62E3"/>
    <w:rsid w:val="007F69B4"/>
    <w:rsid w:val="00802729"/>
    <w:rsid w:val="00811FD6"/>
    <w:rsid w:val="00816284"/>
    <w:rsid w:val="00821FB6"/>
    <w:rsid w:val="00822FFA"/>
    <w:rsid w:val="00823DF8"/>
    <w:rsid w:val="008372DF"/>
    <w:rsid w:val="0083795C"/>
    <w:rsid w:val="008518BA"/>
    <w:rsid w:val="00852BA3"/>
    <w:rsid w:val="0085439D"/>
    <w:rsid w:val="00856764"/>
    <w:rsid w:val="00856870"/>
    <w:rsid w:val="00871C1E"/>
    <w:rsid w:val="00876F8A"/>
    <w:rsid w:val="0088006C"/>
    <w:rsid w:val="00880601"/>
    <w:rsid w:val="00880E2C"/>
    <w:rsid w:val="008830C3"/>
    <w:rsid w:val="00894FA2"/>
    <w:rsid w:val="008A102E"/>
    <w:rsid w:val="008A1D87"/>
    <w:rsid w:val="008A2024"/>
    <w:rsid w:val="008A5985"/>
    <w:rsid w:val="008A7F15"/>
    <w:rsid w:val="008B310B"/>
    <w:rsid w:val="008B5A97"/>
    <w:rsid w:val="008B695B"/>
    <w:rsid w:val="008C222E"/>
    <w:rsid w:val="008C293D"/>
    <w:rsid w:val="008C6E60"/>
    <w:rsid w:val="008C7FA7"/>
    <w:rsid w:val="008D399F"/>
    <w:rsid w:val="008D40A0"/>
    <w:rsid w:val="008D6D93"/>
    <w:rsid w:val="008E38E9"/>
    <w:rsid w:val="008F0355"/>
    <w:rsid w:val="008F37EC"/>
    <w:rsid w:val="008F393C"/>
    <w:rsid w:val="008F4ED8"/>
    <w:rsid w:val="00901E58"/>
    <w:rsid w:val="009027F1"/>
    <w:rsid w:val="0091002D"/>
    <w:rsid w:val="00912A5D"/>
    <w:rsid w:val="00916843"/>
    <w:rsid w:val="00921052"/>
    <w:rsid w:val="00930DB5"/>
    <w:rsid w:val="00932A4C"/>
    <w:rsid w:val="00935394"/>
    <w:rsid w:val="00935A0C"/>
    <w:rsid w:val="00936A78"/>
    <w:rsid w:val="00936FB2"/>
    <w:rsid w:val="00942885"/>
    <w:rsid w:val="00943614"/>
    <w:rsid w:val="009477B8"/>
    <w:rsid w:val="009514A8"/>
    <w:rsid w:val="00956AE1"/>
    <w:rsid w:val="00964BB3"/>
    <w:rsid w:val="0097208C"/>
    <w:rsid w:val="0097325C"/>
    <w:rsid w:val="00976F9B"/>
    <w:rsid w:val="009805FF"/>
    <w:rsid w:val="00981212"/>
    <w:rsid w:val="0098248C"/>
    <w:rsid w:val="009849A9"/>
    <w:rsid w:val="009942F5"/>
    <w:rsid w:val="009958FD"/>
    <w:rsid w:val="009A2368"/>
    <w:rsid w:val="009A2A8E"/>
    <w:rsid w:val="009A7635"/>
    <w:rsid w:val="009B36D6"/>
    <w:rsid w:val="009B4332"/>
    <w:rsid w:val="009C16B2"/>
    <w:rsid w:val="009C45A3"/>
    <w:rsid w:val="009C567D"/>
    <w:rsid w:val="009D4CC7"/>
    <w:rsid w:val="009E25B4"/>
    <w:rsid w:val="009F1F64"/>
    <w:rsid w:val="009F7123"/>
    <w:rsid w:val="00A00B67"/>
    <w:rsid w:val="00A01A20"/>
    <w:rsid w:val="00A04935"/>
    <w:rsid w:val="00A115C9"/>
    <w:rsid w:val="00A12059"/>
    <w:rsid w:val="00A126ED"/>
    <w:rsid w:val="00A20184"/>
    <w:rsid w:val="00A202D6"/>
    <w:rsid w:val="00A2201B"/>
    <w:rsid w:val="00A22DB9"/>
    <w:rsid w:val="00A23CE1"/>
    <w:rsid w:val="00A2516D"/>
    <w:rsid w:val="00A267BC"/>
    <w:rsid w:val="00A32E15"/>
    <w:rsid w:val="00A33DAA"/>
    <w:rsid w:val="00A37EBB"/>
    <w:rsid w:val="00A41E3A"/>
    <w:rsid w:val="00A420F8"/>
    <w:rsid w:val="00A43E50"/>
    <w:rsid w:val="00A443C0"/>
    <w:rsid w:val="00A47C0F"/>
    <w:rsid w:val="00A57794"/>
    <w:rsid w:val="00A650E5"/>
    <w:rsid w:val="00A73BB8"/>
    <w:rsid w:val="00A75922"/>
    <w:rsid w:val="00A75E5E"/>
    <w:rsid w:val="00A77B9E"/>
    <w:rsid w:val="00A85BD2"/>
    <w:rsid w:val="00A86BA1"/>
    <w:rsid w:val="00A915D6"/>
    <w:rsid w:val="00A94ABD"/>
    <w:rsid w:val="00AA0F15"/>
    <w:rsid w:val="00AA1514"/>
    <w:rsid w:val="00AB1572"/>
    <w:rsid w:val="00AC3059"/>
    <w:rsid w:val="00AC71F1"/>
    <w:rsid w:val="00AD0CD8"/>
    <w:rsid w:val="00AD1BDA"/>
    <w:rsid w:val="00AD1E6A"/>
    <w:rsid w:val="00AD67AE"/>
    <w:rsid w:val="00AE0571"/>
    <w:rsid w:val="00AE3B58"/>
    <w:rsid w:val="00AE45BA"/>
    <w:rsid w:val="00AE6F64"/>
    <w:rsid w:val="00AF793A"/>
    <w:rsid w:val="00B01867"/>
    <w:rsid w:val="00B04D6C"/>
    <w:rsid w:val="00B0715C"/>
    <w:rsid w:val="00B11C8A"/>
    <w:rsid w:val="00B15B76"/>
    <w:rsid w:val="00B20DF4"/>
    <w:rsid w:val="00B21DD7"/>
    <w:rsid w:val="00B230FA"/>
    <w:rsid w:val="00B336CA"/>
    <w:rsid w:val="00B40CA5"/>
    <w:rsid w:val="00B444AD"/>
    <w:rsid w:val="00B45AF2"/>
    <w:rsid w:val="00B47541"/>
    <w:rsid w:val="00B50738"/>
    <w:rsid w:val="00B527FD"/>
    <w:rsid w:val="00B53F9E"/>
    <w:rsid w:val="00B5779A"/>
    <w:rsid w:val="00B640CB"/>
    <w:rsid w:val="00B71771"/>
    <w:rsid w:val="00B74A0E"/>
    <w:rsid w:val="00B775B1"/>
    <w:rsid w:val="00B81D39"/>
    <w:rsid w:val="00B8209F"/>
    <w:rsid w:val="00B872F3"/>
    <w:rsid w:val="00B874E8"/>
    <w:rsid w:val="00BA22EC"/>
    <w:rsid w:val="00BB2636"/>
    <w:rsid w:val="00BB5E51"/>
    <w:rsid w:val="00BB6440"/>
    <w:rsid w:val="00BC05D9"/>
    <w:rsid w:val="00BE31CF"/>
    <w:rsid w:val="00BF0875"/>
    <w:rsid w:val="00BF3170"/>
    <w:rsid w:val="00BF3879"/>
    <w:rsid w:val="00BF6080"/>
    <w:rsid w:val="00C05E88"/>
    <w:rsid w:val="00C101AD"/>
    <w:rsid w:val="00C10EDF"/>
    <w:rsid w:val="00C12B1E"/>
    <w:rsid w:val="00C16AB8"/>
    <w:rsid w:val="00C17DB5"/>
    <w:rsid w:val="00C241F5"/>
    <w:rsid w:val="00C2450B"/>
    <w:rsid w:val="00C30FE0"/>
    <w:rsid w:val="00C31706"/>
    <w:rsid w:val="00C35C88"/>
    <w:rsid w:val="00C378D5"/>
    <w:rsid w:val="00C410EA"/>
    <w:rsid w:val="00C43416"/>
    <w:rsid w:val="00C45520"/>
    <w:rsid w:val="00C50EF7"/>
    <w:rsid w:val="00C57155"/>
    <w:rsid w:val="00C60552"/>
    <w:rsid w:val="00C66767"/>
    <w:rsid w:val="00C73DA0"/>
    <w:rsid w:val="00C86F1D"/>
    <w:rsid w:val="00C90646"/>
    <w:rsid w:val="00C972F1"/>
    <w:rsid w:val="00CA28C0"/>
    <w:rsid w:val="00CA3BD7"/>
    <w:rsid w:val="00CA5379"/>
    <w:rsid w:val="00CA5AF3"/>
    <w:rsid w:val="00CB4239"/>
    <w:rsid w:val="00CC23EA"/>
    <w:rsid w:val="00CC3F36"/>
    <w:rsid w:val="00CC4BA8"/>
    <w:rsid w:val="00CD3A17"/>
    <w:rsid w:val="00CD3FD6"/>
    <w:rsid w:val="00CD5331"/>
    <w:rsid w:val="00CD5F01"/>
    <w:rsid w:val="00CE1499"/>
    <w:rsid w:val="00CE1C6E"/>
    <w:rsid w:val="00CE4EED"/>
    <w:rsid w:val="00CF2229"/>
    <w:rsid w:val="00CF27ED"/>
    <w:rsid w:val="00D076D9"/>
    <w:rsid w:val="00D11A67"/>
    <w:rsid w:val="00D17237"/>
    <w:rsid w:val="00D17818"/>
    <w:rsid w:val="00D17898"/>
    <w:rsid w:val="00D20BA1"/>
    <w:rsid w:val="00D2446B"/>
    <w:rsid w:val="00D24E3E"/>
    <w:rsid w:val="00D25B24"/>
    <w:rsid w:val="00D27629"/>
    <w:rsid w:val="00D30B42"/>
    <w:rsid w:val="00D30CAC"/>
    <w:rsid w:val="00D3146C"/>
    <w:rsid w:val="00D3329E"/>
    <w:rsid w:val="00D34DC0"/>
    <w:rsid w:val="00D37CFF"/>
    <w:rsid w:val="00D4762B"/>
    <w:rsid w:val="00D57F78"/>
    <w:rsid w:val="00D61518"/>
    <w:rsid w:val="00D6551E"/>
    <w:rsid w:val="00D66554"/>
    <w:rsid w:val="00D66948"/>
    <w:rsid w:val="00D714B3"/>
    <w:rsid w:val="00D73770"/>
    <w:rsid w:val="00D76A4E"/>
    <w:rsid w:val="00D84011"/>
    <w:rsid w:val="00D84187"/>
    <w:rsid w:val="00D85806"/>
    <w:rsid w:val="00D90F08"/>
    <w:rsid w:val="00DA2FF0"/>
    <w:rsid w:val="00DA68FA"/>
    <w:rsid w:val="00DB237B"/>
    <w:rsid w:val="00DB2672"/>
    <w:rsid w:val="00DB4875"/>
    <w:rsid w:val="00DD0397"/>
    <w:rsid w:val="00DD1817"/>
    <w:rsid w:val="00DD347E"/>
    <w:rsid w:val="00DD5D95"/>
    <w:rsid w:val="00DE5A25"/>
    <w:rsid w:val="00DE5D0E"/>
    <w:rsid w:val="00DF016A"/>
    <w:rsid w:val="00DF476E"/>
    <w:rsid w:val="00E002DE"/>
    <w:rsid w:val="00E008FD"/>
    <w:rsid w:val="00E00B92"/>
    <w:rsid w:val="00E02B7E"/>
    <w:rsid w:val="00E07C8D"/>
    <w:rsid w:val="00E130A7"/>
    <w:rsid w:val="00E14035"/>
    <w:rsid w:val="00E147A8"/>
    <w:rsid w:val="00E16EDC"/>
    <w:rsid w:val="00E2042F"/>
    <w:rsid w:val="00E266E8"/>
    <w:rsid w:val="00E27D87"/>
    <w:rsid w:val="00E32D91"/>
    <w:rsid w:val="00E44FBF"/>
    <w:rsid w:val="00E5033F"/>
    <w:rsid w:val="00E51802"/>
    <w:rsid w:val="00E55447"/>
    <w:rsid w:val="00E716DC"/>
    <w:rsid w:val="00E739B6"/>
    <w:rsid w:val="00E81FE2"/>
    <w:rsid w:val="00E82DF9"/>
    <w:rsid w:val="00E8522E"/>
    <w:rsid w:val="00E9769C"/>
    <w:rsid w:val="00EA0876"/>
    <w:rsid w:val="00EA0E15"/>
    <w:rsid w:val="00EA33F4"/>
    <w:rsid w:val="00EA4B46"/>
    <w:rsid w:val="00EB660B"/>
    <w:rsid w:val="00EB7A2A"/>
    <w:rsid w:val="00EC27A7"/>
    <w:rsid w:val="00EC2A4F"/>
    <w:rsid w:val="00EC2BAF"/>
    <w:rsid w:val="00EC6D24"/>
    <w:rsid w:val="00ED3892"/>
    <w:rsid w:val="00EE58FE"/>
    <w:rsid w:val="00EF33D7"/>
    <w:rsid w:val="00EF404D"/>
    <w:rsid w:val="00EF576A"/>
    <w:rsid w:val="00EF69BE"/>
    <w:rsid w:val="00F0725E"/>
    <w:rsid w:val="00F07ABA"/>
    <w:rsid w:val="00F12C8A"/>
    <w:rsid w:val="00F13023"/>
    <w:rsid w:val="00F32E71"/>
    <w:rsid w:val="00F33914"/>
    <w:rsid w:val="00F41311"/>
    <w:rsid w:val="00F4617F"/>
    <w:rsid w:val="00F46DCB"/>
    <w:rsid w:val="00F517DB"/>
    <w:rsid w:val="00F56750"/>
    <w:rsid w:val="00F761AE"/>
    <w:rsid w:val="00F809DC"/>
    <w:rsid w:val="00F82598"/>
    <w:rsid w:val="00F86341"/>
    <w:rsid w:val="00F869C7"/>
    <w:rsid w:val="00F86F33"/>
    <w:rsid w:val="00F9715D"/>
    <w:rsid w:val="00FA2A10"/>
    <w:rsid w:val="00FB7B35"/>
    <w:rsid w:val="00FB7C29"/>
    <w:rsid w:val="00FD38F0"/>
    <w:rsid w:val="00FD505B"/>
    <w:rsid w:val="00FE6D62"/>
    <w:rsid w:val="00FE74F4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938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D6D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D93"/>
  </w:style>
  <w:style w:type="character" w:styleId="CommentReference">
    <w:name w:val="annotation reference"/>
    <w:basedOn w:val="DefaultParagraphFont"/>
    <w:uiPriority w:val="99"/>
    <w:semiHidden/>
    <w:unhideWhenUsed/>
    <w:rsid w:val="008D6D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93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C3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F36"/>
  </w:style>
  <w:style w:type="paragraph" w:styleId="ListParagraph">
    <w:name w:val="List Paragraph"/>
    <w:basedOn w:val="Normal"/>
    <w:uiPriority w:val="34"/>
    <w:qFormat/>
    <w:rsid w:val="00773C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76F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E5033F"/>
    <w:rPr>
      <w:color w:val="0000FF" w:themeColor="hyperlink"/>
      <w:u w:val="single"/>
    </w:rPr>
  </w:style>
  <w:style w:type="character" w:customStyle="1" w:styleId="hit">
    <w:name w:val="hit"/>
    <w:basedOn w:val="DefaultParagraphFont"/>
    <w:rsid w:val="008B5A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8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81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A102E"/>
    <w:rPr>
      <w:lang w:val="en-GB"/>
    </w:rPr>
  </w:style>
  <w:style w:type="character" w:styleId="Emphasis">
    <w:name w:val="Emphasis"/>
    <w:uiPriority w:val="20"/>
    <w:qFormat/>
    <w:rsid w:val="0032327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11C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C8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1C8A"/>
  </w:style>
  <w:style w:type="paragraph" w:styleId="Header">
    <w:name w:val="header"/>
    <w:basedOn w:val="Normal"/>
    <w:link w:val="HeaderChar"/>
    <w:uiPriority w:val="99"/>
    <w:unhideWhenUsed/>
    <w:rsid w:val="00D076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6D9"/>
    <w:rPr>
      <w:lang w:val="en-GB"/>
    </w:rPr>
  </w:style>
  <w:style w:type="table" w:styleId="TableGrid">
    <w:name w:val="Table Grid"/>
    <w:basedOn w:val="TableNormal"/>
    <w:uiPriority w:val="59"/>
    <w:rsid w:val="00FF6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3B71D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B71DB"/>
    <w:rPr>
      <w:rFonts w:ascii="PMingLiU" w:hAnsi="PMingLiU"/>
      <w:sz w:val="22"/>
      <w:szCs w:val="22"/>
    </w:rPr>
  </w:style>
  <w:style w:type="character" w:customStyle="1" w:styleId="apple-converted-space">
    <w:name w:val="apple-converted-space"/>
    <w:basedOn w:val="DefaultParagraphFont"/>
    <w:rsid w:val="001B27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D6D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D93"/>
  </w:style>
  <w:style w:type="character" w:styleId="CommentReference">
    <w:name w:val="annotation reference"/>
    <w:basedOn w:val="DefaultParagraphFont"/>
    <w:uiPriority w:val="99"/>
    <w:semiHidden/>
    <w:unhideWhenUsed/>
    <w:rsid w:val="008D6D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93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C3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F36"/>
  </w:style>
  <w:style w:type="paragraph" w:styleId="ListParagraph">
    <w:name w:val="List Paragraph"/>
    <w:basedOn w:val="Normal"/>
    <w:uiPriority w:val="34"/>
    <w:qFormat/>
    <w:rsid w:val="00773C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76F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E5033F"/>
    <w:rPr>
      <w:color w:val="0000FF" w:themeColor="hyperlink"/>
      <w:u w:val="single"/>
    </w:rPr>
  </w:style>
  <w:style w:type="character" w:customStyle="1" w:styleId="hit">
    <w:name w:val="hit"/>
    <w:basedOn w:val="DefaultParagraphFont"/>
    <w:rsid w:val="008B5A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8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81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A102E"/>
    <w:rPr>
      <w:lang w:val="en-GB"/>
    </w:rPr>
  </w:style>
  <w:style w:type="character" w:styleId="Emphasis">
    <w:name w:val="Emphasis"/>
    <w:uiPriority w:val="20"/>
    <w:qFormat/>
    <w:rsid w:val="0032327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11C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C8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1C8A"/>
  </w:style>
  <w:style w:type="paragraph" w:styleId="Header">
    <w:name w:val="header"/>
    <w:basedOn w:val="Normal"/>
    <w:link w:val="HeaderChar"/>
    <w:uiPriority w:val="99"/>
    <w:unhideWhenUsed/>
    <w:rsid w:val="00D076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6D9"/>
    <w:rPr>
      <w:lang w:val="en-GB"/>
    </w:rPr>
  </w:style>
  <w:style w:type="table" w:styleId="TableGrid">
    <w:name w:val="Table Grid"/>
    <w:basedOn w:val="TableNormal"/>
    <w:uiPriority w:val="59"/>
    <w:rsid w:val="00FF6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3B71D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3B71DB"/>
    <w:rPr>
      <w:rFonts w:ascii="PMingLiU" w:hAnsi="PMingLiU"/>
      <w:sz w:val="22"/>
      <w:szCs w:val="22"/>
    </w:rPr>
  </w:style>
  <w:style w:type="character" w:customStyle="1" w:styleId="apple-converted-space">
    <w:name w:val="apple-converted-space"/>
    <w:basedOn w:val="DefaultParagraphFont"/>
    <w:rsid w:val="001B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5AADD-3DF2-6545-AEC4-505C44A2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45</TotalTime>
  <Pages>1</Pages>
  <Words>485</Words>
  <Characters>2769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 xsi:nil="true"/>
  <Company xsi:nil="true"/>
  <LinksUpToDate>false</LinksUpToDate>
  <CharactersWithSpaces>3248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2015-04-23T11:35:00Z</dcterms:created>
  <cp:lastPrinted>2015-04-23T11:24:00Z</cp:lastPrinted>
  <dcterms:modified xsi:type="dcterms:W3CDTF">2015-04-23T16:00:00Z</dcterms:modified>
  <cp:revision>5</cp:revision>
</cp:coreProperties>
</file>