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B8A3A" w14:textId="77777777" w:rsidR="00BC4021" w:rsidRDefault="00BC4021" w:rsidP="00A532AD">
      <w:pPr>
        <w:spacing w:after="0"/>
        <w:rPr>
          <w:rFonts w:ascii="Times New Roman" w:hAnsi="Times New Roman" w:cs="Times New Roman"/>
          <w:b/>
        </w:rPr>
      </w:pPr>
      <w:r>
        <w:rPr>
          <w:rFonts w:ascii="Times New Roman" w:hAnsi="Times New Roman" w:cs="Times New Roman"/>
          <w:b/>
        </w:rPr>
        <w:t>Final Summary Report for BuPESA EU Marie-Curie Intra European Fellowship 2013-2015</w:t>
      </w:r>
    </w:p>
    <w:p w14:paraId="0B82904A" w14:textId="77777777" w:rsidR="00B15825" w:rsidRDefault="00323F0A" w:rsidP="00A532AD">
      <w:pPr>
        <w:spacing w:after="0"/>
        <w:rPr>
          <w:rFonts w:ascii="Times New Roman" w:hAnsi="Times New Roman" w:cs="Times New Roman"/>
        </w:rPr>
      </w:pPr>
      <w:r w:rsidRPr="00323F0A">
        <w:rPr>
          <w:rFonts w:ascii="Times New Roman" w:hAnsi="Times New Roman" w:cs="Times New Roman"/>
          <w:noProof/>
          <w:sz w:val="18"/>
          <w:szCs w:val="18"/>
          <w:lang w:eastAsia="en-GB"/>
        </w:rPr>
        <w:drawing>
          <wp:anchor distT="0" distB="0" distL="114300" distR="114300" simplePos="0" relativeHeight="251658240" behindDoc="1" locked="0" layoutInCell="1" allowOverlap="1" wp14:anchorId="53699D9E" wp14:editId="15D0A96B">
            <wp:simplePos x="0" y="0"/>
            <wp:positionH relativeFrom="margin">
              <wp:align>left</wp:align>
            </wp:positionH>
            <wp:positionV relativeFrom="paragraph">
              <wp:posOffset>172720</wp:posOffset>
            </wp:positionV>
            <wp:extent cx="1879600" cy="868680"/>
            <wp:effectExtent l="0" t="0" r="6350" b="7620"/>
            <wp:wrapTight wrapText="bothSides">
              <wp:wrapPolygon edited="0">
                <wp:start x="0" y="0"/>
                <wp:lineTo x="0" y="21316"/>
                <wp:lineTo x="21454" y="21316"/>
                <wp:lineTo x="21454" y="0"/>
                <wp:lineTo x="0" y="0"/>
              </wp:wrapPolygon>
            </wp:wrapTight>
            <wp:docPr id="2" name="Picture 2" descr="F:\Research and Consultancy\POE\Housing POE\BuPESA\Website\BuPES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search and Consultancy\POE\Housing POE\BuPESA\Website\BuPESA_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31601" cy="8932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5825">
        <w:rPr>
          <w:rFonts w:ascii="Times New Roman" w:hAnsi="Times New Roman" w:cs="Times New Roman"/>
        </w:rPr>
        <w:t xml:space="preserve">                                                                                                               </w:t>
      </w:r>
    </w:p>
    <w:p w14:paraId="2AE629B8" w14:textId="77777777" w:rsidR="00D90CEA" w:rsidRPr="00323F0A" w:rsidRDefault="00323F0A" w:rsidP="00D90CEA">
      <w:pPr>
        <w:spacing w:after="0"/>
        <w:rPr>
          <w:rFonts w:ascii="Times New Roman" w:hAnsi="Times New Roman" w:cs="Times New Roman"/>
          <w:sz w:val="18"/>
          <w:szCs w:val="18"/>
        </w:rPr>
      </w:pPr>
      <w:r>
        <w:rPr>
          <w:rFonts w:ascii="Times New Roman" w:hAnsi="Times New Roman" w:cs="Times New Roman"/>
          <w:sz w:val="18"/>
          <w:szCs w:val="18"/>
        </w:rPr>
        <w:t>C</w:t>
      </w:r>
      <w:r w:rsidR="00D90CEA" w:rsidRPr="00323F0A">
        <w:rPr>
          <w:rFonts w:ascii="Times New Roman" w:hAnsi="Times New Roman" w:cs="Times New Roman"/>
          <w:sz w:val="18"/>
          <w:szCs w:val="18"/>
        </w:rPr>
        <w:t xml:space="preserve">ontacts: </w:t>
      </w:r>
    </w:p>
    <w:p w14:paraId="5ADB5295" w14:textId="77777777" w:rsidR="00323F0A" w:rsidRPr="00323F0A" w:rsidRDefault="00D90CEA" w:rsidP="00D90CEA">
      <w:pPr>
        <w:spacing w:after="0"/>
        <w:rPr>
          <w:rFonts w:ascii="Times New Roman" w:hAnsi="Times New Roman" w:cs="Times New Roman"/>
          <w:sz w:val="18"/>
          <w:szCs w:val="18"/>
        </w:rPr>
      </w:pPr>
      <w:r w:rsidRPr="00323F0A">
        <w:rPr>
          <w:rFonts w:ascii="Times New Roman" w:hAnsi="Times New Roman" w:cs="Times New Roman"/>
          <w:sz w:val="18"/>
          <w:szCs w:val="18"/>
        </w:rPr>
        <w:t xml:space="preserve">Professor Fionn Stevenson, The University of Sheffield, UK, email: </w:t>
      </w:r>
      <w:hyperlink r:id="rId6" w:history="1">
        <w:r w:rsidR="00323F0A" w:rsidRPr="00B2502D">
          <w:rPr>
            <w:rStyle w:val="Hyperlink"/>
            <w:rFonts w:ascii="Times New Roman" w:hAnsi="Times New Roman" w:cs="Times New Roman"/>
            <w:sz w:val="18"/>
            <w:szCs w:val="18"/>
          </w:rPr>
          <w:t>f.stevenson@sheffield.ac.uk</w:t>
        </w:r>
      </w:hyperlink>
      <w:r w:rsidR="00323F0A">
        <w:rPr>
          <w:rFonts w:ascii="Times New Roman" w:hAnsi="Times New Roman" w:cs="Times New Roman"/>
          <w:sz w:val="18"/>
          <w:szCs w:val="18"/>
        </w:rPr>
        <w:t xml:space="preserve"> </w:t>
      </w:r>
    </w:p>
    <w:p w14:paraId="1F33D8F7" w14:textId="386361A8" w:rsidR="00D90CEA" w:rsidRPr="00323F0A" w:rsidRDefault="00D90CEA" w:rsidP="00D90CEA">
      <w:pPr>
        <w:spacing w:after="0"/>
        <w:rPr>
          <w:rFonts w:ascii="Times New Roman" w:hAnsi="Times New Roman" w:cs="Times New Roman"/>
          <w:sz w:val="18"/>
          <w:szCs w:val="18"/>
        </w:rPr>
      </w:pPr>
      <w:r w:rsidRPr="00323F0A">
        <w:rPr>
          <w:rFonts w:ascii="Times New Roman" w:hAnsi="Times New Roman" w:cs="Times New Roman"/>
          <w:sz w:val="18"/>
          <w:szCs w:val="18"/>
        </w:rPr>
        <w:t xml:space="preserve">Dr. Magdalena Baborska- Narozny, </w:t>
      </w:r>
      <w:r w:rsidR="005A3E88">
        <w:rPr>
          <w:rFonts w:ascii="Times New Roman" w:hAnsi="Times New Roman" w:cs="Times New Roman"/>
          <w:sz w:val="18"/>
          <w:szCs w:val="18"/>
        </w:rPr>
        <w:t>Wroclaw University of Technology</w:t>
      </w:r>
      <w:r w:rsidRPr="00323F0A">
        <w:rPr>
          <w:rFonts w:ascii="Times New Roman" w:hAnsi="Times New Roman" w:cs="Times New Roman"/>
          <w:sz w:val="18"/>
          <w:szCs w:val="18"/>
        </w:rPr>
        <w:t xml:space="preserve">, Poland email: </w:t>
      </w:r>
      <w:hyperlink r:id="rId7" w:history="1">
        <w:r w:rsidR="00204128" w:rsidRPr="004C2E48">
          <w:rPr>
            <w:rStyle w:val="Hyperlink"/>
            <w:rFonts w:ascii="Times New Roman" w:hAnsi="Times New Roman" w:cs="Times New Roman"/>
            <w:sz w:val="18"/>
            <w:szCs w:val="18"/>
          </w:rPr>
          <w:t>magdalena.baborska-narozny@pwr.edu.pl</w:t>
        </w:r>
      </w:hyperlink>
      <w:r w:rsidR="00204128">
        <w:rPr>
          <w:rFonts w:ascii="Times New Roman" w:hAnsi="Times New Roman" w:cs="Times New Roman"/>
          <w:sz w:val="18"/>
          <w:szCs w:val="18"/>
        </w:rPr>
        <w:t xml:space="preserve"> </w:t>
      </w:r>
      <w:bookmarkStart w:id="0" w:name="_GoBack"/>
      <w:bookmarkEnd w:id="0"/>
      <w:r w:rsidR="00204128">
        <w:fldChar w:fldCharType="begin"/>
      </w:r>
      <w:r w:rsidR="00204128">
        <w:instrText xml:space="preserve"> HYPERLINK "https://sites.google.com/a/sheffield.ac.uk/bupesa/" </w:instrText>
      </w:r>
      <w:r w:rsidR="00204128">
        <w:fldChar w:fldCharType="separate"/>
      </w:r>
      <w:r w:rsidRPr="00323F0A">
        <w:rPr>
          <w:rStyle w:val="Hyperlink"/>
          <w:rFonts w:ascii="Times New Roman" w:hAnsi="Times New Roman" w:cs="Times New Roman"/>
          <w:sz w:val="18"/>
          <w:szCs w:val="18"/>
        </w:rPr>
        <w:t>https://sites.google.com/a/sheffield.ac.uk/bupesa/</w:t>
      </w:r>
      <w:r w:rsidR="00204128">
        <w:rPr>
          <w:rStyle w:val="Hyperlink"/>
          <w:rFonts w:ascii="Times New Roman" w:hAnsi="Times New Roman" w:cs="Times New Roman"/>
          <w:sz w:val="18"/>
          <w:szCs w:val="18"/>
        </w:rPr>
        <w:fldChar w:fldCharType="end"/>
      </w:r>
    </w:p>
    <w:p w14:paraId="23174E74" w14:textId="77777777" w:rsidR="00B15825" w:rsidRDefault="00B15825" w:rsidP="00D90CEA">
      <w:pPr>
        <w:spacing w:after="0"/>
        <w:rPr>
          <w:rFonts w:ascii="Times New Roman" w:hAnsi="Times New Roman" w:cs="Times New Roman"/>
        </w:rPr>
      </w:pPr>
    </w:p>
    <w:p w14:paraId="50297FFF" w14:textId="77777777" w:rsidR="00A532AD" w:rsidRPr="00A532AD" w:rsidRDefault="00A532AD" w:rsidP="00F055C4">
      <w:pPr>
        <w:spacing w:after="0"/>
        <w:jc w:val="both"/>
        <w:rPr>
          <w:rFonts w:ascii="Times New Roman" w:hAnsi="Times New Roman" w:cs="Times New Roman"/>
        </w:rPr>
      </w:pPr>
      <w:r w:rsidRPr="00A532AD">
        <w:rPr>
          <w:rFonts w:ascii="Times New Roman" w:hAnsi="Times New Roman" w:cs="Times New Roman"/>
        </w:rPr>
        <w:t>The principle aim of this EU Marie Curie Intra European Fellowship project</w:t>
      </w:r>
      <w:r w:rsidR="00BC4021">
        <w:rPr>
          <w:rFonts w:ascii="Times New Roman" w:hAnsi="Times New Roman" w:cs="Times New Roman"/>
        </w:rPr>
        <w:t xml:space="preserve"> </w:t>
      </w:r>
      <w:r w:rsidR="005946C9">
        <w:rPr>
          <w:rFonts w:ascii="Times New Roman" w:hAnsi="Times New Roman" w:cs="Times New Roman"/>
        </w:rPr>
        <w:t>was</w:t>
      </w:r>
      <w:r w:rsidRPr="00A532AD">
        <w:rPr>
          <w:rFonts w:ascii="Times New Roman" w:hAnsi="Times New Roman" w:cs="Times New Roman"/>
        </w:rPr>
        <w:t xml:space="preserve"> to develop and test new methods for comparing the original design intentions of housing regeneration and development with the actual outcomes of the construction process and performance of the final design product in use. This included detailed evaluation of the usability of the buildings and user control elements (heating, ventilation, lighting, acoustics, internal appliances) in relation to the well-being and behaviour of the occupants, with key recommendations for future design work in relation to these factors. A secondary aim </w:t>
      </w:r>
      <w:r w:rsidR="008D3F00">
        <w:rPr>
          <w:rFonts w:ascii="Times New Roman" w:hAnsi="Times New Roman" w:cs="Times New Roman"/>
        </w:rPr>
        <w:t>was</w:t>
      </w:r>
      <w:r w:rsidRPr="00A532AD">
        <w:rPr>
          <w:rFonts w:ascii="Times New Roman" w:hAnsi="Times New Roman" w:cs="Times New Roman"/>
        </w:rPr>
        <w:t xml:space="preserve"> to train an experienced academic from Poland in the full range of building performance and transfer these skills and a bespoke process to Poland where building performance</w:t>
      </w:r>
      <w:r w:rsidR="00B15825">
        <w:rPr>
          <w:rFonts w:ascii="Times New Roman" w:hAnsi="Times New Roman" w:cs="Times New Roman"/>
        </w:rPr>
        <w:t xml:space="preserve"> evaluation is less established. The </w:t>
      </w:r>
      <w:r w:rsidR="00F42D0A">
        <w:rPr>
          <w:rFonts w:ascii="Times New Roman" w:hAnsi="Times New Roman" w:cs="Times New Roman"/>
        </w:rPr>
        <w:t xml:space="preserve">findings are relevant for the following target groups: </w:t>
      </w:r>
      <w:r w:rsidR="00B15825">
        <w:rPr>
          <w:rFonts w:ascii="Times New Roman" w:hAnsi="Times New Roman" w:cs="Times New Roman"/>
        </w:rPr>
        <w:t xml:space="preserve">policy-makers, </w:t>
      </w:r>
      <w:r w:rsidR="005946C9">
        <w:rPr>
          <w:rFonts w:ascii="Times New Roman" w:hAnsi="Times New Roman" w:cs="Times New Roman"/>
        </w:rPr>
        <w:t>to inform their regulatory processes, industry, to inform their housing products and process developments, academics, to inform building performance modelling and methodology, and finally, civil organisations</w:t>
      </w:r>
      <w:r w:rsidR="00F42D0A">
        <w:rPr>
          <w:rFonts w:ascii="Times New Roman" w:hAnsi="Times New Roman" w:cs="Times New Roman"/>
        </w:rPr>
        <w:t xml:space="preserve"> </w:t>
      </w:r>
      <w:r w:rsidR="005946C9">
        <w:rPr>
          <w:rFonts w:ascii="Times New Roman" w:hAnsi="Times New Roman" w:cs="Times New Roman"/>
        </w:rPr>
        <w:t>promoting good housing design and delivery.</w:t>
      </w:r>
    </w:p>
    <w:p w14:paraId="63203AE4" w14:textId="77777777" w:rsidR="005946C9" w:rsidRDefault="005946C9" w:rsidP="00F055C4">
      <w:pPr>
        <w:spacing w:after="0"/>
        <w:jc w:val="both"/>
        <w:rPr>
          <w:rFonts w:ascii="Times New Roman" w:hAnsi="Times New Roman" w:cs="Times New Roman"/>
        </w:rPr>
      </w:pPr>
    </w:p>
    <w:p w14:paraId="66803430" w14:textId="77777777" w:rsidR="00A532AD" w:rsidRDefault="00A532AD" w:rsidP="00F055C4">
      <w:pPr>
        <w:spacing w:after="0"/>
        <w:jc w:val="both"/>
        <w:rPr>
          <w:rFonts w:ascii="Times New Roman" w:hAnsi="Times New Roman" w:cs="Times New Roman"/>
        </w:rPr>
      </w:pPr>
      <w:r w:rsidRPr="00A532AD">
        <w:rPr>
          <w:rFonts w:ascii="Times New Roman" w:hAnsi="Times New Roman" w:cs="Times New Roman"/>
        </w:rPr>
        <w:t>The two selected urban housing projects</w:t>
      </w:r>
      <w:r>
        <w:rPr>
          <w:rFonts w:ascii="Times New Roman" w:hAnsi="Times New Roman" w:cs="Times New Roman"/>
        </w:rPr>
        <w:t xml:space="preserve"> for testing </w:t>
      </w:r>
      <w:r w:rsidRPr="00A532AD">
        <w:rPr>
          <w:rFonts w:ascii="Times New Roman" w:hAnsi="Times New Roman" w:cs="Times New Roman"/>
        </w:rPr>
        <w:t>are </w:t>
      </w:r>
      <w:hyperlink r:id="rId8" w:history="1">
        <w:r w:rsidRPr="00A532AD">
          <w:rPr>
            <w:rStyle w:val="Hyperlink"/>
            <w:rFonts w:ascii="Times New Roman" w:hAnsi="Times New Roman" w:cs="Times New Roman"/>
          </w:rPr>
          <w:t>LILAC</w:t>
        </w:r>
      </w:hyperlink>
      <w:r w:rsidRPr="00A532AD">
        <w:rPr>
          <w:rFonts w:ascii="Times New Roman" w:hAnsi="Times New Roman" w:cs="Times New Roman"/>
        </w:rPr>
        <w:t> - the UK’s first ecological affordable c</w:t>
      </w:r>
      <w:r w:rsidR="0055574A">
        <w:rPr>
          <w:rFonts w:ascii="Times New Roman" w:hAnsi="Times New Roman" w:cs="Times New Roman"/>
        </w:rPr>
        <w:t xml:space="preserve">o-housing project, which uses an </w:t>
      </w:r>
      <w:r w:rsidRPr="00A532AD">
        <w:rPr>
          <w:rFonts w:ascii="Times New Roman" w:hAnsi="Times New Roman" w:cs="Times New Roman"/>
        </w:rPr>
        <w:t>innovative straw/timber construction process, and </w:t>
      </w:r>
      <w:hyperlink r:id="rId9" w:history="1">
        <w:r w:rsidRPr="00A532AD">
          <w:rPr>
            <w:rStyle w:val="Hyperlink"/>
            <w:rFonts w:ascii="Times New Roman" w:hAnsi="Times New Roman" w:cs="Times New Roman"/>
          </w:rPr>
          <w:t>Saxton</w:t>
        </w:r>
      </w:hyperlink>
      <w:r w:rsidRPr="00A532AD">
        <w:rPr>
          <w:rFonts w:ascii="Times New Roman" w:hAnsi="Times New Roman" w:cs="Times New Roman"/>
        </w:rPr>
        <w:t> – a national award winning regeneration of social housing apartments</w:t>
      </w:r>
      <w:r w:rsidR="0055574A">
        <w:rPr>
          <w:rFonts w:ascii="Times New Roman" w:hAnsi="Times New Roman" w:cs="Times New Roman"/>
        </w:rPr>
        <w:t xml:space="preserve"> using an innovative retrofit approach</w:t>
      </w:r>
      <w:r w:rsidRPr="00A532AD">
        <w:rPr>
          <w:rFonts w:ascii="Times New Roman" w:hAnsi="Times New Roman" w:cs="Times New Roman"/>
        </w:rPr>
        <w:t xml:space="preserve">. Both projects are in Leeds and </w:t>
      </w:r>
      <w:r>
        <w:rPr>
          <w:rFonts w:ascii="Times New Roman" w:hAnsi="Times New Roman" w:cs="Times New Roman"/>
        </w:rPr>
        <w:t xml:space="preserve">have </w:t>
      </w:r>
      <w:r w:rsidRPr="00A532AD">
        <w:rPr>
          <w:rFonts w:ascii="Times New Roman" w:hAnsi="Times New Roman" w:cs="Times New Roman"/>
        </w:rPr>
        <w:t>benefit</w:t>
      </w:r>
      <w:r>
        <w:rPr>
          <w:rFonts w:ascii="Times New Roman" w:hAnsi="Times New Roman" w:cs="Times New Roman"/>
        </w:rPr>
        <w:t>ted</w:t>
      </w:r>
      <w:r w:rsidRPr="00A532AD">
        <w:rPr>
          <w:rFonts w:ascii="Times New Roman" w:hAnsi="Times New Roman" w:cs="Times New Roman"/>
        </w:rPr>
        <w:t xml:space="preserve"> from a state of the art evaluation of building performance to help </w:t>
      </w:r>
      <w:r>
        <w:rPr>
          <w:rFonts w:ascii="Times New Roman" w:hAnsi="Times New Roman" w:cs="Times New Roman"/>
        </w:rPr>
        <w:t xml:space="preserve">the </w:t>
      </w:r>
      <w:r w:rsidRPr="00A532AD">
        <w:rPr>
          <w:rFonts w:ascii="Times New Roman" w:hAnsi="Times New Roman" w:cs="Times New Roman"/>
        </w:rPr>
        <w:t>clients monitor and improve current performance, fine tune the buildings and feedback lessons learnt into future procurement, d</w:t>
      </w:r>
      <w:r w:rsidR="00AD524D">
        <w:rPr>
          <w:rFonts w:ascii="Times New Roman" w:hAnsi="Times New Roman" w:cs="Times New Roman"/>
        </w:rPr>
        <w:t xml:space="preserve">esign and maintenance processes for the industry. </w:t>
      </w:r>
    </w:p>
    <w:p w14:paraId="5F5EFCD6" w14:textId="77777777" w:rsidR="00192165" w:rsidRDefault="00192165" w:rsidP="00F055C4">
      <w:pPr>
        <w:spacing w:after="0"/>
        <w:jc w:val="both"/>
        <w:rPr>
          <w:rFonts w:ascii="Times New Roman" w:hAnsi="Times New Roman" w:cs="Times New Roman"/>
        </w:rPr>
      </w:pPr>
    </w:p>
    <w:p w14:paraId="5A16910E" w14:textId="77777777" w:rsidR="00192165" w:rsidRDefault="00192165" w:rsidP="00F055C4">
      <w:pPr>
        <w:spacing w:after="0"/>
        <w:jc w:val="both"/>
        <w:rPr>
          <w:rFonts w:ascii="Times New Roman" w:hAnsi="Times New Roman" w:cs="Times New Roman"/>
        </w:rPr>
      </w:pPr>
      <w:r>
        <w:rPr>
          <w:rFonts w:ascii="Times New Roman" w:hAnsi="Times New Roman" w:cs="Times New Roman"/>
        </w:rPr>
        <w:t xml:space="preserve">Key </w:t>
      </w:r>
      <w:r w:rsidR="008D3F00">
        <w:rPr>
          <w:rFonts w:ascii="Times New Roman" w:hAnsi="Times New Roman" w:cs="Times New Roman"/>
        </w:rPr>
        <w:t>conclusions</w:t>
      </w:r>
      <w:r>
        <w:rPr>
          <w:rFonts w:ascii="Times New Roman" w:hAnsi="Times New Roman" w:cs="Times New Roman"/>
        </w:rPr>
        <w:t xml:space="preserve"> from the </w:t>
      </w:r>
      <w:r w:rsidR="0055574A">
        <w:rPr>
          <w:rFonts w:ascii="Times New Roman" w:hAnsi="Times New Roman" w:cs="Times New Roman"/>
        </w:rPr>
        <w:t>evaluation of the</w:t>
      </w:r>
      <w:r w:rsidR="00E91220">
        <w:rPr>
          <w:rFonts w:ascii="Times New Roman" w:hAnsi="Times New Roman" w:cs="Times New Roman"/>
        </w:rPr>
        <w:t>se</w:t>
      </w:r>
      <w:r w:rsidR="0055574A">
        <w:rPr>
          <w:rFonts w:ascii="Times New Roman" w:hAnsi="Times New Roman" w:cs="Times New Roman"/>
        </w:rPr>
        <w:t xml:space="preserve"> innovative process</w:t>
      </w:r>
      <w:r w:rsidR="00E91220">
        <w:rPr>
          <w:rFonts w:ascii="Times New Roman" w:hAnsi="Times New Roman" w:cs="Times New Roman"/>
        </w:rPr>
        <w:t>es</w:t>
      </w:r>
      <w:r w:rsidR="0055574A">
        <w:rPr>
          <w:rFonts w:ascii="Times New Roman" w:hAnsi="Times New Roman" w:cs="Times New Roman"/>
        </w:rPr>
        <w:t xml:space="preserve"> for housing are:</w:t>
      </w:r>
    </w:p>
    <w:p w14:paraId="2EC7B4D5" w14:textId="77777777" w:rsidR="00E91220" w:rsidRDefault="00E91220" w:rsidP="00F055C4">
      <w:pPr>
        <w:spacing w:after="0"/>
        <w:jc w:val="both"/>
        <w:rPr>
          <w:rFonts w:ascii="Times New Roman" w:hAnsi="Times New Roman" w:cs="Times New Roman"/>
        </w:rPr>
      </w:pPr>
    </w:p>
    <w:p w14:paraId="13337E74" w14:textId="5693D8EB" w:rsidR="00213D4F" w:rsidRPr="00F055C4" w:rsidRDefault="00E91220" w:rsidP="00F055C4">
      <w:pPr>
        <w:pStyle w:val="ListParagraph"/>
        <w:numPr>
          <w:ilvl w:val="0"/>
          <w:numId w:val="2"/>
        </w:numPr>
        <w:spacing w:after="0"/>
        <w:jc w:val="both"/>
        <w:rPr>
          <w:rFonts w:ascii="Times New Roman" w:hAnsi="Times New Roman" w:cs="Times New Roman"/>
        </w:rPr>
      </w:pPr>
      <w:r w:rsidRPr="00213D4F">
        <w:rPr>
          <w:rFonts w:ascii="Times New Roman" w:hAnsi="Times New Roman" w:cs="Times New Roman"/>
        </w:rPr>
        <w:t>Centralised mechanical ventilation systems (MVHR or MEV) require more careful design consideration and the co-ordination of relevant engineer and installer from early on in design process</w:t>
      </w:r>
      <w:r w:rsidR="00213D4F" w:rsidRPr="00213D4F">
        <w:rPr>
          <w:rFonts w:ascii="Times New Roman" w:hAnsi="Times New Roman" w:cs="Times New Roman"/>
        </w:rPr>
        <w:t>, particularly in relation to i</w:t>
      </w:r>
      <w:r w:rsidRPr="00213D4F">
        <w:rPr>
          <w:rFonts w:ascii="Times New Roman" w:hAnsi="Times New Roman" w:cs="Times New Roman"/>
        </w:rPr>
        <w:t xml:space="preserve">nnovative </w:t>
      </w:r>
      <w:r w:rsidR="00213D4F" w:rsidRPr="00213D4F">
        <w:rPr>
          <w:rFonts w:ascii="Times New Roman" w:hAnsi="Times New Roman" w:cs="Times New Roman"/>
        </w:rPr>
        <w:t>construction</w:t>
      </w:r>
      <w:r w:rsidRPr="00213D4F">
        <w:rPr>
          <w:rFonts w:ascii="Times New Roman" w:hAnsi="Times New Roman" w:cs="Times New Roman"/>
        </w:rPr>
        <w:t xml:space="preserve"> </w:t>
      </w:r>
      <w:r w:rsidR="00213D4F" w:rsidRPr="00213D4F">
        <w:rPr>
          <w:rFonts w:ascii="Times New Roman" w:hAnsi="Times New Roman" w:cs="Times New Roman"/>
        </w:rPr>
        <w:t>systems for new build or retrofit.</w:t>
      </w:r>
    </w:p>
    <w:p w14:paraId="0810F224" w14:textId="67C4340C" w:rsidR="00213D4F" w:rsidRPr="00F055C4" w:rsidRDefault="00213D4F" w:rsidP="00F055C4">
      <w:pPr>
        <w:pStyle w:val="ListParagraph"/>
        <w:numPr>
          <w:ilvl w:val="0"/>
          <w:numId w:val="2"/>
        </w:numPr>
        <w:spacing w:after="0"/>
        <w:jc w:val="both"/>
        <w:rPr>
          <w:rFonts w:ascii="Times New Roman" w:hAnsi="Times New Roman" w:cs="Times New Roman"/>
        </w:rPr>
      </w:pPr>
      <w:r w:rsidRPr="00213D4F">
        <w:rPr>
          <w:rFonts w:ascii="Times New Roman" w:hAnsi="Times New Roman" w:cs="Times New Roman"/>
        </w:rPr>
        <w:t>Thermal bridging needs more close attention at the design and installation stages to avoid heat loss.</w:t>
      </w:r>
    </w:p>
    <w:p w14:paraId="0500A17D" w14:textId="0AB48D4C" w:rsidR="00C31DAE" w:rsidRPr="00F055C4" w:rsidRDefault="00213D4F" w:rsidP="00F055C4">
      <w:pPr>
        <w:pStyle w:val="ListParagraph"/>
        <w:numPr>
          <w:ilvl w:val="0"/>
          <w:numId w:val="2"/>
        </w:numPr>
        <w:spacing w:after="0"/>
        <w:jc w:val="both"/>
        <w:rPr>
          <w:rFonts w:ascii="Times New Roman" w:hAnsi="Times New Roman" w:cs="Times New Roman"/>
        </w:rPr>
      </w:pPr>
      <w:r w:rsidRPr="00213D4F">
        <w:rPr>
          <w:rFonts w:ascii="Times New Roman" w:hAnsi="Times New Roman" w:cs="Times New Roman"/>
        </w:rPr>
        <w:t>Overheating of homes in the summer can be a risk in relation to innovative fabric design, with greater care needed to ensure passive fabric and ventilation cooling strategies are in place alongside any mechanical ventilation cooling systems</w:t>
      </w:r>
      <w:r w:rsidR="00F055C4">
        <w:rPr>
          <w:rFonts w:ascii="Times New Roman" w:hAnsi="Times New Roman" w:cs="Times New Roman"/>
        </w:rPr>
        <w:t>.</w:t>
      </w:r>
    </w:p>
    <w:p w14:paraId="043FE466" w14:textId="7FB8059F" w:rsidR="00C31DAE" w:rsidRPr="00213D4F" w:rsidRDefault="009A3B52" w:rsidP="00F055C4">
      <w:pPr>
        <w:pStyle w:val="ListParagraph"/>
        <w:numPr>
          <w:ilvl w:val="0"/>
          <w:numId w:val="2"/>
        </w:numPr>
        <w:spacing w:after="0"/>
        <w:jc w:val="both"/>
        <w:rPr>
          <w:rFonts w:ascii="Times New Roman" w:hAnsi="Times New Roman" w:cs="Times New Roman"/>
        </w:rPr>
      </w:pPr>
      <w:r>
        <w:rPr>
          <w:rFonts w:ascii="Times New Roman" w:hAnsi="Times New Roman" w:cs="Times New Roman"/>
        </w:rPr>
        <w:t>Within a multi-story building the apartme</w:t>
      </w:r>
      <w:r w:rsidR="00F055C4">
        <w:rPr>
          <w:rFonts w:ascii="Times New Roman" w:hAnsi="Times New Roman" w:cs="Times New Roman"/>
        </w:rPr>
        <w:t>n</w:t>
      </w:r>
      <w:r>
        <w:rPr>
          <w:rFonts w:ascii="Times New Roman" w:hAnsi="Times New Roman" w:cs="Times New Roman"/>
        </w:rPr>
        <w:t>ts located higher (up to three top floors) need less heating in the heating season but tend to overheat more.</w:t>
      </w:r>
    </w:p>
    <w:p w14:paraId="2229C212" w14:textId="77777777" w:rsidR="00A532AD" w:rsidRDefault="00A532AD" w:rsidP="00F055C4">
      <w:pPr>
        <w:spacing w:after="0"/>
        <w:jc w:val="both"/>
        <w:rPr>
          <w:rFonts w:ascii="Times New Roman" w:hAnsi="Times New Roman" w:cs="Times New Roman"/>
        </w:rPr>
      </w:pPr>
    </w:p>
    <w:p w14:paraId="3706FC0A" w14:textId="67E686B4" w:rsidR="00192165" w:rsidRDefault="00A532AD" w:rsidP="00F055C4">
      <w:pPr>
        <w:spacing w:after="0"/>
        <w:jc w:val="both"/>
        <w:rPr>
          <w:rFonts w:ascii="Times New Roman" w:hAnsi="Times New Roman" w:cs="Times New Roman"/>
        </w:rPr>
      </w:pPr>
      <w:r w:rsidRPr="00A532AD">
        <w:rPr>
          <w:rFonts w:ascii="Times New Roman" w:hAnsi="Times New Roman" w:cs="Times New Roman"/>
        </w:rPr>
        <w:t xml:space="preserve">The </w:t>
      </w:r>
      <w:r w:rsidR="00B15825">
        <w:rPr>
          <w:rFonts w:ascii="Times New Roman" w:hAnsi="Times New Roman" w:cs="Times New Roman"/>
        </w:rPr>
        <w:t xml:space="preserve">two </w:t>
      </w:r>
      <w:r w:rsidRPr="00A532AD">
        <w:rPr>
          <w:rFonts w:ascii="Times New Roman" w:hAnsi="Times New Roman" w:cs="Times New Roman"/>
        </w:rPr>
        <w:t>new</w:t>
      </w:r>
      <w:r w:rsidR="008D3F00">
        <w:rPr>
          <w:rFonts w:ascii="Times New Roman" w:hAnsi="Times New Roman" w:cs="Times New Roman"/>
        </w:rPr>
        <w:t xml:space="preserve"> </w:t>
      </w:r>
      <w:r w:rsidR="0055574A">
        <w:rPr>
          <w:rFonts w:ascii="Times New Roman" w:hAnsi="Times New Roman" w:cs="Times New Roman"/>
        </w:rPr>
        <w:t>evaluation</w:t>
      </w:r>
      <w:r w:rsidRPr="00A532AD">
        <w:rPr>
          <w:rFonts w:ascii="Times New Roman" w:hAnsi="Times New Roman" w:cs="Times New Roman"/>
        </w:rPr>
        <w:t xml:space="preserve"> methods</w:t>
      </w:r>
      <w:r>
        <w:rPr>
          <w:rFonts w:ascii="Times New Roman" w:hAnsi="Times New Roman" w:cs="Times New Roman"/>
        </w:rPr>
        <w:t xml:space="preserve"> developed</w:t>
      </w:r>
      <w:r w:rsidRPr="00A532AD">
        <w:rPr>
          <w:rFonts w:ascii="Times New Roman" w:hAnsi="Times New Roman" w:cs="Times New Roman"/>
        </w:rPr>
        <w:t xml:space="preserve"> </w:t>
      </w:r>
      <w:r w:rsidR="00B15825">
        <w:rPr>
          <w:rFonts w:ascii="Times New Roman" w:hAnsi="Times New Roman" w:cs="Times New Roman"/>
        </w:rPr>
        <w:t>are a</w:t>
      </w:r>
      <w:r w:rsidRPr="00A532AD">
        <w:rPr>
          <w:rFonts w:ascii="Times New Roman" w:hAnsi="Times New Roman" w:cs="Times New Roman"/>
        </w:rPr>
        <w:t xml:space="preserve"> </w:t>
      </w:r>
      <w:r w:rsidRPr="00192165">
        <w:rPr>
          <w:rFonts w:ascii="Times New Roman" w:hAnsi="Times New Roman" w:cs="Times New Roman"/>
          <w:i/>
        </w:rPr>
        <w:t>social learning tool</w:t>
      </w:r>
      <w:r w:rsidRPr="00A532AD">
        <w:rPr>
          <w:rFonts w:ascii="Times New Roman" w:hAnsi="Times New Roman" w:cs="Times New Roman"/>
        </w:rPr>
        <w:t>: a framework of information needed to enable a community understand better potential for lowering energy and water use through comparison of con</w:t>
      </w:r>
      <w:r w:rsidR="00B15825">
        <w:rPr>
          <w:rFonts w:ascii="Times New Roman" w:hAnsi="Times New Roman" w:cs="Times New Roman"/>
        </w:rPr>
        <w:t>sumption within the development, and</w:t>
      </w:r>
      <w:r w:rsidRPr="00A532AD">
        <w:rPr>
          <w:rFonts w:ascii="Times New Roman" w:hAnsi="Times New Roman" w:cs="Times New Roman"/>
        </w:rPr>
        <w:t xml:space="preserve"> </w:t>
      </w:r>
      <w:r w:rsidR="00B15825">
        <w:rPr>
          <w:rFonts w:ascii="Times New Roman" w:hAnsi="Times New Roman" w:cs="Times New Roman"/>
        </w:rPr>
        <w:t>a</w:t>
      </w:r>
      <w:r w:rsidRPr="00A532AD">
        <w:rPr>
          <w:rFonts w:ascii="Times New Roman" w:hAnsi="Times New Roman" w:cs="Times New Roman"/>
        </w:rPr>
        <w:t xml:space="preserve"> unique</w:t>
      </w:r>
      <w:r>
        <w:rPr>
          <w:rFonts w:ascii="Times New Roman" w:hAnsi="Times New Roman" w:cs="Times New Roman"/>
        </w:rPr>
        <w:t xml:space="preserve"> </w:t>
      </w:r>
      <w:r w:rsidRPr="00192165">
        <w:rPr>
          <w:rFonts w:ascii="Times New Roman" w:hAnsi="Times New Roman" w:cs="Times New Roman"/>
          <w:i/>
        </w:rPr>
        <w:t>usability tool</w:t>
      </w:r>
      <w:r w:rsidR="00AD524D">
        <w:rPr>
          <w:rFonts w:ascii="Times New Roman" w:hAnsi="Times New Roman" w:cs="Times New Roman"/>
        </w:rPr>
        <w:t xml:space="preserve"> </w:t>
      </w:r>
      <w:r w:rsidRPr="00A532AD">
        <w:rPr>
          <w:rFonts w:ascii="Times New Roman" w:hAnsi="Times New Roman" w:cs="Times New Roman"/>
        </w:rPr>
        <w:t>to help evaluate the effectiveness of each</w:t>
      </w:r>
      <w:r w:rsidR="00B15825">
        <w:rPr>
          <w:rFonts w:ascii="Times New Roman" w:hAnsi="Times New Roman" w:cs="Times New Roman"/>
        </w:rPr>
        <w:t xml:space="preserve"> control</w:t>
      </w:r>
      <w:r w:rsidRPr="00A532AD">
        <w:rPr>
          <w:rFonts w:ascii="Times New Roman" w:hAnsi="Times New Roman" w:cs="Times New Roman"/>
        </w:rPr>
        <w:t xml:space="preserve"> interface that people come into direct contact with – the ‘touch-points’ of the home. Th</w:t>
      </w:r>
      <w:r w:rsidR="00F055C4">
        <w:rPr>
          <w:rFonts w:ascii="Times New Roman" w:hAnsi="Times New Roman" w:cs="Times New Roman"/>
        </w:rPr>
        <w:t>e new questionnaire</w:t>
      </w:r>
      <w:r w:rsidRPr="00A532AD">
        <w:rPr>
          <w:rFonts w:ascii="Times New Roman" w:hAnsi="Times New Roman" w:cs="Times New Roman"/>
        </w:rPr>
        <w:t xml:space="preserve"> </w:t>
      </w:r>
      <w:r w:rsidR="00F055C4">
        <w:rPr>
          <w:rFonts w:ascii="Times New Roman" w:hAnsi="Times New Roman" w:cs="Times New Roman"/>
        </w:rPr>
        <w:t>can be combined with</w:t>
      </w:r>
      <w:r w:rsidRPr="00A532AD">
        <w:rPr>
          <w:rFonts w:ascii="Times New Roman" w:hAnsi="Times New Roman" w:cs="Times New Roman"/>
        </w:rPr>
        <w:t xml:space="preserve"> multi-modal analysis including video, photography, environment-behaviour observation, ethnographic walk-throughs and interviews. This deal</w:t>
      </w:r>
      <w:r w:rsidR="008D3F00">
        <w:rPr>
          <w:rFonts w:ascii="Times New Roman" w:hAnsi="Times New Roman" w:cs="Times New Roman"/>
        </w:rPr>
        <w:t>s</w:t>
      </w:r>
      <w:r w:rsidRPr="00A532AD">
        <w:rPr>
          <w:rFonts w:ascii="Times New Roman" w:hAnsi="Times New Roman" w:cs="Times New Roman"/>
        </w:rPr>
        <w:t xml:space="preserve"> with the increasing problem of complexity in environmental controls for housing as new technologies are deployed, </w:t>
      </w:r>
      <w:r w:rsidR="008D3F00">
        <w:rPr>
          <w:rFonts w:ascii="Times New Roman" w:hAnsi="Times New Roman" w:cs="Times New Roman"/>
        </w:rPr>
        <w:t>identifies</w:t>
      </w:r>
      <w:r w:rsidRPr="00A532AD">
        <w:rPr>
          <w:rFonts w:ascii="Times New Roman" w:hAnsi="Times New Roman" w:cs="Times New Roman"/>
        </w:rPr>
        <w:t xml:space="preserve"> how controls can be improved in terms of design.</w:t>
      </w:r>
      <w:r w:rsidR="00AD524D">
        <w:rPr>
          <w:rFonts w:ascii="Times New Roman" w:hAnsi="Times New Roman" w:cs="Times New Roman"/>
        </w:rPr>
        <w:t xml:space="preserve"> B</w:t>
      </w:r>
      <w:r w:rsidR="00AD524D" w:rsidRPr="00AD524D">
        <w:rPr>
          <w:rFonts w:ascii="Times New Roman" w:hAnsi="Times New Roman" w:cs="Times New Roman"/>
        </w:rPr>
        <w:t xml:space="preserve">oth </w:t>
      </w:r>
      <w:r w:rsidR="00AD524D">
        <w:rPr>
          <w:rFonts w:ascii="Times New Roman" w:hAnsi="Times New Roman" w:cs="Times New Roman"/>
        </w:rPr>
        <w:t xml:space="preserve">innovative developments are </w:t>
      </w:r>
      <w:r w:rsidR="00AD524D" w:rsidRPr="00AD524D">
        <w:rPr>
          <w:rFonts w:ascii="Times New Roman" w:hAnsi="Times New Roman" w:cs="Times New Roman"/>
        </w:rPr>
        <w:t xml:space="preserve">described on the </w:t>
      </w:r>
      <w:r w:rsidR="00AD524D">
        <w:rPr>
          <w:rFonts w:ascii="Times New Roman" w:hAnsi="Times New Roman" w:cs="Times New Roman"/>
        </w:rPr>
        <w:t xml:space="preserve">BuPESA website and in published papers. </w:t>
      </w:r>
    </w:p>
    <w:p w14:paraId="21FFDAC2" w14:textId="77777777" w:rsidR="00192165" w:rsidRDefault="00192165" w:rsidP="00F055C4">
      <w:pPr>
        <w:spacing w:after="0"/>
        <w:jc w:val="both"/>
        <w:rPr>
          <w:rFonts w:ascii="Times New Roman" w:hAnsi="Times New Roman" w:cs="Times New Roman"/>
        </w:rPr>
      </w:pPr>
    </w:p>
    <w:p w14:paraId="6F78171F" w14:textId="77777777" w:rsidR="00192165" w:rsidRDefault="00192165" w:rsidP="00F055C4">
      <w:pPr>
        <w:spacing w:after="0"/>
        <w:jc w:val="both"/>
        <w:rPr>
          <w:rFonts w:ascii="Times New Roman" w:hAnsi="Times New Roman" w:cs="Times New Roman"/>
        </w:rPr>
      </w:pPr>
      <w:r>
        <w:rPr>
          <w:rFonts w:ascii="Times New Roman" w:hAnsi="Times New Roman" w:cs="Times New Roman"/>
        </w:rPr>
        <w:lastRenderedPageBreak/>
        <w:t>Key conclusions from the research and development of the Usability Tool are:</w:t>
      </w:r>
    </w:p>
    <w:p w14:paraId="6D1BE783" w14:textId="77777777" w:rsidR="00192165" w:rsidRDefault="00192165" w:rsidP="00F055C4">
      <w:pPr>
        <w:spacing w:after="0"/>
        <w:jc w:val="both"/>
        <w:rPr>
          <w:rFonts w:ascii="Times New Roman" w:hAnsi="Times New Roman" w:cs="Times New Roman"/>
        </w:rPr>
      </w:pPr>
    </w:p>
    <w:p w14:paraId="628D721E" w14:textId="77777777" w:rsidR="0055574A" w:rsidRDefault="009F3B07" w:rsidP="00F055C4">
      <w:pPr>
        <w:numPr>
          <w:ilvl w:val="0"/>
          <w:numId w:val="1"/>
        </w:numPr>
        <w:spacing w:after="0"/>
        <w:jc w:val="both"/>
        <w:rPr>
          <w:rFonts w:ascii="Times New Roman" w:hAnsi="Times New Roman" w:cs="Times New Roman"/>
        </w:rPr>
      </w:pPr>
      <w:r w:rsidRPr="0055574A">
        <w:rPr>
          <w:rFonts w:ascii="Times New Roman" w:hAnsi="Times New Roman" w:cs="Times New Roman"/>
        </w:rPr>
        <w:t xml:space="preserve">Major differences between households in skills to use controls </w:t>
      </w:r>
      <w:r w:rsidR="007142F0">
        <w:rPr>
          <w:rFonts w:ascii="Times New Roman" w:hAnsi="Times New Roman" w:cs="Times New Roman"/>
        </w:rPr>
        <w:t xml:space="preserve">relating to age, background, gender </w:t>
      </w:r>
    </w:p>
    <w:p w14:paraId="675FC788" w14:textId="39CD0E90" w:rsidR="0055574A" w:rsidRDefault="0055574A" w:rsidP="00F055C4">
      <w:pPr>
        <w:numPr>
          <w:ilvl w:val="0"/>
          <w:numId w:val="1"/>
        </w:numPr>
        <w:spacing w:after="0"/>
        <w:jc w:val="both"/>
        <w:rPr>
          <w:rFonts w:ascii="Times New Roman" w:hAnsi="Times New Roman" w:cs="Times New Roman"/>
        </w:rPr>
      </w:pPr>
      <w:r w:rsidRPr="0055574A">
        <w:rPr>
          <w:rFonts w:ascii="Times New Roman" w:hAnsi="Times New Roman" w:cs="Times New Roman"/>
        </w:rPr>
        <w:t>Prevailing lack of</w:t>
      </w:r>
      <w:r>
        <w:rPr>
          <w:rFonts w:ascii="Times New Roman" w:hAnsi="Times New Roman" w:cs="Times New Roman"/>
        </w:rPr>
        <w:t xml:space="preserve"> occupant</w:t>
      </w:r>
      <w:r w:rsidRPr="0055574A">
        <w:rPr>
          <w:rFonts w:ascii="Times New Roman" w:hAnsi="Times New Roman" w:cs="Times New Roman"/>
        </w:rPr>
        <w:t xml:space="preserve"> skills </w:t>
      </w:r>
      <w:r w:rsidR="00F055C4">
        <w:rPr>
          <w:rFonts w:ascii="Times New Roman" w:hAnsi="Times New Roman" w:cs="Times New Roman"/>
        </w:rPr>
        <w:t xml:space="preserve">and awareness </w:t>
      </w:r>
      <w:r w:rsidRPr="0055574A">
        <w:rPr>
          <w:rFonts w:ascii="Times New Roman" w:hAnsi="Times New Roman" w:cs="Times New Roman"/>
        </w:rPr>
        <w:t>to interact with maintenance controls: gas and water cut off points, fire alarm</w:t>
      </w:r>
    </w:p>
    <w:p w14:paraId="6076960E" w14:textId="77777777" w:rsidR="007142F0" w:rsidRDefault="007142F0" w:rsidP="00F055C4">
      <w:pPr>
        <w:numPr>
          <w:ilvl w:val="0"/>
          <w:numId w:val="1"/>
        </w:numPr>
        <w:spacing w:after="0"/>
        <w:jc w:val="both"/>
        <w:rPr>
          <w:rFonts w:ascii="Times New Roman" w:hAnsi="Times New Roman" w:cs="Times New Roman"/>
        </w:rPr>
      </w:pPr>
      <w:r>
        <w:rPr>
          <w:rFonts w:ascii="Times New Roman" w:hAnsi="Times New Roman" w:cs="Times New Roman"/>
        </w:rPr>
        <w:t>Design and installation of key control systems relating to heating and ventilation remains poor and needs further simplification for all users benefit</w:t>
      </w:r>
      <w:r w:rsidR="00FD715C">
        <w:rPr>
          <w:rFonts w:ascii="Times New Roman" w:hAnsi="Times New Roman" w:cs="Times New Roman"/>
        </w:rPr>
        <w:t xml:space="preserve"> </w:t>
      </w:r>
    </w:p>
    <w:p w14:paraId="40677545" w14:textId="77777777" w:rsidR="007142F0" w:rsidRDefault="007142F0" w:rsidP="00F055C4">
      <w:pPr>
        <w:numPr>
          <w:ilvl w:val="0"/>
          <w:numId w:val="1"/>
        </w:numPr>
        <w:spacing w:after="0"/>
        <w:jc w:val="both"/>
        <w:rPr>
          <w:rFonts w:ascii="Times New Roman" w:hAnsi="Times New Roman" w:cs="Times New Roman"/>
        </w:rPr>
      </w:pPr>
      <w:r>
        <w:rPr>
          <w:rFonts w:ascii="Times New Roman" w:hAnsi="Times New Roman" w:cs="Times New Roman"/>
        </w:rPr>
        <w:t>Need for improved quality and communication of maintenance guidance</w:t>
      </w:r>
      <w:r w:rsidR="00FD715C">
        <w:rPr>
          <w:rFonts w:ascii="Times New Roman" w:hAnsi="Times New Roman" w:cs="Times New Roman"/>
        </w:rPr>
        <w:t xml:space="preserve"> and training</w:t>
      </w:r>
      <w:r>
        <w:rPr>
          <w:rFonts w:ascii="Times New Roman" w:hAnsi="Times New Roman" w:cs="Times New Roman"/>
        </w:rPr>
        <w:t xml:space="preserve"> for households in new homes</w:t>
      </w:r>
    </w:p>
    <w:p w14:paraId="5C0ABE44" w14:textId="77777777" w:rsidR="007142F0" w:rsidRDefault="007142F0" w:rsidP="00F055C4">
      <w:pPr>
        <w:numPr>
          <w:ilvl w:val="0"/>
          <w:numId w:val="1"/>
        </w:numPr>
        <w:spacing w:after="0"/>
        <w:jc w:val="both"/>
        <w:rPr>
          <w:rFonts w:ascii="Times New Roman" w:hAnsi="Times New Roman" w:cs="Times New Roman"/>
        </w:rPr>
      </w:pPr>
      <w:r>
        <w:rPr>
          <w:rFonts w:ascii="Times New Roman" w:hAnsi="Times New Roman" w:cs="Times New Roman"/>
        </w:rPr>
        <w:t>The Usability Survey developed was successfully piloted and would benefit from further R&amp;D to make it more streamline while retaining its bespoke nature.</w:t>
      </w:r>
    </w:p>
    <w:p w14:paraId="23322D9E" w14:textId="77777777" w:rsidR="00192165" w:rsidRDefault="00192165" w:rsidP="00F055C4">
      <w:pPr>
        <w:spacing w:after="0"/>
        <w:jc w:val="both"/>
        <w:rPr>
          <w:rFonts w:ascii="Times New Roman" w:hAnsi="Times New Roman" w:cs="Times New Roman"/>
        </w:rPr>
      </w:pPr>
    </w:p>
    <w:p w14:paraId="570CC3FD" w14:textId="77777777" w:rsidR="00192165" w:rsidRDefault="00192165" w:rsidP="00F055C4">
      <w:pPr>
        <w:spacing w:after="0"/>
        <w:jc w:val="both"/>
        <w:rPr>
          <w:rFonts w:ascii="Times New Roman" w:hAnsi="Times New Roman" w:cs="Times New Roman"/>
        </w:rPr>
      </w:pPr>
      <w:r>
        <w:rPr>
          <w:rFonts w:ascii="Times New Roman" w:hAnsi="Times New Roman" w:cs="Times New Roman"/>
        </w:rPr>
        <w:t>Key conclusions from the research and development of the Social Learning Tool are:</w:t>
      </w:r>
    </w:p>
    <w:p w14:paraId="1FC7A697" w14:textId="77777777" w:rsidR="00500F24" w:rsidRDefault="00500F24" w:rsidP="00F055C4">
      <w:pPr>
        <w:spacing w:after="0"/>
        <w:jc w:val="both"/>
        <w:rPr>
          <w:rFonts w:ascii="Times New Roman" w:hAnsi="Times New Roman" w:cs="Times New Roman"/>
        </w:rPr>
      </w:pPr>
    </w:p>
    <w:p w14:paraId="494EB4FD" w14:textId="77777777" w:rsidR="00500F24" w:rsidRDefault="00500F24" w:rsidP="00F055C4">
      <w:pPr>
        <w:pStyle w:val="ListParagraph"/>
        <w:numPr>
          <w:ilvl w:val="0"/>
          <w:numId w:val="3"/>
        </w:numPr>
        <w:spacing w:after="0"/>
        <w:jc w:val="both"/>
        <w:rPr>
          <w:rFonts w:ascii="Times New Roman" w:hAnsi="Times New Roman" w:cs="Times New Roman"/>
        </w:rPr>
      </w:pPr>
      <w:r w:rsidRPr="00500F24">
        <w:rPr>
          <w:rFonts w:ascii="Times New Roman" w:hAnsi="Times New Roman" w:cs="Times New Roman"/>
        </w:rPr>
        <w:t xml:space="preserve">A general lack of awareness of differences in occupant skills and understanding </w:t>
      </w:r>
      <w:r w:rsidR="006F47CA">
        <w:rPr>
          <w:rFonts w:ascii="Times New Roman" w:hAnsi="Times New Roman" w:cs="Times New Roman"/>
        </w:rPr>
        <w:t xml:space="preserve">of environmental controls </w:t>
      </w:r>
      <w:r w:rsidRPr="00500F24">
        <w:rPr>
          <w:rFonts w:ascii="Times New Roman" w:hAnsi="Times New Roman" w:cs="Times New Roman"/>
        </w:rPr>
        <w:t>can exist within a housing development, as people are not always willing to show each other that they don’t understand how to use their home</w:t>
      </w:r>
      <w:r w:rsidR="00377458">
        <w:rPr>
          <w:rFonts w:ascii="Times New Roman" w:hAnsi="Times New Roman" w:cs="Times New Roman"/>
        </w:rPr>
        <w:t>.</w:t>
      </w:r>
      <w:r w:rsidRPr="00500F24">
        <w:rPr>
          <w:rFonts w:ascii="Times New Roman" w:hAnsi="Times New Roman" w:cs="Times New Roman"/>
        </w:rPr>
        <w:t xml:space="preserve"> </w:t>
      </w:r>
    </w:p>
    <w:p w14:paraId="6B822859" w14:textId="77777777" w:rsidR="00377458" w:rsidRPr="00377458" w:rsidRDefault="00377458" w:rsidP="00F055C4">
      <w:pPr>
        <w:pStyle w:val="ListParagraph"/>
        <w:spacing w:after="0"/>
        <w:jc w:val="both"/>
        <w:rPr>
          <w:rFonts w:ascii="Times New Roman" w:hAnsi="Times New Roman" w:cs="Times New Roman"/>
        </w:rPr>
      </w:pPr>
    </w:p>
    <w:p w14:paraId="7B52C162" w14:textId="77777777" w:rsidR="00500F24" w:rsidRPr="00500F24" w:rsidRDefault="00500F24" w:rsidP="00F055C4">
      <w:pPr>
        <w:pStyle w:val="ListParagraph"/>
        <w:numPr>
          <w:ilvl w:val="0"/>
          <w:numId w:val="3"/>
        </w:numPr>
        <w:spacing w:after="0"/>
        <w:jc w:val="both"/>
        <w:rPr>
          <w:rFonts w:ascii="Times New Roman" w:hAnsi="Times New Roman" w:cs="Times New Roman"/>
        </w:rPr>
      </w:pPr>
      <w:r>
        <w:rPr>
          <w:rFonts w:ascii="Times New Roman" w:hAnsi="Times New Roman" w:cs="Times New Roman"/>
        </w:rPr>
        <w:t xml:space="preserve">The assumption that generic training for occupants is enough to help them learn how to use their homes must be questioned – more bespoke training is needed to match occupants different learning </w:t>
      </w:r>
    </w:p>
    <w:p w14:paraId="30D1D1E6" w14:textId="77777777" w:rsidR="00500F24" w:rsidRDefault="00500F24" w:rsidP="00F055C4">
      <w:pPr>
        <w:spacing w:after="0"/>
        <w:jc w:val="both"/>
        <w:rPr>
          <w:rFonts w:ascii="Times New Roman" w:hAnsi="Times New Roman" w:cs="Times New Roman"/>
        </w:rPr>
      </w:pPr>
    </w:p>
    <w:p w14:paraId="7C6E43C9" w14:textId="77777777" w:rsidR="00FD715C" w:rsidRDefault="00500F24" w:rsidP="00F055C4">
      <w:pPr>
        <w:pStyle w:val="ListParagraph"/>
        <w:numPr>
          <w:ilvl w:val="0"/>
          <w:numId w:val="3"/>
        </w:numPr>
        <w:spacing w:after="0"/>
        <w:jc w:val="both"/>
        <w:rPr>
          <w:rFonts w:ascii="Times New Roman" w:hAnsi="Times New Roman" w:cs="Times New Roman"/>
        </w:rPr>
      </w:pPr>
      <w:r w:rsidRPr="00500F24">
        <w:rPr>
          <w:rFonts w:ascii="Times New Roman" w:hAnsi="Times New Roman" w:cs="Times New Roman"/>
        </w:rPr>
        <w:t xml:space="preserve">Closed </w:t>
      </w:r>
      <w:r w:rsidR="00260E96" w:rsidRPr="00500F24">
        <w:rPr>
          <w:rFonts w:ascii="Times New Roman" w:hAnsi="Times New Roman" w:cs="Times New Roman"/>
        </w:rPr>
        <w:t>Social Media</w:t>
      </w:r>
      <w:r w:rsidRPr="00500F24">
        <w:rPr>
          <w:rFonts w:ascii="Times New Roman" w:hAnsi="Times New Roman" w:cs="Times New Roman"/>
        </w:rPr>
        <w:t xml:space="preserve"> forums</w:t>
      </w:r>
      <w:r w:rsidR="00260E96" w:rsidRPr="00500F24">
        <w:rPr>
          <w:rFonts w:ascii="Times New Roman" w:hAnsi="Times New Roman" w:cs="Times New Roman"/>
        </w:rPr>
        <w:t xml:space="preserve"> (e.g. ‘Facebook’ groups</w:t>
      </w:r>
      <w:r w:rsidRPr="00500F24">
        <w:rPr>
          <w:rFonts w:ascii="Times New Roman" w:hAnsi="Times New Roman" w:cs="Times New Roman"/>
        </w:rPr>
        <w:t>) can provide an excellent means for occupants in larger housing developments</w:t>
      </w:r>
      <w:r w:rsidR="00260E96" w:rsidRPr="00500F24">
        <w:rPr>
          <w:rFonts w:ascii="Times New Roman" w:hAnsi="Times New Roman" w:cs="Times New Roman"/>
        </w:rPr>
        <w:t xml:space="preserve"> </w:t>
      </w:r>
      <w:r w:rsidRPr="00500F24">
        <w:rPr>
          <w:rFonts w:ascii="Times New Roman" w:hAnsi="Times New Roman" w:cs="Times New Roman"/>
        </w:rPr>
        <w:t>to safely explore their understanding of their home and collectively develop solutions, drawing on the expertise available with the forum and externally.</w:t>
      </w:r>
    </w:p>
    <w:p w14:paraId="2D2B710E" w14:textId="77777777" w:rsidR="00500F24" w:rsidRPr="00500F24" w:rsidRDefault="00500F24" w:rsidP="00F055C4">
      <w:pPr>
        <w:pStyle w:val="ListParagraph"/>
        <w:jc w:val="both"/>
        <w:rPr>
          <w:rFonts w:ascii="Times New Roman" w:hAnsi="Times New Roman" w:cs="Times New Roman"/>
        </w:rPr>
      </w:pPr>
    </w:p>
    <w:p w14:paraId="769CE373" w14:textId="77777777" w:rsidR="00500F24" w:rsidRPr="00500F24" w:rsidRDefault="00500F24" w:rsidP="00F055C4">
      <w:pPr>
        <w:pStyle w:val="ListParagraph"/>
        <w:numPr>
          <w:ilvl w:val="0"/>
          <w:numId w:val="3"/>
        </w:numPr>
        <w:spacing w:after="0"/>
        <w:jc w:val="both"/>
        <w:rPr>
          <w:rFonts w:ascii="Times New Roman" w:hAnsi="Times New Roman" w:cs="Times New Roman"/>
        </w:rPr>
      </w:pPr>
      <w:r>
        <w:rPr>
          <w:rFonts w:ascii="Times New Roman" w:hAnsi="Times New Roman" w:cs="Times New Roman"/>
        </w:rPr>
        <w:t>L</w:t>
      </w:r>
      <w:r w:rsidRPr="00500F24">
        <w:rPr>
          <w:rFonts w:ascii="Times New Roman" w:hAnsi="Times New Roman" w:cs="Times New Roman"/>
        </w:rPr>
        <w:t>earning through social interaction within a</w:t>
      </w:r>
      <w:r>
        <w:rPr>
          <w:rFonts w:ascii="Times New Roman" w:hAnsi="Times New Roman" w:cs="Times New Roman"/>
        </w:rPr>
        <w:t xml:space="preserve"> housing</w:t>
      </w:r>
      <w:r w:rsidRPr="00500F24">
        <w:rPr>
          <w:rFonts w:ascii="Times New Roman" w:hAnsi="Times New Roman" w:cs="Times New Roman"/>
        </w:rPr>
        <w:t xml:space="preserve"> community </w:t>
      </w:r>
      <w:r>
        <w:rPr>
          <w:rFonts w:ascii="Times New Roman" w:hAnsi="Times New Roman" w:cs="Times New Roman"/>
        </w:rPr>
        <w:t>can</w:t>
      </w:r>
      <w:r w:rsidRPr="00500F24">
        <w:rPr>
          <w:rFonts w:ascii="Times New Roman" w:hAnsi="Times New Roman" w:cs="Times New Roman"/>
        </w:rPr>
        <w:t xml:space="preserve"> unlock individual misperceptions of control through exposure to different ways of approaching and dealing with the same comfort/energy/water saving issues</w:t>
      </w:r>
      <w:r>
        <w:rPr>
          <w:rFonts w:ascii="Times New Roman" w:hAnsi="Times New Roman" w:cs="Times New Roman"/>
        </w:rPr>
        <w:t>.</w:t>
      </w:r>
    </w:p>
    <w:p w14:paraId="7BCEA9E9" w14:textId="77777777" w:rsidR="00192165" w:rsidRDefault="00192165" w:rsidP="00F055C4">
      <w:pPr>
        <w:spacing w:after="0"/>
        <w:jc w:val="both"/>
        <w:rPr>
          <w:rFonts w:ascii="Times New Roman" w:hAnsi="Times New Roman" w:cs="Times New Roman"/>
        </w:rPr>
      </w:pPr>
    </w:p>
    <w:p w14:paraId="425948A7" w14:textId="16E86EE5" w:rsidR="00A532AD" w:rsidRDefault="009F3B07" w:rsidP="00F055C4">
      <w:pPr>
        <w:spacing w:after="0"/>
        <w:jc w:val="both"/>
        <w:rPr>
          <w:rFonts w:ascii="Times New Roman" w:hAnsi="Times New Roman" w:cs="Times New Roman"/>
        </w:rPr>
      </w:pPr>
      <w:r>
        <w:rPr>
          <w:rFonts w:ascii="Times New Roman" w:hAnsi="Times New Roman" w:cs="Times New Roman"/>
        </w:rPr>
        <w:t>These findings</w:t>
      </w:r>
      <w:r w:rsidR="00AD524D">
        <w:rPr>
          <w:rFonts w:ascii="Times New Roman" w:hAnsi="Times New Roman" w:cs="Times New Roman"/>
        </w:rPr>
        <w:t xml:space="preserve"> have been widely disseminated and have informed policy thinking of the </w:t>
      </w:r>
      <w:r w:rsidR="00A863EC">
        <w:rPr>
          <w:rFonts w:ascii="Times New Roman" w:hAnsi="Times New Roman" w:cs="Times New Roman"/>
        </w:rPr>
        <w:t xml:space="preserve">UK </w:t>
      </w:r>
      <w:r w:rsidR="00AD524D">
        <w:rPr>
          <w:rFonts w:ascii="Times New Roman" w:hAnsi="Times New Roman" w:cs="Times New Roman"/>
        </w:rPr>
        <w:t>government Homes and Communities</w:t>
      </w:r>
      <w:r w:rsidR="00A863EC">
        <w:rPr>
          <w:rFonts w:ascii="Times New Roman" w:hAnsi="Times New Roman" w:cs="Times New Roman"/>
        </w:rPr>
        <w:t xml:space="preserve"> Agency</w:t>
      </w:r>
      <w:r w:rsidR="00BC4021">
        <w:rPr>
          <w:rFonts w:ascii="Times New Roman" w:hAnsi="Times New Roman" w:cs="Times New Roman"/>
        </w:rPr>
        <w:t xml:space="preserve">, </w:t>
      </w:r>
      <w:r w:rsidR="00A863EC">
        <w:rPr>
          <w:rFonts w:ascii="Times New Roman" w:hAnsi="Times New Roman" w:cs="Times New Roman"/>
        </w:rPr>
        <w:t>the UK Association for Environment Conscious Builders</w:t>
      </w:r>
      <w:r w:rsidR="00E665CA">
        <w:rPr>
          <w:rFonts w:ascii="Times New Roman" w:hAnsi="Times New Roman" w:cs="Times New Roman"/>
        </w:rPr>
        <w:t>, as well as Academics and Practitioners through the UK ESRC Seminar Series ‘</w:t>
      </w:r>
      <w:r w:rsidR="00E665CA" w:rsidRPr="00E665CA">
        <w:rPr>
          <w:rFonts w:ascii="Times New Roman" w:hAnsi="Times New Roman" w:cs="Times New Roman"/>
        </w:rPr>
        <w:t>Collaborative Housing and Community Resilience</w:t>
      </w:r>
      <w:r w:rsidR="00E665CA">
        <w:rPr>
          <w:rFonts w:ascii="Times New Roman" w:hAnsi="Times New Roman" w:cs="Times New Roman"/>
        </w:rPr>
        <w:t>’ which is hosting six national events</w:t>
      </w:r>
      <w:r w:rsidR="00BC4021">
        <w:rPr>
          <w:rFonts w:ascii="Times New Roman" w:hAnsi="Times New Roman" w:cs="Times New Roman"/>
        </w:rPr>
        <w:t xml:space="preserve"> in 2015-16</w:t>
      </w:r>
      <w:r w:rsidR="00A863EC">
        <w:rPr>
          <w:rFonts w:ascii="Times New Roman" w:hAnsi="Times New Roman" w:cs="Times New Roman"/>
        </w:rPr>
        <w:t xml:space="preserve">. At an EU level, the results have directly informed two further EU Horizon 2020 major project proposals under review: </w:t>
      </w:r>
      <w:r w:rsidR="00E665CA" w:rsidRPr="00E665CA">
        <w:rPr>
          <w:rFonts w:ascii="Times New Roman" w:hAnsi="Times New Roman" w:cs="Times New Roman"/>
        </w:rPr>
        <w:t>COST Action Proposal OC-2015-1-19626 </w:t>
      </w:r>
      <w:r w:rsidR="00E665CA">
        <w:rPr>
          <w:rFonts w:ascii="Times New Roman" w:hAnsi="Times New Roman" w:cs="Times New Roman"/>
        </w:rPr>
        <w:t>‘</w:t>
      </w:r>
      <w:r w:rsidR="00E665CA" w:rsidRPr="00E665CA">
        <w:rPr>
          <w:rFonts w:ascii="Times New Roman" w:hAnsi="Times New Roman" w:cs="Times New Roman"/>
        </w:rPr>
        <w:t>Collaborative research</w:t>
      </w:r>
      <w:r w:rsidR="00E665CA">
        <w:rPr>
          <w:rFonts w:ascii="Times New Roman" w:hAnsi="Times New Roman" w:cs="Times New Roman"/>
        </w:rPr>
        <w:t xml:space="preserve"> on collaborative housing’ and EE</w:t>
      </w:r>
      <w:r w:rsidR="00E91220">
        <w:rPr>
          <w:rFonts w:ascii="Times New Roman" w:hAnsi="Times New Roman" w:cs="Times New Roman"/>
        </w:rPr>
        <w:t>-0</w:t>
      </w:r>
      <w:r w:rsidR="00E665CA">
        <w:rPr>
          <w:rFonts w:ascii="Times New Roman" w:hAnsi="Times New Roman" w:cs="Times New Roman"/>
        </w:rPr>
        <w:t>6</w:t>
      </w:r>
      <w:r w:rsidR="00E91220">
        <w:rPr>
          <w:rFonts w:ascii="Times New Roman" w:hAnsi="Times New Roman" w:cs="Times New Roman"/>
        </w:rPr>
        <w:t>-2015</w:t>
      </w:r>
      <w:r w:rsidR="00FD715C">
        <w:rPr>
          <w:rFonts w:ascii="Times New Roman" w:hAnsi="Times New Roman" w:cs="Times New Roman"/>
        </w:rPr>
        <w:t xml:space="preserve"> </w:t>
      </w:r>
      <w:r w:rsidR="00E91220">
        <w:rPr>
          <w:rFonts w:ascii="Times New Roman" w:hAnsi="Times New Roman" w:cs="Times New Roman"/>
        </w:rPr>
        <w:t xml:space="preserve">Proposal </w:t>
      </w:r>
      <w:r w:rsidR="00E91220" w:rsidRPr="00E91220">
        <w:rPr>
          <w:rFonts w:ascii="Times New Roman" w:hAnsi="Times New Roman" w:cs="Times New Roman"/>
        </w:rPr>
        <w:t>696147</w:t>
      </w:r>
      <w:r w:rsidR="00E665CA">
        <w:rPr>
          <w:rFonts w:ascii="Times New Roman" w:hAnsi="Times New Roman" w:cs="Times New Roman"/>
        </w:rPr>
        <w:t xml:space="preserve"> ‘HeatDres’- </w:t>
      </w:r>
      <w:r w:rsidR="00192165">
        <w:rPr>
          <w:rFonts w:ascii="Times New Roman" w:hAnsi="Times New Roman" w:cs="Times New Roman"/>
        </w:rPr>
        <w:t xml:space="preserve">key </w:t>
      </w:r>
      <w:r w:rsidR="00E665CA">
        <w:rPr>
          <w:rFonts w:ascii="Times New Roman" w:hAnsi="Times New Roman" w:cs="Times New Roman"/>
        </w:rPr>
        <w:t xml:space="preserve">new partnerships have formed with TNO, TU Delft in The Netherlands, SP in Sweden, </w:t>
      </w:r>
      <w:r w:rsidR="00192165">
        <w:rPr>
          <w:rFonts w:ascii="Times New Roman" w:hAnsi="Times New Roman" w:cs="Times New Roman"/>
        </w:rPr>
        <w:t xml:space="preserve">and </w:t>
      </w:r>
      <w:r w:rsidR="00E665CA">
        <w:rPr>
          <w:rFonts w:ascii="Times New Roman" w:hAnsi="Times New Roman" w:cs="Times New Roman"/>
        </w:rPr>
        <w:t>LSE in</w:t>
      </w:r>
      <w:r w:rsidR="00192165">
        <w:rPr>
          <w:rFonts w:ascii="Times New Roman" w:hAnsi="Times New Roman" w:cs="Times New Roman"/>
        </w:rPr>
        <w:t xml:space="preserve"> UK.</w:t>
      </w:r>
      <w:r w:rsidR="00E665CA">
        <w:rPr>
          <w:rFonts w:ascii="Times New Roman" w:hAnsi="Times New Roman" w:cs="Times New Roman"/>
        </w:rPr>
        <w:t xml:space="preserve"> </w:t>
      </w:r>
      <w:r w:rsidR="00FD715C">
        <w:rPr>
          <w:rFonts w:ascii="Times New Roman" w:hAnsi="Times New Roman" w:cs="Times New Roman"/>
        </w:rPr>
        <w:t xml:space="preserve">It is anticipated that the results of this project will </w:t>
      </w:r>
      <w:r w:rsidR="00E91220">
        <w:rPr>
          <w:rFonts w:ascii="Times New Roman" w:hAnsi="Times New Roman" w:cs="Times New Roman"/>
        </w:rPr>
        <w:t>have major impact on the development of policy and practice relating Building Performance Evaluation in Poland</w:t>
      </w:r>
      <w:r w:rsidR="008D3F00">
        <w:rPr>
          <w:rFonts w:ascii="Times New Roman" w:hAnsi="Times New Roman" w:cs="Times New Roman"/>
        </w:rPr>
        <w:t xml:space="preserve"> through research development at TU Wroclaw</w:t>
      </w:r>
      <w:r w:rsidR="00E91220">
        <w:rPr>
          <w:rFonts w:ascii="Times New Roman" w:hAnsi="Times New Roman" w:cs="Times New Roman"/>
        </w:rPr>
        <w:t xml:space="preserve">, and </w:t>
      </w:r>
      <w:r w:rsidR="00174D28">
        <w:rPr>
          <w:rFonts w:ascii="Times New Roman" w:hAnsi="Times New Roman" w:cs="Times New Roman"/>
        </w:rPr>
        <w:t xml:space="preserve">a planned bi-lateral UK/Polish </w:t>
      </w:r>
      <w:r w:rsidR="00E91220">
        <w:rPr>
          <w:rFonts w:ascii="Times New Roman" w:hAnsi="Times New Roman" w:cs="Times New Roman"/>
        </w:rPr>
        <w:t xml:space="preserve">BPE Symposium led by TU Wroclaw in 2016. </w:t>
      </w:r>
      <w:r w:rsidR="00BC4021">
        <w:rPr>
          <w:rFonts w:ascii="Times New Roman" w:hAnsi="Times New Roman" w:cs="Times New Roman"/>
        </w:rPr>
        <w:t>The two</w:t>
      </w:r>
      <w:r w:rsidR="00213D4F">
        <w:rPr>
          <w:rFonts w:ascii="Times New Roman" w:hAnsi="Times New Roman" w:cs="Times New Roman"/>
        </w:rPr>
        <w:t xml:space="preserve"> impro</w:t>
      </w:r>
      <w:r w:rsidR="00BC4021">
        <w:rPr>
          <w:rFonts w:ascii="Times New Roman" w:hAnsi="Times New Roman" w:cs="Times New Roman"/>
        </w:rPr>
        <w:t>ved Building Performance tools developed</w:t>
      </w:r>
      <w:r w:rsidR="00213D4F">
        <w:rPr>
          <w:rFonts w:ascii="Times New Roman" w:hAnsi="Times New Roman" w:cs="Times New Roman"/>
        </w:rPr>
        <w:t xml:space="preserve">, with appropriate feedback loops, can improve design and reduce systemic errors in the housing construction industry. They </w:t>
      </w:r>
      <w:r w:rsidR="00FC4DF5">
        <w:rPr>
          <w:rFonts w:ascii="Times New Roman" w:hAnsi="Times New Roman" w:cs="Times New Roman"/>
        </w:rPr>
        <w:t>have</w:t>
      </w:r>
      <w:r w:rsidR="00213D4F">
        <w:rPr>
          <w:rFonts w:ascii="Times New Roman" w:hAnsi="Times New Roman" w:cs="Times New Roman"/>
        </w:rPr>
        <w:t xml:space="preserve"> improve</w:t>
      </w:r>
      <w:r w:rsidR="00FC4DF5">
        <w:rPr>
          <w:rFonts w:ascii="Times New Roman" w:hAnsi="Times New Roman" w:cs="Times New Roman"/>
        </w:rPr>
        <w:t>d</w:t>
      </w:r>
      <w:r w:rsidR="00213D4F">
        <w:rPr>
          <w:rFonts w:ascii="Times New Roman" w:hAnsi="Times New Roman" w:cs="Times New Roman"/>
        </w:rPr>
        <w:t xml:space="preserve"> occupants</w:t>
      </w:r>
      <w:r w:rsidR="00BC4021">
        <w:rPr>
          <w:rFonts w:ascii="Times New Roman" w:hAnsi="Times New Roman" w:cs="Times New Roman"/>
        </w:rPr>
        <w:t>’</w:t>
      </w:r>
      <w:r w:rsidR="00213D4F">
        <w:rPr>
          <w:rFonts w:ascii="Times New Roman" w:hAnsi="Times New Roman" w:cs="Times New Roman"/>
        </w:rPr>
        <w:t xml:space="preserve"> effective interaction with their home as well as </w:t>
      </w:r>
      <w:r w:rsidR="00BC4021">
        <w:rPr>
          <w:rFonts w:ascii="Times New Roman" w:hAnsi="Times New Roman" w:cs="Times New Roman"/>
        </w:rPr>
        <w:t>their</w:t>
      </w:r>
      <w:r w:rsidR="00213D4F">
        <w:rPr>
          <w:rFonts w:ascii="Times New Roman" w:hAnsi="Times New Roman" w:cs="Times New Roman"/>
        </w:rPr>
        <w:t xml:space="preserve"> health</w:t>
      </w:r>
      <w:r w:rsidR="00BC4021">
        <w:rPr>
          <w:rFonts w:ascii="Times New Roman" w:hAnsi="Times New Roman" w:cs="Times New Roman"/>
        </w:rPr>
        <w:t xml:space="preserve"> and wellbeing</w:t>
      </w:r>
      <w:r w:rsidR="00213D4F">
        <w:rPr>
          <w:rFonts w:ascii="Times New Roman" w:hAnsi="Times New Roman" w:cs="Times New Roman"/>
        </w:rPr>
        <w:t xml:space="preserve"> by avoiding the build-up of indoor mould and ensuring comfort is </w:t>
      </w:r>
      <w:r w:rsidR="00FC4DF5">
        <w:rPr>
          <w:rFonts w:ascii="Times New Roman" w:hAnsi="Times New Roman" w:cs="Times New Roman"/>
        </w:rPr>
        <w:t xml:space="preserve">more easily </w:t>
      </w:r>
      <w:r w:rsidR="00213D4F">
        <w:rPr>
          <w:rFonts w:ascii="Times New Roman" w:hAnsi="Times New Roman" w:cs="Times New Roman"/>
        </w:rPr>
        <w:t>mainta</w:t>
      </w:r>
      <w:r w:rsidR="00FC4DF5">
        <w:rPr>
          <w:rFonts w:ascii="Times New Roman" w:hAnsi="Times New Roman" w:cs="Times New Roman"/>
        </w:rPr>
        <w:t>ined</w:t>
      </w:r>
      <w:r w:rsidR="00213D4F">
        <w:rPr>
          <w:rFonts w:ascii="Times New Roman" w:hAnsi="Times New Roman" w:cs="Times New Roman"/>
        </w:rPr>
        <w:t xml:space="preserve"> by the occupants themselves.</w:t>
      </w:r>
      <w:r w:rsidR="008D3F00">
        <w:rPr>
          <w:rFonts w:ascii="Times New Roman" w:hAnsi="Times New Roman" w:cs="Times New Roman"/>
        </w:rPr>
        <w:t xml:space="preserve"> It is anticipated that occupants are now empowered make more effective energy and water savings through the use of both these tools.</w:t>
      </w:r>
    </w:p>
    <w:p w14:paraId="764515FE" w14:textId="77777777" w:rsidR="00A532AD" w:rsidRDefault="00A532AD" w:rsidP="00F055C4">
      <w:pPr>
        <w:spacing w:after="0"/>
        <w:jc w:val="both"/>
        <w:rPr>
          <w:rFonts w:ascii="Times New Roman" w:hAnsi="Times New Roman" w:cs="Times New Roman"/>
        </w:rPr>
      </w:pPr>
    </w:p>
    <w:sectPr w:rsidR="00A532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E47F0D"/>
    <w:multiLevelType w:val="hybridMultilevel"/>
    <w:tmpl w:val="E1FE9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F922A9"/>
    <w:multiLevelType w:val="hybridMultilevel"/>
    <w:tmpl w:val="CED41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73723A"/>
    <w:multiLevelType w:val="hybridMultilevel"/>
    <w:tmpl w:val="B17EB78E"/>
    <w:lvl w:ilvl="0" w:tplc="648003B6">
      <w:start w:val="1"/>
      <w:numFmt w:val="bullet"/>
      <w:lvlText w:val="•"/>
      <w:lvlJc w:val="left"/>
      <w:pPr>
        <w:tabs>
          <w:tab w:val="num" w:pos="720"/>
        </w:tabs>
        <w:ind w:left="720" w:hanging="360"/>
      </w:pPr>
      <w:rPr>
        <w:rFonts w:ascii="Arial" w:hAnsi="Arial" w:hint="default"/>
      </w:rPr>
    </w:lvl>
    <w:lvl w:ilvl="1" w:tplc="D192635C" w:tentative="1">
      <w:start w:val="1"/>
      <w:numFmt w:val="bullet"/>
      <w:lvlText w:val="•"/>
      <w:lvlJc w:val="left"/>
      <w:pPr>
        <w:tabs>
          <w:tab w:val="num" w:pos="1440"/>
        </w:tabs>
        <w:ind w:left="1440" w:hanging="360"/>
      </w:pPr>
      <w:rPr>
        <w:rFonts w:ascii="Arial" w:hAnsi="Arial" w:hint="default"/>
      </w:rPr>
    </w:lvl>
    <w:lvl w:ilvl="2" w:tplc="2A7AEEAE" w:tentative="1">
      <w:start w:val="1"/>
      <w:numFmt w:val="bullet"/>
      <w:lvlText w:val="•"/>
      <w:lvlJc w:val="left"/>
      <w:pPr>
        <w:tabs>
          <w:tab w:val="num" w:pos="2160"/>
        </w:tabs>
        <w:ind w:left="2160" w:hanging="360"/>
      </w:pPr>
      <w:rPr>
        <w:rFonts w:ascii="Arial" w:hAnsi="Arial" w:hint="default"/>
      </w:rPr>
    </w:lvl>
    <w:lvl w:ilvl="3" w:tplc="2ECE0D06" w:tentative="1">
      <w:start w:val="1"/>
      <w:numFmt w:val="bullet"/>
      <w:lvlText w:val="•"/>
      <w:lvlJc w:val="left"/>
      <w:pPr>
        <w:tabs>
          <w:tab w:val="num" w:pos="2880"/>
        </w:tabs>
        <w:ind w:left="2880" w:hanging="360"/>
      </w:pPr>
      <w:rPr>
        <w:rFonts w:ascii="Arial" w:hAnsi="Arial" w:hint="default"/>
      </w:rPr>
    </w:lvl>
    <w:lvl w:ilvl="4" w:tplc="1DF48BDC" w:tentative="1">
      <w:start w:val="1"/>
      <w:numFmt w:val="bullet"/>
      <w:lvlText w:val="•"/>
      <w:lvlJc w:val="left"/>
      <w:pPr>
        <w:tabs>
          <w:tab w:val="num" w:pos="3600"/>
        </w:tabs>
        <w:ind w:left="3600" w:hanging="360"/>
      </w:pPr>
      <w:rPr>
        <w:rFonts w:ascii="Arial" w:hAnsi="Arial" w:hint="default"/>
      </w:rPr>
    </w:lvl>
    <w:lvl w:ilvl="5" w:tplc="E0F4A622" w:tentative="1">
      <w:start w:val="1"/>
      <w:numFmt w:val="bullet"/>
      <w:lvlText w:val="•"/>
      <w:lvlJc w:val="left"/>
      <w:pPr>
        <w:tabs>
          <w:tab w:val="num" w:pos="4320"/>
        </w:tabs>
        <w:ind w:left="4320" w:hanging="360"/>
      </w:pPr>
      <w:rPr>
        <w:rFonts w:ascii="Arial" w:hAnsi="Arial" w:hint="default"/>
      </w:rPr>
    </w:lvl>
    <w:lvl w:ilvl="6" w:tplc="0A409A94" w:tentative="1">
      <w:start w:val="1"/>
      <w:numFmt w:val="bullet"/>
      <w:lvlText w:val="•"/>
      <w:lvlJc w:val="left"/>
      <w:pPr>
        <w:tabs>
          <w:tab w:val="num" w:pos="5040"/>
        </w:tabs>
        <w:ind w:left="5040" w:hanging="360"/>
      </w:pPr>
      <w:rPr>
        <w:rFonts w:ascii="Arial" w:hAnsi="Arial" w:hint="default"/>
      </w:rPr>
    </w:lvl>
    <w:lvl w:ilvl="7" w:tplc="C91AA3FE" w:tentative="1">
      <w:start w:val="1"/>
      <w:numFmt w:val="bullet"/>
      <w:lvlText w:val="•"/>
      <w:lvlJc w:val="left"/>
      <w:pPr>
        <w:tabs>
          <w:tab w:val="num" w:pos="5760"/>
        </w:tabs>
        <w:ind w:left="5760" w:hanging="360"/>
      </w:pPr>
      <w:rPr>
        <w:rFonts w:ascii="Arial" w:hAnsi="Arial" w:hint="default"/>
      </w:rPr>
    </w:lvl>
    <w:lvl w:ilvl="8" w:tplc="C82A9762"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F5E"/>
    <w:rsid w:val="0017330A"/>
    <w:rsid w:val="00174D28"/>
    <w:rsid w:val="00192165"/>
    <w:rsid w:val="00204128"/>
    <w:rsid w:val="00213D4F"/>
    <w:rsid w:val="00260E96"/>
    <w:rsid w:val="00323F0A"/>
    <w:rsid w:val="00377458"/>
    <w:rsid w:val="00500F24"/>
    <w:rsid w:val="0051645B"/>
    <w:rsid w:val="0055574A"/>
    <w:rsid w:val="005946C9"/>
    <w:rsid w:val="005A3E88"/>
    <w:rsid w:val="005E310A"/>
    <w:rsid w:val="0069447A"/>
    <w:rsid w:val="006F47CA"/>
    <w:rsid w:val="007142F0"/>
    <w:rsid w:val="008D3F00"/>
    <w:rsid w:val="009A3B52"/>
    <w:rsid w:val="009F3B07"/>
    <w:rsid w:val="00A532AD"/>
    <w:rsid w:val="00A863EC"/>
    <w:rsid w:val="00AD524D"/>
    <w:rsid w:val="00B15825"/>
    <w:rsid w:val="00BC4021"/>
    <w:rsid w:val="00C20F5E"/>
    <w:rsid w:val="00C31DAE"/>
    <w:rsid w:val="00C66AE2"/>
    <w:rsid w:val="00D90CEA"/>
    <w:rsid w:val="00E0627A"/>
    <w:rsid w:val="00E665CA"/>
    <w:rsid w:val="00E91220"/>
    <w:rsid w:val="00F055C4"/>
    <w:rsid w:val="00F42D0A"/>
    <w:rsid w:val="00FC4DF5"/>
    <w:rsid w:val="00FD71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B9543"/>
  <w15:docId w15:val="{D4C66C6F-6F09-4624-9A71-F8E284ABD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32AD"/>
    <w:rPr>
      <w:color w:val="0563C1" w:themeColor="hyperlink"/>
      <w:u w:val="single"/>
    </w:rPr>
  </w:style>
  <w:style w:type="paragraph" w:styleId="ListParagraph">
    <w:name w:val="List Paragraph"/>
    <w:basedOn w:val="Normal"/>
    <w:uiPriority w:val="34"/>
    <w:qFormat/>
    <w:rsid w:val="00213D4F"/>
    <w:pPr>
      <w:ind w:left="720"/>
      <w:contextualSpacing/>
    </w:pPr>
  </w:style>
  <w:style w:type="character" w:styleId="CommentReference">
    <w:name w:val="annotation reference"/>
    <w:basedOn w:val="DefaultParagraphFont"/>
    <w:uiPriority w:val="99"/>
    <w:semiHidden/>
    <w:unhideWhenUsed/>
    <w:rsid w:val="005A3E88"/>
    <w:rPr>
      <w:sz w:val="16"/>
      <w:szCs w:val="16"/>
    </w:rPr>
  </w:style>
  <w:style w:type="paragraph" w:styleId="CommentText">
    <w:name w:val="annotation text"/>
    <w:basedOn w:val="Normal"/>
    <w:link w:val="CommentTextChar"/>
    <w:uiPriority w:val="99"/>
    <w:semiHidden/>
    <w:unhideWhenUsed/>
    <w:rsid w:val="005A3E88"/>
    <w:pPr>
      <w:spacing w:line="240" w:lineRule="auto"/>
    </w:pPr>
    <w:rPr>
      <w:sz w:val="20"/>
      <w:szCs w:val="20"/>
    </w:rPr>
  </w:style>
  <w:style w:type="character" w:customStyle="1" w:styleId="CommentTextChar">
    <w:name w:val="Comment Text Char"/>
    <w:basedOn w:val="DefaultParagraphFont"/>
    <w:link w:val="CommentText"/>
    <w:uiPriority w:val="99"/>
    <w:semiHidden/>
    <w:rsid w:val="005A3E88"/>
    <w:rPr>
      <w:sz w:val="20"/>
      <w:szCs w:val="20"/>
    </w:rPr>
  </w:style>
  <w:style w:type="paragraph" w:styleId="CommentSubject">
    <w:name w:val="annotation subject"/>
    <w:basedOn w:val="CommentText"/>
    <w:next w:val="CommentText"/>
    <w:link w:val="CommentSubjectChar"/>
    <w:uiPriority w:val="99"/>
    <w:semiHidden/>
    <w:unhideWhenUsed/>
    <w:rsid w:val="005A3E88"/>
    <w:rPr>
      <w:b/>
      <w:bCs/>
    </w:rPr>
  </w:style>
  <w:style w:type="character" w:customStyle="1" w:styleId="CommentSubjectChar">
    <w:name w:val="Comment Subject Char"/>
    <w:basedOn w:val="CommentTextChar"/>
    <w:link w:val="CommentSubject"/>
    <w:uiPriority w:val="99"/>
    <w:semiHidden/>
    <w:rsid w:val="005A3E88"/>
    <w:rPr>
      <w:b/>
      <w:bCs/>
      <w:sz w:val="20"/>
      <w:szCs w:val="20"/>
    </w:rPr>
  </w:style>
  <w:style w:type="paragraph" w:styleId="BalloonText">
    <w:name w:val="Balloon Text"/>
    <w:basedOn w:val="Normal"/>
    <w:link w:val="BalloonTextChar"/>
    <w:uiPriority w:val="99"/>
    <w:semiHidden/>
    <w:unhideWhenUsed/>
    <w:rsid w:val="005A3E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E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32017193">
          <w:marLeft w:val="547"/>
          <w:marRight w:val="0"/>
          <w:marTop w:val="0"/>
          <w:marBottom w:val="0"/>
          <w:divBdr>
            <w:top w:val="none" w:sz="0" w:space="0" w:color="auto"/>
            <w:left w:val="none" w:sz="0" w:space="0" w:color="auto"/>
            <w:bottom w:val="none" w:sz="0" w:space="0" w:color="auto"/>
            <w:right w:val="none" w:sz="0" w:space="0" w:color="auto"/>
          </w:divBdr>
        </w:div>
      </w:divsChild>
    </w:div>
    <w:div w:id="743600578">
      <w:bodyDiv w:val="1"/>
      <w:marLeft w:val="0"/>
      <w:marRight w:val="0"/>
      <w:marTop w:val="0"/>
      <w:marBottom w:val="0"/>
      <w:divBdr>
        <w:top w:val="none" w:sz="0" w:space="0" w:color="auto"/>
        <w:left w:val="none" w:sz="0" w:space="0" w:color="auto"/>
        <w:bottom w:val="none" w:sz="0" w:space="0" w:color="auto"/>
        <w:right w:val="none" w:sz="0" w:space="0" w:color="auto"/>
      </w:divBdr>
      <w:divsChild>
        <w:div w:id="174617022">
          <w:marLeft w:val="0"/>
          <w:marRight w:val="0"/>
          <w:marTop w:val="0"/>
          <w:marBottom w:val="0"/>
          <w:divBdr>
            <w:top w:val="none" w:sz="0" w:space="0" w:color="auto"/>
            <w:left w:val="none" w:sz="0" w:space="0" w:color="auto"/>
            <w:bottom w:val="none" w:sz="0" w:space="0" w:color="auto"/>
            <w:right w:val="none" w:sz="0" w:space="0" w:color="auto"/>
          </w:divBdr>
        </w:div>
        <w:div w:id="1034691451">
          <w:marLeft w:val="0"/>
          <w:marRight w:val="0"/>
          <w:marTop w:val="0"/>
          <w:marBottom w:val="0"/>
          <w:divBdr>
            <w:top w:val="none" w:sz="0" w:space="0" w:color="auto"/>
            <w:left w:val="none" w:sz="0" w:space="0" w:color="auto"/>
            <w:bottom w:val="none" w:sz="0" w:space="0" w:color="auto"/>
            <w:right w:val="none" w:sz="0" w:space="0" w:color="auto"/>
          </w:divBdr>
        </w:div>
        <w:div w:id="911737080">
          <w:marLeft w:val="0"/>
          <w:marRight w:val="0"/>
          <w:marTop w:val="0"/>
          <w:marBottom w:val="0"/>
          <w:divBdr>
            <w:top w:val="none" w:sz="0" w:space="0" w:color="auto"/>
            <w:left w:val="none" w:sz="0" w:space="0" w:color="auto"/>
            <w:bottom w:val="none" w:sz="0" w:space="0" w:color="auto"/>
            <w:right w:val="none" w:sz="0" w:space="0" w:color="auto"/>
          </w:divBdr>
        </w:div>
        <w:div w:id="553811493">
          <w:marLeft w:val="0"/>
          <w:marRight w:val="0"/>
          <w:marTop w:val="0"/>
          <w:marBottom w:val="0"/>
          <w:divBdr>
            <w:top w:val="none" w:sz="0" w:space="0" w:color="auto"/>
            <w:left w:val="none" w:sz="0" w:space="0" w:color="auto"/>
            <w:bottom w:val="none" w:sz="0" w:space="0" w:color="auto"/>
            <w:right w:val="none" w:sz="0" w:space="0" w:color="auto"/>
          </w:divBdr>
        </w:div>
        <w:div w:id="174156470">
          <w:marLeft w:val="0"/>
          <w:marRight w:val="0"/>
          <w:marTop w:val="0"/>
          <w:marBottom w:val="0"/>
          <w:divBdr>
            <w:top w:val="none" w:sz="0" w:space="0" w:color="auto"/>
            <w:left w:val="none" w:sz="0" w:space="0" w:color="auto"/>
            <w:bottom w:val="none" w:sz="0" w:space="0" w:color="auto"/>
            <w:right w:val="none" w:sz="0" w:space="0" w:color="auto"/>
          </w:divBdr>
        </w:div>
        <w:div w:id="2031570191">
          <w:marLeft w:val="0"/>
          <w:marRight w:val="0"/>
          <w:marTop w:val="0"/>
          <w:marBottom w:val="0"/>
          <w:divBdr>
            <w:top w:val="none" w:sz="0" w:space="0" w:color="auto"/>
            <w:left w:val="none" w:sz="0" w:space="0" w:color="auto"/>
            <w:bottom w:val="none" w:sz="0" w:space="0" w:color="auto"/>
            <w:right w:val="none" w:sz="0" w:space="0" w:color="auto"/>
          </w:divBdr>
        </w:div>
        <w:div w:id="1460996588">
          <w:marLeft w:val="0"/>
          <w:marRight w:val="0"/>
          <w:marTop w:val="0"/>
          <w:marBottom w:val="0"/>
          <w:divBdr>
            <w:top w:val="none" w:sz="0" w:space="0" w:color="auto"/>
            <w:left w:val="none" w:sz="0" w:space="0" w:color="auto"/>
            <w:bottom w:val="none" w:sz="0" w:space="0" w:color="auto"/>
            <w:right w:val="none" w:sz="0" w:space="0" w:color="auto"/>
          </w:divBdr>
        </w:div>
      </w:divsChild>
    </w:div>
    <w:div w:id="862133315">
      <w:bodyDiv w:val="1"/>
      <w:marLeft w:val="0"/>
      <w:marRight w:val="0"/>
      <w:marTop w:val="0"/>
      <w:marBottom w:val="0"/>
      <w:divBdr>
        <w:top w:val="none" w:sz="0" w:space="0" w:color="auto"/>
        <w:left w:val="none" w:sz="0" w:space="0" w:color="auto"/>
        <w:bottom w:val="none" w:sz="0" w:space="0" w:color="auto"/>
        <w:right w:val="none" w:sz="0" w:space="0" w:color="auto"/>
      </w:divBdr>
      <w:divsChild>
        <w:div w:id="809712390">
          <w:marLeft w:val="0"/>
          <w:marRight w:val="0"/>
          <w:marTop w:val="0"/>
          <w:marBottom w:val="0"/>
          <w:divBdr>
            <w:top w:val="none" w:sz="0" w:space="0" w:color="auto"/>
            <w:left w:val="none" w:sz="0" w:space="0" w:color="auto"/>
            <w:bottom w:val="none" w:sz="0" w:space="0" w:color="auto"/>
            <w:right w:val="none" w:sz="0" w:space="0" w:color="auto"/>
          </w:divBdr>
          <w:divsChild>
            <w:div w:id="703942823">
              <w:marLeft w:val="0"/>
              <w:marRight w:val="0"/>
              <w:marTop w:val="0"/>
              <w:marBottom w:val="0"/>
              <w:divBdr>
                <w:top w:val="none" w:sz="0" w:space="0" w:color="auto"/>
                <w:left w:val="none" w:sz="0" w:space="0" w:color="auto"/>
                <w:bottom w:val="none" w:sz="0" w:space="0" w:color="auto"/>
                <w:right w:val="none" w:sz="0" w:space="0" w:color="auto"/>
              </w:divBdr>
            </w:div>
          </w:divsChild>
        </w:div>
        <w:div w:id="1941377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media/image1.jpeg" Type="http://schemas.openxmlformats.org/officeDocument/2006/relationships/image"/><Relationship Id="rId6" Target="mailto:f.stevenson@sheffield.ac.uk" TargetMode="External" Type="http://schemas.openxmlformats.org/officeDocument/2006/relationships/hyperlink"/><Relationship Id="rId7" Target="mailto:magdalena.baborska-narozny@pwr.edu.pl" TargetMode="External" Type="http://schemas.openxmlformats.org/officeDocument/2006/relationships/hyperlink"/><Relationship Id="rId8" Target="https://sites.google.com/a/sheffield.ac.uk/bupesa/sites/lilac" TargetMode="External" Type="http://schemas.openxmlformats.org/officeDocument/2006/relationships/hyperlink"/><Relationship Id="rId9" Target="https://sites.google.com/a/sheffield.ac.uk/bupesa/sites/saxton"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xmlns:xsi="http://www.w3.org/2001/XMLSchema-instance">
  <Template>Normal</Template>
  <TotalTime>87</TotalTime>
  <Pages>2</Pages>
  <Words>1127</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xsi:nil="true"/>
  <LinksUpToDate>false</LinksUpToDate>
  <CharactersWithSpaces>7541</CharactersWithSpaces>
  <SharedDoc>false</SharedDoc>
  <HyperlinksChanged>false</HyperlinksChanged>
  <AppVersion>15.0000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2015-08-07T14:09:00Z</dcterms:created>
  <dcterms:modified xsi:type="dcterms:W3CDTF">2015-08-07T16:31:00Z</dcterms:modified>
  <cp:revision>6</cp:revision>
</cp:coreProperties>
</file>