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8C" w:rsidRPr="00F55FD7" w:rsidRDefault="0052778C" w:rsidP="0052778C">
      <w:pPr>
        <w:spacing w:after="0" w:line="240" w:lineRule="auto"/>
        <w:ind w:firstLine="720"/>
        <w:jc w:val="both"/>
        <w:rPr>
          <w:rFonts w:ascii="Arial" w:hAnsi="Arial" w:cs="Arial"/>
        </w:rPr>
      </w:pPr>
      <w:r w:rsidRPr="008A17BB">
        <w:rPr>
          <w:rFonts w:ascii="Arial" w:hAnsi="Arial" w:cs="Arial"/>
          <w:lang w:val="en-US"/>
        </w:rPr>
        <w:t xml:space="preserve">The </w:t>
      </w:r>
      <w:r w:rsidRPr="00FC4D87">
        <w:rPr>
          <w:rFonts w:ascii="Arial" w:hAnsi="Arial" w:cs="Arial"/>
        </w:rPr>
        <w:t>“</w:t>
      </w:r>
      <w:r w:rsidRPr="00FC4D87">
        <w:rPr>
          <w:rFonts w:ascii="Arial" w:hAnsi="Arial" w:cs="Arial"/>
          <w:i/>
        </w:rPr>
        <w:t>Risky Decision-Making (RDM): opening the human black box</w:t>
      </w:r>
      <w:r w:rsidRPr="00FC4D87">
        <w:rPr>
          <w:rFonts w:ascii="Arial" w:hAnsi="Arial" w:cs="Arial"/>
        </w:rPr>
        <w:t xml:space="preserve">” </w:t>
      </w:r>
      <w:r w:rsidRPr="008A17BB">
        <w:rPr>
          <w:rFonts w:ascii="Arial" w:hAnsi="Arial" w:cs="Arial"/>
          <w:lang w:val="en-US"/>
        </w:rPr>
        <w:t xml:space="preserve">project aimed to answer the following research and operational question: </w:t>
      </w:r>
      <w:r w:rsidRPr="008A17BB">
        <w:rPr>
          <w:rFonts w:ascii="Arial" w:hAnsi="Arial" w:cs="Arial"/>
          <w:i/>
          <w:iCs/>
          <w:lang w:val="en-US"/>
        </w:rPr>
        <w:t>“How can we gather and study real-world data on decision-making (DM) in risky situations?</w:t>
      </w:r>
      <w:proofErr w:type="gramStart"/>
      <w:r w:rsidRPr="008A17BB">
        <w:rPr>
          <w:rFonts w:ascii="Arial" w:hAnsi="Arial" w:cs="Arial"/>
          <w:lang w:val="en-US"/>
        </w:rPr>
        <w:t>”.</w:t>
      </w:r>
      <w:proofErr w:type="gramEnd"/>
      <w:r w:rsidRPr="008A17BB">
        <w:rPr>
          <w:rFonts w:ascii="Arial" w:hAnsi="Arial" w:cs="Arial"/>
          <w:lang w:val="en-US"/>
        </w:rPr>
        <w:t xml:space="preserve"> </w:t>
      </w:r>
      <w:r w:rsidRPr="008A17BB">
        <w:rPr>
          <w:rFonts w:ascii="Arial" w:hAnsi="Arial" w:cs="Arial"/>
        </w:rPr>
        <w:t>The project studied decision-making (DM) in real situations (“naturalistic decision-making</w:t>
      </w:r>
      <w:r>
        <w:rPr>
          <w:rFonts w:ascii="Arial" w:hAnsi="Arial" w:cs="Arial"/>
        </w:rPr>
        <w:t>”)</w:t>
      </w:r>
      <w:r w:rsidRPr="008A17BB">
        <w:rPr>
          <w:rFonts w:ascii="Arial" w:hAnsi="Arial" w:cs="Arial"/>
        </w:rPr>
        <w:t xml:space="preserve"> to better understand the processes and competences mobilized by novices and professionals in risky </w:t>
      </w:r>
      <w:r w:rsidRPr="00F55FD7">
        <w:rPr>
          <w:rFonts w:ascii="Arial" w:hAnsi="Arial" w:cs="Arial"/>
        </w:rPr>
        <w:t>situations. This knowledge is essential to training personnel and designing procedures and equipment supporting robust, sound and efficient decisions.</w:t>
      </w:r>
    </w:p>
    <w:p w:rsidR="0052778C" w:rsidRDefault="0052778C" w:rsidP="0052778C">
      <w:pPr>
        <w:autoSpaceDE w:val="0"/>
        <w:autoSpaceDN w:val="0"/>
        <w:adjustRightInd w:val="0"/>
        <w:spacing w:after="0" w:line="240" w:lineRule="auto"/>
        <w:jc w:val="both"/>
        <w:rPr>
          <w:rFonts w:ascii="Arial" w:hAnsi="Arial" w:cs="Arial"/>
        </w:rPr>
      </w:pPr>
      <w:r w:rsidRPr="00F55FD7">
        <w:rPr>
          <w:rFonts w:ascii="Arial" w:hAnsi="Arial" w:cs="Arial"/>
        </w:rPr>
        <w:t xml:space="preserve">Following the airplanes </w:t>
      </w:r>
      <w:proofErr w:type="spellStart"/>
      <w:r w:rsidRPr="00F55FD7">
        <w:rPr>
          <w:rFonts w:ascii="Arial" w:hAnsi="Arial" w:cs="Arial"/>
        </w:rPr>
        <w:t>blackboxes</w:t>
      </w:r>
      <w:proofErr w:type="spellEnd"/>
      <w:r w:rsidRPr="00F55FD7">
        <w:rPr>
          <w:rFonts w:ascii="Arial" w:hAnsi="Arial" w:cs="Arial"/>
        </w:rPr>
        <w:t xml:space="preserve">’ example, the primary objective was to design a “cognitive black box” for individuals: that is to say a kit for collecting and analysing the DM processes of workers involved </w:t>
      </w:r>
      <w:r w:rsidRPr="00F55FD7">
        <w:rPr>
          <w:rFonts w:ascii="Arial" w:hAnsi="Arial" w:cs="Arial"/>
          <w:szCs w:val="24"/>
        </w:rPr>
        <w:t>in hazardous contexts and</w:t>
      </w:r>
      <w:r w:rsidRPr="00F55FD7">
        <w:rPr>
          <w:rFonts w:ascii="Arial" w:hAnsi="Arial" w:cs="Arial"/>
        </w:rPr>
        <w:t xml:space="preserve"> high pressure situations </w:t>
      </w:r>
      <w:r w:rsidRPr="00F55FD7">
        <w:rPr>
          <w:rFonts w:ascii="Arial" w:hAnsi="Arial" w:cs="Arial"/>
          <w:szCs w:val="24"/>
        </w:rPr>
        <w:t xml:space="preserve">by investigating the potential of the Subjective Evidence Based Ethnography (SEBE) </w:t>
      </w:r>
      <w:r w:rsidRPr="00F55FD7">
        <w:rPr>
          <w:rFonts w:ascii="Arial" w:eastAsia="Calibri" w:hAnsi="Arial" w:cs="Arial"/>
          <w:szCs w:val="24"/>
        </w:rPr>
        <w:fldChar w:fldCharType="begin" w:fldLock="1"/>
      </w:r>
      <w:r w:rsidRPr="00F55FD7">
        <w:rPr>
          <w:rFonts w:ascii="Arial" w:eastAsia="Calibri" w:hAnsi="Arial" w:cs="Arial"/>
          <w:szCs w:val="24"/>
        </w:rPr>
        <w:instrText>ADDIN CSL_CITATION { "citationItems" : [ { "id" : "ITEM-1", "itemData" : { "DOI" : "10.1007/s12124-014-9288-9", "ISSN" : "1936-3567", "PMID" : "25579747", "abstract" : "Subjective Evidence Based Ethnography (SEBE) is a method designed to access subjective experience. It uses First Person Perspective (FPP) digital recordings as a basis for analytic Replay Interviews (RIW) with the participants. This triggers their memory and enables a detailed step by step understanding of activity: goals, subgoals, determinants of actions, decision-making processes, etc. This paper describes the technique and two applications. First, the analysis of professional practices for know-how transferring purposes in industry is illustrated with the analysis of nuclear power-plant operators' gestures. This shows how SEBE enables modelling activity, describing good and bad practices, risky situations, and expert tacit knowledge. Second, the analysis of full days lived by Polish mothers taking care of their children is described, with a specific focus on how they manage their eating and drinking. This research has been done on a sub-sample of a large scale intervention designed to increase plain water drinking vs sweet beverages. It illustrates the interest of SEBE as an exploratory technique in complement to other more classic approaches such as questionnaires and behavioural diaries. It provides the detailed \"how\" of the effects that are measured at aggregate level by other techniques.", "author" : [ { "dropping-particle" : "", "family" : "Lahlou", "given" : "S.", "non-dropping-particle" : "", "parse-names" : false, "suffix" : "" }, { "dropping-particle" : "", "family" : "Bellu", "given" : "S.", "non-dropping-particle" : "Le", "parse-names" : false, "suffix" : "" }, { "dropping-particle" : "", "family" : "Boesen-Mariani", "given" : "S.", "non-dropping-particle" : "", "parse-names" : false, "suffix" : "" } ], "container-title" : "Integrative psychological &amp; behavioral science", "id" : "ITEM-1", "issue" : "2", "issued" : { "date-parts" : [ [ "2015", "6" ] ] }, "page" : "216-38", "title" : "Subjective evidence based ethnography: method and applications.", "type" : "article-journal", "volume" : "49" }, "uris" : [ "http://www.mendeley.com/documents/?uuid=eda5421f-3aac-4e8e-803d-70068b0aca31" ] }, { "id" : "ITEM-2", "itemData" : { "DOI" : "10.1177/0539018411411033", "author" : [ { "dropping-particle" : "", "family" : "Lahlou", "given" : "S.", "non-dropping-particle" : "", "parse-names" : false, "suffix" : "" } ], "container-title" : "Social Science Information", "id" : "ITEM-2", "issue" : "3", "issued" : { "date-parts" : [ [ "2011" ] ] }, "page" : "607-655", "title" : "How can we capture the subject's perspective? An evidence-based approach for the social scientist", "type" : "article-journal", "volume" : "50" }, "uris" : [ "http://www.mendeley.com/documents/?uuid=f3df47d7-6a82-4612-aa59-e5b63bcdda35" ] } ], "mendeley" : { "formattedCitation" : "(Lahlou, Le Bellu, &amp; Boesen-Mariani, 2015; Lahlou, 2011)", "plainTextFormattedCitation" : "(Lahlou, Le Bellu, &amp; Boesen-Mariani, 2015; Lahlou, 2011)", "previouslyFormattedCitation" : "(Lahlou, Le Bellu, &amp; Boesen-Mariani, 2015; Lahlou, 2011)" }, "properties" : { "noteIndex" : 0 }, "schema" : "https://github.com/citation-style-language/schema/raw/master/csl-citation.json" }</w:instrText>
      </w:r>
      <w:r w:rsidRPr="00F55FD7">
        <w:rPr>
          <w:rFonts w:ascii="Arial" w:eastAsia="Calibri" w:hAnsi="Arial" w:cs="Arial"/>
          <w:szCs w:val="24"/>
        </w:rPr>
        <w:fldChar w:fldCharType="separate"/>
      </w:r>
      <w:r w:rsidRPr="00F55FD7">
        <w:rPr>
          <w:rFonts w:ascii="Arial" w:eastAsia="Calibri" w:hAnsi="Arial" w:cs="Arial"/>
          <w:noProof/>
          <w:szCs w:val="24"/>
        </w:rPr>
        <w:t>(Lahlou, Le Bellu, &amp; Boesen-Mariani, 2015; Lahlou, 2011)</w:t>
      </w:r>
      <w:r w:rsidRPr="00F55FD7">
        <w:rPr>
          <w:rFonts w:ascii="Arial" w:eastAsia="Calibri" w:hAnsi="Arial" w:cs="Arial"/>
          <w:szCs w:val="24"/>
        </w:rPr>
        <w:fldChar w:fldCharType="end"/>
      </w:r>
      <w:r w:rsidRPr="00F55FD7">
        <w:rPr>
          <w:rFonts w:ascii="Arial" w:eastAsia="Calibri" w:hAnsi="Arial" w:cs="Arial"/>
          <w:szCs w:val="24"/>
        </w:rPr>
        <w:t>, a naturalistic approach using first-person perspective (FPP) video ethnography to collect and study the flow of activity during real-life practice in the field.</w:t>
      </w:r>
      <w:r>
        <w:rPr>
          <w:rFonts w:ascii="Arial" w:eastAsia="Calibri" w:hAnsi="Arial" w:cs="Arial"/>
          <w:szCs w:val="24"/>
        </w:rPr>
        <w:t xml:space="preserve"> </w:t>
      </w:r>
      <w:r w:rsidRPr="002854F4">
        <w:rPr>
          <w:rFonts w:ascii="Arial" w:eastAsia="Times New Roman" w:hAnsi="Arial" w:cs="Arial"/>
          <w:lang w:eastAsia="fr-FR"/>
        </w:rPr>
        <w:t xml:space="preserve">The SEBE framework </w:t>
      </w:r>
      <w:r w:rsidRPr="002854F4">
        <w:rPr>
          <w:rFonts w:ascii="Arial" w:hAnsi="Arial" w:cs="Arial"/>
        </w:rPr>
        <w:t>involves two points of data collection: 1) video recording using a subjective camera (</w:t>
      </w:r>
      <w:proofErr w:type="spellStart"/>
      <w:r w:rsidRPr="002854F4">
        <w:rPr>
          <w:rFonts w:ascii="Arial" w:hAnsi="Arial" w:cs="Arial"/>
        </w:rPr>
        <w:t>subcam</w:t>
      </w:r>
      <w:proofErr w:type="spellEnd"/>
      <w:r>
        <w:rPr>
          <w:rFonts w:ascii="Arial" w:hAnsi="Arial" w:cs="Arial"/>
        </w:rPr>
        <w:t xml:space="preserve">: </w:t>
      </w:r>
      <w:r w:rsidRPr="00EC619E">
        <w:rPr>
          <w:rFonts w:ascii="Arial" w:hAnsi="Arial" w:cs="Arial"/>
        </w:rPr>
        <w:t xml:space="preserve">see </w:t>
      </w:r>
      <w:fldSimple w:instr=" REF _Ref455430814 \h  \* MERGEFORMAT ">
        <w:r w:rsidRPr="00EC619E">
          <w:rPr>
            <w:rFonts w:ascii="Arial" w:hAnsi="Arial" w:cs="Arial"/>
          </w:rPr>
          <w:t>Figure 1</w:t>
        </w:r>
      </w:fldSimple>
      <w:r w:rsidRPr="00EC619E">
        <w:rPr>
          <w:rFonts w:ascii="Arial" w:hAnsi="Arial" w:cs="Arial"/>
        </w:rPr>
        <w:t xml:space="preserve">) of the participant’s own action; 2) a replay interview (RIW) in which the participant(s) and researcher view the </w:t>
      </w:r>
      <w:proofErr w:type="spellStart"/>
      <w:r w:rsidRPr="00EC619E">
        <w:rPr>
          <w:rFonts w:ascii="Arial" w:hAnsi="Arial" w:cs="Arial"/>
        </w:rPr>
        <w:t>subcam</w:t>
      </w:r>
      <w:proofErr w:type="spellEnd"/>
      <w:r w:rsidRPr="00EC619E">
        <w:rPr>
          <w:rFonts w:ascii="Arial" w:hAnsi="Arial" w:cs="Arial"/>
        </w:rPr>
        <w:t xml:space="preserve"> footage and analyse the participant’s own behaviour (see </w:t>
      </w:r>
      <w:fldSimple w:instr=" REF _Ref455430961 \h  \* MERGEFORMAT ">
        <w:r w:rsidRPr="00EC619E">
          <w:rPr>
            <w:rFonts w:ascii="Arial" w:hAnsi="Arial" w:cs="Arial"/>
          </w:rPr>
          <w:t>Figure 2</w:t>
        </w:r>
      </w:fldSimple>
      <w:r w:rsidRPr="00EC619E">
        <w:rPr>
          <w:rFonts w:ascii="Arial" w:hAnsi="Arial" w:cs="Arial"/>
        </w:rPr>
        <w:t>).</w:t>
      </w:r>
    </w:p>
    <w:p w:rsidR="0052778C" w:rsidRDefault="0052778C" w:rsidP="0052778C">
      <w:pPr>
        <w:autoSpaceDE w:val="0"/>
        <w:autoSpaceDN w:val="0"/>
        <w:adjustRightInd w:val="0"/>
        <w:spacing w:after="0" w:line="240" w:lineRule="auto"/>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52778C" w:rsidTr="00D6201B">
        <w:tc>
          <w:tcPr>
            <w:tcW w:w="4621" w:type="dxa"/>
            <w:vAlign w:val="center"/>
          </w:tcPr>
          <w:p w:rsidR="0052778C" w:rsidRDefault="0052778C" w:rsidP="00D6201B">
            <w:pPr>
              <w:spacing w:line="480" w:lineRule="auto"/>
              <w:jc w:val="center"/>
              <w:rPr>
                <w:noProof/>
                <w:color w:val="FF0000"/>
                <w:lang w:eastAsia="en-GB"/>
              </w:rPr>
            </w:pPr>
            <w:r>
              <w:rPr>
                <w:noProof/>
                <w:color w:val="FF0000"/>
                <w:lang w:eastAsia="en-GB"/>
              </w:rPr>
              <w:drawing>
                <wp:inline distT="0" distB="0" distL="0" distR="0">
                  <wp:extent cx="2674800" cy="2006600"/>
                  <wp:effectExtent l="19050" t="0" r="0" b="0"/>
                  <wp:docPr id="11" name="Image 3" descr="Figure1A_blurred_320d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gure1A_blurred_320dpi.jpg"/>
                          <pic:cNvPicPr/>
                        </pic:nvPicPr>
                        <pic:blipFill>
                          <a:blip r:embed="rId5" cstate="print"/>
                          <a:stretch>
                            <a:fillRect/>
                          </a:stretch>
                        </pic:blipFill>
                        <pic:spPr>
                          <a:xfrm>
                            <a:off x="0" y="0"/>
                            <a:ext cx="2674800" cy="2006600"/>
                          </a:xfrm>
                          <a:prstGeom prst="rect">
                            <a:avLst/>
                          </a:prstGeom>
                        </pic:spPr>
                      </pic:pic>
                    </a:graphicData>
                  </a:graphic>
                </wp:inline>
              </w:drawing>
            </w:r>
          </w:p>
        </w:tc>
        <w:tc>
          <w:tcPr>
            <w:tcW w:w="4621" w:type="dxa"/>
            <w:vAlign w:val="center"/>
          </w:tcPr>
          <w:p w:rsidR="0052778C" w:rsidRDefault="0052778C" w:rsidP="00D6201B">
            <w:pPr>
              <w:spacing w:line="480" w:lineRule="auto"/>
              <w:jc w:val="center"/>
              <w:rPr>
                <w:noProof/>
                <w:color w:val="FF0000"/>
                <w:lang w:eastAsia="en-GB"/>
              </w:rPr>
            </w:pPr>
            <w:r>
              <w:rPr>
                <w:noProof/>
                <w:color w:val="FF0000"/>
                <w:lang w:eastAsia="en-GB"/>
              </w:rPr>
              <w:drawing>
                <wp:inline distT="0" distB="0" distL="0" distR="0">
                  <wp:extent cx="2674800" cy="2006600"/>
                  <wp:effectExtent l="19050" t="0" r="0" b="0"/>
                  <wp:docPr id="12" name="Image 4" descr="Figure1B_Blurred_320d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gure1B_Blurred_320dpi.jpg"/>
                          <pic:cNvPicPr preferRelativeResize="0"/>
                        </pic:nvPicPr>
                        <pic:blipFill>
                          <a:blip r:embed="rId6" cstate="print"/>
                          <a:stretch>
                            <a:fillRect/>
                          </a:stretch>
                        </pic:blipFill>
                        <pic:spPr>
                          <a:xfrm>
                            <a:off x="0" y="0"/>
                            <a:ext cx="2674800" cy="2006600"/>
                          </a:xfrm>
                          <a:prstGeom prst="rect">
                            <a:avLst/>
                          </a:prstGeom>
                        </pic:spPr>
                      </pic:pic>
                    </a:graphicData>
                  </a:graphic>
                </wp:inline>
              </w:drawing>
            </w:r>
          </w:p>
        </w:tc>
      </w:tr>
    </w:tbl>
    <w:p w:rsidR="0052778C" w:rsidRPr="00815D83" w:rsidRDefault="0052778C" w:rsidP="0052778C">
      <w:pPr>
        <w:pStyle w:val="Lgende"/>
        <w:rPr>
          <w:color w:val="auto"/>
        </w:rPr>
      </w:pPr>
      <w:bookmarkStart w:id="0" w:name="_Ref455430814"/>
      <w:r w:rsidRPr="00815D83">
        <w:rPr>
          <w:color w:val="auto"/>
        </w:rPr>
        <w:t xml:space="preserve">Figure </w:t>
      </w:r>
      <w:r w:rsidRPr="00815D83">
        <w:rPr>
          <w:color w:val="auto"/>
        </w:rPr>
        <w:fldChar w:fldCharType="begin"/>
      </w:r>
      <w:r w:rsidRPr="00815D83">
        <w:rPr>
          <w:color w:val="auto"/>
        </w:rPr>
        <w:instrText xml:space="preserve"> SEQ Figure \* ARABIC </w:instrText>
      </w:r>
      <w:r w:rsidRPr="00815D83">
        <w:rPr>
          <w:color w:val="auto"/>
        </w:rPr>
        <w:fldChar w:fldCharType="separate"/>
      </w:r>
      <w:r>
        <w:rPr>
          <w:noProof/>
          <w:color w:val="auto"/>
        </w:rPr>
        <w:t>1</w:t>
      </w:r>
      <w:r w:rsidRPr="00815D83">
        <w:rPr>
          <w:color w:val="auto"/>
        </w:rPr>
        <w:fldChar w:fldCharType="end"/>
      </w:r>
      <w:bookmarkEnd w:id="0"/>
      <w:r w:rsidRPr="00815D83">
        <w:rPr>
          <w:color w:val="auto"/>
        </w:rPr>
        <w:t xml:space="preserve">: A police student wearing the </w:t>
      </w:r>
      <w:proofErr w:type="spellStart"/>
      <w:r w:rsidRPr="00815D83">
        <w:rPr>
          <w:color w:val="auto"/>
        </w:rPr>
        <w:t>subcam</w:t>
      </w:r>
      <w:proofErr w:type="spellEnd"/>
      <w:r w:rsidRPr="00815D83">
        <w:rPr>
          <w:color w:val="auto"/>
        </w:rPr>
        <w:t xml:space="preserve"> (left); First-person perspective from the perspective of an actor playing member of the public in a case (right).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52778C" w:rsidRPr="00064D4F" w:rsidTr="00D6201B">
        <w:tc>
          <w:tcPr>
            <w:tcW w:w="4644" w:type="dxa"/>
          </w:tcPr>
          <w:p w:rsidR="0052778C" w:rsidRDefault="0052778C" w:rsidP="00D6201B">
            <w:pPr>
              <w:spacing w:line="480" w:lineRule="auto"/>
              <w:jc w:val="center"/>
              <w:rPr>
                <w:rFonts w:ascii="Times New Roman" w:hAnsi="Times New Roman" w:cs="Times New Roman"/>
                <w:sz w:val="24"/>
                <w:szCs w:val="24"/>
                <w:lang w:eastAsia="fr-FR"/>
              </w:rPr>
            </w:pPr>
            <w:r>
              <w:rPr>
                <w:rFonts w:ascii="Times New Roman" w:hAnsi="Times New Roman" w:cs="Times New Roman"/>
                <w:noProof/>
                <w:sz w:val="24"/>
                <w:szCs w:val="24"/>
                <w:lang w:eastAsia="en-GB"/>
              </w:rPr>
              <w:drawing>
                <wp:inline distT="0" distB="0" distL="0" distR="0">
                  <wp:extent cx="2674800" cy="2006600"/>
                  <wp:effectExtent l="19050" t="0" r="0" b="0"/>
                  <wp:docPr id="13" name="Image 16" descr="Figure3A_Blurred_320d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gure3A_Blurred_320dpi.JPG"/>
                          <pic:cNvPicPr preferRelativeResize="0"/>
                        </pic:nvPicPr>
                        <pic:blipFill>
                          <a:blip r:embed="rId7" cstate="print"/>
                          <a:stretch>
                            <a:fillRect/>
                          </a:stretch>
                        </pic:blipFill>
                        <pic:spPr>
                          <a:xfrm>
                            <a:off x="0" y="0"/>
                            <a:ext cx="2674800" cy="2006600"/>
                          </a:xfrm>
                          <a:prstGeom prst="rect">
                            <a:avLst/>
                          </a:prstGeom>
                        </pic:spPr>
                      </pic:pic>
                    </a:graphicData>
                  </a:graphic>
                </wp:inline>
              </w:drawing>
            </w:r>
          </w:p>
        </w:tc>
        <w:tc>
          <w:tcPr>
            <w:tcW w:w="4644" w:type="dxa"/>
          </w:tcPr>
          <w:p w:rsidR="0052778C" w:rsidRDefault="0052778C" w:rsidP="00D6201B">
            <w:pPr>
              <w:spacing w:line="480" w:lineRule="auto"/>
              <w:jc w:val="center"/>
              <w:rPr>
                <w:rFonts w:ascii="Times New Roman" w:hAnsi="Times New Roman" w:cs="Times New Roman"/>
                <w:sz w:val="24"/>
                <w:szCs w:val="24"/>
                <w:lang w:eastAsia="fr-FR"/>
              </w:rPr>
            </w:pPr>
            <w:r>
              <w:rPr>
                <w:rFonts w:ascii="Times New Roman" w:hAnsi="Times New Roman" w:cs="Times New Roman"/>
                <w:noProof/>
                <w:sz w:val="24"/>
                <w:szCs w:val="24"/>
                <w:lang w:eastAsia="en-GB"/>
              </w:rPr>
              <w:drawing>
                <wp:inline distT="0" distB="0" distL="0" distR="0">
                  <wp:extent cx="2674800" cy="2006600"/>
                  <wp:effectExtent l="19050" t="0" r="0" b="0"/>
                  <wp:docPr id="14" name="Image 19" descr="Figure3B_Blurred_320d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gure3B_Blurred_320dpi.JPG"/>
                          <pic:cNvPicPr preferRelativeResize="0"/>
                        </pic:nvPicPr>
                        <pic:blipFill>
                          <a:blip r:embed="rId8" cstate="print"/>
                          <a:stretch>
                            <a:fillRect/>
                          </a:stretch>
                        </pic:blipFill>
                        <pic:spPr>
                          <a:xfrm>
                            <a:off x="0" y="0"/>
                            <a:ext cx="2674800" cy="2006600"/>
                          </a:xfrm>
                          <a:prstGeom prst="rect">
                            <a:avLst/>
                          </a:prstGeom>
                        </pic:spPr>
                      </pic:pic>
                    </a:graphicData>
                  </a:graphic>
                </wp:inline>
              </w:drawing>
            </w:r>
          </w:p>
        </w:tc>
      </w:tr>
    </w:tbl>
    <w:p w:rsidR="0052778C" w:rsidRDefault="0052778C" w:rsidP="0052778C">
      <w:pPr>
        <w:pStyle w:val="Lgende"/>
      </w:pPr>
      <w:bookmarkStart w:id="1" w:name="_Ref455430961"/>
      <w:r w:rsidRPr="00815D83">
        <w:rPr>
          <w:color w:val="auto"/>
        </w:rPr>
        <w:t xml:space="preserve">Figure </w:t>
      </w:r>
      <w:r w:rsidRPr="00815D83">
        <w:rPr>
          <w:b w:val="0"/>
          <w:bCs w:val="0"/>
        </w:rPr>
        <w:fldChar w:fldCharType="begin"/>
      </w:r>
      <w:r w:rsidRPr="00815D83">
        <w:rPr>
          <w:color w:val="auto"/>
        </w:rPr>
        <w:instrText xml:space="preserve"> SEQ Figure \* ARABIC </w:instrText>
      </w:r>
      <w:r w:rsidRPr="00815D83">
        <w:rPr>
          <w:b w:val="0"/>
          <w:bCs w:val="0"/>
        </w:rPr>
        <w:fldChar w:fldCharType="separate"/>
      </w:r>
      <w:r w:rsidRPr="00815D83">
        <w:rPr>
          <w:noProof/>
          <w:color w:val="auto"/>
        </w:rPr>
        <w:t>2</w:t>
      </w:r>
      <w:r w:rsidRPr="00815D83">
        <w:rPr>
          <w:b w:val="0"/>
          <w:bCs w:val="0"/>
        </w:rPr>
        <w:fldChar w:fldCharType="end"/>
      </w:r>
      <w:bookmarkEnd w:id="1"/>
      <w:r w:rsidRPr="00815D83">
        <w:rPr>
          <w:color w:val="auto"/>
        </w:rPr>
        <w:t xml:space="preserve">: Each volunteer participant is equipped with a </w:t>
      </w:r>
      <w:proofErr w:type="spellStart"/>
      <w:r w:rsidRPr="00815D83">
        <w:rPr>
          <w:color w:val="auto"/>
        </w:rPr>
        <w:t>subcam</w:t>
      </w:r>
      <w:proofErr w:type="spellEnd"/>
      <w:r w:rsidRPr="00815D83">
        <w:rPr>
          <w:color w:val="auto"/>
        </w:rPr>
        <w:t xml:space="preserve"> before starting the simulation (left picture); then debriefed during a RIW session (right picture).</w:t>
      </w:r>
      <w:r w:rsidRPr="00815D83">
        <w:rPr>
          <w:rFonts w:ascii="Times New Roman" w:hAnsi="Times New Roman" w:cs="Times New Roman"/>
          <w:b w:val="0"/>
          <w:color w:val="auto"/>
          <w:sz w:val="20"/>
          <w:szCs w:val="20"/>
        </w:rPr>
        <w:t xml:space="preserve"> </w:t>
      </w:r>
    </w:p>
    <w:p w:rsidR="0052778C" w:rsidRDefault="0052778C" w:rsidP="0052778C">
      <w:pPr>
        <w:autoSpaceDE w:val="0"/>
        <w:autoSpaceDN w:val="0"/>
        <w:adjustRightInd w:val="0"/>
        <w:spacing w:after="0" w:line="240" w:lineRule="auto"/>
        <w:jc w:val="both"/>
        <w:rPr>
          <w:rFonts w:ascii="Arial" w:hAnsi="Arial" w:cs="Arial"/>
        </w:rPr>
      </w:pPr>
    </w:p>
    <w:p w:rsidR="0052778C" w:rsidRDefault="0052778C" w:rsidP="0052778C">
      <w:pPr>
        <w:autoSpaceDE w:val="0"/>
        <w:autoSpaceDN w:val="0"/>
        <w:adjustRightInd w:val="0"/>
        <w:spacing w:after="0" w:line="240" w:lineRule="auto"/>
        <w:jc w:val="both"/>
        <w:rPr>
          <w:rFonts w:ascii="Arial" w:hAnsi="Arial" w:cs="Arial"/>
          <w:szCs w:val="20"/>
        </w:rPr>
      </w:pPr>
    </w:p>
    <w:p w:rsidR="0052778C" w:rsidRDefault="0052778C" w:rsidP="0052778C">
      <w:pPr>
        <w:autoSpaceDE w:val="0"/>
        <w:autoSpaceDN w:val="0"/>
        <w:adjustRightInd w:val="0"/>
        <w:spacing w:after="0" w:line="240" w:lineRule="auto"/>
        <w:ind w:firstLine="360"/>
        <w:jc w:val="both"/>
        <w:rPr>
          <w:rFonts w:ascii="Arial" w:hAnsi="Arial" w:cs="Arial"/>
          <w:szCs w:val="20"/>
        </w:rPr>
      </w:pPr>
      <w:r w:rsidRPr="0049356F">
        <w:rPr>
          <w:rFonts w:ascii="Arial" w:hAnsi="Arial" w:cs="Arial"/>
          <w:szCs w:val="20"/>
        </w:rPr>
        <w:t>Two kind</w:t>
      </w:r>
      <w:r>
        <w:rPr>
          <w:rFonts w:ascii="Arial" w:hAnsi="Arial" w:cs="Arial"/>
          <w:szCs w:val="20"/>
        </w:rPr>
        <w:t>s</w:t>
      </w:r>
      <w:r w:rsidRPr="0049356F">
        <w:rPr>
          <w:rFonts w:ascii="Arial" w:hAnsi="Arial" w:cs="Arial"/>
          <w:szCs w:val="20"/>
        </w:rPr>
        <w:t xml:space="preserve"> of contexts were investigated within </w:t>
      </w:r>
      <w:r>
        <w:rPr>
          <w:rFonts w:ascii="Arial" w:hAnsi="Arial" w:cs="Arial"/>
          <w:szCs w:val="20"/>
        </w:rPr>
        <w:t>two different organisations:</w:t>
      </w:r>
    </w:p>
    <w:p w:rsidR="0052778C" w:rsidRDefault="0052778C" w:rsidP="0052778C">
      <w:pPr>
        <w:pStyle w:val="Paragraphedeliste"/>
        <w:numPr>
          <w:ilvl w:val="0"/>
          <w:numId w:val="2"/>
        </w:numPr>
        <w:autoSpaceDE w:val="0"/>
        <w:autoSpaceDN w:val="0"/>
        <w:adjustRightInd w:val="0"/>
        <w:spacing w:after="0" w:line="240" w:lineRule="auto"/>
        <w:jc w:val="both"/>
        <w:rPr>
          <w:rFonts w:ascii="Arial" w:hAnsi="Arial" w:cs="Arial"/>
          <w:szCs w:val="20"/>
        </w:rPr>
      </w:pPr>
      <w:r>
        <w:rPr>
          <w:rFonts w:ascii="Arial" w:hAnsi="Arial" w:cs="Arial"/>
          <w:szCs w:val="20"/>
        </w:rPr>
        <w:lastRenderedPageBreak/>
        <w:t>Policing decisions, with the Norwegian Police University College (PHS). In this context, the studied situations were realistic simulations completed by novice (last-year students becoming professionals) and expert police officers in pairs at PHS training camps.</w:t>
      </w:r>
    </w:p>
    <w:p w:rsidR="0052778C" w:rsidRDefault="0052778C" w:rsidP="0052778C">
      <w:pPr>
        <w:pStyle w:val="Paragraphedeliste"/>
        <w:numPr>
          <w:ilvl w:val="0"/>
          <w:numId w:val="2"/>
        </w:numPr>
        <w:autoSpaceDE w:val="0"/>
        <w:autoSpaceDN w:val="0"/>
        <w:adjustRightInd w:val="0"/>
        <w:spacing w:after="120" w:line="240" w:lineRule="auto"/>
        <w:ind w:left="714" w:hanging="357"/>
        <w:jc w:val="both"/>
        <w:rPr>
          <w:rFonts w:ascii="Arial" w:hAnsi="Arial" w:cs="Arial"/>
          <w:szCs w:val="20"/>
        </w:rPr>
      </w:pPr>
      <w:r>
        <w:rPr>
          <w:rFonts w:ascii="Arial" w:hAnsi="Arial" w:cs="Arial"/>
          <w:szCs w:val="20"/>
        </w:rPr>
        <w:t xml:space="preserve">Operational activities involving decisions on </w:t>
      </w:r>
      <w:proofErr w:type="spellStart"/>
      <w:r>
        <w:rPr>
          <w:rFonts w:ascii="Arial" w:hAnsi="Arial" w:cs="Arial"/>
          <w:szCs w:val="20"/>
        </w:rPr>
        <w:t>gaz</w:t>
      </w:r>
      <w:proofErr w:type="spellEnd"/>
      <w:r>
        <w:rPr>
          <w:rFonts w:ascii="Arial" w:hAnsi="Arial" w:cs="Arial"/>
          <w:szCs w:val="20"/>
        </w:rPr>
        <w:t xml:space="preserve"> terminals during real work activities completed by operators within the French </w:t>
      </w:r>
      <w:proofErr w:type="spellStart"/>
      <w:r>
        <w:rPr>
          <w:rFonts w:ascii="Arial" w:hAnsi="Arial" w:cs="Arial"/>
          <w:szCs w:val="20"/>
        </w:rPr>
        <w:t>gaz</w:t>
      </w:r>
      <w:proofErr w:type="spellEnd"/>
      <w:r>
        <w:rPr>
          <w:rFonts w:ascii="Arial" w:hAnsi="Arial" w:cs="Arial"/>
          <w:szCs w:val="20"/>
        </w:rPr>
        <w:t xml:space="preserve"> industry </w:t>
      </w:r>
      <w:proofErr w:type="spellStart"/>
      <w:r>
        <w:rPr>
          <w:rFonts w:ascii="Arial" w:hAnsi="Arial" w:cs="Arial"/>
          <w:szCs w:val="20"/>
        </w:rPr>
        <w:t>Engie</w:t>
      </w:r>
      <w:proofErr w:type="spellEnd"/>
      <w:r>
        <w:rPr>
          <w:rFonts w:ascii="Arial" w:hAnsi="Arial" w:cs="Arial"/>
          <w:szCs w:val="20"/>
        </w:rPr>
        <w:t>.</w:t>
      </w:r>
    </w:p>
    <w:p w:rsidR="0052778C" w:rsidRDefault="0052778C" w:rsidP="0052778C">
      <w:pPr>
        <w:autoSpaceDE w:val="0"/>
        <w:autoSpaceDN w:val="0"/>
        <w:adjustRightInd w:val="0"/>
        <w:spacing w:after="0" w:line="240" w:lineRule="auto"/>
        <w:jc w:val="both"/>
        <w:rPr>
          <w:rFonts w:ascii="Arial" w:hAnsi="Arial" w:cs="Arial"/>
        </w:rPr>
      </w:pPr>
      <w:r w:rsidRPr="007E5CFF">
        <w:rPr>
          <w:rFonts w:ascii="Arial" w:hAnsi="Arial" w:cs="Arial"/>
          <w:szCs w:val="20"/>
        </w:rPr>
        <w:t>The corpus of data collected is both qual</w:t>
      </w:r>
      <w:r>
        <w:rPr>
          <w:rFonts w:ascii="Arial" w:hAnsi="Arial" w:cs="Arial"/>
          <w:szCs w:val="20"/>
        </w:rPr>
        <w:t>itative and quantitative: FPP</w:t>
      </w:r>
      <w:r w:rsidRPr="007E5CFF">
        <w:rPr>
          <w:rFonts w:ascii="Arial" w:hAnsi="Arial" w:cs="Arial"/>
          <w:szCs w:val="20"/>
        </w:rPr>
        <w:t xml:space="preserve"> footages of the cases, video and</w:t>
      </w:r>
      <w:r>
        <w:rPr>
          <w:rFonts w:ascii="Arial" w:hAnsi="Arial" w:cs="Arial"/>
          <w:szCs w:val="20"/>
        </w:rPr>
        <w:t xml:space="preserve"> audio recordings of the </w:t>
      </w:r>
      <w:r w:rsidRPr="007E5CFF">
        <w:rPr>
          <w:rFonts w:ascii="Arial" w:hAnsi="Arial" w:cs="Arial"/>
          <w:szCs w:val="20"/>
        </w:rPr>
        <w:t xml:space="preserve">interviews, timeline forms, informed consent forms, </w:t>
      </w:r>
      <w:r>
        <w:rPr>
          <w:rFonts w:ascii="Arial" w:hAnsi="Arial" w:cs="Arial"/>
          <w:szCs w:val="20"/>
        </w:rPr>
        <w:t xml:space="preserve">survey </w:t>
      </w:r>
      <w:r w:rsidRPr="007E5CFF">
        <w:rPr>
          <w:rFonts w:ascii="Arial" w:hAnsi="Arial" w:cs="Arial"/>
          <w:szCs w:val="20"/>
        </w:rPr>
        <w:t xml:space="preserve">forms. </w:t>
      </w:r>
      <w:fldSimple w:instr=" REF _Ref455415800 \h  \* MERGEFORMAT ">
        <w:r w:rsidRPr="007E5CFF">
          <w:rPr>
            <w:rFonts w:ascii="Arial" w:hAnsi="Arial" w:cs="Arial"/>
            <w:szCs w:val="20"/>
          </w:rPr>
          <w:t>Table 1</w:t>
        </w:r>
      </w:fldSimple>
      <w:r w:rsidRPr="007E5CFF">
        <w:rPr>
          <w:rFonts w:ascii="Arial" w:hAnsi="Arial" w:cs="Arial"/>
          <w:szCs w:val="20"/>
        </w:rPr>
        <w:t xml:space="preserve"> reports the data </w:t>
      </w:r>
      <w:r w:rsidRPr="007E5CFF">
        <w:rPr>
          <w:rFonts w:ascii="Arial" w:hAnsi="Arial" w:cs="Arial"/>
        </w:rPr>
        <w:t>collected</w:t>
      </w:r>
      <w:r>
        <w:rPr>
          <w:rFonts w:ascii="Arial" w:hAnsi="Arial" w:cs="Arial"/>
        </w:rPr>
        <w:t>: t</w:t>
      </w:r>
      <w:r w:rsidRPr="007E5CFF">
        <w:rPr>
          <w:rStyle w:val="hps"/>
          <w:rFonts w:ascii="Arial" w:hAnsi="Arial" w:cs="Arial"/>
        </w:rPr>
        <w:t xml:space="preserve">his represents </w:t>
      </w:r>
      <w:r>
        <w:rPr>
          <w:rFonts w:ascii="Arial" w:hAnsi="Arial" w:cs="Arial"/>
        </w:rPr>
        <w:t>70</w:t>
      </w:r>
      <w:r w:rsidRPr="007E5CFF">
        <w:rPr>
          <w:rFonts w:ascii="Arial" w:hAnsi="Arial" w:cs="Arial"/>
        </w:rPr>
        <w:t>0 GB of data.</w:t>
      </w:r>
      <w:r>
        <w:rPr>
          <w:rFonts w:ascii="Arial" w:hAnsi="Arial" w:cs="Arial"/>
        </w:rPr>
        <w:t xml:space="preserve"> </w:t>
      </w:r>
      <w:r w:rsidRPr="007E5CFF">
        <w:rPr>
          <w:rFonts w:ascii="Arial" w:hAnsi="Arial" w:cs="Arial"/>
        </w:rPr>
        <w:t>In total</w:t>
      </w:r>
      <w:r>
        <w:rPr>
          <w:rFonts w:ascii="Arial" w:hAnsi="Arial" w:cs="Arial"/>
        </w:rPr>
        <w:t>, in 2 years:</w:t>
      </w:r>
    </w:p>
    <w:p w:rsidR="0052778C" w:rsidRPr="001741AB" w:rsidRDefault="0052778C" w:rsidP="0052778C">
      <w:pPr>
        <w:pStyle w:val="Paragraphedeliste"/>
        <w:numPr>
          <w:ilvl w:val="0"/>
          <w:numId w:val="2"/>
        </w:numPr>
        <w:spacing w:after="0" w:line="240" w:lineRule="auto"/>
        <w:jc w:val="both"/>
        <w:rPr>
          <w:rFonts w:ascii="Arial" w:hAnsi="Arial" w:cs="Arial"/>
        </w:rPr>
      </w:pPr>
      <w:r w:rsidRPr="001741AB">
        <w:rPr>
          <w:rFonts w:ascii="Arial" w:hAnsi="Arial" w:cs="Arial"/>
        </w:rPr>
        <w:t xml:space="preserve">we organised and conducted </w:t>
      </w:r>
      <w:r>
        <w:rPr>
          <w:rFonts w:ascii="Arial" w:hAnsi="Arial" w:cs="Arial"/>
        </w:rPr>
        <w:t>7</w:t>
      </w:r>
      <w:r w:rsidRPr="001741AB">
        <w:rPr>
          <w:rFonts w:ascii="Arial" w:hAnsi="Arial" w:cs="Arial"/>
        </w:rPr>
        <w:t xml:space="preserve"> campaigns of data collection</w:t>
      </w:r>
      <w:r>
        <w:rPr>
          <w:rFonts w:ascii="Arial" w:hAnsi="Arial" w:cs="Arial"/>
        </w:rPr>
        <w:t>;</w:t>
      </w:r>
    </w:p>
    <w:p w:rsidR="0052778C" w:rsidRPr="005A35F9" w:rsidRDefault="0052778C" w:rsidP="0052778C">
      <w:pPr>
        <w:pStyle w:val="Paragraphedeliste"/>
        <w:numPr>
          <w:ilvl w:val="0"/>
          <w:numId w:val="2"/>
        </w:numPr>
        <w:autoSpaceDE w:val="0"/>
        <w:autoSpaceDN w:val="0"/>
        <w:adjustRightInd w:val="0"/>
        <w:spacing w:after="0" w:line="240" w:lineRule="auto"/>
        <w:contextualSpacing w:val="0"/>
        <w:jc w:val="both"/>
        <w:rPr>
          <w:rFonts w:ascii="Arial" w:hAnsi="Arial" w:cs="Arial"/>
        </w:rPr>
      </w:pPr>
      <w:r>
        <w:rPr>
          <w:rFonts w:ascii="Arial" w:hAnsi="Arial" w:cs="Arial"/>
        </w:rPr>
        <w:t>141</w:t>
      </w:r>
      <w:r w:rsidRPr="007E5CFF">
        <w:rPr>
          <w:rFonts w:ascii="Arial" w:hAnsi="Arial" w:cs="Arial"/>
        </w:rPr>
        <w:t xml:space="preserve"> participants agreed to participat</w:t>
      </w:r>
      <w:r w:rsidRPr="00DA0C3F">
        <w:rPr>
          <w:rFonts w:ascii="Arial" w:hAnsi="Arial" w:cs="Arial"/>
        </w:rPr>
        <w:t>e in this project (</w:t>
      </w:r>
      <w:r w:rsidRPr="00DA0C3F">
        <w:rPr>
          <w:rFonts w:ascii="Arial" w:hAnsi="Arial" w:cs="Arial"/>
          <w:i/>
        </w:rPr>
        <w:t>Mage</w:t>
      </w:r>
      <w:r>
        <w:rPr>
          <w:rFonts w:ascii="Arial" w:hAnsi="Arial" w:cs="Arial"/>
        </w:rPr>
        <w:t>=29</w:t>
      </w:r>
      <w:r w:rsidRPr="00DA0C3F">
        <w:rPr>
          <w:rFonts w:ascii="Arial" w:hAnsi="Arial" w:cs="Arial"/>
        </w:rPr>
        <w:t xml:space="preserve">,2, </w:t>
      </w:r>
      <w:r>
        <w:rPr>
          <w:rFonts w:ascii="Arial" w:hAnsi="Arial" w:cs="Arial"/>
        </w:rPr>
        <w:t>Range 19 - 62 years-old, 26% women, 74</w:t>
      </w:r>
      <w:r w:rsidRPr="00DA0C3F">
        <w:rPr>
          <w:rFonts w:ascii="Arial" w:hAnsi="Arial" w:cs="Arial"/>
        </w:rPr>
        <w:t>% male);</w:t>
      </w:r>
    </w:p>
    <w:p w:rsidR="0052778C" w:rsidRDefault="0052778C" w:rsidP="0052778C">
      <w:pPr>
        <w:pStyle w:val="Paragraphedeliste"/>
        <w:numPr>
          <w:ilvl w:val="0"/>
          <w:numId w:val="2"/>
        </w:numPr>
        <w:autoSpaceDE w:val="0"/>
        <w:autoSpaceDN w:val="0"/>
        <w:adjustRightInd w:val="0"/>
        <w:spacing w:after="0" w:line="240" w:lineRule="auto"/>
        <w:contextualSpacing w:val="0"/>
        <w:jc w:val="both"/>
        <w:rPr>
          <w:rFonts w:ascii="Arial" w:hAnsi="Arial" w:cs="Arial"/>
        </w:rPr>
      </w:pPr>
      <w:proofErr w:type="gramStart"/>
      <w:r w:rsidRPr="005A35F9">
        <w:rPr>
          <w:rFonts w:ascii="Arial" w:hAnsi="Arial" w:cs="Arial"/>
        </w:rPr>
        <w:t>and</w:t>
      </w:r>
      <w:proofErr w:type="gramEnd"/>
      <w:r w:rsidRPr="005A35F9">
        <w:rPr>
          <w:rFonts w:ascii="Arial" w:hAnsi="Arial" w:cs="Arial"/>
        </w:rPr>
        <w:t xml:space="preserve"> video recordings of 110 cases</w:t>
      </w:r>
      <w:r w:rsidRPr="007E5CFF">
        <w:rPr>
          <w:rFonts w:ascii="Arial" w:hAnsi="Arial" w:cs="Arial"/>
        </w:rPr>
        <w:t xml:space="preserve"> involving risky decision</w:t>
      </w:r>
      <w:r>
        <w:rPr>
          <w:rFonts w:ascii="Arial" w:hAnsi="Arial" w:cs="Arial"/>
        </w:rPr>
        <w:t>-</w:t>
      </w:r>
      <w:r w:rsidRPr="007E5CFF">
        <w:rPr>
          <w:rFonts w:ascii="Arial" w:hAnsi="Arial" w:cs="Arial"/>
        </w:rPr>
        <w:t>making across policing and op</w:t>
      </w:r>
      <w:r>
        <w:rPr>
          <w:rFonts w:ascii="Arial" w:hAnsi="Arial" w:cs="Arial"/>
        </w:rPr>
        <w:t>erations on gas terminals (</w:t>
      </w:r>
      <w:r w:rsidRPr="005A35F9">
        <w:rPr>
          <w:rFonts w:ascii="Arial" w:hAnsi="Arial" w:cs="Arial"/>
        </w:rPr>
        <w:t>203 total</w:t>
      </w:r>
      <w:r>
        <w:rPr>
          <w:rFonts w:ascii="Arial" w:hAnsi="Arial" w:cs="Arial"/>
        </w:rPr>
        <w:t xml:space="preserve"> FPP</w:t>
      </w:r>
      <w:r w:rsidRPr="007E5CFF">
        <w:rPr>
          <w:rFonts w:ascii="Arial" w:hAnsi="Arial" w:cs="Arial"/>
        </w:rPr>
        <w:t xml:space="preserve"> video recordings)</w:t>
      </w:r>
      <w:r>
        <w:rPr>
          <w:rFonts w:ascii="Arial" w:hAnsi="Arial" w:cs="Arial"/>
        </w:rPr>
        <w:t xml:space="preserve"> </w:t>
      </w:r>
      <w:r w:rsidRPr="0014021B">
        <w:rPr>
          <w:rFonts w:ascii="Arial" w:hAnsi="Arial" w:cs="Arial"/>
        </w:rPr>
        <w:t xml:space="preserve">were </w:t>
      </w:r>
      <w:r>
        <w:rPr>
          <w:rFonts w:ascii="Arial" w:hAnsi="Arial" w:cs="Arial"/>
        </w:rPr>
        <w:t>collected.</w:t>
      </w:r>
    </w:p>
    <w:p w:rsidR="0052778C" w:rsidRPr="00EC349C" w:rsidRDefault="0052778C" w:rsidP="0052778C">
      <w:pPr>
        <w:pStyle w:val="Paragraphedeliste"/>
        <w:numPr>
          <w:ilvl w:val="0"/>
          <w:numId w:val="2"/>
        </w:numPr>
        <w:autoSpaceDE w:val="0"/>
        <w:autoSpaceDN w:val="0"/>
        <w:adjustRightInd w:val="0"/>
        <w:spacing w:after="0" w:line="240" w:lineRule="auto"/>
        <w:rPr>
          <w:rFonts w:ascii="Times New Roman" w:hAnsi="Times New Roman" w:cs="Times New Roman"/>
          <w:i/>
          <w:sz w:val="20"/>
          <w:szCs w:val="20"/>
        </w:rPr>
      </w:pPr>
    </w:p>
    <w:tbl>
      <w:tblPr>
        <w:tblStyle w:val="Grilledutableau"/>
        <w:tblW w:w="10267" w:type="dxa"/>
        <w:tblLayout w:type="fixed"/>
        <w:tblLook w:val="04A0"/>
      </w:tblPr>
      <w:tblGrid>
        <w:gridCol w:w="1174"/>
        <w:gridCol w:w="919"/>
        <w:gridCol w:w="1134"/>
        <w:gridCol w:w="1417"/>
        <w:gridCol w:w="2221"/>
        <w:gridCol w:w="1701"/>
        <w:gridCol w:w="1701"/>
      </w:tblGrid>
      <w:tr w:rsidR="0052778C" w:rsidTr="00D6201B">
        <w:tc>
          <w:tcPr>
            <w:tcW w:w="1174" w:type="dxa"/>
          </w:tcPr>
          <w:p w:rsidR="0052778C" w:rsidRPr="00A5684C" w:rsidRDefault="0052778C" w:rsidP="00D6201B">
            <w:pPr>
              <w:autoSpaceDE w:val="0"/>
              <w:autoSpaceDN w:val="0"/>
              <w:adjustRightInd w:val="0"/>
              <w:jc w:val="center"/>
              <w:rPr>
                <w:rFonts w:ascii="Times New Roman" w:hAnsi="Times New Roman" w:cs="Times New Roman"/>
                <w:b/>
                <w:i/>
                <w:sz w:val="20"/>
                <w:szCs w:val="20"/>
              </w:rPr>
            </w:pPr>
            <w:r w:rsidRPr="00A5684C">
              <w:rPr>
                <w:rFonts w:ascii="Times New Roman" w:hAnsi="Times New Roman" w:cs="Times New Roman"/>
                <w:b/>
                <w:i/>
                <w:sz w:val="20"/>
                <w:szCs w:val="20"/>
              </w:rPr>
              <w:t>Setting</w:t>
            </w:r>
          </w:p>
        </w:tc>
        <w:tc>
          <w:tcPr>
            <w:tcW w:w="919" w:type="dxa"/>
          </w:tcPr>
          <w:p w:rsidR="0052778C" w:rsidRPr="00A5684C" w:rsidRDefault="0052778C" w:rsidP="00D6201B">
            <w:pPr>
              <w:autoSpaceDE w:val="0"/>
              <w:autoSpaceDN w:val="0"/>
              <w:adjustRightInd w:val="0"/>
              <w:jc w:val="center"/>
              <w:rPr>
                <w:rFonts w:ascii="Times New Roman" w:hAnsi="Times New Roman" w:cs="Times New Roman"/>
                <w:b/>
                <w:i/>
                <w:sz w:val="20"/>
                <w:szCs w:val="20"/>
              </w:rPr>
            </w:pPr>
            <w:r w:rsidRPr="00A5684C">
              <w:rPr>
                <w:rFonts w:ascii="Times New Roman" w:hAnsi="Times New Roman" w:cs="Times New Roman"/>
                <w:b/>
                <w:i/>
                <w:sz w:val="20"/>
                <w:szCs w:val="20"/>
              </w:rPr>
              <w:t>Profession</w:t>
            </w:r>
          </w:p>
        </w:tc>
        <w:tc>
          <w:tcPr>
            <w:tcW w:w="1134" w:type="dxa"/>
          </w:tcPr>
          <w:p w:rsidR="0052778C" w:rsidRPr="00A5684C" w:rsidRDefault="0052778C" w:rsidP="00D6201B">
            <w:pPr>
              <w:autoSpaceDE w:val="0"/>
              <w:autoSpaceDN w:val="0"/>
              <w:adjustRightInd w:val="0"/>
              <w:jc w:val="center"/>
              <w:rPr>
                <w:rFonts w:ascii="Times New Roman" w:hAnsi="Times New Roman" w:cs="Times New Roman"/>
                <w:b/>
                <w:i/>
                <w:sz w:val="20"/>
                <w:szCs w:val="20"/>
              </w:rPr>
            </w:pPr>
            <w:r w:rsidRPr="00A5684C">
              <w:rPr>
                <w:rFonts w:ascii="Times New Roman" w:hAnsi="Times New Roman" w:cs="Times New Roman"/>
                <w:b/>
                <w:i/>
                <w:sz w:val="20"/>
                <w:szCs w:val="20"/>
              </w:rPr>
              <w:t>Organisation</w:t>
            </w:r>
          </w:p>
        </w:tc>
        <w:tc>
          <w:tcPr>
            <w:tcW w:w="1417" w:type="dxa"/>
          </w:tcPr>
          <w:p w:rsidR="0052778C" w:rsidRPr="00A5684C" w:rsidRDefault="0052778C" w:rsidP="00D6201B">
            <w:pPr>
              <w:autoSpaceDE w:val="0"/>
              <w:autoSpaceDN w:val="0"/>
              <w:adjustRightInd w:val="0"/>
              <w:jc w:val="center"/>
              <w:rPr>
                <w:rFonts w:ascii="Times New Roman" w:hAnsi="Times New Roman" w:cs="Times New Roman"/>
                <w:b/>
                <w:i/>
                <w:sz w:val="20"/>
                <w:szCs w:val="20"/>
              </w:rPr>
            </w:pPr>
            <w:r>
              <w:rPr>
                <w:rFonts w:ascii="Times New Roman" w:hAnsi="Times New Roman" w:cs="Times New Roman"/>
                <w:b/>
                <w:i/>
                <w:sz w:val="20"/>
                <w:szCs w:val="20"/>
              </w:rPr>
              <w:t>Collection</w:t>
            </w:r>
            <w:r w:rsidRPr="00A5684C">
              <w:rPr>
                <w:rFonts w:ascii="Times New Roman" w:hAnsi="Times New Roman" w:cs="Times New Roman"/>
                <w:b/>
                <w:i/>
                <w:sz w:val="20"/>
                <w:szCs w:val="20"/>
              </w:rPr>
              <w:t xml:space="preserve"> </w:t>
            </w:r>
            <w:r>
              <w:rPr>
                <w:rFonts w:ascii="Times New Roman" w:hAnsi="Times New Roman" w:cs="Times New Roman"/>
                <w:b/>
                <w:i/>
                <w:sz w:val="20"/>
                <w:szCs w:val="20"/>
              </w:rPr>
              <w:t>c</w:t>
            </w:r>
            <w:r w:rsidRPr="00A5684C">
              <w:rPr>
                <w:rFonts w:ascii="Times New Roman" w:hAnsi="Times New Roman" w:cs="Times New Roman"/>
                <w:b/>
                <w:i/>
                <w:sz w:val="20"/>
                <w:szCs w:val="20"/>
              </w:rPr>
              <w:t xml:space="preserve">ampaign </w:t>
            </w:r>
          </w:p>
        </w:tc>
        <w:tc>
          <w:tcPr>
            <w:tcW w:w="2221" w:type="dxa"/>
          </w:tcPr>
          <w:p w:rsidR="0052778C" w:rsidRPr="00A5684C" w:rsidRDefault="0052778C" w:rsidP="00D6201B">
            <w:pPr>
              <w:autoSpaceDE w:val="0"/>
              <w:autoSpaceDN w:val="0"/>
              <w:adjustRightInd w:val="0"/>
              <w:jc w:val="center"/>
              <w:rPr>
                <w:rFonts w:ascii="Times New Roman" w:hAnsi="Times New Roman" w:cs="Times New Roman"/>
                <w:b/>
                <w:i/>
                <w:sz w:val="20"/>
                <w:szCs w:val="20"/>
              </w:rPr>
            </w:pPr>
            <w:r w:rsidRPr="00A5684C">
              <w:rPr>
                <w:rFonts w:ascii="Times New Roman" w:hAnsi="Times New Roman" w:cs="Times New Roman"/>
                <w:b/>
                <w:i/>
                <w:sz w:val="20"/>
                <w:szCs w:val="20"/>
              </w:rPr>
              <w:t>Data Collected</w:t>
            </w:r>
          </w:p>
        </w:tc>
        <w:tc>
          <w:tcPr>
            <w:tcW w:w="1701" w:type="dxa"/>
          </w:tcPr>
          <w:p w:rsidR="0052778C" w:rsidRPr="00A5684C" w:rsidRDefault="0052778C" w:rsidP="00D6201B">
            <w:pPr>
              <w:autoSpaceDE w:val="0"/>
              <w:autoSpaceDN w:val="0"/>
              <w:adjustRightInd w:val="0"/>
              <w:jc w:val="center"/>
              <w:rPr>
                <w:rFonts w:ascii="Times New Roman" w:hAnsi="Times New Roman" w:cs="Times New Roman"/>
                <w:b/>
                <w:i/>
                <w:sz w:val="20"/>
                <w:szCs w:val="20"/>
              </w:rPr>
            </w:pPr>
            <w:r w:rsidRPr="00A5684C">
              <w:rPr>
                <w:rFonts w:ascii="Times New Roman" w:hAnsi="Times New Roman" w:cs="Times New Roman"/>
                <w:b/>
                <w:i/>
                <w:sz w:val="20"/>
                <w:szCs w:val="20"/>
              </w:rPr>
              <w:t>Participants</w:t>
            </w:r>
          </w:p>
        </w:tc>
        <w:tc>
          <w:tcPr>
            <w:tcW w:w="1701" w:type="dxa"/>
          </w:tcPr>
          <w:p w:rsidR="0052778C" w:rsidRPr="00A5684C" w:rsidRDefault="0052778C" w:rsidP="00D6201B">
            <w:pPr>
              <w:autoSpaceDE w:val="0"/>
              <w:autoSpaceDN w:val="0"/>
              <w:adjustRightInd w:val="0"/>
              <w:jc w:val="center"/>
              <w:rPr>
                <w:rFonts w:ascii="Times New Roman" w:hAnsi="Times New Roman" w:cs="Times New Roman"/>
                <w:b/>
                <w:i/>
                <w:sz w:val="20"/>
                <w:szCs w:val="20"/>
              </w:rPr>
            </w:pPr>
            <w:r>
              <w:rPr>
                <w:rFonts w:ascii="Times New Roman" w:hAnsi="Times New Roman" w:cs="Times New Roman"/>
                <w:b/>
                <w:i/>
                <w:sz w:val="20"/>
                <w:szCs w:val="20"/>
              </w:rPr>
              <w:t>D</w:t>
            </w:r>
            <w:r w:rsidRPr="00A5684C">
              <w:rPr>
                <w:rFonts w:ascii="Times New Roman" w:hAnsi="Times New Roman" w:cs="Times New Roman"/>
                <w:b/>
                <w:i/>
                <w:sz w:val="20"/>
                <w:szCs w:val="20"/>
              </w:rPr>
              <w:t>ata collected</w:t>
            </w:r>
          </w:p>
        </w:tc>
      </w:tr>
      <w:tr w:rsidR="0052778C" w:rsidTr="00D6201B">
        <w:trPr>
          <w:trHeight w:val="460"/>
        </w:trPr>
        <w:tc>
          <w:tcPr>
            <w:tcW w:w="1174" w:type="dxa"/>
            <w:vMerge w:val="restart"/>
          </w:tcPr>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b/>
                <w:bCs/>
                <w:sz w:val="20"/>
                <w:szCs w:val="20"/>
              </w:rPr>
              <w:t xml:space="preserve">Training context: </w:t>
            </w:r>
            <w:r w:rsidRPr="00EC619E">
              <w:rPr>
                <w:rFonts w:ascii="Times New Roman" w:hAnsi="Times New Roman" w:cs="Times New Roman"/>
                <w:sz w:val="20"/>
                <w:szCs w:val="20"/>
              </w:rPr>
              <w:t xml:space="preserve">realistic case-based training </w:t>
            </w:r>
          </w:p>
          <w:p w:rsidR="0052778C" w:rsidRPr="00EC619E" w:rsidRDefault="0052778C" w:rsidP="00D6201B">
            <w:pPr>
              <w:autoSpaceDE w:val="0"/>
              <w:autoSpaceDN w:val="0"/>
              <w:adjustRightInd w:val="0"/>
              <w:rPr>
                <w:rFonts w:ascii="Times New Roman" w:hAnsi="Times New Roman" w:cs="Times New Roman"/>
                <w:b/>
                <w:bCs/>
                <w:sz w:val="20"/>
                <w:szCs w:val="20"/>
              </w:rPr>
            </w:pPr>
          </w:p>
        </w:tc>
        <w:tc>
          <w:tcPr>
            <w:tcW w:w="919" w:type="dxa"/>
            <w:vMerge w:val="restart"/>
          </w:tcPr>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Policing</w:t>
            </w:r>
          </w:p>
        </w:tc>
        <w:tc>
          <w:tcPr>
            <w:tcW w:w="1134" w:type="dxa"/>
            <w:vMerge w:val="restart"/>
          </w:tcPr>
          <w:p w:rsidR="0052778C" w:rsidRPr="00EC619E"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Training camps of the</w:t>
            </w:r>
            <w:r w:rsidRPr="00EC619E">
              <w:rPr>
                <w:rFonts w:ascii="Times New Roman" w:hAnsi="Times New Roman" w:cs="Times New Roman"/>
                <w:sz w:val="20"/>
                <w:szCs w:val="20"/>
              </w:rPr>
              <w:t xml:space="preserve"> Norwegian Police University College </w:t>
            </w:r>
          </w:p>
          <w:p w:rsidR="0052778C" w:rsidRPr="00EC619E" w:rsidRDefault="0052778C" w:rsidP="00D6201B">
            <w:pPr>
              <w:autoSpaceDE w:val="0"/>
              <w:autoSpaceDN w:val="0"/>
              <w:adjustRightInd w:val="0"/>
              <w:rPr>
                <w:rFonts w:ascii="Times New Roman" w:hAnsi="Times New Roman" w:cs="Times New Roman"/>
                <w:sz w:val="20"/>
                <w:szCs w:val="20"/>
              </w:rPr>
            </w:pPr>
          </w:p>
        </w:tc>
        <w:tc>
          <w:tcPr>
            <w:tcW w:w="1417" w:type="dxa"/>
          </w:tcPr>
          <w:p w:rsidR="0052778C" w:rsidRPr="00EC619E"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2221" w:type="dxa"/>
          </w:tcPr>
          <w:p w:rsidR="0052778C" w:rsidRDefault="0052778C" w:rsidP="00D6201B">
            <w:pPr>
              <w:autoSpaceDE w:val="0"/>
              <w:autoSpaceDN w:val="0"/>
              <w:adjustRightInd w:val="0"/>
              <w:rPr>
                <w:rFonts w:ascii="Times New Roman" w:hAnsi="Times New Roman" w:cs="Times New Roman"/>
                <w:sz w:val="20"/>
                <w:szCs w:val="20"/>
              </w:rPr>
            </w:pPr>
            <w:r w:rsidRPr="005A35F9">
              <w:rPr>
                <w:rFonts w:ascii="Times New Roman" w:hAnsi="Times New Roman" w:cs="Times New Roman"/>
                <w:sz w:val="20"/>
                <w:szCs w:val="20"/>
              </w:rPr>
              <w:t>8 policing</w:t>
            </w:r>
            <w:r>
              <w:rPr>
                <w:rFonts w:ascii="Times New Roman" w:hAnsi="Times New Roman" w:cs="Times New Roman"/>
                <w:sz w:val="20"/>
                <w:szCs w:val="20"/>
              </w:rPr>
              <w:t xml:space="preserve"> scenario across 1 operative case</w:t>
            </w:r>
          </w:p>
        </w:tc>
        <w:tc>
          <w:tcPr>
            <w:tcW w:w="1701" w:type="dxa"/>
          </w:tcPr>
          <w:p w:rsidR="0052778C" w:rsidRPr="00EC619E"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 first</w:t>
            </w:r>
            <w:r w:rsidRPr="00EC619E">
              <w:rPr>
                <w:rFonts w:ascii="Times New Roman" w:hAnsi="Times New Roman" w:cs="Times New Roman"/>
                <w:sz w:val="20"/>
                <w:szCs w:val="20"/>
              </w:rPr>
              <w:t>-year police students</w:t>
            </w:r>
          </w:p>
        </w:tc>
        <w:tc>
          <w:tcPr>
            <w:tcW w:w="1701" w:type="dxa"/>
          </w:tcPr>
          <w:p w:rsidR="0052778C"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Case videos</w:t>
            </w:r>
          </w:p>
          <w:p w:rsidR="0052778C" w:rsidRPr="00F55B59" w:rsidRDefault="0052778C" w:rsidP="00D6201B">
            <w:pPr>
              <w:autoSpaceDE w:val="0"/>
              <w:autoSpaceDN w:val="0"/>
              <w:adjustRightInd w:val="0"/>
              <w:rPr>
                <w:rFonts w:ascii="Times New Roman" w:hAnsi="Times New Roman" w:cs="Times New Roman"/>
                <w:sz w:val="20"/>
                <w:szCs w:val="20"/>
              </w:rPr>
            </w:pPr>
            <w:r w:rsidRPr="00F55B59">
              <w:rPr>
                <w:rFonts w:ascii="Times New Roman" w:hAnsi="Times New Roman" w:cs="Times New Roman"/>
                <w:sz w:val="20"/>
                <w:szCs w:val="20"/>
              </w:rPr>
              <w:t>54 GB</w:t>
            </w:r>
          </w:p>
        </w:tc>
      </w:tr>
      <w:tr w:rsidR="0052778C" w:rsidTr="00D6201B">
        <w:trPr>
          <w:trHeight w:val="460"/>
        </w:trPr>
        <w:tc>
          <w:tcPr>
            <w:tcW w:w="1174"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919"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134"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417" w:type="dxa"/>
          </w:tcPr>
          <w:p w:rsidR="0052778C" w:rsidRPr="00EC619E"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2221" w:type="dxa"/>
          </w:tcPr>
          <w:p w:rsidR="0052778C" w:rsidRPr="00EC619E"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46 policing scenario; 3 operative cases (Active shooter, Intoxicated man, Public stabbing)</w:t>
            </w:r>
          </w:p>
        </w:tc>
        <w:tc>
          <w:tcPr>
            <w:tcW w:w="1701" w:type="dxa"/>
          </w:tcPr>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 xml:space="preserve">32 final-year police students </w:t>
            </w:r>
          </w:p>
        </w:tc>
        <w:tc>
          <w:tcPr>
            <w:tcW w:w="1701" w:type="dxa"/>
          </w:tcPr>
          <w:p w:rsidR="0052778C"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Case videos</w:t>
            </w:r>
          </w:p>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192 GB</w:t>
            </w:r>
          </w:p>
        </w:tc>
      </w:tr>
      <w:tr w:rsidR="0052778C" w:rsidTr="00D6201B">
        <w:trPr>
          <w:trHeight w:val="460"/>
        </w:trPr>
        <w:tc>
          <w:tcPr>
            <w:tcW w:w="1174" w:type="dxa"/>
            <w:vMerge/>
          </w:tcPr>
          <w:p w:rsidR="0052778C" w:rsidRPr="00EC619E" w:rsidRDefault="0052778C" w:rsidP="00D6201B">
            <w:pPr>
              <w:autoSpaceDE w:val="0"/>
              <w:autoSpaceDN w:val="0"/>
              <w:adjustRightInd w:val="0"/>
              <w:rPr>
                <w:rFonts w:ascii="Times New Roman" w:hAnsi="Times New Roman" w:cs="Times New Roman"/>
                <w:b/>
                <w:bCs/>
                <w:sz w:val="20"/>
                <w:szCs w:val="20"/>
              </w:rPr>
            </w:pPr>
          </w:p>
        </w:tc>
        <w:tc>
          <w:tcPr>
            <w:tcW w:w="919"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134"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417" w:type="dxa"/>
          </w:tcPr>
          <w:p w:rsidR="0052778C" w:rsidRPr="00EC619E"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2221" w:type="dxa"/>
          </w:tcPr>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30 policing cases</w:t>
            </w:r>
            <w:r>
              <w:rPr>
                <w:rFonts w:ascii="Times New Roman" w:hAnsi="Times New Roman" w:cs="Times New Roman"/>
                <w:sz w:val="20"/>
                <w:szCs w:val="20"/>
              </w:rPr>
              <w:t xml:space="preserve"> across 1 operative case (Intoxicated man)</w:t>
            </w:r>
          </w:p>
        </w:tc>
        <w:tc>
          <w:tcPr>
            <w:tcW w:w="1701" w:type="dxa"/>
          </w:tcPr>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52 final-year police students</w:t>
            </w:r>
          </w:p>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 xml:space="preserve">6 expert police officers </w:t>
            </w:r>
          </w:p>
        </w:tc>
        <w:tc>
          <w:tcPr>
            <w:tcW w:w="1701" w:type="dxa"/>
          </w:tcPr>
          <w:p w:rsidR="0052778C"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Case videos</w:t>
            </w:r>
          </w:p>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198 GB</w:t>
            </w:r>
          </w:p>
        </w:tc>
      </w:tr>
      <w:tr w:rsidR="0052778C" w:rsidTr="00D6201B">
        <w:trPr>
          <w:trHeight w:val="460"/>
        </w:trPr>
        <w:tc>
          <w:tcPr>
            <w:tcW w:w="1174" w:type="dxa"/>
            <w:vMerge/>
          </w:tcPr>
          <w:p w:rsidR="0052778C" w:rsidRPr="00EC619E" w:rsidRDefault="0052778C" w:rsidP="00D6201B">
            <w:pPr>
              <w:autoSpaceDE w:val="0"/>
              <w:autoSpaceDN w:val="0"/>
              <w:adjustRightInd w:val="0"/>
              <w:rPr>
                <w:rFonts w:ascii="Times New Roman" w:hAnsi="Times New Roman" w:cs="Times New Roman"/>
                <w:b/>
                <w:bCs/>
                <w:sz w:val="20"/>
                <w:szCs w:val="20"/>
              </w:rPr>
            </w:pPr>
          </w:p>
        </w:tc>
        <w:tc>
          <w:tcPr>
            <w:tcW w:w="919"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134"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417" w:type="dxa"/>
          </w:tcPr>
          <w:p w:rsidR="0052778C" w:rsidRPr="00EC619E"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2221" w:type="dxa"/>
          </w:tcPr>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18 policing cases</w:t>
            </w:r>
            <w:r>
              <w:rPr>
                <w:rFonts w:ascii="Times New Roman" w:hAnsi="Times New Roman" w:cs="Times New Roman"/>
                <w:sz w:val="20"/>
                <w:szCs w:val="20"/>
              </w:rPr>
              <w:t xml:space="preserve"> across 1 operative case (Intoxicated man)</w:t>
            </w:r>
          </w:p>
        </w:tc>
        <w:tc>
          <w:tcPr>
            <w:tcW w:w="1701" w:type="dxa"/>
            <w:vMerge w:val="restart"/>
          </w:tcPr>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 xml:space="preserve">36 expert police officers (becoming certified instructors) </w:t>
            </w:r>
          </w:p>
          <w:p w:rsidR="0052778C" w:rsidRPr="00EC619E" w:rsidRDefault="0052778C" w:rsidP="00D6201B">
            <w:pPr>
              <w:autoSpaceDE w:val="0"/>
              <w:autoSpaceDN w:val="0"/>
              <w:adjustRightInd w:val="0"/>
              <w:rPr>
                <w:rFonts w:ascii="Times New Roman" w:hAnsi="Times New Roman" w:cs="Times New Roman"/>
                <w:sz w:val="20"/>
                <w:szCs w:val="20"/>
              </w:rPr>
            </w:pPr>
          </w:p>
        </w:tc>
        <w:tc>
          <w:tcPr>
            <w:tcW w:w="1701" w:type="dxa"/>
          </w:tcPr>
          <w:p w:rsidR="0052778C"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Case videos</w:t>
            </w:r>
          </w:p>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206 GB</w:t>
            </w:r>
          </w:p>
        </w:tc>
      </w:tr>
      <w:tr w:rsidR="0052778C" w:rsidTr="00D6201B">
        <w:trPr>
          <w:trHeight w:val="460"/>
        </w:trPr>
        <w:tc>
          <w:tcPr>
            <w:tcW w:w="1174" w:type="dxa"/>
            <w:vMerge/>
          </w:tcPr>
          <w:p w:rsidR="0052778C" w:rsidRPr="00EC619E" w:rsidRDefault="0052778C" w:rsidP="00D6201B">
            <w:pPr>
              <w:autoSpaceDE w:val="0"/>
              <w:autoSpaceDN w:val="0"/>
              <w:adjustRightInd w:val="0"/>
              <w:rPr>
                <w:rFonts w:ascii="Times New Roman" w:hAnsi="Times New Roman" w:cs="Times New Roman"/>
                <w:b/>
                <w:bCs/>
                <w:sz w:val="20"/>
                <w:szCs w:val="20"/>
              </w:rPr>
            </w:pPr>
          </w:p>
        </w:tc>
        <w:tc>
          <w:tcPr>
            <w:tcW w:w="919"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134"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417" w:type="dxa"/>
          </w:tcPr>
          <w:p w:rsidR="0052778C" w:rsidRPr="00EC619E"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2221" w:type="dxa"/>
          </w:tcPr>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DM Factors study</w:t>
            </w:r>
            <w:r>
              <w:rPr>
                <w:rFonts w:ascii="Times New Roman" w:hAnsi="Times New Roman" w:cs="Times New Roman"/>
                <w:sz w:val="20"/>
                <w:szCs w:val="20"/>
              </w:rPr>
              <w:t xml:space="preserve">: </w:t>
            </w:r>
            <w:r w:rsidRPr="00EC619E">
              <w:rPr>
                <w:rFonts w:ascii="Times New Roman" w:hAnsi="Times New Roman" w:cs="Times New Roman"/>
                <w:sz w:val="20"/>
                <w:szCs w:val="20"/>
              </w:rPr>
              <w:t>36 surveys</w:t>
            </w:r>
          </w:p>
        </w:tc>
        <w:tc>
          <w:tcPr>
            <w:tcW w:w="1701"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701" w:type="dxa"/>
          </w:tcPr>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1260 answers</w:t>
            </w:r>
            <w:r>
              <w:rPr>
                <w:rFonts w:ascii="Times New Roman" w:hAnsi="Times New Roman" w:cs="Times New Roman"/>
                <w:sz w:val="20"/>
                <w:szCs w:val="20"/>
              </w:rPr>
              <w:t>:</w:t>
            </w:r>
            <w:r w:rsidRPr="00EC619E">
              <w:rPr>
                <w:rFonts w:ascii="Times New Roman" w:hAnsi="Times New Roman" w:cs="Times New Roman"/>
                <w:sz w:val="20"/>
                <w:szCs w:val="20"/>
              </w:rPr>
              <w:t xml:space="preserve"> 35 questions per form </w:t>
            </w:r>
            <w:r>
              <w:rPr>
                <w:rFonts w:ascii="Times New Roman" w:hAnsi="Times New Roman" w:cs="Times New Roman"/>
                <w:sz w:val="20"/>
                <w:szCs w:val="20"/>
              </w:rPr>
              <w:t xml:space="preserve">incl. </w:t>
            </w:r>
            <w:r w:rsidRPr="00EC619E">
              <w:rPr>
                <w:rFonts w:ascii="Times New Roman" w:hAnsi="Times New Roman" w:cs="Times New Roman"/>
                <w:sz w:val="20"/>
                <w:szCs w:val="20"/>
              </w:rPr>
              <w:t xml:space="preserve">17 </w:t>
            </w:r>
            <w:r>
              <w:rPr>
                <w:rFonts w:ascii="Times New Roman" w:hAnsi="Times New Roman" w:cs="Times New Roman"/>
                <w:sz w:val="20"/>
                <w:szCs w:val="20"/>
              </w:rPr>
              <w:t xml:space="preserve">open </w:t>
            </w:r>
            <w:r w:rsidRPr="00EC619E">
              <w:rPr>
                <w:rFonts w:ascii="Times New Roman" w:hAnsi="Times New Roman" w:cs="Times New Roman"/>
                <w:sz w:val="20"/>
                <w:szCs w:val="20"/>
              </w:rPr>
              <w:t xml:space="preserve"> </w:t>
            </w:r>
            <w:r>
              <w:rPr>
                <w:rFonts w:ascii="Times New Roman" w:hAnsi="Times New Roman" w:cs="Times New Roman"/>
                <w:sz w:val="20"/>
                <w:szCs w:val="20"/>
              </w:rPr>
              <w:t>answers</w:t>
            </w:r>
          </w:p>
        </w:tc>
      </w:tr>
      <w:tr w:rsidR="0052778C" w:rsidTr="00D6201B">
        <w:trPr>
          <w:trHeight w:val="345"/>
        </w:trPr>
        <w:tc>
          <w:tcPr>
            <w:tcW w:w="1174" w:type="dxa"/>
            <w:vMerge w:val="restart"/>
          </w:tcPr>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b/>
                <w:bCs/>
                <w:sz w:val="20"/>
                <w:szCs w:val="20"/>
              </w:rPr>
              <w:t xml:space="preserve">Real work </w:t>
            </w:r>
            <w:r w:rsidRPr="00EC619E">
              <w:rPr>
                <w:rFonts w:ascii="Times New Roman" w:hAnsi="Times New Roman" w:cs="Times New Roman"/>
                <w:sz w:val="20"/>
                <w:szCs w:val="20"/>
              </w:rPr>
              <w:t xml:space="preserve">setting </w:t>
            </w:r>
          </w:p>
          <w:p w:rsidR="0052778C" w:rsidRPr="00EC619E" w:rsidRDefault="0052778C" w:rsidP="00D6201B">
            <w:pPr>
              <w:autoSpaceDE w:val="0"/>
              <w:autoSpaceDN w:val="0"/>
              <w:adjustRightInd w:val="0"/>
              <w:rPr>
                <w:rFonts w:ascii="Times New Roman" w:hAnsi="Times New Roman" w:cs="Times New Roman"/>
                <w:sz w:val="20"/>
                <w:szCs w:val="20"/>
              </w:rPr>
            </w:pPr>
          </w:p>
        </w:tc>
        <w:tc>
          <w:tcPr>
            <w:tcW w:w="919" w:type="dxa"/>
            <w:vMerge w:val="restart"/>
          </w:tcPr>
          <w:p w:rsidR="0052778C" w:rsidRPr="00EC619E" w:rsidRDefault="0052778C" w:rsidP="00D6201B">
            <w:pPr>
              <w:autoSpaceDE w:val="0"/>
              <w:autoSpaceDN w:val="0"/>
              <w:adjustRightInd w:val="0"/>
              <w:rPr>
                <w:rFonts w:ascii="Times New Roman" w:hAnsi="Times New Roman" w:cs="Times New Roman"/>
                <w:sz w:val="20"/>
                <w:szCs w:val="20"/>
              </w:rPr>
            </w:pPr>
            <w:proofErr w:type="spellStart"/>
            <w:r w:rsidRPr="00EC619E">
              <w:rPr>
                <w:rFonts w:ascii="Times New Roman" w:hAnsi="Times New Roman" w:cs="Times New Roman"/>
                <w:sz w:val="20"/>
                <w:szCs w:val="20"/>
              </w:rPr>
              <w:t>Gaz</w:t>
            </w:r>
            <w:proofErr w:type="spellEnd"/>
            <w:r w:rsidRPr="00EC619E">
              <w:rPr>
                <w:rFonts w:ascii="Times New Roman" w:hAnsi="Times New Roman" w:cs="Times New Roman"/>
                <w:sz w:val="20"/>
                <w:szCs w:val="20"/>
              </w:rPr>
              <w:t xml:space="preserve"> industry </w:t>
            </w:r>
          </w:p>
          <w:p w:rsidR="0052778C" w:rsidRPr="00EC619E" w:rsidRDefault="0052778C" w:rsidP="00D6201B">
            <w:pPr>
              <w:autoSpaceDE w:val="0"/>
              <w:autoSpaceDN w:val="0"/>
              <w:adjustRightInd w:val="0"/>
              <w:rPr>
                <w:rFonts w:ascii="Times New Roman" w:hAnsi="Times New Roman" w:cs="Times New Roman"/>
                <w:sz w:val="20"/>
                <w:szCs w:val="20"/>
              </w:rPr>
            </w:pPr>
          </w:p>
        </w:tc>
        <w:tc>
          <w:tcPr>
            <w:tcW w:w="1134" w:type="dxa"/>
            <w:vMerge w:val="restart"/>
          </w:tcPr>
          <w:p w:rsidR="0052778C" w:rsidRDefault="0052778C" w:rsidP="00D6201B">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Engie</w:t>
            </w:r>
            <w:proofErr w:type="spellEnd"/>
            <w:r>
              <w:rPr>
                <w:rFonts w:ascii="Times New Roman" w:hAnsi="Times New Roman" w:cs="Times New Roman"/>
                <w:sz w:val="20"/>
                <w:szCs w:val="20"/>
              </w:rPr>
              <w:t xml:space="preserve"> </w:t>
            </w:r>
          </w:p>
          <w:p w:rsidR="0052778C" w:rsidRPr="00EC619E"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(French </w:t>
            </w:r>
            <w:proofErr w:type="spellStart"/>
            <w:r>
              <w:rPr>
                <w:rFonts w:ascii="Times New Roman" w:hAnsi="Times New Roman" w:cs="Times New Roman"/>
                <w:sz w:val="20"/>
                <w:szCs w:val="20"/>
              </w:rPr>
              <w:t>Gaz</w:t>
            </w:r>
            <w:proofErr w:type="spellEnd"/>
            <w:r>
              <w:rPr>
                <w:rFonts w:ascii="Times New Roman" w:hAnsi="Times New Roman" w:cs="Times New Roman"/>
                <w:sz w:val="20"/>
                <w:szCs w:val="20"/>
              </w:rPr>
              <w:t xml:space="preserve"> company</w:t>
            </w:r>
            <w:r w:rsidRPr="00EC619E">
              <w:rPr>
                <w:rFonts w:ascii="Times New Roman" w:hAnsi="Times New Roman" w:cs="Times New Roman"/>
                <w:sz w:val="20"/>
                <w:szCs w:val="20"/>
              </w:rPr>
              <w:t>)</w:t>
            </w:r>
          </w:p>
        </w:tc>
        <w:tc>
          <w:tcPr>
            <w:tcW w:w="1417" w:type="dxa"/>
          </w:tcPr>
          <w:p w:rsidR="0052778C" w:rsidRPr="00EC619E"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r w:rsidRPr="00EC619E">
              <w:rPr>
                <w:rFonts w:ascii="Times New Roman" w:hAnsi="Times New Roman" w:cs="Times New Roman"/>
                <w:sz w:val="20"/>
                <w:szCs w:val="20"/>
              </w:rPr>
              <w:t xml:space="preserve"> (</w:t>
            </w:r>
            <w:proofErr w:type="spellStart"/>
            <w:r w:rsidRPr="00EC619E">
              <w:rPr>
                <w:rFonts w:ascii="Times New Roman" w:hAnsi="Times New Roman" w:cs="Times New Roman"/>
                <w:sz w:val="20"/>
                <w:szCs w:val="20"/>
              </w:rPr>
              <w:t>subcam</w:t>
            </w:r>
            <w:proofErr w:type="spellEnd"/>
            <w:r w:rsidRPr="00EC619E">
              <w:rPr>
                <w:rFonts w:ascii="Times New Roman" w:hAnsi="Times New Roman" w:cs="Times New Roman"/>
                <w:sz w:val="20"/>
                <w:szCs w:val="20"/>
              </w:rPr>
              <w:t xml:space="preserve"> footages)</w:t>
            </w:r>
          </w:p>
        </w:tc>
        <w:tc>
          <w:tcPr>
            <w:tcW w:w="2221" w:type="dxa"/>
            <w:vMerge w:val="restart"/>
          </w:tcPr>
          <w:p w:rsidR="0052778C" w:rsidRPr="005334B3"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r w:rsidRPr="005334B3">
              <w:rPr>
                <w:rFonts w:ascii="Times New Roman" w:hAnsi="Times New Roman" w:cs="Times New Roman"/>
                <w:sz w:val="20"/>
                <w:szCs w:val="20"/>
              </w:rPr>
              <w:t xml:space="preserve"> real operational cases on </w:t>
            </w:r>
            <w:proofErr w:type="spellStart"/>
            <w:r w:rsidRPr="005334B3">
              <w:rPr>
                <w:rFonts w:ascii="Times New Roman" w:hAnsi="Times New Roman" w:cs="Times New Roman"/>
                <w:sz w:val="20"/>
                <w:szCs w:val="20"/>
              </w:rPr>
              <w:t>gaz</w:t>
            </w:r>
            <w:proofErr w:type="spellEnd"/>
            <w:r w:rsidRPr="005334B3">
              <w:rPr>
                <w:rFonts w:ascii="Times New Roman" w:hAnsi="Times New Roman" w:cs="Times New Roman"/>
                <w:sz w:val="20"/>
                <w:szCs w:val="20"/>
              </w:rPr>
              <w:t xml:space="preserve"> terminals</w:t>
            </w:r>
          </w:p>
        </w:tc>
        <w:tc>
          <w:tcPr>
            <w:tcW w:w="1701" w:type="dxa"/>
            <w:vMerge w:val="restart"/>
          </w:tcPr>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7 operators</w:t>
            </w:r>
          </w:p>
        </w:tc>
        <w:tc>
          <w:tcPr>
            <w:tcW w:w="1701" w:type="dxa"/>
            <w:vMerge w:val="restart"/>
          </w:tcPr>
          <w:p w:rsidR="0052778C"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Case videos</w:t>
            </w:r>
          </w:p>
          <w:p w:rsidR="0052778C" w:rsidRPr="00EC619E" w:rsidRDefault="0052778C" w:rsidP="00D6201B">
            <w:pPr>
              <w:autoSpaceDE w:val="0"/>
              <w:autoSpaceDN w:val="0"/>
              <w:adjustRightInd w:val="0"/>
              <w:rPr>
                <w:rFonts w:ascii="Times New Roman" w:hAnsi="Times New Roman" w:cs="Times New Roman"/>
                <w:sz w:val="20"/>
                <w:szCs w:val="20"/>
              </w:rPr>
            </w:pPr>
            <w:r w:rsidRPr="00EC619E">
              <w:rPr>
                <w:rFonts w:ascii="Times New Roman" w:hAnsi="Times New Roman" w:cs="Times New Roman"/>
                <w:sz w:val="20"/>
                <w:szCs w:val="20"/>
              </w:rPr>
              <w:t>50 GB</w:t>
            </w:r>
          </w:p>
        </w:tc>
      </w:tr>
      <w:tr w:rsidR="0052778C" w:rsidTr="00D6201B">
        <w:trPr>
          <w:trHeight w:val="345"/>
        </w:trPr>
        <w:tc>
          <w:tcPr>
            <w:tcW w:w="1174" w:type="dxa"/>
            <w:vMerge/>
          </w:tcPr>
          <w:p w:rsidR="0052778C" w:rsidRPr="00EC619E" w:rsidRDefault="0052778C" w:rsidP="00D6201B">
            <w:pPr>
              <w:autoSpaceDE w:val="0"/>
              <w:autoSpaceDN w:val="0"/>
              <w:adjustRightInd w:val="0"/>
              <w:rPr>
                <w:rFonts w:ascii="Times New Roman" w:hAnsi="Times New Roman" w:cs="Times New Roman"/>
                <w:b/>
                <w:bCs/>
                <w:sz w:val="20"/>
                <w:szCs w:val="20"/>
              </w:rPr>
            </w:pPr>
          </w:p>
        </w:tc>
        <w:tc>
          <w:tcPr>
            <w:tcW w:w="919"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134"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417" w:type="dxa"/>
          </w:tcPr>
          <w:p w:rsidR="0052778C" w:rsidRPr="00EC619E" w:rsidRDefault="0052778C" w:rsidP="00D620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r w:rsidRPr="00EC619E">
              <w:rPr>
                <w:rFonts w:ascii="Times New Roman" w:hAnsi="Times New Roman" w:cs="Times New Roman"/>
                <w:sz w:val="20"/>
                <w:szCs w:val="20"/>
              </w:rPr>
              <w:t xml:space="preserve"> (replay interviews)</w:t>
            </w:r>
          </w:p>
        </w:tc>
        <w:tc>
          <w:tcPr>
            <w:tcW w:w="2221"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701"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c>
          <w:tcPr>
            <w:tcW w:w="1701" w:type="dxa"/>
            <w:vMerge/>
          </w:tcPr>
          <w:p w:rsidR="0052778C" w:rsidRPr="00EC619E" w:rsidRDefault="0052778C" w:rsidP="00D6201B">
            <w:pPr>
              <w:autoSpaceDE w:val="0"/>
              <w:autoSpaceDN w:val="0"/>
              <w:adjustRightInd w:val="0"/>
              <w:rPr>
                <w:rFonts w:ascii="Times New Roman" w:hAnsi="Times New Roman" w:cs="Times New Roman"/>
                <w:sz w:val="20"/>
                <w:szCs w:val="20"/>
              </w:rPr>
            </w:pPr>
          </w:p>
        </w:tc>
      </w:tr>
      <w:tr w:rsidR="0052778C" w:rsidTr="00D6201B">
        <w:trPr>
          <w:trHeight w:val="345"/>
        </w:trPr>
        <w:tc>
          <w:tcPr>
            <w:tcW w:w="1174" w:type="dxa"/>
          </w:tcPr>
          <w:p w:rsidR="0052778C" w:rsidRPr="00D668C5" w:rsidRDefault="0052778C" w:rsidP="00D6201B">
            <w:pPr>
              <w:autoSpaceDE w:val="0"/>
              <w:autoSpaceDN w:val="0"/>
              <w:adjustRightInd w:val="0"/>
              <w:rPr>
                <w:rFonts w:ascii="Times New Roman" w:hAnsi="Times New Roman" w:cs="Times New Roman"/>
                <w:b/>
                <w:bCs/>
                <w:sz w:val="20"/>
                <w:szCs w:val="20"/>
              </w:rPr>
            </w:pPr>
            <w:r w:rsidRPr="00D668C5">
              <w:rPr>
                <w:rFonts w:ascii="Times New Roman" w:hAnsi="Times New Roman" w:cs="Times New Roman"/>
                <w:b/>
                <w:bCs/>
                <w:sz w:val="20"/>
                <w:szCs w:val="20"/>
              </w:rPr>
              <w:t>Total</w:t>
            </w:r>
          </w:p>
        </w:tc>
        <w:tc>
          <w:tcPr>
            <w:tcW w:w="919" w:type="dxa"/>
          </w:tcPr>
          <w:p w:rsidR="0052778C" w:rsidRPr="00D668C5" w:rsidRDefault="0052778C" w:rsidP="00D6201B">
            <w:pPr>
              <w:autoSpaceDE w:val="0"/>
              <w:autoSpaceDN w:val="0"/>
              <w:adjustRightInd w:val="0"/>
              <w:rPr>
                <w:rFonts w:ascii="Times New Roman" w:hAnsi="Times New Roman" w:cs="Times New Roman"/>
                <w:b/>
                <w:sz w:val="20"/>
                <w:szCs w:val="20"/>
              </w:rPr>
            </w:pPr>
          </w:p>
        </w:tc>
        <w:tc>
          <w:tcPr>
            <w:tcW w:w="1134" w:type="dxa"/>
          </w:tcPr>
          <w:p w:rsidR="0052778C" w:rsidRPr="00D668C5" w:rsidRDefault="0052778C" w:rsidP="00D6201B">
            <w:pPr>
              <w:autoSpaceDE w:val="0"/>
              <w:autoSpaceDN w:val="0"/>
              <w:adjustRightInd w:val="0"/>
              <w:rPr>
                <w:rFonts w:ascii="Times New Roman" w:hAnsi="Times New Roman" w:cs="Times New Roman"/>
                <w:b/>
                <w:sz w:val="20"/>
                <w:szCs w:val="20"/>
              </w:rPr>
            </w:pPr>
          </w:p>
        </w:tc>
        <w:tc>
          <w:tcPr>
            <w:tcW w:w="1417" w:type="dxa"/>
          </w:tcPr>
          <w:p w:rsidR="0052778C" w:rsidRPr="00D668C5" w:rsidRDefault="0052778C" w:rsidP="00D6201B">
            <w:pPr>
              <w:autoSpaceDE w:val="0"/>
              <w:autoSpaceDN w:val="0"/>
              <w:adjustRightInd w:val="0"/>
              <w:rPr>
                <w:rFonts w:ascii="Times New Roman" w:hAnsi="Times New Roman" w:cs="Times New Roman"/>
                <w:b/>
                <w:sz w:val="20"/>
                <w:szCs w:val="20"/>
              </w:rPr>
            </w:pPr>
            <w:r w:rsidRPr="007F6CEA">
              <w:rPr>
                <w:rFonts w:ascii="Times New Roman" w:hAnsi="Times New Roman" w:cs="Times New Roman"/>
                <w:b/>
                <w:sz w:val="20"/>
                <w:szCs w:val="20"/>
              </w:rPr>
              <w:t xml:space="preserve">7 </w:t>
            </w:r>
            <w:r w:rsidRPr="00D668C5">
              <w:rPr>
                <w:rFonts w:ascii="Times New Roman" w:hAnsi="Times New Roman" w:cs="Times New Roman"/>
                <w:b/>
                <w:sz w:val="20"/>
                <w:szCs w:val="20"/>
              </w:rPr>
              <w:t xml:space="preserve">campaigns </w:t>
            </w:r>
          </w:p>
        </w:tc>
        <w:tc>
          <w:tcPr>
            <w:tcW w:w="2221" w:type="dxa"/>
          </w:tcPr>
          <w:p w:rsidR="0052778C" w:rsidRPr="00D668C5" w:rsidRDefault="0052778C" w:rsidP="00D6201B">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110</w:t>
            </w:r>
            <w:r w:rsidRPr="00D668C5">
              <w:rPr>
                <w:rFonts w:ascii="Times New Roman" w:hAnsi="Times New Roman" w:cs="Times New Roman"/>
                <w:b/>
                <w:sz w:val="20"/>
                <w:szCs w:val="20"/>
              </w:rPr>
              <w:t xml:space="preserve"> decisional cases</w:t>
            </w:r>
          </w:p>
        </w:tc>
        <w:tc>
          <w:tcPr>
            <w:tcW w:w="1701" w:type="dxa"/>
          </w:tcPr>
          <w:p w:rsidR="0052778C" w:rsidRPr="00D668C5" w:rsidRDefault="0052778C" w:rsidP="00D6201B">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141</w:t>
            </w:r>
            <w:r w:rsidRPr="00D668C5">
              <w:rPr>
                <w:rFonts w:ascii="Times New Roman" w:hAnsi="Times New Roman" w:cs="Times New Roman"/>
                <w:b/>
                <w:sz w:val="20"/>
                <w:szCs w:val="20"/>
              </w:rPr>
              <w:t xml:space="preserve"> participants</w:t>
            </w:r>
          </w:p>
        </w:tc>
        <w:tc>
          <w:tcPr>
            <w:tcW w:w="1701" w:type="dxa"/>
          </w:tcPr>
          <w:p w:rsidR="0052778C" w:rsidRDefault="0052778C" w:rsidP="00D6201B">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700</w:t>
            </w:r>
            <w:r w:rsidRPr="00D668C5">
              <w:rPr>
                <w:rFonts w:ascii="Times New Roman" w:hAnsi="Times New Roman" w:cs="Times New Roman"/>
                <w:b/>
                <w:sz w:val="20"/>
                <w:szCs w:val="20"/>
              </w:rPr>
              <w:t xml:space="preserve"> GB </w:t>
            </w:r>
          </w:p>
          <w:p w:rsidR="0052778C" w:rsidRPr="00D668C5" w:rsidRDefault="0052778C" w:rsidP="00D6201B">
            <w:pPr>
              <w:autoSpaceDE w:val="0"/>
              <w:autoSpaceDN w:val="0"/>
              <w:adjustRightInd w:val="0"/>
              <w:rPr>
                <w:rFonts w:ascii="Times New Roman" w:hAnsi="Times New Roman" w:cs="Times New Roman"/>
                <w:b/>
                <w:sz w:val="20"/>
                <w:szCs w:val="20"/>
              </w:rPr>
            </w:pPr>
            <w:r w:rsidRPr="00D668C5">
              <w:rPr>
                <w:rFonts w:ascii="Times New Roman" w:hAnsi="Times New Roman" w:cs="Times New Roman"/>
                <w:b/>
                <w:sz w:val="20"/>
                <w:szCs w:val="20"/>
              </w:rPr>
              <w:t>+ 1260 answers (surveys)</w:t>
            </w:r>
          </w:p>
        </w:tc>
      </w:tr>
    </w:tbl>
    <w:p w:rsidR="0052778C" w:rsidRPr="009E6A17" w:rsidRDefault="0052778C" w:rsidP="0052778C">
      <w:pPr>
        <w:autoSpaceDE w:val="0"/>
        <w:autoSpaceDN w:val="0"/>
        <w:adjustRightInd w:val="0"/>
        <w:spacing w:after="0" w:line="240" w:lineRule="auto"/>
        <w:jc w:val="both"/>
        <w:rPr>
          <w:b/>
        </w:rPr>
      </w:pPr>
      <w:bookmarkStart w:id="2" w:name="_Ref455415800"/>
      <w:r w:rsidRPr="009E6A17">
        <w:rPr>
          <w:b/>
        </w:rPr>
        <w:t xml:space="preserve">Table </w:t>
      </w:r>
      <w:r w:rsidRPr="009E6A17">
        <w:rPr>
          <w:b/>
          <w:bCs/>
        </w:rPr>
        <w:fldChar w:fldCharType="begin"/>
      </w:r>
      <w:r w:rsidRPr="009E6A17">
        <w:rPr>
          <w:b/>
        </w:rPr>
        <w:instrText xml:space="preserve"> SEQ Table \* ARABIC </w:instrText>
      </w:r>
      <w:r w:rsidRPr="009E6A17">
        <w:rPr>
          <w:b/>
          <w:bCs/>
        </w:rPr>
        <w:fldChar w:fldCharType="separate"/>
      </w:r>
      <w:r w:rsidRPr="009E6A17">
        <w:rPr>
          <w:b/>
          <w:noProof/>
        </w:rPr>
        <w:t>1</w:t>
      </w:r>
      <w:r w:rsidRPr="009E6A17">
        <w:rPr>
          <w:b/>
          <w:bCs/>
        </w:rPr>
        <w:fldChar w:fldCharType="end"/>
      </w:r>
      <w:bookmarkEnd w:id="2"/>
      <w:r w:rsidRPr="009E6A17">
        <w:rPr>
          <w:b/>
        </w:rPr>
        <w:t>: corpus of data collected in the RDM project.</w:t>
      </w:r>
    </w:p>
    <w:p w:rsidR="0052778C" w:rsidRPr="00EC349C" w:rsidRDefault="0052778C" w:rsidP="0052778C">
      <w:pPr>
        <w:autoSpaceDE w:val="0"/>
        <w:autoSpaceDN w:val="0"/>
        <w:adjustRightInd w:val="0"/>
        <w:spacing w:after="0" w:line="240" w:lineRule="auto"/>
        <w:jc w:val="both"/>
        <w:rPr>
          <w:rFonts w:ascii="Arial" w:hAnsi="Arial" w:cs="Arial"/>
        </w:rPr>
      </w:pPr>
    </w:p>
    <w:p w:rsidR="0052778C" w:rsidRDefault="0052778C" w:rsidP="0052778C">
      <w:pPr>
        <w:autoSpaceDE w:val="0"/>
        <w:autoSpaceDN w:val="0"/>
        <w:adjustRightInd w:val="0"/>
        <w:spacing w:after="0" w:line="240" w:lineRule="auto"/>
        <w:rPr>
          <w:rFonts w:ascii="Times New Roman" w:hAnsi="Times New Roman" w:cs="Times New Roman"/>
          <w:i/>
          <w:sz w:val="20"/>
          <w:szCs w:val="20"/>
        </w:rPr>
      </w:pPr>
    </w:p>
    <w:p w:rsidR="0052778C" w:rsidRPr="006E6DBF" w:rsidRDefault="0052778C" w:rsidP="0052778C">
      <w:pPr>
        <w:tabs>
          <w:tab w:val="num" w:pos="720"/>
        </w:tabs>
        <w:spacing w:line="240" w:lineRule="auto"/>
        <w:jc w:val="both"/>
        <w:rPr>
          <w:rFonts w:ascii="Arial" w:hAnsi="Arial" w:cs="Arial"/>
          <w:b/>
          <w:szCs w:val="24"/>
        </w:rPr>
      </w:pPr>
      <w:r>
        <w:rPr>
          <w:rFonts w:ascii="Arial" w:hAnsi="Arial" w:cs="Arial"/>
        </w:rPr>
        <w:tab/>
      </w:r>
      <w:r w:rsidRPr="00A237E1">
        <w:rPr>
          <w:rFonts w:ascii="Arial" w:hAnsi="Arial" w:cs="Arial"/>
        </w:rPr>
        <w:t xml:space="preserve">SEBE </w:t>
      </w:r>
      <w:r>
        <w:rPr>
          <w:rFonts w:ascii="Arial" w:hAnsi="Arial" w:cs="Arial"/>
        </w:rPr>
        <w:t>is a paradigm for action-research. It allows addressing and proposing changes at three levels</w:t>
      </w:r>
      <w:r w:rsidRPr="00A237E1">
        <w:rPr>
          <w:rFonts w:ascii="Arial" w:hAnsi="Arial" w:cs="Arial"/>
        </w:rPr>
        <w:t>:</w:t>
      </w:r>
      <w:r>
        <w:rPr>
          <w:rFonts w:ascii="Arial" w:hAnsi="Arial" w:cs="Arial"/>
        </w:rPr>
        <w:t xml:space="preserve"> t</w:t>
      </w:r>
      <w:r w:rsidRPr="00A237E1">
        <w:rPr>
          <w:rFonts w:ascii="Arial" w:hAnsi="Arial" w:cs="Arial"/>
          <w:szCs w:val="24"/>
        </w:rPr>
        <w:t>he research level</w:t>
      </w:r>
      <w:r>
        <w:rPr>
          <w:rFonts w:ascii="Arial" w:hAnsi="Arial" w:cs="Arial"/>
        </w:rPr>
        <w:t>, t</w:t>
      </w:r>
      <w:r w:rsidRPr="00A237E1">
        <w:rPr>
          <w:rFonts w:ascii="Arial" w:hAnsi="Arial" w:cs="Arial"/>
          <w:szCs w:val="24"/>
        </w:rPr>
        <w:t>he individual level</w:t>
      </w:r>
      <w:r>
        <w:rPr>
          <w:rFonts w:ascii="Arial" w:hAnsi="Arial" w:cs="Arial"/>
          <w:szCs w:val="24"/>
        </w:rPr>
        <w:t>, and t</w:t>
      </w:r>
      <w:r w:rsidRPr="00A237E1">
        <w:rPr>
          <w:rFonts w:ascii="Arial" w:hAnsi="Arial" w:cs="Arial"/>
          <w:szCs w:val="24"/>
        </w:rPr>
        <w:t>he organisational level</w:t>
      </w:r>
      <w:r>
        <w:rPr>
          <w:rFonts w:ascii="Arial" w:hAnsi="Arial" w:cs="Arial"/>
          <w:szCs w:val="24"/>
        </w:rPr>
        <w:t>. T</w:t>
      </w:r>
      <w:r w:rsidRPr="000E1FAC">
        <w:rPr>
          <w:rFonts w:ascii="Arial" w:hAnsi="Arial" w:cs="Arial"/>
          <w:szCs w:val="24"/>
        </w:rPr>
        <w:t xml:space="preserve">he </w:t>
      </w:r>
      <w:r>
        <w:rPr>
          <w:rFonts w:ascii="Arial" w:hAnsi="Arial" w:cs="Arial"/>
          <w:szCs w:val="24"/>
        </w:rPr>
        <w:t xml:space="preserve">4 </w:t>
      </w:r>
      <w:r w:rsidRPr="000E1FAC">
        <w:rPr>
          <w:rFonts w:ascii="Arial" w:hAnsi="Arial" w:cs="Arial"/>
          <w:szCs w:val="24"/>
        </w:rPr>
        <w:t>main findings</w:t>
      </w:r>
      <w:r>
        <w:rPr>
          <w:rFonts w:ascii="Arial" w:hAnsi="Arial" w:cs="Arial"/>
          <w:szCs w:val="24"/>
        </w:rPr>
        <w:t xml:space="preserve"> arising from this project</w:t>
      </w:r>
      <w:r w:rsidRPr="000E1FAC">
        <w:rPr>
          <w:rFonts w:ascii="Arial" w:hAnsi="Arial" w:cs="Arial"/>
          <w:szCs w:val="24"/>
        </w:rPr>
        <w:t xml:space="preserve"> indicate that: </w:t>
      </w:r>
    </w:p>
    <w:p w:rsidR="0052778C" w:rsidRPr="006E6DBF" w:rsidRDefault="0052778C" w:rsidP="0052778C">
      <w:pPr>
        <w:pStyle w:val="Paragraphedeliste"/>
        <w:numPr>
          <w:ilvl w:val="0"/>
          <w:numId w:val="3"/>
        </w:numPr>
        <w:spacing w:line="240" w:lineRule="auto"/>
        <w:jc w:val="both"/>
        <w:rPr>
          <w:rFonts w:ascii="Arial" w:hAnsi="Arial" w:cs="Arial"/>
          <w:b/>
          <w:szCs w:val="24"/>
        </w:rPr>
      </w:pPr>
      <w:r w:rsidRPr="006E6DBF">
        <w:rPr>
          <w:rFonts w:ascii="Arial" w:hAnsi="Arial" w:cs="Arial"/>
          <w:b/>
          <w:szCs w:val="24"/>
        </w:rPr>
        <w:t xml:space="preserve">SEBE can be implemented </w:t>
      </w:r>
      <w:r>
        <w:rPr>
          <w:rFonts w:ascii="Arial" w:hAnsi="Arial" w:cs="Arial"/>
          <w:b/>
          <w:szCs w:val="24"/>
        </w:rPr>
        <w:t>in</w:t>
      </w:r>
      <w:r w:rsidRPr="006E6DBF">
        <w:rPr>
          <w:rFonts w:ascii="Arial" w:hAnsi="Arial" w:cs="Arial"/>
          <w:b/>
          <w:szCs w:val="24"/>
        </w:rPr>
        <w:t xml:space="preserve"> large scale qualitative intervention for collecting and investigating NDM in risky situations </w:t>
      </w:r>
      <w:r w:rsidRPr="006E6DBF">
        <w:rPr>
          <w:rFonts w:ascii="Arial" w:hAnsi="Arial" w:cs="Arial"/>
          <w:b/>
          <w:szCs w:val="24"/>
        </w:rPr>
        <w:fldChar w:fldCharType="begin" w:fldLock="1"/>
      </w:r>
      <w:r w:rsidRPr="006E6DBF">
        <w:rPr>
          <w:rFonts w:ascii="Arial" w:hAnsi="Arial" w:cs="Arial"/>
          <w:b/>
          <w:szCs w:val="24"/>
        </w:rPr>
        <w:instrText>ADDIN CSL_CITATION { "citationItems" : [ { "id" : "ITEM-1", "itemData" : { "author" : [ { "dropping-particle" : "", "family" : "Bellu", "given" : "S.", "non-dropping-particle" : "Le", "parse-names" : false, "suffix" : "" }, { "dropping-particle" : "", "family" : "Lahlou", "given" : "S.", "non-dropping-particle" : "", "parse-names" : false, "suffix" : "" } ], "container-title" : "Journal of Occupational and Organizational Psychology", "id" : "ITEM-1", "issued" : { "date-parts" : [ [ "0" ] ] }, "title" : "A Psychological Video-Based Method for Studying Risky Decision-Making", "type" : "article-journal" }, "uris" : [ "http://www.mendeley.com/documents/?uuid=afc4af0f-3787-4860-822a-df2b0c73e8fc" ] } ], "mendeley" : { "formattedCitation" : "(Le Bellu &amp; Lahlou, n.d.)", "manualFormatting" : "(Le Bellu &amp; Lahlou, in prep.)", "plainTextFormattedCitation" : "(Le Bellu &amp; Lahlou, n.d.)", "previouslyFormattedCitation" : "(Le Bellu &amp; Lahlou, n.d.)" }, "properties" : { "noteIndex" : 0 }, "schema" : "https://github.com/citation-style-language/schema/raw/master/csl-citation.json" }</w:instrText>
      </w:r>
      <w:r w:rsidRPr="006E6DBF">
        <w:rPr>
          <w:rFonts w:ascii="Arial" w:hAnsi="Arial" w:cs="Arial"/>
          <w:b/>
          <w:szCs w:val="24"/>
        </w:rPr>
        <w:fldChar w:fldCharType="separate"/>
      </w:r>
      <w:r w:rsidRPr="006E6DBF">
        <w:rPr>
          <w:rFonts w:ascii="Arial" w:hAnsi="Arial" w:cs="Arial"/>
          <w:b/>
          <w:noProof/>
          <w:szCs w:val="24"/>
        </w:rPr>
        <w:t>(Le Bellu &amp; Lahlou, in prep.)</w:t>
      </w:r>
      <w:r w:rsidRPr="006E6DBF">
        <w:rPr>
          <w:rFonts w:ascii="Arial" w:hAnsi="Arial" w:cs="Arial"/>
          <w:b/>
          <w:szCs w:val="24"/>
        </w:rPr>
        <w:fldChar w:fldCharType="end"/>
      </w:r>
      <w:r>
        <w:rPr>
          <w:rFonts w:ascii="Arial" w:hAnsi="Arial" w:cs="Arial"/>
          <w:b/>
          <w:szCs w:val="24"/>
        </w:rPr>
        <w:t>.</w:t>
      </w:r>
    </w:p>
    <w:p w:rsidR="0052778C" w:rsidRDefault="0052778C" w:rsidP="0052778C">
      <w:pPr>
        <w:spacing w:after="0" w:line="240" w:lineRule="auto"/>
        <w:ind w:firstLine="360"/>
        <w:jc w:val="both"/>
        <w:rPr>
          <w:rFonts w:ascii="Arial" w:hAnsi="Arial" w:cs="Arial"/>
          <w:lang w:eastAsia="fr-FR"/>
        </w:rPr>
      </w:pPr>
      <w:r w:rsidRPr="007E5CFF">
        <w:rPr>
          <w:rFonts w:ascii="Arial" w:eastAsia="Times New Roman" w:hAnsi="Arial" w:cs="Arial"/>
          <w:lang w:eastAsia="fr-FR"/>
        </w:rPr>
        <w:t>The first objective of the study was to evaluate if SEBE could feasibly be im</w:t>
      </w:r>
      <w:r>
        <w:rPr>
          <w:rFonts w:ascii="Arial" w:eastAsia="Times New Roman" w:hAnsi="Arial" w:cs="Arial"/>
          <w:lang w:eastAsia="fr-FR"/>
        </w:rPr>
        <w:t>plemented to study NDM</w:t>
      </w:r>
      <w:r w:rsidRPr="007E5CFF">
        <w:rPr>
          <w:rFonts w:ascii="Arial" w:eastAsia="Times New Roman" w:hAnsi="Arial" w:cs="Arial"/>
          <w:lang w:eastAsia="fr-FR"/>
        </w:rPr>
        <w:t xml:space="preserve">. </w:t>
      </w:r>
      <w:r w:rsidRPr="007E5CFF">
        <w:rPr>
          <w:rFonts w:ascii="Arial" w:hAnsi="Arial" w:cs="Arial"/>
        </w:rPr>
        <w:t xml:space="preserve">Our qualitative design was implemented to collect and analyse a large scale of real and contextualised data as it occurs </w:t>
      </w:r>
      <w:r w:rsidRPr="009D4F54">
        <w:rPr>
          <w:rFonts w:ascii="Arial" w:hAnsi="Arial" w:cs="Arial"/>
          <w:i/>
        </w:rPr>
        <w:t>in situ</w:t>
      </w:r>
      <w:r>
        <w:rPr>
          <w:rFonts w:ascii="Arial" w:hAnsi="Arial" w:cs="Arial"/>
          <w:i/>
        </w:rPr>
        <w:t xml:space="preserve"> </w:t>
      </w:r>
      <w:r>
        <w:rPr>
          <w:rFonts w:ascii="Arial" w:hAnsi="Arial" w:cs="Arial"/>
        </w:rPr>
        <w:t xml:space="preserve">(see </w:t>
      </w:r>
      <w:fldSimple w:instr=" REF _Ref455415800  \* MERGEFORMAT ">
        <w:r w:rsidRPr="00215D8A">
          <w:t xml:space="preserve">Table </w:t>
        </w:r>
        <w:r w:rsidRPr="00215D8A">
          <w:rPr>
            <w:noProof/>
          </w:rPr>
          <w:t>1</w:t>
        </w:r>
      </w:fldSimple>
      <w:r>
        <w:rPr>
          <w:rFonts w:ascii="Arial" w:hAnsi="Arial" w:cs="Arial"/>
        </w:rPr>
        <w:t>)</w:t>
      </w:r>
      <w:r w:rsidRPr="007E5CFF">
        <w:rPr>
          <w:rFonts w:ascii="Arial" w:hAnsi="Arial" w:cs="Arial"/>
        </w:rPr>
        <w:t xml:space="preserve">. </w:t>
      </w:r>
      <w:r>
        <w:rPr>
          <w:rFonts w:ascii="Arial" w:hAnsi="Arial" w:cs="Arial"/>
          <w:szCs w:val="24"/>
        </w:rPr>
        <w:t xml:space="preserve">The </w:t>
      </w:r>
      <w:r w:rsidRPr="008A69E4">
        <w:rPr>
          <w:rFonts w:ascii="Arial" w:eastAsia="Times New Roman" w:hAnsi="Arial" w:cs="Arial"/>
          <w:szCs w:val="24"/>
          <w:lang w:eastAsia="fr-FR"/>
        </w:rPr>
        <w:t>development of a qualitative video-based method</w:t>
      </w:r>
      <w:r>
        <w:rPr>
          <w:rFonts w:ascii="Arial" w:eastAsia="Times New Roman" w:hAnsi="Arial" w:cs="Arial"/>
          <w:szCs w:val="24"/>
          <w:lang w:eastAsia="fr-FR"/>
        </w:rPr>
        <w:t xml:space="preserve"> based on the principles of SEBE for studying NDM </w:t>
      </w:r>
      <w:r w:rsidRPr="00EC619E">
        <w:rPr>
          <w:rFonts w:ascii="Arial" w:hAnsi="Arial" w:cs="Arial"/>
        </w:rPr>
        <w:t>offer</w:t>
      </w:r>
      <w:r>
        <w:rPr>
          <w:rFonts w:ascii="Arial" w:hAnsi="Arial" w:cs="Arial"/>
        </w:rPr>
        <w:t>s</w:t>
      </w:r>
      <w:r w:rsidRPr="00EC619E">
        <w:rPr>
          <w:rFonts w:ascii="Arial" w:hAnsi="Arial" w:cs="Arial"/>
        </w:rPr>
        <w:t xml:space="preserve"> an innovative framework</w:t>
      </w:r>
      <w:r w:rsidRPr="00EC619E">
        <w:rPr>
          <w:rFonts w:ascii="Arial" w:hAnsi="Arial" w:cs="Arial"/>
          <w:lang w:eastAsia="fr-FR"/>
        </w:rPr>
        <w:t xml:space="preserve"> better connected to real events and settings</w:t>
      </w:r>
      <w:r>
        <w:rPr>
          <w:rFonts w:ascii="Arial" w:hAnsi="Arial" w:cs="Arial"/>
          <w:lang w:eastAsia="fr-FR"/>
        </w:rPr>
        <w:t xml:space="preserve"> than current methods</w:t>
      </w:r>
      <w:r w:rsidRPr="00EC619E">
        <w:rPr>
          <w:rFonts w:ascii="Arial" w:hAnsi="Arial" w:cs="Arial"/>
          <w:lang w:eastAsia="fr-FR"/>
        </w:rPr>
        <w:t xml:space="preserve">, by actually recording human DM </w:t>
      </w:r>
      <w:r w:rsidRPr="00EC619E">
        <w:rPr>
          <w:rFonts w:ascii="Arial" w:hAnsi="Arial" w:cs="Arial"/>
          <w:i/>
          <w:lang w:eastAsia="fr-FR"/>
        </w:rPr>
        <w:t>in situ</w:t>
      </w:r>
      <w:r>
        <w:rPr>
          <w:rFonts w:ascii="Arial" w:hAnsi="Arial" w:cs="Arial"/>
          <w:lang w:eastAsia="fr-FR"/>
        </w:rPr>
        <w:t xml:space="preserve">, </w:t>
      </w:r>
      <w:r w:rsidRPr="00EC619E">
        <w:rPr>
          <w:rFonts w:ascii="Arial" w:hAnsi="Arial" w:cs="Arial"/>
          <w:lang w:eastAsia="fr-FR"/>
        </w:rPr>
        <w:t xml:space="preserve">and thus </w:t>
      </w:r>
      <w:r w:rsidRPr="00EC619E">
        <w:rPr>
          <w:rFonts w:ascii="Arial" w:hAnsi="Arial" w:cs="Arial"/>
        </w:rPr>
        <w:t>addressing limitations of current</w:t>
      </w:r>
      <w:r>
        <w:rPr>
          <w:rFonts w:ascii="Arial" w:hAnsi="Arial" w:cs="Arial"/>
        </w:rPr>
        <w:t xml:space="preserve"> techniques</w:t>
      </w:r>
      <w:r w:rsidRPr="00EC619E">
        <w:rPr>
          <w:rFonts w:ascii="Arial" w:hAnsi="Arial" w:cs="Arial"/>
        </w:rPr>
        <w:t xml:space="preserve">: </w:t>
      </w:r>
      <w:r w:rsidRPr="00EC619E">
        <w:rPr>
          <w:rFonts w:ascii="Arial" w:eastAsia="Times New Roman" w:hAnsi="Arial" w:cs="Arial"/>
          <w:lang w:eastAsia="fr-FR"/>
        </w:rPr>
        <w:lastRenderedPageBreak/>
        <w:t>naturalistic capture of the actual sequences of actions, recording of the context, post-hoc interviews based on video tracks straight from the participant’s perspe</w:t>
      </w:r>
      <w:r>
        <w:rPr>
          <w:rFonts w:ascii="Arial" w:eastAsia="Times New Roman" w:hAnsi="Arial" w:cs="Arial"/>
          <w:lang w:eastAsia="fr-FR"/>
        </w:rPr>
        <w:t>ctive (FPP)</w:t>
      </w:r>
      <w:r w:rsidRPr="00EC619E">
        <w:rPr>
          <w:rFonts w:ascii="Arial" w:eastAsia="Times New Roman" w:hAnsi="Arial" w:cs="Arial"/>
          <w:lang w:eastAsia="fr-FR"/>
        </w:rPr>
        <w:t>, and limitations of reconstructed memories</w:t>
      </w:r>
      <w:r w:rsidRPr="00EC619E">
        <w:rPr>
          <w:rFonts w:ascii="Arial" w:hAnsi="Arial" w:cs="Arial"/>
        </w:rPr>
        <w:t xml:space="preserve">. </w:t>
      </w:r>
      <w:r w:rsidRPr="00EC619E">
        <w:rPr>
          <w:rFonts w:ascii="Arial" w:hAnsi="Arial" w:cs="Arial"/>
          <w:lang w:eastAsia="fr-FR"/>
        </w:rPr>
        <w:t xml:space="preserve">Not only </w:t>
      </w:r>
      <w:r>
        <w:rPr>
          <w:rFonts w:ascii="Arial" w:hAnsi="Arial" w:cs="Arial"/>
          <w:lang w:eastAsia="fr-FR"/>
        </w:rPr>
        <w:t>does</w:t>
      </w:r>
      <w:r w:rsidRPr="00EC619E">
        <w:rPr>
          <w:rFonts w:ascii="Arial" w:hAnsi="Arial" w:cs="Arial"/>
          <w:lang w:eastAsia="fr-FR"/>
        </w:rPr>
        <w:t xml:space="preserve"> </w:t>
      </w:r>
      <w:r>
        <w:rPr>
          <w:rFonts w:ascii="Arial" w:hAnsi="Arial" w:cs="Arial"/>
          <w:lang w:eastAsia="fr-FR"/>
        </w:rPr>
        <w:t>SEBE</w:t>
      </w:r>
      <w:r w:rsidRPr="00EC619E">
        <w:rPr>
          <w:rFonts w:ascii="Arial" w:hAnsi="Arial" w:cs="Arial"/>
          <w:lang w:eastAsia="fr-FR"/>
        </w:rPr>
        <w:t xml:space="preserve"> help track the chain of exact actions and decisions while they occur, but </w:t>
      </w:r>
      <w:r>
        <w:rPr>
          <w:rFonts w:ascii="Arial" w:hAnsi="Arial" w:cs="Arial"/>
          <w:lang w:eastAsia="fr-FR"/>
        </w:rPr>
        <w:t xml:space="preserve">it </w:t>
      </w:r>
      <w:r w:rsidRPr="00EC619E">
        <w:rPr>
          <w:rFonts w:ascii="Arial" w:hAnsi="Arial" w:cs="Arial"/>
          <w:lang w:eastAsia="fr-FR"/>
        </w:rPr>
        <w:t>also contribute</w:t>
      </w:r>
      <w:r>
        <w:rPr>
          <w:rFonts w:ascii="Arial" w:hAnsi="Arial" w:cs="Arial"/>
          <w:lang w:eastAsia="fr-FR"/>
        </w:rPr>
        <w:t>s</w:t>
      </w:r>
      <w:r w:rsidRPr="00EC619E">
        <w:rPr>
          <w:rFonts w:ascii="Arial" w:hAnsi="Arial" w:cs="Arial"/>
          <w:lang w:eastAsia="fr-FR"/>
        </w:rPr>
        <w:t xml:space="preserve"> to </w:t>
      </w:r>
      <w:r>
        <w:rPr>
          <w:rFonts w:ascii="Arial" w:hAnsi="Arial" w:cs="Arial"/>
          <w:lang w:eastAsia="fr-FR"/>
        </w:rPr>
        <w:t>improve</w:t>
      </w:r>
      <w:r w:rsidRPr="00EC619E">
        <w:rPr>
          <w:rFonts w:ascii="Arial" w:hAnsi="Arial" w:cs="Arial"/>
          <w:lang w:eastAsia="fr-FR"/>
        </w:rPr>
        <w:t xml:space="preserve"> training by providing material for analyses and reflective debriefings</w:t>
      </w:r>
      <w:r>
        <w:rPr>
          <w:rFonts w:ascii="Arial" w:hAnsi="Arial" w:cs="Arial"/>
          <w:lang w:eastAsia="fr-FR"/>
        </w:rPr>
        <w:t xml:space="preserve"> (see next points 2, 3 and 4 of results).</w:t>
      </w:r>
    </w:p>
    <w:p w:rsidR="0052778C" w:rsidRPr="00DF743B" w:rsidRDefault="0052778C" w:rsidP="0052778C">
      <w:pPr>
        <w:spacing w:after="0" w:line="240" w:lineRule="auto"/>
        <w:ind w:firstLine="360"/>
        <w:jc w:val="both"/>
        <w:rPr>
          <w:rFonts w:ascii="Arial" w:hAnsi="Arial" w:cs="Arial"/>
          <w:lang w:eastAsia="fr-FR"/>
        </w:rPr>
      </w:pPr>
    </w:p>
    <w:p w:rsidR="0052778C" w:rsidRPr="006E6DBF" w:rsidRDefault="0052778C" w:rsidP="0052778C">
      <w:pPr>
        <w:pStyle w:val="Paragraphedeliste"/>
        <w:numPr>
          <w:ilvl w:val="0"/>
          <w:numId w:val="3"/>
        </w:numPr>
        <w:spacing w:line="240" w:lineRule="auto"/>
        <w:jc w:val="both"/>
        <w:rPr>
          <w:rFonts w:ascii="Arial" w:hAnsi="Arial" w:cs="Arial"/>
          <w:b/>
          <w:szCs w:val="24"/>
        </w:rPr>
      </w:pPr>
      <w:r w:rsidRPr="006E6DBF">
        <w:rPr>
          <w:rFonts w:ascii="Arial" w:hAnsi="Arial" w:cs="Arial"/>
          <w:b/>
          <w:szCs w:val="24"/>
        </w:rPr>
        <w:t xml:space="preserve">SEBE enables in-depth study of situated and distributed cognitive processes that occur when professionals make joint-decisions during their work activity </w:t>
      </w:r>
      <w:r w:rsidRPr="006E6DBF">
        <w:rPr>
          <w:rFonts w:ascii="Arial" w:hAnsi="Arial" w:cs="Arial"/>
          <w:b/>
          <w:szCs w:val="24"/>
        </w:rPr>
        <w:fldChar w:fldCharType="begin" w:fldLock="1"/>
      </w:r>
      <w:r w:rsidRPr="006E6DBF">
        <w:rPr>
          <w:rFonts w:ascii="Arial" w:hAnsi="Arial" w:cs="Arial"/>
          <w:b/>
          <w:szCs w:val="24"/>
        </w:rPr>
        <w:instrText>ADDIN CSL_CITATION { "citationItems" : [ { "id" : "ITEM-1", "itemData" : { "author" : [ { "dropping-particle" : "", "family" : "Bellu", "given" : "S.", "non-dropping-particle" : "Le", "parse-names" : false, "suffix" : "" }, { "dropping-particle" : "", "family" : "Lahlou", "given" : "S.", "non-dropping-particle" : "", "parse-names" : false, "suffix" : "" }, { "dropping-particle" : "", "family" : "Phelps", "given" : "J.", "non-dropping-particle" : "", "parse-names" : false, "suffix" : "" }, { "dropping-particle" : "", "family" : "Aandal", "given" : "J.", "non-dropping-particle" : "", "parse-names" : false, "suffix" : "" } ], "container-title" : "Journal of Occupational and Organizational Psychology", "id" : "ITEM-1", "issued" : { "date-parts" : [ [ "0" ] ] }, "title" : "Implementing a large-scale qualitative video-based research design in operative police training: the application of the SEBE method to 46 life and death decision-making cases", "type" : "article-journal" }, "uris" : [ "http://www.mendeley.com/documents/?uuid=b9f8631b-4727-4dff-867c-4f3d95341556" ] } ], "mendeley" : { "formattedCitation" : "(Le Bellu, Lahlou, Phelps, &amp; Aandal, n.d.)", "manualFormatting" : "(Le Bellu, Lahlou, Phelps, &amp; Aandal, submitted)", "plainTextFormattedCitation" : "(Le Bellu, Lahlou, Phelps, &amp; Aandal, n.d.)", "previouslyFormattedCitation" : "(Le Bellu, Lahlou, Phelps, &amp; Aandal, n.d.)" }, "properties" : { "noteIndex" : 0 }, "schema" : "https://github.com/citation-style-language/schema/raw/master/csl-citation.json" }</w:instrText>
      </w:r>
      <w:r w:rsidRPr="006E6DBF">
        <w:rPr>
          <w:rFonts w:ascii="Arial" w:hAnsi="Arial" w:cs="Arial"/>
          <w:b/>
          <w:szCs w:val="24"/>
        </w:rPr>
        <w:fldChar w:fldCharType="separate"/>
      </w:r>
      <w:r w:rsidRPr="006E6DBF">
        <w:rPr>
          <w:rFonts w:ascii="Arial" w:hAnsi="Arial" w:cs="Arial"/>
          <w:b/>
          <w:noProof/>
          <w:szCs w:val="24"/>
        </w:rPr>
        <w:t>(Le Bellu, Lahlou, Phelps, &amp; Aandal, submitted)</w:t>
      </w:r>
      <w:r w:rsidRPr="006E6DBF">
        <w:rPr>
          <w:rFonts w:ascii="Arial" w:hAnsi="Arial" w:cs="Arial"/>
          <w:b/>
          <w:szCs w:val="24"/>
        </w:rPr>
        <w:fldChar w:fldCharType="end"/>
      </w:r>
    </w:p>
    <w:p w:rsidR="0052778C" w:rsidRDefault="0052778C" w:rsidP="0052778C">
      <w:pPr>
        <w:spacing w:after="0" w:line="240" w:lineRule="auto"/>
        <w:ind w:firstLine="360"/>
        <w:jc w:val="both"/>
        <w:rPr>
          <w:rFonts w:ascii="Arial" w:hAnsi="Arial" w:cs="Arial"/>
          <w:lang w:eastAsia="fr-FR"/>
        </w:rPr>
      </w:pPr>
      <w:r w:rsidRPr="00B65964">
        <w:rPr>
          <w:rFonts w:ascii="Arial" w:hAnsi="Arial" w:cs="Arial"/>
        </w:rPr>
        <w:t>The implementation of SEBE from design to analysis allows enhancing our understanding of DM processes during risky situations involving decision-making.</w:t>
      </w:r>
      <w:r>
        <w:rPr>
          <w:rFonts w:ascii="Arial" w:hAnsi="Arial" w:cs="Arial"/>
        </w:rPr>
        <w:t xml:space="preserve"> We showed i</w:t>
      </w:r>
      <w:r>
        <w:rPr>
          <w:rFonts w:ascii="Arial" w:hAnsi="Arial" w:cs="Arial"/>
          <w:lang w:eastAsia="fr-FR"/>
        </w:rPr>
        <w:t xml:space="preserve">t enables: </w:t>
      </w:r>
      <w:r w:rsidRPr="00B65964">
        <w:rPr>
          <w:rFonts w:ascii="Arial" w:hAnsi="Arial" w:cs="Arial"/>
          <w:lang w:eastAsia="fr-FR"/>
        </w:rPr>
        <w:t>a) to effectively return participants to the original context via FPP video</w:t>
      </w:r>
      <w:r>
        <w:rPr>
          <w:rFonts w:ascii="Arial" w:hAnsi="Arial" w:cs="Arial"/>
          <w:lang w:eastAsia="fr-FR"/>
        </w:rPr>
        <w:t>.</w:t>
      </w:r>
      <w:r w:rsidRPr="00B65964">
        <w:rPr>
          <w:rFonts w:ascii="Arial" w:hAnsi="Arial" w:cs="Arial"/>
          <w:lang w:eastAsia="fr-FR"/>
        </w:rPr>
        <w:t xml:space="preserve"> </w:t>
      </w:r>
      <w:r>
        <w:rPr>
          <w:rFonts w:ascii="Arial" w:hAnsi="Arial" w:cs="Arial"/>
          <w:lang w:eastAsia="fr-FR"/>
        </w:rPr>
        <w:t>This</w:t>
      </w:r>
      <w:r w:rsidRPr="00B65964">
        <w:rPr>
          <w:rFonts w:ascii="Arial" w:hAnsi="Arial" w:cs="Arial"/>
          <w:lang w:eastAsia="fr-FR"/>
        </w:rPr>
        <w:t xml:space="preserve"> provides access to cognitive experiences in a different way compared to previous research and, b) to examine how joint decision-making </w:t>
      </w:r>
      <w:r>
        <w:rPr>
          <w:rFonts w:ascii="Arial" w:hAnsi="Arial" w:cs="Arial"/>
          <w:lang w:eastAsia="fr-FR"/>
        </w:rPr>
        <w:t>actually occurs</w:t>
      </w:r>
      <w:r w:rsidRPr="00B65964">
        <w:rPr>
          <w:rFonts w:ascii="Arial" w:hAnsi="Arial" w:cs="Arial"/>
          <w:lang w:eastAsia="fr-FR"/>
        </w:rPr>
        <w:t xml:space="preserve">, here in professional contexts involving risky situations. </w:t>
      </w:r>
    </w:p>
    <w:p w:rsidR="0052778C" w:rsidRDefault="0052778C" w:rsidP="0052778C">
      <w:pPr>
        <w:spacing w:after="0" w:line="240" w:lineRule="auto"/>
        <w:jc w:val="both"/>
        <w:rPr>
          <w:rFonts w:ascii="Arial" w:eastAsia="Times New Roman" w:hAnsi="Arial" w:cs="Arial"/>
          <w:lang w:eastAsia="fr-FR"/>
        </w:rPr>
      </w:pPr>
      <w:r w:rsidRPr="00B65964">
        <w:rPr>
          <w:rFonts w:ascii="Arial" w:hAnsi="Arial" w:cs="Arial"/>
        </w:rPr>
        <w:t xml:space="preserve">SEBE </w:t>
      </w:r>
      <w:r w:rsidRPr="00B65964">
        <w:rPr>
          <w:rFonts w:ascii="Arial" w:eastAsia="Times New Roman" w:hAnsi="Arial" w:cs="Arial"/>
          <w:lang w:eastAsia="fr-FR"/>
        </w:rPr>
        <w:t>enables to measure significant times for making decisions and to identif</w:t>
      </w:r>
      <w:r>
        <w:rPr>
          <w:rFonts w:ascii="Arial" w:eastAsia="Times New Roman" w:hAnsi="Arial" w:cs="Arial"/>
          <w:lang w:eastAsia="fr-FR"/>
        </w:rPr>
        <w:t>y</w:t>
      </w:r>
      <w:r w:rsidRPr="00B65964">
        <w:rPr>
          <w:rFonts w:ascii="Arial" w:eastAsia="Times New Roman" w:hAnsi="Arial" w:cs="Arial"/>
          <w:lang w:eastAsia="fr-FR"/>
        </w:rPr>
        <w:t xml:space="preserve"> key-</w:t>
      </w:r>
      <w:r>
        <w:rPr>
          <w:rFonts w:ascii="Arial" w:eastAsia="Times New Roman" w:hAnsi="Arial" w:cs="Arial"/>
          <w:lang w:eastAsia="fr-FR"/>
        </w:rPr>
        <w:t xml:space="preserve">moments, processes and </w:t>
      </w:r>
      <w:r w:rsidRPr="00B65964">
        <w:rPr>
          <w:rFonts w:ascii="Arial" w:eastAsia="Times New Roman" w:hAnsi="Arial" w:cs="Arial"/>
          <w:lang w:eastAsia="fr-FR"/>
        </w:rPr>
        <w:t>trigger</w:t>
      </w:r>
      <w:r>
        <w:rPr>
          <w:rFonts w:ascii="Arial" w:eastAsia="Times New Roman" w:hAnsi="Arial" w:cs="Arial"/>
          <w:lang w:eastAsia="fr-FR"/>
        </w:rPr>
        <w:t>ing</w:t>
      </w:r>
      <w:r w:rsidRPr="00B65964">
        <w:rPr>
          <w:rFonts w:ascii="Arial" w:eastAsia="Times New Roman" w:hAnsi="Arial" w:cs="Arial"/>
          <w:lang w:eastAsia="fr-FR"/>
        </w:rPr>
        <w:t xml:space="preserve"> cues</w:t>
      </w:r>
      <w:r>
        <w:rPr>
          <w:rFonts w:ascii="Arial" w:eastAsia="Times New Roman" w:hAnsi="Arial" w:cs="Arial"/>
          <w:lang w:eastAsia="fr-FR"/>
        </w:rPr>
        <w:t>. This</w:t>
      </w:r>
      <w:r w:rsidRPr="00B65964">
        <w:rPr>
          <w:rFonts w:ascii="Arial" w:eastAsia="Times New Roman" w:hAnsi="Arial" w:cs="Arial"/>
          <w:lang w:eastAsia="fr-FR"/>
        </w:rPr>
        <w:t xml:space="preserve"> allows detailing situated and distributed cognitive processes and to map and compare the different</w:t>
      </w:r>
      <w:r>
        <w:rPr>
          <w:rFonts w:ascii="Arial" w:eastAsia="Times New Roman" w:hAnsi="Arial" w:cs="Arial"/>
          <w:lang w:eastAsia="fr-FR"/>
        </w:rPr>
        <w:t xml:space="preserve"> strategies used by the workers: s</w:t>
      </w:r>
      <w:r w:rsidRPr="00B65964">
        <w:rPr>
          <w:rFonts w:ascii="Arial" w:eastAsia="Times New Roman" w:hAnsi="Arial" w:cs="Arial"/>
          <w:lang w:eastAsia="fr-FR"/>
        </w:rPr>
        <w:t xml:space="preserve">ee </w:t>
      </w:r>
      <w:r w:rsidRPr="00B65964">
        <w:rPr>
          <w:rFonts w:ascii="Arial" w:hAnsi="Arial" w:cs="Arial"/>
        </w:rPr>
        <w:fldChar w:fldCharType="begin" w:fldLock="1"/>
      </w:r>
      <w:r>
        <w:rPr>
          <w:rFonts w:ascii="Arial" w:hAnsi="Arial" w:cs="Arial"/>
        </w:rPr>
        <w:instrText>ADDIN CSL_CITATION { "citationItems" : [ { "id" : "ITEM-1", "itemData" : { "author" : [ { "dropping-particle" : "", "family" : "Bellu", "given" : "S.", "non-dropping-particle" : "Le", "parse-names" : false, "suffix" : "" }, { "dropping-particle" : "", "family" : "Lahlou", "given" : "S.", "non-dropping-particle" : "", "parse-names" : false, "suffix" : "" }, { "dropping-particle" : "", "family" : "Phelps", "given" : "J.", "non-dropping-particle" : "", "parse-names" : false, "suffix" : "" }, { "dropping-particle" : "", "family" : "Aandal", "given" : "J.", "non-dropping-particle" : "", "parse-names" : false, "suffix" : "" } ], "container-title" : "Journal of Occupational and Organizational Psychology", "id" : "ITEM-1", "issued" : { "date-parts" : [ [ "0" ] ] }, "title" : "Implementing a large-scale qualitative video-based research design in operative police training: the application of the SEBE method to 46 life and death decision-making cases", "type" : "article-journal" }, "uris" : [ "http://www.mendeley.com/documents/?uuid=b9f8631b-4727-4dff-867c-4f3d95341556" ] } ], "mendeley" : { "formattedCitation" : "(Le Bellu et al., n.d.)", "manualFormatting" : "(Le Bellu, Lahlou, Phelps, &amp; Aandal, submitted)", "plainTextFormattedCitation" : "(Le Bellu et al., n.d.)", "previouslyFormattedCitation" : "(Le Bellu et al., n.d.)" }, "properties" : { "noteIndex" : 0 }, "schema" : "https://github.com/citation-style-language/schema/raw/master/csl-citation.json" }</w:instrText>
      </w:r>
      <w:r w:rsidRPr="00B65964">
        <w:rPr>
          <w:rFonts w:ascii="Arial" w:hAnsi="Arial" w:cs="Arial"/>
        </w:rPr>
        <w:fldChar w:fldCharType="separate"/>
      </w:r>
      <w:r w:rsidRPr="00B65964">
        <w:rPr>
          <w:rFonts w:ascii="Arial" w:hAnsi="Arial" w:cs="Arial"/>
          <w:noProof/>
        </w:rPr>
        <w:t>(Le Bellu, Lahlou, Phelps, &amp; Aandal, submitted)</w:t>
      </w:r>
      <w:r w:rsidRPr="00B65964">
        <w:rPr>
          <w:rFonts w:ascii="Arial" w:hAnsi="Arial" w:cs="Arial"/>
        </w:rPr>
        <w:fldChar w:fldCharType="end"/>
      </w:r>
      <w:r w:rsidRPr="00B65964">
        <w:rPr>
          <w:rFonts w:ascii="Arial" w:hAnsi="Arial" w:cs="Arial"/>
        </w:rPr>
        <w:t xml:space="preserve"> for an example of detailed analysis</w:t>
      </w:r>
      <w:r>
        <w:rPr>
          <w:rFonts w:ascii="Arial" w:eastAsia="Times New Roman" w:hAnsi="Arial" w:cs="Arial"/>
          <w:lang w:eastAsia="fr-FR"/>
        </w:rPr>
        <w:t>.</w:t>
      </w:r>
    </w:p>
    <w:p w:rsidR="0052778C" w:rsidRPr="00855AED" w:rsidRDefault="0052778C" w:rsidP="0052778C">
      <w:pPr>
        <w:spacing w:after="0" w:line="240" w:lineRule="auto"/>
        <w:jc w:val="both"/>
        <w:rPr>
          <w:rFonts w:ascii="Arial" w:eastAsia="Times New Roman" w:hAnsi="Arial" w:cs="Arial"/>
          <w:lang w:eastAsia="fr-FR"/>
        </w:rPr>
      </w:pPr>
    </w:p>
    <w:p w:rsidR="0052778C" w:rsidRPr="006E6DBF" w:rsidRDefault="0052778C" w:rsidP="0052778C">
      <w:pPr>
        <w:pStyle w:val="Paragraphedeliste"/>
        <w:numPr>
          <w:ilvl w:val="0"/>
          <w:numId w:val="3"/>
        </w:numPr>
        <w:spacing w:line="240" w:lineRule="auto"/>
        <w:jc w:val="both"/>
        <w:rPr>
          <w:rFonts w:ascii="Arial" w:hAnsi="Arial" w:cs="Arial"/>
          <w:b/>
        </w:rPr>
      </w:pPr>
      <w:r w:rsidRPr="006E6DBF">
        <w:rPr>
          <w:rFonts w:ascii="Arial" w:hAnsi="Arial" w:cs="Arial"/>
          <w:b/>
          <w:szCs w:val="24"/>
        </w:rPr>
        <w:t>SEBE improv</w:t>
      </w:r>
      <w:r>
        <w:rPr>
          <w:rFonts w:ascii="Arial" w:hAnsi="Arial" w:cs="Arial"/>
          <w:b/>
          <w:szCs w:val="24"/>
        </w:rPr>
        <w:t>es</w:t>
      </w:r>
      <w:r w:rsidRPr="006E6DBF">
        <w:rPr>
          <w:rFonts w:ascii="Arial" w:hAnsi="Arial" w:cs="Arial"/>
          <w:b/>
          <w:szCs w:val="24"/>
        </w:rPr>
        <w:t xml:space="preserve"> the development of </w:t>
      </w:r>
      <w:r w:rsidRPr="006E6DBF">
        <w:rPr>
          <w:rFonts w:ascii="Arial" w:hAnsi="Arial" w:cs="Arial"/>
          <w:b/>
        </w:rPr>
        <w:t xml:space="preserve">learning and self-reflection of the participants </w:t>
      </w:r>
      <w:r w:rsidRPr="006E6DBF">
        <w:rPr>
          <w:rFonts w:ascii="Arial" w:eastAsia="Times New Roman" w:hAnsi="Arial" w:cs="Arial"/>
          <w:b/>
          <w:lang w:eastAsia="fr-FR"/>
        </w:rPr>
        <w:fldChar w:fldCharType="begin" w:fldLock="1"/>
      </w:r>
      <w:r w:rsidRPr="006E6DBF">
        <w:rPr>
          <w:rFonts w:ascii="Arial" w:eastAsia="Times New Roman" w:hAnsi="Arial" w:cs="Arial"/>
          <w:b/>
          <w:lang w:eastAsia="fr-FR"/>
        </w:rPr>
        <w:instrText>ADDIN CSL_CITATION { "citationItems" : [ { "id" : "ITEM-1", "itemData" : { "DOI" : "10.1093/police/paw014", "author" : [ { "dropping-particle" : "", "family" : "Phelps", "given" : "J. M.", "non-dropping-particle" : "", "parse-names" : false, "suffix" : "" }, { "dropping-particle" : "", "family" : "Strype", "given" : "J.", "non-dropping-particle" : "", "parse-names" : false, "suffix" : "" }, { "dropping-particle" : "", "family" : "Bellu", "given" : "S.", "non-dropping-particle" : "Le", "parse-names" : false, "suffix" : "" }, { "dropping-particle" : "", "family" : "Lahlou", "given" : "S.", "non-dropping-particle" : "", "parse-names" : false, "suffix" : "" }, { "dropping-particle" : "", "family" : "Aandal", "given" : "J.", "non-dropping-particle" : "", "parse-names" : false, "suffix" : "" } ], "container-title" : "Policing", "id" : "ITEM-1", "issued" : { "date-parts" : [ [ "2016" ] ] }, "page" : "1-15", "title" : "Experiential learning and simulation-based training in Norwegian police education: examining body-worn video as a tool to encourage reflection", "type" : "article-journal" }, "uris" : [ "http://www.mendeley.com/documents/?uuid=b771fbd9-daed-4193-be71-28220cf49ec3" ] } ], "mendeley" : { "formattedCitation" : "(Phelps, Strype, Le Bellu, Lahlou, &amp; Aandal, 2016)", "plainTextFormattedCitation" : "(Phelps, Strype, Le Bellu, Lahlou, &amp; Aandal, 2016)", "previouslyFormattedCitation" : "(Phelps, Strype, Le Bellu, Lahlou, &amp; Aandal, 2016)" }, "properties" : { "noteIndex" : 0 }, "schema" : "https://github.com/citation-style-language/schema/raw/master/csl-citation.json" }</w:instrText>
      </w:r>
      <w:r w:rsidRPr="006E6DBF">
        <w:rPr>
          <w:rFonts w:ascii="Arial" w:eastAsia="Times New Roman" w:hAnsi="Arial" w:cs="Arial"/>
          <w:b/>
          <w:lang w:eastAsia="fr-FR"/>
        </w:rPr>
        <w:fldChar w:fldCharType="separate"/>
      </w:r>
      <w:r w:rsidRPr="006E6DBF">
        <w:rPr>
          <w:rFonts w:ascii="Arial" w:eastAsia="Times New Roman" w:hAnsi="Arial" w:cs="Arial"/>
          <w:b/>
          <w:noProof/>
          <w:lang w:eastAsia="fr-FR"/>
        </w:rPr>
        <w:t>(Phelps, Strype, Le Bellu, Lahlou, &amp; Aandal, 2016)</w:t>
      </w:r>
      <w:r w:rsidRPr="006E6DBF">
        <w:rPr>
          <w:rFonts w:ascii="Arial" w:eastAsia="Times New Roman" w:hAnsi="Arial" w:cs="Arial"/>
          <w:b/>
          <w:lang w:eastAsia="fr-FR"/>
        </w:rPr>
        <w:fldChar w:fldCharType="end"/>
      </w:r>
      <w:r>
        <w:rPr>
          <w:rFonts w:ascii="Arial" w:eastAsia="Times New Roman" w:hAnsi="Arial" w:cs="Arial"/>
          <w:b/>
          <w:lang w:eastAsia="fr-FR"/>
        </w:rPr>
        <w:t>.</w:t>
      </w:r>
    </w:p>
    <w:p w:rsidR="0052778C" w:rsidRDefault="0052778C" w:rsidP="0052778C">
      <w:pPr>
        <w:spacing w:after="0" w:line="240" w:lineRule="auto"/>
        <w:ind w:firstLine="360"/>
        <w:jc w:val="both"/>
        <w:rPr>
          <w:rFonts w:ascii="Times New Roman" w:hAnsi="Times New Roman" w:cs="Times New Roman"/>
          <w:sz w:val="24"/>
          <w:szCs w:val="24"/>
        </w:rPr>
      </w:pPr>
      <w:r>
        <w:rPr>
          <w:rFonts w:ascii="Arial" w:eastAsia="Times New Roman" w:hAnsi="Arial" w:cs="Arial"/>
          <w:szCs w:val="24"/>
          <w:lang w:eastAsia="fr-FR"/>
        </w:rPr>
        <w:t xml:space="preserve">We examined </w:t>
      </w:r>
      <w:r w:rsidRPr="00E77A16">
        <w:rPr>
          <w:rFonts w:ascii="Arial" w:eastAsia="Times New Roman" w:hAnsi="Arial" w:cs="Arial"/>
          <w:szCs w:val="24"/>
          <w:lang w:eastAsia="fr-FR"/>
        </w:rPr>
        <w:t xml:space="preserve">if our intervention may have led to increased learning outcomes for the </w:t>
      </w:r>
      <w:r>
        <w:rPr>
          <w:rFonts w:ascii="Arial" w:eastAsia="Times New Roman" w:hAnsi="Arial" w:cs="Arial"/>
          <w:szCs w:val="24"/>
          <w:lang w:eastAsia="fr-FR"/>
        </w:rPr>
        <w:t xml:space="preserve">participants </w:t>
      </w:r>
      <w:r w:rsidRPr="00E77A16">
        <w:rPr>
          <w:rFonts w:ascii="Arial" w:eastAsia="Times New Roman" w:hAnsi="Arial" w:cs="Arial"/>
          <w:szCs w:val="24"/>
          <w:lang w:eastAsia="fr-FR"/>
        </w:rPr>
        <w:t xml:space="preserve">using SEBE. The </w:t>
      </w:r>
      <w:r>
        <w:rPr>
          <w:rFonts w:ascii="Arial" w:eastAsia="Times New Roman" w:hAnsi="Arial" w:cs="Arial"/>
          <w:szCs w:val="24"/>
          <w:lang w:eastAsia="fr-FR"/>
        </w:rPr>
        <w:t xml:space="preserve">participants in the SEBE intervention </w:t>
      </w:r>
      <w:r w:rsidRPr="00E77A16">
        <w:rPr>
          <w:rFonts w:ascii="Arial" w:eastAsia="Times New Roman" w:hAnsi="Arial" w:cs="Arial"/>
          <w:szCs w:val="24"/>
          <w:lang w:eastAsia="fr-FR"/>
        </w:rPr>
        <w:t xml:space="preserve">self-reported learning more about decision-making, communication and coping with stress, and could recall more learning outcomes and areas of improvement regarding communication and decision-making during the </w:t>
      </w:r>
      <w:r>
        <w:rPr>
          <w:rFonts w:ascii="Arial" w:eastAsia="Times New Roman" w:hAnsi="Arial" w:cs="Arial"/>
          <w:szCs w:val="24"/>
          <w:lang w:eastAsia="fr-FR"/>
        </w:rPr>
        <w:t>scenario</w:t>
      </w:r>
      <w:r w:rsidRPr="00E77A16">
        <w:rPr>
          <w:rFonts w:ascii="Arial" w:eastAsia="Times New Roman" w:hAnsi="Arial" w:cs="Arial"/>
          <w:szCs w:val="24"/>
          <w:lang w:eastAsia="fr-FR"/>
        </w:rPr>
        <w:t xml:space="preserve"> to a greater degree than the comparison group</w:t>
      </w:r>
      <w:r>
        <w:rPr>
          <w:rFonts w:ascii="Arial" w:eastAsia="Times New Roman" w:hAnsi="Arial" w:cs="Arial"/>
          <w:szCs w:val="24"/>
          <w:lang w:eastAsia="fr-FR"/>
        </w:rPr>
        <w:t xml:space="preserve"> </w:t>
      </w:r>
      <w:r w:rsidRPr="00652920">
        <w:rPr>
          <w:rFonts w:ascii="Arial" w:eastAsia="Times New Roman" w:hAnsi="Arial" w:cs="Arial"/>
          <w:lang w:eastAsia="fr-FR"/>
        </w:rPr>
        <w:fldChar w:fldCharType="begin" w:fldLock="1"/>
      </w:r>
      <w:r>
        <w:rPr>
          <w:rFonts w:ascii="Arial" w:eastAsia="Times New Roman" w:hAnsi="Arial" w:cs="Arial"/>
          <w:lang w:eastAsia="fr-FR"/>
        </w:rPr>
        <w:instrText>ADDIN CSL_CITATION { "citationItems" : [ { "id" : "ITEM-1", "itemData" : { "DOI" : "10.1093/police/paw014", "author" : [ { "dropping-particle" : "", "family" : "Phelps", "given" : "J. M.", "non-dropping-particle" : "", "parse-names" : false, "suffix" : "" }, { "dropping-particle" : "", "family" : "Strype", "given" : "J.", "non-dropping-particle" : "", "parse-names" : false, "suffix" : "" }, { "dropping-particle" : "", "family" : "Bellu", "given" : "S.", "non-dropping-particle" : "Le", "parse-names" : false, "suffix" : "" }, { "dropping-particle" : "", "family" : "Lahlou", "given" : "S.", "non-dropping-particle" : "", "parse-names" : false, "suffix" : "" }, { "dropping-particle" : "", "family" : "Aandal", "given" : "J.", "non-dropping-particle" : "", "parse-names" : false, "suffix" : "" } ], "container-title" : "Policing", "id" : "ITEM-1", "issued" : { "date-parts" : [ [ "2016" ] ] }, "page" : "1-15", "title" : "Experiential learning and simulation-based training in Norwegian police education: examining body-worn video as a tool to encourage reflection", "type" : "article-journal" }, "uris" : [ "http://www.mendeley.com/documents/?uuid=b771fbd9-daed-4193-be71-28220cf49ec3" ] } ], "mendeley" : { "formattedCitation" : "(Phelps et al., 2016)", "plainTextFormattedCitation" : "(Phelps et al., 2016)", "previouslyFormattedCitation" : "(Phelps et al., 2016)" }, "properties" : { "noteIndex" : 0 }, "schema" : "https://github.com/citation-style-language/schema/raw/master/csl-citation.json" }</w:instrText>
      </w:r>
      <w:r w:rsidRPr="00652920">
        <w:rPr>
          <w:rFonts w:ascii="Arial" w:eastAsia="Times New Roman" w:hAnsi="Arial" w:cs="Arial"/>
          <w:lang w:eastAsia="fr-FR"/>
        </w:rPr>
        <w:fldChar w:fldCharType="separate"/>
      </w:r>
      <w:r w:rsidRPr="0031793F">
        <w:rPr>
          <w:rFonts w:ascii="Arial" w:eastAsia="Times New Roman" w:hAnsi="Arial" w:cs="Arial"/>
          <w:noProof/>
          <w:lang w:eastAsia="fr-FR"/>
        </w:rPr>
        <w:t>(Phelps et al., 2016)</w:t>
      </w:r>
      <w:r w:rsidRPr="00652920">
        <w:rPr>
          <w:rFonts w:ascii="Arial" w:eastAsia="Times New Roman" w:hAnsi="Arial" w:cs="Arial"/>
          <w:lang w:eastAsia="fr-FR"/>
        </w:rPr>
        <w:fldChar w:fldCharType="end"/>
      </w:r>
      <w:r w:rsidRPr="00E77A16">
        <w:rPr>
          <w:rFonts w:ascii="Arial" w:eastAsia="Times New Roman" w:hAnsi="Arial" w:cs="Arial"/>
          <w:szCs w:val="24"/>
          <w:lang w:eastAsia="fr-FR"/>
        </w:rPr>
        <w:t xml:space="preserve">. </w:t>
      </w:r>
      <w:r>
        <w:rPr>
          <w:rFonts w:ascii="Arial" w:hAnsi="Arial" w:cs="Arial"/>
          <w:szCs w:val="24"/>
          <w:lang w:val="en-US"/>
        </w:rPr>
        <w:t>A</w:t>
      </w:r>
      <w:r w:rsidRPr="00A7286A">
        <w:rPr>
          <w:rFonts w:ascii="Arial" w:hAnsi="Arial" w:cs="Arial"/>
          <w:szCs w:val="24"/>
          <w:lang w:val="en-US"/>
        </w:rPr>
        <w:t>ll signs point to this being beneficial for having deep feedback on performances as the SEBE method</w:t>
      </w:r>
      <w:r w:rsidRPr="00A7286A">
        <w:rPr>
          <w:rFonts w:ascii="Arial" w:hAnsi="Arial" w:cs="Arial"/>
          <w:szCs w:val="24"/>
        </w:rPr>
        <w:t xml:space="preserve"> offers valuable room for self-learning and reflection, specifically upon the ability to:</w:t>
      </w:r>
      <w:r>
        <w:rPr>
          <w:rFonts w:ascii="Arial" w:hAnsi="Arial" w:cs="Arial"/>
          <w:szCs w:val="24"/>
          <w:lang w:val="en-US"/>
        </w:rPr>
        <w:t xml:space="preserve"> a) </w:t>
      </w:r>
      <w:r w:rsidRPr="00AD64FC">
        <w:rPr>
          <w:rFonts w:ascii="Arial" w:hAnsi="Arial" w:cs="Arial"/>
          <w:szCs w:val="24"/>
        </w:rPr>
        <w:t>analyse one’s own action in detail and in retrospect;</w:t>
      </w:r>
      <w:r>
        <w:rPr>
          <w:rFonts w:ascii="Arial" w:hAnsi="Arial" w:cs="Arial"/>
          <w:szCs w:val="24"/>
        </w:rPr>
        <w:t xml:space="preserve"> b)</w:t>
      </w:r>
      <w:r w:rsidRPr="00A7286A">
        <w:rPr>
          <w:rFonts w:ascii="Arial" w:hAnsi="Arial" w:cs="Arial"/>
          <w:szCs w:val="24"/>
        </w:rPr>
        <w:t xml:space="preserve"> gain awareness of one’s own tendencies, reflexes, and limitations;</w:t>
      </w:r>
      <w:r>
        <w:rPr>
          <w:rFonts w:ascii="Arial" w:hAnsi="Arial" w:cs="Arial"/>
          <w:szCs w:val="24"/>
        </w:rPr>
        <w:t xml:space="preserve"> c) </w:t>
      </w:r>
      <w:r w:rsidRPr="00A7286A">
        <w:rPr>
          <w:rFonts w:ascii="Arial" w:hAnsi="Arial" w:cs="Arial"/>
          <w:szCs w:val="24"/>
        </w:rPr>
        <w:t>develop a better understanding of one’s partner or team’s view of the situation, and compare it with what one’s thoughts;</w:t>
      </w:r>
      <w:r>
        <w:rPr>
          <w:rFonts w:ascii="Arial" w:hAnsi="Arial" w:cs="Arial"/>
          <w:szCs w:val="24"/>
        </w:rPr>
        <w:t xml:space="preserve"> and d) </w:t>
      </w:r>
      <w:r w:rsidRPr="00A7286A">
        <w:rPr>
          <w:rFonts w:ascii="Arial" w:hAnsi="Arial" w:cs="Arial"/>
          <w:szCs w:val="24"/>
        </w:rPr>
        <w:t>analyse the way teams communicate and deal with time pressure and stress</w:t>
      </w:r>
      <w:r>
        <w:rPr>
          <w:rFonts w:ascii="Times New Roman" w:hAnsi="Times New Roman" w:cs="Times New Roman"/>
          <w:sz w:val="24"/>
          <w:szCs w:val="24"/>
        </w:rPr>
        <w:t>.</w:t>
      </w:r>
    </w:p>
    <w:p w:rsidR="0052778C" w:rsidRDefault="0052778C" w:rsidP="0052778C">
      <w:pPr>
        <w:spacing w:after="0" w:line="240" w:lineRule="auto"/>
        <w:jc w:val="both"/>
        <w:rPr>
          <w:rFonts w:ascii="Arial" w:hAnsi="Arial" w:cs="Arial"/>
          <w:szCs w:val="24"/>
          <w:lang w:val="en-US"/>
        </w:rPr>
      </w:pPr>
    </w:p>
    <w:p w:rsidR="0052778C" w:rsidRPr="006E6DBF" w:rsidRDefault="0052778C" w:rsidP="0052778C">
      <w:pPr>
        <w:pStyle w:val="Paragraphedeliste"/>
        <w:numPr>
          <w:ilvl w:val="0"/>
          <w:numId w:val="3"/>
        </w:numPr>
        <w:spacing w:line="240" w:lineRule="auto"/>
        <w:jc w:val="both"/>
        <w:rPr>
          <w:rFonts w:ascii="Arial" w:hAnsi="Arial" w:cs="Arial"/>
          <w:b/>
          <w:szCs w:val="24"/>
        </w:rPr>
      </w:pPr>
      <w:r>
        <w:rPr>
          <w:rFonts w:ascii="Arial" w:hAnsi="Arial" w:cs="Arial"/>
          <w:b/>
          <w:szCs w:val="24"/>
        </w:rPr>
        <w:t>T</w:t>
      </w:r>
      <w:r w:rsidRPr="006E6DBF">
        <w:rPr>
          <w:rFonts w:ascii="Arial" w:hAnsi="Arial" w:cs="Arial"/>
          <w:b/>
          <w:szCs w:val="24"/>
        </w:rPr>
        <w:t xml:space="preserve">he material collected through the application </w:t>
      </w:r>
      <w:r>
        <w:rPr>
          <w:rFonts w:ascii="Arial" w:hAnsi="Arial" w:cs="Arial"/>
          <w:b/>
          <w:szCs w:val="24"/>
        </w:rPr>
        <w:t xml:space="preserve">of the </w:t>
      </w:r>
      <w:r w:rsidRPr="006E6DBF">
        <w:rPr>
          <w:rFonts w:ascii="Arial" w:hAnsi="Arial" w:cs="Arial"/>
          <w:b/>
          <w:szCs w:val="24"/>
        </w:rPr>
        <w:t xml:space="preserve">SEBE method </w:t>
      </w:r>
      <w:r>
        <w:rPr>
          <w:rFonts w:ascii="Arial" w:hAnsi="Arial" w:cs="Arial"/>
          <w:b/>
          <w:szCs w:val="24"/>
        </w:rPr>
        <w:t>enables to provide</w:t>
      </w:r>
      <w:r w:rsidRPr="006E6DBF">
        <w:rPr>
          <w:rFonts w:ascii="Arial" w:hAnsi="Arial" w:cs="Arial"/>
          <w:b/>
          <w:szCs w:val="24"/>
        </w:rPr>
        <w:t xml:space="preserve"> </w:t>
      </w:r>
      <w:r>
        <w:rPr>
          <w:rFonts w:ascii="Arial" w:hAnsi="Arial" w:cs="Arial"/>
          <w:b/>
          <w:szCs w:val="24"/>
        </w:rPr>
        <w:t xml:space="preserve">training </w:t>
      </w:r>
      <w:r w:rsidRPr="006E6DBF">
        <w:rPr>
          <w:rFonts w:ascii="Arial" w:hAnsi="Arial" w:cs="Arial"/>
          <w:b/>
          <w:szCs w:val="24"/>
        </w:rPr>
        <w:t>material</w:t>
      </w:r>
      <w:r>
        <w:rPr>
          <w:rFonts w:ascii="Arial" w:hAnsi="Arial" w:cs="Arial"/>
          <w:b/>
          <w:szCs w:val="24"/>
        </w:rPr>
        <w:t xml:space="preserve"> for the organisations.</w:t>
      </w:r>
    </w:p>
    <w:p w:rsidR="0052778C" w:rsidRPr="00B74475" w:rsidRDefault="0052778C" w:rsidP="0052778C">
      <w:pPr>
        <w:spacing w:after="0" w:line="240" w:lineRule="auto"/>
        <w:ind w:firstLine="360"/>
        <w:jc w:val="both"/>
        <w:rPr>
          <w:rFonts w:ascii="Arial" w:hAnsi="Arial" w:cs="Arial"/>
          <w:szCs w:val="24"/>
          <w:lang w:val="en-US"/>
        </w:rPr>
      </w:pPr>
      <w:r>
        <w:rPr>
          <w:rFonts w:ascii="Arial" w:hAnsi="Arial" w:cs="Arial"/>
          <w:szCs w:val="24"/>
        </w:rPr>
        <w:t xml:space="preserve">The field studies we conducted </w:t>
      </w:r>
      <w:r w:rsidRPr="00E769B8">
        <w:rPr>
          <w:rFonts w:ascii="Arial" w:hAnsi="Arial" w:cs="Arial"/>
          <w:szCs w:val="24"/>
        </w:rPr>
        <w:t xml:space="preserve">show that </w:t>
      </w:r>
      <w:r w:rsidRPr="00E769B8">
        <w:rPr>
          <w:rFonts w:ascii="Arial" w:hAnsi="Arial" w:cs="Arial"/>
          <w:szCs w:val="24"/>
          <w:lang w:val="en-US"/>
        </w:rPr>
        <w:t>the SEBE procedu</w:t>
      </w:r>
      <w:r>
        <w:rPr>
          <w:rFonts w:ascii="Arial" w:hAnsi="Arial" w:cs="Arial"/>
          <w:szCs w:val="24"/>
          <w:lang w:val="en-US"/>
        </w:rPr>
        <w:t xml:space="preserve">re is applicable in professional training or industry </w:t>
      </w:r>
      <w:r w:rsidRPr="00E769B8">
        <w:rPr>
          <w:rFonts w:ascii="Arial" w:hAnsi="Arial" w:cs="Arial"/>
          <w:szCs w:val="24"/>
          <w:lang w:val="en-US"/>
        </w:rPr>
        <w:t xml:space="preserve">without major difficulty </w:t>
      </w:r>
      <w:r>
        <w:rPr>
          <w:rFonts w:ascii="Arial" w:hAnsi="Arial" w:cs="Arial"/>
          <w:szCs w:val="24"/>
          <w:lang w:val="en-US"/>
        </w:rPr>
        <w:t xml:space="preserve">as long as the management supports the initiative </w:t>
      </w:r>
      <w:r w:rsidRPr="00B74475">
        <w:rPr>
          <w:rFonts w:ascii="Arial" w:hAnsi="Arial" w:cs="Arial"/>
          <w:szCs w:val="24"/>
        </w:rPr>
        <w:fldChar w:fldCharType="begin" w:fldLock="1"/>
      </w:r>
      <w:r>
        <w:rPr>
          <w:rFonts w:ascii="Arial" w:hAnsi="Arial" w:cs="Arial"/>
          <w:szCs w:val="24"/>
        </w:rPr>
        <w:instrText>ADDIN CSL_CITATION { "citationItems" : [ { "id" : "ITEM-1", "itemData" : { "author" : [ { "dropping-particle" : "", "family" : "Bellu", "given" : "S.", "non-dropping-particle" : "Le", "parse-names" : false, "suffix" : "" }, { "dropping-particle" : "", "family" : "Lahlou", "given" : "S.", "non-dropping-particle" : "", "parse-names" : false, "suffix" : "" }, { "dropping-particle" : "", "family" : "Phelps", "given" : "J.", "non-dropping-particle" : "", "parse-names" : false, "suffix" : "" }, { "dropping-particle" : "", "family" : "Aandal", "given" : "J.", "non-dropping-particle" : "", "parse-names" : false, "suffix" : "" } ], "container-title" : "Journal of Occupational and Organizational Psychology", "id" : "ITEM-1", "issued" : { "date-parts" : [ [ "0" ] ] }, "title" : "Implementing a large-scale qualitative video-based research design in operative police training: the application of the SEBE method to 46 life and death decision-making cases", "type" : "article-journal" }, "uris" : [ "http://www.mendeley.com/documents/?uuid=b9f8631b-4727-4dff-867c-4f3d95341556" ] } ], "mendeley" : { "formattedCitation" : "(Le Bellu et al., n.d.)", "manualFormatting" : "(Le Bellu, Lahlou, Phelps, &amp; Aandal, submitted)", "plainTextFormattedCitation" : "(Le Bellu et al., n.d.)", "previouslyFormattedCitation" : "(Le Bellu et al., n.d.)" }, "properties" : { "noteIndex" : 0 }, "schema" : "https://github.com/citation-style-language/schema/raw/master/csl-citation.json" }</w:instrText>
      </w:r>
      <w:r w:rsidRPr="00B74475">
        <w:rPr>
          <w:rFonts w:ascii="Arial" w:hAnsi="Arial" w:cs="Arial"/>
          <w:szCs w:val="24"/>
        </w:rPr>
        <w:fldChar w:fldCharType="separate"/>
      </w:r>
      <w:r w:rsidRPr="00B74475">
        <w:rPr>
          <w:rFonts w:ascii="Arial" w:hAnsi="Arial" w:cs="Arial"/>
          <w:noProof/>
          <w:szCs w:val="24"/>
        </w:rPr>
        <w:t>(Le Bellu, Lahlou, Phelps, &amp; Aandal, submitted)</w:t>
      </w:r>
      <w:r w:rsidRPr="00B74475">
        <w:rPr>
          <w:rFonts w:ascii="Arial" w:hAnsi="Arial" w:cs="Arial"/>
          <w:szCs w:val="24"/>
        </w:rPr>
        <w:fldChar w:fldCharType="end"/>
      </w:r>
      <w:r>
        <w:rPr>
          <w:rFonts w:ascii="Arial" w:hAnsi="Arial" w:cs="Arial"/>
          <w:szCs w:val="24"/>
        </w:rPr>
        <w:t xml:space="preserve">. Professional instructors </w:t>
      </w:r>
      <w:r w:rsidRPr="00E769B8">
        <w:rPr>
          <w:rFonts w:ascii="Arial" w:hAnsi="Arial" w:cs="Arial"/>
          <w:szCs w:val="24"/>
        </w:rPr>
        <w:t xml:space="preserve">and personnel in charge of designing </w:t>
      </w:r>
      <w:r>
        <w:rPr>
          <w:rFonts w:ascii="Arial" w:hAnsi="Arial" w:cs="Arial"/>
          <w:szCs w:val="24"/>
        </w:rPr>
        <w:t>the educational methods and materials in training centres and in companies</w:t>
      </w:r>
      <w:r w:rsidRPr="00E769B8">
        <w:rPr>
          <w:rFonts w:ascii="Arial" w:hAnsi="Arial" w:cs="Arial"/>
          <w:szCs w:val="24"/>
        </w:rPr>
        <w:t xml:space="preserve"> could be interested by making this systematic, innovative, and psychological video-based </w:t>
      </w:r>
      <w:r>
        <w:rPr>
          <w:rFonts w:ascii="Arial" w:hAnsi="Arial" w:cs="Arial"/>
          <w:szCs w:val="24"/>
        </w:rPr>
        <w:t>protocol part of their toolbox. Material obtained through the SEBE method can be used for designing training material (e.g. assessment scheme, databases of cases…);</w:t>
      </w:r>
    </w:p>
    <w:p w:rsidR="0052778C" w:rsidRDefault="0052778C" w:rsidP="0052778C">
      <w:pPr>
        <w:autoSpaceDE w:val="0"/>
        <w:autoSpaceDN w:val="0"/>
        <w:adjustRightInd w:val="0"/>
        <w:spacing w:after="0" w:line="240" w:lineRule="auto"/>
        <w:ind w:firstLine="720"/>
        <w:jc w:val="both"/>
        <w:rPr>
          <w:rFonts w:ascii="Arial" w:hAnsi="Arial" w:cs="Arial"/>
        </w:rPr>
      </w:pPr>
    </w:p>
    <w:p w:rsidR="0052778C" w:rsidRDefault="0052778C" w:rsidP="0052778C">
      <w:pPr>
        <w:autoSpaceDE w:val="0"/>
        <w:autoSpaceDN w:val="0"/>
        <w:adjustRightInd w:val="0"/>
        <w:spacing w:after="0" w:line="240" w:lineRule="auto"/>
        <w:ind w:firstLine="720"/>
        <w:jc w:val="both"/>
        <w:rPr>
          <w:rFonts w:ascii="Arial" w:hAnsi="Arial" w:cs="Arial"/>
        </w:rPr>
      </w:pPr>
    </w:p>
    <w:p w:rsidR="0052778C" w:rsidRPr="00881D4A" w:rsidRDefault="0052778C" w:rsidP="0052778C">
      <w:pPr>
        <w:autoSpaceDE w:val="0"/>
        <w:autoSpaceDN w:val="0"/>
        <w:adjustRightInd w:val="0"/>
        <w:spacing w:after="0" w:line="240" w:lineRule="auto"/>
        <w:ind w:firstLine="720"/>
        <w:jc w:val="both"/>
        <w:rPr>
          <w:rFonts w:ascii="Arial" w:hAnsi="Arial" w:cs="Arial"/>
          <w:szCs w:val="24"/>
        </w:rPr>
      </w:pPr>
      <w:r w:rsidRPr="00881D4A">
        <w:rPr>
          <w:rFonts w:ascii="Arial" w:hAnsi="Arial" w:cs="Arial"/>
        </w:rPr>
        <w:t>The SEBE method can contribute to help organizations to better understand the causes of accidents and failures, and to design methods for prevention, through capturing and collecting data on situations deemed as risky.</w:t>
      </w:r>
      <w:r w:rsidRPr="00881D4A">
        <w:rPr>
          <w:rFonts w:ascii="Arial" w:hAnsi="Arial" w:cs="Arial"/>
          <w:szCs w:val="24"/>
        </w:rPr>
        <w:t xml:space="preserve"> </w:t>
      </w:r>
      <w:r w:rsidRPr="00881D4A">
        <w:rPr>
          <w:rFonts w:ascii="Arial" w:hAnsi="Arial" w:cs="Arial"/>
        </w:rPr>
        <w:t>Future research should address more real-life situations in various domains, compare simulation and real-life settings and extend the database of cases.</w:t>
      </w:r>
    </w:p>
    <w:p w:rsidR="0052778C" w:rsidRPr="00881D4A" w:rsidRDefault="0052778C" w:rsidP="0052778C">
      <w:pPr>
        <w:pStyle w:val="Default"/>
        <w:jc w:val="both"/>
        <w:rPr>
          <w:color w:val="auto"/>
          <w:sz w:val="22"/>
          <w:szCs w:val="22"/>
        </w:rPr>
      </w:pPr>
      <w:r w:rsidRPr="00881D4A">
        <w:rPr>
          <w:sz w:val="22"/>
          <w:szCs w:val="22"/>
        </w:rPr>
        <w:lastRenderedPageBreak/>
        <w:t xml:space="preserve">The project will boost Europe’s competitiveness via the long-term benefits that could emerge for all decision-makers in academic or industrial institutions interested to apply the method and, more precisely, for all heavy-industries or risky/stressful situations in which decision-making can leads to negative impact (human death, financial </w:t>
      </w:r>
      <w:r w:rsidRPr="00881D4A">
        <w:rPr>
          <w:color w:val="auto"/>
          <w:sz w:val="22"/>
          <w:szCs w:val="22"/>
        </w:rPr>
        <w:t xml:space="preserve">loss, reputation, political impact, human relations, etc.). </w:t>
      </w:r>
      <w:r w:rsidRPr="00881D4A">
        <w:rPr>
          <w:color w:val="auto"/>
          <w:sz w:val="22"/>
        </w:rPr>
        <w:t xml:space="preserve">All institutions and organisations are concerned, at various levels of decision: operational, tactical (e.g. project management) or strategic (e.g. board committees). </w:t>
      </w:r>
    </w:p>
    <w:p w:rsidR="0052778C" w:rsidRDefault="0052778C" w:rsidP="0052778C">
      <w:pPr>
        <w:autoSpaceDE w:val="0"/>
        <w:autoSpaceDN w:val="0"/>
        <w:adjustRightInd w:val="0"/>
        <w:spacing w:after="0" w:line="240" w:lineRule="auto"/>
        <w:rPr>
          <w:rFonts w:ascii="Times New Roman" w:hAnsi="Times New Roman" w:cs="Times New Roman"/>
          <w:sz w:val="20"/>
          <w:szCs w:val="20"/>
        </w:rPr>
      </w:pPr>
    </w:p>
    <w:p w:rsidR="0052778C" w:rsidRDefault="0052778C" w:rsidP="0052778C">
      <w:pPr>
        <w:spacing w:after="0" w:line="240" w:lineRule="auto"/>
        <w:ind w:right="-23"/>
        <w:jc w:val="both"/>
        <w:outlineLvl w:val="0"/>
        <w:rPr>
          <w:rFonts w:ascii="Arial" w:hAnsi="Arial" w:cs="Arial"/>
        </w:rPr>
      </w:pPr>
    </w:p>
    <w:p w:rsidR="0052778C" w:rsidRDefault="0052778C" w:rsidP="0052778C">
      <w:pPr>
        <w:spacing w:after="0" w:line="240" w:lineRule="auto"/>
        <w:ind w:right="-23"/>
        <w:jc w:val="both"/>
        <w:outlineLvl w:val="0"/>
        <w:rPr>
          <w:rFonts w:ascii="Arial" w:hAnsi="Arial" w:cs="Arial"/>
        </w:rPr>
      </w:pPr>
      <w:r>
        <w:rPr>
          <w:rFonts w:ascii="Arial" w:hAnsi="Arial" w:cs="Arial"/>
        </w:rPr>
        <w:t>The RDM project is presented:</w:t>
      </w:r>
    </w:p>
    <w:p w:rsidR="0052778C" w:rsidRDefault="0052778C" w:rsidP="0052778C">
      <w:pPr>
        <w:pStyle w:val="Paragraphedeliste"/>
        <w:numPr>
          <w:ilvl w:val="0"/>
          <w:numId w:val="1"/>
        </w:numPr>
        <w:spacing w:after="0" w:line="240" w:lineRule="auto"/>
        <w:ind w:left="714" w:right="-23" w:hanging="357"/>
        <w:jc w:val="both"/>
        <w:outlineLvl w:val="0"/>
        <w:rPr>
          <w:rFonts w:ascii="Arial" w:hAnsi="Arial" w:cs="Arial"/>
        </w:rPr>
      </w:pPr>
      <w:r w:rsidRPr="009B3466">
        <w:rPr>
          <w:rFonts w:ascii="Arial" w:hAnsi="Arial" w:cs="Arial"/>
        </w:rPr>
        <w:t xml:space="preserve"> on the website of the SEBE research group</w:t>
      </w:r>
      <w:r>
        <w:rPr>
          <w:rFonts w:ascii="Arial" w:hAnsi="Arial" w:cs="Arial"/>
        </w:rPr>
        <w:t xml:space="preserve">: </w:t>
      </w:r>
    </w:p>
    <w:p w:rsidR="0052778C" w:rsidRPr="00D466CD" w:rsidRDefault="0052778C" w:rsidP="0052778C">
      <w:pPr>
        <w:pStyle w:val="Paragraphedeliste"/>
        <w:spacing w:after="0" w:line="240" w:lineRule="auto"/>
        <w:ind w:left="714" w:right="-23"/>
        <w:jc w:val="both"/>
        <w:outlineLvl w:val="0"/>
        <w:rPr>
          <w:rFonts w:ascii="Arial" w:hAnsi="Arial" w:cs="Arial"/>
        </w:rPr>
      </w:pPr>
      <w:hyperlink r:id="rId9" w:history="1">
        <w:r w:rsidRPr="006414A1">
          <w:rPr>
            <w:rStyle w:val="Lienhypertexte"/>
            <w:rFonts w:ascii="Garamond" w:hAnsi="Garamond" w:cs="Arial"/>
          </w:rPr>
          <w:t>http://sebe-lab.org/sebe/projects/risky_decision_making/</w:t>
        </w:r>
      </w:hyperlink>
    </w:p>
    <w:p w:rsidR="0052778C" w:rsidRPr="00D466CD" w:rsidRDefault="0052778C" w:rsidP="0052778C">
      <w:pPr>
        <w:pStyle w:val="Paragraphedeliste"/>
        <w:spacing w:after="0" w:line="240" w:lineRule="auto"/>
        <w:ind w:left="714" w:right="-23"/>
        <w:jc w:val="both"/>
        <w:outlineLvl w:val="0"/>
        <w:rPr>
          <w:rFonts w:ascii="Arial" w:hAnsi="Arial" w:cs="Arial"/>
        </w:rPr>
      </w:pPr>
    </w:p>
    <w:p w:rsidR="0052778C" w:rsidRDefault="0052778C" w:rsidP="0052778C">
      <w:pPr>
        <w:pStyle w:val="Paragraphedeliste"/>
        <w:numPr>
          <w:ilvl w:val="0"/>
          <w:numId w:val="1"/>
        </w:numPr>
        <w:spacing w:after="0" w:line="240" w:lineRule="auto"/>
        <w:ind w:left="714" w:right="-23" w:hanging="357"/>
        <w:jc w:val="both"/>
        <w:outlineLvl w:val="0"/>
        <w:rPr>
          <w:rFonts w:ascii="Arial" w:hAnsi="Arial" w:cs="Arial"/>
        </w:rPr>
      </w:pPr>
      <w:r w:rsidRPr="00D466CD">
        <w:rPr>
          <w:rFonts w:ascii="Arial" w:hAnsi="Arial" w:cs="Arial"/>
        </w:rPr>
        <w:t xml:space="preserve">in </w:t>
      </w:r>
      <w:hyperlink r:id="rId10" w:tgtFrame="_blank" w:history="1">
        <w:r w:rsidRPr="00D466CD">
          <w:rPr>
            <w:rFonts w:ascii="Arial" w:hAnsi="Arial" w:cs="Arial"/>
            <w:i/>
          </w:rPr>
          <w:t>Horizon magazine</w:t>
        </w:r>
      </w:hyperlink>
      <w:r w:rsidRPr="00D466CD">
        <w:rPr>
          <w:rFonts w:ascii="Arial" w:hAnsi="Arial" w:cs="Arial"/>
        </w:rPr>
        <w:t xml:space="preserve">, the Research and Innovation Magazine of the European Union where an article entitled </w:t>
      </w:r>
      <w:hyperlink r:id="rId11" w:tgtFrame="_blank" w:history="1">
        <w:r w:rsidRPr="00D466CD">
          <w:rPr>
            <w:rFonts w:ascii="Arial" w:hAnsi="Arial" w:cs="Arial"/>
            <w:i/>
          </w:rPr>
          <w:t>Human 'black box’ provides insight into decision-making</w:t>
        </w:r>
      </w:hyperlink>
      <w:r w:rsidRPr="00D466CD">
        <w:rPr>
          <w:rFonts w:ascii="Arial" w:hAnsi="Arial" w:cs="Arial"/>
        </w:rPr>
        <w:t xml:space="preserve"> features and promoted the research of Dr Le </w:t>
      </w:r>
      <w:proofErr w:type="spellStart"/>
      <w:r w:rsidRPr="00D466CD">
        <w:rPr>
          <w:rFonts w:ascii="Arial" w:hAnsi="Arial" w:cs="Arial"/>
        </w:rPr>
        <w:t>Bellu</w:t>
      </w:r>
      <w:proofErr w:type="spellEnd"/>
      <w:r w:rsidRPr="00D466CD">
        <w:rPr>
          <w:rFonts w:ascii="Arial" w:hAnsi="Arial" w:cs="Arial"/>
        </w:rPr>
        <w:t xml:space="preserve"> on the RDM project:</w:t>
      </w:r>
    </w:p>
    <w:p w:rsidR="0052778C" w:rsidRPr="00D466CD" w:rsidRDefault="0052778C" w:rsidP="0052778C">
      <w:pPr>
        <w:pStyle w:val="Paragraphedeliste"/>
        <w:spacing w:after="0" w:line="240" w:lineRule="auto"/>
        <w:ind w:left="714" w:right="-23"/>
        <w:jc w:val="both"/>
        <w:outlineLvl w:val="0"/>
        <w:rPr>
          <w:rFonts w:ascii="Arial" w:hAnsi="Arial" w:cs="Arial"/>
        </w:rPr>
      </w:pPr>
      <w:r w:rsidRPr="00D466CD">
        <w:rPr>
          <w:rFonts w:ascii="Arial" w:hAnsi="Arial" w:cs="Arial"/>
        </w:rPr>
        <w:t xml:space="preserve"> </w:t>
      </w:r>
      <w:hyperlink r:id="rId12" w:history="1">
        <w:r w:rsidRPr="00D466CD">
          <w:rPr>
            <w:rStyle w:val="Lienhypertexte"/>
            <w:rFonts w:ascii="Garamond" w:hAnsi="Garamond" w:cs="Arial"/>
          </w:rPr>
          <w:t>http://horizon-magazine.eu/article/human-black-box-provides-insight-decision-making_en.html</w:t>
        </w:r>
      </w:hyperlink>
    </w:p>
    <w:p w:rsidR="0052778C" w:rsidRDefault="0052778C" w:rsidP="0052778C">
      <w:pPr>
        <w:spacing w:before="120" w:after="120" w:line="240" w:lineRule="auto"/>
        <w:ind w:right="-23"/>
        <w:jc w:val="both"/>
        <w:outlineLvl w:val="0"/>
        <w:rPr>
          <w:rFonts w:ascii="Arial" w:hAnsi="Arial" w:cs="Arial"/>
        </w:rPr>
      </w:pPr>
    </w:p>
    <w:p w:rsidR="0052778C" w:rsidRDefault="0052778C" w:rsidP="0052778C">
      <w:pPr>
        <w:spacing w:before="120" w:after="120" w:line="240" w:lineRule="auto"/>
        <w:ind w:right="-23"/>
        <w:jc w:val="both"/>
        <w:outlineLvl w:val="0"/>
        <w:rPr>
          <w:rFonts w:ascii="Arial" w:hAnsi="Arial" w:cs="Arial"/>
        </w:rPr>
      </w:pPr>
      <w:r w:rsidRPr="00DF743B">
        <w:rPr>
          <w:rFonts w:ascii="Arial" w:hAnsi="Arial" w:cs="Arial"/>
        </w:rPr>
        <w:t xml:space="preserve">Contact details: Dr. Sophie Le </w:t>
      </w:r>
      <w:proofErr w:type="spellStart"/>
      <w:r w:rsidRPr="00DF743B">
        <w:rPr>
          <w:rFonts w:ascii="Arial" w:hAnsi="Arial" w:cs="Arial"/>
        </w:rPr>
        <w:t>Bellu</w:t>
      </w:r>
      <w:proofErr w:type="spellEnd"/>
      <w:r w:rsidRPr="00DF743B">
        <w:rPr>
          <w:rFonts w:ascii="Arial" w:hAnsi="Arial" w:cs="Arial"/>
        </w:rPr>
        <w:t xml:space="preserve"> (</w:t>
      </w:r>
      <w:hyperlink r:id="rId13" w:history="1">
        <w:r w:rsidRPr="00DF743B">
          <w:rPr>
            <w:rStyle w:val="Lienhypertexte"/>
            <w:rFonts w:ascii="Arial" w:hAnsi="Arial" w:cs="Arial"/>
          </w:rPr>
          <w:t>S.le-bellu@lse.ac.uk</w:t>
        </w:r>
      </w:hyperlink>
      <w:r w:rsidRPr="00DF743B">
        <w:rPr>
          <w:rFonts w:ascii="Arial" w:hAnsi="Arial" w:cs="Arial"/>
        </w:rPr>
        <w:t xml:space="preserve">; </w:t>
      </w:r>
      <w:hyperlink r:id="rId14" w:history="1">
        <w:r w:rsidRPr="00DF743B">
          <w:rPr>
            <w:rStyle w:val="Lienhypertexte"/>
            <w:rFonts w:ascii="Arial" w:hAnsi="Arial" w:cs="Arial"/>
          </w:rPr>
          <w:t>sophie.lebellu@gmail.com</w:t>
        </w:r>
      </w:hyperlink>
      <w:r w:rsidRPr="00DF743B">
        <w:rPr>
          <w:rFonts w:ascii="Arial" w:hAnsi="Arial" w:cs="Arial"/>
        </w:rPr>
        <w:t xml:space="preserve">) and Prof. </w:t>
      </w:r>
      <w:proofErr w:type="spellStart"/>
      <w:r w:rsidRPr="00DF743B">
        <w:rPr>
          <w:rFonts w:ascii="Arial" w:hAnsi="Arial" w:cs="Arial"/>
        </w:rPr>
        <w:t>Saadi</w:t>
      </w:r>
      <w:proofErr w:type="spellEnd"/>
      <w:r w:rsidRPr="00DF743B">
        <w:rPr>
          <w:rFonts w:ascii="Arial" w:hAnsi="Arial" w:cs="Arial"/>
        </w:rPr>
        <w:t xml:space="preserve"> </w:t>
      </w:r>
      <w:proofErr w:type="spellStart"/>
      <w:r w:rsidRPr="00DF743B">
        <w:rPr>
          <w:rFonts w:ascii="Arial" w:hAnsi="Arial" w:cs="Arial"/>
        </w:rPr>
        <w:t>Lahl</w:t>
      </w:r>
      <w:r>
        <w:rPr>
          <w:rFonts w:ascii="Arial" w:hAnsi="Arial" w:cs="Arial"/>
        </w:rPr>
        <w:t>ou</w:t>
      </w:r>
      <w:proofErr w:type="spellEnd"/>
      <w:r>
        <w:rPr>
          <w:rFonts w:ascii="Arial" w:hAnsi="Arial" w:cs="Arial"/>
        </w:rPr>
        <w:t xml:space="preserve"> (</w:t>
      </w:r>
      <w:hyperlink r:id="rId15" w:history="1">
        <w:r w:rsidRPr="00A40A26">
          <w:rPr>
            <w:rStyle w:val="Lienhypertexte"/>
            <w:rFonts w:ascii="Arial" w:hAnsi="Arial" w:cs="Arial"/>
          </w:rPr>
          <w:t>S.lahlou@lse.ac.uk</w:t>
        </w:r>
      </w:hyperlink>
      <w:r>
        <w:rPr>
          <w:rFonts w:ascii="Arial" w:hAnsi="Arial" w:cs="Arial"/>
        </w:rPr>
        <w:t>).</w:t>
      </w:r>
    </w:p>
    <w:p w:rsidR="00B76E56" w:rsidRDefault="00B76E56"/>
    <w:sectPr w:rsidR="00B76E56" w:rsidSect="00B76E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9AF"/>
    <w:multiLevelType w:val="hybridMultilevel"/>
    <w:tmpl w:val="245A1806"/>
    <w:lvl w:ilvl="0" w:tplc="39583C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36179F"/>
    <w:multiLevelType w:val="hybridMultilevel"/>
    <w:tmpl w:val="23B4351A"/>
    <w:lvl w:ilvl="0" w:tplc="ACAA81EE">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6C6269"/>
    <w:multiLevelType w:val="hybridMultilevel"/>
    <w:tmpl w:val="B212E8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20"/>
  <w:characterSpacingControl w:val="doNotCompress"/>
  <w:compat/>
  <w:rsids>
    <w:rsidRoot w:val="0052778C"/>
    <w:rsid w:val="0052778C"/>
    <w:rsid w:val="00B76E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778C"/>
    <w:rPr>
      <w:color w:val="0000FF"/>
      <w:u w:val="single"/>
    </w:rPr>
  </w:style>
  <w:style w:type="paragraph" w:styleId="Paragraphedeliste">
    <w:name w:val="List Paragraph"/>
    <w:basedOn w:val="Normal"/>
    <w:uiPriority w:val="34"/>
    <w:qFormat/>
    <w:rsid w:val="0052778C"/>
    <w:pPr>
      <w:ind w:left="720"/>
      <w:contextualSpacing/>
    </w:pPr>
  </w:style>
  <w:style w:type="paragraph" w:customStyle="1" w:styleId="Default">
    <w:name w:val="Default"/>
    <w:rsid w:val="0052778C"/>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Policepardfaut"/>
    <w:rsid w:val="0052778C"/>
  </w:style>
  <w:style w:type="table" w:styleId="Grilledutableau">
    <w:name w:val="Table Grid"/>
    <w:basedOn w:val="TableauNormal"/>
    <w:uiPriority w:val="59"/>
    <w:rsid w:val="00527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52778C"/>
    <w:pPr>
      <w:spacing w:after="200" w:line="240" w:lineRule="auto"/>
    </w:pPr>
    <w:rPr>
      <w:b/>
      <w:bCs/>
      <w:color w:val="5B9BD5" w:themeColor="accent1"/>
      <w:sz w:val="18"/>
      <w:szCs w:val="18"/>
    </w:rPr>
  </w:style>
  <w:style w:type="paragraph" w:styleId="Textedebulles">
    <w:name w:val="Balloon Text"/>
    <w:basedOn w:val="Normal"/>
    <w:link w:val="TextedebullesCar"/>
    <w:uiPriority w:val="99"/>
    <w:semiHidden/>
    <w:unhideWhenUsed/>
    <w:rsid w:val="00527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le-bellu@lse.ac.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horizon-magazine.eu/article/human-black-box-provides-insight-decision-making_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horizon-magazine.eu/article/human-black-box-provides-insight-decision-making_en.html" TargetMode="External"/><Relationship Id="rId5" Type="http://schemas.openxmlformats.org/officeDocument/2006/relationships/image" Target="media/image1.jpeg"/><Relationship Id="rId15" Type="http://schemas.openxmlformats.org/officeDocument/2006/relationships/hyperlink" Target="mailto:S.lahlou@lse.ac.uk" TargetMode="External"/><Relationship Id="rId10" Type="http://schemas.openxmlformats.org/officeDocument/2006/relationships/hyperlink" Target="http://horizon-magazine.eu/" TargetMode="External"/><Relationship Id="rId4" Type="http://schemas.openxmlformats.org/officeDocument/2006/relationships/webSettings" Target="webSettings.xml"/><Relationship Id="rId9" Type="http://schemas.openxmlformats.org/officeDocument/2006/relationships/hyperlink" Target="http://sebe-lab.org/sebe/projects/risky_decision_making/" TargetMode="External"/><Relationship Id="rId14" Type="http://schemas.openxmlformats.org/officeDocument/2006/relationships/hyperlink" Target="mailto:sophie.lebell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3367</Words>
  <Characters>19195</Characters>
  <Application>Microsoft Office Word</Application>
  <DocSecurity>0</DocSecurity>
  <Lines>159</Lines>
  <Paragraphs>45</Paragraphs>
  <ScaleCrop>false</ScaleCrop>
  <Company/>
  <LinksUpToDate>false</LinksUpToDate>
  <CharactersWithSpaces>22517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 Bellu</dc:creator>
  <cp:lastModifiedBy>Sophie Le Bellu</cp:lastModifiedBy>
  <cp:revision>1</cp:revision>
  <dcterms:created xsi:type="dcterms:W3CDTF">2016-07-26T17:19:00Z</dcterms:created>
  <dcterms:modified xsi:type="dcterms:W3CDTF">2016-07-26T17:20:00Z</dcterms:modified>
</cp:coreProperties>
</file>