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01" w:rsidRDefault="00FF0E01" w:rsidP="00FF0E01">
      <w:pPr>
        <w:rPr>
          <w:b/>
          <w:sz w:val="32"/>
        </w:rPr>
      </w:pPr>
    </w:p>
    <w:p w:rsidR="00FF0E01" w:rsidRPr="001D1075" w:rsidRDefault="00FF0E01" w:rsidP="00FF0E01">
      <w:pPr>
        <w:jc w:val="center"/>
        <w:rPr>
          <w:rFonts w:ascii="Arial" w:hAnsi="Arial" w:cs="Arial"/>
          <w:b/>
          <w:sz w:val="32"/>
        </w:rPr>
      </w:pPr>
      <w:r w:rsidRPr="001D1075">
        <w:rPr>
          <w:rFonts w:ascii="Arial" w:hAnsi="Arial" w:cs="Arial"/>
          <w:b/>
          <w:sz w:val="32"/>
        </w:rPr>
        <w:t>SIXTH FRAMEWORK PROGRAMME</w:t>
      </w:r>
    </w:p>
    <w:p w:rsidR="00FF0E01" w:rsidRPr="001D1075" w:rsidRDefault="00FF0E01" w:rsidP="00FF0E01">
      <w:pPr>
        <w:jc w:val="center"/>
        <w:rPr>
          <w:rFonts w:ascii="Arial" w:hAnsi="Arial" w:cs="Arial"/>
          <w:b/>
          <w:sz w:val="32"/>
        </w:rPr>
      </w:pPr>
      <w:r w:rsidRPr="001D1075">
        <w:rPr>
          <w:rFonts w:ascii="Arial" w:hAnsi="Arial" w:cs="Arial"/>
          <w:b/>
          <w:sz w:val="32"/>
        </w:rPr>
        <w:t>PRIORITY 3-NMP</w:t>
      </w:r>
    </w:p>
    <w:p w:rsidR="00FF0E01" w:rsidRPr="001D1075" w:rsidRDefault="00367014" w:rsidP="00FF0E01">
      <w:pPr>
        <w:jc w:val="center"/>
        <w:rPr>
          <w:rFonts w:ascii="Arial" w:hAnsi="Arial" w:cs="Arial"/>
          <w:b/>
          <w:sz w:val="32"/>
        </w:rPr>
      </w:pPr>
      <w:r w:rsidRPr="00367014">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9pt;margin-top:67.1pt;width:115.2pt;height:61.05pt;z-index:251660288">
            <v:imagedata r:id="rId8" o:title=""/>
            <w10:wrap type="topAndBottom"/>
          </v:shape>
          <o:OLEObject Type="Embed" ProgID="MSPhotoEd.3" ShapeID="_x0000_s2050" DrawAspect="Content" ObjectID="_1326882875" r:id="rId9"/>
        </w:pict>
      </w:r>
      <w:r w:rsidR="00FF0E01" w:rsidRPr="001D1075">
        <w:rPr>
          <w:rFonts w:ascii="Arial" w:hAnsi="Arial" w:cs="Arial"/>
          <w:b/>
          <w:sz w:val="32"/>
        </w:rPr>
        <w:t>Nanotechnologies and nanosciences knowledge-based multifunctional materials and new production processes and devices</w:t>
      </w:r>
    </w:p>
    <w:p w:rsidR="00FF0E01" w:rsidRPr="001D1075" w:rsidRDefault="00FF0E01" w:rsidP="00FF0E01">
      <w:pPr>
        <w:pStyle w:val="Header"/>
        <w:rPr>
          <w:rFonts w:ascii="Arial" w:hAnsi="Arial" w:cs="Arial"/>
        </w:rPr>
      </w:pPr>
    </w:p>
    <w:p w:rsidR="00FF0E01" w:rsidRPr="001D1075" w:rsidRDefault="00FF0E01" w:rsidP="00FF0E01">
      <w:pPr>
        <w:pStyle w:val="SubTitle1"/>
        <w:numPr>
          <w:ilvl w:val="0"/>
          <w:numId w:val="0"/>
        </w:numPr>
        <w:jc w:val="left"/>
        <w:rPr>
          <w:b w:val="0"/>
          <w:i/>
          <w:sz w:val="24"/>
        </w:rPr>
      </w:pPr>
    </w:p>
    <w:p w:rsidR="00FF0E01" w:rsidRPr="001D1075" w:rsidRDefault="00FF0E01" w:rsidP="00FF0E01">
      <w:pPr>
        <w:rPr>
          <w:rFonts w:ascii="Arial" w:hAnsi="Arial" w:cs="Arial"/>
        </w:rPr>
      </w:pPr>
    </w:p>
    <w:p w:rsidR="00FF0E01" w:rsidRPr="001D1075" w:rsidRDefault="00FF0E01" w:rsidP="00FF0E01">
      <w:pPr>
        <w:jc w:val="center"/>
        <w:rPr>
          <w:rFonts w:ascii="Arial" w:hAnsi="Arial" w:cs="Arial"/>
          <w:b/>
          <w:sz w:val="32"/>
        </w:rPr>
      </w:pPr>
      <w:r w:rsidRPr="001D1075">
        <w:rPr>
          <w:rFonts w:ascii="Arial" w:hAnsi="Arial" w:cs="Arial"/>
          <w:b/>
          <w:sz w:val="32"/>
        </w:rPr>
        <w:t>INTEGRATED PROJECT</w:t>
      </w:r>
    </w:p>
    <w:p w:rsidR="00FF0E01" w:rsidRPr="001D1075" w:rsidRDefault="00FF0E01" w:rsidP="00FF0E01">
      <w:pPr>
        <w:rPr>
          <w:rFonts w:ascii="Arial" w:hAnsi="Arial" w:cs="Arial"/>
        </w:rPr>
      </w:pPr>
    </w:p>
    <w:p w:rsidR="00FF0E01" w:rsidRPr="001D1075" w:rsidRDefault="00FF0E01" w:rsidP="00FF0E01">
      <w:pPr>
        <w:pBdr>
          <w:top w:val="single" w:sz="18" w:space="1" w:color="auto"/>
          <w:left w:val="single" w:sz="18" w:space="4" w:color="auto"/>
          <w:bottom w:val="single" w:sz="18" w:space="1" w:color="auto"/>
          <w:right w:val="single" w:sz="18" w:space="4" w:color="auto"/>
        </w:pBdr>
        <w:jc w:val="center"/>
        <w:rPr>
          <w:rFonts w:ascii="Arial" w:hAnsi="Arial" w:cs="Arial"/>
          <w:b/>
          <w:i/>
          <w:sz w:val="36"/>
        </w:rPr>
      </w:pPr>
      <w:r>
        <w:rPr>
          <w:rFonts w:ascii="Arial" w:hAnsi="Arial" w:cs="Arial"/>
          <w:b/>
          <w:i/>
          <w:sz w:val="36"/>
        </w:rPr>
        <w:t>Publishable Final</w:t>
      </w:r>
      <w:r w:rsidRPr="001D1075">
        <w:rPr>
          <w:rFonts w:ascii="Arial" w:hAnsi="Arial" w:cs="Arial"/>
          <w:b/>
          <w:i/>
          <w:sz w:val="36"/>
        </w:rPr>
        <w:t xml:space="preserve"> Activity Report</w:t>
      </w:r>
    </w:p>
    <w:p w:rsidR="00FF0E01" w:rsidRPr="001D1075" w:rsidRDefault="00FF0E01" w:rsidP="00FF0E01">
      <w:pPr>
        <w:rPr>
          <w:rFonts w:ascii="Arial" w:hAnsi="Arial" w:cs="Arial"/>
        </w:rPr>
      </w:pPr>
    </w:p>
    <w:p w:rsidR="00FF0E01" w:rsidRPr="001D1075" w:rsidRDefault="00FF0E01" w:rsidP="00FF0E01">
      <w:pPr>
        <w:jc w:val="center"/>
        <w:rPr>
          <w:rFonts w:ascii="Arial" w:hAnsi="Arial" w:cs="Arial"/>
          <w:sz w:val="28"/>
          <w:szCs w:val="28"/>
        </w:rPr>
      </w:pPr>
      <w:r w:rsidRPr="001D1075">
        <w:rPr>
          <w:rFonts w:ascii="Arial" w:hAnsi="Arial" w:cs="Arial"/>
          <w:sz w:val="28"/>
          <w:szCs w:val="28"/>
        </w:rPr>
        <w:t>Period: 1</w:t>
      </w:r>
      <w:r w:rsidRPr="001D1075">
        <w:rPr>
          <w:rFonts w:ascii="Arial" w:hAnsi="Arial" w:cs="Arial"/>
          <w:sz w:val="28"/>
          <w:szCs w:val="28"/>
          <w:vertAlign w:val="superscript"/>
        </w:rPr>
        <w:t>st</w:t>
      </w:r>
      <w:r w:rsidRPr="001D1075">
        <w:rPr>
          <w:rFonts w:ascii="Arial" w:hAnsi="Arial" w:cs="Arial"/>
          <w:sz w:val="28"/>
          <w:szCs w:val="28"/>
        </w:rPr>
        <w:t xml:space="preserve"> December 2007 to 30</w:t>
      </w:r>
      <w:r w:rsidRPr="001D1075">
        <w:rPr>
          <w:rFonts w:ascii="Arial" w:hAnsi="Arial" w:cs="Arial"/>
          <w:sz w:val="28"/>
          <w:szCs w:val="28"/>
          <w:vertAlign w:val="superscript"/>
        </w:rPr>
        <w:t>th</w:t>
      </w:r>
      <w:r w:rsidRPr="001D1075">
        <w:rPr>
          <w:rFonts w:ascii="Arial" w:hAnsi="Arial" w:cs="Arial"/>
          <w:sz w:val="28"/>
          <w:szCs w:val="28"/>
        </w:rPr>
        <w:t xml:space="preserve"> November 2008</w:t>
      </w:r>
    </w:p>
    <w:p w:rsidR="00FF0E01" w:rsidRPr="001D1075" w:rsidRDefault="00FF0E01" w:rsidP="00FF0E01">
      <w:pPr>
        <w:jc w:val="center"/>
        <w:rPr>
          <w:rFonts w:ascii="Arial" w:hAnsi="Arial" w:cs="Arial"/>
        </w:rPr>
      </w:pPr>
    </w:p>
    <w:p w:rsidR="00FF0E01" w:rsidRPr="001D1075" w:rsidRDefault="00FF0E01" w:rsidP="00FF0E01">
      <w:pPr>
        <w:rPr>
          <w:rFonts w:ascii="Arial" w:hAnsi="Arial" w:cs="Arial"/>
          <w:sz w:val="28"/>
        </w:rPr>
      </w:pPr>
      <w:r w:rsidRPr="001D1075">
        <w:rPr>
          <w:rFonts w:ascii="Arial" w:hAnsi="Arial" w:cs="Arial"/>
          <w:sz w:val="28"/>
        </w:rPr>
        <w:t xml:space="preserve">Project acronym: </w:t>
      </w:r>
      <w:r w:rsidRPr="001D1075">
        <w:rPr>
          <w:rFonts w:ascii="Arial" w:hAnsi="Arial" w:cs="Arial"/>
          <w:b/>
          <w:bCs/>
          <w:sz w:val="28"/>
        </w:rPr>
        <w:t>NACBO</w:t>
      </w:r>
    </w:p>
    <w:p w:rsidR="00FF0E01" w:rsidRPr="001D1075" w:rsidRDefault="00FF0E01" w:rsidP="00FF0E01">
      <w:pPr>
        <w:rPr>
          <w:rFonts w:ascii="Arial" w:hAnsi="Arial" w:cs="Arial"/>
          <w:sz w:val="28"/>
          <w:szCs w:val="28"/>
        </w:rPr>
      </w:pPr>
      <w:r w:rsidRPr="001D1075">
        <w:rPr>
          <w:rFonts w:ascii="Arial" w:hAnsi="Arial" w:cs="Arial"/>
          <w:sz w:val="28"/>
          <w:szCs w:val="28"/>
        </w:rPr>
        <w:t xml:space="preserve">Project full title: </w:t>
      </w:r>
      <w:r w:rsidRPr="001D1075">
        <w:rPr>
          <w:rFonts w:ascii="Arial" w:hAnsi="Arial" w:cs="Arial"/>
          <w:b/>
          <w:sz w:val="28"/>
          <w:szCs w:val="28"/>
        </w:rPr>
        <w:t>Novel and Improved Nanomaterials, Chemistries and Apparatus for Nano-Biotechnology</w:t>
      </w:r>
    </w:p>
    <w:p w:rsidR="00FF0E01" w:rsidRPr="001D1075" w:rsidRDefault="00FF0E01" w:rsidP="00FF0E01">
      <w:pPr>
        <w:rPr>
          <w:rFonts w:ascii="Arial" w:hAnsi="Arial" w:cs="Arial"/>
          <w:sz w:val="28"/>
          <w:szCs w:val="28"/>
        </w:rPr>
      </w:pPr>
      <w:r w:rsidRPr="001D1075">
        <w:rPr>
          <w:rFonts w:ascii="Arial" w:hAnsi="Arial" w:cs="Arial"/>
          <w:sz w:val="28"/>
          <w:szCs w:val="28"/>
        </w:rPr>
        <w:t xml:space="preserve">Contract no: </w:t>
      </w:r>
      <w:r w:rsidRPr="001D1075">
        <w:rPr>
          <w:rFonts w:ascii="Arial" w:hAnsi="Arial" w:cs="Arial"/>
          <w:b/>
          <w:bCs/>
          <w:sz w:val="28"/>
          <w:szCs w:val="28"/>
        </w:rPr>
        <w:t>500804-2</w:t>
      </w:r>
    </w:p>
    <w:p w:rsidR="00FF0E01" w:rsidRPr="001D1075" w:rsidRDefault="00FF0E01" w:rsidP="00FF0E01">
      <w:pPr>
        <w:rPr>
          <w:rFonts w:ascii="Arial" w:hAnsi="Arial" w:cs="Arial"/>
          <w:sz w:val="28"/>
          <w:szCs w:val="28"/>
        </w:rPr>
      </w:pPr>
      <w:r w:rsidRPr="001D1075">
        <w:rPr>
          <w:rFonts w:ascii="Arial" w:hAnsi="Arial" w:cs="Arial"/>
          <w:sz w:val="28"/>
          <w:szCs w:val="28"/>
        </w:rPr>
        <w:t xml:space="preserve">Related to other Contract no: </w:t>
      </w:r>
      <w:r w:rsidRPr="001D1075">
        <w:rPr>
          <w:rFonts w:ascii="Arial" w:hAnsi="Arial" w:cs="Arial"/>
          <w:b/>
          <w:bCs/>
          <w:sz w:val="28"/>
          <w:szCs w:val="28"/>
        </w:rPr>
        <w:t>N/A</w:t>
      </w:r>
    </w:p>
    <w:p w:rsidR="00FF0E01" w:rsidRPr="001D1075" w:rsidRDefault="00FF0E01" w:rsidP="00FF0E01">
      <w:pPr>
        <w:rPr>
          <w:rFonts w:ascii="Arial" w:hAnsi="Arial" w:cs="Arial"/>
          <w:sz w:val="28"/>
          <w:szCs w:val="28"/>
        </w:rPr>
      </w:pPr>
      <w:r w:rsidRPr="001D1075">
        <w:rPr>
          <w:rFonts w:ascii="Arial" w:hAnsi="Arial" w:cs="Arial"/>
          <w:sz w:val="28"/>
          <w:szCs w:val="28"/>
        </w:rPr>
        <w:t>Project Duration:</w:t>
      </w:r>
      <w:r w:rsidRPr="001D1075">
        <w:rPr>
          <w:rFonts w:ascii="Arial" w:hAnsi="Arial" w:cs="Arial"/>
          <w:i/>
          <w:sz w:val="28"/>
          <w:szCs w:val="28"/>
        </w:rPr>
        <w:t xml:space="preserve"> </w:t>
      </w:r>
      <w:r w:rsidRPr="001D1075">
        <w:rPr>
          <w:rFonts w:ascii="Arial" w:hAnsi="Arial" w:cs="Arial"/>
          <w:sz w:val="28"/>
          <w:szCs w:val="28"/>
        </w:rPr>
        <w:t>1</w:t>
      </w:r>
      <w:r w:rsidRPr="001D1075">
        <w:rPr>
          <w:rFonts w:ascii="Arial" w:hAnsi="Arial" w:cs="Arial"/>
          <w:sz w:val="28"/>
          <w:szCs w:val="28"/>
          <w:vertAlign w:val="superscript"/>
        </w:rPr>
        <w:t>st</w:t>
      </w:r>
      <w:r w:rsidRPr="001D1075">
        <w:rPr>
          <w:rFonts w:ascii="Arial" w:hAnsi="Arial" w:cs="Arial"/>
          <w:sz w:val="28"/>
          <w:szCs w:val="28"/>
        </w:rPr>
        <w:t xml:space="preserve"> December 2004 to 30</w:t>
      </w:r>
      <w:r w:rsidRPr="001D1075">
        <w:rPr>
          <w:rFonts w:ascii="Arial" w:hAnsi="Arial" w:cs="Arial"/>
          <w:sz w:val="28"/>
          <w:szCs w:val="28"/>
          <w:vertAlign w:val="superscript"/>
        </w:rPr>
        <w:t>th</w:t>
      </w:r>
      <w:r w:rsidRPr="001D1075">
        <w:rPr>
          <w:rFonts w:ascii="Arial" w:hAnsi="Arial" w:cs="Arial"/>
          <w:sz w:val="28"/>
          <w:szCs w:val="28"/>
        </w:rPr>
        <w:t xml:space="preserve"> November 2009</w:t>
      </w:r>
    </w:p>
    <w:p w:rsidR="00FF0E01" w:rsidRPr="001D1075" w:rsidRDefault="00FF0E01" w:rsidP="00FF0E01">
      <w:pPr>
        <w:rPr>
          <w:rFonts w:ascii="Arial" w:hAnsi="Arial" w:cs="Arial"/>
          <w:sz w:val="28"/>
        </w:rPr>
      </w:pPr>
    </w:p>
    <w:p w:rsidR="00FF0E01" w:rsidRPr="001D1075" w:rsidRDefault="00FF0E01" w:rsidP="00FF0E01">
      <w:pPr>
        <w:rPr>
          <w:rFonts w:ascii="Arial" w:hAnsi="Arial" w:cs="Arial"/>
          <w:sz w:val="28"/>
        </w:rPr>
      </w:pPr>
      <w:r w:rsidRPr="001D1075">
        <w:rPr>
          <w:rFonts w:ascii="Arial" w:hAnsi="Arial" w:cs="Arial"/>
          <w:sz w:val="28"/>
        </w:rPr>
        <w:t xml:space="preserve">Date of preparation of Periodic Activity Report: </w:t>
      </w:r>
      <w:r w:rsidR="009465CB">
        <w:rPr>
          <w:rFonts w:ascii="Arial" w:hAnsi="Arial" w:cs="Arial"/>
          <w:b/>
          <w:bCs/>
          <w:sz w:val="28"/>
        </w:rPr>
        <w:t>February 2010</w:t>
      </w:r>
    </w:p>
    <w:p w:rsidR="00FF0E01" w:rsidRPr="001D1075" w:rsidRDefault="00FF0E01" w:rsidP="00FF0E01">
      <w:pPr>
        <w:rPr>
          <w:rFonts w:ascii="Arial" w:hAnsi="Arial" w:cs="Arial"/>
        </w:rPr>
      </w:pPr>
    </w:p>
    <w:p w:rsidR="00FF0E01" w:rsidRPr="001D1075" w:rsidRDefault="00FF0E01" w:rsidP="00FF0E01">
      <w:pPr>
        <w:rPr>
          <w:rFonts w:ascii="Arial" w:hAnsi="Arial" w:cs="Arial"/>
        </w:rPr>
      </w:pPr>
    </w:p>
    <w:tbl>
      <w:tblPr>
        <w:tblpPr w:leftFromText="180" w:rightFromText="180" w:vertAnchor="page" w:horzAnchor="margin" w:tblpXSpec="center" w:tblpY="12012"/>
        <w:tblOverlap w:val="never"/>
        <w:tblW w:w="6839" w:type="dxa"/>
        <w:tblBorders>
          <w:top w:val="single" w:sz="4" w:space="0" w:color="auto"/>
          <w:left w:val="single" w:sz="4" w:space="0" w:color="auto"/>
          <w:bottom w:val="single" w:sz="4" w:space="0" w:color="auto"/>
          <w:right w:val="single" w:sz="4" w:space="0" w:color="auto"/>
        </w:tblBorders>
        <w:tblLayout w:type="fixed"/>
        <w:tblLook w:val="0000"/>
      </w:tblPr>
      <w:tblGrid>
        <w:gridCol w:w="3172"/>
        <w:gridCol w:w="3667"/>
      </w:tblGrid>
      <w:tr w:rsidR="00FF0E01" w:rsidRPr="001D1075" w:rsidTr="006A34C2">
        <w:tc>
          <w:tcPr>
            <w:tcW w:w="3172" w:type="dxa"/>
          </w:tcPr>
          <w:p w:rsidR="00FF0E01" w:rsidRPr="001D1075" w:rsidRDefault="00FF0E01" w:rsidP="006A34C2">
            <w:pPr>
              <w:jc w:val="center"/>
              <w:rPr>
                <w:rFonts w:ascii="Arial" w:hAnsi="Arial" w:cs="Arial"/>
                <w:b/>
                <w:bCs/>
                <w:sz w:val="24"/>
                <w:szCs w:val="24"/>
                <w:lang w:val="en-US" w:eastAsia="de-DE"/>
              </w:rPr>
            </w:pPr>
            <w:r>
              <w:rPr>
                <w:rFonts w:ascii="Arial" w:hAnsi="Arial" w:cs="Arial"/>
                <w:b/>
                <w:bCs/>
                <w:sz w:val="24"/>
                <w:szCs w:val="24"/>
                <w:lang w:val="en-US" w:eastAsia="de-DE"/>
              </w:rPr>
              <w:t xml:space="preserve">Coordinator </w:t>
            </w:r>
            <w:r w:rsidRPr="001D1075">
              <w:rPr>
                <w:rFonts w:ascii="Arial" w:hAnsi="Arial" w:cs="Arial"/>
                <w:b/>
                <w:bCs/>
                <w:sz w:val="24"/>
                <w:szCs w:val="24"/>
                <w:lang w:val="en-US" w:eastAsia="de-DE"/>
              </w:rPr>
              <w:t>organization</w:t>
            </w:r>
          </w:p>
        </w:tc>
        <w:tc>
          <w:tcPr>
            <w:tcW w:w="3667" w:type="dxa"/>
          </w:tcPr>
          <w:p w:rsidR="00FF0E01" w:rsidRPr="001D1075" w:rsidRDefault="00FF0E01" w:rsidP="006A34C2">
            <w:pPr>
              <w:jc w:val="center"/>
              <w:rPr>
                <w:rFonts w:ascii="Arial" w:hAnsi="Arial" w:cs="Arial"/>
                <w:b/>
                <w:bCs/>
                <w:sz w:val="24"/>
                <w:szCs w:val="24"/>
                <w:lang w:val="en-US" w:eastAsia="de-DE"/>
              </w:rPr>
            </w:pPr>
            <w:r w:rsidRPr="001D1075">
              <w:rPr>
                <w:rFonts w:ascii="Arial" w:hAnsi="Arial" w:cs="Arial"/>
                <w:b/>
                <w:bCs/>
                <w:sz w:val="24"/>
                <w:szCs w:val="24"/>
                <w:lang w:val="en-US" w:eastAsia="de-DE"/>
              </w:rPr>
              <w:t xml:space="preserve">University of </w:t>
            </w:r>
            <w:smartTag w:uri="urn:schemas-microsoft-com:office:smarttags" w:element="PlaceName">
              <w:r w:rsidRPr="001D1075">
                <w:rPr>
                  <w:rFonts w:ascii="Arial" w:hAnsi="Arial" w:cs="Arial"/>
                  <w:b/>
                  <w:bCs/>
                  <w:sz w:val="24"/>
                  <w:szCs w:val="24"/>
                  <w:lang w:val="en-US" w:eastAsia="de-DE"/>
                </w:rPr>
                <w:t>Kent</w:t>
              </w:r>
            </w:smartTag>
          </w:p>
        </w:tc>
      </w:tr>
      <w:tr w:rsidR="00FF0E01" w:rsidRPr="001D1075" w:rsidTr="006A34C2">
        <w:tc>
          <w:tcPr>
            <w:tcW w:w="3172" w:type="dxa"/>
          </w:tcPr>
          <w:p w:rsidR="00FF0E01" w:rsidRPr="001D1075" w:rsidRDefault="00FF0E01" w:rsidP="006A34C2">
            <w:pPr>
              <w:jc w:val="center"/>
              <w:rPr>
                <w:rFonts w:ascii="Arial" w:hAnsi="Arial" w:cs="Arial"/>
                <w:b/>
                <w:bCs/>
                <w:sz w:val="24"/>
                <w:szCs w:val="24"/>
              </w:rPr>
            </w:pPr>
            <w:r w:rsidRPr="001D1075">
              <w:rPr>
                <w:rFonts w:ascii="Arial" w:hAnsi="Arial" w:cs="Arial"/>
                <w:b/>
                <w:bCs/>
                <w:sz w:val="24"/>
                <w:szCs w:val="24"/>
              </w:rPr>
              <w:t>Coordinator name</w:t>
            </w:r>
          </w:p>
        </w:tc>
        <w:tc>
          <w:tcPr>
            <w:tcW w:w="3667" w:type="dxa"/>
          </w:tcPr>
          <w:p w:rsidR="00FF0E01" w:rsidRPr="001D1075" w:rsidRDefault="00FF0E01" w:rsidP="006A34C2">
            <w:pPr>
              <w:jc w:val="center"/>
              <w:rPr>
                <w:rFonts w:ascii="Arial" w:hAnsi="Arial" w:cs="Arial"/>
                <w:b/>
                <w:bCs/>
                <w:sz w:val="24"/>
                <w:szCs w:val="24"/>
              </w:rPr>
            </w:pPr>
            <w:r w:rsidRPr="001D1075">
              <w:rPr>
                <w:rFonts w:ascii="Arial" w:hAnsi="Arial" w:cs="Arial"/>
                <w:b/>
                <w:bCs/>
                <w:sz w:val="24"/>
                <w:szCs w:val="24"/>
              </w:rPr>
              <w:t>Prof. I. Bruce</w:t>
            </w:r>
          </w:p>
        </w:tc>
      </w:tr>
      <w:tr w:rsidR="00FF0E01" w:rsidRPr="001D1075" w:rsidTr="006A34C2">
        <w:tc>
          <w:tcPr>
            <w:tcW w:w="3172" w:type="dxa"/>
          </w:tcPr>
          <w:p w:rsidR="00FF0E01" w:rsidRPr="001D1075" w:rsidRDefault="00FF0E01" w:rsidP="006A34C2">
            <w:pPr>
              <w:jc w:val="center"/>
              <w:rPr>
                <w:rFonts w:ascii="Arial" w:hAnsi="Arial" w:cs="Arial"/>
                <w:b/>
                <w:bCs/>
                <w:sz w:val="24"/>
                <w:szCs w:val="24"/>
              </w:rPr>
            </w:pPr>
            <w:r w:rsidRPr="001D1075">
              <w:rPr>
                <w:rFonts w:ascii="Arial" w:hAnsi="Arial" w:cs="Arial"/>
                <w:b/>
                <w:bCs/>
                <w:sz w:val="24"/>
                <w:szCs w:val="24"/>
              </w:rPr>
              <w:t>Coordinator e-mail</w:t>
            </w:r>
          </w:p>
        </w:tc>
        <w:tc>
          <w:tcPr>
            <w:tcW w:w="3667" w:type="dxa"/>
          </w:tcPr>
          <w:p w:rsidR="00FF0E01" w:rsidRPr="001D1075" w:rsidRDefault="00367014" w:rsidP="006A34C2">
            <w:pPr>
              <w:jc w:val="center"/>
              <w:rPr>
                <w:rFonts w:ascii="Arial" w:hAnsi="Arial" w:cs="Arial"/>
                <w:b/>
                <w:bCs/>
                <w:color w:val="000000"/>
                <w:sz w:val="24"/>
                <w:szCs w:val="24"/>
              </w:rPr>
            </w:pPr>
            <w:hyperlink r:id="rId10" w:history="1">
              <w:r w:rsidR="00FF0E01" w:rsidRPr="001D1075">
                <w:rPr>
                  <w:rStyle w:val="Hyperlink"/>
                  <w:rFonts w:ascii="Arial" w:hAnsi="Arial" w:cs="Arial"/>
                  <w:b/>
                  <w:bCs/>
                  <w:color w:val="000000"/>
                  <w:sz w:val="24"/>
                  <w:szCs w:val="24"/>
                </w:rPr>
                <w:t>I.J.Bruce@kent.ac.uk</w:t>
              </w:r>
            </w:hyperlink>
          </w:p>
        </w:tc>
      </w:tr>
      <w:tr w:rsidR="00FF0E01" w:rsidRPr="001D1075" w:rsidTr="006A34C2">
        <w:tc>
          <w:tcPr>
            <w:tcW w:w="3172" w:type="dxa"/>
          </w:tcPr>
          <w:p w:rsidR="00FF0E01" w:rsidRPr="001D1075" w:rsidRDefault="00FF0E01" w:rsidP="006A34C2">
            <w:pPr>
              <w:jc w:val="center"/>
              <w:rPr>
                <w:rFonts w:ascii="Arial" w:hAnsi="Arial" w:cs="Arial"/>
                <w:b/>
                <w:bCs/>
                <w:sz w:val="24"/>
                <w:szCs w:val="24"/>
              </w:rPr>
            </w:pPr>
            <w:r w:rsidRPr="001D1075">
              <w:rPr>
                <w:rFonts w:ascii="Arial" w:hAnsi="Arial" w:cs="Arial"/>
                <w:b/>
                <w:bCs/>
                <w:sz w:val="24"/>
                <w:szCs w:val="24"/>
              </w:rPr>
              <w:t>Coordinator telephone</w:t>
            </w:r>
          </w:p>
          <w:p w:rsidR="00FF0E01" w:rsidRPr="001D1075" w:rsidRDefault="00FF0E01" w:rsidP="006A34C2">
            <w:pPr>
              <w:jc w:val="center"/>
              <w:rPr>
                <w:rFonts w:ascii="Arial" w:hAnsi="Arial" w:cs="Arial"/>
                <w:b/>
                <w:bCs/>
                <w:sz w:val="24"/>
                <w:szCs w:val="24"/>
              </w:rPr>
            </w:pPr>
            <w:r w:rsidRPr="001D1075">
              <w:rPr>
                <w:rFonts w:ascii="Arial" w:hAnsi="Arial" w:cs="Arial"/>
                <w:b/>
                <w:bCs/>
                <w:sz w:val="24"/>
                <w:szCs w:val="24"/>
              </w:rPr>
              <w:t>Coordinator fax</w:t>
            </w:r>
          </w:p>
        </w:tc>
        <w:tc>
          <w:tcPr>
            <w:tcW w:w="3667" w:type="dxa"/>
          </w:tcPr>
          <w:p w:rsidR="00FF0E01" w:rsidRPr="001D1075" w:rsidRDefault="00FF0E01" w:rsidP="006A34C2">
            <w:pPr>
              <w:jc w:val="center"/>
              <w:rPr>
                <w:rFonts w:ascii="Arial" w:hAnsi="Arial" w:cs="Arial"/>
                <w:b/>
                <w:bCs/>
                <w:sz w:val="24"/>
                <w:szCs w:val="24"/>
              </w:rPr>
            </w:pPr>
            <w:r w:rsidRPr="001D1075">
              <w:rPr>
                <w:rFonts w:ascii="Arial" w:hAnsi="Arial" w:cs="Arial"/>
                <w:b/>
                <w:bCs/>
                <w:sz w:val="24"/>
                <w:szCs w:val="24"/>
              </w:rPr>
              <w:t>+44 (0)1227 824557</w:t>
            </w:r>
          </w:p>
          <w:p w:rsidR="00FF0E01" w:rsidRPr="001D1075" w:rsidRDefault="00FF0E01" w:rsidP="006A34C2">
            <w:pPr>
              <w:jc w:val="center"/>
              <w:rPr>
                <w:rFonts w:ascii="Arial" w:hAnsi="Arial" w:cs="Arial"/>
                <w:b/>
                <w:bCs/>
                <w:sz w:val="24"/>
                <w:szCs w:val="24"/>
              </w:rPr>
            </w:pPr>
            <w:r w:rsidRPr="001D1075">
              <w:rPr>
                <w:rFonts w:ascii="Arial" w:hAnsi="Arial" w:cs="Arial"/>
                <w:b/>
                <w:bCs/>
                <w:sz w:val="24"/>
                <w:szCs w:val="24"/>
              </w:rPr>
              <w:t>+44 (0)1227 824659</w:t>
            </w:r>
          </w:p>
        </w:tc>
      </w:tr>
      <w:tr w:rsidR="00FF0E01" w:rsidRPr="001D1075" w:rsidTr="006A34C2">
        <w:tc>
          <w:tcPr>
            <w:tcW w:w="3172" w:type="dxa"/>
          </w:tcPr>
          <w:p w:rsidR="00FF0E01" w:rsidRPr="001D1075" w:rsidRDefault="00FF0E01" w:rsidP="006A34C2">
            <w:pPr>
              <w:jc w:val="center"/>
              <w:rPr>
                <w:rFonts w:ascii="Arial" w:hAnsi="Arial" w:cs="Arial"/>
                <w:b/>
                <w:bCs/>
                <w:sz w:val="24"/>
                <w:szCs w:val="24"/>
              </w:rPr>
            </w:pPr>
            <w:r w:rsidRPr="001D1075">
              <w:rPr>
                <w:rFonts w:ascii="Arial" w:hAnsi="Arial" w:cs="Arial"/>
                <w:b/>
                <w:bCs/>
                <w:sz w:val="24"/>
                <w:szCs w:val="24"/>
              </w:rPr>
              <w:t>Project website</w:t>
            </w:r>
          </w:p>
        </w:tc>
        <w:tc>
          <w:tcPr>
            <w:tcW w:w="3667" w:type="dxa"/>
          </w:tcPr>
          <w:p w:rsidR="00FF0E01" w:rsidRPr="001D1075" w:rsidRDefault="00FF0E01" w:rsidP="006A34C2">
            <w:pPr>
              <w:jc w:val="center"/>
              <w:rPr>
                <w:rFonts w:ascii="Arial" w:hAnsi="Arial" w:cs="Arial"/>
                <w:b/>
                <w:sz w:val="24"/>
                <w:szCs w:val="24"/>
              </w:rPr>
            </w:pPr>
            <w:r w:rsidRPr="001D1075">
              <w:rPr>
                <w:rFonts w:ascii="Arial" w:hAnsi="Arial" w:cs="Arial"/>
                <w:b/>
                <w:sz w:val="24"/>
                <w:szCs w:val="24"/>
              </w:rPr>
              <w:t>www.nacbo.net</w:t>
            </w:r>
          </w:p>
        </w:tc>
      </w:tr>
    </w:tbl>
    <w:p w:rsidR="00FF0E01" w:rsidRPr="001D1075" w:rsidRDefault="00FF0E01" w:rsidP="00FF0E01">
      <w:pPr>
        <w:rPr>
          <w:rFonts w:ascii="Arial" w:hAnsi="Arial" w:cs="Arial"/>
        </w:rPr>
      </w:pPr>
    </w:p>
    <w:p w:rsidR="00FF0E01" w:rsidRPr="001D1075" w:rsidRDefault="00FF0E01" w:rsidP="00FF0E01">
      <w:pPr>
        <w:rPr>
          <w:rFonts w:ascii="Arial" w:hAnsi="Arial" w:cs="Arial"/>
        </w:rPr>
      </w:pPr>
    </w:p>
    <w:p w:rsidR="00FF0E01" w:rsidRPr="001D1075" w:rsidRDefault="00FF0E01" w:rsidP="00FF0E01">
      <w:pPr>
        <w:rPr>
          <w:rFonts w:ascii="Arial" w:hAnsi="Arial" w:cs="Arial"/>
        </w:rPr>
      </w:pPr>
    </w:p>
    <w:p w:rsidR="00FF0E01" w:rsidRPr="001D1075" w:rsidRDefault="00FF0E01" w:rsidP="00FF0E01">
      <w:pPr>
        <w:rPr>
          <w:rFonts w:ascii="Arial" w:hAnsi="Arial" w:cs="Arial"/>
        </w:rPr>
      </w:pPr>
    </w:p>
    <w:p w:rsidR="00FF0E01" w:rsidRPr="001D1075" w:rsidRDefault="00FF0E01" w:rsidP="00FF0E01">
      <w:pPr>
        <w:rPr>
          <w:rFonts w:ascii="Arial" w:hAnsi="Arial" w:cs="Arial"/>
        </w:rPr>
      </w:pPr>
    </w:p>
    <w:p w:rsidR="00FF0E01" w:rsidRPr="001D1075" w:rsidRDefault="00FF0E01" w:rsidP="00FF0E01">
      <w:pPr>
        <w:rPr>
          <w:rFonts w:ascii="Arial" w:hAnsi="Arial" w:cs="Arial"/>
        </w:rPr>
      </w:pPr>
    </w:p>
    <w:p w:rsidR="00FF0E01" w:rsidRPr="001D1075" w:rsidRDefault="00FF0E01" w:rsidP="00FF0E01">
      <w:pPr>
        <w:rPr>
          <w:rFonts w:ascii="Arial" w:hAnsi="Arial" w:cs="Arial"/>
        </w:rPr>
      </w:pPr>
    </w:p>
    <w:p w:rsidR="00FF0E01" w:rsidRPr="001D1075" w:rsidRDefault="00FF0E01" w:rsidP="00FF0E01">
      <w:pPr>
        <w:rPr>
          <w:rFonts w:ascii="Arial" w:hAnsi="Arial" w:cs="Arial"/>
        </w:rPr>
      </w:pPr>
    </w:p>
    <w:p w:rsidR="00FF0E01" w:rsidRPr="001D1075" w:rsidRDefault="00FF0E01" w:rsidP="00FF0E01">
      <w:pPr>
        <w:rPr>
          <w:rFonts w:ascii="Arial" w:hAnsi="Arial" w:cs="Arial"/>
          <w:sz w:val="24"/>
          <w:szCs w:val="24"/>
        </w:rPr>
      </w:pPr>
    </w:p>
    <w:p w:rsidR="00FF0E01" w:rsidRPr="001D1075" w:rsidRDefault="00FF0E01" w:rsidP="00FF0E01">
      <w:pPr>
        <w:rPr>
          <w:rFonts w:ascii="Arial" w:hAnsi="Arial" w:cs="Arial"/>
          <w:b/>
          <w:sz w:val="24"/>
          <w:szCs w:val="24"/>
        </w:rPr>
      </w:pPr>
      <w:r>
        <w:rPr>
          <w:rFonts w:ascii="Arial" w:hAnsi="Arial" w:cs="Arial"/>
          <w:noProof/>
        </w:rPr>
        <w:drawing>
          <wp:anchor distT="0" distB="0" distL="114300" distR="114300" simplePos="0" relativeHeight="251661312" behindDoc="1" locked="0" layoutInCell="1" allowOverlap="1">
            <wp:simplePos x="0" y="0"/>
            <wp:positionH relativeFrom="column">
              <wp:posOffset>127000</wp:posOffset>
            </wp:positionH>
            <wp:positionV relativeFrom="paragraph">
              <wp:posOffset>482600</wp:posOffset>
            </wp:positionV>
            <wp:extent cx="6329045" cy="532765"/>
            <wp:effectExtent l="19050" t="19050" r="14605" b="19685"/>
            <wp:wrapTight wrapText="bothSides">
              <wp:wrapPolygon edited="0">
                <wp:start x="-65" y="-772"/>
                <wp:lineTo x="-65" y="22398"/>
                <wp:lineTo x="21650" y="22398"/>
                <wp:lineTo x="21650" y="-772"/>
                <wp:lineTo x="-65" y="-772"/>
              </wp:wrapPolygon>
            </wp:wrapTight>
            <wp:docPr id="2004"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cstate="print"/>
                    <a:srcRect/>
                    <a:stretch>
                      <a:fillRect/>
                    </a:stretch>
                  </pic:blipFill>
                  <pic:spPr bwMode="auto">
                    <a:xfrm>
                      <a:off x="0" y="0"/>
                      <a:ext cx="6329045" cy="532765"/>
                    </a:xfrm>
                    <a:prstGeom prst="rect">
                      <a:avLst/>
                    </a:prstGeom>
                    <a:noFill/>
                    <a:ln w="9525">
                      <a:solidFill>
                        <a:srgbClr val="000000"/>
                      </a:solidFill>
                      <a:miter lim="800000"/>
                      <a:headEnd/>
                      <a:tailEnd/>
                    </a:ln>
                  </pic:spPr>
                </pic:pic>
              </a:graphicData>
            </a:graphic>
          </wp:anchor>
        </w:drawing>
      </w:r>
      <w:r w:rsidRPr="001D1075">
        <w:rPr>
          <w:rFonts w:ascii="Arial" w:hAnsi="Arial" w:cs="Arial"/>
          <w:b/>
          <w:sz w:val="24"/>
          <w:szCs w:val="24"/>
        </w:rPr>
        <w:br w:type="page"/>
      </w:r>
    </w:p>
    <w:p w:rsidR="00FF0E01" w:rsidRPr="001D1075" w:rsidRDefault="00FF0E01" w:rsidP="00FF0E01">
      <w:pPr>
        <w:rPr>
          <w:rFonts w:ascii="Arial" w:hAnsi="Arial" w:cs="Arial"/>
          <w:b/>
          <w:sz w:val="24"/>
          <w:szCs w:val="24"/>
        </w:rPr>
      </w:pPr>
    </w:p>
    <w:p w:rsidR="00FF0E01" w:rsidRPr="001D1075" w:rsidRDefault="00FF0E01" w:rsidP="00FF0E01">
      <w:pPr>
        <w:rPr>
          <w:rFonts w:ascii="Arial" w:hAnsi="Arial" w:cs="Arial"/>
          <w:b/>
          <w:sz w:val="24"/>
          <w:szCs w:val="24"/>
        </w:rPr>
      </w:pPr>
      <w:r w:rsidRPr="001D1075">
        <w:rPr>
          <w:rFonts w:ascii="Arial" w:hAnsi="Arial" w:cs="Arial"/>
          <w:b/>
          <w:sz w:val="24"/>
          <w:szCs w:val="24"/>
        </w:rPr>
        <w:t>Table of Contents</w:t>
      </w:r>
    </w:p>
    <w:tbl>
      <w:tblPr>
        <w:tblpPr w:leftFromText="180" w:rightFromText="180" w:vertAnchor="page" w:horzAnchor="margin" w:tblpY="2756"/>
        <w:tblW w:w="0" w:type="auto"/>
        <w:tblLook w:val="0000"/>
      </w:tblPr>
      <w:tblGrid>
        <w:gridCol w:w="8879"/>
        <w:gridCol w:w="975"/>
      </w:tblGrid>
      <w:tr w:rsidR="00FF0E01" w:rsidRPr="001D1075" w:rsidTr="00586C4B">
        <w:tc>
          <w:tcPr>
            <w:tcW w:w="8879" w:type="dxa"/>
          </w:tcPr>
          <w:p w:rsidR="00FF0E01" w:rsidRPr="001D1075" w:rsidRDefault="00FF0E01" w:rsidP="004262BB">
            <w:pPr>
              <w:rPr>
                <w:rFonts w:ascii="Arial" w:hAnsi="Arial" w:cs="Arial"/>
                <w:bCs/>
                <w:sz w:val="28"/>
                <w:szCs w:val="28"/>
              </w:rPr>
            </w:pPr>
          </w:p>
        </w:tc>
        <w:tc>
          <w:tcPr>
            <w:tcW w:w="975" w:type="dxa"/>
          </w:tcPr>
          <w:p w:rsidR="00FF0E01" w:rsidRPr="001D1075" w:rsidRDefault="00FF0E01" w:rsidP="004262BB">
            <w:pPr>
              <w:jc w:val="center"/>
              <w:rPr>
                <w:rFonts w:ascii="Arial" w:hAnsi="Arial" w:cs="Arial"/>
                <w:b/>
                <w:bCs/>
                <w:sz w:val="24"/>
                <w:szCs w:val="24"/>
              </w:rPr>
            </w:pPr>
            <w:r w:rsidRPr="001D1075">
              <w:rPr>
                <w:rFonts w:ascii="Arial" w:hAnsi="Arial" w:cs="Arial"/>
                <w:b/>
                <w:bCs/>
                <w:sz w:val="24"/>
                <w:szCs w:val="24"/>
              </w:rPr>
              <w:t>Page</w:t>
            </w:r>
          </w:p>
        </w:tc>
      </w:tr>
      <w:tr w:rsidR="00FF0E01" w:rsidRPr="001D1075" w:rsidTr="00586C4B">
        <w:tc>
          <w:tcPr>
            <w:tcW w:w="8879" w:type="dxa"/>
            <w:vAlign w:val="center"/>
          </w:tcPr>
          <w:p w:rsidR="00FF0E01" w:rsidRPr="001D1075" w:rsidRDefault="007605E6" w:rsidP="004262BB">
            <w:pPr>
              <w:tabs>
                <w:tab w:val="center" w:pos="3732"/>
              </w:tabs>
              <w:rPr>
                <w:rFonts w:ascii="Arial" w:hAnsi="Arial" w:cs="Arial"/>
                <w:b/>
                <w:bCs/>
                <w:color w:val="000000"/>
                <w:sz w:val="24"/>
                <w:szCs w:val="24"/>
              </w:rPr>
            </w:pPr>
            <w:r>
              <w:rPr>
                <w:rFonts w:ascii="Arial" w:hAnsi="Arial" w:cs="Arial"/>
                <w:b/>
                <w:bCs/>
                <w:color w:val="000000"/>
                <w:sz w:val="24"/>
                <w:szCs w:val="24"/>
              </w:rPr>
              <w:t>Publishable</w:t>
            </w:r>
            <w:r w:rsidR="00FF0E01" w:rsidRPr="001D1075">
              <w:rPr>
                <w:rFonts w:ascii="Arial" w:hAnsi="Arial" w:cs="Arial"/>
                <w:b/>
                <w:bCs/>
                <w:color w:val="000000"/>
                <w:sz w:val="24"/>
                <w:szCs w:val="24"/>
              </w:rPr>
              <w:t xml:space="preserve"> Executive Summary</w:t>
            </w:r>
          </w:p>
        </w:tc>
        <w:tc>
          <w:tcPr>
            <w:tcW w:w="975" w:type="dxa"/>
            <w:vAlign w:val="center"/>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3</w:t>
            </w:r>
          </w:p>
        </w:tc>
      </w:tr>
      <w:tr w:rsidR="00FF0E01" w:rsidRPr="009465CB" w:rsidTr="00586C4B">
        <w:tc>
          <w:tcPr>
            <w:tcW w:w="8879" w:type="dxa"/>
          </w:tcPr>
          <w:p w:rsidR="00FF0E01" w:rsidRPr="00A0419D" w:rsidRDefault="00FF0E01" w:rsidP="004262BB">
            <w:pPr>
              <w:rPr>
                <w:rFonts w:ascii="Arial" w:hAnsi="Arial" w:cs="Arial"/>
                <w:b/>
                <w:bCs/>
                <w:sz w:val="24"/>
                <w:szCs w:val="24"/>
              </w:rPr>
            </w:pPr>
            <w:r w:rsidRPr="00A0419D">
              <w:rPr>
                <w:rFonts w:ascii="Arial" w:hAnsi="Arial" w:cs="Arial"/>
                <w:b/>
                <w:bCs/>
                <w:sz w:val="24"/>
                <w:szCs w:val="24"/>
              </w:rPr>
              <w:t xml:space="preserve">Section One: </w:t>
            </w:r>
            <w:r w:rsidR="004262BB" w:rsidRPr="00A0419D">
              <w:rPr>
                <w:rFonts w:ascii="Arial" w:hAnsi="Arial" w:cs="Arial"/>
                <w:b/>
                <w:bCs/>
                <w:sz w:val="24"/>
                <w:szCs w:val="24"/>
              </w:rPr>
              <w:t>NACBO</w:t>
            </w:r>
          </w:p>
        </w:tc>
        <w:tc>
          <w:tcPr>
            <w:tcW w:w="975" w:type="dxa"/>
          </w:tcPr>
          <w:p w:rsidR="00FF0E01" w:rsidRPr="00586C4B" w:rsidRDefault="004262BB" w:rsidP="004262BB">
            <w:pPr>
              <w:jc w:val="center"/>
              <w:rPr>
                <w:rFonts w:ascii="Arial" w:hAnsi="Arial" w:cs="Arial"/>
                <w:bCs/>
                <w:sz w:val="24"/>
                <w:szCs w:val="24"/>
              </w:rPr>
            </w:pPr>
            <w:r w:rsidRPr="00586C4B">
              <w:rPr>
                <w:rFonts w:ascii="Arial" w:hAnsi="Arial" w:cs="Arial"/>
                <w:bCs/>
                <w:sz w:val="24"/>
                <w:szCs w:val="24"/>
              </w:rPr>
              <w:t>3</w:t>
            </w:r>
          </w:p>
        </w:tc>
      </w:tr>
      <w:tr w:rsidR="00A63CEF" w:rsidRPr="009465CB" w:rsidTr="00586C4B">
        <w:tc>
          <w:tcPr>
            <w:tcW w:w="8879" w:type="dxa"/>
          </w:tcPr>
          <w:p w:rsidR="00A63CEF" w:rsidRPr="00A0419D" w:rsidRDefault="00A63CEF" w:rsidP="004262BB">
            <w:pPr>
              <w:ind w:left="360"/>
              <w:rPr>
                <w:rFonts w:ascii="Arial" w:hAnsi="Arial" w:cs="Arial"/>
                <w:b/>
                <w:bCs/>
                <w:sz w:val="24"/>
                <w:szCs w:val="24"/>
              </w:rPr>
            </w:pPr>
            <w:r w:rsidRPr="00A0419D">
              <w:rPr>
                <w:rFonts w:ascii="Arial" w:hAnsi="Arial" w:cs="Arial"/>
                <w:bCs/>
                <w:sz w:val="24"/>
                <w:szCs w:val="24"/>
              </w:rPr>
              <w:t xml:space="preserve">Project </w:t>
            </w:r>
            <w:r w:rsidR="00BE3018">
              <w:rPr>
                <w:rFonts w:ascii="Arial" w:hAnsi="Arial" w:cs="Arial"/>
                <w:bCs/>
                <w:sz w:val="24"/>
                <w:szCs w:val="24"/>
              </w:rPr>
              <w:t>Executive S</w:t>
            </w:r>
            <w:r w:rsidRPr="00A0419D">
              <w:rPr>
                <w:rFonts w:ascii="Arial" w:hAnsi="Arial" w:cs="Arial"/>
                <w:bCs/>
                <w:sz w:val="24"/>
                <w:szCs w:val="24"/>
              </w:rPr>
              <w:t>ummary</w:t>
            </w:r>
          </w:p>
        </w:tc>
        <w:tc>
          <w:tcPr>
            <w:tcW w:w="975" w:type="dxa"/>
          </w:tcPr>
          <w:p w:rsidR="00A63CEF" w:rsidRPr="00586C4B" w:rsidRDefault="004262BB" w:rsidP="004262BB">
            <w:pPr>
              <w:jc w:val="center"/>
              <w:rPr>
                <w:rFonts w:ascii="Arial" w:hAnsi="Arial" w:cs="Arial"/>
                <w:bCs/>
                <w:sz w:val="24"/>
                <w:szCs w:val="24"/>
              </w:rPr>
            </w:pPr>
            <w:r w:rsidRPr="00586C4B">
              <w:rPr>
                <w:rFonts w:ascii="Arial" w:hAnsi="Arial" w:cs="Arial"/>
                <w:bCs/>
                <w:sz w:val="24"/>
                <w:szCs w:val="24"/>
              </w:rPr>
              <w:t>3</w:t>
            </w:r>
          </w:p>
        </w:tc>
      </w:tr>
      <w:tr w:rsidR="00FF0E01" w:rsidRPr="009465CB" w:rsidTr="00586C4B">
        <w:tc>
          <w:tcPr>
            <w:tcW w:w="8879" w:type="dxa"/>
          </w:tcPr>
          <w:p w:rsidR="00FF0E01" w:rsidRPr="00A0419D" w:rsidRDefault="00BE3018" w:rsidP="004262BB">
            <w:pPr>
              <w:ind w:left="360"/>
              <w:rPr>
                <w:rFonts w:ascii="Arial" w:hAnsi="Arial" w:cs="Arial"/>
                <w:bCs/>
                <w:sz w:val="24"/>
                <w:szCs w:val="24"/>
              </w:rPr>
            </w:pPr>
            <w:r>
              <w:rPr>
                <w:rFonts w:ascii="Arial" w:hAnsi="Arial" w:cs="Arial"/>
                <w:bCs/>
                <w:sz w:val="24"/>
                <w:szCs w:val="24"/>
              </w:rPr>
              <w:t>Project O</w:t>
            </w:r>
            <w:r w:rsidR="00FF0E01" w:rsidRPr="00A0419D">
              <w:rPr>
                <w:rFonts w:ascii="Arial" w:hAnsi="Arial" w:cs="Arial"/>
                <w:bCs/>
                <w:sz w:val="24"/>
                <w:szCs w:val="24"/>
              </w:rPr>
              <w:t>bjectives</w:t>
            </w:r>
          </w:p>
        </w:tc>
        <w:tc>
          <w:tcPr>
            <w:tcW w:w="975" w:type="dxa"/>
          </w:tcPr>
          <w:p w:rsidR="00FF0E01" w:rsidRPr="00586C4B" w:rsidRDefault="004262BB" w:rsidP="004262BB">
            <w:pPr>
              <w:jc w:val="center"/>
              <w:rPr>
                <w:rFonts w:ascii="Arial" w:hAnsi="Arial" w:cs="Arial"/>
                <w:bCs/>
                <w:sz w:val="24"/>
                <w:szCs w:val="24"/>
              </w:rPr>
            </w:pPr>
            <w:r w:rsidRPr="00586C4B">
              <w:rPr>
                <w:rFonts w:ascii="Arial" w:hAnsi="Arial" w:cs="Arial"/>
                <w:bCs/>
                <w:sz w:val="24"/>
                <w:szCs w:val="24"/>
              </w:rPr>
              <w:t>3</w:t>
            </w:r>
          </w:p>
        </w:tc>
      </w:tr>
      <w:tr w:rsidR="00FF0E01" w:rsidRPr="009465CB" w:rsidTr="00586C4B">
        <w:tc>
          <w:tcPr>
            <w:tcW w:w="8879" w:type="dxa"/>
          </w:tcPr>
          <w:p w:rsidR="00FF0E01" w:rsidRPr="00A0419D" w:rsidRDefault="00BE3018" w:rsidP="004262BB">
            <w:pPr>
              <w:ind w:left="360"/>
              <w:rPr>
                <w:rFonts w:ascii="Arial" w:hAnsi="Arial" w:cs="Arial"/>
                <w:bCs/>
                <w:sz w:val="24"/>
                <w:szCs w:val="24"/>
              </w:rPr>
            </w:pPr>
            <w:r>
              <w:rPr>
                <w:rFonts w:ascii="Arial" w:hAnsi="Arial" w:cs="Arial"/>
                <w:sz w:val="24"/>
                <w:szCs w:val="24"/>
              </w:rPr>
              <w:t>Overview of Project W</w:t>
            </w:r>
            <w:r w:rsidR="004262BB" w:rsidRPr="00A0419D">
              <w:rPr>
                <w:rFonts w:ascii="Arial" w:hAnsi="Arial" w:cs="Arial"/>
                <w:sz w:val="24"/>
                <w:szCs w:val="24"/>
              </w:rPr>
              <w:t>ork</w:t>
            </w:r>
          </w:p>
        </w:tc>
        <w:tc>
          <w:tcPr>
            <w:tcW w:w="975" w:type="dxa"/>
          </w:tcPr>
          <w:p w:rsidR="00FF0E01" w:rsidRPr="00586C4B" w:rsidRDefault="004262BB" w:rsidP="004262BB">
            <w:pPr>
              <w:jc w:val="center"/>
              <w:rPr>
                <w:rFonts w:ascii="Arial" w:hAnsi="Arial" w:cs="Arial"/>
                <w:bCs/>
                <w:sz w:val="24"/>
                <w:szCs w:val="24"/>
              </w:rPr>
            </w:pPr>
            <w:r w:rsidRPr="00586C4B">
              <w:rPr>
                <w:rFonts w:ascii="Arial" w:hAnsi="Arial" w:cs="Arial"/>
                <w:bCs/>
                <w:sz w:val="24"/>
                <w:szCs w:val="24"/>
              </w:rPr>
              <w:t>4</w:t>
            </w:r>
          </w:p>
        </w:tc>
      </w:tr>
      <w:tr w:rsidR="00FF0E01" w:rsidRPr="009465CB" w:rsidTr="00586C4B">
        <w:tc>
          <w:tcPr>
            <w:tcW w:w="8879" w:type="dxa"/>
          </w:tcPr>
          <w:p w:rsidR="00FF0E01" w:rsidRPr="00A0419D" w:rsidRDefault="004262BB" w:rsidP="004262BB">
            <w:pPr>
              <w:ind w:left="360"/>
              <w:rPr>
                <w:rFonts w:ascii="Arial" w:hAnsi="Arial" w:cs="Arial"/>
                <w:bCs/>
                <w:sz w:val="24"/>
                <w:szCs w:val="24"/>
              </w:rPr>
            </w:pPr>
            <w:r w:rsidRPr="00A0419D">
              <w:rPr>
                <w:rFonts w:ascii="Arial" w:hAnsi="Arial" w:cs="Arial"/>
                <w:sz w:val="24"/>
                <w:szCs w:val="24"/>
              </w:rPr>
              <w:t>Summary</w:t>
            </w:r>
          </w:p>
        </w:tc>
        <w:tc>
          <w:tcPr>
            <w:tcW w:w="975" w:type="dxa"/>
          </w:tcPr>
          <w:p w:rsidR="00FF0E01" w:rsidRPr="00586C4B" w:rsidRDefault="004262BB" w:rsidP="004262BB">
            <w:pPr>
              <w:jc w:val="center"/>
              <w:rPr>
                <w:rFonts w:ascii="Arial" w:hAnsi="Arial" w:cs="Arial"/>
                <w:bCs/>
                <w:sz w:val="24"/>
                <w:szCs w:val="24"/>
              </w:rPr>
            </w:pPr>
            <w:r w:rsidRPr="00586C4B">
              <w:rPr>
                <w:rFonts w:ascii="Arial" w:hAnsi="Arial" w:cs="Arial"/>
                <w:bCs/>
                <w:sz w:val="24"/>
                <w:szCs w:val="24"/>
              </w:rPr>
              <w:t>5</w:t>
            </w:r>
          </w:p>
        </w:tc>
      </w:tr>
      <w:tr w:rsidR="00A0419D" w:rsidRPr="009465CB" w:rsidTr="00586C4B">
        <w:tc>
          <w:tcPr>
            <w:tcW w:w="8879" w:type="dxa"/>
          </w:tcPr>
          <w:p w:rsidR="00A0419D" w:rsidRDefault="00A0419D" w:rsidP="004262BB">
            <w:pPr>
              <w:ind w:left="360"/>
              <w:rPr>
                <w:rFonts w:ascii="Arial" w:hAnsi="Arial" w:cs="Arial"/>
                <w:color w:val="A6A6A6" w:themeColor="background1" w:themeShade="A6"/>
                <w:sz w:val="24"/>
                <w:szCs w:val="24"/>
              </w:rPr>
            </w:pPr>
          </w:p>
        </w:tc>
        <w:tc>
          <w:tcPr>
            <w:tcW w:w="975" w:type="dxa"/>
          </w:tcPr>
          <w:p w:rsidR="00A0419D" w:rsidRPr="00586C4B" w:rsidRDefault="00A0419D" w:rsidP="004262BB">
            <w:pPr>
              <w:jc w:val="center"/>
              <w:rPr>
                <w:rFonts w:ascii="Arial" w:hAnsi="Arial" w:cs="Arial"/>
                <w:bCs/>
                <w:sz w:val="24"/>
                <w:szCs w:val="24"/>
              </w:rPr>
            </w:pPr>
          </w:p>
        </w:tc>
      </w:tr>
      <w:tr w:rsidR="00A0419D" w:rsidRPr="009465CB" w:rsidTr="00586C4B">
        <w:tc>
          <w:tcPr>
            <w:tcW w:w="8879" w:type="dxa"/>
          </w:tcPr>
          <w:p w:rsidR="00A0419D" w:rsidRDefault="00A0419D" w:rsidP="004262BB">
            <w:pPr>
              <w:ind w:left="360"/>
              <w:rPr>
                <w:rFonts w:ascii="Arial" w:hAnsi="Arial" w:cs="Arial"/>
                <w:color w:val="A6A6A6" w:themeColor="background1" w:themeShade="A6"/>
                <w:sz w:val="24"/>
                <w:szCs w:val="24"/>
              </w:rPr>
            </w:pPr>
          </w:p>
        </w:tc>
        <w:tc>
          <w:tcPr>
            <w:tcW w:w="975" w:type="dxa"/>
          </w:tcPr>
          <w:p w:rsidR="00A0419D" w:rsidRPr="00586C4B" w:rsidRDefault="00A0419D" w:rsidP="004262BB">
            <w:pPr>
              <w:jc w:val="center"/>
              <w:rPr>
                <w:rFonts w:ascii="Arial" w:hAnsi="Arial" w:cs="Arial"/>
                <w:bCs/>
                <w:sz w:val="24"/>
                <w:szCs w:val="24"/>
              </w:rPr>
            </w:pPr>
          </w:p>
        </w:tc>
      </w:tr>
      <w:tr w:rsidR="00FF0E01" w:rsidRPr="009465CB" w:rsidTr="00586C4B">
        <w:tc>
          <w:tcPr>
            <w:tcW w:w="8879" w:type="dxa"/>
          </w:tcPr>
          <w:p w:rsidR="00FF0E01" w:rsidRPr="009465CB" w:rsidRDefault="00A0419D" w:rsidP="00A0419D">
            <w:pPr>
              <w:jc w:val="both"/>
              <w:rPr>
                <w:rFonts w:ascii="Arial" w:hAnsi="Arial" w:cs="Arial"/>
                <w:color w:val="A6A6A6" w:themeColor="background1" w:themeShade="A6"/>
                <w:sz w:val="24"/>
                <w:szCs w:val="24"/>
              </w:rPr>
            </w:pPr>
            <w:r>
              <w:rPr>
                <w:rFonts w:ascii="Arial" w:hAnsi="Arial" w:cs="Arial"/>
                <w:b/>
                <w:bCs/>
                <w:sz w:val="24"/>
                <w:szCs w:val="24"/>
              </w:rPr>
              <w:t xml:space="preserve">Section Two: </w:t>
            </w:r>
            <w:r w:rsidR="004262BB" w:rsidRPr="00A0419D">
              <w:rPr>
                <w:rFonts w:ascii="Arial" w:hAnsi="Arial" w:cs="Arial"/>
                <w:b/>
                <w:bCs/>
                <w:sz w:val="24"/>
                <w:szCs w:val="24"/>
              </w:rPr>
              <w:t>The Consortium</w:t>
            </w:r>
            <w:r w:rsidR="00FF0E01" w:rsidRPr="009465CB">
              <w:rPr>
                <w:rFonts w:ascii="Arial" w:hAnsi="Arial" w:cs="Arial"/>
                <w:color w:val="A6A6A6" w:themeColor="background1" w:themeShade="A6"/>
                <w:sz w:val="24"/>
                <w:szCs w:val="24"/>
              </w:rPr>
              <w:t xml:space="preserve"> </w:t>
            </w:r>
          </w:p>
        </w:tc>
        <w:tc>
          <w:tcPr>
            <w:tcW w:w="975" w:type="dxa"/>
          </w:tcPr>
          <w:p w:rsidR="00FF0E01" w:rsidRPr="00586C4B" w:rsidRDefault="004262BB" w:rsidP="004262BB">
            <w:pPr>
              <w:jc w:val="center"/>
              <w:rPr>
                <w:rFonts w:ascii="Arial" w:hAnsi="Arial" w:cs="Arial"/>
                <w:bCs/>
                <w:sz w:val="24"/>
                <w:szCs w:val="24"/>
              </w:rPr>
            </w:pPr>
            <w:r w:rsidRPr="00586C4B">
              <w:rPr>
                <w:rFonts w:ascii="Arial" w:hAnsi="Arial" w:cs="Arial"/>
                <w:bCs/>
                <w:sz w:val="24"/>
                <w:szCs w:val="24"/>
              </w:rPr>
              <w:t>6</w:t>
            </w:r>
          </w:p>
        </w:tc>
      </w:tr>
      <w:tr w:rsidR="00FF0E01" w:rsidRPr="009465CB" w:rsidTr="00586C4B">
        <w:tc>
          <w:tcPr>
            <w:tcW w:w="8879" w:type="dxa"/>
          </w:tcPr>
          <w:p w:rsidR="00FF0E01" w:rsidRPr="009465CB" w:rsidRDefault="00FF0E01" w:rsidP="004262BB">
            <w:pPr>
              <w:ind w:left="900" w:hanging="191"/>
              <w:rPr>
                <w:rFonts w:ascii="Arial" w:hAnsi="Arial" w:cs="Arial"/>
                <w:color w:val="A6A6A6" w:themeColor="background1" w:themeShade="A6"/>
                <w:sz w:val="22"/>
                <w:szCs w:val="22"/>
              </w:rPr>
            </w:pPr>
          </w:p>
        </w:tc>
        <w:tc>
          <w:tcPr>
            <w:tcW w:w="975" w:type="dxa"/>
          </w:tcPr>
          <w:p w:rsidR="00FF0E01" w:rsidRPr="00586C4B" w:rsidRDefault="00FF0E01" w:rsidP="004262BB">
            <w:pPr>
              <w:jc w:val="center"/>
              <w:rPr>
                <w:rFonts w:ascii="Arial" w:hAnsi="Arial" w:cs="Arial"/>
                <w:bCs/>
                <w:sz w:val="24"/>
                <w:szCs w:val="24"/>
              </w:rPr>
            </w:pPr>
          </w:p>
        </w:tc>
      </w:tr>
      <w:tr w:rsidR="00FF0E01" w:rsidRPr="009465CB" w:rsidTr="00586C4B">
        <w:tc>
          <w:tcPr>
            <w:tcW w:w="8879" w:type="dxa"/>
          </w:tcPr>
          <w:p w:rsidR="00FF0E01" w:rsidRPr="009465CB" w:rsidRDefault="00FF0E01" w:rsidP="004262BB">
            <w:pPr>
              <w:ind w:left="900"/>
              <w:rPr>
                <w:rFonts w:ascii="Arial" w:hAnsi="Arial" w:cs="Arial"/>
                <w:color w:val="A6A6A6" w:themeColor="background1" w:themeShade="A6"/>
                <w:sz w:val="22"/>
                <w:szCs w:val="22"/>
              </w:rPr>
            </w:pPr>
          </w:p>
        </w:tc>
        <w:tc>
          <w:tcPr>
            <w:tcW w:w="975" w:type="dxa"/>
          </w:tcPr>
          <w:p w:rsidR="00FF0E01" w:rsidRPr="00586C4B" w:rsidRDefault="00FF0E01" w:rsidP="004262BB">
            <w:pPr>
              <w:jc w:val="center"/>
              <w:rPr>
                <w:rFonts w:ascii="Arial" w:hAnsi="Arial" w:cs="Arial"/>
                <w:bCs/>
                <w:sz w:val="24"/>
                <w:szCs w:val="24"/>
              </w:rPr>
            </w:pPr>
          </w:p>
        </w:tc>
      </w:tr>
      <w:tr w:rsidR="00FF0E01" w:rsidRPr="009465CB" w:rsidTr="00586C4B">
        <w:tc>
          <w:tcPr>
            <w:tcW w:w="8879" w:type="dxa"/>
          </w:tcPr>
          <w:p w:rsidR="00FF0E01" w:rsidRPr="009465CB" w:rsidRDefault="008C65CD" w:rsidP="004262BB">
            <w:pPr>
              <w:rPr>
                <w:rFonts w:ascii="Arial" w:hAnsi="Arial" w:cs="Arial"/>
                <w:b/>
                <w:bCs/>
                <w:color w:val="A6A6A6" w:themeColor="background1" w:themeShade="A6"/>
                <w:sz w:val="24"/>
                <w:szCs w:val="24"/>
              </w:rPr>
            </w:pPr>
            <w:r>
              <w:rPr>
                <w:rFonts w:ascii="Arial" w:hAnsi="Arial" w:cs="Arial"/>
                <w:b/>
                <w:bCs/>
                <w:sz w:val="24"/>
                <w:szCs w:val="24"/>
              </w:rPr>
              <w:t>Section Three</w:t>
            </w:r>
            <w:r w:rsidR="00FF0E01" w:rsidRPr="00A0419D">
              <w:rPr>
                <w:rFonts w:ascii="Arial" w:hAnsi="Arial" w:cs="Arial"/>
                <w:b/>
                <w:bCs/>
                <w:sz w:val="24"/>
                <w:szCs w:val="24"/>
              </w:rPr>
              <w:t>: Work</w:t>
            </w:r>
            <w:r w:rsidR="00A0419D">
              <w:rPr>
                <w:rFonts w:ascii="Arial" w:hAnsi="Arial" w:cs="Arial"/>
                <w:b/>
                <w:bCs/>
                <w:sz w:val="24"/>
                <w:szCs w:val="24"/>
              </w:rPr>
              <w:t xml:space="preserve"> P</w:t>
            </w:r>
            <w:r w:rsidR="00FF0E01" w:rsidRPr="00A0419D">
              <w:rPr>
                <w:rFonts w:ascii="Arial" w:hAnsi="Arial" w:cs="Arial"/>
                <w:b/>
                <w:bCs/>
                <w:sz w:val="24"/>
                <w:szCs w:val="24"/>
              </w:rPr>
              <w:t>ackage</w:t>
            </w:r>
            <w:r w:rsidR="00A0419D" w:rsidRPr="00A0419D">
              <w:rPr>
                <w:rFonts w:ascii="Arial" w:hAnsi="Arial" w:cs="Arial"/>
                <w:b/>
                <w:bCs/>
                <w:sz w:val="24"/>
                <w:szCs w:val="24"/>
              </w:rPr>
              <w:t>s</w:t>
            </w:r>
            <w:r w:rsidR="00A0419D">
              <w:rPr>
                <w:rFonts w:ascii="Arial" w:hAnsi="Arial" w:cs="Arial"/>
                <w:b/>
                <w:bCs/>
                <w:sz w:val="24"/>
                <w:szCs w:val="24"/>
              </w:rPr>
              <w:t xml:space="preserve"> Overview</w:t>
            </w:r>
          </w:p>
        </w:tc>
        <w:tc>
          <w:tcPr>
            <w:tcW w:w="975" w:type="dxa"/>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8</w:t>
            </w:r>
          </w:p>
        </w:tc>
      </w:tr>
      <w:tr w:rsidR="00FF0E01" w:rsidRPr="009465CB" w:rsidTr="00586C4B">
        <w:trPr>
          <w:trHeight w:val="276"/>
        </w:trPr>
        <w:tc>
          <w:tcPr>
            <w:tcW w:w="8879" w:type="dxa"/>
          </w:tcPr>
          <w:p w:rsidR="00FF0E01" w:rsidRPr="00BE3018" w:rsidRDefault="00FF0E01" w:rsidP="004262BB">
            <w:pPr>
              <w:ind w:left="360" w:firstLine="349"/>
              <w:rPr>
                <w:rFonts w:ascii="Arial" w:hAnsi="Arial" w:cs="Arial"/>
                <w:bCs/>
                <w:sz w:val="24"/>
                <w:szCs w:val="24"/>
              </w:rPr>
            </w:pPr>
            <w:r w:rsidRPr="00BE3018">
              <w:rPr>
                <w:rFonts w:ascii="Arial" w:hAnsi="Arial" w:cs="Arial"/>
                <w:bCs/>
                <w:sz w:val="24"/>
                <w:szCs w:val="24"/>
              </w:rPr>
              <w:t>Workpackage One</w:t>
            </w:r>
            <w:r w:rsidR="004262BB" w:rsidRPr="00BE3018">
              <w:rPr>
                <w:rFonts w:ascii="Arial" w:hAnsi="Arial" w:cs="Arial"/>
                <w:bCs/>
                <w:sz w:val="24"/>
                <w:szCs w:val="24"/>
              </w:rPr>
              <w:t xml:space="preserve"> - Nanomaterials</w:t>
            </w:r>
          </w:p>
        </w:tc>
        <w:tc>
          <w:tcPr>
            <w:tcW w:w="975" w:type="dxa"/>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8</w:t>
            </w:r>
          </w:p>
        </w:tc>
      </w:tr>
      <w:tr w:rsidR="00FF0E01" w:rsidRPr="009465CB" w:rsidTr="00586C4B">
        <w:trPr>
          <w:trHeight w:val="276"/>
        </w:trPr>
        <w:tc>
          <w:tcPr>
            <w:tcW w:w="8879" w:type="dxa"/>
          </w:tcPr>
          <w:p w:rsidR="00FF0E01" w:rsidRPr="00BE3018" w:rsidRDefault="00FF0E01" w:rsidP="004262BB">
            <w:pPr>
              <w:ind w:left="360" w:firstLine="349"/>
              <w:rPr>
                <w:rFonts w:ascii="Arial" w:hAnsi="Arial" w:cs="Arial"/>
                <w:bCs/>
                <w:sz w:val="24"/>
                <w:szCs w:val="24"/>
              </w:rPr>
            </w:pPr>
            <w:r w:rsidRPr="00BE3018">
              <w:rPr>
                <w:rFonts w:ascii="Arial" w:hAnsi="Arial" w:cs="Arial"/>
                <w:bCs/>
                <w:sz w:val="24"/>
                <w:szCs w:val="24"/>
              </w:rPr>
              <w:t>Workpackage Two</w:t>
            </w:r>
            <w:r w:rsidR="004262BB" w:rsidRPr="00BE3018">
              <w:rPr>
                <w:rFonts w:ascii="Arial" w:hAnsi="Arial" w:cs="Arial"/>
                <w:bCs/>
                <w:sz w:val="24"/>
                <w:szCs w:val="24"/>
              </w:rPr>
              <w:t xml:space="preserve"> - Chemistries</w:t>
            </w:r>
          </w:p>
        </w:tc>
        <w:tc>
          <w:tcPr>
            <w:tcW w:w="975" w:type="dxa"/>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10</w:t>
            </w:r>
          </w:p>
        </w:tc>
      </w:tr>
      <w:tr w:rsidR="00FF0E01" w:rsidRPr="009465CB" w:rsidTr="00586C4B">
        <w:trPr>
          <w:trHeight w:val="276"/>
        </w:trPr>
        <w:tc>
          <w:tcPr>
            <w:tcW w:w="8879" w:type="dxa"/>
          </w:tcPr>
          <w:p w:rsidR="00FF0E01" w:rsidRPr="00BE3018" w:rsidRDefault="00FF0E01" w:rsidP="004262BB">
            <w:pPr>
              <w:ind w:left="360" w:firstLine="349"/>
              <w:rPr>
                <w:rFonts w:ascii="Arial" w:hAnsi="Arial" w:cs="Arial"/>
                <w:bCs/>
                <w:sz w:val="24"/>
                <w:szCs w:val="24"/>
              </w:rPr>
            </w:pPr>
            <w:r w:rsidRPr="00BE3018">
              <w:rPr>
                <w:rFonts w:ascii="Arial" w:hAnsi="Arial" w:cs="Arial"/>
                <w:bCs/>
                <w:sz w:val="24"/>
                <w:szCs w:val="24"/>
              </w:rPr>
              <w:t>Workpackage Three</w:t>
            </w:r>
            <w:r w:rsidR="004262BB" w:rsidRPr="00BE3018">
              <w:rPr>
                <w:rFonts w:ascii="Arial" w:hAnsi="Arial" w:cs="Arial"/>
                <w:bCs/>
                <w:sz w:val="24"/>
                <w:szCs w:val="24"/>
              </w:rPr>
              <w:t xml:space="preserve"> – Hardware/Software Systems</w:t>
            </w:r>
          </w:p>
        </w:tc>
        <w:tc>
          <w:tcPr>
            <w:tcW w:w="975" w:type="dxa"/>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12</w:t>
            </w:r>
          </w:p>
        </w:tc>
      </w:tr>
      <w:tr w:rsidR="00FF0E01" w:rsidRPr="009465CB" w:rsidTr="00586C4B">
        <w:trPr>
          <w:trHeight w:val="276"/>
        </w:trPr>
        <w:tc>
          <w:tcPr>
            <w:tcW w:w="8879" w:type="dxa"/>
          </w:tcPr>
          <w:p w:rsidR="00FF0E01" w:rsidRPr="00BE3018" w:rsidRDefault="00FF0E01" w:rsidP="004262BB">
            <w:pPr>
              <w:ind w:left="360" w:firstLine="349"/>
              <w:rPr>
                <w:rFonts w:ascii="Arial" w:hAnsi="Arial" w:cs="Arial"/>
                <w:bCs/>
                <w:sz w:val="24"/>
                <w:szCs w:val="24"/>
              </w:rPr>
            </w:pPr>
            <w:r w:rsidRPr="00BE3018">
              <w:rPr>
                <w:rFonts w:ascii="Arial" w:hAnsi="Arial" w:cs="Arial"/>
                <w:bCs/>
                <w:sz w:val="24"/>
                <w:szCs w:val="24"/>
              </w:rPr>
              <w:t>Workpackage Four</w:t>
            </w:r>
            <w:r w:rsidR="004262BB" w:rsidRPr="00BE3018">
              <w:rPr>
                <w:rFonts w:ascii="Arial" w:hAnsi="Arial" w:cs="Arial"/>
                <w:bCs/>
                <w:sz w:val="24"/>
                <w:szCs w:val="24"/>
              </w:rPr>
              <w:t xml:space="preserve"> – Integration and Application</w:t>
            </w:r>
          </w:p>
        </w:tc>
        <w:tc>
          <w:tcPr>
            <w:tcW w:w="975" w:type="dxa"/>
            <w:vAlign w:val="center"/>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13</w:t>
            </w:r>
          </w:p>
        </w:tc>
      </w:tr>
      <w:tr w:rsidR="00FF0E01" w:rsidRPr="009465CB" w:rsidTr="00586C4B">
        <w:trPr>
          <w:trHeight w:val="276"/>
        </w:trPr>
        <w:tc>
          <w:tcPr>
            <w:tcW w:w="8879" w:type="dxa"/>
          </w:tcPr>
          <w:p w:rsidR="00FF0E01" w:rsidRPr="00BE3018" w:rsidRDefault="00BE3018" w:rsidP="004262BB">
            <w:pPr>
              <w:ind w:left="360" w:firstLine="349"/>
              <w:rPr>
                <w:rFonts w:ascii="Arial" w:hAnsi="Arial" w:cs="Arial"/>
                <w:bCs/>
                <w:sz w:val="24"/>
                <w:szCs w:val="24"/>
              </w:rPr>
            </w:pPr>
            <w:r>
              <w:rPr>
                <w:rFonts w:ascii="Arial" w:hAnsi="Arial" w:cs="Arial"/>
                <w:bCs/>
                <w:sz w:val="24"/>
                <w:szCs w:val="24"/>
              </w:rPr>
              <w:t>Deliverables for Whole P</w:t>
            </w:r>
            <w:r w:rsidR="00A0419D" w:rsidRPr="00BE3018">
              <w:rPr>
                <w:rFonts w:ascii="Arial" w:hAnsi="Arial" w:cs="Arial"/>
                <w:bCs/>
                <w:sz w:val="24"/>
                <w:szCs w:val="24"/>
              </w:rPr>
              <w:t>roject</w:t>
            </w:r>
          </w:p>
        </w:tc>
        <w:tc>
          <w:tcPr>
            <w:tcW w:w="975" w:type="dxa"/>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17</w:t>
            </w:r>
          </w:p>
        </w:tc>
      </w:tr>
      <w:tr w:rsidR="00A0419D" w:rsidRPr="009465CB" w:rsidTr="00586C4B">
        <w:trPr>
          <w:trHeight w:val="276"/>
        </w:trPr>
        <w:tc>
          <w:tcPr>
            <w:tcW w:w="8879" w:type="dxa"/>
          </w:tcPr>
          <w:p w:rsidR="00A0419D" w:rsidRPr="009465CB" w:rsidRDefault="00A0419D" w:rsidP="004262BB">
            <w:pPr>
              <w:ind w:left="360" w:firstLine="349"/>
              <w:rPr>
                <w:rFonts w:ascii="Arial" w:hAnsi="Arial" w:cs="Arial"/>
                <w:bCs/>
                <w:color w:val="A6A6A6" w:themeColor="background1" w:themeShade="A6"/>
                <w:sz w:val="22"/>
                <w:szCs w:val="22"/>
              </w:rPr>
            </w:pPr>
          </w:p>
        </w:tc>
        <w:tc>
          <w:tcPr>
            <w:tcW w:w="975" w:type="dxa"/>
          </w:tcPr>
          <w:p w:rsidR="00A0419D" w:rsidRPr="00586C4B" w:rsidRDefault="00A0419D" w:rsidP="004262BB">
            <w:pPr>
              <w:jc w:val="center"/>
              <w:rPr>
                <w:rFonts w:ascii="Arial" w:hAnsi="Arial" w:cs="Arial"/>
                <w:bCs/>
                <w:sz w:val="24"/>
                <w:szCs w:val="24"/>
              </w:rPr>
            </w:pPr>
          </w:p>
        </w:tc>
      </w:tr>
      <w:tr w:rsidR="00A0419D" w:rsidRPr="009465CB" w:rsidTr="00586C4B">
        <w:trPr>
          <w:trHeight w:val="276"/>
        </w:trPr>
        <w:tc>
          <w:tcPr>
            <w:tcW w:w="8879" w:type="dxa"/>
          </w:tcPr>
          <w:p w:rsidR="00A0419D" w:rsidRPr="009465CB" w:rsidRDefault="00A0419D" w:rsidP="004262BB">
            <w:pPr>
              <w:ind w:left="360" w:firstLine="349"/>
              <w:rPr>
                <w:rFonts w:ascii="Arial" w:hAnsi="Arial" w:cs="Arial"/>
                <w:bCs/>
                <w:color w:val="A6A6A6" w:themeColor="background1" w:themeShade="A6"/>
                <w:sz w:val="22"/>
                <w:szCs w:val="22"/>
              </w:rPr>
            </w:pPr>
          </w:p>
        </w:tc>
        <w:tc>
          <w:tcPr>
            <w:tcW w:w="975" w:type="dxa"/>
          </w:tcPr>
          <w:p w:rsidR="00A0419D" w:rsidRPr="00586C4B" w:rsidRDefault="00A0419D" w:rsidP="004262BB">
            <w:pPr>
              <w:jc w:val="center"/>
              <w:rPr>
                <w:rFonts w:ascii="Arial" w:hAnsi="Arial" w:cs="Arial"/>
                <w:bCs/>
                <w:sz w:val="24"/>
                <w:szCs w:val="24"/>
              </w:rPr>
            </w:pPr>
          </w:p>
        </w:tc>
      </w:tr>
      <w:tr w:rsidR="00FF0E01" w:rsidRPr="009465CB" w:rsidTr="00586C4B">
        <w:trPr>
          <w:trHeight w:val="276"/>
        </w:trPr>
        <w:tc>
          <w:tcPr>
            <w:tcW w:w="8879" w:type="dxa"/>
          </w:tcPr>
          <w:p w:rsidR="00FF0E01" w:rsidRPr="009465CB" w:rsidRDefault="008C65CD" w:rsidP="00A0419D">
            <w:pPr>
              <w:rPr>
                <w:rFonts w:ascii="Arial" w:hAnsi="Arial" w:cs="Arial"/>
                <w:b/>
                <w:bCs/>
                <w:color w:val="A6A6A6" w:themeColor="background1" w:themeShade="A6"/>
                <w:sz w:val="24"/>
                <w:szCs w:val="24"/>
              </w:rPr>
            </w:pPr>
            <w:r>
              <w:rPr>
                <w:rFonts w:ascii="Arial" w:hAnsi="Arial" w:cs="Arial"/>
                <w:b/>
                <w:bCs/>
                <w:sz w:val="24"/>
                <w:szCs w:val="24"/>
              </w:rPr>
              <w:t>Section Four</w:t>
            </w:r>
            <w:r w:rsidR="00FF0E01" w:rsidRPr="00A0419D">
              <w:rPr>
                <w:rFonts w:ascii="Arial" w:hAnsi="Arial" w:cs="Arial"/>
                <w:b/>
                <w:bCs/>
                <w:sz w:val="24"/>
                <w:szCs w:val="24"/>
              </w:rPr>
              <w:t xml:space="preserve">: </w:t>
            </w:r>
            <w:r w:rsidR="00A0419D">
              <w:rPr>
                <w:rFonts w:ascii="Arial" w:hAnsi="Arial" w:cs="Arial"/>
                <w:b/>
                <w:bCs/>
                <w:sz w:val="24"/>
                <w:szCs w:val="24"/>
              </w:rPr>
              <w:t>Exploitation</w:t>
            </w:r>
          </w:p>
        </w:tc>
        <w:tc>
          <w:tcPr>
            <w:tcW w:w="975" w:type="dxa"/>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27</w:t>
            </w:r>
          </w:p>
        </w:tc>
      </w:tr>
      <w:tr w:rsidR="00FF0E01" w:rsidRPr="009465CB" w:rsidTr="00586C4B">
        <w:trPr>
          <w:trHeight w:val="276"/>
        </w:trPr>
        <w:tc>
          <w:tcPr>
            <w:tcW w:w="8879" w:type="dxa"/>
          </w:tcPr>
          <w:p w:rsidR="00FF0E01" w:rsidRPr="00A0419D" w:rsidRDefault="00A0419D" w:rsidP="004262BB">
            <w:pPr>
              <w:ind w:left="360"/>
              <w:rPr>
                <w:rFonts w:ascii="Arial" w:hAnsi="Arial" w:cs="Arial"/>
                <w:bCs/>
                <w:sz w:val="24"/>
                <w:szCs w:val="24"/>
              </w:rPr>
            </w:pPr>
            <w:r w:rsidRPr="00A0419D">
              <w:rPr>
                <w:rFonts w:ascii="Arial" w:hAnsi="Arial" w:cs="Arial"/>
                <w:bCs/>
                <w:sz w:val="24"/>
                <w:szCs w:val="24"/>
              </w:rPr>
              <w:t>Patent Applications and IPR Protections</w:t>
            </w:r>
          </w:p>
        </w:tc>
        <w:tc>
          <w:tcPr>
            <w:tcW w:w="975" w:type="dxa"/>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27</w:t>
            </w:r>
          </w:p>
        </w:tc>
      </w:tr>
      <w:tr w:rsidR="00FF0E01" w:rsidRPr="009465CB" w:rsidTr="00586C4B">
        <w:trPr>
          <w:trHeight w:val="276"/>
        </w:trPr>
        <w:tc>
          <w:tcPr>
            <w:tcW w:w="8879" w:type="dxa"/>
          </w:tcPr>
          <w:p w:rsidR="00FF0E01" w:rsidRPr="009465CB" w:rsidRDefault="00FF0E01" w:rsidP="004262BB">
            <w:pPr>
              <w:ind w:left="360"/>
              <w:rPr>
                <w:rFonts w:ascii="Arial" w:hAnsi="Arial" w:cs="Arial"/>
                <w:bCs/>
                <w:color w:val="A6A6A6" w:themeColor="background1" w:themeShade="A6"/>
                <w:sz w:val="24"/>
                <w:szCs w:val="24"/>
              </w:rPr>
            </w:pPr>
          </w:p>
        </w:tc>
        <w:tc>
          <w:tcPr>
            <w:tcW w:w="975" w:type="dxa"/>
          </w:tcPr>
          <w:p w:rsidR="00FF0E01" w:rsidRPr="00586C4B" w:rsidRDefault="00FF0E01" w:rsidP="004262BB">
            <w:pPr>
              <w:jc w:val="center"/>
              <w:rPr>
                <w:rFonts w:ascii="Arial" w:hAnsi="Arial" w:cs="Arial"/>
                <w:bCs/>
                <w:sz w:val="24"/>
                <w:szCs w:val="24"/>
              </w:rPr>
            </w:pPr>
          </w:p>
        </w:tc>
      </w:tr>
      <w:tr w:rsidR="00FF0E01" w:rsidRPr="009465CB" w:rsidTr="00586C4B">
        <w:trPr>
          <w:trHeight w:val="133"/>
        </w:trPr>
        <w:tc>
          <w:tcPr>
            <w:tcW w:w="8879" w:type="dxa"/>
          </w:tcPr>
          <w:p w:rsidR="00FF0E01" w:rsidRPr="009465CB" w:rsidRDefault="00FF0E01" w:rsidP="004262BB">
            <w:pPr>
              <w:ind w:left="900" w:hanging="191"/>
              <w:rPr>
                <w:rFonts w:ascii="Arial" w:hAnsi="Arial" w:cs="Arial"/>
                <w:bCs/>
                <w:color w:val="A6A6A6" w:themeColor="background1" w:themeShade="A6"/>
                <w:sz w:val="22"/>
                <w:szCs w:val="22"/>
              </w:rPr>
            </w:pPr>
          </w:p>
        </w:tc>
        <w:tc>
          <w:tcPr>
            <w:tcW w:w="975" w:type="dxa"/>
          </w:tcPr>
          <w:p w:rsidR="00FF0E01" w:rsidRPr="00586C4B" w:rsidRDefault="00FF0E01" w:rsidP="004262BB">
            <w:pPr>
              <w:jc w:val="center"/>
              <w:rPr>
                <w:rFonts w:ascii="Arial" w:hAnsi="Arial" w:cs="Arial"/>
                <w:bCs/>
                <w:sz w:val="24"/>
                <w:szCs w:val="24"/>
              </w:rPr>
            </w:pPr>
          </w:p>
        </w:tc>
      </w:tr>
      <w:tr w:rsidR="00FF0E01" w:rsidRPr="009465CB" w:rsidTr="00586C4B">
        <w:trPr>
          <w:trHeight w:val="133"/>
        </w:trPr>
        <w:tc>
          <w:tcPr>
            <w:tcW w:w="8879" w:type="dxa"/>
          </w:tcPr>
          <w:p w:rsidR="00FF0E01" w:rsidRPr="00A0419D" w:rsidRDefault="008C65CD" w:rsidP="00A0419D">
            <w:pPr>
              <w:rPr>
                <w:rFonts w:ascii="Arial" w:hAnsi="Arial" w:cs="Arial"/>
                <w:bCs/>
                <w:sz w:val="22"/>
                <w:szCs w:val="22"/>
              </w:rPr>
            </w:pPr>
            <w:r>
              <w:rPr>
                <w:rFonts w:ascii="Arial" w:hAnsi="Arial" w:cs="Arial"/>
                <w:b/>
                <w:bCs/>
                <w:sz w:val="24"/>
                <w:szCs w:val="24"/>
              </w:rPr>
              <w:t>Section Five</w:t>
            </w:r>
            <w:r w:rsidR="00A0419D" w:rsidRPr="00A0419D">
              <w:rPr>
                <w:rFonts w:ascii="Arial" w:hAnsi="Arial" w:cs="Arial"/>
                <w:b/>
                <w:bCs/>
                <w:sz w:val="24"/>
                <w:szCs w:val="24"/>
              </w:rPr>
              <w:t>: Dissemination</w:t>
            </w:r>
          </w:p>
        </w:tc>
        <w:tc>
          <w:tcPr>
            <w:tcW w:w="975" w:type="dxa"/>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29</w:t>
            </w:r>
          </w:p>
        </w:tc>
      </w:tr>
      <w:tr w:rsidR="00FF0E01" w:rsidRPr="009465CB" w:rsidTr="00586C4B">
        <w:trPr>
          <w:trHeight w:val="133"/>
        </w:trPr>
        <w:tc>
          <w:tcPr>
            <w:tcW w:w="8879" w:type="dxa"/>
          </w:tcPr>
          <w:p w:rsidR="00FF0E01" w:rsidRPr="00586C4B" w:rsidRDefault="00A0419D" w:rsidP="004262BB">
            <w:pPr>
              <w:ind w:left="900" w:hanging="191"/>
              <w:rPr>
                <w:rFonts w:ascii="Arial" w:hAnsi="Arial" w:cs="Arial"/>
                <w:sz w:val="24"/>
                <w:szCs w:val="24"/>
              </w:rPr>
            </w:pPr>
            <w:r w:rsidRPr="00586C4B">
              <w:rPr>
                <w:rFonts w:ascii="Arial" w:hAnsi="Arial" w:cs="Arial"/>
                <w:sz w:val="24"/>
                <w:szCs w:val="24"/>
              </w:rPr>
              <w:t>Conference and Seminars</w:t>
            </w:r>
          </w:p>
        </w:tc>
        <w:tc>
          <w:tcPr>
            <w:tcW w:w="975" w:type="dxa"/>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30</w:t>
            </w:r>
          </w:p>
        </w:tc>
      </w:tr>
      <w:tr w:rsidR="00FF0E01" w:rsidRPr="009465CB" w:rsidTr="00586C4B">
        <w:trPr>
          <w:trHeight w:val="133"/>
        </w:trPr>
        <w:tc>
          <w:tcPr>
            <w:tcW w:w="8879" w:type="dxa"/>
          </w:tcPr>
          <w:p w:rsidR="00FF0E01" w:rsidRPr="00586C4B" w:rsidRDefault="00A0419D" w:rsidP="004262BB">
            <w:pPr>
              <w:ind w:left="900" w:hanging="191"/>
              <w:rPr>
                <w:rFonts w:ascii="Arial" w:hAnsi="Arial" w:cs="Arial"/>
                <w:sz w:val="24"/>
                <w:szCs w:val="24"/>
              </w:rPr>
            </w:pPr>
            <w:r w:rsidRPr="00586C4B">
              <w:rPr>
                <w:rFonts w:ascii="Arial" w:hAnsi="Arial" w:cs="Arial"/>
                <w:sz w:val="24"/>
                <w:szCs w:val="24"/>
              </w:rPr>
              <w:t>Books, Chapters and Papers</w:t>
            </w:r>
          </w:p>
        </w:tc>
        <w:tc>
          <w:tcPr>
            <w:tcW w:w="975" w:type="dxa"/>
          </w:tcPr>
          <w:p w:rsidR="00FF0E01" w:rsidRPr="00586C4B" w:rsidRDefault="00A0419D" w:rsidP="004262BB">
            <w:pPr>
              <w:jc w:val="center"/>
              <w:rPr>
                <w:rFonts w:ascii="Arial" w:hAnsi="Arial" w:cs="Arial"/>
                <w:bCs/>
                <w:sz w:val="24"/>
                <w:szCs w:val="24"/>
              </w:rPr>
            </w:pPr>
            <w:r w:rsidRPr="00586C4B">
              <w:rPr>
                <w:rFonts w:ascii="Arial" w:hAnsi="Arial" w:cs="Arial"/>
                <w:bCs/>
                <w:sz w:val="24"/>
                <w:szCs w:val="24"/>
              </w:rPr>
              <w:t>4</w:t>
            </w:r>
            <w:r w:rsidR="00F77496">
              <w:rPr>
                <w:rFonts w:ascii="Arial" w:hAnsi="Arial" w:cs="Arial"/>
                <w:bCs/>
                <w:sz w:val="24"/>
                <w:szCs w:val="24"/>
              </w:rPr>
              <w:t>1</w:t>
            </w:r>
          </w:p>
        </w:tc>
      </w:tr>
      <w:tr w:rsidR="00FF0E01" w:rsidRPr="009465CB" w:rsidTr="00586C4B">
        <w:trPr>
          <w:trHeight w:val="276"/>
        </w:trPr>
        <w:tc>
          <w:tcPr>
            <w:tcW w:w="8879" w:type="dxa"/>
          </w:tcPr>
          <w:p w:rsidR="00FF0E01" w:rsidRPr="00586C4B" w:rsidRDefault="00586C4B" w:rsidP="00586C4B">
            <w:pPr>
              <w:ind w:left="709"/>
              <w:rPr>
                <w:rFonts w:ascii="Arial" w:hAnsi="Arial" w:cs="Arial"/>
                <w:sz w:val="24"/>
                <w:szCs w:val="24"/>
              </w:rPr>
            </w:pPr>
            <w:r w:rsidRPr="00586C4B">
              <w:rPr>
                <w:rFonts w:ascii="Arial" w:hAnsi="Arial" w:cs="Arial"/>
                <w:sz w:val="24"/>
                <w:szCs w:val="24"/>
              </w:rPr>
              <w:t>Press Exhibitions</w:t>
            </w:r>
          </w:p>
        </w:tc>
        <w:tc>
          <w:tcPr>
            <w:tcW w:w="975" w:type="dxa"/>
          </w:tcPr>
          <w:p w:rsidR="00FF0E01" w:rsidRPr="00586C4B" w:rsidRDefault="00586C4B" w:rsidP="004262BB">
            <w:pPr>
              <w:jc w:val="center"/>
              <w:rPr>
                <w:rFonts w:ascii="Arial" w:hAnsi="Arial" w:cs="Arial"/>
                <w:bCs/>
                <w:sz w:val="24"/>
                <w:szCs w:val="24"/>
              </w:rPr>
            </w:pPr>
            <w:r w:rsidRPr="00586C4B">
              <w:rPr>
                <w:rFonts w:ascii="Arial" w:hAnsi="Arial" w:cs="Arial"/>
                <w:bCs/>
                <w:sz w:val="24"/>
                <w:szCs w:val="24"/>
              </w:rPr>
              <w:t>4</w:t>
            </w:r>
            <w:r w:rsidR="00F77496">
              <w:rPr>
                <w:rFonts w:ascii="Arial" w:hAnsi="Arial" w:cs="Arial"/>
                <w:bCs/>
                <w:sz w:val="24"/>
                <w:szCs w:val="24"/>
              </w:rPr>
              <w:t>6</w:t>
            </w:r>
          </w:p>
        </w:tc>
      </w:tr>
      <w:tr w:rsidR="00FF0E01" w:rsidRPr="009465CB" w:rsidTr="00586C4B">
        <w:trPr>
          <w:trHeight w:val="276"/>
        </w:trPr>
        <w:tc>
          <w:tcPr>
            <w:tcW w:w="8879" w:type="dxa"/>
          </w:tcPr>
          <w:p w:rsidR="00FF0E01" w:rsidRPr="00586C4B" w:rsidRDefault="00586C4B" w:rsidP="00586C4B">
            <w:pPr>
              <w:ind w:left="709"/>
              <w:rPr>
                <w:rFonts w:ascii="Arial" w:hAnsi="Arial" w:cs="Arial"/>
                <w:sz w:val="24"/>
                <w:szCs w:val="24"/>
              </w:rPr>
            </w:pPr>
            <w:r w:rsidRPr="00586C4B">
              <w:rPr>
                <w:rFonts w:ascii="Arial" w:hAnsi="Arial" w:cs="Arial"/>
                <w:sz w:val="24"/>
                <w:szCs w:val="24"/>
              </w:rPr>
              <w:t>Press Releases</w:t>
            </w:r>
          </w:p>
        </w:tc>
        <w:tc>
          <w:tcPr>
            <w:tcW w:w="975" w:type="dxa"/>
          </w:tcPr>
          <w:p w:rsidR="00FF0E01" w:rsidRPr="00586C4B" w:rsidRDefault="00586C4B" w:rsidP="004262BB">
            <w:pPr>
              <w:jc w:val="center"/>
              <w:rPr>
                <w:rFonts w:ascii="Arial" w:hAnsi="Arial" w:cs="Arial"/>
                <w:bCs/>
                <w:sz w:val="24"/>
                <w:szCs w:val="24"/>
              </w:rPr>
            </w:pPr>
            <w:r w:rsidRPr="00586C4B">
              <w:rPr>
                <w:rFonts w:ascii="Arial" w:hAnsi="Arial" w:cs="Arial"/>
                <w:bCs/>
                <w:sz w:val="24"/>
                <w:szCs w:val="24"/>
              </w:rPr>
              <w:t>4</w:t>
            </w:r>
            <w:r w:rsidR="00F77496">
              <w:rPr>
                <w:rFonts w:ascii="Arial" w:hAnsi="Arial" w:cs="Arial"/>
                <w:bCs/>
                <w:sz w:val="24"/>
                <w:szCs w:val="24"/>
              </w:rPr>
              <w:t>7</w:t>
            </w:r>
          </w:p>
        </w:tc>
      </w:tr>
      <w:tr w:rsidR="00FF0E01" w:rsidRPr="009465CB" w:rsidTr="00586C4B">
        <w:trPr>
          <w:trHeight w:val="276"/>
        </w:trPr>
        <w:tc>
          <w:tcPr>
            <w:tcW w:w="8879" w:type="dxa"/>
          </w:tcPr>
          <w:p w:rsidR="00FF0E01" w:rsidRPr="00586C4B" w:rsidRDefault="00586C4B" w:rsidP="00586C4B">
            <w:pPr>
              <w:ind w:left="709"/>
              <w:rPr>
                <w:rFonts w:ascii="Arial" w:hAnsi="Arial" w:cs="Arial"/>
                <w:sz w:val="24"/>
                <w:szCs w:val="24"/>
              </w:rPr>
            </w:pPr>
            <w:r w:rsidRPr="00586C4B">
              <w:rPr>
                <w:rFonts w:ascii="Arial" w:hAnsi="Arial" w:cs="Arial"/>
                <w:sz w:val="24"/>
                <w:szCs w:val="24"/>
              </w:rPr>
              <w:t>Degrees and Diplomas Awarded</w:t>
            </w:r>
          </w:p>
        </w:tc>
        <w:tc>
          <w:tcPr>
            <w:tcW w:w="975" w:type="dxa"/>
          </w:tcPr>
          <w:p w:rsidR="00FF0E01" w:rsidRPr="00586C4B" w:rsidRDefault="00F77496" w:rsidP="004262BB">
            <w:pPr>
              <w:jc w:val="center"/>
              <w:rPr>
                <w:rFonts w:ascii="Arial" w:hAnsi="Arial" w:cs="Arial"/>
                <w:bCs/>
                <w:sz w:val="24"/>
                <w:szCs w:val="24"/>
              </w:rPr>
            </w:pPr>
            <w:r>
              <w:rPr>
                <w:rFonts w:ascii="Arial" w:hAnsi="Arial" w:cs="Arial"/>
                <w:bCs/>
                <w:sz w:val="24"/>
                <w:szCs w:val="24"/>
              </w:rPr>
              <w:t>49</w:t>
            </w:r>
          </w:p>
        </w:tc>
      </w:tr>
      <w:tr w:rsidR="00FF0E01" w:rsidRPr="009465CB" w:rsidTr="00586C4B">
        <w:trPr>
          <w:trHeight w:val="276"/>
        </w:trPr>
        <w:tc>
          <w:tcPr>
            <w:tcW w:w="8879" w:type="dxa"/>
          </w:tcPr>
          <w:p w:rsidR="00FF0E01" w:rsidRPr="009465CB" w:rsidRDefault="00FF0E01" w:rsidP="004262BB">
            <w:pPr>
              <w:ind w:left="900" w:right="-416" w:hanging="191"/>
              <w:jc w:val="both"/>
              <w:rPr>
                <w:rFonts w:ascii="Arial" w:hAnsi="Arial" w:cs="Arial"/>
                <w:snapToGrid w:val="0"/>
                <w:color w:val="A6A6A6" w:themeColor="background1" w:themeShade="A6"/>
                <w:sz w:val="22"/>
                <w:szCs w:val="22"/>
              </w:rPr>
            </w:pPr>
          </w:p>
        </w:tc>
        <w:tc>
          <w:tcPr>
            <w:tcW w:w="975" w:type="dxa"/>
          </w:tcPr>
          <w:p w:rsidR="00FF0E01" w:rsidRPr="009465CB" w:rsidRDefault="00FF0E01" w:rsidP="004262BB">
            <w:pPr>
              <w:jc w:val="center"/>
              <w:rPr>
                <w:rFonts w:ascii="Arial" w:hAnsi="Arial" w:cs="Arial"/>
                <w:b/>
                <w:bCs/>
                <w:color w:val="A6A6A6" w:themeColor="background1" w:themeShade="A6"/>
                <w:sz w:val="24"/>
                <w:szCs w:val="24"/>
              </w:rPr>
            </w:pPr>
          </w:p>
        </w:tc>
      </w:tr>
      <w:tr w:rsidR="00FF0E01" w:rsidRPr="009465CB" w:rsidTr="00586C4B">
        <w:trPr>
          <w:trHeight w:val="276"/>
        </w:trPr>
        <w:tc>
          <w:tcPr>
            <w:tcW w:w="8879" w:type="dxa"/>
          </w:tcPr>
          <w:p w:rsidR="00FF0E01" w:rsidRPr="009465CB" w:rsidRDefault="00FF0E01" w:rsidP="004262BB">
            <w:pPr>
              <w:rPr>
                <w:rFonts w:ascii="Arial" w:hAnsi="Arial" w:cs="Arial"/>
                <w:b/>
                <w:bCs/>
                <w:color w:val="A6A6A6" w:themeColor="background1" w:themeShade="A6"/>
                <w:sz w:val="24"/>
                <w:szCs w:val="24"/>
              </w:rPr>
            </w:pPr>
          </w:p>
        </w:tc>
        <w:tc>
          <w:tcPr>
            <w:tcW w:w="975" w:type="dxa"/>
          </w:tcPr>
          <w:p w:rsidR="00FF0E01" w:rsidRPr="009465CB" w:rsidRDefault="00FF0E01" w:rsidP="004262BB">
            <w:pPr>
              <w:jc w:val="center"/>
              <w:rPr>
                <w:rFonts w:ascii="Arial" w:hAnsi="Arial" w:cs="Arial"/>
                <w:b/>
                <w:bCs/>
                <w:color w:val="A6A6A6" w:themeColor="background1" w:themeShade="A6"/>
                <w:sz w:val="24"/>
                <w:szCs w:val="24"/>
              </w:rPr>
            </w:pPr>
          </w:p>
        </w:tc>
      </w:tr>
      <w:tr w:rsidR="00FF0E01" w:rsidRPr="009465CB" w:rsidTr="00586C4B">
        <w:trPr>
          <w:trHeight w:val="276"/>
        </w:trPr>
        <w:tc>
          <w:tcPr>
            <w:tcW w:w="8879" w:type="dxa"/>
          </w:tcPr>
          <w:p w:rsidR="00FF0E01" w:rsidRPr="009465CB" w:rsidRDefault="00FF0E01" w:rsidP="004262BB">
            <w:pPr>
              <w:ind w:left="360"/>
              <w:rPr>
                <w:rFonts w:ascii="Arial" w:hAnsi="Arial" w:cs="Arial"/>
                <w:bCs/>
                <w:color w:val="A6A6A6" w:themeColor="background1" w:themeShade="A6"/>
                <w:sz w:val="24"/>
                <w:szCs w:val="24"/>
              </w:rPr>
            </w:pPr>
          </w:p>
        </w:tc>
        <w:tc>
          <w:tcPr>
            <w:tcW w:w="975" w:type="dxa"/>
          </w:tcPr>
          <w:p w:rsidR="00FF0E01" w:rsidRPr="009465CB" w:rsidRDefault="00FF0E01" w:rsidP="004262BB">
            <w:pPr>
              <w:jc w:val="center"/>
              <w:rPr>
                <w:rFonts w:ascii="Arial" w:hAnsi="Arial" w:cs="Arial"/>
                <w:b/>
                <w:bCs/>
                <w:color w:val="A6A6A6" w:themeColor="background1" w:themeShade="A6"/>
                <w:sz w:val="24"/>
                <w:szCs w:val="24"/>
              </w:rPr>
            </w:pPr>
          </w:p>
        </w:tc>
      </w:tr>
      <w:tr w:rsidR="00FF0E01" w:rsidRPr="009465CB" w:rsidTr="00586C4B">
        <w:trPr>
          <w:trHeight w:val="276"/>
        </w:trPr>
        <w:tc>
          <w:tcPr>
            <w:tcW w:w="8879" w:type="dxa"/>
          </w:tcPr>
          <w:p w:rsidR="00FF0E01" w:rsidRPr="009465CB" w:rsidRDefault="00FF0E01" w:rsidP="004262BB">
            <w:pPr>
              <w:ind w:left="360"/>
              <w:rPr>
                <w:rFonts w:ascii="Arial" w:hAnsi="Arial" w:cs="Arial"/>
                <w:bCs/>
                <w:color w:val="A6A6A6" w:themeColor="background1" w:themeShade="A6"/>
                <w:sz w:val="24"/>
                <w:szCs w:val="24"/>
              </w:rPr>
            </w:pPr>
          </w:p>
        </w:tc>
        <w:tc>
          <w:tcPr>
            <w:tcW w:w="975" w:type="dxa"/>
          </w:tcPr>
          <w:p w:rsidR="00FF0E01" w:rsidRPr="009465CB" w:rsidRDefault="00FF0E01" w:rsidP="004262BB">
            <w:pPr>
              <w:jc w:val="center"/>
              <w:rPr>
                <w:rFonts w:ascii="Arial" w:hAnsi="Arial" w:cs="Arial"/>
                <w:b/>
                <w:bCs/>
                <w:color w:val="A6A6A6" w:themeColor="background1" w:themeShade="A6"/>
                <w:sz w:val="24"/>
                <w:szCs w:val="24"/>
              </w:rPr>
            </w:pPr>
          </w:p>
        </w:tc>
      </w:tr>
      <w:tr w:rsidR="00FF0E01" w:rsidRPr="009465CB" w:rsidTr="00586C4B">
        <w:trPr>
          <w:trHeight w:val="276"/>
        </w:trPr>
        <w:tc>
          <w:tcPr>
            <w:tcW w:w="8879" w:type="dxa"/>
          </w:tcPr>
          <w:p w:rsidR="00FF0E01" w:rsidRPr="009465CB" w:rsidRDefault="00FF0E01" w:rsidP="004262BB">
            <w:pPr>
              <w:rPr>
                <w:rFonts w:ascii="Arial" w:hAnsi="Arial" w:cs="Arial"/>
                <w:b/>
                <w:bCs/>
                <w:color w:val="A6A6A6" w:themeColor="background1" w:themeShade="A6"/>
                <w:sz w:val="24"/>
                <w:szCs w:val="24"/>
              </w:rPr>
            </w:pPr>
          </w:p>
        </w:tc>
        <w:tc>
          <w:tcPr>
            <w:tcW w:w="975" w:type="dxa"/>
          </w:tcPr>
          <w:p w:rsidR="00FF0E01" w:rsidRPr="009465CB" w:rsidRDefault="00FF0E01" w:rsidP="004262BB">
            <w:pPr>
              <w:jc w:val="center"/>
              <w:rPr>
                <w:rFonts w:ascii="Arial" w:hAnsi="Arial" w:cs="Arial"/>
                <w:b/>
                <w:bCs/>
                <w:color w:val="A6A6A6" w:themeColor="background1" w:themeShade="A6"/>
                <w:sz w:val="24"/>
                <w:szCs w:val="24"/>
              </w:rPr>
            </w:pPr>
          </w:p>
        </w:tc>
      </w:tr>
      <w:tr w:rsidR="00FF0E01" w:rsidRPr="009465CB" w:rsidTr="00586C4B">
        <w:trPr>
          <w:trHeight w:val="276"/>
        </w:trPr>
        <w:tc>
          <w:tcPr>
            <w:tcW w:w="8879" w:type="dxa"/>
          </w:tcPr>
          <w:p w:rsidR="00FF0E01" w:rsidRPr="009465CB" w:rsidRDefault="00FF0E01" w:rsidP="004262BB">
            <w:pPr>
              <w:ind w:left="400"/>
              <w:rPr>
                <w:rFonts w:ascii="Arial" w:hAnsi="Arial" w:cs="Arial"/>
                <w:bCs/>
                <w:color w:val="A6A6A6" w:themeColor="background1" w:themeShade="A6"/>
                <w:sz w:val="24"/>
                <w:szCs w:val="24"/>
              </w:rPr>
            </w:pPr>
          </w:p>
        </w:tc>
        <w:tc>
          <w:tcPr>
            <w:tcW w:w="975" w:type="dxa"/>
          </w:tcPr>
          <w:p w:rsidR="00FF0E01" w:rsidRPr="009465CB" w:rsidRDefault="00FF0E01" w:rsidP="004262BB">
            <w:pPr>
              <w:jc w:val="center"/>
              <w:rPr>
                <w:rFonts w:ascii="Arial" w:hAnsi="Arial" w:cs="Arial"/>
                <w:b/>
                <w:bCs/>
                <w:color w:val="A6A6A6" w:themeColor="background1" w:themeShade="A6"/>
                <w:sz w:val="24"/>
                <w:szCs w:val="24"/>
              </w:rPr>
            </w:pPr>
          </w:p>
        </w:tc>
      </w:tr>
      <w:tr w:rsidR="00FF0E01" w:rsidRPr="009465CB" w:rsidTr="00586C4B">
        <w:trPr>
          <w:trHeight w:val="276"/>
        </w:trPr>
        <w:tc>
          <w:tcPr>
            <w:tcW w:w="8879" w:type="dxa"/>
          </w:tcPr>
          <w:p w:rsidR="00FF0E01" w:rsidRPr="009465CB" w:rsidRDefault="00FF0E01" w:rsidP="004262BB">
            <w:pPr>
              <w:ind w:left="400"/>
              <w:jc w:val="both"/>
              <w:rPr>
                <w:rFonts w:ascii="Arial" w:hAnsi="Arial" w:cs="Arial"/>
                <w:bCs/>
                <w:color w:val="A6A6A6" w:themeColor="background1" w:themeShade="A6"/>
                <w:sz w:val="24"/>
                <w:szCs w:val="24"/>
              </w:rPr>
            </w:pPr>
          </w:p>
        </w:tc>
        <w:tc>
          <w:tcPr>
            <w:tcW w:w="975" w:type="dxa"/>
          </w:tcPr>
          <w:p w:rsidR="00FF0E01" w:rsidRPr="009465CB" w:rsidRDefault="00FF0E01" w:rsidP="004262BB">
            <w:pPr>
              <w:jc w:val="center"/>
              <w:rPr>
                <w:rFonts w:ascii="Arial" w:hAnsi="Arial" w:cs="Arial"/>
                <w:b/>
                <w:bCs/>
                <w:color w:val="A6A6A6" w:themeColor="background1" w:themeShade="A6"/>
                <w:sz w:val="24"/>
                <w:szCs w:val="24"/>
              </w:rPr>
            </w:pPr>
          </w:p>
        </w:tc>
      </w:tr>
      <w:tr w:rsidR="00FF0E01" w:rsidRPr="009465CB" w:rsidTr="00586C4B">
        <w:trPr>
          <w:trHeight w:val="276"/>
        </w:trPr>
        <w:tc>
          <w:tcPr>
            <w:tcW w:w="8879" w:type="dxa"/>
          </w:tcPr>
          <w:p w:rsidR="00FF0E01" w:rsidRPr="009465CB" w:rsidRDefault="00FF0E01" w:rsidP="004262BB">
            <w:pPr>
              <w:jc w:val="both"/>
              <w:rPr>
                <w:rFonts w:ascii="Arial" w:hAnsi="Arial" w:cs="Arial"/>
                <w:b/>
                <w:bCs/>
                <w:color w:val="A6A6A6" w:themeColor="background1" w:themeShade="A6"/>
                <w:sz w:val="24"/>
                <w:szCs w:val="24"/>
              </w:rPr>
            </w:pPr>
          </w:p>
        </w:tc>
        <w:tc>
          <w:tcPr>
            <w:tcW w:w="975" w:type="dxa"/>
          </w:tcPr>
          <w:p w:rsidR="00FF0E01" w:rsidRPr="009465CB" w:rsidRDefault="00FF0E01" w:rsidP="004262BB">
            <w:pPr>
              <w:jc w:val="center"/>
              <w:rPr>
                <w:rFonts w:ascii="Arial" w:hAnsi="Arial" w:cs="Arial"/>
                <w:b/>
                <w:bCs/>
                <w:color w:val="A6A6A6" w:themeColor="background1" w:themeShade="A6"/>
                <w:sz w:val="24"/>
                <w:szCs w:val="24"/>
              </w:rPr>
            </w:pPr>
          </w:p>
        </w:tc>
      </w:tr>
    </w:tbl>
    <w:p w:rsidR="00FF0E01" w:rsidRPr="009465CB" w:rsidRDefault="00FF0E01" w:rsidP="00FF0E01">
      <w:pPr>
        <w:rPr>
          <w:rFonts w:ascii="Arial" w:hAnsi="Arial" w:cs="Arial"/>
          <w:b/>
          <w:color w:val="A6A6A6" w:themeColor="background1" w:themeShade="A6"/>
          <w:sz w:val="24"/>
          <w:szCs w:val="24"/>
        </w:rPr>
      </w:pPr>
    </w:p>
    <w:p w:rsidR="00FF0E01" w:rsidRDefault="00FF0E01" w:rsidP="00FF0E01">
      <w:pPr>
        <w:rPr>
          <w:rFonts w:ascii="Arial" w:hAnsi="Arial" w:cs="Arial"/>
          <w:b/>
          <w:sz w:val="24"/>
          <w:szCs w:val="24"/>
        </w:rPr>
      </w:pPr>
      <w:r>
        <w:rPr>
          <w:rFonts w:ascii="Arial" w:hAnsi="Arial" w:cs="Arial"/>
          <w:b/>
          <w:sz w:val="24"/>
          <w:szCs w:val="24"/>
        </w:rPr>
        <w:br w:type="page"/>
      </w:r>
    </w:p>
    <w:p w:rsidR="005C6793" w:rsidRDefault="005C6793" w:rsidP="006171D4">
      <w:pPr>
        <w:rPr>
          <w:rFonts w:ascii="Arial" w:hAnsi="Arial" w:cs="Arial"/>
          <w:b/>
          <w:sz w:val="24"/>
          <w:szCs w:val="24"/>
        </w:rPr>
      </w:pPr>
    </w:p>
    <w:p w:rsidR="006171D4" w:rsidRDefault="007605E6" w:rsidP="006171D4">
      <w:pPr>
        <w:rPr>
          <w:rFonts w:ascii="Arial" w:hAnsi="Arial" w:cs="Arial"/>
          <w:b/>
          <w:sz w:val="24"/>
          <w:szCs w:val="24"/>
        </w:rPr>
      </w:pPr>
      <w:r>
        <w:rPr>
          <w:rFonts w:ascii="Arial" w:hAnsi="Arial" w:cs="Arial"/>
          <w:b/>
          <w:sz w:val="24"/>
          <w:szCs w:val="24"/>
        </w:rPr>
        <w:t>Publishable</w:t>
      </w:r>
      <w:r w:rsidR="006171D4">
        <w:rPr>
          <w:rFonts w:ascii="Arial" w:hAnsi="Arial" w:cs="Arial"/>
          <w:b/>
          <w:sz w:val="24"/>
          <w:szCs w:val="24"/>
        </w:rPr>
        <w:t xml:space="preserve"> Executive Summary</w:t>
      </w:r>
    </w:p>
    <w:p w:rsidR="006171D4" w:rsidRDefault="006171D4" w:rsidP="006171D4">
      <w:pPr>
        <w:jc w:val="both"/>
        <w:rPr>
          <w:rFonts w:ascii="Arial" w:hAnsi="Arial" w:cs="Arial"/>
          <w:b/>
          <w:sz w:val="24"/>
          <w:szCs w:val="24"/>
        </w:rPr>
      </w:pPr>
    </w:p>
    <w:p w:rsidR="006171D4" w:rsidRPr="00196684" w:rsidRDefault="006171D4" w:rsidP="006171D4">
      <w:pPr>
        <w:jc w:val="both"/>
        <w:rPr>
          <w:rFonts w:ascii="Arial" w:hAnsi="Arial" w:cs="Arial"/>
          <w:b/>
          <w:sz w:val="24"/>
          <w:szCs w:val="24"/>
        </w:rPr>
      </w:pPr>
      <w:r w:rsidRPr="00196684">
        <w:rPr>
          <w:rFonts w:ascii="Arial" w:hAnsi="Arial" w:cs="Arial"/>
          <w:b/>
          <w:sz w:val="24"/>
          <w:szCs w:val="24"/>
        </w:rPr>
        <w:t>The Project</w:t>
      </w:r>
    </w:p>
    <w:p w:rsidR="006171D4" w:rsidRPr="00196684" w:rsidRDefault="005C62FA" w:rsidP="006171D4">
      <w:pPr>
        <w:jc w:val="both"/>
        <w:rPr>
          <w:rFonts w:ascii="Arial" w:hAnsi="Arial" w:cs="Arial"/>
        </w:rPr>
      </w:pPr>
      <w:r>
        <w:rPr>
          <w:rFonts w:ascii="Arial" w:hAnsi="Arial" w:cs="Arial"/>
        </w:rPr>
        <w:t>NACBO was</w:t>
      </w:r>
      <w:r w:rsidR="006171D4" w:rsidRPr="00196684">
        <w:rPr>
          <w:rFonts w:ascii="Arial" w:hAnsi="Arial" w:cs="Arial"/>
        </w:rPr>
        <w:t xml:space="preserve"> an EU FP6 integrated project funded from the NMP (nanotechnology</w:t>
      </w:r>
      <w:r w:rsidR="00BE3018">
        <w:rPr>
          <w:rFonts w:ascii="Arial" w:hAnsi="Arial" w:cs="Arial"/>
        </w:rPr>
        <w:t>) thematic priority and concerned</w:t>
      </w:r>
      <w:r w:rsidR="006171D4" w:rsidRPr="00196684">
        <w:rPr>
          <w:rFonts w:ascii="Arial" w:hAnsi="Arial" w:cs="Arial"/>
        </w:rPr>
        <w:t xml:space="preserve"> the innovation and development of novel nanomaterials, materials chemistries, </w:t>
      </w:r>
      <w:proofErr w:type="gramStart"/>
      <w:r w:rsidR="006171D4" w:rsidRPr="00196684">
        <w:rPr>
          <w:rFonts w:ascii="Arial" w:hAnsi="Arial" w:cs="Arial"/>
        </w:rPr>
        <w:t>synthetic</w:t>
      </w:r>
      <w:proofErr w:type="gramEnd"/>
      <w:r w:rsidR="006171D4" w:rsidRPr="00196684">
        <w:rPr>
          <w:rFonts w:ascii="Arial" w:hAnsi="Arial" w:cs="Arial"/>
        </w:rPr>
        <w:t xml:space="preserve"> organic chemistries and associated integrated hardware systems for their ap</w:t>
      </w:r>
      <w:r w:rsidR="006171D4">
        <w:rPr>
          <w:rFonts w:ascii="Arial" w:hAnsi="Arial" w:cs="Arial"/>
        </w:rPr>
        <w:t>plication in nanobiotechnology.</w:t>
      </w:r>
      <w:r>
        <w:rPr>
          <w:rFonts w:ascii="Arial" w:hAnsi="Arial" w:cs="Arial"/>
        </w:rPr>
        <w:t xml:space="preserve"> It was</w:t>
      </w:r>
      <w:r w:rsidR="006171D4" w:rsidRPr="00196684">
        <w:rPr>
          <w:rFonts w:ascii="Arial" w:hAnsi="Arial" w:cs="Arial"/>
        </w:rPr>
        <w:t xml:space="preserve"> one of </w:t>
      </w:r>
      <w:r w:rsidR="006171D4">
        <w:rPr>
          <w:rFonts w:ascii="Arial" w:hAnsi="Arial" w:cs="Arial"/>
        </w:rPr>
        <w:t xml:space="preserve">a number of new projects </w:t>
      </w:r>
      <w:r w:rsidR="006171D4" w:rsidRPr="00196684">
        <w:rPr>
          <w:rFonts w:ascii="Arial" w:hAnsi="Arial" w:cs="Arial"/>
        </w:rPr>
        <w:t xml:space="preserve">funded in Europe for the establishment and maintenance of ‘centres of excellence’ in research and development related to specific areas of nanotechnology. The project started on </w:t>
      </w:r>
      <w:smartTag w:uri="urn:schemas-microsoft-com:office:smarttags" w:element="date">
        <w:smartTagPr>
          <w:attr w:name="Year" w:val="2004"/>
          <w:attr w:name="Day" w:val="1"/>
          <w:attr w:name="Month" w:val="12"/>
        </w:smartTagPr>
        <w:r w:rsidR="006171D4" w:rsidRPr="00196684">
          <w:rPr>
            <w:rFonts w:ascii="Arial" w:hAnsi="Arial" w:cs="Arial"/>
          </w:rPr>
          <w:t>1</w:t>
        </w:r>
        <w:r w:rsidR="006171D4" w:rsidRPr="00196684">
          <w:rPr>
            <w:rFonts w:ascii="Arial" w:hAnsi="Arial" w:cs="Arial"/>
            <w:vertAlign w:val="superscript"/>
          </w:rPr>
          <w:t>st</w:t>
        </w:r>
        <w:r w:rsidR="006171D4" w:rsidRPr="00196684">
          <w:rPr>
            <w:rFonts w:ascii="Arial" w:hAnsi="Arial" w:cs="Arial"/>
          </w:rPr>
          <w:t xml:space="preserve"> December 2004</w:t>
        </w:r>
      </w:smartTag>
      <w:r w:rsidR="006171D4" w:rsidRPr="00196684">
        <w:rPr>
          <w:rFonts w:ascii="Arial" w:hAnsi="Arial" w:cs="Arial"/>
        </w:rPr>
        <w:t>.</w:t>
      </w:r>
    </w:p>
    <w:p w:rsidR="006171D4" w:rsidRPr="00196684" w:rsidRDefault="006171D4" w:rsidP="006171D4">
      <w:pPr>
        <w:jc w:val="both"/>
        <w:rPr>
          <w:rFonts w:ascii="Arial" w:hAnsi="Arial" w:cs="Arial"/>
        </w:rPr>
      </w:pPr>
    </w:p>
    <w:p w:rsidR="006171D4" w:rsidRPr="00196684" w:rsidRDefault="005C62FA" w:rsidP="006171D4">
      <w:pPr>
        <w:jc w:val="both"/>
        <w:rPr>
          <w:rFonts w:ascii="Arial" w:hAnsi="Arial" w:cs="Arial"/>
        </w:rPr>
      </w:pPr>
      <w:r>
        <w:rPr>
          <w:rFonts w:ascii="Arial" w:hAnsi="Arial" w:cs="Arial"/>
        </w:rPr>
        <w:t>NACBO combined</w:t>
      </w:r>
      <w:r w:rsidR="006171D4" w:rsidRPr="00196684">
        <w:rPr>
          <w:rFonts w:ascii="Arial" w:hAnsi="Arial" w:cs="Arial"/>
        </w:rPr>
        <w:t xml:space="preserve"> key European industries, service providers and academic researchers from the fields of nanoparticle manufacture, characterisation and application, modification chemistries, synthetic nucleic acid chemistries, molecular diagnostics methods development, diagnostic kit manufacture and integrated hardware systems and will deliver platform technologies, composed of component parts drawn from each area indicated below.</w:t>
      </w:r>
    </w:p>
    <w:p w:rsidR="006171D4" w:rsidRPr="00196684" w:rsidRDefault="006171D4" w:rsidP="006171D4">
      <w:pPr>
        <w:rPr>
          <w:rFonts w:ascii="Arial" w:hAnsi="Arial" w:cs="Arial"/>
        </w:rPr>
      </w:pPr>
    </w:p>
    <w:p w:rsidR="006171D4" w:rsidRPr="00B215BB" w:rsidRDefault="005C62FA" w:rsidP="006171D4">
      <w:pPr>
        <w:jc w:val="both"/>
        <w:rPr>
          <w:rFonts w:ascii="Arial" w:hAnsi="Arial" w:cs="Arial"/>
        </w:rPr>
      </w:pPr>
      <w:r>
        <w:rPr>
          <w:rFonts w:ascii="Arial" w:hAnsi="Arial" w:cs="Arial"/>
        </w:rPr>
        <w:t>The project bought</w:t>
      </w:r>
      <w:r w:rsidR="006171D4" w:rsidRPr="00196684">
        <w:rPr>
          <w:rFonts w:ascii="Arial" w:hAnsi="Arial" w:cs="Arial"/>
        </w:rPr>
        <w:t xml:space="preserve"> together 3 leading and innovative Europ</w:t>
      </w:r>
      <w:r w:rsidR="006171D4">
        <w:rPr>
          <w:rFonts w:ascii="Arial" w:hAnsi="Arial" w:cs="Arial"/>
        </w:rPr>
        <w:t>ean industries; Philips, Savyon and Proligo (a part of  the Sigma Aldrich Corporation),</w:t>
      </w:r>
      <w:r w:rsidR="006171D4" w:rsidRPr="00196684">
        <w:rPr>
          <w:rFonts w:ascii="Arial" w:hAnsi="Arial" w:cs="Arial"/>
        </w:rPr>
        <w:t xml:space="preserve"> six leading European and world universities/research institutes: Kent, Urbino, East China University of Science and Technology, the Hebrew University at Jerusalem, Shemyakin Ovchinikov Institute of Bioorganic Chemistry, Bar Ilan University and 3 major European governmental agencies responsible for public safety, and health and food quality and animal welfare; the Health Protection Agency, Criminalpol</w:t>
      </w:r>
      <w:r w:rsidR="006171D4">
        <w:rPr>
          <w:rFonts w:ascii="Arial" w:hAnsi="Arial" w:cs="Arial"/>
        </w:rPr>
        <w:t xml:space="preserve"> and an </w:t>
      </w:r>
      <w:r w:rsidR="006171D4" w:rsidRPr="006A34C2">
        <w:rPr>
          <w:rStyle w:val="Strong"/>
          <w:rFonts w:ascii="Arial" w:hAnsi="Arial" w:cs="Arial"/>
          <w:b w:val="0"/>
          <w:color w:val="000000"/>
        </w:rPr>
        <w:t>Istituto Zooprofilattico Sperimentale</w:t>
      </w:r>
      <w:r w:rsidR="006171D4" w:rsidRPr="00B215BB">
        <w:rPr>
          <w:rFonts w:ascii="Arial" w:hAnsi="Arial" w:cs="Arial"/>
        </w:rPr>
        <w:t>. S</w:t>
      </w:r>
      <w:r>
        <w:rPr>
          <w:rFonts w:ascii="Arial" w:hAnsi="Arial" w:cs="Arial"/>
        </w:rPr>
        <w:t>even different nation states were</w:t>
      </w:r>
      <w:r w:rsidR="006171D4" w:rsidRPr="00B215BB">
        <w:rPr>
          <w:rFonts w:ascii="Arial" w:hAnsi="Arial" w:cs="Arial"/>
        </w:rPr>
        <w:t xml:space="preserve"> involved in the project representing Northern Europe (UK, Netherlands and Germany), Southern Europe (Italy), </w:t>
      </w:r>
      <w:proofErr w:type="gramStart"/>
      <w:r w:rsidR="006171D4" w:rsidRPr="00B215BB">
        <w:rPr>
          <w:rFonts w:ascii="Arial" w:hAnsi="Arial" w:cs="Arial"/>
        </w:rPr>
        <w:t>an</w:t>
      </w:r>
      <w:proofErr w:type="gramEnd"/>
      <w:r w:rsidR="006171D4" w:rsidRPr="00B215BB">
        <w:rPr>
          <w:rFonts w:ascii="Arial" w:hAnsi="Arial" w:cs="Arial"/>
        </w:rPr>
        <w:t xml:space="preserve"> EU associated state, Israel, China and Russ</w:t>
      </w:r>
      <w:r>
        <w:rPr>
          <w:rFonts w:ascii="Arial" w:hAnsi="Arial" w:cs="Arial"/>
        </w:rPr>
        <w:t>ia. The total project funding was 11.5</w:t>
      </w:r>
      <w:r w:rsidR="006171D4" w:rsidRPr="00B215BB">
        <w:rPr>
          <w:rFonts w:ascii="Arial" w:hAnsi="Arial" w:cs="Arial"/>
        </w:rPr>
        <w:t xml:space="preserve"> mil</w:t>
      </w:r>
      <w:r>
        <w:rPr>
          <w:rFonts w:ascii="Arial" w:hAnsi="Arial" w:cs="Arial"/>
        </w:rPr>
        <w:t>lion Euro of which 8 million were</w:t>
      </w:r>
      <w:r w:rsidR="006171D4" w:rsidRPr="00B215BB">
        <w:rPr>
          <w:rFonts w:ascii="Arial" w:hAnsi="Arial" w:cs="Arial"/>
        </w:rPr>
        <w:t xml:space="preserve"> provided by the EU, 0.5 million b</w:t>
      </w:r>
      <w:r w:rsidR="006171D4">
        <w:rPr>
          <w:rFonts w:ascii="Arial" w:hAnsi="Arial" w:cs="Arial"/>
        </w:rPr>
        <w:t xml:space="preserve">y the Chinese Government and </w:t>
      </w:r>
      <w:r w:rsidR="006171D4" w:rsidRPr="004800E5">
        <w:rPr>
          <w:rFonts w:ascii="Arial" w:hAnsi="Arial" w:cs="Arial"/>
        </w:rPr>
        <w:t>3</w:t>
      </w:r>
      <w:r w:rsidR="006171D4" w:rsidRPr="00B215BB">
        <w:rPr>
          <w:rFonts w:ascii="Arial" w:hAnsi="Arial" w:cs="Arial"/>
        </w:rPr>
        <w:t xml:space="preserve"> million by EU ind</w:t>
      </w:r>
      <w:r w:rsidR="006171D4">
        <w:rPr>
          <w:rFonts w:ascii="Arial" w:hAnsi="Arial" w:cs="Arial"/>
        </w:rPr>
        <w:t xml:space="preserve">ustry. The project’s duration was </w:t>
      </w:r>
      <w:r w:rsidR="006171D4" w:rsidRPr="00B215BB">
        <w:rPr>
          <w:rFonts w:ascii="Arial" w:hAnsi="Arial" w:cs="Arial"/>
        </w:rPr>
        <w:t>5 years.</w:t>
      </w:r>
    </w:p>
    <w:p w:rsidR="006171D4" w:rsidRPr="00594B5C" w:rsidRDefault="006171D4" w:rsidP="006171D4">
      <w:pPr>
        <w:rPr>
          <w:rFonts w:ascii="Arial" w:hAnsi="Arial" w:cs="Arial"/>
          <w:sz w:val="24"/>
          <w:szCs w:val="24"/>
        </w:rPr>
      </w:pPr>
    </w:p>
    <w:p w:rsidR="006171D4" w:rsidRPr="00A126E5" w:rsidRDefault="006171D4" w:rsidP="006171D4">
      <w:pPr>
        <w:rPr>
          <w:rFonts w:ascii="Arial" w:hAnsi="Arial" w:cs="Arial"/>
          <w:b/>
          <w:sz w:val="24"/>
          <w:szCs w:val="24"/>
        </w:rPr>
      </w:pPr>
      <w:r w:rsidRPr="00A126E5">
        <w:rPr>
          <w:rFonts w:ascii="Arial" w:hAnsi="Arial" w:cs="Arial"/>
          <w:b/>
          <w:sz w:val="24"/>
          <w:szCs w:val="24"/>
        </w:rPr>
        <w:t>Project Summary</w:t>
      </w:r>
    </w:p>
    <w:p w:rsidR="006171D4" w:rsidRPr="00A21790" w:rsidRDefault="006171D4" w:rsidP="006171D4">
      <w:pPr>
        <w:jc w:val="both"/>
        <w:rPr>
          <w:rFonts w:ascii="Arial" w:hAnsi="Arial" w:cs="Arial"/>
        </w:rPr>
      </w:pPr>
      <w:r w:rsidRPr="00196684">
        <w:rPr>
          <w:rFonts w:ascii="Arial" w:hAnsi="Arial" w:cs="Arial"/>
        </w:rPr>
        <w:t xml:space="preserve">NACBO </w:t>
      </w:r>
      <w:r w:rsidR="005C62FA">
        <w:rPr>
          <w:rFonts w:ascii="Arial" w:hAnsi="Arial" w:cs="Arial"/>
        </w:rPr>
        <w:t>involved</w:t>
      </w:r>
      <w:r>
        <w:rPr>
          <w:rFonts w:ascii="Arial" w:hAnsi="Arial" w:cs="Arial"/>
        </w:rPr>
        <w:t xml:space="preserve"> </w:t>
      </w:r>
      <w:r w:rsidRPr="00196684">
        <w:rPr>
          <w:rFonts w:ascii="Arial" w:hAnsi="Arial" w:cs="Arial"/>
        </w:rPr>
        <w:t>the research, development and commercialisation of discrete but overlapping areas of material science, materials chemistry and supporting/applying hardware system</w:t>
      </w:r>
      <w:r w:rsidR="005C62FA">
        <w:rPr>
          <w:rFonts w:ascii="Arial" w:hAnsi="Arial" w:cs="Arial"/>
        </w:rPr>
        <w:t>s. It delivered</w:t>
      </w:r>
      <w:r>
        <w:rPr>
          <w:rFonts w:ascii="Arial" w:hAnsi="Arial" w:cs="Arial"/>
        </w:rPr>
        <w:t xml:space="preserve"> </w:t>
      </w:r>
      <w:r w:rsidRPr="00196684">
        <w:rPr>
          <w:rFonts w:ascii="Arial" w:hAnsi="Arial" w:cs="Arial"/>
        </w:rPr>
        <w:t>novel and improved solutions to emerging and current needs in biology, health, chemistry, process engineering and the environment.  Most par</w:t>
      </w:r>
      <w:r w:rsidR="00A21790">
        <w:rPr>
          <w:rFonts w:ascii="Arial" w:hAnsi="Arial" w:cs="Arial"/>
        </w:rPr>
        <w:t xml:space="preserve">ticularly its outputs </w:t>
      </w:r>
      <w:r w:rsidRPr="00196684">
        <w:rPr>
          <w:rFonts w:ascii="Arial" w:hAnsi="Arial" w:cs="Arial"/>
        </w:rPr>
        <w:t>address molecul</w:t>
      </w:r>
      <w:r w:rsidR="00A21790">
        <w:rPr>
          <w:rFonts w:ascii="Arial" w:hAnsi="Arial" w:cs="Arial"/>
        </w:rPr>
        <w:t xml:space="preserve">ar diagnostics. The project </w:t>
      </w:r>
      <w:r w:rsidRPr="00196684">
        <w:rPr>
          <w:rFonts w:ascii="Arial" w:hAnsi="Arial" w:cs="Arial"/>
        </w:rPr>
        <w:t>also address</w:t>
      </w:r>
      <w:r w:rsidR="00A21790">
        <w:rPr>
          <w:rFonts w:ascii="Arial" w:hAnsi="Arial" w:cs="Arial"/>
        </w:rPr>
        <w:t>ed</w:t>
      </w:r>
      <w:r w:rsidRPr="00196684">
        <w:rPr>
          <w:rFonts w:ascii="Arial" w:hAnsi="Arial" w:cs="Arial"/>
        </w:rPr>
        <w:t xml:space="preserve"> training of individuals, at all levels, in areas of relevance to its work and promotion of public awareness and female participation in science, engineering and technology </w:t>
      </w:r>
      <w:r>
        <w:rPr>
          <w:rFonts w:ascii="Arial" w:hAnsi="Arial" w:cs="Arial"/>
        </w:rPr>
        <w:t xml:space="preserve">(SET) </w:t>
      </w:r>
      <w:r w:rsidRPr="00196684">
        <w:rPr>
          <w:rFonts w:ascii="Arial" w:hAnsi="Arial" w:cs="Arial"/>
        </w:rPr>
        <w:t>with respect to nan</w:t>
      </w:r>
      <w:r w:rsidR="00A21790">
        <w:rPr>
          <w:rFonts w:ascii="Arial" w:hAnsi="Arial" w:cs="Arial"/>
        </w:rPr>
        <w:t xml:space="preserve">otechnology and biotechnology.  </w:t>
      </w:r>
      <w:r w:rsidRPr="00196684">
        <w:rPr>
          <w:rFonts w:ascii="Arial" w:hAnsi="Arial" w:cs="Arial"/>
        </w:rPr>
        <w:t>Technolog</w:t>
      </w:r>
      <w:r w:rsidR="00A21790">
        <w:rPr>
          <w:rFonts w:ascii="Arial" w:hAnsi="Arial" w:cs="Arial"/>
        </w:rPr>
        <w:t xml:space="preserve">ically this project concentrated on 3 main themes where </w:t>
      </w:r>
      <w:r w:rsidR="00A21790" w:rsidRPr="00A21790">
        <w:rPr>
          <w:rFonts w:ascii="Arial" w:hAnsi="Arial" w:cs="Arial"/>
        </w:rPr>
        <w:t>existing</w:t>
      </w:r>
      <w:r w:rsidRPr="00A21790">
        <w:rPr>
          <w:rFonts w:ascii="Arial" w:hAnsi="Arial" w:cs="Arial"/>
        </w:rPr>
        <w:t xml:space="preserve"> </w:t>
      </w:r>
      <w:r w:rsidRPr="00196684">
        <w:rPr>
          <w:rFonts w:ascii="Arial" w:hAnsi="Arial" w:cs="Arial"/>
        </w:rPr>
        <w:t>appr</w:t>
      </w:r>
      <w:r w:rsidR="00A21790">
        <w:rPr>
          <w:rFonts w:ascii="Arial" w:hAnsi="Arial" w:cs="Arial"/>
        </w:rPr>
        <w:t>oaches, materials or methods were</w:t>
      </w:r>
      <w:r w:rsidRPr="00196684">
        <w:rPr>
          <w:rFonts w:ascii="Arial" w:hAnsi="Arial" w:cs="Arial"/>
        </w:rPr>
        <w:t xml:space="preserve"> either limiting or non-existent and where market opportunities exist</w:t>
      </w:r>
      <w:r w:rsidR="00A21790">
        <w:rPr>
          <w:rFonts w:ascii="Arial" w:hAnsi="Arial" w:cs="Arial"/>
        </w:rPr>
        <w:t>ed. These were</w:t>
      </w:r>
      <w:r w:rsidRPr="00196684">
        <w:rPr>
          <w:rFonts w:ascii="Arial" w:hAnsi="Arial" w:cs="Arial"/>
        </w:rPr>
        <w:t xml:space="preserve"> (i) tailored, characterised nano- and micro- materials including paramagnetic materials) based upon, silica, magnetite and carbon in the forms of paramagnetic nanoparticles, mesoporous molecular sieve</w:t>
      </w:r>
      <w:r>
        <w:rPr>
          <w:rFonts w:ascii="Arial" w:hAnsi="Arial" w:cs="Arial"/>
        </w:rPr>
        <w:t>s, carbon nanotubes, nanorods and</w:t>
      </w:r>
      <w:r w:rsidRPr="00196684">
        <w:rPr>
          <w:rFonts w:ascii="Arial" w:hAnsi="Arial" w:cs="Arial"/>
        </w:rPr>
        <w:t xml:space="preserve"> nanoporous</w:t>
      </w:r>
      <w:r>
        <w:rPr>
          <w:rFonts w:ascii="Arial" w:hAnsi="Arial" w:cs="Arial"/>
        </w:rPr>
        <w:t xml:space="preserve"> surfaces</w:t>
      </w:r>
      <w:r w:rsidRPr="00196684">
        <w:rPr>
          <w:rFonts w:ascii="Arial" w:hAnsi="Arial" w:cs="Arial"/>
        </w:rPr>
        <w:t xml:space="preserve"> (ii) chemistries involving; surface activation leading to improved and controllable surface functionalisation of materials via electro-oxidation and chemical polymerisation of chiral dicarbazoles and dipyrroles and diene/dienophile interactions and  chemistries relating to perfluorpolymers for improvements in bioseparative processes; contrasting agents including quantum dots and electron spin traps and novel assembly chemistries for synthetic nucleic acids and related monomer synthons and (iii) new hardware platforms and associated reagents for application of the above in molecular diagnostics processes particularly forensics, public health a</w:t>
      </w:r>
      <w:r w:rsidR="00A21790">
        <w:rPr>
          <w:rFonts w:ascii="Arial" w:hAnsi="Arial" w:cs="Arial"/>
        </w:rPr>
        <w:t>nd welfare. The project balanced</w:t>
      </w:r>
      <w:r w:rsidRPr="00196684">
        <w:rPr>
          <w:rFonts w:ascii="Arial" w:hAnsi="Arial" w:cs="Arial"/>
        </w:rPr>
        <w:t xml:space="preserve"> radical, breakthrough innovation with incremental technological de</w:t>
      </w:r>
      <w:r w:rsidR="00A21790">
        <w:rPr>
          <w:rFonts w:ascii="Arial" w:hAnsi="Arial" w:cs="Arial"/>
        </w:rPr>
        <w:t>velopment and its objectives were</w:t>
      </w:r>
      <w:r w:rsidRPr="00196684">
        <w:rPr>
          <w:rFonts w:ascii="Arial" w:hAnsi="Arial" w:cs="Arial"/>
        </w:rPr>
        <w:t xml:space="preserve"> to technologically establish new methodologies and materials, supported by at least 5 new patents and 10 new products, within its lifetime, which will access a total market</w:t>
      </w:r>
      <w:r>
        <w:rPr>
          <w:rFonts w:ascii="Arial" w:hAnsi="Arial" w:cs="Arial"/>
        </w:rPr>
        <w:t xml:space="preserve"> currently</w:t>
      </w:r>
      <w:r w:rsidRPr="00196684">
        <w:rPr>
          <w:rFonts w:ascii="Arial" w:hAnsi="Arial" w:cs="Arial"/>
        </w:rPr>
        <w:t xml:space="preserve"> estimated to </w:t>
      </w:r>
      <w:r>
        <w:rPr>
          <w:rFonts w:ascii="Arial" w:hAnsi="Arial" w:cs="Arial"/>
        </w:rPr>
        <w:t>be in</w:t>
      </w:r>
      <w:r w:rsidRPr="00196684">
        <w:rPr>
          <w:rFonts w:ascii="Arial" w:hAnsi="Arial" w:cs="Arial"/>
        </w:rPr>
        <w:t xml:space="preserve"> the order of </w:t>
      </w:r>
      <w:r>
        <w:rPr>
          <w:rFonts w:ascii="Arial" w:hAnsi="Arial" w:cs="Arial"/>
        </w:rPr>
        <w:t>100 billion Euro.</w:t>
      </w:r>
      <w:r w:rsidR="00A21790">
        <w:rPr>
          <w:rFonts w:ascii="Arial" w:hAnsi="Arial" w:cs="Arial"/>
        </w:rPr>
        <w:t xml:space="preserve">  This </w:t>
      </w:r>
      <w:r w:rsidR="00FE61FE" w:rsidRPr="00FE61FE">
        <w:rPr>
          <w:rFonts w:ascii="Arial" w:hAnsi="Arial" w:cs="Arial"/>
        </w:rPr>
        <w:t>objective</w:t>
      </w:r>
      <w:r w:rsidR="00A21790">
        <w:rPr>
          <w:rFonts w:ascii="Arial" w:hAnsi="Arial" w:cs="Arial"/>
        </w:rPr>
        <w:t xml:space="preserve"> has already been supported with over 30 patent applications or IPR protection</w:t>
      </w:r>
      <w:r w:rsidR="00FE61FE">
        <w:rPr>
          <w:rFonts w:ascii="Arial" w:hAnsi="Arial" w:cs="Arial"/>
        </w:rPr>
        <w:t>s</w:t>
      </w:r>
      <w:r w:rsidR="00A21790">
        <w:rPr>
          <w:rFonts w:ascii="Arial" w:hAnsi="Arial" w:cs="Arial"/>
        </w:rPr>
        <w:t xml:space="preserve"> already in place and 20  new products or </w:t>
      </w:r>
      <w:r w:rsidR="00FE61FE" w:rsidRPr="00FE61FE">
        <w:rPr>
          <w:rFonts w:ascii="Arial" w:hAnsi="Arial" w:cs="Arial"/>
        </w:rPr>
        <w:t>processes</w:t>
      </w:r>
      <w:r w:rsidR="00A21790">
        <w:rPr>
          <w:rFonts w:ascii="Arial" w:hAnsi="Arial" w:cs="Arial"/>
        </w:rPr>
        <w:t xml:space="preserve"> already marketed or </w:t>
      </w:r>
      <w:r w:rsidR="00A21790">
        <w:rPr>
          <w:rFonts w:ascii="Arial" w:hAnsi="Arial" w:cs="Arial"/>
          <w:i/>
        </w:rPr>
        <w:t>in via</w:t>
      </w:r>
      <w:r w:rsidR="00A21790">
        <w:rPr>
          <w:rFonts w:ascii="Arial" w:hAnsi="Arial" w:cs="Arial"/>
        </w:rPr>
        <w:t xml:space="preserve"> to being marketed.</w:t>
      </w:r>
    </w:p>
    <w:p w:rsidR="006171D4" w:rsidRPr="00594B5C" w:rsidRDefault="006171D4" w:rsidP="006171D4">
      <w:pPr>
        <w:rPr>
          <w:rFonts w:ascii="Arial" w:hAnsi="Arial" w:cs="Arial"/>
          <w:sz w:val="24"/>
          <w:szCs w:val="24"/>
        </w:rPr>
      </w:pPr>
    </w:p>
    <w:p w:rsidR="006171D4" w:rsidRPr="00196684" w:rsidRDefault="006171D4" w:rsidP="006171D4">
      <w:pPr>
        <w:rPr>
          <w:rFonts w:ascii="Arial" w:hAnsi="Arial" w:cs="Arial"/>
          <w:b/>
          <w:sz w:val="24"/>
          <w:szCs w:val="24"/>
        </w:rPr>
      </w:pPr>
      <w:r w:rsidRPr="00196684">
        <w:rPr>
          <w:rFonts w:ascii="Arial" w:hAnsi="Arial" w:cs="Arial"/>
          <w:b/>
          <w:sz w:val="24"/>
          <w:szCs w:val="24"/>
        </w:rPr>
        <w:t>Project Objectives</w:t>
      </w:r>
    </w:p>
    <w:p w:rsidR="006171D4" w:rsidRPr="00196684" w:rsidRDefault="003A539F" w:rsidP="006171D4">
      <w:pPr>
        <w:jc w:val="both"/>
        <w:rPr>
          <w:rFonts w:ascii="Arial" w:hAnsi="Arial" w:cs="Arial"/>
        </w:rPr>
      </w:pPr>
      <w:r>
        <w:rPr>
          <w:rFonts w:ascii="Arial" w:hAnsi="Arial" w:cs="Arial"/>
        </w:rPr>
        <w:t>The Consortium combined</w:t>
      </w:r>
      <w:r w:rsidR="006171D4" w:rsidRPr="00196684">
        <w:rPr>
          <w:rFonts w:ascii="Arial" w:hAnsi="Arial" w:cs="Arial"/>
        </w:rPr>
        <w:t xml:space="preserve"> key European small and large industries, service providers and academic researchers who are experts in the fields of nanoparticles manufacture, characterisatio</w:t>
      </w:r>
      <w:r w:rsidR="006171D4">
        <w:rPr>
          <w:rFonts w:ascii="Arial" w:hAnsi="Arial" w:cs="Arial"/>
        </w:rPr>
        <w:t xml:space="preserve">n and application, modification </w:t>
      </w:r>
      <w:r w:rsidR="006171D4" w:rsidRPr="00196684">
        <w:rPr>
          <w:rFonts w:ascii="Arial" w:hAnsi="Arial" w:cs="Arial"/>
        </w:rPr>
        <w:t>chemistries, synthetic nucleic acid chemistries, molecular diagnostics methods development, diagnostic kit</w:t>
      </w:r>
      <w:r w:rsidR="006171D4">
        <w:rPr>
          <w:rFonts w:ascii="Arial" w:hAnsi="Arial" w:cs="Arial"/>
        </w:rPr>
        <w:t xml:space="preserve"> </w:t>
      </w:r>
      <w:r w:rsidR="006171D4" w:rsidRPr="00196684">
        <w:rPr>
          <w:rFonts w:ascii="Arial" w:hAnsi="Arial" w:cs="Arial"/>
        </w:rPr>
        <w:t>manufacture a</w:t>
      </w:r>
      <w:r w:rsidR="006171D4">
        <w:rPr>
          <w:rFonts w:ascii="Arial" w:hAnsi="Arial" w:cs="Arial"/>
        </w:rPr>
        <w:t>nd integrated hardware systems.</w:t>
      </w:r>
      <w:r>
        <w:rPr>
          <w:rFonts w:ascii="Arial" w:hAnsi="Arial" w:cs="Arial"/>
        </w:rPr>
        <w:t xml:space="preserve"> It </w:t>
      </w:r>
      <w:r w:rsidR="006171D4" w:rsidRPr="00196684">
        <w:rPr>
          <w:rFonts w:ascii="Arial" w:hAnsi="Arial" w:cs="Arial"/>
        </w:rPr>
        <w:t>deliver</w:t>
      </w:r>
      <w:r>
        <w:rPr>
          <w:rFonts w:ascii="Arial" w:hAnsi="Arial" w:cs="Arial"/>
        </w:rPr>
        <w:t>ed</w:t>
      </w:r>
      <w:r w:rsidR="006171D4" w:rsidRPr="00196684">
        <w:rPr>
          <w:rFonts w:ascii="Arial" w:hAnsi="Arial" w:cs="Arial"/>
        </w:rPr>
        <w:t xml:space="preserve"> </w:t>
      </w:r>
      <w:r w:rsidR="006171D4" w:rsidRPr="006A34C2">
        <w:rPr>
          <w:rFonts w:ascii="Arial" w:hAnsi="Arial" w:cs="Arial"/>
        </w:rPr>
        <w:t>platform technologies</w:t>
      </w:r>
      <w:r w:rsidR="006171D4" w:rsidRPr="00196684">
        <w:rPr>
          <w:rFonts w:ascii="Arial" w:hAnsi="Arial" w:cs="Arial"/>
        </w:rPr>
        <w:t xml:space="preserve">, composed </w:t>
      </w:r>
      <w:r w:rsidR="006171D4" w:rsidRPr="00196684">
        <w:rPr>
          <w:rFonts w:ascii="Arial" w:hAnsi="Arial" w:cs="Arial"/>
        </w:rPr>
        <w:lastRenderedPageBreak/>
        <w:t>of component parts drawn from each area i</w:t>
      </w:r>
      <w:r>
        <w:rPr>
          <w:rFonts w:ascii="Arial" w:hAnsi="Arial" w:cs="Arial"/>
        </w:rPr>
        <w:t>ndicated.  It was</w:t>
      </w:r>
      <w:r w:rsidR="006171D4" w:rsidRPr="00196684">
        <w:rPr>
          <w:rFonts w:ascii="Arial" w:hAnsi="Arial" w:cs="Arial"/>
        </w:rPr>
        <w:t xml:space="preserve"> recognised as a European/World Centre for Excellence in research and application in the area of nanobiotechnology.</w:t>
      </w:r>
    </w:p>
    <w:p w:rsidR="006171D4" w:rsidRDefault="006171D4" w:rsidP="006171D4">
      <w:pPr>
        <w:rPr>
          <w:rFonts w:ascii="Arial" w:hAnsi="Arial" w:cs="Arial"/>
          <w:b/>
        </w:rPr>
      </w:pPr>
    </w:p>
    <w:p w:rsidR="006171D4" w:rsidRPr="00196684" w:rsidRDefault="006171D4" w:rsidP="006171D4">
      <w:pPr>
        <w:rPr>
          <w:rFonts w:ascii="Arial" w:hAnsi="Arial" w:cs="Arial"/>
          <w:b/>
        </w:rPr>
      </w:pPr>
      <w:r w:rsidRPr="00196684">
        <w:rPr>
          <w:rFonts w:ascii="Arial" w:hAnsi="Arial" w:cs="Arial"/>
          <w:b/>
        </w:rPr>
        <w:t>The sp</w:t>
      </w:r>
      <w:r>
        <w:rPr>
          <w:rFonts w:ascii="Arial" w:hAnsi="Arial" w:cs="Arial"/>
          <w:b/>
        </w:rPr>
        <w:t>ecific objectives of this IP were</w:t>
      </w:r>
      <w:r w:rsidRPr="00196684">
        <w:rPr>
          <w:rFonts w:ascii="Arial" w:hAnsi="Arial" w:cs="Arial"/>
          <w:b/>
        </w:rPr>
        <w:t>:</w:t>
      </w:r>
    </w:p>
    <w:p w:rsidR="006171D4" w:rsidRPr="00196684" w:rsidRDefault="006171D4" w:rsidP="006171D4">
      <w:pPr>
        <w:numPr>
          <w:ilvl w:val="0"/>
          <w:numId w:val="1"/>
        </w:numPr>
        <w:tabs>
          <w:tab w:val="clear" w:pos="720"/>
          <w:tab w:val="num" w:pos="-142"/>
          <w:tab w:val="num" w:pos="360"/>
        </w:tabs>
        <w:ind w:left="567" w:hanging="283"/>
        <w:jc w:val="both"/>
        <w:rPr>
          <w:rFonts w:ascii="Arial" w:hAnsi="Arial" w:cs="Arial"/>
        </w:rPr>
      </w:pPr>
      <w:r w:rsidRPr="00196684">
        <w:rPr>
          <w:rFonts w:ascii="Arial" w:hAnsi="Arial" w:cs="Arial"/>
          <w:b/>
        </w:rPr>
        <w:t>To make, characterise and compare nanocomposite materials</w:t>
      </w:r>
      <w:r w:rsidRPr="00196684">
        <w:rPr>
          <w:rFonts w:ascii="Arial" w:hAnsi="Arial" w:cs="Arial"/>
        </w:rPr>
        <w:t>, based upon carbon, magnetite and silica and their combinations.  These will represent multi-walled carbon nanotubes and self assembling macro molecular constructs of their activated forms, nanoporous flat surface materials, nanoparticulate silica-magnetite composites, mesoporous molecular sieves based upon silica and nanorods formed from functional organic polymers.</w:t>
      </w:r>
    </w:p>
    <w:p w:rsidR="006171D4" w:rsidRPr="00196684" w:rsidRDefault="006171D4" w:rsidP="006171D4">
      <w:pPr>
        <w:numPr>
          <w:ilvl w:val="0"/>
          <w:numId w:val="1"/>
        </w:numPr>
        <w:tabs>
          <w:tab w:val="clear" w:pos="720"/>
          <w:tab w:val="num" w:pos="-142"/>
          <w:tab w:val="num" w:pos="360"/>
        </w:tabs>
        <w:ind w:left="567" w:hanging="283"/>
        <w:jc w:val="both"/>
        <w:rPr>
          <w:rFonts w:ascii="Arial" w:hAnsi="Arial" w:cs="Arial"/>
        </w:rPr>
      </w:pPr>
      <w:r w:rsidRPr="00196684">
        <w:rPr>
          <w:rFonts w:ascii="Arial" w:hAnsi="Arial" w:cs="Arial"/>
          <w:b/>
        </w:rPr>
        <w:t>To innovate and improve chemistries associated with the immobilisation, activation and marking of surfaces.</w:t>
      </w:r>
      <w:r>
        <w:rPr>
          <w:rFonts w:ascii="Arial" w:hAnsi="Arial" w:cs="Arial"/>
        </w:rPr>
        <w:t xml:space="preserve"> </w:t>
      </w:r>
      <w:r w:rsidRPr="00196684">
        <w:rPr>
          <w:rFonts w:ascii="Arial" w:hAnsi="Arial" w:cs="Arial"/>
        </w:rPr>
        <w:t>Specific chemistries to be considered will be based upon chiral pyrrole and carbazole polymers, perfluorbutadien, polyanilin and dendrimerisation.  Additionally, ‘materials contrasting’ with quantum dots and modified fluorescent nucleic acids will be investigated.  Finally chemical vapour deposition of surface films on to carbon nanotubes as mediators in their subsequent activation for applications or assembly into macro-molecular structures will be investigated and optimised.</w:t>
      </w:r>
    </w:p>
    <w:p w:rsidR="006171D4" w:rsidRPr="00196684" w:rsidRDefault="006171D4" w:rsidP="006171D4">
      <w:pPr>
        <w:numPr>
          <w:ilvl w:val="0"/>
          <w:numId w:val="1"/>
        </w:numPr>
        <w:tabs>
          <w:tab w:val="clear" w:pos="720"/>
          <w:tab w:val="num" w:pos="-142"/>
          <w:tab w:val="num" w:pos="360"/>
        </w:tabs>
        <w:ind w:left="567" w:hanging="283"/>
        <w:jc w:val="both"/>
        <w:rPr>
          <w:rFonts w:ascii="Arial" w:hAnsi="Arial" w:cs="Arial"/>
        </w:rPr>
      </w:pPr>
      <w:r w:rsidRPr="00196684">
        <w:rPr>
          <w:rFonts w:ascii="Arial" w:hAnsi="Arial" w:cs="Arial"/>
          <w:b/>
        </w:rPr>
        <w:t>To design and fabricate biological/nonbiological composites with potential for use in drug delivery and medicine.</w:t>
      </w:r>
    </w:p>
    <w:p w:rsidR="006171D4" w:rsidRPr="00196684" w:rsidRDefault="006171D4" w:rsidP="006171D4">
      <w:pPr>
        <w:numPr>
          <w:ilvl w:val="0"/>
          <w:numId w:val="1"/>
        </w:numPr>
        <w:tabs>
          <w:tab w:val="clear" w:pos="720"/>
          <w:tab w:val="num" w:pos="-142"/>
          <w:tab w:val="num" w:pos="360"/>
        </w:tabs>
        <w:ind w:left="567" w:hanging="283"/>
        <w:jc w:val="both"/>
        <w:rPr>
          <w:rFonts w:ascii="Arial" w:hAnsi="Arial" w:cs="Arial"/>
        </w:rPr>
      </w:pPr>
      <w:r w:rsidRPr="00196684">
        <w:rPr>
          <w:rFonts w:ascii="Arial" w:hAnsi="Arial" w:cs="Arial"/>
          <w:b/>
        </w:rPr>
        <w:t>To innovate and improve chemistries associated with synthesis of nucleic acids and novel classes of monomer synthons.</w:t>
      </w:r>
    </w:p>
    <w:p w:rsidR="006171D4" w:rsidRPr="00196684" w:rsidRDefault="006171D4" w:rsidP="006171D4">
      <w:pPr>
        <w:numPr>
          <w:ilvl w:val="0"/>
          <w:numId w:val="1"/>
        </w:numPr>
        <w:tabs>
          <w:tab w:val="clear" w:pos="720"/>
          <w:tab w:val="num" w:pos="-142"/>
          <w:tab w:val="num" w:pos="360"/>
        </w:tabs>
        <w:ind w:left="567" w:hanging="283"/>
        <w:jc w:val="both"/>
        <w:rPr>
          <w:rFonts w:ascii="Arial" w:hAnsi="Arial" w:cs="Arial"/>
        </w:rPr>
      </w:pPr>
      <w:r w:rsidRPr="00196684">
        <w:rPr>
          <w:rFonts w:ascii="Arial" w:hAnsi="Arial" w:cs="Arial"/>
          <w:b/>
        </w:rPr>
        <w:t xml:space="preserve"> To design and select ligands (protein, nucleic acids and other molecular species) for immobilisation to nanomaterials </w:t>
      </w:r>
      <w:r w:rsidRPr="00196684">
        <w:rPr>
          <w:rFonts w:ascii="Arial" w:hAnsi="Arial" w:cs="Arial"/>
        </w:rPr>
        <w:t>derived from (a) and (b) above and demonstrate their utility in diagnostic monitoring strategies in health (infectious and genetic disease), forensics and public health (food quality and environmental monitoring).</w:t>
      </w:r>
    </w:p>
    <w:p w:rsidR="006171D4" w:rsidRPr="00196684" w:rsidRDefault="006171D4" w:rsidP="006171D4">
      <w:pPr>
        <w:numPr>
          <w:ilvl w:val="0"/>
          <w:numId w:val="1"/>
        </w:numPr>
        <w:tabs>
          <w:tab w:val="clear" w:pos="720"/>
          <w:tab w:val="num" w:pos="-142"/>
        </w:tabs>
        <w:ind w:left="567" w:hanging="283"/>
        <w:jc w:val="both"/>
        <w:rPr>
          <w:rFonts w:ascii="Arial" w:hAnsi="Arial" w:cs="Arial"/>
        </w:rPr>
      </w:pPr>
      <w:r w:rsidRPr="00196684">
        <w:rPr>
          <w:rFonts w:ascii="Arial" w:hAnsi="Arial" w:cs="Arial"/>
          <w:b/>
        </w:rPr>
        <w:t xml:space="preserve">To innovate, improve, produce and test integrated hardware platforms utilising combinations of the above materials and chemistries in: </w:t>
      </w:r>
      <w:r w:rsidRPr="00196684">
        <w:rPr>
          <w:rFonts w:ascii="Arial" w:hAnsi="Arial" w:cs="Arial"/>
          <w:i/>
        </w:rPr>
        <w:t>in vitro</w:t>
      </w:r>
      <w:r w:rsidRPr="00196684">
        <w:rPr>
          <w:rFonts w:ascii="Arial" w:hAnsi="Arial" w:cs="Arial"/>
        </w:rPr>
        <w:t>, whole live organism and environmental diagnostic procedures based upon biosensors, biochips, bioarrays and imaging platforms such as CT, MRI, PET, OMI and EPR.</w:t>
      </w:r>
    </w:p>
    <w:p w:rsidR="006171D4" w:rsidRPr="00EB71BB" w:rsidRDefault="006171D4" w:rsidP="006171D4">
      <w:pPr>
        <w:numPr>
          <w:ilvl w:val="0"/>
          <w:numId w:val="1"/>
        </w:numPr>
        <w:tabs>
          <w:tab w:val="clear" w:pos="720"/>
          <w:tab w:val="num" w:pos="-142"/>
        </w:tabs>
        <w:ind w:left="567" w:hanging="283"/>
        <w:jc w:val="both"/>
        <w:rPr>
          <w:rFonts w:ascii="Arial" w:hAnsi="Arial" w:cs="Arial"/>
        </w:rPr>
      </w:pPr>
      <w:r w:rsidRPr="00196684">
        <w:rPr>
          <w:rFonts w:ascii="Arial" w:hAnsi="Arial" w:cs="Arial"/>
          <w:b/>
        </w:rPr>
        <w:t>To</w:t>
      </w:r>
      <w:r w:rsidRPr="00196684">
        <w:rPr>
          <w:rFonts w:ascii="Arial" w:hAnsi="Arial" w:cs="Arial"/>
        </w:rPr>
        <w:t xml:space="preserve"> </w:t>
      </w:r>
      <w:r w:rsidRPr="00196684">
        <w:rPr>
          <w:rFonts w:ascii="Arial" w:hAnsi="Arial" w:cs="Arial"/>
          <w:b/>
        </w:rPr>
        <w:t>evaluate in a toxicological context all materials and chemistries, and combinations thereof, arising from the project for their bio/environmental</w:t>
      </w:r>
      <w:r w:rsidRPr="00196684">
        <w:rPr>
          <w:rFonts w:ascii="Arial" w:hAnsi="Arial" w:cs="Arial"/>
        </w:rPr>
        <w:t xml:space="preserve"> </w:t>
      </w:r>
      <w:r w:rsidRPr="00196684">
        <w:rPr>
          <w:rFonts w:ascii="Arial" w:hAnsi="Arial" w:cs="Arial"/>
          <w:b/>
        </w:rPr>
        <w:t>compatibility.</w:t>
      </w:r>
    </w:p>
    <w:p w:rsidR="006171D4" w:rsidRPr="00731E51" w:rsidRDefault="006171D4" w:rsidP="006171D4">
      <w:pPr>
        <w:jc w:val="both"/>
        <w:rPr>
          <w:rFonts w:ascii="Arial" w:hAnsi="Arial" w:cs="Arial"/>
          <w:b/>
          <w:sz w:val="24"/>
          <w:szCs w:val="24"/>
        </w:rPr>
      </w:pPr>
    </w:p>
    <w:p w:rsidR="006171D4" w:rsidRPr="00731E51" w:rsidRDefault="006171D4" w:rsidP="006171D4">
      <w:pPr>
        <w:rPr>
          <w:rFonts w:ascii="Arial" w:hAnsi="Arial" w:cs="Arial"/>
          <w:b/>
          <w:sz w:val="24"/>
          <w:szCs w:val="24"/>
        </w:rPr>
      </w:pPr>
      <w:r>
        <w:rPr>
          <w:rFonts w:ascii="Arial" w:hAnsi="Arial" w:cs="Arial"/>
          <w:b/>
          <w:sz w:val="24"/>
          <w:szCs w:val="24"/>
        </w:rPr>
        <w:t>Overview of p</w:t>
      </w:r>
      <w:r w:rsidRPr="00731E51">
        <w:rPr>
          <w:rFonts w:ascii="Arial" w:hAnsi="Arial" w:cs="Arial"/>
          <w:b/>
          <w:sz w:val="24"/>
          <w:szCs w:val="24"/>
        </w:rPr>
        <w:t>roject work</w:t>
      </w:r>
    </w:p>
    <w:p w:rsidR="006171D4" w:rsidRPr="000A10A8" w:rsidRDefault="006171D4" w:rsidP="006171D4">
      <w:pPr>
        <w:jc w:val="both"/>
        <w:rPr>
          <w:rFonts w:ascii="Arial" w:hAnsi="Arial" w:cs="Arial"/>
        </w:rPr>
      </w:pPr>
      <w:r>
        <w:rPr>
          <w:rFonts w:ascii="Arial" w:hAnsi="Arial" w:cs="Arial"/>
        </w:rPr>
        <w:t>This IP was composed of</w:t>
      </w:r>
      <w:r w:rsidRPr="000A10A8">
        <w:rPr>
          <w:rFonts w:ascii="Arial" w:hAnsi="Arial" w:cs="Arial"/>
        </w:rPr>
        <w:t xml:space="preserve"> 4 technical </w:t>
      </w:r>
      <w:r>
        <w:rPr>
          <w:rFonts w:ascii="Arial" w:hAnsi="Arial" w:cs="Arial"/>
        </w:rPr>
        <w:t>work packages (WPs) originally covering 46 major tasks. Each major task was</w:t>
      </w:r>
      <w:r w:rsidRPr="000A10A8">
        <w:rPr>
          <w:rFonts w:ascii="Arial" w:hAnsi="Arial" w:cs="Arial"/>
        </w:rPr>
        <w:t xml:space="preserve"> split</w:t>
      </w:r>
      <w:r>
        <w:rPr>
          <w:rFonts w:ascii="Arial" w:hAnsi="Arial" w:cs="Arial"/>
        </w:rPr>
        <w:t xml:space="preserve"> into a number of subtasks. The tasks were</w:t>
      </w:r>
      <w:r w:rsidRPr="000A10A8">
        <w:rPr>
          <w:rFonts w:ascii="Arial" w:hAnsi="Arial" w:cs="Arial"/>
        </w:rPr>
        <w:t xml:space="preserve"> balanced to supply through a combination of higher risk, novel technological development and lower risk incremental developm</w:t>
      </w:r>
      <w:r>
        <w:rPr>
          <w:rFonts w:ascii="Arial" w:hAnsi="Arial" w:cs="Arial"/>
        </w:rPr>
        <w:t>ent of established technologies</w:t>
      </w:r>
      <w:r w:rsidRPr="000A10A8">
        <w:rPr>
          <w:rFonts w:ascii="Arial" w:hAnsi="Arial" w:cs="Arial"/>
        </w:rPr>
        <w:t xml:space="preserve"> sufficient data, materials and methods to support the development of new SNP and protein based diagnostics, drug delivery vehicles, nanomaterials and associated chemistries for bioseparation and purification, new nucleic acid assembly chemistry and monomers, new particle and flat surface materials for array fabrication and associated har</w:t>
      </w:r>
      <w:r>
        <w:rPr>
          <w:rFonts w:ascii="Arial" w:hAnsi="Arial" w:cs="Arial"/>
        </w:rPr>
        <w:t>dware. The project also included</w:t>
      </w:r>
      <w:r w:rsidRPr="000A10A8">
        <w:rPr>
          <w:rFonts w:ascii="Arial" w:hAnsi="Arial" w:cs="Arial"/>
        </w:rPr>
        <w:t xml:space="preserve"> a full toxicological investigation of the materials and chemistries involved.</w:t>
      </w:r>
    </w:p>
    <w:p w:rsidR="006171D4" w:rsidRPr="000A10A8" w:rsidRDefault="006171D4" w:rsidP="006171D4">
      <w:pPr>
        <w:jc w:val="both"/>
        <w:rPr>
          <w:rFonts w:ascii="Arial" w:hAnsi="Arial" w:cs="Arial"/>
        </w:rPr>
      </w:pPr>
    </w:p>
    <w:p w:rsidR="006171D4" w:rsidRPr="000A10A8" w:rsidRDefault="006171D4" w:rsidP="006171D4">
      <w:pPr>
        <w:jc w:val="both"/>
        <w:rPr>
          <w:rFonts w:ascii="Arial" w:hAnsi="Arial" w:cs="Arial"/>
        </w:rPr>
      </w:pPr>
      <w:r w:rsidRPr="000A10A8">
        <w:rPr>
          <w:rFonts w:ascii="Arial" w:hAnsi="Arial" w:cs="Arial"/>
        </w:rPr>
        <w:t xml:space="preserve">WPs 1 to 4 (the </w:t>
      </w:r>
      <w:r>
        <w:rPr>
          <w:rFonts w:ascii="Arial" w:hAnsi="Arial" w:cs="Arial"/>
        </w:rPr>
        <w:t>scientific and technical WPs) ra</w:t>
      </w:r>
      <w:r w:rsidRPr="000A10A8">
        <w:rPr>
          <w:rFonts w:ascii="Arial" w:hAnsi="Arial" w:cs="Arial"/>
        </w:rPr>
        <w:t>n in parallel with one another and info</w:t>
      </w:r>
      <w:r>
        <w:rPr>
          <w:rFonts w:ascii="Arial" w:hAnsi="Arial" w:cs="Arial"/>
        </w:rPr>
        <w:t>rmation, methods and materials were</w:t>
      </w:r>
      <w:r w:rsidRPr="000A10A8">
        <w:rPr>
          <w:rFonts w:ascii="Arial" w:hAnsi="Arial" w:cs="Arial"/>
        </w:rPr>
        <w:t xml:space="preserve"> regularly exchanged between them.</w:t>
      </w:r>
    </w:p>
    <w:p w:rsidR="006171D4" w:rsidRPr="000A10A8" w:rsidRDefault="006171D4" w:rsidP="006171D4">
      <w:pPr>
        <w:jc w:val="both"/>
        <w:rPr>
          <w:rFonts w:ascii="Arial" w:hAnsi="Arial" w:cs="Arial"/>
        </w:rPr>
      </w:pPr>
    </w:p>
    <w:p w:rsidR="006171D4" w:rsidRPr="007F69AD" w:rsidRDefault="006171D4" w:rsidP="006171D4">
      <w:pPr>
        <w:jc w:val="both"/>
        <w:rPr>
          <w:rFonts w:ascii="Arial" w:hAnsi="Arial" w:cs="Arial"/>
        </w:rPr>
      </w:pPr>
      <w:r>
        <w:rPr>
          <w:rFonts w:ascii="Arial" w:hAnsi="Arial" w:cs="Arial"/>
        </w:rPr>
        <w:t>Although the WPs were</w:t>
      </w:r>
      <w:r w:rsidRPr="000A10A8">
        <w:rPr>
          <w:rFonts w:ascii="Arial" w:hAnsi="Arial" w:cs="Arial"/>
        </w:rPr>
        <w:t xml:space="preserve"> int</w:t>
      </w:r>
      <w:r>
        <w:rPr>
          <w:rFonts w:ascii="Arial" w:hAnsi="Arial" w:cs="Arial"/>
        </w:rPr>
        <w:t>er-linked as indicated, they were</w:t>
      </w:r>
      <w:r w:rsidRPr="000A10A8">
        <w:rPr>
          <w:rFonts w:ascii="Arial" w:hAnsi="Arial" w:cs="Arial"/>
        </w:rPr>
        <w:t xml:space="preserve"> not completely interdependent for the </w:t>
      </w:r>
      <w:r>
        <w:rPr>
          <w:rFonts w:ascii="Arial" w:hAnsi="Arial" w:cs="Arial"/>
        </w:rPr>
        <w:t>success of the project. There was</w:t>
      </w:r>
      <w:r w:rsidRPr="000A10A8">
        <w:rPr>
          <w:rFonts w:ascii="Arial" w:hAnsi="Arial" w:cs="Arial"/>
        </w:rPr>
        <w:t xml:space="preserve"> sufficient lower risk incremental technological development built into each WP to guarantee minimum scientific and commercial</w:t>
      </w:r>
      <w:r>
        <w:rPr>
          <w:rFonts w:ascii="Arial" w:hAnsi="Arial" w:cs="Arial"/>
        </w:rPr>
        <w:t xml:space="preserve"> outcomes. Partners were</w:t>
      </w:r>
      <w:r w:rsidRPr="007F69AD">
        <w:rPr>
          <w:rFonts w:ascii="Arial" w:hAnsi="Arial" w:cs="Arial"/>
        </w:rPr>
        <w:t xml:space="preserve"> involved in constant dialogue with one another in order that optimisation of applic</w:t>
      </w:r>
      <w:r>
        <w:rPr>
          <w:rFonts w:ascii="Arial" w:hAnsi="Arial" w:cs="Arial"/>
        </w:rPr>
        <w:t>ations (WP 4 – Integration and A</w:t>
      </w:r>
      <w:r w:rsidRPr="007F69AD">
        <w:rPr>
          <w:rFonts w:ascii="Arial" w:hAnsi="Arial" w:cs="Arial"/>
        </w:rPr>
        <w:t>pplic</w:t>
      </w:r>
      <w:r>
        <w:rPr>
          <w:rFonts w:ascii="Arial" w:hAnsi="Arial" w:cs="Arial"/>
        </w:rPr>
        <w:t xml:space="preserve">ation) will occured. This </w:t>
      </w:r>
      <w:r w:rsidRPr="007F69AD">
        <w:rPr>
          <w:rFonts w:ascii="Arial" w:hAnsi="Arial" w:cs="Arial"/>
        </w:rPr>
        <w:t>also contribute</w:t>
      </w:r>
      <w:r>
        <w:rPr>
          <w:rFonts w:ascii="Arial" w:hAnsi="Arial" w:cs="Arial"/>
        </w:rPr>
        <w:t>d</w:t>
      </w:r>
      <w:r w:rsidRPr="007F69AD">
        <w:rPr>
          <w:rFonts w:ascii="Arial" w:hAnsi="Arial" w:cs="Arial"/>
        </w:rPr>
        <w:t xml:space="preserve"> to the efficient </w:t>
      </w:r>
      <w:r>
        <w:rPr>
          <w:rFonts w:ascii="Arial" w:hAnsi="Arial" w:cs="Arial"/>
        </w:rPr>
        <w:t>management of the project and to</w:t>
      </w:r>
      <w:r w:rsidRPr="007F69AD">
        <w:rPr>
          <w:rFonts w:ascii="Arial" w:hAnsi="Arial" w:cs="Arial"/>
        </w:rPr>
        <w:t xml:space="preserve"> the delivery of all necessary project reports</w:t>
      </w:r>
      <w:r>
        <w:rPr>
          <w:rFonts w:ascii="Arial" w:hAnsi="Arial" w:cs="Arial"/>
        </w:rPr>
        <w:t>.</w:t>
      </w:r>
    </w:p>
    <w:p w:rsidR="006171D4" w:rsidRDefault="006171D4" w:rsidP="006171D4">
      <w:pPr>
        <w:ind w:left="567" w:hanging="567"/>
        <w:rPr>
          <w:b/>
        </w:rPr>
      </w:pPr>
    </w:p>
    <w:p w:rsidR="006171D4" w:rsidRPr="00015F53" w:rsidRDefault="006171D4" w:rsidP="006171D4">
      <w:pPr>
        <w:numPr>
          <w:ilvl w:val="0"/>
          <w:numId w:val="6"/>
        </w:numPr>
        <w:jc w:val="both"/>
        <w:rPr>
          <w:rFonts w:ascii="Arial" w:hAnsi="Arial" w:cs="Arial"/>
        </w:rPr>
      </w:pPr>
      <w:r w:rsidRPr="00015F53">
        <w:rPr>
          <w:rFonts w:ascii="Arial" w:hAnsi="Arial" w:cs="Arial"/>
          <w:b/>
        </w:rPr>
        <w:t>WP1</w:t>
      </w:r>
      <w:r>
        <w:rPr>
          <w:rFonts w:ascii="Arial" w:hAnsi="Arial" w:cs="Arial"/>
        </w:rPr>
        <w:t xml:space="preserve"> dealt</w:t>
      </w:r>
      <w:r w:rsidRPr="00015F53">
        <w:rPr>
          <w:rFonts w:ascii="Arial" w:hAnsi="Arial" w:cs="Arial"/>
        </w:rPr>
        <w:t xml:space="preserve"> with the research and development of </w:t>
      </w:r>
      <w:r>
        <w:rPr>
          <w:rFonts w:ascii="Arial" w:hAnsi="Arial" w:cs="Arial"/>
        </w:rPr>
        <w:t>novel nanomaterials and involved</w:t>
      </w:r>
      <w:r w:rsidRPr="00015F53">
        <w:rPr>
          <w:rFonts w:ascii="Arial" w:hAnsi="Arial" w:cs="Arial"/>
        </w:rPr>
        <w:t xml:space="preserve"> 5 project partner</w:t>
      </w:r>
      <w:r>
        <w:rPr>
          <w:rFonts w:ascii="Arial" w:hAnsi="Arial" w:cs="Arial"/>
        </w:rPr>
        <w:t>s. Work undertaken in this WP was</w:t>
      </w:r>
      <w:r w:rsidRPr="00015F53">
        <w:rPr>
          <w:rFonts w:ascii="Arial" w:hAnsi="Arial" w:cs="Arial"/>
        </w:rPr>
        <w:t xml:space="preserve"> directed to the production of structured composite nanoparticles, fluorescent nanoparticles, modified carbon nanotubes and constructs produced from their directed self assembly and biological/inorganic composites. These novel nanomaterials form</w:t>
      </w:r>
      <w:r>
        <w:rPr>
          <w:rFonts w:ascii="Arial" w:hAnsi="Arial" w:cs="Arial"/>
        </w:rPr>
        <w:t>ed</w:t>
      </w:r>
      <w:r w:rsidRPr="00015F53">
        <w:rPr>
          <w:rFonts w:ascii="Arial" w:hAnsi="Arial" w:cs="Arial"/>
        </w:rPr>
        <w:t xml:space="preserve"> the basis of study and application in other WPs most particularly WP4. Work </w:t>
      </w:r>
      <w:r>
        <w:rPr>
          <w:rFonts w:ascii="Arial" w:hAnsi="Arial" w:cs="Arial"/>
        </w:rPr>
        <w:t>in WP1</w:t>
      </w:r>
      <w:r w:rsidRPr="00015F53">
        <w:rPr>
          <w:rFonts w:ascii="Arial" w:hAnsi="Arial" w:cs="Arial"/>
        </w:rPr>
        <w:t xml:space="preserve"> can be </w:t>
      </w:r>
      <w:r>
        <w:rPr>
          <w:rFonts w:ascii="Arial" w:hAnsi="Arial" w:cs="Arial"/>
        </w:rPr>
        <w:t>categorised</w:t>
      </w:r>
      <w:r w:rsidRPr="00015F53">
        <w:rPr>
          <w:rFonts w:ascii="Arial" w:hAnsi="Arial" w:cs="Arial"/>
        </w:rPr>
        <w:t xml:space="preserve"> </w:t>
      </w:r>
      <w:r>
        <w:rPr>
          <w:rFonts w:ascii="Arial" w:hAnsi="Arial" w:cs="Arial"/>
        </w:rPr>
        <w:t xml:space="preserve">as </w:t>
      </w:r>
      <w:r w:rsidRPr="00015F53">
        <w:rPr>
          <w:rFonts w:ascii="Arial" w:hAnsi="Arial" w:cs="Arial"/>
        </w:rPr>
        <w:t xml:space="preserve">almost </w:t>
      </w:r>
      <w:r>
        <w:rPr>
          <w:rFonts w:ascii="Arial" w:hAnsi="Arial" w:cs="Arial"/>
        </w:rPr>
        <w:t>exclusively basic research and was for the full duration of the project.</w:t>
      </w:r>
    </w:p>
    <w:p w:rsidR="006171D4" w:rsidRPr="00015F53" w:rsidRDefault="006171D4" w:rsidP="006171D4">
      <w:pPr>
        <w:numPr>
          <w:ilvl w:val="0"/>
          <w:numId w:val="6"/>
        </w:numPr>
        <w:jc w:val="both"/>
        <w:rPr>
          <w:rFonts w:ascii="Arial" w:hAnsi="Arial" w:cs="Arial"/>
        </w:rPr>
      </w:pPr>
      <w:r w:rsidRPr="00015F53">
        <w:rPr>
          <w:rFonts w:ascii="Arial" w:hAnsi="Arial" w:cs="Arial"/>
          <w:b/>
        </w:rPr>
        <w:t>WP2</w:t>
      </w:r>
      <w:r>
        <w:rPr>
          <w:rFonts w:ascii="Arial" w:hAnsi="Arial" w:cs="Arial"/>
        </w:rPr>
        <w:t xml:space="preserve"> dealt</w:t>
      </w:r>
      <w:r w:rsidRPr="00015F53">
        <w:rPr>
          <w:rFonts w:ascii="Arial" w:hAnsi="Arial" w:cs="Arial"/>
        </w:rPr>
        <w:t xml:space="preserve"> with the research and development of novel chemistries and involves 5 project partner</w:t>
      </w:r>
      <w:r>
        <w:rPr>
          <w:rFonts w:ascii="Arial" w:hAnsi="Arial" w:cs="Arial"/>
        </w:rPr>
        <w:t>s. Work undertaken in this WP was</w:t>
      </w:r>
      <w:r w:rsidRPr="00015F53">
        <w:rPr>
          <w:rFonts w:ascii="Arial" w:hAnsi="Arial" w:cs="Arial"/>
        </w:rPr>
        <w:t xml:space="preserve"> directed to the synthesis and characterisation of novel chemistries </w:t>
      </w:r>
      <w:r w:rsidRPr="00015F53">
        <w:rPr>
          <w:rFonts w:ascii="Arial" w:hAnsi="Arial" w:cs="Arial"/>
        </w:rPr>
        <w:lastRenderedPageBreak/>
        <w:t>associated with synthetic nucleic acids, surface modification, electron spin resonance</w:t>
      </w:r>
      <w:r>
        <w:rPr>
          <w:rFonts w:ascii="Arial" w:hAnsi="Arial" w:cs="Arial"/>
        </w:rPr>
        <w:t xml:space="preserve"> and</w:t>
      </w:r>
      <w:r w:rsidRPr="00015F53">
        <w:rPr>
          <w:rFonts w:ascii="Arial" w:hAnsi="Arial" w:cs="Arial"/>
        </w:rPr>
        <w:t xml:space="preserve"> polymers. These novel chemistries form</w:t>
      </w:r>
      <w:r>
        <w:rPr>
          <w:rFonts w:ascii="Arial" w:hAnsi="Arial" w:cs="Arial"/>
        </w:rPr>
        <w:t>ed</w:t>
      </w:r>
      <w:r w:rsidRPr="00015F53">
        <w:rPr>
          <w:rFonts w:ascii="Arial" w:hAnsi="Arial" w:cs="Arial"/>
        </w:rPr>
        <w:t xml:space="preserve"> the basis of study and application in other WPs most particularly WP4. Work </w:t>
      </w:r>
      <w:r>
        <w:rPr>
          <w:rFonts w:ascii="Arial" w:hAnsi="Arial" w:cs="Arial"/>
        </w:rPr>
        <w:t>in WP2</w:t>
      </w:r>
      <w:r w:rsidRPr="00015F53">
        <w:rPr>
          <w:rFonts w:ascii="Arial" w:hAnsi="Arial" w:cs="Arial"/>
        </w:rPr>
        <w:t xml:space="preserve"> can be </w:t>
      </w:r>
      <w:r>
        <w:rPr>
          <w:rFonts w:ascii="Arial" w:hAnsi="Arial" w:cs="Arial"/>
        </w:rPr>
        <w:t>categorised</w:t>
      </w:r>
      <w:r w:rsidRPr="00015F53">
        <w:rPr>
          <w:rFonts w:ascii="Arial" w:hAnsi="Arial" w:cs="Arial"/>
        </w:rPr>
        <w:t xml:space="preserve"> </w:t>
      </w:r>
      <w:r>
        <w:rPr>
          <w:rFonts w:ascii="Arial" w:hAnsi="Arial" w:cs="Arial"/>
        </w:rPr>
        <w:t xml:space="preserve">as </w:t>
      </w:r>
      <w:r w:rsidRPr="00015F53">
        <w:rPr>
          <w:rFonts w:ascii="Arial" w:hAnsi="Arial" w:cs="Arial"/>
        </w:rPr>
        <w:t xml:space="preserve">almost </w:t>
      </w:r>
      <w:r>
        <w:rPr>
          <w:rFonts w:ascii="Arial" w:hAnsi="Arial" w:cs="Arial"/>
        </w:rPr>
        <w:t>exclusively basic research and was for the full duration of the project.</w:t>
      </w:r>
    </w:p>
    <w:p w:rsidR="006171D4" w:rsidRPr="00FE5915" w:rsidRDefault="006171D4" w:rsidP="006171D4">
      <w:pPr>
        <w:numPr>
          <w:ilvl w:val="0"/>
          <w:numId w:val="6"/>
        </w:numPr>
        <w:jc w:val="both"/>
        <w:rPr>
          <w:rFonts w:ascii="Arial" w:hAnsi="Arial" w:cs="Arial"/>
        </w:rPr>
      </w:pPr>
      <w:r w:rsidRPr="00015F53">
        <w:rPr>
          <w:rFonts w:ascii="Arial" w:hAnsi="Arial" w:cs="Arial"/>
          <w:b/>
        </w:rPr>
        <w:t>WP3</w:t>
      </w:r>
      <w:r w:rsidRPr="00015F53">
        <w:rPr>
          <w:rFonts w:ascii="Arial" w:hAnsi="Arial" w:cs="Arial"/>
        </w:rPr>
        <w:t xml:space="preserve"> </w:t>
      </w:r>
      <w:r>
        <w:rPr>
          <w:rFonts w:ascii="Arial" w:hAnsi="Arial" w:cs="Arial"/>
        </w:rPr>
        <w:t>dealt with the research, development</w:t>
      </w:r>
      <w:r w:rsidRPr="00015F53">
        <w:rPr>
          <w:rFonts w:ascii="Arial" w:hAnsi="Arial" w:cs="Arial"/>
        </w:rPr>
        <w:t xml:space="preserve"> and improvement of instrumentation relating to molecular diagnos</w:t>
      </w:r>
      <w:r>
        <w:rPr>
          <w:rFonts w:ascii="Arial" w:hAnsi="Arial" w:cs="Arial"/>
        </w:rPr>
        <w:t>tics and automation. It involved</w:t>
      </w:r>
      <w:r w:rsidRPr="00015F53">
        <w:rPr>
          <w:rFonts w:ascii="Arial" w:hAnsi="Arial" w:cs="Arial"/>
        </w:rPr>
        <w:t xml:space="preserve"> a single project partner and its ou</w:t>
      </w:r>
      <w:r>
        <w:rPr>
          <w:rFonts w:ascii="Arial" w:hAnsi="Arial" w:cs="Arial"/>
        </w:rPr>
        <w:t>t</w:t>
      </w:r>
      <w:r w:rsidRPr="00015F53">
        <w:rPr>
          <w:rFonts w:ascii="Arial" w:hAnsi="Arial" w:cs="Arial"/>
        </w:rPr>
        <w:t>put</w:t>
      </w:r>
      <w:r>
        <w:rPr>
          <w:rFonts w:ascii="Arial" w:hAnsi="Arial" w:cs="Arial"/>
        </w:rPr>
        <w:t>s were</w:t>
      </w:r>
      <w:r w:rsidRPr="00015F53">
        <w:rPr>
          <w:rFonts w:ascii="Arial" w:hAnsi="Arial" w:cs="Arial"/>
        </w:rPr>
        <w:t xml:space="preserve"> applied in tasks within WP4. Work in WP3 can be </w:t>
      </w:r>
      <w:r>
        <w:rPr>
          <w:rFonts w:ascii="Arial" w:hAnsi="Arial" w:cs="Arial"/>
        </w:rPr>
        <w:t>categorised</w:t>
      </w:r>
      <w:r w:rsidRPr="00015F53">
        <w:rPr>
          <w:rFonts w:ascii="Arial" w:hAnsi="Arial" w:cs="Arial"/>
        </w:rPr>
        <w:t xml:space="preserve"> as both b</w:t>
      </w:r>
      <w:r>
        <w:rPr>
          <w:rFonts w:ascii="Arial" w:hAnsi="Arial" w:cs="Arial"/>
        </w:rPr>
        <w:t>asic research and demonstration and was for the entire duration of the project.</w:t>
      </w:r>
    </w:p>
    <w:p w:rsidR="006171D4" w:rsidRDefault="006171D4" w:rsidP="006171D4">
      <w:pPr>
        <w:numPr>
          <w:ilvl w:val="0"/>
          <w:numId w:val="6"/>
        </w:numPr>
        <w:jc w:val="both"/>
        <w:rPr>
          <w:rFonts w:ascii="Arial" w:hAnsi="Arial" w:cs="Arial"/>
        </w:rPr>
      </w:pPr>
      <w:r w:rsidRPr="000A10A8">
        <w:rPr>
          <w:rFonts w:ascii="Arial" w:hAnsi="Arial" w:cs="Arial"/>
          <w:b/>
        </w:rPr>
        <w:t>WP4</w:t>
      </w:r>
      <w:r w:rsidRPr="00015F53">
        <w:rPr>
          <w:rFonts w:ascii="Arial" w:hAnsi="Arial" w:cs="Arial"/>
        </w:rPr>
        <w:t xml:space="preserve"> </w:t>
      </w:r>
      <w:r>
        <w:rPr>
          <w:rFonts w:ascii="Arial" w:hAnsi="Arial" w:cs="Arial"/>
        </w:rPr>
        <w:t>involved</w:t>
      </w:r>
      <w:r w:rsidRPr="00015F53">
        <w:rPr>
          <w:rFonts w:ascii="Arial" w:hAnsi="Arial" w:cs="Arial"/>
        </w:rPr>
        <w:t xml:space="preserve"> the most complex set of act</w:t>
      </w:r>
      <w:r>
        <w:rPr>
          <w:rFonts w:ascii="Arial" w:hAnsi="Arial" w:cs="Arial"/>
        </w:rPr>
        <w:t>ivities in the project and took</w:t>
      </w:r>
      <w:r w:rsidRPr="00015F53">
        <w:rPr>
          <w:rFonts w:ascii="Arial" w:hAnsi="Arial" w:cs="Arial"/>
        </w:rPr>
        <w:t xml:space="preserve"> outputs from all other WPs and integrates them </w:t>
      </w:r>
      <w:r>
        <w:rPr>
          <w:rFonts w:ascii="Arial" w:hAnsi="Arial" w:cs="Arial"/>
        </w:rPr>
        <w:t>into applications and systems. This WP also contained</w:t>
      </w:r>
      <w:r w:rsidRPr="00015F53">
        <w:rPr>
          <w:rFonts w:ascii="Arial" w:hAnsi="Arial" w:cs="Arial"/>
        </w:rPr>
        <w:t xml:space="preserve"> the task relating to toxicological evaluation of the material</w:t>
      </w:r>
      <w:r>
        <w:rPr>
          <w:rFonts w:ascii="Arial" w:hAnsi="Arial" w:cs="Arial"/>
        </w:rPr>
        <w:t>s</w:t>
      </w:r>
      <w:r w:rsidRPr="00015F53">
        <w:rPr>
          <w:rFonts w:ascii="Arial" w:hAnsi="Arial" w:cs="Arial"/>
        </w:rPr>
        <w:t xml:space="preserve"> and chemistry output</w:t>
      </w:r>
      <w:r>
        <w:rPr>
          <w:rFonts w:ascii="Arial" w:hAnsi="Arial" w:cs="Arial"/>
        </w:rPr>
        <w:t>s</w:t>
      </w:r>
      <w:r w:rsidRPr="00015F53">
        <w:rPr>
          <w:rFonts w:ascii="Arial" w:hAnsi="Arial" w:cs="Arial"/>
        </w:rPr>
        <w:t xml:space="preserve"> from WP1, 2 and equipment from WP</w:t>
      </w:r>
      <w:r>
        <w:rPr>
          <w:rFonts w:ascii="Arial" w:hAnsi="Arial" w:cs="Arial"/>
        </w:rPr>
        <w:t>3</w:t>
      </w:r>
      <w:r w:rsidRPr="00015F53">
        <w:rPr>
          <w:rFonts w:ascii="Arial" w:hAnsi="Arial" w:cs="Arial"/>
        </w:rPr>
        <w:t xml:space="preserve">. To one extent </w:t>
      </w:r>
      <w:r>
        <w:rPr>
          <w:rFonts w:ascii="Arial" w:hAnsi="Arial" w:cs="Arial"/>
        </w:rPr>
        <w:t>or another all Partners (12) were</w:t>
      </w:r>
      <w:r w:rsidRPr="00015F53">
        <w:rPr>
          <w:rFonts w:ascii="Arial" w:hAnsi="Arial" w:cs="Arial"/>
        </w:rPr>
        <w:t xml:space="preserve"> in</w:t>
      </w:r>
      <w:r>
        <w:rPr>
          <w:rFonts w:ascii="Arial" w:hAnsi="Arial" w:cs="Arial"/>
        </w:rPr>
        <w:t>volved in WP4 and most tasks were</w:t>
      </w:r>
      <w:r w:rsidRPr="00015F53">
        <w:rPr>
          <w:rFonts w:ascii="Arial" w:hAnsi="Arial" w:cs="Arial"/>
        </w:rPr>
        <w:t xml:space="preserve"> highly interactive.</w:t>
      </w:r>
      <w:r>
        <w:rPr>
          <w:rFonts w:ascii="Arial" w:hAnsi="Arial" w:cs="Arial"/>
        </w:rPr>
        <w:t xml:space="preserve"> </w:t>
      </w:r>
      <w:r w:rsidRPr="00015F53">
        <w:rPr>
          <w:rFonts w:ascii="Arial" w:hAnsi="Arial" w:cs="Arial"/>
        </w:rPr>
        <w:t>For simplification this WP can be themed to:</w:t>
      </w:r>
      <w:r>
        <w:rPr>
          <w:rFonts w:ascii="Arial" w:hAnsi="Arial" w:cs="Arial"/>
        </w:rPr>
        <w:t xml:space="preserve">- </w:t>
      </w:r>
      <w:r w:rsidRPr="000A10A8">
        <w:rPr>
          <w:rFonts w:ascii="Arial" w:hAnsi="Arial" w:cs="Arial"/>
        </w:rPr>
        <w:t>Foundation studies</w:t>
      </w:r>
      <w:r>
        <w:rPr>
          <w:rFonts w:ascii="Arial" w:hAnsi="Arial" w:cs="Arial"/>
        </w:rPr>
        <w:t>,</w:t>
      </w:r>
      <w:r w:rsidRPr="000A10A8">
        <w:rPr>
          <w:rFonts w:ascii="Arial" w:hAnsi="Arial" w:cs="Arial"/>
        </w:rPr>
        <w:t xml:space="preserve"> Drug delivery</w:t>
      </w:r>
      <w:r>
        <w:rPr>
          <w:rFonts w:ascii="Arial" w:hAnsi="Arial" w:cs="Arial"/>
        </w:rPr>
        <w:t>,</w:t>
      </w:r>
      <w:r w:rsidRPr="000A10A8">
        <w:rPr>
          <w:rFonts w:ascii="Arial" w:hAnsi="Arial" w:cs="Arial"/>
        </w:rPr>
        <w:t xml:space="preserve"> </w:t>
      </w:r>
      <w:r>
        <w:rPr>
          <w:rFonts w:ascii="Arial" w:hAnsi="Arial" w:cs="Arial"/>
        </w:rPr>
        <w:t>Spin traps and</w:t>
      </w:r>
      <w:r w:rsidRPr="000A10A8">
        <w:rPr>
          <w:rFonts w:ascii="Arial" w:hAnsi="Arial" w:cs="Arial"/>
        </w:rPr>
        <w:t xml:space="preserve"> Molecular diagnostics and arrays</w:t>
      </w:r>
      <w:r>
        <w:rPr>
          <w:rFonts w:ascii="Arial" w:hAnsi="Arial" w:cs="Arial"/>
        </w:rPr>
        <w:t xml:space="preserve">. </w:t>
      </w:r>
      <w:r w:rsidRPr="00015F53">
        <w:rPr>
          <w:rFonts w:ascii="Arial" w:hAnsi="Arial" w:cs="Arial"/>
        </w:rPr>
        <w:t xml:space="preserve">Work </w:t>
      </w:r>
      <w:r>
        <w:rPr>
          <w:rFonts w:ascii="Arial" w:hAnsi="Arial" w:cs="Arial"/>
        </w:rPr>
        <w:t>in WP4</w:t>
      </w:r>
      <w:r w:rsidRPr="00015F53">
        <w:rPr>
          <w:rFonts w:ascii="Arial" w:hAnsi="Arial" w:cs="Arial"/>
        </w:rPr>
        <w:t xml:space="preserve"> can be </w:t>
      </w:r>
      <w:r>
        <w:rPr>
          <w:rFonts w:ascii="Arial" w:hAnsi="Arial" w:cs="Arial"/>
        </w:rPr>
        <w:t>categorised</w:t>
      </w:r>
      <w:r w:rsidRPr="00015F53">
        <w:rPr>
          <w:rFonts w:ascii="Arial" w:hAnsi="Arial" w:cs="Arial"/>
        </w:rPr>
        <w:t xml:space="preserve"> as both b</w:t>
      </w:r>
      <w:r>
        <w:rPr>
          <w:rFonts w:ascii="Arial" w:hAnsi="Arial" w:cs="Arial"/>
        </w:rPr>
        <w:t>asic research and demonstration and its</w:t>
      </w:r>
      <w:r w:rsidRPr="000A10A8">
        <w:rPr>
          <w:rFonts w:ascii="Arial" w:hAnsi="Arial" w:cs="Arial"/>
        </w:rPr>
        <w:t xml:space="preserve"> </w:t>
      </w:r>
      <w:r w:rsidRPr="00015F53">
        <w:rPr>
          <w:rFonts w:ascii="Arial" w:hAnsi="Arial" w:cs="Arial"/>
        </w:rPr>
        <w:t>duration is the entire period of the project but is weighted towards its end in terms of activity</w:t>
      </w:r>
      <w:r>
        <w:rPr>
          <w:rFonts w:ascii="Arial" w:hAnsi="Arial" w:cs="Arial"/>
        </w:rPr>
        <w:t>.</w:t>
      </w:r>
    </w:p>
    <w:p w:rsidR="006171D4" w:rsidRDefault="006171D4" w:rsidP="006171D4">
      <w:pPr>
        <w:rPr>
          <w:rFonts w:ascii="Arial" w:hAnsi="Arial" w:cs="Arial"/>
        </w:rPr>
      </w:pPr>
    </w:p>
    <w:p w:rsidR="006171D4" w:rsidRDefault="006171D4" w:rsidP="006171D4">
      <w:pPr>
        <w:rPr>
          <w:rFonts w:ascii="Arial" w:hAnsi="Arial" w:cs="Arial"/>
          <w:b/>
          <w:sz w:val="24"/>
          <w:szCs w:val="24"/>
        </w:rPr>
      </w:pPr>
      <w:r w:rsidRPr="00283D89">
        <w:rPr>
          <w:rFonts w:ascii="Arial" w:hAnsi="Arial" w:cs="Arial"/>
          <w:b/>
          <w:sz w:val="24"/>
          <w:szCs w:val="24"/>
        </w:rPr>
        <w:t>Summary</w:t>
      </w:r>
    </w:p>
    <w:p w:rsidR="006171D4" w:rsidRDefault="006171D4" w:rsidP="006171D4">
      <w:pPr>
        <w:jc w:val="both"/>
        <w:rPr>
          <w:rFonts w:ascii="Arial" w:hAnsi="Arial" w:cs="Arial"/>
        </w:rPr>
      </w:pPr>
      <w:r w:rsidRPr="00283D89">
        <w:rPr>
          <w:rFonts w:ascii="Arial" w:hAnsi="Arial" w:cs="Arial"/>
        </w:rPr>
        <w:t>All project objectives</w:t>
      </w:r>
      <w:r>
        <w:rPr>
          <w:rFonts w:ascii="Arial" w:hAnsi="Arial" w:cs="Arial"/>
        </w:rPr>
        <w:t xml:space="preserve"> were either reached or surpassed with 69 full papers, 186 conference proceedings and 82 IPR/patent protections being produced.  In addition a spin out company, EryDel Spa (with 5.0 million Euro venture capital has been formed).  Three new FP6/7 IP projects have also arisen as a consequence of the project.  Future revenues (</w:t>
      </w:r>
      <w:r w:rsidR="00FE61FE">
        <w:rPr>
          <w:rFonts w:ascii="Arial" w:hAnsi="Arial" w:cs="Arial"/>
        </w:rPr>
        <w:t>European C</w:t>
      </w:r>
      <w:r w:rsidR="005C6793">
        <w:rPr>
          <w:rFonts w:ascii="Arial" w:hAnsi="Arial" w:cs="Arial"/>
        </w:rPr>
        <w:t>ommission</w:t>
      </w:r>
      <w:r>
        <w:rPr>
          <w:rFonts w:ascii="Arial" w:hAnsi="Arial" w:cs="Arial"/>
        </w:rPr>
        <w:t xml:space="preserve"> or commercial) over the next 5 years will be at least 35 million Euros and projected additional future revenue based upon market penetration by project outputs could be in the region of </w:t>
      </w:r>
      <w:proofErr w:type="gramStart"/>
      <w:r>
        <w:rPr>
          <w:rFonts w:ascii="Arial" w:hAnsi="Arial" w:cs="Arial"/>
        </w:rPr>
        <w:t>between 100 to 500</w:t>
      </w:r>
      <w:proofErr w:type="gramEnd"/>
      <w:r>
        <w:rPr>
          <w:rFonts w:ascii="Arial" w:hAnsi="Arial" w:cs="Arial"/>
        </w:rPr>
        <w:t xml:space="preserve"> million euros over the next 5 to 10 years.</w:t>
      </w:r>
    </w:p>
    <w:p w:rsidR="006A34C2" w:rsidRDefault="006A34C2" w:rsidP="006171D4">
      <w:pPr>
        <w:rPr>
          <w:rFonts w:ascii="Arial" w:hAnsi="Arial" w:cs="Arial"/>
          <w:b/>
        </w:rPr>
      </w:pPr>
    </w:p>
    <w:p w:rsidR="006A34C2" w:rsidRDefault="006A34C2" w:rsidP="006171D4">
      <w:pPr>
        <w:rPr>
          <w:rFonts w:ascii="Arial" w:hAnsi="Arial" w:cs="Arial"/>
          <w:b/>
        </w:rPr>
      </w:pPr>
    </w:p>
    <w:p w:rsidR="00EA6377" w:rsidRDefault="00EA6377" w:rsidP="006171D4">
      <w:pPr>
        <w:rPr>
          <w:rFonts w:ascii="Arial" w:hAnsi="Arial" w:cs="Arial"/>
          <w:b/>
        </w:rPr>
        <w:sectPr w:rsidR="00EA6377" w:rsidSect="00752428">
          <w:headerReference w:type="default" r:id="rId12"/>
          <w:footerReference w:type="default" r:id="rId13"/>
          <w:pgSz w:w="11906" w:h="16838"/>
          <w:pgMar w:top="1134" w:right="1134" w:bottom="1134" w:left="1134" w:header="708" w:footer="708" w:gutter="0"/>
          <w:cols w:space="708"/>
          <w:docGrid w:linePitch="360"/>
        </w:sectPr>
      </w:pPr>
    </w:p>
    <w:p w:rsidR="005C6793" w:rsidRDefault="005C6793" w:rsidP="00EA6377">
      <w:pPr>
        <w:rPr>
          <w:rFonts w:ascii="Arial" w:hAnsi="Arial" w:cs="Arial"/>
          <w:b/>
          <w:sz w:val="24"/>
          <w:szCs w:val="24"/>
        </w:rPr>
      </w:pPr>
    </w:p>
    <w:p w:rsidR="00EA6377" w:rsidRPr="00AA1E83" w:rsidRDefault="00EA6377" w:rsidP="00EA6377">
      <w:pPr>
        <w:rPr>
          <w:rFonts w:ascii="Arial" w:hAnsi="Arial" w:cs="Arial"/>
          <w:b/>
          <w:sz w:val="24"/>
          <w:szCs w:val="24"/>
        </w:rPr>
      </w:pPr>
      <w:r w:rsidRPr="00AA1E83">
        <w:rPr>
          <w:rFonts w:ascii="Arial" w:hAnsi="Arial" w:cs="Arial"/>
          <w:b/>
          <w:sz w:val="24"/>
          <w:szCs w:val="24"/>
        </w:rPr>
        <w:t>The Consortium</w:t>
      </w:r>
    </w:p>
    <w:p w:rsidR="00EA6377" w:rsidRPr="0082365E" w:rsidRDefault="003A539F" w:rsidP="006E2B3B">
      <w:pPr>
        <w:jc w:val="both"/>
        <w:rPr>
          <w:rFonts w:ascii="Arial" w:hAnsi="Arial" w:cs="Arial"/>
        </w:rPr>
      </w:pPr>
      <w:r>
        <w:rPr>
          <w:rFonts w:ascii="Arial" w:hAnsi="Arial" w:cs="Arial"/>
        </w:rPr>
        <w:t>The Consortium bought</w:t>
      </w:r>
      <w:r w:rsidR="00EA6377" w:rsidRPr="0082365E">
        <w:rPr>
          <w:rFonts w:ascii="Arial" w:hAnsi="Arial" w:cs="Arial"/>
        </w:rPr>
        <w:t xml:space="preserve"> together 3 leading and innovative European industries, both large and small</w:t>
      </w:r>
      <w:r w:rsidR="006E2B3B">
        <w:rPr>
          <w:rFonts w:ascii="Arial" w:hAnsi="Arial" w:cs="Arial"/>
        </w:rPr>
        <w:t>, with five universities, nine research i</w:t>
      </w:r>
      <w:r w:rsidR="00EA6377" w:rsidRPr="0082365E">
        <w:rPr>
          <w:rFonts w:ascii="Arial" w:hAnsi="Arial" w:cs="Arial"/>
        </w:rPr>
        <w:t>nstitutes and the major European governmental agencies responsible for public safety, and health and food quality and animal welfare.  S</w:t>
      </w:r>
      <w:r w:rsidR="00BE3018">
        <w:rPr>
          <w:rFonts w:ascii="Arial" w:hAnsi="Arial" w:cs="Arial"/>
        </w:rPr>
        <w:t>even different nation states were</w:t>
      </w:r>
      <w:r w:rsidR="00EA6377" w:rsidRPr="0082365E">
        <w:rPr>
          <w:rFonts w:ascii="Arial" w:hAnsi="Arial" w:cs="Arial"/>
        </w:rPr>
        <w:t xml:space="preserve"> involved in the project representing Northern Europe (UK, Netherlands and Germany), Southern Europe, (Italy), an EU associated state, Israel, China and Russia. The project Consortium </w:t>
      </w:r>
      <w:r w:rsidR="00BE3018">
        <w:rPr>
          <w:rFonts w:ascii="Arial" w:hAnsi="Arial" w:cs="Arial"/>
        </w:rPr>
        <w:t>was</w:t>
      </w:r>
      <w:r w:rsidR="00EA6377" w:rsidRPr="0082365E">
        <w:rPr>
          <w:rFonts w:ascii="Arial" w:hAnsi="Arial" w:cs="Arial"/>
        </w:rPr>
        <w:t xml:space="preserve"> European centred and</w:t>
      </w:r>
      <w:r w:rsidR="00BE3018">
        <w:rPr>
          <w:rFonts w:ascii="Arial" w:hAnsi="Arial" w:cs="Arial"/>
        </w:rPr>
        <w:t xml:space="preserve"> international whose members were</w:t>
      </w:r>
      <w:r w:rsidR="00EA6377" w:rsidRPr="0082365E">
        <w:rPr>
          <w:rFonts w:ascii="Arial" w:hAnsi="Arial" w:cs="Arial"/>
        </w:rPr>
        <w:t xml:space="preserve"> clearly complementary in terms of their interests (see table 1). </w:t>
      </w:r>
      <w:r w:rsidR="009C2A4F">
        <w:rPr>
          <w:rFonts w:ascii="Arial" w:hAnsi="Arial" w:cs="Arial"/>
        </w:rPr>
        <w:t xml:space="preserve"> </w:t>
      </w:r>
      <w:r w:rsidR="00BE3018">
        <w:rPr>
          <w:rFonts w:ascii="Arial" w:hAnsi="Arial" w:cs="Arial"/>
        </w:rPr>
        <w:t>All partners had</w:t>
      </w:r>
      <w:r w:rsidR="00EA6377" w:rsidRPr="0082365E">
        <w:rPr>
          <w:rFonts w:ascii="Arial" w:hAnsi="Arial" w:cs="Arial"/>
        </w:rPr>
        <w:t xml:space="preserve"> considerable experience of collaborative work and EU funded research p</w:t>
      </w:r>
      <w:r w:rsidR="00BE3018">
        <w:rPr>
          <w:rFonts w:ascii="Arial" w:hAnsi="Arial" w:cs="Arial"/>
        </w:rPr>
        <w:t>rojects and exploitation was</w:t>
      </w:r>
      <w:r w:rsidR="00EA6377" w:rsidRPr="0082365E">
        <w:rPr>
          <w:rFonts w:ascii="Arial" w:hAnsi="Arial" w:cs="Arial"/>
        </w:rPr>
        <w:t xml:space="preserve"> assisted by the fact </w:t>
      </w:r>
      <w:r w:rsidR="00BE3018">
        <w:rPr>
          <w:rFonts w:ascii="Arial" w:hAnsi="Arial" w:cs="Arial"/>
        </w:rPr>
        <w:t>that the industrial partners were</w:t>
      </w:r>
      <w:r w:rsidR="00EA6377" w:rsidRPr="0082365E">
        <w:rPr>
          <w:rFonts w:ascii="Arial" w:hAnsi="Arial" w:cs="Arial"/>
        </w:rPr>
        <w:t xml:space="preserve"> ISO 9001 and cGMP certified, fulfilling part of the conditions for the CE marking of products from this pr</w:t>
      </w:r>
      <w:r w:rsidR="00BE3018">
        <w:rPr>
          <w:rFonts w:ascii="Arial" w:hAnsi="Arial" w:cs="Arial"/>
        </w:rPr>
        <w:t>oject.  One partner, Philips had</w:t>
      </w:r>
      <w:r w:rsidR="00EA6377" w:rsidRPr="0082365E">
        <w:rPr>
          <w:rFonts w:ascii="Arial" w:hAnsi="Arial" w:cs="Arial"/>
        </w:rPr>
        <w:t xml:space="preserve"> considerable experience in the integration of complex projects and all partners represent either Centres of Excellence or Reference Centres recognised at national and/or international levels in their subject areas.</w:t>
      </w:r>
    </w:p>
    <w:p w:rsidR="00EA6377" w:rsidRDefault="00EA6377" w:rsidP="00EA6377">
      <w:pPr>
        <w:pStyle w:val="BodyText"/>
        <w:rPr>
          <w:szCs w:val="20"/>
        </w:rPr>
      </w:pPr>
    </w:p>
    <w:p w:rsidR="00EA6377" w:rsidRPr="009C2A4F" w:rsidRDefault="00EA6377" w:rsidP="00EA6377">
      <w:pPr>
        <w:pStyle w:val="BodyText"/>
        <w:rPr>
          <w:rFonts w:ascii="Arial" w:hAnsi="Arial" w:cs="Arial"/>
          <w:b/>
          <w:sz w:val="24"/>
        </w:rPr>
      </w:pPr>
      <w:r w:rsidRPr="009C2A4F">
        <w:rPr>
          <w:rFonts w:ascii="Arial" w:hAnsi="Arial" w:cs="Arial"/>
          <w:b/>
          <w:sz w:val="24"/>
        </w:rPr>
        <w:t>Consortium Partners</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2269"/>
        <w:gridCol w:w="1134"/>
        <w:gridCol w:w="1134"/>
        <w:gridCol w:w="1275"/>
        <w:gridCol w:w="1418"/>
        <w:gridCol w:w="3118"/>
      </w:tblGrid>
      <w:tr w:rsidR="00EA6377" w:rsidRPr="0082365E" w:rsidTr="00EA6377">
        <w:tc>
          <w:tcPr>
            <w:tcW w:w="22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A6377" w:rsidRPr="0082365E" w:rsidRDefault="00EA6377" w:rsidP="00EA6377">
            <w:pPr>
              <w:pStyle w:val="BodyTextIndent"/>
              <w:spacing w:after="0"/>
              <w:ind w:left="0"/>
              <w:jc w:val="center"/>
              <w:rPr>
                <w:rFonts w:ascii="Arial" w:hAnsi="Arial" w:cs="Arial"/>
                <w:b/>
                <w:bCs/>
                <w:sz w:val="20"/>
              </w:rPr>
            </w:pPr>
            <w:r w:rsidRPr="0082365E">
              <w:rPr>
                <w:rFonts w:ascii="Arial" w:hAnsi="Arial" w:cs="Arial"/>
                <w:b/>
                <w:bCs/>
                <w:sz w:val="20"/>
              </w:rPr>
              <w:t>Organisation</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A6377" w:rsidRPr="0082365E" w:rsidRDefault="00EA6377" w:rsidP="00EA6377">
            <w:pPr>
              <w:pStyle w:val="BodyTextIndent"/>
              <w:spacing w:after="0"/>
              <w:ind w:left="0"/>
              <w:jc w:val="center"/>
              <w:rPr>
                <w:rFonts w:ascii="Arial" w:hAnsi="Arial" w:cs="Arial"/>
                <w:b/>
                <w:bCs/>
                <w:sz w:val="20"/>
              </w:rPr>
            </w:pPr>
            <w:r w:rsidRPr="0082365E">
              <w:rPr>
                <w:rFonts w:ascii="Arial" w:hAnsi="Arial" w:cs="Arial"/>
                <w:b/>
                <w:bCs/>
                <w:sz w:val="20"/>
              </w:rPr>
              <w:t>Acronym</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A6377" w:rsidRPr="0082365E" w:rsidRDefault="00EA6377" w:rsidP="00EA6377">
            <w:pPr>
              <w:pStyle w:val="BodyTextIndent"/>
              <w:spacing w:after="0"/>
              <w:ind w:left="0"/>
              <w:jc w:val="center"/>
              <w:rPr>
                <w:rFonts w:ascii="Arial" w:hAnsi="Arial" w:cs="Arial"/>
                <w:b/>
                <w:bCs/>
                <w:sz w:val="20"/>
              </w:rPr>
            </w:pPr>
            <w:r w:rsidRPr="0082365E">
              <w:rPr>
                <w:rFonts w:ascii="Arial" w:hAnsi="Arial" w:cs="Arial"/>
                <w:b/>
                <w:bCs/>
                <w:sz w:val="20"/>
              </w:rPr>
              <w:t>Location</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A6377" w:rsidRPr="0082365E" w:rsidRDefault="00EA6377" w:rsidP="00EA6377">
            <w:pPr>
              <w:pStyle w:val="BodyTextIndent"/>
              <w:spacing w:after="0"/>
              <w:ind w:left="0"/>
              <w:jc w:val="center"/>
              <w:rPr>
                <w:rFonts w:ascii="Arial" w:hAnsi="Arial" w:cs="Arial"/>
                <w:b/>
                <w:bCs/>
                <w:sz w:val="20"/>
              </w:rPr>
            </w:pPr>
            <w:r w:rsidRPr="0082365E">
              <w:rPr>
                <w:rFonts w:ascii="Arial" w:hAnsi="Arial" w:cs="Arial"/>
                <w:b/>
                <w:bCs/>
                <w:sz w:val="20"/>
              </w:rPr>
              <w:t>Employees</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A6377" w:rsidRPr="0082365E" w:rsidRDefault="00EA6377" w:rsidP="00EA6377">
            <w:pPr>
              <w:pStyle w:val="BodyTextIndent"/>
              <w:spacing w:after="0"/>
              <w:ind w:left="0"/>
              <w:jc w:val="center"/>
              <w:rPr>
                <w:rFonts w:ascii="Arial" w:hAnsi="Arial" w:cs="Arial"/>
                <w:b/>
                <w:bCs/>
                <w:sz w:val="20"/>
              </w:rPr>
            </w:pPr>
            <w:r w:rsidRPr="0082365E">
              <w:rPr>
                <w:rFonts w:ascii="Arial" w:hAnsi="Arial" w:cs="Arial"/>
                <w:b/>
                <w:bCs/>
                <w:sz w:val="20"/>
              </w:rPr>
              <w:t>Identity</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A6377" w:rsidRPr="0082365E" w:rsidRDefault="00EA6377" w:rsidP="00EA6377">
            <w:pPr>
              <w:pStyle w:val="BodyTextIndent"/>
              <w:spacing w:after="0"/>
              <w:ind w:left="0"/>
              <w:jc w:val="center"/>
              <w:rPr>
                <w:rFonts w:ascii="Arial" w:hAnsi="Arial" w:cs="Arial"/>
                <w:b/>
                <w:bCs/>
                <w:sz w:val="20"/>
              </w:rPr>
            </w:pPr>
            <w:r w:rsidRPr="0082365E">
              <w:rPr>
                <w:rFonts w:ascii="Arial" w:hAnsi="Arial" w:cs="Arial"/>
                <w:b/>
                <w:bCs/>
                <w:sz w:val="20"/>
              </w:rPr>
              <w:t>Role in Project</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smartTag w:uri="urn:schemas-microsoft-com:office:smarttags" w:element="place">
              <w:smartTag w:uri="urn:schemas-microsoft-com:office:smarttags" w:element="PlaceType">
                <w:r w:rsidRPr="0082365E">
                  <w:rPr>
                    <w:rFonts w:ascii="Arial" w:hAnsi="Arial" w:cs="Arial"/>
                    <w:sz w:val="18"/>
                    <w:szCs w:val="18"/>
                  </w:rPr>
                  <w:t>University</w:t>
                </w:r>
              </w:smartTag>
              <w:r w:rsidRPr="0082365E">
                <w:rPr>
                  <w:rFonts w:ascii="Arial" w:hAnsi="Arial" w:cs="Arial"/>
                  <w:sz w:val="18"/>
                  <w:szCs w:val="18"/>
                </w:rPr>
                <w:t xml:space="preserve"> of </w:t>
              </w:r>
              <w:smartTag w:uri="urn:schemas-microsoft-com:office:smarttags" w:element="PlaceName">
                <w:r w:rsidRPr="0082365E">
                  <w:rPr>
                    <w:rFonts w:ascii="Arial" w:hAnsi="Arial" w:cs="Arial"/>
                    <w:sz w:val="18"/>
                    <w:szCs w:val="18"/>
                  </w:rPr>
                  <w:t>Kent</w:t>
                </w:r>
              </w:smartTag>
            </w:smartTag>
            <w:r w:rsidRPr="0082365E">
              <w:rPr>
                <w:rFonts w:ascii="Arial" w:hAnsi="Arial" w:cs="Arial"/>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K</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ountry-region">
                <w:r w:rsidRPr="0082365E">
                  <w:rPr>
                    <w:rFonts w:ascii="Arial" w:hAnsi="Arial" w:cs="Arial"/>
                    <w:sz w:val="18"/>
                    <w:szCs w:val="18"/>
                  </w:rPr>
                  <w:t>Kent</w:t>
                </w:r>
              </w:smartTag>
            </w:smartTag>
          </w:p>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ountry-region">
                <w:r w:rsidRPr="0082365E">
                  <w:rPr>
                    <w:rFonts w:ascii="Arial" w:hAnsi="Arial" w:cs="Arial"/>
                    <w:sz w:val="18"/>
                    <w:szCs w:val="18"/>
                  </w:rPr>
                  <w:t>UK</w:t>
                </w:r>
              </w:smartTag>
            </w:smartTag>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1,500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HES/research</w:t>
            </w:r>
          </w:p>
          <w:p w:rsidR="00EA6377" w:rsidRPr="0082365E" w:rsidRDefault="00EA6377" w:rsidP="00EA6377">
            <w:pPr>
              <w:rPr>
                <w:rFonts w:ascii="Arial" w:hAnsi="Arial" w:cs="Arial"/>
                <w:sz w:val="18"/>
                <w:szCs w:val="18"/>
                <w:lang w:val="it-IT"/>
              </w:rPr>
            </w:pPr>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R &amp; D performer. Novel and improved nanomaterials (mesoporous silicates, silica magnetites and nanorods). Training and education.</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 xml:space="preserve">Bar </w:t>
            </w:r>
            <w:smartTag w:uri="urn:schemas-microsoft-com:office:smarttags" w:element="place">
              <w:smartTag w:uri="urn:schemas-microsoft-com:office:smarttags" w:element="PlaceName">
                <w:r w:rsidRPr="0082365E">
                  <w:rPr>
                    <w:rFonts w:ascii="Arial" w:hAnsi="Arial" w:cs="Arial"/>
                    <w:sz w:val="18"/>
                    <w:szCs w:val="18"/>
                  </w:rPr>
                  <w:t>Ilan</w:t>
                </w:r>
              </w:smartTag>
              <w:r w:rsidRPr="0082365E">
                <w:rPr>
                  <w:rFonts w:ascii="Arial" w:hAnsi="Arial" w:cs="Arial"/>
                  <w:sz w:val="18"/>
                  <w:szCs w:val="18"/>
                </w:rPr>
                <w:t xml:space="preserve"> </w:t>
              </w:r>
              <w:smartTag w:uri="urn:schemas-microsoft-com:office:smarttags" w:element="PlaceType">
                <w:r w:rsidRPr="0082365E">
                  <w:rPr>
                    <w:rFonts w:ascii="Arial" w:hAnsi="Arial" w:cs="Arial"/>
                    <w:sz w:val="18"/>
                    <w:szCs w:val="18"/>
                  </w:rPr>
                  <w:t>University</w:t>
                </w:r>
              </w:smartTag>
            </w:smartTag>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BI</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Tel Aviv</w:t>
            </w:r>
          </w:p>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 xml:space="preserve"> IL</w:t>
            </w:r>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4,500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HES/research</w:t>
            </w:r>
          </w:p>
          <w:p w:rsidR="00EA6377" w:rsidRPr="0082365E" w:rsidRDefault="00EA6377" w:rsidP="00EA6377">
            <w:pPr>
              <w:jc w:val="center"/>
              <w:rPr>
                <w:rFonts w:ascii="Arial" w:hAnsi="Arial" w:cs="Arial"/>
                <w:sz w:val="18"/>
                <w:szCs w:val="18"/>
                <w:lang w:val="it-IT"/>
              </w:rPr>
            </w:pPr>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R &amp; D performer. New and improved surface activation chemistries. Training and education.</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lang w:val="it-IT"/>
              </w:rPr>
            </w:pPr>
            <w:r w:rsidRPr="0082365E">
              <w:rPr>
                <w:rFonts w:ascii="Arial" w:hAnsi="Arial" w:cs="Arial"/>
                <w:sz w:val="18"/>
                <w:szCs w:val="18"/>
                <w:lang w:val="it-IT"/>
              </w:rPr>
              <w:t>Universita degli Studi di Urbino</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UU</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Urbino</w:t>
            </w:r>
          </w:p>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I</w:t>
            </w:r>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1,100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HES/research</w:t>
            </w:r>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R &amp; D performer. Molecular biology-gene therapy. Training and education.</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smartTag w:uri="urn:schemas-microsoft-com:office:smarttags" w:element="place">
              <w:smartTag w:uri="urn:schemas-microsoft-com:office:smarttags" w:element="PlaceName">
                <w:r w:rsidRPr="0082365E">
                  <w:rPr>
                    <w:rFonts w:ascii="Arial" w:hAnsi="Arial" w:cs="Arial"/>
                    <w:sz w:val="18"/>
                    <w:szCs w:val="18"/>
                  </w:rPr>
                  <w:t>East</w:t>
                </w:r>
              </w:smartTag>
              <w:r w:rsidRPr="0082365E">
                <w:rPr>
                  <w:rFonts w:ascii="Arial" w:hAnsi="Arial" w:cs="Arial"/>
                  <w:sz w:val="18"/>
                  <w:szCs w:val="18"/>
                </w:rPr>
                <w:t xml:space="preserve"> </w:t>
              </w:r>
              <w:smartTag w:uri="urn:schemas-microsoft-com:office:smarttags" w:element="PlaceName">
                <w:r w:rsidRPr="0082365E">
                  <w:rPr>
                    <w:rFonts w:ascii="Arial" w:hAnsi="Arial" w:cs="Arial"/>
                    <w:sz w:val="18"/>
                    <w:szCs w:val="18"/>
                  </w:rPr>
                  <w:t>China</w:t>
                </w:r>
              </w:smartTag>
              <w:r w:rsidRPr="0082365E">
                <w:rPr>
                  <w:rFonts w:ascii="Arial" w:hAnsi="Arial" w:cs="Arial"/>
                  <w:sz w:val="18"/>
                  <w:szCs w:val="18"/>
                </w:rPr>
                <w:t xml:space="preserve"> </w:t>
              </w:r>
              <w:smartTag w:uri="urn:schemas-microsoft-com:office:smarttags" w:element="PlaceType">
                <w:r w:rsidRPr="0082365E">
                  <w:rPr>
                    <w:rFonts w:ascii="Arial" w:hAnsi="Arial" w:cs="Arial"/>
                    <w:sz w:val="18"/>
                    <w:szCs w:val="18"/>
                  </w:rPr>
                  <w:t>University</w:t>
                </w:r>
              </w:smartTag>
            </w:smartTag>
            <w:r w:rsidRPr="0082365E">
              <w:rPr>
                <w:rFonts w:ascii="Arial" w:hAnsi="Arial" w:cs="Arial"/>
                <w:sz w:val="18"/>
                <w:szCs w:val="18"/>
              </w:rPr>
              <w:t xml:space="preserve"> of Science &amp; Technology</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ECU</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ity">
                <w:r w:rsidRPr="0082365E">
                  <w:rPr>
                    <w:rFonts w:ascii="Arial" w:hAnsi="Arial" w:cs="Arial"/>
                    <w:sz w:val="18"/>
                    <w:szCs w:val="18"/>
                  </w:rPr>
                  <w:t>Shanghai</w:t>
                </w:r>
              </w:smartTag>
            </w:smartTag>
          </w:p>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C</w:t>
            </w:r>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2,000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HES/research</w:t>
            </w:r>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R &amp; D performer.  Biosensors (EPR and oximetry) and novel chemistries. Training and education</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 xml:space="preserve">The </w:t>
            </w:r>
            <w:smartTag w:uri="urn:schemas-microsoft-com:office:smarttags" w:element="place">
              <w:smartTag w:uri="urn:schemas-microsoft-com:office:smarttags" w:element="PlaceName">
                <w:r w:rsidRPr="0082365E">
                  <w:rPr>
                    <w:rFonts w:ascii="Arial" w:hAnsi="Arial" w:cs="Arial"/>
                    <w:sz w:val="18"/>
                    <w:szCs w:val="18"/>
                  </w:rPr>
                  <w:t>Hebrew</w:t>
                </w:r>
              </w:smartTag>
              <w:r w:rsidRPr="0082365E">
                <w:rPr>
                  <w:rFonts w:ascii="Arial" w:hAnsi="Arial" w:cs="Arial"/>
                  <w:sz w:val="18"/>
                  <w:szCs w:val="18"/>
                </w:rPr>
                <w:t xml:space="preserve"> </w:t>
              </w:r>
              <w:smartTag w:uri="urn:schemas-microsoft-com:office:smarttags" w:element="PlaceType">
                <w:r w:rsidRPr="0082365E">
                  <w:rPr>
                    <w:rFonts w:ascii="Arial" w:hAnsi="Arial" w:cs="Arial"/>
                    <w:sz w:val="18"/>
                    <w:szCs w:val="18"/>
                  </w:rPr>
                  <w:t>University</w:t>
                </w:r>
              </w:smartTag>
            </w:smartTag>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HU</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ity">
                <w:r w:rsidRPr="0082365E">
                  <w:rPr>
                    <w:rFonts w:ascii="Arial" w:hAnsi="Arial" w:cs="Arial"/>
                    <w:sz w:val="18"/>
                    <w:szCs w:val="18"/>
                  </w:rPr>
                  <w:t>Jerusalem</w:t>
                </w:r>
              </w:smartTag>
            </w:smartTag>
          </w:p>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IL</w:t>
            </w:r>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2700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HES/research</w:t>
            </w:r>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R &amp; D performer (nanotechnology) technology user and exploiter</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 xml:space="preserve">Shemyakin-Ovchinnikov Institute of Bioorganic Chemistry of the </w:t>
            </w:r>
            <w:smartTag w:uri="urn:schemas-microsoft-com:office:smarttags" w:element="place">
              <w:smartTag w:uri="urn:schemas-microsoft-com:office:smarttags" w:element="PlaceName">
                <w:r w:rsidRPr="0082365E">
                  <w:rPr>
                    <w:rFonts w:ascii="Arial" w:hAnsi="Arial" w:cs="Arial"/>
                    <w:sz w:val="18"/>
                    <w:szCs w:val="18"/>
                  </w:rPr>
                  <w:t>Russian</w:t>
                </w:r>
              </w:smartTag>
              <w:r w:rsidRPr="0082365E">
                <w:rPr>
                  <w:rFonts w:ascii="Arial" w:hAnsi="Arial" w:cs="Arial"/>
                  <w:sz w:val="18"/>
                  <w:szCs w:val="18"/>
                </w:rPr>
                <w:t xml:space="preserve"> </w:t>
              </w:r>
              <w:smartTag w:uri="urn:schemas-microsoft-com:office:smarttags" w:element="PlaceType">
                <w:r w:rsidRPr="0082365E">
                  <w:rPr>
                    <w:rFonts w:ascii="Arial" w:hAnsi="Arial" w:cs="Arial"/>
                    <w:sz w:val="18"/>
                    <w:szCs w:val="18"/>
                  </w:rPr>
                  <w:t>Academy</w:t>
                </w:r>
              </w:smartTag>
            </w:smartTag>
            <w:r w:rsidRPr="0082365E">
              <w:rPr>
                <w:rFonts w:ascii="Arial" w:hAnsi="Arial" w:cs="Arial"/>
                <w:sz w:val="18"/>
                <w:szCs w:val="18"/>
              </w:rPr>
              <w:t xml:space="preserve"> of Science </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IBCh</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ity">
                <w:r w:rsidRPr="0082365E">
                  <w:rPr>
                    <w:rFonts w:ascii="Arial" w:hAnsi="Arial" w:cs="Arial"/>
                    <w:sz w:val="18"/>
                    <w:szCs w:val="18"/>
                  </w:rPr>
                  <w:t>Moscow</w:t>
                </w:r>
              </w:smartTag>
            </w:smartTag>
          </w:p>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RUS</w:t>
            </w:r>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1,500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HES/research</w:t>
            </w:r>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 xml:space="preserve">R &amp; D performer. New and improved polymers and polymer coatings and theoretical and empirical modelling/studies of chemical reactions kinetics and mechanisms. Training and education </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Health Protection Agency</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HPA</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ity">
                <w:r w:rsidRPr="0082365E">
                  <w:rPr>
                    <w:rFonts w:ascii="Arial" w:hAnsi="Arial" w:cs="Arial"/>
                    <w:sz w:val="18"/>
                    <w:szCs w:val="18"/>
                  </w:rPr>
                  <w:t>London</w:t>
                </w:r>
              </w:smartTag>
            </w:smartTag>
          </w:p>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ountry-region">
                <w:r w:rsidRPr="0082365E">
                  <w:rPr>
                    <w:rFonts w:ascii="Arial" w:hAnsi="Arial" w:cs="Arial"/>
                    <w:sz w:val="18"/>
                    <w:szCs w:val="18"/>
                  </w:rPr>
                  <w:t>UK</w:t>
                </w:r>
              </w:smartTag>
            </w:smartTag>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400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Government Agency</w:t>
            </w:r>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R &amp; D performer. All aspects of public health and infectious disease. Technology end user/validator</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Criminalpol</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C</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ity">
                <w:r w:rsidRPr="0082365E">
                  <w:rPr>
                    <w:rFonts w:ascii="Arial" w:hAnsi="Arial" w:cs="Arial"/>
                    <w:sz w:val="18"/>
                    <w:szCs w:val="18"/>
                  </w:rPr>
                  <w:t>Rome</w:t>
                </w:r>
              </w:smartTag>
            </w:smartTag>
          </w:p>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I</w:t>
            </w:r>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30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Government Agency</w:t>
            </w:r>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R &amp; D performer. Forensic science, DNA profiling. Technology end user/validator.</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lang w:val="it-IT"/>
              </w:rPr>
            </w:pPr>
            <w:r w:rsidRPr="0082365E">
              <w:rPr>
                <w:rFonts w:ascii="Arial" w:hAnsi="Arial" w:cs="Arial"/>
                <w:sz w:val="18"/>
                <w:szCs w:val="18"/>
                <w:lang w:val="it-IT"/>
              </w:rPr>
              <w:t>Istituto Zooprofilattico Sperimentale dell’Umbria e delle Marche</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IZ</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ity">
                <w:r w:rsidRPr="0082365E">
                  <w:rPr>
                    <w:rFonts w:ascii="Arial" w:hAnsi="Arial" w:cs="Arial"/>
                    <w:sz w:val="18"/>
                    <w:szCs w:val="18"/>
                  </w:rPr>
                  <w:t>Perugia</w:t>
                </w:r>
              </w:smartTag>
            </w:smartTag>
          </w:p>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I</w:t>
            </w:r>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Government Agency</w:t>
            </w:r>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 xml:space="preserve">R &amp; D performer. Animal welfare/ food quality, etc. Technology end user/validator. </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Royal Philips Electronics Philips Research and Philips GmbH Forschungslaboratorien</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RP</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ity">
                <w:r w:rsidRPr="0082365E">
                  <w:rPr>
                    <w:rFonts w:ascii="Arial" w:hAnsi="Arial" w:cs="Arial"/>
                    <w:sz w:val="18"/>
                    <w:szCs w:val="18"/>
                  </w:rPr>
                  <w:t>Aachen</w:t>
                </w:r>
              </w:smartTag>
            </w:smartTag>
          </w:p>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NL/D</w:t>
            </w:r>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184,000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 xml:space="preserve">Digital technology, electronics, medical systems etc. </w:t>
            </w:r>
            <w:smartTag w:uri="urn:schemas-microsoft-com:office:smarttags" w:element="place">
              <w:smartTag w:uri="urn:schemas-microsoft-com:office:smarttags" w:element="State">
                <w:r w:rsidRPr="0082365E">
                  <w:rPr>
                    <w:rFonts w:ascii="Arial" w:hAnsi="Arial" w:cs="Arial"/>
                    <w:sz w:val="18"/>
                    <w:szCs w:val="18"/>
                  </w:rPr>
                  <w:t>IND</w:t>
                </w:r>
              </w:smartTag>
            </w:smartTag>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 xml:space="preserve">R &amp; D performer (virtually every area of electronics [industrial and lab user] and materials science), technology end user and exploiter. </w:t>
            </w:r>
            <w:r w:rsidRPr="0082365E">
              <w:rPr>
                <w:rFonts w:ascii="Arial" w:hAnsi="Arial" w:cs="Arial"/>
                <w:b/>
                <w:bCs/>
                <w:sz w:val="18"/>
                <w:szCs w:val="18"/>
              </w:rPr>
              <w:t xml:space="preserve"> </w:t>
            </w:r>
            <w:r w:rsidRPr="0082365E">
              <w:rPr>
                <w:rFonts w:ascii="Arial" w:hAnsi="Arial" w:cs="Arial"/>
                <w:bCs/>
                <w:sz w:val="18"/>
                <w:szCs w:val="18"/>
              </w:rPr>
              <w:t>Project Integration.</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Proligo GmbH</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P</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State">
                <w:r w:rsidRPr="0082365E">
                  <w:rPr>
                    <w:rFonts w:ascii="Arial" w:hAnsi="Arial" w:cs="Arial"/>
                    <w:sz w:val="18"/>
                    <w:szCs w:val="18"/>
                  </w:rPr>
                  <w:t>Hamburg</w:t>
                </w:r>
              </w:smartTag>
            </w:smartTag>
          </w:p>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D</w:t>
            </w:r>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95</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 xml:space="preserve">Synthetic </w:t>
            </w:r>
            <w:proofErr w:type="gramStart"/>
            <w:r w:rsidRPr="0082365E">
              <w:rPr>
                <w:rFonts w:ascii="Arial" w:hAnsi="Arial" w:cs="Arial"/>
                <w:sz w:val="18"/>
                <w:szCs w:val="18"/>
              </w:rPr>
              <w:t>chemistry .</w:t>
            </w:r>
            <w:proofErr w:type="gramEnd"/>
            <w:r w:rsidRPr="0082365E">
              <w:rPr>
                <w:rFonts w:ascii="Arial" w:hAnsi="Arial" w:cs="Arial"/>
                <w:sz w:val="18"/>
                <w:szCs w:val="18"/>
              </w:rPr>
              <w:t xml:space="preserve"> </w:t>
            </w:r>
            <w:smartTag w:uri="urn:schemas-microsoft-com:office:smarttags" w:element="place">
              <w:smartTag w:uri="urn:schemas-microsoft-com:office:smarttags" w:element="State">
                <w:r w:rsidRPr="0082365E">
                  <w:rPr>
                    <w:rFonts w:ascii="Arial" w:hAnsi="Arial" w:cs="Arial"/>
                    <w:sz w:val="18"/>
                    <w:szCs w:val="18"/>
                  </w:rPr>
                  <w:t>IND</w:t>
                </w:r>
              </w:smartTag>
            </w:smartTag>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R &amp; D performer (synthetic nucleic acid chemistries), technology end user and exploiter.</w:t>
            </w:r>
          </w:p>
        </w:tc>
      </w:tr>
      <w:tr w:rsidR="00EA6377" w:rsidRPr="0082365E" w:rsidTr="00EA6377">
        <w:tc>
          <w:tcPr>
            <w:tcW w:w="2269"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 xml:space="preserve">Savyon Diagnostics Ltd. </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S</w:t>
            </w:r>
          </w:p>
        </w:tc>
        <w:tc>
          <w:tcPr>
            <w:tcW w:w="1134"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smartTag w:uri="urn:schemas-microsoft-com:office:smarttags" w:element="place">
              <w:smartTag w:uri="urn:schemas-microsoft-com:office:smarttags" w:element="City">
                <w:r w:rsidRPr="0082365E">
                  <w:rPr>
                    <w:rFonts w:ascii="Arial" w:hAnsi="Arial" w:cs="Arial"/>
                    <w:sz w:val="18"/>
                    <w:szCs w:val="18"/>
                  </w:rPr>
                  <w:t>Ashdod</w:t>
                </w:r>
              </w:smartTag>
            </w:smartTag>
          </w:p>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IL</w:t>
            </w:r>
          </w:p>
        </w:tc>
        <w:tc>
          <w:tcPr>
            <w:tcW w:w="1275"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center"/>
              <w:rPr>
                <w:rFonts w:ascii="Arial" w:hAnsi="Arial" w:cs="Arial"/>
                <w:sz w:val="18"/>
                <w:szCs w:val="18"/>
              </w:rPr>
            </w:pPr>
            <w:r w:rsidRPr="0082365E">
              <w:rPr>
                <w:rFonts w:ascii="Arial" w:hAnsi="Arial" w:cs="Arial"/>
                <w:sz w:val="18"/>
                <w:szCs w:val="18"/>
              </w:rPr>
              <w:t>50</w:t>
            </w:r>
          </w:p>
        </w:tc>
        <w:tc>
          <w:tcPr>
            <w:tcW w:w="14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 xml:space="preserve">Molecular diagnostics </w:t>
            </w:r>
            <w:smartTag w:uri="urn:schemas-microsoft-com:office:smarttags" w:element="place">
              <w:smartTag w:uri="urn:schemas-microsoft-com:office:smarttags" w:element="State">
                <w:r w:rsidRPr="0082365E">
                  <w:rPr>
                    <w:rFonts w:ascii="Arial" w:hAnsi="Arial" w:cs="Arial"/>
                    <w:sz w:val="18"/>
                    <w:szCs w:val="18"/>
                  </w:rPr>
                  <w:t>IND</w:t>
                </w:r>
              </w:smartTag>
            </w:smartTag>
          </w:p>
        </w:tc>
        <w:tc>
          <w:tcPr>
            <w:tcW w:w="3118" w:type="dxa"/>
            <w:tcBorders>
              <w:top w:val="single" w:sz="4" w:space="0" w:color="auto"/>
              <w:left w:val="single" w:sz="4" w:space="0" w:color="auto"/>
              <w:bottom w:val="single" w:sz="4" w:space="0" w:color="auto"/>
              <w:right w:val="single" w:sz="4" w:space="0" w:color="auto"/>
            </w:tcBorders>
            <w:vAlign w:val="center"/>
          </w:tcPr>
          <w:p w:rsidR="00EA6377" w:rsidRPr="0082365E" w:rsidRDefault="00EA6377" w:rsidP="00EA6377">
            <w:pPr>
              <w:pStyle w:val="BodyTextIndent"/>
              <w:spacing w:after="0"/>
              <w:ind w:left="0"/>
              <w:jc w:val="left"/>
              <w:rPr>
                <w:rFonts w:ascii="Arial" w:hAnsi="Arial" w:cs="Arial"/>
                <w:sz w:val="18"/>
                <w:szCs w:val="18"/>
              </w:rPr>
            </w:pPr>
            <w:r w:rsidRPr="0082365E">
              <w:rPr>
                <w:rFonts w:ascii="Arial" w:hAnsi="Arial" w:cs="Arial"/>
                <w:sz w:val="18"/>
                <w:szCs w:val="18"/>
              </w:rPr>
              <w:t>R&amp;D performer (molecular biology, molecular diagnostics) technology enduser and exploiter.</w:t>
            </w:r>
          </w:p>
        </w:tc>
      </w:tr>
    </w:tbl>
    <w:p w:rsidR="00EA6377" w:rsidRDefault="00EA6377" w:rsidP="00EA6377"/>
    <w:p w:rsidR="000D520D" w:rsidRDefault="000D520D" w:rsidP="00EA6377"/>
    <w:p w:rsidR="009C2A4F" w:rsidRDefault="009C2A4F" w:rsidP="00EA6377">
      <w:pPr>
        <w:rPr>
          <w:rFonts w:ascii="Arial" w:hAnsi="Arial" w:cs="Arial"/>
          <w:b/>
          <w:sz w:val="24"/>
          <w:szCs w:val="24"/>
        </w:rPr>
      </w:pPr>
    </w:p>
    <w:p w:rsidR="000D520D" w:rsidRPr="006E2B3B" w:rsidRDefault="000D520D" w:rsidP="00EA6377">
      <w:pPr>
        <w:rPr>
          <w:rFonts w:ascii="Arial" w:hAnsi="Arial" w:cs="Arial"/>
          <w:sz w:val="24"/>
          <w:szCs w:val="24"/>
        </w:rPr>
      </w:pPr>
      <w:r w:rsidRPr="000D520D">
        <w:rPr>
          <w:rFonts w:ascii="Arial" w:hAnsi="Arial" w:cs="Arial"/>
          <w:b/>
          <w:sz w:val="24"/>
          <w:szCs w:val="24"/>
        </w:rPr>
        <w:lastRenderedPageBreak/>
        <w:t>Consortium Statistics</w:t>
      </w:r>
    </w:p>
    <w:p w:rsidR="000D520D" w:rsidRDefault="006E2B3B" w:rsidP="000D520D">
      <w:pPr>
        <w:jc w:val="center"/>
      </w:pPr>
      <w:r w:rsidRPr="006E2B3B">
        <w:rPr>
          <w:noProof/>
        </w:rPr>
        <w:drawing>
          <wp:inline distT="0" distB="0" distL="0" distR="0">
            <wp:extent cx="4572000" cy="2743200"/>
            <wp:effectExtent l="0" t="0" r="0" b="0"/>
            <wp:docPr id="5" name="Chart 4"/>
            <wp:cNvGraphicFramePr/>
            <a:graphic xmlns:a="http://schemas.openxmlformats.org/drawingml/2006/main">
              <a:graphicData uri="http://schemas.openxmlformats.org/drawingml/2006/chart">
                <c:chart xmlns:c="http://schemas.openxmlformats.org/drawingml/2006/chart" r:id="rId14"/>
              </a:graphicData>
            </a:graphic>
          </wp:inline>
        </w:drawing>
      </w:r>
    </w:p>
    <w:p w:rsidR="000D520D" w:rsidRPr="006E2B3B" w:rsidRDefault="000D520D" w:rsidP="006E2B3B">
      <w:pPr>
        <w:jc w:val="center"/>
        <w:rPr>
          <w:rFonts w:ascii="Arial" w:hAnsi="Arial" w:cs="Arial"/>
        </w:rPr>
      </w:pPr>
      <w:r w:rsidRPr="000D520D">
        <w:rPr>
          <w:rFonts w:ascii="Arial" w:hAnsi="Arial" w:cs="Arial"/>
        </w:rPr>
        <w:t>Consortium Countries</w:t>
      </w:r>
    </w:p>
    <w:p w:rsidR="006E2B3B" w:rsidRDefault="006E2B3B" w:rsidP="00EA6377"/>
    <w:p w:rsidR="000D520D" w:rsidRDefault="006E2B3B" w:rsidP="000D520D">
      <w:pPr>
        <w:jc w:val="center"/>
      </w:pPr>
      <w:r w:rsidRPr="006E2B3B">
        <w:rPr>
          <w:noProof/>
        </w:rPr>
        <w:drawing>
          <wp:inline distT="0" distB="0" distL="0" distR="0">
            <wp:extent cx="4572000" cy="2085975"/>
            <wp:effectExtent l="19050" t="0" r="0" b="0"/>
            <wp:docPr id="6" name="Chart 5"/>
            <wp:cNvGraphicFramePr/>
            <a:graphic xmlns:a="http://schemas.openxmlformats.org/drawingml/2006/main">
              <a:graphicData uri="http://schemas.openxmlformats.org/drawingml/2006/chart">
                <c:chart xmlns:c="http://schemas.openxmlformats.org/drawingml/2006/chart" r:id="rId15"/>
              </a:graphicData>
            </a:graphic>
          </wp:inline>
        </w:drawing>
      </w:r>
    </w:p>
    <w:p w:rsidR="000D520D" w:rsidRDefault="006E2B3B" w:rsidP="006E2B3B">
      <w:pPr>
        <w:jc w:val="center"/>
      </w:pPr>
      <w:r w:rsidRPr="006E2B3B">
        <w:rPr>
          <w:rFonts w:ascii="Arial" w:hAnsi="Arial" w:cs="Arial"/>
        </w:rPr>
        <w:t xml:space="preserve">Consortium </w:t>
      </w:r>
      <w:r w:rsidR="003A539F">
        <w:rPr>
          <w:rFonts w:ascii="Arial" w:hAnsi="Arial" w:cs="Arial"/>
        </w:rPr>
        <w:t>by Identity</w:t>
      </w:r>
    </w:p>
    <w:p w:rsidR="000D520D" w:rsidRDefault="000D520D" w:rsidP="00EA6377"/>
    <w:p w:rsidR="000D520D" w:rsidRDefault="000D520D" w:rsidP="00EA6377"/>
    <w:p w:rsidR="000D520D" w:rsidRDefault="006E2B3B" w:rsidP="006E2B3B">
      <w:pPr>
        <w:jc w:val="center"/>
      </w:pPr>
      <w:r w:rsidRPr="006E2B3B">
        <w:rPr>
          <w:noProof/>
        </w:rPr>
        <w:drawing>
          <wp:inline distT="0" distB="0" distL="0" distR="0">
            <wp:extent cx="4568853" cy="2369489"/>
            <wp:effectExtent l="19050" t="0" r="3147" b="0"/>
            <wp:docPr id="7" name="Chart 6"/>
            <wp:cNvGraphicFramePr/>
            <a:graphic xmlns:a="http://schemas.openxmlformats.org/drawingml/2006/main">
              <a:graphicData uri="http://schemas.openxmlformats.org/drawingml/2006/chart">
                <c:chart xmlns:c="http://schemas.openxmlformats.org/drawingml/2006/chart" r:id="rId16"/>
              </a:graphicData>
            </a:graphic>
          </wp:inline>
        </w:drawing>
      </w:r>
    </w:p>
    <w:p w:rsidR="00EA6377" w:rsidRPr="006E2B3B" w:rsidRDefault="00FE61FE" w:rsidP="006E2B3B">
      <w:pPr>
        <w:jc w:val="center"/>
        <w:rPr>
          <w:rFonts w:ascii="Arial" w:hAnsi="Arial" w:cs="Arial"/>
        </w:rPr>
      </w:pPr>
      <w:r>
        <w:rPr>
          <w:rFonts w:ascii="Arial" w:hAnsi="Arial" w:cs="Arial"/>
        </w:rPr>
        <w:t>Consortium by Business</w:t>
      </w:r>
    </w:p>
    <w:p w:rsidR="00EA6377" w:rsidRDefault="00EA6377" w:rsidP="00EA6377">
      <w:pPr>
        <w:rPr>
          <w:b/>
        </w:rPr>
      </w:pPr>
    </w:p>
    <w:p w:rsidR="00EA6377" w:rsidRDefault="00EA6377" w:rsidP="00EA6377"/>
    <w:p w:rsidR="005C6793" w:rsidRDefault="005C6793" w:rsidP="00791393">
      <w:pPr>
        <w:rPr>
          <w:rFonts w:ascii="Arial" w:hAnsi="Arial" w:cs="Arial"/>
          <w:b/>
          <w:sz w:val="28"/>
          <w:szCs w:val="28"/>
        </w:rPr>
      </w:pPr>
    </w:p>
    <w:p w:rsidR="00791393" w:rsidRDefault="005C6793" w:rsidP="00791393">
      <w:pPr>
        <w:rPr>
          <w:rFonts w:ascii="Arial" w:hAnsi="Arial" w:cs="Arial"/>
          <w:b/>
          <w:sz w:val="28"/>
          <w:szCs w:val="28"/>
        </w:rPr>
      </w:pPr>
      <w:r>
        <w:rPr>
          <w:rFonts w:ascii="Arial" w:hAnsi="Arial" w:cs="Arial"/>
          <w:b/>
          <w:sz w:val="28"/>
          <w:szCs w:val="28"/>
        </w:rPr>
        <w:lastRenderedPageBreak/>
        <w:t>Project Technical Work Package O</w:t>
      </w:r>
      <w:r w:rsidR="00791393">
        <w:rPr>
          <w:rFonts w:ascii="Arial" w:hAnsi="Arial" w:cs="Arial"/>
          <w:b/>
          <w:sz w:val="28"/>
          <w:szCs w:val="28"/>
        </w:rPr>
        <w:t>verview</w:t>
      </w:r>
      <w:r w:rsidR="00BE3018">
        <w:rPr>
          <w:rFonts w:ascii="Arial" w:hAnsi="Arial" w:cs="Arial"/>
          <w:b/>
          <w:sz w:val="28"/>
          <w:szCs w:val="28"/>
        </w:rPr>
        <w:t>: principal</w:t>
      </w:r>
      <w:r>
        <w:rPr>
          <w:rFonts w:ascii="Arial" w:hAnsi="Arial" w:cs="Arial"/>
          <w:b/>
          <w:sz w:val="28"/>
          <w:szCs w:val="28"/>
        </w:rPr>
        <w:t xml:space="preserve"> objectives and achievements</w:t>
      </w:r>
    </w:p>
    <w:p w:rsidR="00791393" w:rsidRDefault="00791393" w:rsidP="00791393">
      <w:pPr>
        <w:rPr>
          <w:rFonts w:ascii="Arial" w:hAnsi="Arial" w:cs="Arial"/>
          <w:b/>
          <w:sz w:val="28"/>
          <w:szCs w:val="28"/>
        </w:rPr>
      </w:pPr>
    </w:p>
    <w:p w:rsidR="00791393" w:rsidRDefault="00791393" w:rsidP="00791393">
      <w:pPr>
        <w:tabs>
          <w:tab w:val="num" w:pos="360"/>
        </w:tabs>
        <w:rPr>
          <w:rFonts w:ascii="Arial" w:hAnsi="Arial" w:cs="Arial"/>
          <w:b/>
          <w:sz w:val="28"/>
          <w:szCs w:val="28"/>
        </w:rPr>
      </w:pPr>
      <w:r>
        <w:rPr>
          <w:rFonts w:ascii="Arial" w:hAnsi="Arial" w:cs="Arial"/>
          <w:b/>
          <w:sz w:val="28"/>
          <w:szCs w:val="28"/>
        </w:rPr>
        <w:t xml:space="preserve">WP1 </w:t>
      </w:r>
    </w:p>
    <w:p w:rsidR="00791393" w:rsidRDefault="00791393" w:rsidP="00791393">
      <w:pPr>
        <w:tabs>
          <w:tab w:val="num" w:pos="360"/>
        </w:tabs>
        <w:jc w:val="both"/>
        <w:rPr>
          <w:rFonts w:ascii="Arial" w:hAnsi="Arial" w:cs="Arial"/>
        </w:rPr>
      </w:pPr>
      <w:r>
        <w:rPr>
          <w:rFonts w:ascii="Arial" w:hAnsi="Arial" w:cs="Arial"/>
        </w:rPr>
        <w:t xml:space="preserve">WP1 dealt with the research and development of novel nanomaterials and involved 5 project partners. </w:t>
      </w:r>
      <w:proofErr w:type="gramStart"/>
      <w:r>
        <w:rPr>
          <w:rFonts w:ascii="Arial" w:hAnsi="Arial" w:cs="Arial"/>
        </w:rPr>
        <w:t>This WP’s activity related to making, characterising and comparing nanocomposite materials, based upon carbon, magnetite and silica and their combinations.</w:t>
      </w:r>
      <w:proofErr w:type="gramEnd"/>
      <w:r>
        <w:rPr>
          <w:rFonts w:ascii="Arial" w:hAnsi="Arial" w:cs="Arial"/>
        </w:rPr>
        <w:t xml:space="preserve">  These represented multi-walled carbon nanotubes and self assembling macro molecular constructs of their activated forms, nanoporous flat surface materials, nanoparticulate silica-magnetite composites, supermicroporous, mesoporous and macroporous molecular sieves based upon silica and nanorods formed from functional organic polymers. Part of the work also involved studying the surface activation of nanoparticles in suspension with organosilanes, particularly aminopropyltriethoxy silane. These novel nanomaterials formed the basis of study and application in other WPs most particularly WP4. Work in WP1 could be categorised as almost exclusively basic research and ran for the full duration of the project. A brief overall project summary of the various task objectives and achievements is given below.</w:t>
      </w:r>
    </w:p>
    <w:p w:rsidR="00791393" w:rsidRDefault="00791393" w:rsidP="00791393">
      <w:pPr>
        <w:jc w:val="both"/>
        <w:rPr>
          <w:rFonts w:ascii="Arial" w:hAnsi="Arial" w:cs="Arial"/>
          <w:b/>
          <w:bCs/>
          <w:u w:val="single"/>
        </w:rPr>
      </w:pPr>
    </w:p>
    <w:p w:rsidR="00791393" w:rsidRDefault="00791393" w:rsidP="00791393">
      <w:pPr>
        <w:jc w:val="both"/>
        <w:rPr>
          <w:rFonts w:ascii="Arial" w:hAnsi="Arial" w:cs="Arial"/>
          <w:bCs/>
        </w:rPr>
      </w:pPr>
      <w:r>
        <w:rPr>
          <w:rFonts w:ascii="Arial" w:hAnsi="Arial" w:cs="Arial"/>
          <w:b/>
          <w:bCs/>
        </w:rPr>
        <w:t xml:space="preserve">UK WP1.1 </w:t>
      </w:r>
      <w:r>
        <w:rPr>
          <w:rFonts w:ascii="Arial" w:hAnsi="Arial" w:cs="Arial"/>
          <w:bCs/>
        </w:rPr>
        <w:t>Synthesis of variants to, and improvement of magnetic core-shell silica-magnetite nanocomposites</w:t>
      </w:r>
    </w:p>
    <w:p w:rsidR="00791393" w:rsidRDefault="00791393" w:rsidP="00791393">
      <w:pPr>
        <w:jc w:val="both"/>
        <w:rPr>
          <w:rFonts w:ascii="Arial" w:hAnsi="Arial" w:cs="Arial"/>
          <w:b/>
          <w:lang w:eastAsia="it-IT"/>
        </w:rPr>
      </w:pPr>
      <w:r>
        <w:rPr>
          <w:rFonts w:ascii="Arial" w:hAnsi="Arial" w:cs="Arial"/>
          <w:b/>
          <w:lang w:eastAsia="it-IT"/>
        </w:rPr>
        <w:t>Principal objectives</w:t>
      </w:r>
    </w:p>
    <w:p w:rsidR="00791393" w:rsidRDefault="00791393" w:rsidP="00791393">
      <w:pPr>
        <w:numPr>
          <w:ilvl w:val="0"/>
          <w:numId w:val="16"/>
        </w:numPr>
        <w:ind w:left="709" w:hanging="425"/>
        <w:jc w:val="both"/>
        <w:rPr>
          <w:rFonts w:ascii="Arial" w:hAnsi="Arial" w:cs="Arial"/>
          <w:bCs/>
        </w:rPr>
      </w:pPr>
      <w:r>
        <w:rPr>
          <w:rFonts w:ascii="Arial" w:hAnsi="Arial" w:cs="Arial"/>
          <w:bCs/>
        </w:rPr>
        <w:t>To establish a simple and reproducible synthetic strategy for silica-magnetite composites yielding porous and nonporous nanoparticles with well characterised surface physical and chemical properties</w:t>
      </w:r>
    </w:p>
    <w:p w:rsidR="00791393" w:rsidRDefault="00791393" w:rsidP="00791393">
      <w:pPr>
        <w:numPr>
          <w:ilvl w:val="0"/>
          <w:numId w:val="16"/>
        </w:numPr>
        <w:ind w:left="709" w:hanging="425"/>
        <w:jc w:val="both"/>
        <w:rPr>
          <w:rFonts w:ascii="Arial" w:hAnsi="Arial" w:cs="Arial"/>
          <w:bCs/>
        </w:rPr>
      </w:pPr>
      <w:r>
        <w:rPr>
          <w:rFonts w:ascii="Arial" w:hAnsi="Arial" w:cs="Arial"/>
          <w:bCs/>
        </w:rPr>
        <w:t>To establish a simple and reproducible synthetic strategy for the production of ultrasmall, well dispersed magnetite and silica magnetite composite nanoparticles ≤ 50nm dia with well characterised surface physical and chemical properties</w:t>
      </w:r>
    </w:p>
    <w:p w:rsidR="00791393" w:rsidRDefault="00791393" w:rsidP="00791393">
      <w:pPr>
        <w:numPr>
          <w:ilvl w:val="0"/>
          <w:numId w:val="16"/>
        </w:numPr>
        <w:ind w:left="709" w:hanging="425"/>
        <w:jc w:val="both"/>
        <w:rPr>
          <w:rFonts w:ascii="Arial" w:hAnsi="Arial" w:cs="Arial"/>
          <w:bCs/>
        </w:rPr>
      </w:pPr>
      <w:r>
        <w:rPr>
          <w:rFonts w:ascii="Arial" w:hAnsi="Arial" w:cs="Arial"/>
          <w:bCs/>
        </w:rPr>
        <w:t>To establish the conditions required for the stabilisation of well dispersed aqueous suspensions of the above.</w:t>
      </w:r>
    </w:p>
    <w:p w:rsidR="00791393" w:rsidRDefault="00791393" w:rsidP="00791393">
      <w:pPr>
        <w:numPr>
          <w:ilvl w:val="0"/>
          <w:numId w:val="16"/>
        </w:numPr>
        <w:ind w:left="709" w:hanging="425"/>
        <w:jc w:val="both"/>
        <w:rPr>
          <w:rFonts w:ascii="Arial" w:hAnsi="Arial" w:cs="Arial"/>
          <w:bCs/>
        </w:rPr>
      </w:pPr>
      <w:r>
        <w:rPr>
          <w:rFonts w:ascii="Arial" w:hAnsi="Arial" w:cs="Arial"/>
          <w:bCs/>
        </w:rPr>
        <w:t>To scale up the procedure to provide 1Kg batch sizes and materials for project applications</w:t>
      </w:r>
    </w:p>
    <w:p w:rsidR="00791393" w:rsidRDefault="00791393" w:rsidP="00791393">
      <w:pPr>
        <w:ind w:left="709" w:hanging="425"/>
        <w:jc w:val="both"/>
        <w:rPr>
          <w:rFonts w:ascii="Arial" w:hAnsi="Arial" w:cs="Arial"/>
          <w:b/>
        </w:rPr>
      </w:pPr>
    </w:p>
    <w:p w:rsidR="00791393" w:rsidRDefault="00791393" w:rsidP="00791393">
      <w:pPr>
        <w:jc w:val="both"/>
        <w:rPr>
          <w:rFonts w:ascii="Arial" w:hAnsi="Arial" w:cs="Arial"/>
          <w:b/>
          <w:bCs/>
        </w:rPr>
      </w:pPr>
      <w:r>
        <w:rPr>
          <w:rFonts w:ascii="Arial" w:hAnsi="Arial" w:cs="Arial"/>
          <w:b/>
        </w:rPr>
        <w:t>Principal achievements</w:t>
      </w:r>
    </w:p>
    <w:p w:rsidR="00791393" w:rsidRDefault="00791393" w:rsidP="00791393">
      <w:pPr>
        <w:numPr>
          <w:ilvl w:val="0"/>
          <w:numId w:val="17"/>
        </w:numPr>
        <w:ind w:left="709" w:hanging="425"/>
        <w:jc w:val="both"/>
        <w:rPr>
          <w:rFonts w:ascii="Arial" w:hAnsi="Arial" w:cs="Arial"/>
          <w:bCs/>
        </w:rPr>
      </w:pPr>
      <w:r>
        <w:rPr>
          <w:rFonts w:ascii="Arial" w:hAnsi="Arial" w:cs="Arial"/>
          <w:bCs/>
        </w:rPr>
        <w:t xml:space="preserve">Porous and non porous core shell silica-magnetite particles produced and characterised </w:t>
      </w:r>
    </w:p>
    <w:p w:rsidR="00791393" w:rsidRDefault="00791393" w:rsidP="00791393">
      <w:pPr>
        <w:numPr>
          <w:ilvl w:val="0"/>
          <w:numId w:val="17"/>
        </w:numPr>
        <w:ind w:left="709" w:hanging="425"/>
        <w:jc w:val="both"/>
        <w:rPr>
          <w:rFonts w:ascii="Arial" w:hAnsi="Arial" w:cs="Arial"/>
          <w:bCs/>
        </w:rPr>
      </w:pPr>
      <w:r>
        <w:rPr>
          <w:rFonts w:ascii="Arial" w:hAnsi="Arial" w:cs="Arial"/>
          <w:bCs/>
        </w:rPr>
        <w:t>Ultra small magnetite produced and stabilized by treatment with Disperbyk or silica coating in aqueous suspension.</w:t>
      </w:r>
    </w:p>
    <w:p w:rsidR="00791393" w:rsidRDefault="00791393" w:rsidP="00791393">
      <w:pPr>
        <w:numPr>
          <w:ilvl w:val="0"/>
          <w:numId w:val="17"/>
        </w:numPr>
        <w:ind w:left="709" w:hanging="425"/>
        <w:jc w:val="both"/>
        <w:rPr>
          <w:rFonts w:ascii="Arial" w:hAnsi="Arial" w:cs="Arial"/>
          <w:bCs/>
        </w:rPr>
      </w:pPr>
      <w:r>
        <w:rPr>
          <w:rFonts w:ascii="Arial" w:hAnsi="Arial" w:cs="Arial"/>
          <w:bCs/>
        </w:rPr>
        <w:t xml:space="preserve">Particles passed on to other partners and others outside the Consortium for use in </w:t>
      </w:r>
      <w:r>
        <w:rPr>
          <w:rFonts w:ascii="Arial" w:hAnsi="Arial" w:cs="Arial"/>
          <w:bCs/>
          <w:i/>
        </w:rPr>
        <w:t xml:space="preserve">in vitro </w:t>
      </w:r>
      <w:r>
        <w:rPr>
          <w:rFonts w:ascii="Arial" w:hAnsi="Arial" w:cs="Arial"/>
          <w:bCs/>
        </w:rPr>
        <w:t xml:space="preserve">diagnostics, </w:t>
      </w:r>
      <w:r>
        <w:rPr>
          <w:rFonts w:ascii="Arial" w:hAnsi="Arial" w:cs="Arial"/>
          <w:bCs/>
          <w:i/>
        </w:rPr>
        <w:t>in vivo</w:t>
      </w:r>
      <w:r>
        <w:rPr>
          <w:rFonts w:ascii="Arial" w:hAnsi="Arial" w:cs="Arial"/>
          <w:bCs/>
        </w:rPr>
        <w:t xml:space="preserve"> imaging and bioseparations</w:t>
      </w:r>
    </w:p>
    <w:p w:rsidR="00791393" w:rsidRDefault="00791393" w:rsidP="00791393">
      <w:pPr>
        <w:numPr>
          <w:ilvl w:val="0"/>
          <w:numId w:val="17"/>
        </w:numPr>
        <w:ind w:left="709" w:hanging="425"/>
        <w:jc w:val="both"/>
        <w:rPr>
          <w:rFonts w:ascii="Arial" w:hAnsi="Arial" w:cs="Arial"/>
          <w:bCs/>
        </w:rPr>
      </w:pPr>
      <w:r>
        <w:rPr>
          <w:rFonts w:ascii="Arial" w:hAnsi="Arial" w:cs="Arial"/>
          <w:bCs/>
        </w:rPr>
        <w:t>8 journal papers, 3 book chapters and 25 conference presentations</w:t>
      </w:r>
    </w:p>
    <w:p w:rsidR="00791393" w:rsidRDefault="00791393" w:rsidP="00791393">
      <w:pPr>
        <w:ind w:left="709" w:hanging="425"/>
        <w:jc w:val="both"/>
        <w:rPr>
          <w:rFonts w:ascii="Arial" w:hAnsi="Arial" w:cs="Arial"/>
          <w:b/>
          <w:bCs/>
        </w:rPr>
      </w:pPr>
    </w:p>
    <w:p w:rsidR="00791393" w:rsidRDefault="00791393" w:rsidP="00791393">
      <w:pPr>
        <w:jc w:val="both"/>
        <w:rPr>
          <w:rFonts w:ascii="Arial" w:hAnsi="Arial" w:cs="Arial"/>
          <w:bCs/>
        </w:rPr>
      </w:pPr>
      <w:r>
        <w:rPr>
          <w:rFonts w:ascii="Arial" w:hAnsi="Arial" w:cs="Arial"/>
          <w:b/>
          <w:bCs/>
        </w:rPr>
        <w:t xml:space="preserve">UK WP1 2/3: </w:t>
      </w:r>
      <w:r>
        <w:rPr>
          <w:rFonts w:ascii="Arial" w:hAnsi="Arial" w:cs="Arial"/>
          <w:bCs/>
        </w:rPr>
        <w:t>Templating of supermicroporous and mesoporous molecular sieves/Development of SiO-CaO-PO</w:t>
      </w:r>
      <w:r>
        <w:rPr>
          <w:rFonts w:ascii="Arial" w:hAnsi="Arial" w:cs="Arial"/>
          <w:bCs/>
          <w:vertAlign w:val="subscript"/>
        </w:rPr>
        <w:t xml:space="preserve">4 </w:t>
      </w:r>
      <w:r>
        <w:rPr>
          <w:rFonts w:ascii="Arial" w:hAnsi="Arial" w:cs="Arial"/>
          <w:bCs/>
        </w:rPr>
        <w:t>materials (Materials for tissue engineering)</w:t>
      </w:r>
    </w:p>
    <w:p w:rsidR="00791393" w:rsidRDefault="00791393" w:rsidP="00791393">
      <w:pPr>
        <w:jc w:val="both"/>
        <w:rPr>
          <w:rFonts w:ascii="Arial" w:hAnsi="Arial" w:cs="Arial"/>
          <w:b/>
          <w:lang w:eastAsia="it-IT"/>
        </w:rPr>
      </w:pPr>
      <w:r>
        <w:rPr>
          <w:rFonts w:ascii="Arial" w:hAnsi="Arial" w:cs="Arial"/>
          <w:b/>
          <w:lang w:eastAsia="it-IT"/>
        </w:rPr>
        <w:t>Principal objectives</w:t>
      </w:r>
    </w:p>
    <w:p w:rsidR="00791393" w:rsidRDefault="00791393" w:rsidP="00791393">
      <w:pPr>
        <w:numPr>
          <w:ilvl w:val="0"/>
          <w:numId w:val="14"/>
        </w:numPr>
        <w:ind w:left="709" w:hanging="425"/>
        <w:jc w:val="both"/>
        <w:rPr>
          <w:rFonts w:ascii="Arial" w:hAnsi="Arial" w:cs="Arial"/>
          <w:bCs/>
        </w:rPr>
      </w:pPr>
      <w:r>
        <w:rPr>
          <w:rFonts w:ascii="Arial" w:hAnsi="Arial" w:cs="Arial"/>
        </w:rPr>
        <w:t>To provide new templating systems for the production of supermicroporous silicate molecular sieves with controlled pore sizes and architectures in functionalised and non-functionalised forms. Definition of the conditions required for their preparation.</w:t>
      </w:r>
    </w:p>
    <w:p w:rsidR="00791393" w:rsidRDefault="00791393" w:rsidP="00791393">
      <w:pPr>
        <w:numPr>
          <w:ilvl w:val="0"/>
          <w:numId w:val="14"/>
        </w:numPr>
        <w:ind w:left="709" w:hanging="425"/>
        <w:jc w:val="both"/>
        <w:rPr>
          <w:rFonts w:ascii="Arial" w:hAnsi="Arial" w:cs="Arial"/>
          <w:bCs/>
        </w:rPr>
      </w:pPr>
      <w:r>
        <w:rPr>
          <w:rFonts w:ascii="Arial" w:hAnsi="Arial" w:cs="Arial"/>
        </w:rPr>
        <w:t>To develop new monolithic composite materials composed of an ordered or disordered macro- and/or mesoporous silica matrix reinforced with TiO</w:t>
      </w:r>
      <w:r>
        <w:rPr>
          <w:rFonts w:ascii="Arial" w:hAnsi="Arial" w:cs="Arial"/>
          <w:vertAlign w:val="subscript"/>
        </w:rPr>
        <w:t>2</w:t>
      </w:r>
      <w:r>
        <w:rPr>
          <w:rFonts w:ascii="Arial" w:hAnsi="Arial" w:cs="Arial"/>
        </w:rPr>
        <w:t xml:space="preserve"> nanowires by physical mixing, compaction and sintering for hard tissue engineering</w:t>
      </w:r>
    </w:p>
    <w:p w:rsidR="00791393" w:rsidRDefault="00791393" w:rsidP="00791393">
      <w:pPr>
        <w:ind w:left="709" w:hanging="425"/>
        <w:jc w:val="both"/>
        <w:rPr>
          <w:rFonts w:ascii="Arial" w:hAnsi="Arial" w:cs="Arial"/>
        </w:rPr>
      </w:pPr>
    </w:p>
    <w:p w:rsidR="00791393" w:rsidRDefault="00791393" w:rsidP="00791393">
      <w:pPr>
        <w:jc w:val="both"/>
        <w:rPr>
          <w:rFonts w:ascii="Arial" w:hAnsi="Arial" w:cs="Arial"/>
          <w:b/>
        </w:rPr>
      </w:pPr>
      <w:r>
        <w:rPr>
          <w:rFonts w:ascii="Arial" w:hAnsi="Arial" w:cs="Arial"/>
          <w:b/>
        </w:rPr>
        <w:t>Principal achievements</w:t>
      </w:r>
    </w:p>
    <w:p w:rsidR="00791393" w:rsidRDefault="00791393" w:rsidP="00791393">
      <w:pPr>
        <w:numPr>
          <w:ilvl w:val="0"/>
          <w:numId w:val="18"/>
        </w:numPr>
        <w:ind w:left="709" w:hanging="425"/>
        <w:jc w:val="both"/>
        <w:rPr>
          <w:rFonts w:ascii="Arial" w:hAnsi="Arial" w:cs="Arial"/>
          <w:bCs/>
        </w:rPr>
      </w:pPr>
      <w:r>
        <w:rPr>
          <w:rFonts w:ascii="Arial" w:hAnsi="Arial" w:cs="Arial"/>
        </w:rPr>
        <w:t>Eight novel bolaform surfactantss synthesised and charatcerised from naturally occurring lactone precursors.</w:t>
      </w:r>
    </w:p>
    <w:p w:rsidR="00791393" w:rsidRDefault="00791393" w:rsidP="00791393">
      <w:pPr>
        <w:numPr>
          <w:ilvl w:val="0"/>
          <w:numId w:val="18"/>
        </w:numPr>
        <w:ind w:left="709" w:hanging="425"/>
        <w:jc w:val="both"/>
        <w:rPr>
          <w:rFonts w:ascii="Arial" w:hAnsi="Arial" w:cs="Arial"/>
          <w:bCs/>
        </w:rPr>
      </w:pPr>
      <w:r>
        <w:rPr>
          <w:rFonts w:ascii="Arial" w:hAnsi="Arial" w:cs="Arial"/>
        </w:rPr>
        <w:t>Two of the novel bolaform surfactants used to template supermicropous ordered silicate.</w:t>
      </w:r>
    </w:p>
    <w:p w:rsidR="00791393" w:rsidRDefault="00791393" w:rsidP="00791393">
      <w:pPr>
        <w:numPr>
          <w:ilvl w:val="0"/>
          <w:numId w:val="18"/>
        </w:numPr>
        <w:ind w:left="709" w:hanging="425"/>
        <w:jc w:val="both"/>
        <w:rPr>
          <w:rFonts w:ascii="Arial" w:hAnsi="Arial" w:cs="Arial"/>
          <w:bCs/>
        </w:rPr>
      </w:pPr>
      <w:r>
        <w:rPr>
          <w:rFonts w:ascii="Arial" w:hAnsi="Arial" w:cs="Arial"/>
        </w:rPr>
        <w:t xml:space="preserve"> SBA15 and MCM41 mesoporous material synthesized and characterized. Macroporous colloidal crystal template materials synthesized and characterized with pore sizes between 200nm and 10 microns</w:t>
      </w:r>
    </w:p>
    <w:p w:rsidR="00791393" w:rsidRDefault="00791393" w:rsidP="00791393">
      <w:pPr>
        <w:numPr>
          <w:ilvl w:val="0"/>
          <w:numId w:val="18"/>
        </w:numPr>
        <w:ind w:left="709" w:hanging="425"/>
        <w:jc w:val="both"/>
        <w:rPr>
          <w:rFonts w:ascii="Arial" w:hAnsi="Arial" w:cs="Arial"/>
          <w:bCs/>
        </w:rPr>
      </w:pPr>
      <w:r>
        <w:rPr>
          <w:rFonts w:ascii="Arial" w:hAnsi="Arial" w:cs="Arial"/>
        </w:rPr>
        <w:t>Materials used together with TiO</w:t>
      </w:r>
      <w:r>
        <w:rPr>
          <w:rFonts w:ascii="Arial" w:hAnsi="Arial" w:cs="Arial"/>
          <w:vertAlign w:val="subscript"/>
        </w:rPr>
        <w:t>2</w:t>
      </w:r>
      <w:r>
        <w:rPr>
          <w:rFonts w:ascii="Arial" w:hAnsi="Arial" w:cs="Arial"/>
        </w:rPr>
        <w:t xml:space="preserve"> in various mixtures to form pellets which were charatcerised for their hard tissue engineering abilities in rabbits, biotoxicity and hydroxyapatite nucleation </w:t>
      </w:r>
      <w:r>
        <w:rPr>
          <w:rFonts w:ascii="Arial" w:hAnsi="Arial" w:cs="Arial"/>
          <w:i/>
        </w:rPr>
        <w:t>in vitro</w:t>
      </w:r>
      <w:r>
        <w:rPr>
          <w:rFonts w:ascii="Arial" w:hAnsi="Arial" w:cs="Arial"/>
        </w:rPr>
        <w:t>.</w:t>
      </w:r>
    </w:p>
    <w:p w:rsidR="00791393" w:rsidRDefault="00791393" w:rsidP="00791393">
      <w:pPr>
        <w:numPr>
          <w:ilvl w:val="0"/>
          <w:numId w:val="18"/>
        </w:numPr>
        <w:ind w:left="709" w:hanging="425"/>
        <w:jc w:val="both"/>
        <w:rPr>
          <w:rFonts w:ascii="Arial" w:hAnsi="Arial" w:cs="Arial"/>
          <w:bCs/>
        </w:rPr>
      </w:pPr>
      <w:r>
        <w:rPr>
          <w:rFonts w:ascii="Arial" w:hAnsi="Arial" w:cs="Arial"/>
        </w:rPr>
        <w:t>1 MSc and 1 PhD awarded, 1 journal paper under review, 10 conference presentations</w:t>
      </w:r>
    </w:p>
    <w:p w:rsidR="00791393" w:rsidRDefault="00791393" w:rsidP="005C6793">
      <w:pPr>
        <w:jc w:val="both"/>
        <w:rPr>
          <w:rFonts w:ascii="Arial" w:hAnsi="Arial" w:cs="Arial"/>
          <w:bCs/>
        </w:rPr>
      </w:pPr>
    </w:p>
    <w:p w:rsidR="00791393" w:rsidRDefault="00791393" w:rsidP="00791393">
      <w:pPr>
        <w:jc w:val="both"/>
        <w:rPr>
          <w:rFonts w:ascii="Arial" w:hAnsi="Arial" w:cs="Arial"/>
        </w:rPr>
      </w:pPr>
      <w:r>
        <w:rPr>
          <w:rFonts w:ascii="Arial" w:hAnsi="Arial" w:cs="Arial"/>
          <w:b/>
          <w:bCs/>
        </w:rPr>
        <w:lastRenderedPageBreak/>
        <w:t xml:space="preserve">UK WP1.4 </w:t>
      </w:r>
      <w:r>
        <w:rPr>
          <w:rFonts w:ascii="Arial" w:hAnsi="Arial" w:cs="Arial"/>
        </w:rPr>
        <w:t>Definition and characterisation of optimum conditions for surface silanisation of flat and particulate materials</w:t>
      </w:r>
    </w:p>
    <w:p w:rsidR="00791393" w:rsidRDefault="00791393" w:rsidP="00791393">
      <w:pPr>
        <w:jc w:val="both"/>
        <w:rPr>
          <w:rFonts w:ascii="Arial" w:hAnsi="Arial" w:cs="Arial"/>
          <w:b/>
          <w:lang w:eastAsia="it-IT"/>
        </w:rPr>
      </w:pPr>
      <w:r>
        <w:rPr>
          <w:rFonts w:ascii="Arial" w:hAnsi="Arial" w:cs="Arial"/>
          <w:b/>
          <w:lang w:eastAsia="it-IT"/>
        </w:rPr>
        <w:t>Principal objectives</w:t>
      </w:r>
    </w:p>
    <w:p w:rsidR="00791393" w:rsidRDefault="00791393" w:rsidP="00791393">
      <w:pPr>
        <w:numPr>
          <w:ilvl w:val="0"/>
          <w:numId w:val="15"/>
        </w:numPr>
        <w:tabs>
          <w:tab w:val="clear" w:pos="720"/>
        </w:tabs>
        <w:ind w:left="709" w:hanging="425"/>
        <w:jc w:val="both"/>
        <w:rPr>
          <w:rFonts w:ascii="Arial" w:hAnsi="Arial" w:cs="Arial"/>
        </w:rPr>
      </w:pPr>
      <w:r>
        <w:rPr>
          <w:rFonts w:ascii="Arial" w:hAnsi="Arial" w:cs="Arial"/>
        </w:rPr>
        <w:t>To define the optimal conditions and reaction parameters for surface activation of nanoparticles (and flat surfaces) with silanes.</w:t>
      </w:r>
    </w:p>
    <w:p w:rsidR="00791393" w:rsidRDefault="00791393" w:rsidP="00791393">
      <w:pPr>
        <w:numPr>
          <w:ilvl w:val="0"/>
          <w:numId w:val="15"/>
        </w:numPr>
        <w:tabs>
          <w:tab w:val="clear" w:pos="720"/>
        </w:tabs>
        <w:ind w:left="709" w:hanging="425"/>
        <w:jc w:val="both"/>
        <w:rPr>
          <w:rFonts w:ascii="Arial" w:hAnsi="Arial" w:cs="Arial"/>
        </w:rPr>
      </w:pPr>
      <w:r>
        <w:rPr>
          <w:rFonts w:ascii="Arial" w:hAnsi="Arial" w:cs="Arial"/>
        </w:rPr>
        <w:t>To define the optimal conditions and reaction parameters for surface grafting of biomolecules to the above.</w:t>
      </w:r>
    </w:p>
    <w:p w:rsidR="00791393" w:rsidRDefault="00791393" w:rsidP="00791393">
      <w:pPr>
        <w:tabs>
          <w:tab w:val="num" w:pos="540"/>
          <w:tab w:val="num" w:pos="567"/>
        </w:tabs>
        <w:ind w:left="709" w:hanging="425"/>
        <w:jc w:val="both"/>
        <w:rPr>
          <w:rFonts w:ascii="Arial" w:hAnsi="Arial" w:cs="Arial"/>
        </w:rPr>
      </w:pPr>
    </w:p>
    <w:p w:rsidR="00791393" w:rsidRDefault="00791393" w:rsidP="00791393">
      <w:pPr>
        <w:jc w:val="both"/>
        <w:rPr>
          <w:rFonts w:ascii="Arial" w:hAnsi="Arial" w:cs="Arial"/>
          <w:b/>
          <w:lang w:eastAsia="it-IT"/>
        </w:rPr>
      </w:pPr>
      <w:r>
        <w:rPr>
          <w:rFonts w:ascii="Arial" w:hAnsi="Arial" w:cs="Arial"/>
          <w:b/>
          <w:lang w:eastAsia="it-IT"/>
        </w:rPr>
        <w:t>Principal achievements</w:t>
      </w:r>
    </w:p>
    <w:p w:rsidR="00791393" w:rsidRDefault="00791393" w:rsidP="00791393">
      <w:pPr>
        <w:numPr>
          <w:ilvl w:val="0"/>
          <w:numId w:val="19"/>
        </w:numPr>
        <w:tabs>
          <w:tab w:val="clear" w:pos="720"/>
          <w:tab w:val="num" w:pos="567"/>
        </w:tabs>
        <w:ind w:left="709" w:hanging="425"/>
        <w:jc w:val="both"/>
        <w:rPr>
          <w:rFonts w:ascii="Arial" w:hAnsi="Arial" w:cs="Arial"/>
        </w:rPr>
      </w:pPr>
      <w:r>
        <w:rPr>
          <w:rFonts w:ascii="Arial" w:hAnsi="Arial" w:cs="Arial"/>
        </w:rPr>
        <w:t>First complete study with results defining silanisation conditions required for optimized surface activation of particles in suspension</w:t>
      </w:r>
    </w:p>
    <w:p w:rsidR="00791393" w:rsidRDefault="00791393" w:rsidP="00791393">
      <w:pPr>
        <w:numPr>
          <w:ilvl w:val="0"/>
          <w:numId w:val="19"/>
        </w:numPr>
        <w:tabs>
          <w:tab w:val="clear" w:pos="720"/>
          <w:tab w:val="num" w:pos="567"/>
        </w:tabs>
        <w:ind w:left="709" w:hanging="425"/>
        <w:jc w:val="both"/>
        <w:rPr>
          <w:rFonts w:ascii="Arial" w:hAnsi="Arial" w:cs="Arial"/>
        </w:rPr>
      </w:pPr>
      <w:r>
        <w:rPr>
          <w:rFonts w:ascii="Arial" w:hAnsi="Arial" w:cs="Arial"/>
        </w:rPr>
        <w:t>First definition of conditions required for monolayer amino silanisation of particles in suspension</w:t>
      </w:r>
    </w:p>
    <w:p w:rsidR="00791393" w:rsidRDefault="00791393" w:rsidP="00791393">
      <w:pPr>
        <w:numPr>
          <w:ilvl w:val="0"/>
          <w:numId w:val="19"/>
        </w:numPr>
        <w:tabs>
          <w:tab w:val="clear" w:pos="720"/>
          <w:tab w:val="num" w:pos="567"/>
        </w:tabs>
        <w:ind w:left="709" w:hanging="425"/>
        <w:jc w:val="both"/>
        <w:rPr>
          <w:rFonts w:ascii="Arial" w:hAnsi="Arial" w:cs="Arial"/>
        </w:rPr>
      </w:pPr>
      <w:r>
        <w:rPr>
          <w:rFonts w:ascii="Arial" w:hAnsi="Arial" w:cs="Arial"/>
        </w:rPr>
        <w:t>Supply of particles to other partners optimally surface activated for use in applications in WP4</w:t>
      </w:r>
    </w:p>
    <w:p w:rsidR="00791393" w:rsidRDefault="00791393" w:rsidP="00791393">
      <w:pPr>
        <w:numPr>
          <w:ilvl w:val="0"/>
          <w:numId w:val="19"/>
        </w:numPr>
        <w:tabs>
          <w:tab w:val="clear" w:pos="720"/>
          <w:tab w:val="num" w:pos="567"/>
        </w:tabs>
        <w:ind w:left="709" w:hanging="425"/>
        <w:jc w:val="both"/>
        <w:rPr>
          <w:rFonts w:ascii="Arial" w:hAnsi="Arial" w:cs="Arial"/>
        </w:rPr>
      </w:pPr>
      <w:r>
        <w:rPr>
          <w:rFonts w:ascii="Arial" w:hAnsi="Arial" w:cs="Arial"/>
        </w:rPr>
        <w:t>I PhD awarded, 3 journal papers, 25 conference presentations</w:t>
      </w:r>
    </w:p>
    <w:p w:rsidR="00791393" w:rsidRDefault="00791393" w:rsidP="00791393">
      <w:pPr>
        <w:ind w:left="709" w:hanging="425"/>
        <w:jc w:val="both"/>
        <w:rPr>
          <w:rFonts w:ascii="Arial" w:hAnsi="Arial" w:cs="Arial"/>
          <w:b/>
          <w:bCs/>
          <w:u w:val="single"/>
        </w:rPr>
      </w:pPr>
    </w:p>
    <w:p w:rsidR="00791393" w:rsidRDefault="00791393" w:rsidP="00791393">
      <w:pPr>
        <w:jc w:val="both"/>
        <w:rPr>
          <w:rFonts w:ascii="Arial" w:hAnsi="Arial" w:cs="Arial"/>
          <w:b/>
          <w:lang w:eastAsia="it-IT"/>
        </w:rPr>
      </w:pPr>
      <w:r>
        <w:rPr>
          <w:rFonts w:ascii="Arial" w:hAnsi="Arial" w:cs="Arial"/>
          <w:b/>
          <w:lang w:eastAsia="it-IT"/>
        </w:rPr>
        <w:t xml:space="preserve">RP WP 1.5 </w:t>
      </w:r>
      <w:r>
        <w:rPr>
          <w:rFonts w:ascii="Arial" w:hAnsi="Arial" w:cs="Arial"/>
          <w:lang w:eastAsia="it-IT"/>
        </w:rPr>
        <w:t>Flat surface growth of carbon nanotubes by plasma deposition</w:t>
      </w:r>
    </w:p>
    <w:p w:rsidR="00791393" w:rsidRDefault="00791393" w:rsidP="00791393">
      <w:pPr>
        <w:jc w:val="both"/>
        <w:rPr>
          <w:rFonts w:ascii="Arial" w:hAnsi="Arial" w:cs="Arial"/>
          <w:b/>
          <w:lang w:eastAsia="it-IT"/>
        </w:rPr>
      </w:pPr>
      <w:r>
        <w:rPr>
          <w:rFonts w:ascii="Arial" w:hAnsi="Arial" w:cs="Arial"/>
          <w:b/>
          <w:lang w:eastAsia="it-IT"/>
        </w:rPr>
        <w:t>Principal Objective</w:t>
      </w:r>
    </w:p>
    <w:p w:rsidR="00791393" w:rsidRDefault="00791393" w:rsidP="00791393">
      <w:pPr>
        <w:numPr>
          <w:ilvl w:val="0"/>
          <w:numId w:val="10"/>
        </w:numPr>
        <w:ind w:left="709" w:hanging="425"/>
        <w:jc w:val="both"/>
        <w:rPr>
          <w:rFonts w:ascii="Arial" w:hAnsi="Arial" w:cs="Arial"/>
          <w:lang w:eastAsia="it-IT"/>
        </w:rPr>
      </w:pPr>
      <w:r>
        <w:rPr>
          <w:rFonts w:ascii="Arial" w:hAnsi="Arial" w:cs="Arial"/>
          <w:lang w:eastAsia="it-IT"/>
        </w:rPr>
        <w:t>Growth of surface-attached CNT arrays suitable for use in SELDI- and MALDI-MS bioanalytical experiements to replace conventional so-called "matrix" additives and chromatographic surface functions.</w:t>
      </w:r>
    </w:p>
    <w:p w:rsidR="00791393" w:rsidRDefault="00791393" w:rsidP="00791393">
      <w:pPr>
        <w:ind w:left="709" w:hanging="425"/>
        <w:jc w:val="both"/>
        <w:rPr>
          <w:rFonts w:ascii="Arial" w:hAnsi="Arial" w:cs="Arial"/>
          <w:lang w:eastAsia="it-IT"/>
        </w:rPr>
      </w:pPr>
    </w:p>
    <w:p w:rsidR="00791393" w:rsidRDefault="00791393" w:rsidP="00791393">
      <w:pPr>
        <w:jc w:val="both"/>
        <w:rPr>
          <w:rFonts w:ascii="Arial" w:hAnsi="Arial" w:cs="Arial"/>
          <w:b/>
          <w:lang w:eastAsia="it-IT"/>
        </w:rPr>
      </w:pPr>
      <w:r>
        <w:rPr>
          <w:rFonts w:ascii="Arial" w:hAnsi="Arial" w:cs="Arial"/>
          <w:b/>
          <w:lang w:eastAsia="it-IT"/>
        </w:rPr>
        <w:t>Principal achievements</w:t>
      </w:r>
    </w:p>
    <w:p w:rsidR="00791393" w:rsidRDefault="00791393" w:rsidP="00791393">
      <w:pPr>
        <w:numPr>
          <w:ilvl w:val="0"/>
          <w:numId w:val="9"/>
        </w:numPr>
        <w:ind w:left="709" w:hanging="425"/>
        <w:jc w:val="both"/>
        <w:rPr>
          <w:rFonts w:ascii="Arial" w:hAnsi="Arial" w:cs="Arial"/>
          <w:lang w:eastAsia="it-IT"/>
        </w:rPr>
      </w:pPr>
      <w:r>
        <w:rPr>
          <w:rFonts w:ascii="Arial" w:hAnsi="Arial" w:cs="Arial"/>
          <w:lang w:eastAsia="it-IT"/>
        </w:rPr>
        <w:t>Development and optimization of a proprietary "sandwich growth" technology to deposit mask or lithography defined CNT structures</w:t>
      </w:r>
    </w:p>
    <w:p w:rsidR="00791393" w:rsidRDefault="00791393" w:rsidP="00791393">
      <w:pPr>
        <w:numPr>
          <w:ilvl w:val="0"/>
          <w:numId w:val="9"/>
        </w:numPr>
        <w:ind w:left="709" w:hanging="425"/>
        <w:jc w:val="both"/>
        <w:rPr>
          <w:rFonts w:ascii="Arial" w:hAnsi="Arial" w:cs="Arial"/>
          <w:lang w:eastAsia="it-IT"/>
        </w:rPr>
      </w:pPr>
      <w:r>
        <w:rPr>
          <w:rFonts w:ascii="Arial" w:hAnsi="Arial" w:cs="Arial"/>
          <w:lang w:eastAsia="it-IT"/>
        </w:rPr>
        <w:t>Development and optimization of a CNT catalyst stack that allows to grow patterned, well attached CNTs on silicon and glass (as demonstrated)</w:t>
      </w:r>
    </w:p>
    <w:p w:rsidR="00791393" w:rsidRDefault="00791393" w:rsidP="00791393">
      <w:pPr>
        <w:numPr>
          <w:ilvl w:val="0"/>
          <w:numId w:val="9"/>
        </w:numPr>
        <w:ind w:left="709" w:hanging="425"/>
        <w:jc w:val="both"/>
        <w:rPr>
          <w:rFonts w:ascii="Arial" w:hAnsi="Arial" w:cs="Arial"/>
          <w:lang w:eastAsia="it-IT"/>
        </w:rPr>
      </w:pPr>
      <w:r>
        <w:rPr>
          <w:rFonts w:ascii="Arial" w:hAnsi="Arial" w:cs="Arial"/>
          <w:lang w:eastAsia="it-IT"/>
        </w:rPr>
        <w:t>Production of substantial quantities of CNT arrays for use by partner BI for wet chemical surface modification</w:t>
      </w:r>
    </w:p>
    <w:p w:rsidR="00791393" w:rsidRDefault="00791393" w:rsidP="00791393">
      <w:pPr>
        <w:numPr>
          <w:ilvl w:val="0"/>
          <w:numId w:val="9"/>
        </w:numPr>
        <w:ind w:left="709" w:hanging="425"/>
        <w:jc w:val="both"/>
        <w:rPr>
          <w:rFonts w:ascii="Arial" w:hAnsi="Arial" w:cs="Arial"/>
          <w:lang w:eastAsia="it-IT"/>
        </w:rPr>
      </w:pPr>
      <w:r>
        <w:rPr>
          <w:rFonts w:ascii="Arial" w:hAnsi="Arial" w:cs="Arial"/>
          <w:lang w:eastAsia="it-IT"/>
        </w:rPr>
        <w:t>Establishment of a protocol for dry oxidative plasma treatment for hydrophobicity modification of CNTs and to facilitate CNT wetting by biological samples in SELDI and MALDI MS</w:t>
      </w:r>
    </w:p>
    <w:p w:rsidR="00791393" w:rsidRDefault="00791393" w:rsidP="00791393">
      <w:pPr>
        <w:numPr>
          <w:ilvl w:val="0"/>
          <w:numId w:val="9"/>
        </w:numPr>
        <w:ind w:left="709" w:hanging="425"/>
        <w:jc w:val="both"/>
        <w:rPr>
          <w:rFonts w:ascii="Arial" w:hAnsi="Arial" w:cs="Arial"/>
          <w:lang w:eastAsia="it-IT"/>
        </w:rPr>
      </w:pPr>
      <w:r>
        <w:rPr>
          <w:rFonts w:ascii="Arial" w:hAnsi="Arial" w:cs="Arial"/>
          <w:lang w:eastAsia="it-IT"/>
        </w:rPr>
        <w:t>Demonstration of the benefits of CNT arrays in SELDI-</w:t>
      </w:r>
      <w:proofErr w:type="gramStart"/>
      <w:r>
        <w:rPr>
          <w:rFonts w:ascii="Arial" w:hAnsi="Arial" w:cs="Arial"/>
          <w:lang w:eastAsia="it-IT"/>
        </w:rPr>
        <w:t>MS :</w:t>
      </w:r>
      <w:proofErr w:type="gramEnd"/>
      <w:r>
        <w:rPr>
          <w:rFonts w:ascii="Arial" w:hAnsi="Arial" w:cs="Arial"/>
          <w:lang w:eastAsia="it-IT"/>
        </w:rPr>
        <w:t xml:space="preserve"> replacement of existing matrix materials with materials which also allow access to low mass analysis that is normally obscured by matrix peaks. </w:t>
      </w:r>
    </w:p>
    <w:p w:rsidR="00791393" w:rsidRDefault="00791393" w:rsidP="00791393">
      <w:pPr>
        <w:numPr>
          <w:ilvl w:val="0"/>
          <w:numId w:val="9"/>
        </w:numPr>
        <w:ind w:left="709" w:hanging="425"/>
        <w:jc w:val="both"/>
        <w:rPr>
          <w:rFonts w:ascii="Arial" w:hAnsi="Arial" w:cs="Arial"/>
          <w:lang w:eastAsia="it-IT"/>
        </w:rPr>
      </w:pPr>
      <w:r>
        <w:rPr>
          <w:rFonts w:ascii="Arial" w:hAnsi="Arial" w:cs="Arial"/>
          <w:lang w:eastAsia="it-IT"/>
        </w:rPr>
        <w:t>3 patent applications, 5 journal papers and 10 presentations.</w:t>
      </w:r>
    </w:p>
    <w:p w:rsidR="00791393" w:rsidRDefault="00791393" w:rsidP="00791393">
      <w:pPr>
        <w:ind w:left="709" w:hanging="425"/>
        <w:jc w:val="both"/>
        <w:rPr>
          <w:rFonts w:ascii="Arial" w:hAnsi="Arial" w:cs="Arial"/>
          <w:lang w:eastAsia="it-IT"/>
        </w:rPr>
      </w:pPr>
    </w:p>
    <w:p w:rsidR="00791393" w:rsidRDefault="00791393" w:rsidP="00791393">
      <w:pPr>
        <w:jc w:val="both"/>
        <w:rPr>
          <w:rFonts w:ascii="Arial" w:hAnsi="Arial" w:cs="Arial"/>
          <w:lang w:eastAsia="it-IT"/>
        </w:rPr>
      </w:pPr>
      <w:r>
        <w:rPr>
          <w:rFonts w:ascii="Arial" w:hAnsi="Arial" w:cs="Arial"/>
          <w:b/>
          <w:lang w:eastAsia="it-IT"/>
        </w:rPr>
        <w:t xml:space="preserve">BI WP1.6 </w:t>
      </w:r>
      <w:r>
        <w:rPr>
          <w:rFonts w:ascii="Arial" w:hAnsi="Arial" w:cs="Arial"/>
          <w:lang w:eastAsia="it-IT"/>
        </w:rPr>
        <w:t>Preparation of nanocolloids and nanoporous flat surfaces</w:t>
      </w:r>
    </w:p>
    <w:p w:rsidR="00791393" w:rsidRDefault="00791393" w:rsidP="00791393">
      <w:pPr>
        <w:jc w:val="both"/>
        <w:rPr>
          <w:rFonts w:ascii="Arial" w:hAnsi="Arial" w:cs="Arial"/>
          <w:b/>
        </w:rPr>
      </w:pPr>
      <w:r>
        <w:rPr>
          <w:rFonts w:ascii="Arial" w:hAnsi="Arial" w:cs="Arial"/>
          <w:b/>
        </w:rPr>
        <w:t xml:space="preserve">Principal objectives </w:t>
      </w:r>
    </w:p>
    <w:p w:rsidR="00791393" w:rsidRDefault="00791393" w:rsidP="00791393">
      <w:pPr>
        <w:ind w:left="709" w:hanging="425"/>
        <w:jc w:val="both"/>
        <w:rPr>
          <w:rFonts w:ascii="Arial" w:hAnsi="Arial" w:cs="Arial"/>
          <w:color w:val="000000"/>
          <w:lang w:eastAsia="it-IT"/>
        </w:rPr>
      </w:pPr>
      <w:r>
        <w:rPr>
          <w:rFonts w:ascii="Arial" w:hAnsi="Arial" w:cs="Arial"/>
          <w:color w:val="000000"/>
          <w:lang w:eastAsia="it-IT"/>
        </w:rPr>
        <w:t>1.</w:t>
      </w:r>
      <w:r>
        <w:rPr>
          <w:rFonts w:ascii="Arial" w:hAnsi="Arial" w:cs="Arial"/>
          <w:color w:val="000000"/>
          <w:lang w:eastAsia="it-IT"/>
        </w:rPr>
        <w:tab/>
        <w:t xml:space="preserve">To optimize the preparation of crystalline SnO2, Sb/F-doped SnO2 and TiO2 nanosized-colloids from amorphous weakly crystalline particles or from tin tetraisopropoxide using highly controlled hydrothermal processes, aiming at controlled nanometric crystals (5-100 nm/50-1000 Å), and various doping states. </w:t>
      </w:r>
    </w:p>
    <w:p w:rsidR="00791393" w:rsidRDefault="00791393" w:rsidP="00791393">
      <w:pPr>
        <w:ind w:left="709" w:hanging="425"/>
        <w:jc w:val="both"/>
        <w:rPr>
          <w:rFonts w:ascii="Arial" w:hAnsi="Arial" w:cs="Arial"/>
          <w:color w:val="000000"/>
          <w:lang w:eastAsia="it-IT"/>
        </w:rPr>
      </w:pPr>
      <w:r>
        <w:rPr>
          <w:rFonts w:ascii="Arial" w:hAnsi="Arial" w:cs="Arial"/>
          <w:color w:val="000000"/>
          <w:lang w:eastAsia="it-IT"/>
        </w:rPr>
        <w:t>2.</w:t>
      </w:r>
      <w:r>
        <w:rPr>
          <w:rFonts w:ascii="Arial" w:hAnsi="Arial" w:cs="Arial"/>
          <w:color w:val="000000"/>
          <w:lang w:eastAsia="it-IT"/>
        </w:rPr>
        <w:tab/>
        <w:t xml:space="preserve">To produce highly controlled nanoporous (high surface area) electrodes from the above SnO2, Sb/F-doped SnO2 and TiO2 nanocrystals. Control of thicknesses (50-4000 nm), porosities (pore diameter range 10-100 nm), and roughness factor will be achieved via the deposition and fixing parameters on the conductive substrates. </w:t>
      </w:r>
    </w:p>
    <w:p w:rsidR="00791393" w:rsidRDefault="00791393" w:rsidP="00791393">
      <w:pPr>
        <w:ind w:left="709" w:hanging="425"/>
        <w:jc w:val="both"/>
        <w:rPr>
          <w:rFonts w:ascii="Arial" w:hAnsi="Arial" w:cs="Arial"/>
          <w:color w:val="000000"/>
          <w:lang w:eastAsia="it-IT"/>
        </w:rPr>
      </w:pPr>
      <w:r>
        <w:rPr>
          <w:rFonts w:ascii="Arial" w:hAnsi="Arial" w:cs="Arial"/>
          <w:color w:val="000000"/>
          <w:lang w:eastAsia="it-IT"/>
        </w:rPr>
        <w:t>3.</w:t>
      </w:r>
      <w:r>
        <w:rPr>
          <w:rFonts w:ascii="Arial" w:hAnsi="Arial" w:cs="Arial"/>
          <w:color w:val="000000"/>
          <w:lang w:eastAsia="it-IT"/>
        </w:rPr>
        <w:tab/>
        <w:t>To develop a new method for the preparation of nanowires on conducting electrodes by electro-spinning. Depending on the nanowires material the resulting nanowires will consist of condensed matter or nanocrystal</w:t>
      </w:r>
    </w:p>
    <w:p w:rsidR="00791393" w:rsidRDefault="00791393" w:rsidP="00791393">
      <w:pPr>
        <w:ind w:left="709" w:hanging="425"/>
        <w:jc w:val="both"/>
        <w:rPr>
          <w:rFonts w:ascii="Arial" w:hAnsi="Arial" w:cs="Arial"/>
          <w:color w:val="000000"/>
          <w:lang w:eastAsia="it-IT"/>
        </w:rPr>
      </w:pPr>
    </w:p>
    <w:p w:rsidR="00791393" w:rsidRDefault="00791393" w:rsidP="00791393">
      <w:pPr>
        <w:jc w:val="both"/>
        <w:rPr>
          <w:rFonts w:ascii="Arial" w:hAnsi="Arial" w:cs="Arial"/>
          <w:b/>
          <w:color w:val="000000"/>
          <w:lang w:eastAsia="it-IT"/>
        </w:rPr>
      </w:pPr>
      <w:r>
        <w:rPr>
          <w:rFonts w:ascii="Arial" w:hAnsi="Arial" w:cs="Arial"/>
          <w:b/>
          <w:color w:val="000000"/>
          <w:lang w:eastAsia="it-IT"/>
        </w:rPr>
        <w:t>Principal achievements</w:t>
      </w:r>
    </w:p>
    <w:p w:rsidR="00791393" w:rsidRDefault="00791393" w:rsidP="00791393">
      <w:pPr>
        <w:numPr>
          <w:ilvl w:val="0"/>
          <w:numId w:val="20"/>
        </w:numPr>
        <w:ind w:left="709" w:hanging="425"/>
        <w:jc w:val="both"/>
        <w:rPr>
          <w:rFonts w:ascii="Arial" w:hAnsi="Arial" w:cs="Arial"/>
          <w:lang w:eastAsia="it-IT"/>
        </w:rPr>
      </w:pPr>
      <w:r>
        <w:rPr>
          <w:rFonts w:ascii="Arial" w:hAnsi="Arial" w:cs="Arial"/>
          <w:lang w:eastAsia="it-IT"/>
        </w:rPr>
        <w:t xml:space="preserve">Successfully produced conformal and uniform core-shell (TiO2 and/or MgO) nanoporous electrodes. </w:t>
      </w:r>
    </w:p>
    <w:p w:rsidR="00791393" w:rsidRDefault="00791393" w:rsidP="00791393">
      <w:pPr>
        <w:numPr>
          <w:ilvl w:val="0"/>
          <w:numId w:val="20"/>
        </w:numPr>
        <w:ind w:left="709" w:hanging="425"/>
        <w:jc w:val="both"/>
        <w:rPr>
          <w:rFonts w:ascii="Arial" w:hAnsi="Arial" w:cs="Arial"/>
          <w:lang w:eastAsia="it-IT"/>
        </w:rPr>
      </w:pPr>
      <w:r>
        <w:rPr>
          <w:rFonts w:ascii="Arial" w:hAnsi="Arial" w:cs="Arial"/>
          <w:lang w:eastAsia="it-IT"/>
        </w:rPr>
        <w:t>Produced conformal nano-sized inorganic coatings of mesoporous TiO</w:t>
      </w:r>
      <w:r>
        <w:rPr>
          <w:rFonts w:ascii="Arial" w:hAnsi="Arial" w:cs="Arial"/>
          <w:vertAlign w:val="subscript"/>
          <w:lang w:eastAsia="it-IT"/>
        </w:rPr>
        <w:t>2</w:t>
      </w:r>
      <w:r>
        <w:rPr>
          <w:rFonts w:ascii="Arial" w:hAnsi="Arial" w:cs="Arial"/>
          <w:lang w:eastAsia="it-IT"/>
        </w:rPr>
        <w:t xml:space="preserve"> films for DSSC (Dye-Sensitized Solar Cell) fabrication in order to convert light to electric power. The electrodes were prepared using the EPD method which was developed for deposition of </w:t>
      </w:r>
      <w:proofErr w:type="gramStart"/>
      <w:r>
        <w:rPr>
          <w:rFonts w:ascii="Arial" w:hAnsi="Arial" w:cs="Arial"/>
          <w:lang w:eastAsia="it-IT"/>
        </w:rPr>
        <w:t>titania</w:t>
      </w:r>
      <w:proofErr w:type="gramEnd"/>
      <w:r>
        <w:rPr>
          <w:rFonts w:ascii="Arial" w:hAnsi="Arial" w:cs="Arial"/>
          <w:lang w:eastAsia="it-IT"/>
        </w:rPr>
        <w:t xml:space="preserve"> and the coatings by BI.</w:t>
      </w:r>
      <w:r>
        <w:rPr>
          <w:rFonts w:ascii="Arial" w:hAnsi="Arial" w:cs="Arial"/>
          <w:lang w:eastAsia="it-IT"/>
        </w:rPr>
        <w:tab/>
      </w:r>
    </w:p>
    <w:p w:rsidR="00791393" w:rsidRDefault="00791393" w:rsidP="00791393">
      <w:pPr>
        <w:numPr>
          <w:ilvl w:val="0"/>
          <w:numId w:val="20"/>
        </w:numPr>
        <w:ind w:left="709" w:hanging="425"/>
        <w:jc w:val="both"/>
        <w:rPr>
          <w:rFonts w:ascii="Arial" w:hAnsi="Arial" w:cs="Arial"/>
          <w:lang w:eastAsia="it-IT"/>
        </w:rPr>
      </w:pPr>
      <w:r>
        <w:rPr>
          <w:rFonts w:ascii="Arial" w:hAnsi="Arial" w:cs="Arial"/>
          <w:lang w:eastAsia="it-IT"/>
        </w:rPr>
        <w:t xml:space="preserve">Demonstrated a simple and versatile approach to the fabrication of titania, tin oxide, indium tin oxide and tin oxide nanofibers as well as composite polymers using electrospinning method </w:t>
      </w:r>
    </w:p>
    <w:p w:rsidR="00791393" w:rsidRDefault="00791393" w:rsidP="00791393">
      <w:pPr>
        <w:numPr>
          <w:ilvl w:val="0"/>
          <w:numId w:val="20"/>
        </w:numPr>
        <w:ind w:left="709" w:hanging="425"/>
        <w:jc w:val="both"/>
        <w:rPr>
          <w:rFonts w:ascii="Arial" w:hAnsi="Arial" w:cs="Arial"/>
          <w:lang w:eastAsia="it-IT"/>
        </w:rPr>
      </w:pPr>
      <w:r>
        <w:rPr>
          <w:rFonts w:ascii="Arial" w:hAnsi="Arial" w:cs="Arial"/>
          <w:lang w:eastAsia="it-IT"/>
        </w:rPr>
        <w:t xml:space="preserve">6 Journal papers.  </w:t>
      </w:r>
    </w:p>
    <w:p w:rsidR="00791393" w:rsidRDefault="00791393" w:rsidP="00791393">
      <w:pPr>
        <w:ind w:left="709" w:hanging="425"/>
        <w:jc w:val="both"/>
        <w:rPr>
          <w:rFonts w:ascii="Arial" w:hAnsi="Arial" w:cs="Arial"/>
          <w:lang w:eastAsia="it-IT"/>
        </w:rPr>
      </w:pPr>
    </w:p>
    <w:p w:rsidR="005C6793" w:rsidRDefault="005C6793" w:rsidP="00791393">
      <w:pPr>
        <w:jc w:val="both"/>
        <w:rPr>
          <w:rFonts w:ascii="Arial" w:hAnsi="Arial" w:cs="Arial"/>
          <w:b/>
          <w:bCs/>
        </w:rPr>
      </w:pPr>
    </w:p>
    <w:p w:rsidR="00791393" w:rsidRDefault="00791393" w:rsidP="00791393">
      <w:pPr>
        <w:jc w:val="both"/>
        <w:rPr>
          <w:rFonts w:ascii="Arial" w:hAnsi="Arial" w:cs="Arial"/>
          <w:b/>
          <w:bCs/>
        </w:rPr>
      </w:pPr>
      <w:r>
        <w:rPr>
          <w:rFonts w:ascii="Arial" w:hAnsi="Arial" w:cs="Arial"/>
          <w:b/>
          <w:bCs/>
        </w:rPr>
        <w:lastRenderedPageBreak/>
        <w:t>HU Task1.7</w:t>
      </w:r>
      <w:r>
        <w:rPr>
          <w:rFonts w:ascii="Arial" w:hAnsi="Arial" w:cs="Arial"/>
          <w:b/>
        </w:rPr>
        <w:t xml:space="preserve"> </w:t>
      </w:r>
      <w:r>
        <w:rPr>
          <w:rFonts w:ascii="Arial" w:hAnsi="Arial" w:cs="Arial"/>
        </w:rPr>
        <w:t>Preparation and characterisation of fluorescent organic nanocolloids</w:t>
      </w:r>
    </w:p>
    <w:p w:rsidR="00791393" w:rsidRDefault="00791393" w:rsidP="00791393">
      <w:pPr>
        <w:jc w:val="both"/>
        <w:rPr>
          <w:rFonts w:ascii="Arial" w:hAnsi="Arial" w:cs="Arial"/>
          <w:b/>
        </w:rPr>
      </w:pPr>
      <w:r>
        <w:rPr>
          <w:rFonts w:ascii="Arial" w:hAnsi="Arial" w:cs="Arial"/>
          <w:b/>
        </w:rPr>
        <w:t xml:space="preserve">Principal objectives </w:t>
      </w:r>
    </w:p>
    <w:p w:rsidR="00791393" w:rsidRDefault="00791393" w:rsidP="00791393">
      <w:pPr>
        <w:ind w:left="709" w:hanging="425"/>
        <w:jc w:val="both"/>
        <w:rPr>
          <w:rFonts w:ascii="Arial" w:hAnsi="Arial" w:cs="Arial"/>
        </w:rPr>
      </w:pPr>
      <w:r>
        <w:rPr>
          <w:rFonts w:ascii="Arial" w:hAnsi="Arial" w:cs="Arial"/>
        </w:rPr>
        <w:t>1. Synthesis of fluorescent nanoparticles with predetermined parameters.</w:t>
      </w:r>
    </w:p>
    <w:p w:rsidR="00791393" w:rsidRDefault="00791393" w:rsidP="00791393">
      <w:pPr>
        <w:ind w:left="709" w:hanging="425"/>
        <w:jc w:val="both"/>
        <w:rPr>
          <w:rFonts w:ascii="Arial" w:hAnsi="Arial" w:cs="Arial"/>
        </w:rPr>
      </w:pPr>
      <w:r>
        <w:rPr>
          <w:rFonts w:ascii="Arial" w:hAnsi="Arial" w:cs="Arial"/>
        </w:rPr>
        <w:t>2. Establishment of new methods of the preparation of organic nanoparticles doped with fluorescent markers.</w:t>
      </w:r>
    </w:p>
    <w:p w:rsidR="00791393" w:rsidRDefault="00791393" w:rsidP="00791393">
      <w:pPr>
        <w:ind w:left="709" w:hanging="425"/>
        <w:jc w:val="both"/>
        <w:rPr>
          <w:rFonts w:ascii="Arial" w:hAnsi="Arial" w:cs="Arial"/>
        </w:rPr>
      </w:pPr>
      <w:r>
        <w:rPr>
          <w:rFonts w:ascii="Arial" w:hAnsi="Arial" w:cs="Arial"/>
        </w:rPr>
        <w:t>3. Formation of nanoparticles having biological activity (antimicrobial and specific recognition).</w:t>
      </w:r>
    </w:p>
    <w:p w:rsidR="00791393" w:rsidRDefault="00791393" w:rsidP="00791393">
      <w:pPr>
        <w:ind w:left="709" w:hanging="425"/>
        <w:jc w:val="both"/>
        <w:rPr>
          <w:rFonts w:ascii="Arial" w:hAnsi="Arial" w:cs="Arial"/>
          <w:u w:val="single"/>
        </w:rPr>
      </w:pPr>
    </w:p>
    <w:p w:rsidR="00791393" w:rsidRDefault="00791393" w:rsidP="00791393">
      <w:pPr>
        <w:jc w:val="both"/>
        <w:rPr>
          <w:rFonts w:ascii="Arial" w:hAnsi="Arial" w:cs="Arial"/>
          <w:b/>
        </w:rPr>
      </w:pPr>
      <w:r>
        <w:rPr>
          <w:rFonts w:ascii="Arial" w:hAnsi="Arial" w:cs="Arial"/>
          <w:b/>
        </w:rPr>
        <w:t>Principal achievements</w:t>
      </w:r>
    </w:p>
    <w:p w:rsidR="00791393" w:rsidRDefault="00791393" w:rsidP="00791393">
      <w:pPr>
        <w:numPr>
          <w:ilvl w:val="0"/>
          <w:numId w:val="11"/>
        </w:numPr>
        <w:ind w:left="709" w:hanging="425"/>
        <w:jc w:val="both"/>
        <w:rPr>
          <w:rFonts w:ascii="Arial" w:hAnsi="Arial" w:cs="Arial"/>
        </w:rPr>
      </w:pPr>
      <w:r>
        <w:rPr>
          <w:rFonts w:ascii="Arial" w:hAnsi="Arial" w:cs="Arial"/>
        </w:rPr>
        <w:t>New procedures for fabrication of organic nanoparticles and nanocapsules from nanoemulsions and by electrostatic polymer-surfactant binding were developed.</w:t>
      </w:r>
    </w:p>
    <w:p w:rsidR="00791393" w:rsidRDefault="00791393" w:rsidP="00791393">
      <w:pPr>
        <w:numPr>
          <w:ilvl w:val="0"/>
          <w:numId w:val="11"/>
        </w:numPr>
        <w:ind w:left="709" w:hanging="425"/>
        <w:jc w:val="both"/>
        <w:rPr>
          <w:rFonts w:ascii="Arial" w:hAnsi="Arial" w:cs="Arial"/>
        </w:rPr>
      </w:pPr>
      <w:r>
        <w:rPr>
          <w:rFonts w:ascii="Arial" w:hAnsi="Arial" w:cs="Arial"/>
        </w:rPr>
        <w:t>Fluorescent organic nanoparticles containing fluorescent probes emitting in visible and NIR ranges, including biodegradable nanoparticles, were prepared and characterized.</w:t>
      </w:r>
    </w:p>
    <w:p w:rsidR="00791393" w:rsidRDefault="00791393" w:rsidP="00791393">
      <w:pPr>
        <w:numPr>
          <w:ilvl w:val="0"/>
          <w:numId w:val="11"/>
        </w:numPr>
        <w:ind w:left="709" w:hanging="425"/>
        <w:jc w:val="both"/>
        <w:rPr>
          <w:rFonts w:ascii="Arial" w:hAnsi="Arial" w:cs="Arial"/>
        </w:rPr>
      </w:pPr>
      <w:r>
        <w:rPr>
          <w:rFonts w:ascii="Arial" w:hAnsi="Arial" w:cs="Arial"/>
        </w:rPr>
        <w:t>Organic nanoparticles containing embedded quantum dots (CdSe/ZnS) were prepared and their efficiency in the agglutination test was demonstrated.</w:t>
      </w:r>
    </w:p>
    <w:p w:rsidR="00791393" w:rsidRDefault="00791393" w:rsidP="00791393">
      <w:pPr>
        <w:numPr>
          <w:ilvl w:val="0"/>
          <w:numId w:val="11"/>
        </w:numPr>
        <w:ind w:left="709" w:hanging="425"/>
        <w:jc w:val="both"/>
        <w:rPr>
          <w:rFonts w:ascii="Arial" w:hAnsi="Arial" w:cs="Arial"/>
        </w:rPr>
      </w:pPr>
      <w:r>
        <w:rPr>
          <w:rFonts w:ascii="Arial" w:hAnsi="Arial" w:cs="Arial"/>
        </w:rPr>
        <w:t>Organic nanoparticles with antimicrobial activity were prepared and tested.</w:t>
      </w:r>
    </w:p>
    <w:p w:rsidR="00791393" w:rsidRDefault="00791393" w:rsidP="00791393">
      <w:pPr>
        <w:numPr>
          <w:ilvl w:val="0"/>
          <w:numId w:val="11"/>
        </w:numPr>
        <w:ind w:left="709" w:hanging="425"/>
        <w:jc w:val="both"/>
        <w:rPr>
          <w:rFonts w:ascii="Arial" w:hAnsi="Arial" w:cs="Arial"/>
        </w:rPr>
      </w:pPr>
      <w:r>
        <w:rPr>
          <w:rFonts w:ascii="Arial" w:hAnsi="Arial" w:cs="Arial"/>
        </w:rPr>
        <w:t>Organic nanoparticles with antioxidant activity were prepared and tested.</w:t>
      </w:r>
    </w:p>
    <w:p w:rsidR="00791393" w:rsidRDefault="00791393" w:rsidP="00791393">
      <w:pPr>
        <w:numPr>
          <w:ilvl w:val="0"/>
          <w:numId w:val="11"/>
        </w:numPr>
        <w:ind w:left="709" w:hanging="425"/>
        <w:jc w:val="both"/>
        <w:rPr>
          <w:rFonts w:ascii="Arial" w:hAnsi="Arial" w:cs="Arial"/>
        </w:rPr>
      </w:pPr>
      <w:r>
        <w:rPr>
          <w:rFonts w:ascii="Arial" w:hAnsi="Arial" w:cs="Arial"/>
        </w:rPr>
        <w:t>Surfactant/polyelectrolyte nanoparticles and polymeric nanoparticles capable of binding antibodies for further utilization in immunotests were prepared and tested.</w:t>
      </w:r>
    </w:p>
    <w:p w:rsidR="00791393" w:rsidRDefault="00791393" w:rsidP="00791393">
      <w:pPr>
        <w:numPr>
          <w:ilvl w:val="0"/>
          <w:numId w:val="11"/>
        </w:numPr>
        <w:ind w:left="709" w:hanging="425"/>
        <w:jc w:val="both"/>
        <w:rPr>
          <w:rFonts w:ascii="Arial" w:hAnsi="Arial" w:cs="Arial"/>
        </w:rPr>
      </w:pPr>
      <w:r>
        <w:rPr>
          <w:rFonts w:ascii="Arial" w:hAnsi="Arial" w:cs="Arial"/>
        </w:rPr>
        <w:t>7 journal papers, 1 book chapter, 20 conference presentations</w:t>
      </w:r>
    </w:p>
    <w:p w:rsidR="00791393" w:rsidRDefault="00791393" w:rsidP="00791393">
      <w:pPr>
        <w:ind w:left="709" w:hanging="425"/>
        <w:jc w:val="both"/>
        <w:rPr>
          <w:rFonts w:ascii="Arial" w:hAnsi="Arial" w:cs="Arial"/>
          <w:lang w:eastAsia="it-IT"/>
        </w:rPr>
      </w:pPr>
    </w:p>
    <w:p w:rsidR="00791393" w:rsidRDefault="00791393" w:rsidP="00791393">
      <w:pPr>
        <w:jc w:val="both"/>
        <w:rPr>
          <w:rFonts w:ascii="Arial" w:hAnsi="Arial" w:cs="Arial"/>
          <w:b/>
          <w:lang w:eastAsia="it-IT"/>
        </w:rPr>
      </w:pPr>
      <w:r>
        <w:rPr>
          <w:rFonts w:ascii="Arial" w:hAnsi="Arial" w:cs="Arial"/>
          <w:b/>
          <w:lang w:eastAsia="it-IT"/>
        </w:rPr>
        <w:t>UU WP 1.8</w:t>
      </w:r>
      <w:r>
        <w:t xml:space="preserve"> </w:t>
      </w:r>
      <w:r>
        <w:rPr>
          <w:rFonts w:ascii="Arial" w:hAnsi="Arial" w:cs="Arial"/>
        </w:rPr>
        <w:t>Stable, characterised, biocompatible, biological/nanomaterials constructs.</w:t>
      </w:r>
    </w:p>
    <w:p w:rsidR="00791393" w:rsidRDefault="00791393" w:rsidP="00791393">
      <w:pPr>
        <w:jc w:val="both"/>
        <w:rPr>
          <w:rFonts w:ascii="Arial" w:hAnsi="Arial" w:cs="Arial"/>
          <w:b/>
        </w:rPr>
      </w:pPr>
      <w:r>
        <w:rPr>
          <w:rFonts w:ascii="Arial" w:hAnsi="Arial" w:cs="Arial"/>
          <w:b/>
        </w:rPr>
        <w:t xml:space="preserve">Principal objectives </w:t>
      </w:r>
    </w:p>
    <w:p w:rsidR="00791393" w:rsidRDefault="00791393" w:rsidP="00791393">
      <w:pPr>
        <w:numPr>
          <w:ilvl w:val="0"/>
          <w:numId w:val="12"/>
        </w:numPr>
        <w:ind w:left="709" w:hanging="425"/>
        <w:jc w:val="both"/>
        <w:rPr>
          <w:rFonts w:ascii="Arial" w:hAnsi="Arial" w:cs="Arial"/>
          <w:lang w:eastAsia="it-IT"/>
        </w:rPr>
      </w:pPr>
      <w:r>
        <w:rPr>
          <w:rFonts w:ascii="Arial" w:hAnsi="Arial" w:cs="Arial"/>
          <w:lang w:eastAsia="it-IT"/>
        </w:rPr>
        <w:t xml:space="preserve">To investigate the biocompatibility of nanomaterials arising from the project with respect to erythrocytes </w:t>
      </w:r>
    </w:p>
    <w:p w:rsidR="00791393" w:rsidRDefault="00791393" w:rsidP="00791393">
      <w:pPr>
        <w:numPr>
          <w:ilvl w:val="0"/>
          <w:numId w:val="12"/>
        </w:numPr>
        <w:ind w:left="709" w:hanging="425"/>
        <w:jc w:val="both"/>
        <w:rPr>
          <w:rFonts w:ascii="Arial" w:hAnsi="Arial" w:cs="Arial"/>
          <w:lang w:eastAsia="it-IT"/>
        </w:rPr>
      </w:pPr>
      <w:r>
        <w:rPr>
          <w:rFonts w:ascii="Arial" w:hAnsi="Arial" w:cs="Arial"/>
          <w:lang w:eastAsia="it-IT"/>
        </w:rPr>
        <w:t xml:space="preserve">To optimize the procedures for their encapsulation into the same for use in biomedicine. </w:t>
      </w:r>
    </w:p>
    <w:p w:rsidR="00791393" w:rsidRDefault="00791393" w:rsidP="00791393">
      <w:pPr>
        <w:ind w:left="709" w:hanging="425"/>
        <w:jc w:val="both"/>
        <w:rPr>
          <w:rFonts w:ascii="Arial" w:hAnsi="Arial" w:cs="Arial"/>
          <w:lang w:eastAsia="it-IT"/>
        </w:rPr>
      </w:pPr>
    </w:p>
    <w:p w:rsidR="00791393" w:rsidRDefault="00791393" w:rsidP="00791393">
      <w:pPr>
        <w:jc w:val="both"/>
        <w:rPr>
          <w:rFonts w:ascii="Arial" w:hAnsi="Arial" w:cs="Arial"/>
          <w:b/>
        </w:rPr>
      </w:pPr>
      <w:r>
        <w:rPr>
          <w:rFonts w:ascii="Arial" w:hAnsi="Arial" w:cs="Arial"/>
          <w:b/>
        </w:rPr>
        <w:t>Principal achievements</w:t>
      </w:r>
    </w:p>
    <w:p w:rsidR="00791393" w:rsidRDefault="00791393" w:rsidP="00791393">
      <w:pPr>
        <w:numPr>
          <w:ilvl w:val="0"/>
          <w:numId w:val="13"/>
        </w:numPr>
        <w:ind w:left="709" w:hanging="425"/>
        <w:jc w:val="both"/>
        <w:rPr>
          <w:rFonts w:ascii="Arial" w:hAnsi="Arial" w:cs="Arial"/>
          <w:lang w:eastAsia="it-IT"/>
        </w:rPr>
      </w:pPr>
      <w:r>
        <w:rPr>
          <w:rFonts w:ascii="Arial" w:hAnsi="Arial" w:cs="Arial"/>
          <w:lang w:eastAsia="it-IT"/>
        </w:rPr>
        <w:t xml:space="preserve">It was shown that superparamagnetic nanoparticles can be conveniently encapsulated into human and murine red blood cells without loss of cell integrity to produce effective MRI contrasting agents. </w:t>
      </w:r>
    </w:p>
    <w:p w:rsidR="00791393" w:rsidRDefault="00791393" w:rsidP="00791393">
      <w:pPr>
        <w:numPr>
          <w:ilvl w:val="0"/>
          <w:numId w:val="13"/>
        </w:numPr>
        <w:ind w:left="709" w:hanging="425"/>
        <w:jc w:val="both"/>
        <w:rPr>
          <w:rFonts w:ascii="Arial" w:hAnsi="Arial" w:cs="Arial"/>
          <w:lang w:eastAsia="it-IT"/>
        </w:rPr>
      </w:pPr>
      <w:r>
        <w:rPr>
          <w:rFonts w:ascii="Arial" w:hAnsi="Arial" w:cs="Arial"/>
          <w:lang w:eastAsia="it-IT"/>
        </w:rPr>
        <w:t>It was demonstrated that magnetic nanoparticles can be co-entrapped with drugs such as the glucocorticoid analogue Dexamethasone into erythrocytes.</w:t>
      </w:r>
    </w:p>
    <w:p w:rsidR="00791393" w:rsidRDefault="00791393" w:rsidP="00791393">
      <w:pPr>
        <w:numPr>
          <w:ilvl w:val="0"/>
          <w:numId w:val="13"/>
        </w:numPr>
        <w:ind w:left="709" w:hanging="425"/>
        <w:jc w:val="both"/>
        <w:rPr>
          <w:rFonts w:ascii="Arial" w:hAnsi="Arial" w:cs="Arial"/>
          <w:lang w:eastAsia="it-IT"/>
        </w:rPr>
      </w:pPr>
      <w:r>
        <w:rPr>
          <w:rFonts w:ascii="Arial" w:hAnsi="Arial" w:cs="Arial"/>
          <w:lang w:eastAsia="it-IT"/>
        </w:rPr>
        <w:t>1 journal paper, 1 patent application</w:t>
      </w:r>
      <w:r>
        <w:rPr>
          <w:rFonts w:ascii="Arial" w:hAnsi="Arial" w:cs="Arial"/>
          <w:color w:val="000000"/>
          <w:lang w:eastAsia="it-IT"/>
        </w:rPr>
        <w:t xml:space="preserve"> 3</w:t>
      </w:r>
      <w:r>
        <w:rPr>
          <w:rFonts w:ascii="Arial" w:hAnsi="Arial" w:cs="Arial"/>
          <w:b/>
          <w:color w:val="FF0000"/>
          <w:lang w:eastAsia="it-IT"/>
        </w:rPr>
        <w:t xml:space="preserve"> </w:t>
      </w:r>
      <w:r>
        <w:rPr>
          <w:rFonts w:ascii="Arial" w:hAnsi="Arial" w:cs="Arial"/>
          <w:lang w:eastAsia="it-IT"/>
        </w:rPr>
        <w:t>conference presentations</w:t>
      </w:r>
    </w:p>
    <w:p w:rsidR="00791393" w:rsidRDefault="00791393" w:rsidP="00791393">
      <w:pPr>
        <w:numPr>
          <w:ilvl w:val="0"/>
          <w:numId w:val="13"/>
        </w:numPr>
        <w:ind w:left="709" w:hanging="425"/>
        <w:jc w:val="both"/>
        <w:rPr>
          <w:rFonts w:ascii="Arial" w:hAnsi="Arial" w:cs="Arial"/>
          <w:lang w:eastAsia="it-IT"/>
        </w:rPr>
      </w:pPr>
      <w:r>
        <w:rPr>
          <w:rFonts w:ascii="Arial" w:hAnsi="Arial" w:cs="Arial"/>
        </w:rPr>
        <w:t>A new ‘spin-out’ company Erydel Spa has been formed with 5 million Euro venture capital funding.</w:t>
      </w:r>
    </w:p>
    <w:p w:rsidR="00791393" w:rsidRDefault="00791393" w:rsidP="00791393">
      <w:pPr>
        <w:rPr>
          <w:rFonts w:ascii="Arial" w:hAnsi="Arial" w:cs="Arial"/>
          <w:b/>
          <w:sz w:val="28"/>
          <w:szCs w:val="28"/>
        </w:rPr>
      </w:pPr>
    </w:p>
    <w:p w:rsidR="00791393" w:rsidRDefault="00791393" w:rsidP="00791393">
      <w:pPr>
        <w:rPr>
          <w:rFonts w:ascii="Arial" w:hAnsi="Arial" w:cs="Arial"/>
          <w:b/>
          <w:sz w:val="28"/>
          <w:szCs w:val="28"/>
        </w:rPr>
      </w:pPr>
      <w:r>
        <w:rPr>
          <w:rFonts w:ascii="Arial" w:hAnsi="Arial" w:cs="Arial"/>
          <w:b/>
          <w:sz w:val="28"/>
          <w:szCs w:val="28"/>
        </w:rPr>
        <w:t>WP2</w:t>
      </w:r>
    </w:p>
    <w:p w:rsidR="00791393" w:rsidRDefault="00791393" w:rsidP="00791393">
      <w:pPr>
        <w:jc w:val="both"/>
        <w:rPr>
          <w:rFonts w:ascii="Arial" w:hAnsi="Arial" w:cs="Arial"/>
        </w:rPr>
      </w:pPr>
      <w:r>
        <w:rPr>
          <w:rFonts w:ascii="Arial" w:hAnsi="Arial" w:cs="Arial"/>
        </w:rPr>
        <w:t>WP2 is entitled 'CHEMISTRIES' and was designed to provide novel reagents and chemical methods for the innovation and development of nanocomposite materials, for functionalisation of flat and particle surfaces and for the preparation of biological/non-biological composites with applications in research, diagnostics and pharma. The WP was supposed to expand the ‘chemical toolkit’ available for the construction of novel and high value added materials and in this context it concerned chemistries for the synthesis of nucleic acids, electropolymerisable functional pyrrole and carbazole monomers, synthesis of nanomaterials or nanomaterials with lumunescent properties particularly targeting the NIR spectral window, polyfluorinated polymers and EPR probe materials.</w:t>
      </w:r>
    </w:p>
    <w:p w:rsidR="00791393" w:rsidRDefault="00791393" w:rsidP="00791393">
      <w:pPr>
        <w:jc w:val="both"/>
        <w:rPr>
          <w:rFonts w:ascii="Arial" w:hAnsi="Arial" w:cs="Arial"/>
        </w:rPr>
      </w:pPr>
    </w:p>
    <w:p w:rsidR="00791393" w:rsidRDefault="00791393" w:rsidP="00791393">
      <w:pPr>
        <w:jc w:val="both"/>
        <w:rPr>
          <w:rFonts w:ascii="Arial" w:hAnsi="Arial" w:cs="Arial"/>
        </w:rPr>
      </w:pPr>
      <w:r>
        <w:rPr>
          <w:rFonts w:ascii="Arial" w:hAnsi="Arial" w:cs="Arial"/>
        </w:rPr>
        <w:t>WP2 involved 5 organizations including 2 large industries (RP in task 7, P in tasks 1 to 3), 2 universities (BI in tasks 4 and 6, ECU in task 9) and 1 research institute (IBCh in task 8). (Task 5 was terminated during contract negotiation). Outputs from WP2 were linked to, and immediately applicable in, WPs 3 and 4, and/or are directly applicable in a variety of technical fields including NAT (nucleic acids testing), preparation of pharmaceutically active oligonucleotides, biosensors, optical imaging, peptide and protein analysis and biomarker discovery. The WP was exclusively research in nature and had 36 deliverables which were all made on time.</w:t>
      </w:r>
    </w:p>
    <w:p w:rsidR="00791393" w:rsidRDefault="00791393" w:rsidP="00791393">
      <w:pPr>
        <w:jc w:val="both"/>
        <w:rPr>
          <w:rFonts w:ascii="Arial" w:hAnsi="Arial" w:cs="Arial"/>
        </w:rPr>
      </w:pPr>
    </w:p>
    <w:p w:rsidR="00791393" w:rsidRDefault="00791393" w:rsidP="00791393">
      <w:pPr>
        <w:jc w:val="both"/>
        <w:rPr>
          <w:rFonts w:ascii="Arial" w:hAnsi="Arial" w:cs="Arial"/>
        </w:rPr>
      </w:pPr>
      <w:proofErr w:type="gramStart"/>
      <w:r>
        <w:rPr>
          <w:rFonts w:ascii="Arial" w:hAnsi="Arial" w:cs="Arial"/>
          <w:b/>
        </w:rPr>
        <w:t>Task 1 concerned development of improved methods for the chemical synthesis of nucleic acids through the design and synthesis of novel nucleoside monomer synthons (phosphoramidites), which could reduce side reactions, increase the yield of synthesis products and lead to a significant reduction of toxic waste.</w:t>
      </w:r>
      <w:proofErr w:type="gramEnd"/>
      <w:r>
        <w:rPr>
          <w:rFonts w:ascii="Arial" w:hAnsi="Arial" w:cs="Arial"/>
        </w:rPr>
        <w:t xml:space="preserve"> In a first approach the task related to the innovation of alternative front end protective groups which can be cleaved irreversibly with base during oligonucleotide solid support synthesis rather than with acid as in the state of the art method. Several protective groups with desired characteristics were developed based on acyl groups and the 2-(2-cyanophenoxycarbonyl</w:t>
      </w:r>
      <w:proofErr w:type="gramStart"/>
      <w:r>
        <w:rPr>
          <w:rFonts w:ascii="Arial" w:hAnsi="Arial" w:cs="Arial"/>
        </w:rPr>
        <w:t>)benzoyl</w:t>
      </w:r>
      <w:proofErr w:type="gramEnd"/>
      <w:r>
        <w:rPr>
          <w:rFonts w:ascii="Arial" w:hAnsi="Arial" w:cs="Arial"/>
        </w:rPr>
        <w:t xml:space="preserve"> (PSCP) group was </w:t>
      </w:r>
      <w:r>
        <w:rPr>
          <w:rFonts w:ascii="Arial" w:hAnsi="Arial" w:cs="Arial"/>
        </w:rPr>
        <w:lastRenderedPageBreak/>
        <w:t>selected as the most promising candidate. This group is cleaved with solutions of certain aliphatic amines within seconds and generates only soluble by-products. A plurality of nucleoside phosphoramidites with 5'-PSCP protection were synthesised and a suitable solid support with an acid labile anchor as well as tailored capping reagents were devised for the new method. The novel chemistry was applied in the successful synthesis of various model oligonucleotides, which were completely characterised. Whereas the applicability of the method was clearly demonstrated it nevertheless had several side reactions and consequently needs further improvement in order to be competitive with existing commercial methods. In another approach an alternative protective group for the N6 exocyclic amino group of the adenine base was developed, i.e. the 2-methoxybenzoyl (mob) group, which resulted in greatly reduced (min. 50%) depurination during conventional oligonucleotide synthesis. Task 1 had 5 deliverables. One patent application covering several aspects of phosphoramidite monomers with acyl-based front end protection was filed and an invention disclosure on depurination prevention in oligonucleotide synthesis was submitted.</w:t>
      </w:r>
    </w:p>
    <w:p w:rsidR="00791393" w:rsidRDefault="00791393" w:rsidP="00791393">
      <w:pPr>
        <w:jc w:val="both"/>
        <w:rPr>
          <w:rFonts w:ascii="Arial" w:hAnsi="Arial" w:cs="Arial"/>
        </w:rPr>
      </w:pPr>
    </w:p>
    <w:p w:rsidR="00791393" w:rsidRDefault="00791393" w:rsidP="00791393">
      <w:pPr>
        <w:jc w:val="both"/>
        <w:rPr>
          <w:rFonts w:ascii="Arial" w:hAnsi="Arial" w:cs="Arial"/>
        </w:rPr>
      </w:pPr>
      <w:r>
        <w:rPr>
          <w:rFonts w:ascii="Arial" w:hAnsi="Arial" w:cs="Arial"/>
          <w:b/>
        </w:rPr>
        <w:t>Task 2 related to the modification of oligonucleotides with novel linkers and fluorescent dyes in order to provide diagnostic tools for applications in NAT. In particular, the task concerned multifunctional linkers for the covalent conjugation of oligonucleotides with intercalating dyes and the subsequent attachment of reporter dyes.</w:t>
      </w:r>
      <w:r>
        <w:rPr>
          <w:rFonts w:ascii="Arial" w:hAnsi="Arial" w:cs="Arial"/>
        </w:rPr>
        <w:t xml:space="preserve"> The resultant doubly labelled probes would have applications in quantitative PCR (qPCR). Perylene tetracarboxylic acid diimide was choosen as the intercalator for the targeted diagnostic system and several linker phosphoramidites with a covalently bound perylene derivative were provided in gram quantities. All linkers were designed with a point of attachment for a reporter dye. The linkers comprising perylene were applied in solid phase oligonucleotide synthesis within Task WP4.8 at the end of the oligomer chain assembly and the resultant products were further coupled with reporter dye phosphoramidites to provide doubly labelled oligonucleotides. Task 2 had 4 deliverables.</w:t>
      </w:r>
    </w:p>
    <w:p w:rsidR="00791393" w:rsidRDefault="00791393" w:rsidP="00791393">
      <w:pPr>
        <w:jc w:val="both"/>
        <w:rPr>
          <w:rFonts w:ascii="Arial" w:hAnsi="Arial" w:cs="Arial"/>
        </w:rPr>
      </w:pPr>
    </w:p>
    <w:p w:rsidR="00791393" w:rsidRDefault="00791393" w:rsidP="00791393">
      <w:pPr>
        <w:jc w:val="both"/>
        <w:rPr>
          <w:rFonts w:ascii="Arial" w:hAnsi="Arial" w:cs="Arial"/>
        </w:rPr>
      </w:pPr>
      <w:r>
        <w:rPr>
          <w:rFonts w:ascii="Arial" w:hAnsi="Arial" w:cs="Arial"/>
          <w:b/>
        </w:rPr>
        <w:t>Task 3 related to improvements in the surface chemistry of Controlled Pore Glass (CPG), the most prominent solid support material in state of the art methods of oligonucleotide synthesis.</w:t>
      </w:r>
      <w:r>
        <w:rPr>
          <w:rFonts w:ascii="Arial" w:hAnsi="Arial" w:cs="Arial"/>
        </w:rPr>
        <w:t xml:space="preserve"> Various optimisations of CPG preparation parameters within this task lead to increased coupling efficiency during oligonucleotide synthesis, i.e. improved oligomer quality. The average increase was 0.55% per coupling (appr. 10% better purity of a 20-mer oligonucleotide) and could be verified in a high-throughput oligonucleotide synthesis facility. Task 3 had 3 deliverables and the methods developed in this task are now applied in the manufacturing of CPG solid phase synthesis supports at partner P. They are regarded as trade secrets and will not be patented.</w:t>
      </w:r>
    </w:p>
    <w:p w:rsidR="00791393" w:rsidRDefault="00791393" w:rsidP="00791393">
      <w:pPr>
        <w:jc w:val="both"/>
        <w:rPr>
          <w:rFonts w:ascii="Arial" w:hAnsi="Arial" w:cs="Arial"/>
        </w:rPr>
      </w:pPr>
    </w:p>
    <w:p w:rsidR="00791393" w:rsidRDefault="00791393" w:rsidP="00791393">
      <w:pPr>
        <w:jc w:val="both"/>
        <w:rPr>
          <w:rFonts w:ascii="Arial" w:hAnsi="Arial" w:cs="Arial"/>
        </w:rPr>
      </w:pPr>
      <w:proofErr w:type="gramStart"/>
      <w:r>
        <w:rPr>
          <w:rFonts w:ascii="Arial" w:hAnsi="Arial" w:cs="Arial"/>
          <w:b/>
        </w:rPr>
        <w:t>Task 4 related to the development of multi-podant electropolymerizable pyrrole (Py)/carbazole (Cbz) chiral monomers with carboxyl or active ester functionalities and to electrochemical polymerisation methodologies for deposition of Py-/Cbz-monomers onto conductive electrodes.</w:t>
      </w:r>
      <w:proofErr w:type="gramEnd"/>
      <w:r>
        <w:rPr>
          <w:rFonts w:ascii="Arial" w:hAnsi="Arial" w:cs="Arial"/>
        </w:rPr>
        <w:t xml:space="preserve"> Several novel monomers for electrochemically induced polymerisations based on di- or multiple Py- or Cbz substituents per molecule were synthesised and characterised, e.g. diPy/diCbz compounds derived from glutamic and aspartic acid with a triamine linker core, dendrimeric tetra- and hexa pyrrole/carbazole products with a triamine linker and a terephthalic acid chloride or benzene-1</w:t>
      </w:r>
      <w:proofErr w:type="gramStart"/>
      <w:r>
        <w:rPr>
          <w:rFonts w:ascii="Arial" w:hAnsi="Arial" w:cs="Arial"/>
        </w:rPr>
        <w:t>,3,5</w:t>
      </w:r>
      <w:proofErr w:type="gramEnd"/>
      <w:r>
        <w:rPr>
          <w:rFonts w:ascii="Arial" w:hAnsi="Arial" w:cs="Arial"/>
        </w:rPr>
        <w:t>-tricarboxylic acid chloride core, and hybrid  pyrrole and carbazole-containing monomers. The electrochemical polymerization of diCbz monomers derived from 1</w:t>
      </w:r>
      <w:proofErr w:type="gramStart"/>
      <w:r>
        <w:rPr>
          <w:rFonts w:ascii="Arial" w:hAnsi="Arial" w:cs="Arial"/>
        </w:rPr>
        <w:t>,5</w:t>
      </w:r>
      <w:proofErr w:type="gramEnd"/>
      <w:r>
        <w:rPr>
          <w:rFonts w:ascii="Arial" w:hAnsi="Arial" w:cs="Arial"/>
        </w:rPr>
        <w:t>-diaminopentane with various subgroups was investigated in detail. Task 4 had 3 deliverables.</w:t>
      </w:r>
    </w:p>
    <w:p w:rsidR="00791393" w:rsidRDefault="00791393" w:rsidP="00791393">
      <w:pPr>
        <w:jc w:val="both"/>
        <w:rPr>
          <w:rFonts w:ascii="Arial" w:hAnsi="Arial" w:cs="Arial"/>
        </w:rPr>
      </w:pPr>
    </w:p>
    <w:p w:rsidR="00791393" w:rsidRDefault="00791393" w:rsidP="00791393">
      <w:pPr>
        <w:jc w:val="both"/>
        <w:rPr>
          <w:rFonts w:ascii="Arial" w:hAnsi="Arial" w:cs="Arial"/>
        </w:rPr>
      </w:pPr>
      <w:r>
        <w:rPr>
          <w:rFonts w:ascii="Arial" w:hAnsi="Arial" w:cs="Arial"/>
          <w:b/>
        </w:rPr>
        <w:t>Task 6 related to the end-oxidation of carbon nanotubes (CNTs) and their selective chemical modification in order to provide building blocks for self-assembling systems.</w:t>
      </w:r>
      <w:r>
        <w:rPr>
          <w:rFonts w:ascii="Arial" w:hAnsi="Arial" w:cs="Arial"/>
        </w:rPr>
        <w:t xml:space="preserve"> It included the successful optimisation of an oxidative protocol to produce end-opened, carboxyl modified multi-walled CNTs. The conjugation of cystein to the resultant carboxyl functionality was demonstrated through the end-selective conjugation of nanosized gold particles. Methods for the conjugation of such end-oxidized CNTs with oligonucleotides and peptides were also developed and systematically optimised through the variation of synthesis parameters. Optimal conditions were identified through hybridization assays with complementary nucleic acids. The molecular weight of the protective PEG added during the conjugation reaction was identified as a critical parameter in this system. Task 6 had 3 deliverables.</w:t>
      </w:r>
    </w:p>
    <w:p w:rsidR="00791393" w:rsidRDefault="00791393" w:rsidP="00791393">
      <w:pPr>
        <w:jc w:val="both"/>
        <w:rPr>
          <w:rFonts w:ascii="Arial" w:hAnsi="Arial" w:cs="Arial"/>
        </w:rPr>
      </w:pPr>
    </w:p>
    <w:p w:rsidR="00791393" w:rsidRDefault="00791393" w:rsidP="00791393">
      <w:pPr>
        <w:jc w:val="both"/>
        <w:rPr>
          <w:rFonts w:ascii="Arial" w:hAnsi="Arial" w:cs="Arial"/>
        </w:rPr>
      </w:pPr>
      <w:r>
        <w:rPr>
          <w:rFonts w:ascii="Arial" w:hAnsi="Arial" w:cs="Arial"/>
          <w:b/>
        </w:rPr>
        <w:t>Task 7 related to the innovation and development of luminescent nanomaterials (LNMs) with emission in the NIR spectral range for applications in in-vivo optical imaging.</w:t>
      </w:r>
      <w:r>
        <w:rPr>
          <w:rFonts w:ascii="Arial" w:hAnsi="Arial" w:cs="Arial"/>
        </w:rPr>
        <w:t xml:space="preserve"> It included the controlled synthesis of rare earth-based nanoparticles, their surface modifaction, luminescent property tuning and their full chemical and physical characterisation including quantum yield measurements. In a first approach a method of preparation for various luminescent nanosized rare earth phosphates was established and phosphate nanoparticles were produced as highly concentrated stabilised aqueous solutions with emissions </w:t>
      </w:r>
      <w:r>
        <w:rPr>
          <w:rFonts w:ascii="Arial" w:hAnsi="Arial" w:cs="Arial"/>
        </w:rPr>
        <w:lastRenderedPageBreak/>
        <w:t xml:space="preserve">in the blue to green visible spectral range. In another approach more than 20 luminescent rare earth oxides (Gd, La, Lu, Nd, Y) doped with another rare earth cation (Er, Ho, Pr, Nd, Tm) were prepared in nanoparticulate form. These novel luminescent materials had emissions in the visible and/or NIR range and could be obtained as citrate stabilized colloidal solutions with particle diameters of 0.5 to10 nm. Based on its optical properties a Nd-based oxide material was identified as the most promising candidate for an imaging material with </w:t>
      </w:r>
      <w:r>
        <w:rPr>
          <w:rFonts w:ascii="Arial" w:hAnsi="Arial" w:cs="Arial"/>
          <w:i/>
        </w:rPr>
        <w:t>in-vivo</w:t>
      </w:r>
      <w:r>
        <w:rPr>
          <w:rFonts w:ascii="Arial" w:hAnsi="Arial" w:cs="Arial"/>
        </w:rPr>
        <w:t xml:space="preserve"> applications.Task 7 had 4 deliverables and several invention disclosures were filed at partner RP related to the new nanoparticles of task 7 and several materials were passed on to partner UU to conduct toxicity tests.</w:t>
      </w:r>
    </w:p>
    <w:p w:rsidR="00791393" w:rsidRDefault="00791393" w:rsidP="00791393">
      <w:pPr>
        <w:jc w:val="both"/>
        <w:rPr>
          <w:rFonts w:ascii="Arial" w:hAnsi="Arial" w:cs="Arial"/>
        </w:rPr>
      </w:pPr>
    </w:p>
    <w:p w:rsidR="00791393" w:rsidRDefault="00791393" w:rsidP="00791393">
      <w:pPr>
        <w:jc w:val="both"/>
        <w:rPr>
          <w:rFonts w:ascii="Arial" w:hAnsi="Arial" w:cs="Arial"/>
        </w:rPr>
      </w:pPr>
      <w:r>
        <w:rPr>
          <w:rFonts w:ascii="Arial" w:hAnsi="Arial" w:cs="Arial"/>
          <w:b/>
        </w:rPr>
        <w:t>Task 8 related to specialty functional polymers applied as surface coatings or polymer particles for the embedding of quantum dots.</w:t>
      </w:r>
      <w:r>
        <w:rPr>
          <w:rFonts w:ascii="Arial" w:hAnsi="Arial" w:cs="Arial"/>
        </w:rPr>
        <w:t xml:space="preserve"> In its first aspect the task included functionalised polyfluoroalkyl coatings, poly-p-nitrophenylacrylate coatings and functionalised polyaniline coatings. Several aspects of the preparation and application of such polymer coatings were investigated. The main results included the demonstration of radiation induced post-copolymersisation or post-blockcopolymerisation of TFE with allylamine on CPG surfaces, the demonstration of ozonolysis-induced copolymerisation of TFE with allylamine on CPG, the formation of fluoropolymer coatings through casting into porous materials, the formation of amino-reactive poly-p-nitrophenylacrylate layers on aminopropyl CPG surfaces and the polymerization of anilin and copolymerization of anilin and m-carboxyaniline on surfaces incl. </w:t>
      </w:r>
      <w:r>
        <w:rPr>
          <w:rFonts w:ascii="Arial" w:hAnsi="Arial" w:cs="Arial"/>
          <w:lang w:val="fr-FR"/>
        </w:rPr>
        <w:t xml:space="preserve">SELDI matrix chips. </w:t>
      </w:r>
      <w:r>
        <w:rPr>
          <w:rFonts w:ascii="Arial" w:hAnsi="Arial" w:cs="Arial"/>
        </w:rPr>
        <w:t>In its second aspect task 8 included the preparation of embedded quantum dots in pre-formed nanosized acrolein/styrene copolymers and the loading of the resultant construct with biological ligands, as well as the preparation of thermo-sensitive polymer particles doped with Q-dots. Task 8 had 11 deliverables. The deposition of coloured polyanilin layers on SELDI Chip surfaces in order to provide highly absorptive SELDI matrices is currently being investigated for its commercial potential at partner RP.</w:t>
      </w:r>
    </w:p>
    <w:p w:rsidR="00791393" w:rsidRDefault="00791393" w:rsidP="00791393">
      <w:pPr>
        <w:jc w:val="both"/>
        <w:rPr>
          <w:rFonts w:ascii="Arial" w:hAnsi="Arial" w:cs="Arial"/>
        </w:rPr>
      </w:pPr>
    </w:p>
    <w:p w:rsidR="00791393" w:rsidRDefault="00791393" w:rsidP="00791393">
      <w:pPr>
        <w:jc w:val="both"/>
        <w:rPr>
          <w:rFonts w:ascii="Arial" w:hAnsi="Arial" w:cs="Arial"/>
        </w:rPr>
      </w:pPr>
      <w:r>
        <w:rPr>
          <w:rFonts w:ascii="Arial" w:hAnsi="Arial" w:cs="Arial"/>
          <w:b/>
        </w:rPr>
        <w:t xml:space="preserve">Task 9 relates to the development of EPR sensors for </w:t>
      </w:r>
      <w:r>
        <w:rPr>
          <w:rFonts w:ascii="Arial" w:hAnsi="Arial" w:cs="Arial"/>
          <w:b/>
          <w:i/>
        </w:rPr>
        <w:t>in-vivo</w:t>
      </w:r>
      <w:r>
        <w:rPr>
          <w:rFonts w:ascii="Arial" w:hAnsi="Arial" w:cs="Arial"/>
          <w:b/>
        </w:rPr>
        <w:t xml:space="preserve"> systems.</w:t>
      </w:r>
      <w:r>
        <w:rPr>
          <w:rFonts w:ascii="Arial" w:hAnsi="Arial" w:cs="Arial"/>
        </w:rPr>
        <w:t xml:space="preserve"> The task comprised the provision and characterization of paramagnetic EPR active nitroxyl-like radicals and the development of novel and improved coating/entrapping methodologies for EPR-sensitive nanoparticles with biocompatible polymers. It included the preparation and full chemico-physical characterization of a large variety of cyclic nitroxide stable radicals. Several of the EPR active materials were encapsulated in polylactide (PLA) through the spontaneous emulsification solvent diffusion (SESD) method or in or PLA/PLA-PEG-PLA through the binary solvent dispersion method. The resultant nanoparticulate formulation demonstrated a slow gradual release of the core material deemed suitable for pharma applications. Furthermore, biodistribution experiments demonstrated rapid distribution of EPR nanoparticles in mice by blood circulation.Task 9 had 3 deliverables. A patent application regarding EPR-biopolymer composites and their application was filed by partner ECU and has been recently granted in China.</w:t>
      </w:r>
    </w:p>
    <w:p w:rsidR="00791393" w:rsidRDefault="00791393" w:rsidP="00791393">
      <w:pPr>
        <w:jc w:val="both"/>
        <w:rPr>
          <w:rFonts w:ascii="Arial" w:hAnsi="Arial" w:cs="Arial"/>
        </w:rPr>
      </w:pPr>
    </w:p>
    <w:p w:rsidR="00791393" w:rsidRDefault="00791393" w:rsidP="00791393">
      <w:pPr>
        <w:rPr>
          <w:rFonts w:ascii="Arial" w:hAnsi="Arial" w:cs="Arial"/>
          <w:b/>
          <w:sz w:val="28"/>
          <w:szCs w:val="28"/>
        </w:rPr>
      </w:pPr>
      <w:r>
        <w:rPr>
          <w:rFonts w:ascii="Arial" w:hAnsi="Arial" w:cs="Arial"/>
          <w:b/>
          <w:sz w:val="28"/>
          <w:szCs w:val="28"/>
        </w:rPr>
        <w:t>WP 3 and WP 4.20</w:t>
      </w:r>
    </w:p>
    <w:p w:rsidR="00791393" w:rsidRDefault="00791393" w:rsidP="00791393">
      <w:pPr>
        <w:jc w:val="both"/>
        <w:rPr>
          <w:rFonts w:ascii="Arial" w:hAnsi="Arial" w:cs="Arial"/>
          <w:b/>
        </w:rPr>
      </w:pPr>
      <w:r>
        <w:rPr>
          <w:rFonts w:ascii="Arial" w:hAnsi="Arial" w:cs="Arial"/>
          <w:b/>
        </w:rPr>
        <w:t>Introduction and principle objectives</w:t>
      </w:r>
    </w:p>
    <w:p w:rsidR="00791393" w:rsidRDefault="00791393" w:rsidP="00791393">
      <w:pPr>
        <w:jc w:val="both"/>
        <w:rPr>
          <w:rFonts w:ascii="Arial" w:hAnsi="Arial" w:cs="Arial"/>
        </w:rPr>
      </w:pPr>
      <w:r>
        <w:rPr>
          <w:rFonts w:ascii="Arial" w:hAnsi="Arial" w:cs="Arial"/>
        </w:rPr>
        <w:t xml:space="preserve">Originally WP 3 of NACBO consisted of three tasks;  </w:t>
      </w:r>
    </w:p>
    <w:p w:rsidR="00791393" w:rsidRDefault="00791393" w:rsidP="00791393">
      <w:pPr>
        <w:jc w:val="both"/>
        <w:rPr>
          <w:rFonts w:ascii="Arial" w:hAnsi="Arial" w:cs="Arial"/>
        </w:rPr>
      </w:pPr>
    </w:p>
    <w:p w:rsidR="00791393" w:rsidRDefault="00791393" w:rsidP="00791393">
      <w:pPr>
        <w:ind w:left="1418" w:hanging="851"/>
        <w:jc w:val="both"/>
        <w:rPr>
          <w:rFonts w:ascii="Arial" w:hAnsi="Arial" w:cs="Arial"/>
          <w:b/>
        </w:rPr>
      </w:pPr>
      <w:r>
        <w:rPr>
          <w:rFonts w:ascii="Arial" w:hAnsi="Arial" w:cs="Arial"/>
          <w:b/>
        </w:rPr>
        <w:t>3.1</w:t>
      </w:r>
      <w:r>
        <w:rPr>
          <w:rFonts w:ascii="Arial" w:hAnsi="Arial" w:cs="Arial"/>
        </w:rPr>
        <w:t xml:space="preserve"> </w:t>
      </w:r>
      <w:r>
        <w:rPr>
          <w:rFonts w:ascii="Arial" w:hAnsi="Arial" w:cs="Arial"/>
        </w:rPr>
        <w:tab/>
        <w:t>On-development and improvement of an integrated system for flat surface-, particle-, or suspension arrays (e.g. SELDI-MS),</w:t>
      </w:r>
    </w:p>
    <w:p w:rsidR="00791393" w:rsidRDefault="00791393" w:rsidP="00791393">
      <w:pPr>
        <w:ind w:left="1418" w:hanging="851"/>
        <w:jc w:val="both"/>
        <w:rPr>
          <w:rFonts w:ascii="Arial" w:hAnsi="Arial" w:cs="Arial"/>
        </w:rPr>
      </w:pPr>
      <w:r>
        <w:rPr>
          <w:rFonts w:ascii="Arial" w:hAnsi="Arial" w:cs="Arial"/>
          <w:b/>
        </w:rPr>
        <w:t>3.2</w:t>
      </w:r>
      <w:r>
        <w:rPr>
          <w:rFonts w:ascii="Arial" w:hAnsi="Arial" w:cs="Arial"/>
        </w:rPr>
        <w:tab/>
        <w:t xml:space="preserve">Printing of microarrays, proteins and nucleic </w:t>
      </w:r>
      <w:proofErr w:type="gramStart"/>
      <w:r>
        <w:rPr>
          <w:rFonts w:ascii="Arial" w:hAnsi="Arial" w:cs="Arial"/>
        </w:rPr>
        <w:t>acids  on</w:t>
      </w:r>
      <w:proofErr w:type="gramEnd"/>
      <w:r>
        <w:rPr>
          <w:rFonts w:ascii="Arial" w:hAnsi="Arial" w:cs="Arial"/>
        </w:rPr>
        <w:t xml:space="preserve"> silanised glass slides,</w:t>
      </w:r>
    </w:p>
    <w:p w:rsidR="00791393" w:rsidRDefault="00791393" w:rsidP="00791393">
      <w:pPr>
        <w:ind w:left="1418" w:hanging="851"/>
        <w:jc w:val="both"/>
        <w:rPr>
          <w:rFonts w:ascii="Arial" w:hAnsi="Arial" w:cs="Arial"/>
        </w:rPr>
      </w:pPr>
      <w:r>
        <w:rPr>
          <w:rFonts w:ascii="Arial" w:hAnsi="Arial" w:cs="Arial"/>
          <w:b/>
        </w:rPr>
        <w:t>3.3</w:t>
      </w:r>
      <w:r>
        <w:rPr>
          <w:rFonts w:ascii="Arial" w:hAnsi="Arial" w:cs="Arial"/>
        </w:rPr>
        <w:tab/>
        <w:t>Adaptation of existing MDx (e.g. SELDI-MS) to accept materials and chemistries from WP 1, 2 and 3.</w:t>
      </w:r>
    </w:p>
    <w:p w:rsidR="00791393" w:rsidRDefault="00791393" w:rsidP="00791393">
      <w:pPr>
        <w:jc w:val="both"/>
        <w:rPr>
          <w:rFonts w:ascii="Arial" w:hAnsi="Arial" w:cs="Arial"/>
        </w:rPr>
      </w:pPr>
    </w:p>
    <w:p w:rsidR="00791393" w:rsidRDefault="00791393" w:rsidP="00791393">
      <w:pPr>
        <w:jc w:val="both"/>
        <w:rPr>
          <w:rFonts w:ascii="Arial" w:hAnsi="Arial" w:cs="Arial"/>
        </w:rPr>
      </w:pPr>
      <w:r>
        <w:rPr>
          <w:rFonts w:ascii="Arial" w:hAnsi="Arial" w:cs="Arial"/>
        </w:rPr>
        <w:t>These tasks were to be carried out by 2 NACBO partners, Genetix Ltd (G) and Philips Research (RP). Activities in WP 3.2</w:t>
      </w:r>
      <w:r w:rsidR="005C6793">
        <w:rPr>
          <w:rFonts w:ascii="Arial" w:hAnsi="Arial" w:cs="Arial"/>
        </w:rPr>
        <w:t xml:space="preserve"> (G)</w:t>
      </w:r>
      <w:r>
        <w:rPr>
          <w:rFonts w:ascii="Arial" w:hAnsi="Arial" w:cs="Arial"/>
        </w:rPr>
        <w:t xml:space="preserve"> were to start in month 6 b</w:t>
      </w:r>
      <w:r w:rsidR="005C6793">
        <w:rPr>
          <w:rFonts w:ascii="Arial" w:hAnsi="Arial" w:cs="Arial"/>
        </w:rPr>
        <w:t>ut limited progress led G to leave</w:t>
      </w:r>
      <w:r>
        <w:rPr>
          <w:rFonts w:ascii="Arial" w:hAnsi="Arial" w:cs="Arial"/>
        </w:rPr>
        <w:t xml:space="preserve"> the Consortium at the end of the first project year. Thus, the remaining activities in WP 3, i.e. tasks 1 and 3 became the sole responsibility of RP.  Along with corresponding preclinical and clinical activities in WP 4 task 20, WP 3 also covers the activities of RP related to the evaluation, testing and use of SELDI-ToF (surface-enhanced laser desorption ionization time-of-flight) mass spectrometry for bio-analytics and medical diagnostics. In order to simplify and make more consistent and concise reporting, partner RP fused the two tasks within WP 3. As RPs activities within WP 4 task 20 also related to SELDI-MS, RP integrated this task (without modifying its content) into WP3 reporting to further simplify procedures. All reports under WP3 therefore related to all activities regarding SELDI-ToF mass spectrometry and the development of novel preclinically or clinically relevant multimarker </w:t>
      </w:r>
      <w:r>
        <w:rPr>
          <w:rFonts w:ascii="Arial" w:hAnsi="Arial" w:cs="Arial"/>
          <w:i/>
        </w:rPr>
        <w:t>in-vitro</w:t>
      </w:r>
      <w:r>
        <w:rPr>
          <w:rFonts w:ascii="Arial" w:hAnsi="Arial" w:cs="Arial"/>
        </w:rPr>
        <w:t xml:space="preserve"> diagnostic tests and corresponding materials and procedures. Within WP3, RP tested SELDI-MS-related equipment and corresponding equipment modifications developed in the course of the project. This included various mass spectrometry set-ups, pipetting robots, novel SELDI target holders </w:t>
      </w:r>
      <w:r>
        <w:rPr>
          <w:rFonts w:ascii="Arial" w:hAnsi="Arial" w:cs="Arial"/>
        </w:rPr>
        <w:lastRenderedPageBreak/>
        <w:t>and, using such holders, NACBO-generated materials and matrix replacements for SELDI-MS-based diagnostics. RP developed, implemented (within WP3) and routinely applied (within WP4.20) quality control methods to ensure the clinical relevance of corresponding test data. RP also investigated in a true clinical setting jointly with collaborating partners at the University Hospital Aachen (UHA) preclinically and clinically relevant sample sets in the framework of preclinical and clinical trials to investigate whether SELDI-MS is suitable for in-vitro diagnostics or restricted to biomarker discovery scenarios. Data and results include an animal study on the use of SELDI-MS to diagnose sepsis (blood poisoning) and to diagnose and monitor prostate cancer.</w:t>
      </w:r>
    </w:p>
    <w:p w:rsidR="00791393" w:rsidRDefault="00791393" w:rsidP="00791393">
      <w:pPr>
        <w:jc w:val="both"/>
        <w:rPr>
          <w:rFonts w:ascii="Arial" w:hAnsi="Arial" w:cs="Arial"/>
        </w:rPr>
      </w:pPr>
    </w:p>
    <w:p w:rsidR="00791393" w:rsidRDefault="00791393" w:rsidP="00791393">
      <w:pPr>
        <w:jc w:val="both"/>
        <w:rPr>
          <w:rFonts w:ascii="Arial" w:hAnsi="Arial" w:cs="Arial"/>
        </w:rPr>
      </w:pPr>
      <w:r>
        <w:rPr>
          <w:rFonts w:ascii="Arial" w:hAnsi="Arial" w:cs="Arial"/>
        </w:rPr>
        <w:t>Activities in WP3 were a mixture of research and demonstration.</w:t>
      </w:r>
    </w:p>
    <w:p w:rsidR="00791393" w:rsidRDefault="00791393" w:rsidP="00791393">
      <w:pPr>
        <w:jc w:val="both"/>
        <w:rPr>
          <w:rFonts w:ascii="Arial" w:hAnsi="Arial" w:cs="Arial"/>
        </w:rPr>
      </w:pPr>
    </w:p>
    <w:p w:rsidR="00791393" w:rsidRDefault="00791393" w:rsidP="00791393">
      <w:pPr>
        <w:jc w:val="both"/>
        <w:rPr>
          <w:rFonts w:ascii="Arial" w:hAnsi="Arial" w:cs="Arial"/>
          <w:b/>
        </w:rPr>
      </w:pPr>
      <w:r>
        <w:rPr>
          <w:rFonts w:ascii="Arial" w:hAnsi="Arial" w:cs="Arial"/>
          <w:b/>
        </w:rPr>
        <w:t>Principle Results (Deliverables, Exploitables, Papers and Presentations)</w:t>
      </w:r>
    </w:p>
    <w:p w:rsidR="00791393" w:rsidRDefault="00791393" w:rsidP="00791393">
      <w:pPr>
        <w:jc w:val="both"/>
        <w:rPr>
          <w:rFonts w:ascii="Arial" w:hAnsi="Arial" w:cs="Arial"/>
        </w:rPr>
      </w:pPr>
      <w:r>
        <w:rPr>
          <w:rFonts w:ascii="Arial" w:hAnsi="Arial" w:cs="Arial"/>
        </w:rPr>
        <w:t>Within WP 3 and 4.20, RP was to deliver a total of 5 Deliverable Reports covering a novel SELDI-compatible substrate holder, parameters that have substantial impact on the SELDI procedure, coefficients of variation for manual and robotic pipetting of the biological samples used in the investigations and most importantly, the results of testing NACBO-generated materials in SELDI-MS in order to replace conventional substrates with a new MS target that integrates, e.g. “matrix” light absorptive functionality int</w:t>
      </w:r>
      <w:r w:rsidR="009C2A4F">
        <w:rPr>
          <w:rFonts w:ascii="Arial" w:hAnsi="Arial" w:cs="Arial"/>
        </w:rPr>
        <w:t xml:space="preserve">o its surface.  4 Deliverables </w:t>
      </w:r>
      <w:r>
        <w:rPr>
          <w:rFonts w:ascii="Arial" w:hAnsi="Arial" w:cs="Arial"/>
        </w:rPr>
        <w:t xml:space="preserve">were delivered on </w:t>
      </w:r>
      <w:proofErr w:type="gramStart"/>
      <w:r>
        <w:rPr>
          <w:rFonts w:ascii="Arial" w:hAnsi="Arial" w:cs="Arial"/>
        </w:rPr>
        <w:t>time,</w:t>
      </w:r>
      <w:proofErr w:type="gramEnd"/>
      <w:r>
        <w:rPr>
          <w:rFonts w:ascii="Arial" w:hAnsi="Arial" w:cs="Arial"/>
        </w:rPr>
        <w:t xml:space="preserve"> the postponed (3 month delay) delivery of 1 Deliverable was fully justified. The preclinical study jointly with RPs partners at the Cardiology Department (ICU) of the Aachen University Hospital led to the conclusion that the methodology is well suited to diagnose and monitor sepsis in animals and thus it is justified to start using this method in a corresponding clinical trial using human samples The corresponding results are condensed and detailed in a successful Master’s thesis by one of RPs  MSc students.The clinical study using tissue, serum and urine of prostate cancer patients was carried out jointly with the Pathology Dept. and the Urology Dept. of the Aachen University Hospital. It led to the discovery of a set of novel biomarkers that could translate into a new diagnostic test for diagnosing and staging of this widespread disease. </w:t>
      </w:r>
    </w:p>
    <w:p w:rsidR="00791393" w:rsidRDefault="00791393" w:rsidP="00791393">
      <w:pPr>
        <w:jc w:val="both"/>
        <w:rPr>
          <w:rFonts w:ascii="Arial" w:hAnsi="Arial" w:cs="Arial"/>
        </w:rPr>
      </w:pPr>
    </w:p>
    <w:p w:rsidR="00791393" w:rsidRDefault="00791393" w:rsidP="00791393">
      <w:pPr>
        <w:jc w:val="both"/>
        <w:rPr>
          <w:rFonts w:ascii="Arial" w:hAnsi="Arial" w:cs="Arial"/>
        </w:rPr>
      </w:pPr>
    </w:p>
    <w:p w:rsidR="00791393" w:rsidRDefault="00791393" w:rsidP="00791393">
      <w:pPr>
        <w:jc w:val="both"/>
        <w:rPr>
          <w:rFonts w:ascii="Arial" w:hAnsi="Arial" w:cs="Arial"/>
          <w:b/>
        </w:rPr>
      </w:pPr>
      <w:r>
        <w:rPr>
          <w:rFonts w:ascii="Arial" w:hAnsi="Arial" w:cs="Arial"/>
          <w:b/>
        </w:rPr>
        <w:t>Impact and Added Value</w:t>
      </w:r>
    </w:p>
    <w:p w:rsidR="00791393" w:rsidRDefault="00791393" w:rsidP="00791393">
      <w:pPr>
        <w:jc w:val="both"/>
        <w:rPr>
          <w:rFonts w:ascii="Arial" w:hAnsi="Arial" w:cs="Arial"/>
        </w:rPr>
      </w:pPr>
      <w:r>
        <w:rPr>
          <w:rFonts w:ascii="Arial" w:hAnsi="Arial" w:cs="Arial"/>
        </w:rPr>
        <w:t xml:space="preserve">The work that Philips Research carried out within WP 3 and WP 4.20 of NACBO led to a substantial number of invention disclosures: </w:t>
      </w:r>
    </w:p>
    <w:p w:rsidR="00791393" w:rsidRDefault="00791393" w:rsidP="00791393">
      <w:pPr>
        <w:jc w:val="both"/>
        <w:rPr>
          <w:rFonts w:ascii="Arial" w:hAnsi="Arial" w:cs="Arial"/>
        </w:rPr>
      </w:pPr>
    </w:p>
    <w:p w:rsidR="00791393" w:rsidRDefault="005C6793" w:rsidP="00791393">
      <w:pPr>
        <w:numPr>
          <w:ilvl w:val="0"/>
          <w:numId w:val="21"/>
        </w:numPr>
        <w:jc w:val="both"/>
        <w:rPr>
          <w:rFonts w:ascii="Arial" w:hAnsi="Arial" w:cs="Arial"/>
        </w:rPr>
      </w:pPr>
      <w:r>
        <w:rPr>
          <w:rFonts w:ascii="Arial" w:hAnsi="Arial" w:cs="Arial"/>
        </w:rPr>
        <w:t>5 inventions relating</w:t>
      </w:r>
      <w:r w:rsidR="00791393">
        <w:rPr>
          <w:rFonts w:ascii="Arial" w:hAnsi="Arial" w:cs="Arial"/>
        </w:rPr>
        <w:t xml:space="preserve"> to novel methods, materials and procedures, </w:t>
      </w:r>
    </w:p>
    <w:p w:rsidR="00791393" w:rsidRDefault="00791393" w:rsidP="00791393">
      <w:pPr>
        <w:numPr>
          <w:ilvl w:val="0"/>
          <w:numId w:val="21"/>
        </w:numPr>
        <w:jc w:val="both"/>
        <w:rPr>
          <w:rFonts w:ascii="Arial" w:hAnsi="Arial" w:cs="Arial"/>
        </w:rPr>
      </w:pPr>
      <w:r>
        <w:rPr>
          <w:rFonts w:ascii="Arial" w:hAnsi="Arial" w:cs="Arial"/>
        </w:rPr>
        <w:t xml:space="preserve">1 additional invention was filed jointly by NACBO partners RP and IBCh and </w:t>
      </w:r>
    </w:p>
    <w:p w:rsidR="00791393" w:rsidRDefault="00791393" w:rsidP="00791393">
      <w:pPr>
        <w:numPr>
          <w:ilvl w:val="0"/>
          <w:numId w:val="21"/>
        </w:numPr>
        <w:jc w:val="both"/>
        <w:rPr>
          <w:rFonts w:ascii="Arial" w:hAnsi="Arial" w:cs="Arial"/>
        </w:rPr>
      </w:pPr>
      <w:r>
        <w:rPr>
          <w:rFonts w:ascii="Arial" w:hAnsi="Arial" w:cs="Arial"/>
        </w:rPr>
        <w:t xml:space="preserve">1 additional invention filed jointly with the Aachen University hospital relates to novel biomarkers that could potentially be used to diagnose, monitor and/or stage prostate cancer. </w:t>
      </w:r>
    </w:p>
    <w:p w:rsidR="00791393" w:rsidRPr="005C6793" w:rsidRDefault="00791393" w:rsidP="00791393">
      <w:pPr>
        <w:numPr>
          <w:ilvl w:val="0"/>
          <w:numId w:val="21"/>
        </w:numPr>
        <w:jc w:val="both"/>
        <w:rPr>
          <w:rFonts w:ascii="Arial" w:hAnsi="Arial" w:cs="Arial"/>
        </w:rPr>
      </w:pPr>
      <w:r w:rsidRPr="005C6793">
        <w:rPr>
          <w:rFonts w:ascii="Arial" w:hAnsi="Arial" w:cs="Arial"/>
        </w:rPr>
        <w:t xml:space="preserve">2 invited oral presentations, 4 poster presentations and 1 MSc thesis. </w:t>
      </w:r>
    </w:p>
    <w:p w:rsidR="00791393" w:rsidRDefault="00791393" w:rsidP="00791393">
      <w:pPr>
        <w:jc w:val="both"/>
        <w:rPr>
          <w:rFonts w:ascii="Arial" w:hAnsi="Arial" w:cs="Arial"/>
        </w:rPr>
      </w:pPr>
    </w:p>
    <w:p w:rsidR="00791393" w:rsidRDefault="00791393" w:rsidP="00791393">
      <w:pPr>
        <w:jc w:val="both"/>
        <w:rPr>
          <w:rFonts w:ascii="Arial" w:hAnsi="Arial" w:cs="Arial"/>
        </w:rPr>
      </w:pPr>
      <w:r>
        <w:rPr>
          <w:rFonts w:ascii="Arial" w:hAnsi="Arial" w:cs="Arial"/>
        </w:rPr>
        <w:t>All in all, the program with WP 3 and 4.20 was executed as planned and envisioned at NACBO start-up. In addition to the Deliverables, patent applications and publications generated, it allowed Philips Research to venture into a research field that was completely new for the company. The program led to many new contacts and options for on-development and, with the help of project.</w:t>
      </w:r>
    </w:p>
    <w:p w:rsidR="00791393" w:rsidRDefault="00791393" w:rsidP="00791393">
      <w:pPr>
        <w:jc w:val="both"/>
        <w:rPr>
          <w:rFonts w:ascii="Arial" w:hAnsi="Arial" w:cs="Arial"/>
        </w:rPr>
      </w:pPr>
    </w:p>
    <w:p w:rsidR="00791393" w:rsidRDefault="00791393" w:rsidP="00791393">
      <w:pPr>
        <w:rPr>
          <w:rFonts w:ascii="Arial" w:hAnsi="Arial"/>
          <w:b/>
          <w:sz w:val="28"/>
          <w:szCs w:val="28"/>
        </w:rPr>
      </w:pPr>
      <w:r>
        <w:rPr>
          <w:rFonts w:ascii="Arial" w:hAnsi="Arial"/>
          <w:b/>
          <w:sz w:val="28"/>
          <w:szCs w:val="28"/>
        </w:rPr>
        <w:t>WP4</w:t>
      </w:r>
    </w:p>
    <w:p w:rsidR="00791393" w:rsidRDefault="00791393" w:rsidP="00791393">
      <w:pPr>
        <w:jc w:val="both"/>
        <w:rPr>
          <w:rFonts w:ascii="Arial" w:hAnsi="Arial"/>
          <w:b/>
        </w:rPr>
      </w:pPr>
      <w:r>
        <w:rPr>
          <w:rFonts w:ascii="Arial" w:hAnsi="Arial"/>
          <w:b/>
        </w:rPr>
        <w:t xml:space="preserve">Introduction and rationale </w:t>
      </w:r>
    </w:p>
    <w:p w:rsidR="00791393" w:rsidRDefault="00791393" w:rsidP="00791393">
      <w:pPr>
        <w:jc w:val="both"/>
        <w:rPr>
          <w:rFonts w:ascii="Arial" w:hAnsi="Arial"/>
        </w:rPr>
      </w:pPr>
      <w:r>
        <w:rPr>
          <w:rFonts w:ascii="Arial" w:hAnsi="Arial"/>
        </w:rPr>
        <w:t>NACBO tasks primarily concerned with the integration and application of project outputs were bundled within WP4.  WP4 included basic and applied research together with demonstration activities designed to exploit the new materials, knowledge and procedures to realise community benefit. This WP also contains the task relating to toxicological evaluation of the materials and chemistry outputs from WP1 and 2. Person months dedicated to WP4 increased towards the project’s end.</w:t>
      </w:r>
    </w:p>
    <w:p w:rsidR="00791393" w:rsidRDefault="00791393" w:rsidP="00791393">
      <w:pPr>
        <w:jc w:val="both"/>
        <w:rPr>
          <w:rFonts w:ascii="Arial" w:hAnsi="Arial"/>
        </w:rPr>
      </w:pPr>
    </w:p>
    <w:p w:rsidR="00791393" w:rsidRDefault="00791393" w:rsidP="00791393">
      <w:pPr>
        <w:jc w:val="both"/>
        <w:rPr>
          <w:rFonts w:ascii="Arial" w:hAnsi="Arial"/>
        </w:rPr>
      </w:pPr>
      <w:r>
        <w:rPr>
          <w:rFonts w:ascii="Arial" w:hAnsi="Arial"/>
        </w:rPr>
        <w:t xml:space="preserve">WP4 was made up </w:t>
      </w:r>
      <w:proofErr w:type="gramStart"/>
      <w:r>
        <w:rPr>
          <w:rFonts w:ascii="Arial" w:hAnsi="Arial"/>
        </w:rPr>
        <w:t>of  20</w:t>
      </w:r>
      <w:proofErr w:type="gramEnd"/>
      <w:r>
        <w:rPr>
          <w:rFonts w:ascii="Arial" w:hAnsi="Arial"/>
        </w:rPr>
        <w:t xml:space="preserve"> tasks and to which all partners (except HU) contributed and most tasks were interactive. Tasks one and two that were joint responsibilities of partners HPA and C were merged. Tasks thirteen and fourteen that were the sole responsibility of partner ECU were also merged. These changes were made in order to improve the clarity of reporting. One task (15) that was the responsibility of partner G was removed when that partner left the project at the end of project year 1. Finally, a new task (21) was added to enhance the ability of partner UU to exploit developments in erythrocyte loading.</w:t>
      </w:r>
    </w:p>
    <w:p w:rsidR="00791393" w:rsidRDefault="00791393" w:rsidP="00791393">
      <w:pPr>
        <w:jc w:val="both"/>
        <w:rPr>
          <w:rFonts w:ascii="Arial" w:hAnsi="Arial"/>
        </w:rPr>
      </w:pPr>
    </w:p>
    <w:p w:rsidR="00791393" w:rsidRDefault="00791393" w:rsidP="00791393">
      <w:pPr>
        <w:jc w:val="both"/>
        <w:rPr>
          <w:rFonts w:ascii="Arial" w:hAnsi="Arial"/>
        </w:rPr>
      </w:pPr>
      <w:r>
        <w:rPr>
          <w:rFonts w:ascii="Arial" w:hAnsi="Arial"/>
        </w:rPr>
        <w:t xml:space="preserve">There were 42 deliverables associated with WP4 all of which were made available within agreed timescales.  </w:t>
      </w:r>
    </w:p>
    <w:p w:rsidR="00791393" w:rsidRDefault="00791393" w:rsidP="00791393">
      <w:pPr>
        <w:jc w:val="both"/>
        <w:rPr>
          <w:rFonts w:ascii="Arial" w:hAnsi="Arial"/>
        </w:rPr>
      </w:pPr>
    </w:p>
    <w:p w:rsidR="00791393" w:rsidRDefault="00791393" w:rsidP="00791393">
      <w:pPr>
        <w:jc w:val="both"/>
        <w:rPr>
          <w:rFonts w:ascii="Arial" w:hAnsi="Arial"/>
          <w:b/>
        </w:rPr>
      </w:pPr>
      <w:r>
        <w:rPr>
          <w:rFonts w:ascii="Arial" w:hAnsi="Arial"/>
          <w:b/>
        </w:rPr>
        <w:t xml:space="preserve">Principal results and achievements </w:t>
      </w:r>
    </w:p>
    <w:p w:rsidR="00791393" w:rsidRDefault="00791393" w:rsidP="00791393">
      <w:pPr>
        <w:jc w:val="both"/>
        <w:rPr>
          <w:rFonts w:ascii="Arial" w:hAnsi="Arial"/>
        </w:rPr>
      </w:pPr>
      <w:r>
        <w:rPr>
          <w:rFonts w:ascii="Arial" w:hAnsi="Arial"/>
          <w:b/>
        </w:rPr>
        <w:t xml:space="preserve">Tasks 1 and 2 were the responsibilities of partners HPA and C and involved </w:t>
      </w:r>
      <w:r>
        <w:rPr>
          <w:rFonts w:ascii="Arial" w:hAnsi="Arial"/>
          <w:b/>
          <w:i/>
        </w:rPr>
        <w:t>in silico</w:t>
      </w:r>
      <w:r>
        <w:rPr>
          <w:rFonts w:ascii="Arial" w:hAnsi="Arial"/>
          <w:b/>
        </w:rPr>
        <w:t xml:space="preserve"> and literature searches for the selection of target proteins, DNA sequences and </w:t>
      </w:r>
      <w:proofErr w:type="gramStart"/>
      <w:r>
        <w:rPr>
          <w:rFonts w:ascii="Arial" w:hAnsi="Arial"/>
          <w:b/>
        </w:rPr>
        <w:t>SNPs  that</w:t>
      </w:r>
      <w:proofErr w:type="gramEnd"/>
      <w:r>
        <w:rPr>
          <w:rFonts w:ascii="Arial" w:hAnsi="Arial"/>
          <w:b/>
        </w:rPr>
        <w:t xml:space="preserve"> could be exploited in detection or genotyping assays</w:t>
      </w:r>
      <w:r>
        <w:rPr>
          <w:rFonts w:ascii="Arial" w:hAnsi="Arial"/>
        </w:rPr>
        <w:t>. These were described in a deliverable report ‘Probe sequences and antigens identified for methods development in diagnosis of infectious disease and SNPs in forensic SNP printing’. The identified targets were then tested in the laboratory to determine specificity. The work resulted in the creation of new assemblages of probes and useful sequences with potential for use in the characterisation of infectious agents or in human genotyping for forensic purposes. These were reported in the deliverable ‘Tested and validated set of probes available for immobilization to surfaces in the construction of flat surface microarrays/suspension arrays and for use in nucleic acid amplification based diagnostics’. The knowledge gained in this task was used as the basis for work in tasks 16, 18 and 19.</w:t>
      </w:r>
    </w:p>
    <w:p w:rsidR="00791393" w:rsidRDefault="00791393" w:rsidP="00791393">
      <w:pPr>
        <w:jc w:val="both"/>
        <w:rPr>
          <w:rFonts w:ascii="Arial" w:hAnsi="Arial"/>
        </w:rPr>
      </w:pPr>
    </w:p>
    <w:p w:rsidR="00791393" w:rsidRDefault="00791393" w:rsidP="00791393">
      <w:pPr>
        <w:jc w:val="both"/>
        <w:rPr>
          <w:rFonts w:ascii="Arial" w:hAnsi="Arial"/>
          <w:lang w:val="en-US"/>
        </w:rPr>
      </w:pPr>
      <w:r>
        <w:rPr>
          <w:rFonts w:ascii="Arial" w:hAnsi="Arial"/>
          <w:b/>
        </w:rPr>
        <w:t>Task 3 (BI</w:t>
      </w:r>
      <w:proofErr w:type="gramStart"/>
      <w:r>
        <w:rPr>
          <w:rFonts w:ascii="Arial" w:hAnsi="Arial"/>
          <w:b/>
        </w:rPr>
        <w:t>)  involved</w:t>
      </w:r>
      <w:proofErr w:type="gramEnd"/>
      <w:r>
        <w:rPr>
          <w:rFonts w:ascii="Arial" w:hAnsi="Arial"/>
          <w:b/>
        </w:rPr>
        <w:t xml:space="preserve"> surface activation and optimization of nanomaterials with polypyrroles or carbazoles.</w:t>
      </w:r>
      <w:r>
        <w:rPr>
          <w:rFonts w:ascii="Arial" w:hAnsi="Arial"/>
        </w:rPr>
        <w:t xml:space="preserve"> Novel experimental conditions for the fabrication of 50 nm-sized cerium (IV) ammonium nitrate-stabilized magnetite nanoparticles were discovered. The presence of the </w:t>
      </w:r>
      <w:r w:rsidRPr="00161B93">
        <w:rPr>
          <w:rFonts w:ascii="Arial" w:hAnsi="Arial"/>
        </w:rPr>
        <w:t>Ce</w:t>
      </w:r>
      <w:r>
        <w:rPr>
          <w:rFonts w:ascii="Arial" w:hAnsi="Arial"/>
        </w:rPr>
        <w:t xml:space="preserve"> element was detected in the novel magnetic nanoparticles and this may explain the observed strong colloidal stability against detrimental aggregation. The work was described in two deliverables 1. </w:t>
      </w:r>
      <w:proofErr w:type="gramStart"/>
      <w:r>
        <w:rPr>
          <w:rFonts w:ascii="Arial" w:hAnsi="Arial"/>
        </w:rPr>
        <w:t>‘Disclosure of at least one mono or diCOOH Pyr/Cbz-ligand enabling magnetite stabilisation and composite purification (centrifugation).</w:t>
      </w:r>
      <w:proofErr w:type="gramEnd"/>
      <w:r>
        <w:rPr>
          <w:rFonts w:ascii="Arial" w:hAnsi="Arial"/>
        </w:rPr>
        <w:t xml:space="preserve"> Full characterization of the intermediate magnetic Pyr- and/or Cbz-decorated stabilized composite before monomer oxidative monomer polymerization around it’. 2. Design of Experiments (DOE)-relating optimization of the CAN-stabilizing effect toward water-compatible magnetite-based nanosized particles’.</w:t>
      </w:r>
      <w:r>
        <w:rPr>
          <w:rFonts w:ascii="Arial" w:hAnsi="Arial"/>
          <w:lang w:val="en-US"/>
        </w:rPr>
        <w:t xml:space="preserve"> </w:t>
      </w:r>
      <w:r>
        <w:rPr>
          <w:rFonts w:ascii="Arial" w:hAnsi="Arial"/>
          <w:lang w:val="fr-FR"/>
        </w:rPr>
        <w:t xml:space="preserve">A patent application 60/996,478 ‘Novel Inorg. </w:t>
      </w:r>
      <w:r>
        <w:rPr>
          <w:rFonts w:ascii="Arial" w:hAnsi="Arial"/>
          <w:lang w:val="en-US"/>
        </w:rPr>
        <w:t xml:space="preserve">Method for Stabilization of Magnetic Fe-oxide Nanoparticles’ has resulted from this work.  </w:t>
      </w:r>
    </w:p>
    <w:p w:rsidR="00791393" w:rsidRDefault="00791393" w:rsidP="00791393">
      <w:pPr>
        <w:jc w:val="both"/>
        <w:rPr>
          <w:rFonts w:ascii="Arial" w:hAnsi="Arial"/>
        </w:rPr>
      </w:pPr>
    </w:p>
    <w:p w:rsidR="00791393" w:rsidRDefault="00791393" w:rsidP="00791393">
      <w:pPr>
        <w:jc w:val="both"/>
        <w:rPr>
          <w:rFonts w:ascii="Arial" w:hAnsi="Arial"/>
          <w:lang w:val="en-US"/>
        </w:rPr>
      </w:pPr>
      <w:r>
        <w:rPr>
          <w:rFonts w:ascii="Arial" w:hAnsi="Arial"/>
          <w:b/>
        </w:rPr>
        <w:t>Task 4 (IBCH) involved s</w:t>
      </w:r>
      <w:r>
        <w:rPr>
          <w:rFonts w:ascii="Arial" w:hAnsi="Arial"/>
          <w:b/>
          <w:snapToGrid w:val="0"/>
        </w:rPr>
        <w:t>urface coating of nanoparticles with perfluoro-polymers and polyaniline.</w:t>
      </w:r>
      <w:r>
        <w:rPr>
          <w:rFonts w:ascii="Arial" w:hAnsi="Arial"/>
          <w:snapToGrid w:val="0"/>
        </w:rPr>
        <w:t xml:space="preserve"> </w:t>
      </w:r>
      <w:r>
        <w:rPr>
          <w:rFonts w:ascii="Arial" w:hAnsi="Arial"/>
        </w:rPr>
        <w:t xml:space="preserve">A series of deliverable reports were produced describing progress on the refinement of coatings for controlled pore-size glass supports used in the synthesis of oligonucleotides. For example, ‘CPG based adsorbent modified with copolymers of aniline with 3-ABA for post-synthetic purification of oligonucleotides’. These materials were tested by partner P an important commercial producer of custom oligonucleotides. In a second strand of the work silica chips for use in surface enhanced laser desorption (i.e. prior to mass spectroscopy) were provided by partner RP for coating with functionilized polyanilines. The functionalised chips were tested by partner RP. The work lead to a joint invention disclosure (no. </w:t>
      </w:r>
      <w:proofErr w:type="gramStart"/>
      <w:r>
        <w:rPr>
          <w:rFonts w:ascii="Arial" w:hAnsi="Arial"/>
          <w:lang w:val="en-US"/>
        </w:rPr>
        <w:t>294804  ‘Surface</w:t>
      </w:r>
      <w:proofErr w:type="gramEnd"/>
      <w:r>
        <w:rPr>
          <w:rFonts w:ascii="Arial" w:hAnsi="Arial"/>
          <w:lang w:val="en-US"/>
        </w:rPr>
        <w:t xml:space="preserve"> coating for laser desorption ionization MS of biomolecules’).</w:t>
      </w:r>
    </w:p>
    <w:p w:rsidR="00791393" w:rsidRDefault="00791393" w:rsidP="00791393">
      <w:pPr>
        <w:jc w:val="both"/>
        <w:rPr>
          <w:rFonts w:ascii="Arial" w:hAnsi="Arial"/>
        </w:rPr>
      </w:pPr>
    </w:p>
    <w:p w:rsidR="00791393" w:rsidRDefault="00791393" w:rsidP="00791393">
      <w:pPr>
        <w:jc w:val="both"/>
        <w:rPr>
          <w:rFonts w:ascii="Arial" w:hAnsi="Arial"/>
        </w:rPr>
      </w:pPr>
      <w:r>
        <w:rPr>
          <w:rFonts w:ascii="Arial" w:hAnsi="Arial"/>
          <w:b/>
        </w:rPr>
        <w:t>Task 5</w:t>
      </w:r>
      <w:r>
        <w:rPr>
          <w:rFonts w:ascii="Arial" w:hAnsi="Arial"/>
          <w:b/>
          <w:snapToGrid w:val="0"/>
        </w:rPr>
        <w:t xml:space="preserve"> ‘Carbon nanotube self assembly constructs’</w:t>
      </w:r>
      <w:r>
        <w:rPr>
          <w:rFonts w:ascii="Arial" w:hAnsi="Arial"/>
          <w:snapToGrid w:val="0"/>
        </w:rPr>
        <w:t xml:space="preserve"> was the work of partner BI. A deliverable report ‘</w:t>
      </w:r>
      <w:r>
        <w:rPr>
          <w:rFonts w:ascii="Arial" w:hAnsi="Arial"/>
        </w:rPr>
        <w:t xml:space="preserve">Provision of at least one set of effective conditions for the successful oxidation of Pyr/Cbz, and/or Thiophene-based monomers in the presence of multi-walled carbon nanotubes’ led to further work in which the process was developed and optimised. </w:t>
      </w:r>
      <w:r>
        <w:rPr>
          <w:rFonts w:ascii="Arial" w:hAnsi="Arial"/>
          <w:lang w:val="en-US"/>
        </w:rPr>
        <w:t>Two different methods of self-assembling functional pegylated oxidized MWCNTs have been designed and successfully implemented. These methods used (i) the avidin-biotin biological interactions, and (ii) the DNA hybridization of two complementary 20-</w:t>
      </w:r>
      <w:r>
        <w:rPr>
          <w:rFonts w:ascii="Arial" w:hAnsi="Arial"/>
          <w:i/>
          <w:lang w:val="en-US"/>
        </w:rPr>
        <w:t xml:space="preserve">mer </w:t>
      </w:r>
      <w:r>
        <w:rPr>
          <w:rFonts w:ascii="Arial" w:hAnsi="Arial"/>
          <w:lang w:val="en-US"/>
        </w:rPr>
        <w:t>aminated DNA sequences for self-assembling.</w:t>
      </w:r>
    </w:p>
    <w:p w:rsidR="00791393" w:rsidRDefault="00791393" w:rsidP="00791393">
      <w:pPr>
        <w:jc w:val="both"/>
        <w:rPr>
          <w:rFonts w:ascii="Arial" w:hAnsi="Arial"/>
        </w:rPr>
      </w:pPr>
    </w:p>
    <w:p w:rsidR="00791393" w:rsidRDefault="00791393" w:rsidP="00791393">
      <w:pPr>
        <w:jc w:val="both"/>
        <w:rPr>
          <w:rFonts w:ascii="Arial" w:hAnsi="Arial"/>
          <w:lang w:val="en-US"/>
        </w:rPr>
      </w:pPr>
      <w:r>
        <w:rPr>
          <w:rFonts w:ascii="Arial" w:hAnsi="Arial"/>
          <w:b/>
        </w:rPr>
        <w:t>Task 6 ‘T</w:t>
      </w:r>
      <w:r>
        <w:rPr>
          <w:rFonts w:ascii="Arial" w:hAnsi="Arial"/>
          <w:b/>
          <w:snapToGrid w:val="0"/>
        </w:rPr>
        <w:t>uned, quantum dots/LNM contrasting of nanomaterials’</w:t>
      </w:r>
      <w:r>
        <w:rPr>
          <w:rFonts w:ascii="Arial" w:hAnsi="Arial"/>
          <w:snapToGrid w:val="0"/>
        </w:rPr>
        <w:t xml:space="preserve"> was the responsibility of RP and involved work to provide </w:t>
      </w:r>
      <w:r>
        <w:rPr>
          <w:rFonts w:ascii="Arial" w:hAnsi="Arial"/>
        </w:rPr>
        <w:t xml:space="preserve">targeted optical markers for application in molecular medicine. Elements of the work were reported in the deliverable ‘Composite including bio-recognition elements and containing QDs/LNMs for diagnostically relevant contrasting’. Several invention disclosures emerged from the work, </w:t>
      </w:r>
      <w:r>
        <w:rPr>
          <w:rFonts w:ascii="Arial" w:hAnsi="Arial"/>
          <w:kern w:val="24"/>
          <w:lang w:val="en-US" w:eastAsia="de-DE"/>
        </w:rPr>
        <w:t xml:space="preserve">297769 ‘Phosphate- &amp; Vanadate-based luminescent nanoparticles for med.appl’, 298757 ‘Targeted contrast agent for molecular </w:t>
      </w:r>
      <w:proofErr w:type="gramStart"/>
      <w:r>
        <w:rPr>
          <w:rFonts w:ascii="Arial" w:hAnsi="Arial"/>
          <w:kern w:val="24"/>
          <w:lang w:val="en-US" w:eastAsia="de-DE"/>
        </w:rPr>
        <w:t>imaging’ ,</w:t>
      </w:r>
      <w:proofErr w:type="gramEnd"/>
      <w:r>
        <w:rPr>
          <w:rFonts w:ascii="Arial" w:hAnsi="Arial"/>
          <w:kern w:val="24"/>
          <w:lang w:val="en-US" w:eastAsia="de-DE"/>
        </w:rPr>
        <w:t xml:space="preserve">  294976 ‘Red-emitting afterglow/storage pigments for in-vivo-diagnostics’  and 295502 ‘Monodisperse nano particles and their application</w:t>
      </w:r>
      <w:r>
        <w:rPr>
          <w:rFonts w:ascii="Arial" w:hAnsi="Arial"/>
          <w:lang w:val="en-US"/>
        </w:rPr>
        <w:t xml:space="preserve">’. </w:t>
      </w:r>
      <w:r>
        <w:rPr>
          <w:rFonts w:ascii="Arial" w:hAnsi="Arial"/>
        </w:rPr>
        <w:t>The work contributed to the “Translate” activity within RP. “Translate” covers topics in preclinical and translational research in the fields of software for image processing and analysis, preclinical hardware, contrast agents and research support for translational studies.</w:t>
      </w:r>
      <w:r>
        <w:rPr>
          <w:rFonts w:ascii="Arial" w:hAnsi="Arial"/>
          <w:lang w:val="en-US"/>
        </w:rPr>
        <w:t xml:space="preserve"> </w:t>
      </w:r>
    </w:p>
    <w:p w:rsidR="00791393" w:rsidRDefault="00791393" w:rsidP="00791393">
      <w:pPr>
        <w:jc w:val="both"/>
        <w:rPr>
          <w:rFonts w:ascii="Arial" w:hAnsi="Arial"/>
          <w:snapToGrid w:val="0"/>
        </w:rPr>
      </w:pPr>
    </w:p>
    <w:p w:rsidR="00791393" w:rsidRDefault="00791393" w:rsidP="00791393">
      <w:pPr>
        <w:jc w:val="both"/>
        <w:rPr>
          <w:rFonts w:ascii="Arial" w:hAnsi="Arial"/>
          <w:snapToGrid w:val="0"/>
        </w:rPr>
      </w:pPr>
      <w:r>
        <w:rPr>
          <w:rFonts w:ascii="Arial" w:hAnsi="Arial"/>
          <w:b/>
        </w:rPr>
        <w:t>Task 7</w:t>
      </w:r>
      <w:r>
        <w:rPr>
          <w:rFonts w:ascii="Arial" w:hAnsi="Arial"/>
          <w:b/>
          <w:snapToGrid w:val="0"/>
        </w:rPr>
        <w:t xml:space="preserve"> ‘Nanomaterials </w:t>
      </w:r>
      <w:proofErr w:type="gramStart"/>
      <w:r>
        <w:rPr>
          <w:rFonts w:ascii="Arial" w:hAnsi="Arial"/>
          <w:b/>
          <w:snapToGrid w:val="0"/>
        </w:rPr>
        <w:t>applications’</w:t>
      </w:r>
      <w:r>
        <w:rPr>
          <w:rFonts w:ascii="Arial" w:hAnsi="Arial"/>
        </w:rPr>
        <w:t xml:space="preserve">  was</w:t>
      </w:r>
      <w:proofErr w:type="gramEnd"/>
      <w:r>
        <w:rPr>
          <w:rFonts w:ascii="Arial" w:hAnsi="Arial"/>
        </w:rPr>
        <w:t xml:space="preserve"> performed by K, S and IBCH</w:t>
      </w:r>
      <w:r>
        <w:rPr>
          <w:rFonts w:ascii="Arial" w:hAnsi="Arial"/>
          <w:snapToGrid w:val="0"/>
        </w:rPr>
        <w:t xml:space="preserve">. Work by partner K had three strands; 1. Development and application of </w:t>
      </w:r>
      <w:r>
        <w:rPr>
          <w:rFonts w:ascii="Arial" w:hAnsi="Arial"/>
        </w:rPr>
        <w:t xml:space="preserve">QD-Ab conjugates for use in </w:t>
      </w:r>
      <w:r>
        <w:rPr>
          <w:rFonts w:ascii="Arial" w:hAnsi="Arial"/>
          <w:i/>
        </w:rPr>
        <w:t>in vivo</w:t>
      </w:r>
      <w:r>
        <w:rPr>
          <w:rFonts w:ascii="Arial" w:hAnsi="Arial"/>
        </w:rPr>
        <w:t xml:space="preserve"> cellular imaging. 2. Construction (via on-support synthesis of DGENTA), characterisation and application of metal atom chelating ligands on silica-magnetite nanoparticles. 3. The development of protocols and materials for multiplex qPRC detection of </w:t>
      </w:r>
      <w:r>
        <w:rPr>
          <w:rFonts w:ascii="Arial" w:hAnsi="Arial"/>
          <w:i/>
        </w:rPr>
        <w:t xml:space="preserve">Listeria </w:t>
      </w:r>
      <w:r>
        <w:rPr>
          <w:rFonts w:ascii="Arial" w:hAnsi="Arial"/>
        </w:rPr>
        <w:t xml:space="preserve">and </w:t>
      </w:r>
      <w:r>
        <w:rPr>
          <w:rFonts w:ascii="Arial" w:hAnsi="Arial"/>
          <w:i/>
        </w:rPr>
        <w:t>Salmonella.</w:t>
      </w:r>
      <w:r>
        <w:rPr>
          <w:rFonts w:ascii="Arial" w:hAnsi="Arial"/>
        </w:rPr>
        <w:t xml:space="preserve"> Partner S developed recombinant </w:t>
      </w:r>
      <w:r>
        <w:rPr>
          <w:rFonts w:ascii="Arial" w:hAnsi="Arial"/>
          <w:i/>
        </w:rPr>
        <w:t>Cryptosporidium parvum</w:t>
      </w:r>
      <w:r>
        <w:rPr>
          <w:rFonts w:ascii="Arial" w:hAnsi="Arial"/>
        </w:rPr>
        <w:t xml:space="preserve"> oocyst cell wall antigens and used these to develop an ELISA-based assay for detection of oocysts in stool specimens. </w:t>
      </w:r>
      <w:r>
        <w:rPr>
          <w:rFonts w:ascii="Arial" w:hAnsi="Arial"/>
        </w:rPr>
        <w:lastRenderedPageBreak/>
        <w:t xml:space="preserve">The assay was passed to product development and marketing is expected in 2010. All the objectives for K were met with a PhD thesis currently awaiting examination and two manuscripts ready for submission for publication. Partner IBCH developed assays based on </w:t>
      </w:r>
      <w:r>
        <w:rPr>
          <w:rFonts w:ascii="Arial" w:hAnsi="Arial"/>
          <w:lang w:val="en-US"/>
        </w:rPr>
        <w:t xml:space="preserve">doped nanoparticles entrapped into polyelectrolyte shells formed on the particle surface by a layer-by-layer deposition technique. </w:t>
      </w:r>
    </w:p>
    <w:p w:rsidR="00791393" w:rsidRDefault="00791393" w:rsidP="00791393">
      <w:pPr>
        <w:jc w:val="both"/>
        <w:rPr>
          <w:rFonts w:ascii="Arial" w:hAnsi="Arial"/>
          <w:snapToGrid w:val="0"/>
        </w:rPr>
      </w:pPr>
    </w:p>
    <w:p w:rsidR="00791393" w:rsidRDefault="00791393" w:rsidP="00791393">
      <w:pPr>
        <w:jc w:val="both"/>
        <w:rPr>
          <w:rFonts w:ascii="Arial" w:hAnsi="Arial"/>
        </w:rPr>
      </w:pPr>
      <w:r>
        <w:rPr>
          <w:rFonts w:ascii="Arial" w:hAnsi="Arial"/>
          <w:b/>
          <w:snapToGrid w:val="0"/>
        </w:rPr>
        <w:t>Task 8 ‘</w:t>
      </w:r>
      <w:r>
        <w:rPr>
          <w:rFonts w:ascii="Arial" w:hAnsi="Arial"/>
          <w:b/>
        </w:rPr>
        <w:t>Testing and optimisation of DNA labelling chemistries in RT-PCR, arrays’</w:t>
      </w:r>
      <w:r>
        <w:rPr>
          <w:rFonts w:ascii="Arial" w:hAnsi="Arial"/>
          <w:b/>
          <w:snapToGrid w:val="0"/>
        </w:rPr>
        <w:t xml:space="preserve"> </w:t>
      </w:r>
      <w:r>
        <w:rPr>
          <w:rFonts w:ascii="Arial" w:hAnsi="Arial"/>
          <w:snapToGrid w:val="0"/>
        </w:rPr>
        <w:t>was primarily the concern of partner P with the collaboration of partners HPA and C. Modifier reagents prepared in WP2.2 were applied in the automated synthesis of specialty doubly labelled oligonucleotides with covalently conjugated intercalator dyes. The probes also carried a fluorescent reporter dye selected from common fluorophores like fluorescein, Cy5, etc. Methods were devised for the purification of the probes by preparative HPLC and their optical properties were measured by UV/VIS and fluorescence spectroscopy. In particular, they were monitored for the occurrence of diagnostic changes in their fluorescence emissions during hybridization to complementary nucleic acids.</w:t>
      </w:r>
      <w:r>
        <w:rPr>
          <w:rFonts w:ascii="Arial" w:hAnsi="Arial"/>
        </w:rPr>
        <w:t xml:space="preserve"> Such testing nevertheless demonstrated very limited quenching or dequenching effects with perylene tetracarboxylic acid diimide as the intercalator which has been confirmed in qPCR experiments at HPA and C. Alternative systems based on similar labelling techniques and different intercalators were also designed and reagents for their realization in model systems were prepared under WP2.2. The technology is patent protected by P.</w:t>
      </w:r>
    </w:p>
    <w:p w:rsidR="00791393" w:rsidRDefault="00791393" w:rsidP="00791393">
      <w:pPr>
        <w:jc w:val="both"/>
        <w:rPr>
          <w:rFonts w:ascii="Arial" w:hAnsi="Arial"/>
        </w:rPr>
      </w:pPr>
    </w:p>
    <w:p w:rsidR="00791393" w:rsidRDefault="00791393" w:rsidP="00791393">
      <w:pPr>
        <w:jc w:val="both"/>
        <w:rPr>
          <w:rFonts w:ascii="Arial" w:hAnsi="Arial"/>
        </w:rPr>
      </w:pPr>
      <w:r>
        <w:rPr>
          <w:rFonts w:ascii="Arial" w:hAnsi="Arial"/>
          <w:b/>
          <w:snapToGrid w:val="0"/>
        </w:rPr>
        <w:t>Task 9 ‘Toxicology studies involving project outputs’</w:t>
      </w:r>
      <w:r>
        <w:rPr>
          <w:rFonts w:ascii="Arial" w:hAnsi="Arial"/>
          <w:snapToGrid w:val="0"/>
        </w:rPr>
        <w:t xml:space="preserve"> was the responsibility of partners UU and IZ who performed in-vitro and in-vivo studies, respectively. UU used different human cell lines and assessed the effect of nanomaterials on cell numbers and used microarrays to detect changes in the levels of transcription of the genes. IZ examined cells to determine the location of nanomaterials administered to mice. </w:t>
      </w:r>
      <w:r>
        <w:rPr>
          <w:rFonts w:ascii="Arial"/>
          <w:snapToGrid w:val="0"/>
          <w:lang w:val="en-US"/>
        </w:rPr>
        <w:t>A multilevel approach for evaluation of toxicity has been standardized. A total of 39</w:t>
      </w:r>
      <w:r>
        <w:rPr>
          <w:rFonts w:ascii="Arial"/>
          <w:b/>
          <w:snapToGrid w:val="0"/>
          <w:lang w:val="en-US"/>
        </w:rPr>
        <w:t xml:space="preserve"> </w:t>
      </w:r>
      <w:r>
        <w:rPr>
          <w:rFonts w:ascii="Arial"/>
          <w:snapToGrid w:val="0"/>
          <w:lang w:val="en-US"/>
        </w:rPr>
        <w:t xml:space="preserve">nanomaterials and/or nanomaterial components have been evaluated for </w:t>
      </w:r>
      <w:r>
        <w:rPr>
          <w:rFonts w:ascii="Arial"/>
          <w:i/>
          <w:snapToGrid w:val="0"/>
          <w:lang w:val="en-US"/>
        </w:rPr>
        <w:t>in vitro</w:t>
      </w:r>
      <w:r>
        <w:rPr>
          <w:rFonts w:ascii="Arial"/>
          <w:snapToGrid w:val="0"/>
          <w:lang w:val="en-US"/>
        </w:rPr>
        <w:t xml:space="preserve"> toxicity. UU became part of the NanoImpactNet research network.</w:t>
      </w:r>
    </w:p>
    <w:p w:rsidR="00791393" w:rsidRDefault="00791393" w:rsidP="00791393">
      <w:pPr>
        <w:jc w:val="both"/>
        <w:rPr>
          <w:rFonts w:ascii="Arial" w:hAnsi="Arial"/>
        </w:rPr>
      </w:pPr>
    </w:p>
    <w:p w:rsidR="00791393" w:rsidRDefault="00791393" w:rsidP="00791393">
      <w:pPr>
        <w:jc w:val="both"/>
        <w:rPr>
          <w:rFonts w:ascii="Arial" w:hAnsi="Arial"/>
          <w:snapToGrid w:val="0"/>
        </w:rPr>
      </w:pPr>
      <w:r>
        <w:rPr>
          <w:rFonts w:ascii="Arial" w:hAnsi="Arial"/>
        </w:rPr>
        <w:t xml:space="preserve">In </w:t>
      </w:r>
      <w:r>
        <w:rPr>
          <w:rFonts w:ascii="Arial" w:hAnsi="Arial"/>
          <w:b/>
        </w:rPr>
        <w:t>tasks 10 ‘Op</w:t>
      </w:r>
      <w:r>
        <w:rPr>
          <w:rFonts w:ascii="Arial" w:hAnsi="Arial"/>
          <w:b/>
          <w:snapToGrid w:val="0"/>
        </w:rPr>
        <w:t xml:space="preserve">timisation of immobilisation/filling model substances on/in </w:t>
      </w:r>
      <w:proofErr w:type="gramStart"/>
      <w:r>
        <w:rPr>
          <w:rFonts w:ascii="Arial" w:hAnsi="Arial"/>
          <w:b/>
          <w:snapToGrid w:val="0"/>
        </w:rPr>
        <w:t>nanomaterials’,</w:t>
      </w:r>
      <w:proofErr w:type="gramEnd"/>
      <w:r>
        <w:rPr>
          <w:rFonts w:ascii="Arial" w:hAnsi="Arial"/>
          <w:b/>
          <w:snapToGrid w:val="0"/>
        </w:rPr>
        <w:t xml:space="preserve"> </w:t>
      </w:r>
      <w:r>
        <w:rPr>
          <w:rFonts w:ascii="Arial" w:hAnsi="Arial"/>
          <w:b/>
        </w:rPr>
        <w:t>and</w:t>
      </w:r>
      <w:r>
        <w:rPr>
          <w:rFonts w:ascii="Arial" w:hAnsi="Arial"/>
          <w:b/>
          <w:snapToGrid w:val="0"/>
        </w:rPr>
        <w:t xml:space="preserve"> 11 ‘</w:t>
      </w:r>
      <w:r>
        <w:rPr>
          <w:rFonts w:ascii="Arial" w:hAnsi="Arial"/>
          <w:b/>
        </w:rPr>
        <w:t>Optimisation of immobilisation/filling drugs on/in nanomaterials’,</w:t>
      </w:r>
      <w:r>
        <w:rPr>
          <w:rFonts w:ascii="Arial" w:hAnsi="Arial"/>
        </w:rPr>
        <w:t xml:space="preserve"> UU were concerned </w:t>
      </w:r>
      <w:r>
        <w:rPr>
          <w:rFonts w:ascii="Arial"/>
          <w:snapToGrid w:val="0"/>
          <w:lang w:val="en-US"/>
        </w:rPr>
        <w:t xml:space="preserve">with the immobilisation of drugs on surface-activated and non surface-activated carbon nanotubes and paramagnetic nanoparticles from WP1. Successful </w:t>
      </w:r>
      <w:proofErr w:type="gramStart"/>
      <w:r>
        <w:rPr>
          <w:rFonts w:ascii="Arial"/>
          <w:snapToGrid w:val="0"/>
          <w:lang w:val="en-US"/>
        </w:rPr>
        <w:t>i</w:t>
      </w:r>
      <w:r>
        <w:rPr>
          <w:rFonts w:ascii="Arial" w:hAnsi="Arial"/>
        </w:rPr>
        <w:t>mmobilization of Dexamthasone on carbon nanotubes and of NF-kB decoy oligonucleotides on superparamagnetic nanoparticles were</w:t>
      </w:r>
      <w:proofErr w:type="gramEnd"/>
      <w:r>
        <w:rPr>
          <w:rFonts w:ascii="Arial" w:hAnsi="Arial"/>
        </w:rPr>
        <w:t xml:space="preserve"> achieved. In task 12 ‘Application </w:t>
      </w:r>
      <w:r>
        <w:rPr>
          <w:rFonts w:ascii="Arial" w:hAnsi="Arial"/>
          <w:i/>
        </w:rPr>
        <w:t>in vitro</w:t>
      </w:r>
      <w:r>
        <w:rPr>
          <w:rFonts w:ascii="Arial" w:hAnsi="Arial"/>
        </w:rPr>
        <w:t xml:space="preserve"> and </w:t>
      </w:r>
      <w:r>
        <w:rPr>
          <w:rFonts w:ascii="Arial" w:hAnsi="Arial"/>
          <w:i/>
        </w:rPr>
        <w:t>in vivo</w:t>
      </w:r>
      <w:r>
        <w:rPr>
          <w:rFonts w:ascii="Arial" w:hAnsi="Arial"/>
        </w:rPr>
        <w:t xml:space="preserve"> of output from task 11 in drug delivery’ UU</w:t>
      </w:r>
      <w:r>
        <w:rPr>
          <w:rFonts w:ascii="Arial"/>
          <w:snapToGrid w:val="0"/>
          <w:lang w:val="en-US"/>
        </w:rPr>
        <w:t xml:space="preserve"> then e</w:t>
      </w:r>
      <w:r>
        <w:rPr>
          <w:rFonts w:ascii="Arial" w:hAnsi="Arial"/>
        </w:rPr>
        <w:t>valuated the pharmacological effects of the immobilised or co-entrapped drugs in primary human cell cultures (i.e. human macrophages)’. The evaluation of stability of Dex 21P and superparamagnetic nanoparticles co-encapsulated within human erythrocytes was done paving the way for the red cell loader developed in task 21.</w:t>
      </w:r>
    </w:p>
    <w:p w:rsidR="00791393" w:rsidRDefault="00791393" w:rsidP="00791393">
      <w:pPr>
        <w:jc w:val="both"/>
        <w:rPr>
          <w:rFonts w:ascii="Arial" w:hAnsi="Arial"/>
        </w:rPr>
      </w:pPr>
    </w:p>
    <w:p w:rsidR="00791393" w:rsidRDefault="00791393" w:rsidP="00791393">
      <w:pPr>
        <w:jc w:val="both"/>
        <w:rPr>
          <w:rFonts w:ascii="Arial" w:hAnsi="Arial"/>
        </w:rPr>
      </w:pPr>
      <w:r>
        <w:rPr>
          <w:rFonts w:ascii="Arial" w:hAnsi="Arial"/>
          <w:b/>
        </w:rPr>
        <w:t>Tasks 13/14,</w:t>
      </w:r>
      <w:r>
        <w:rPr>
          <w:rFonts w:ascii="Arial" w:hAnsi="Arial"/>
          <w:b/>
          <w:snapToGrid w:val="0"/>
        </w:rPr>
        <w:t xml:space="preserve"> ‘EPR spin traps and conjugates for oximetry’,</w:t>
      </w:r>
      <w:r>
        <w:rPr>
          <w:rFonts w:ascii="Arial" w:hAnsi="Arial"/>
          <w:snapToGrid w:val="0"/>
        </w:rPr>
        <w:t xml:space="preserve"> were performed by partner ECU. </w:t>
      </w:r>
      <w:r>
        <w:rPr>
          <w:rFonts w:ascii="Arial" w:hAnsi="Arial"/>
        </w:rPr>
        <w:t xml:space="preserve">The first version of methods for preparation of PLA/PLA-PEG-PLA nanomaterials loaded with a novel TEMPO derivative-FC-TEMPO, two novel spin trap dyes and evaluation of their stabilities and EPR-responses were documented. The work lead to a patent </w:t>
      </w:r>
    </w:p>
    <w:p w:rsidR="00791393" w:rsidRDefault="00791393" w:rsidP="00791393">
      <w:pPr>
        <w:jc w:val="both"/>
        <w:rPr>
          <w:rFonts w:ascii="Arial" w:hAnsi="Arial"/>
        </w:rPr>
      </w:pPr>
      <w:r>
        <w:rPr>
          <w:rFonts w:ascii="Arial" w:hAnsi="Arial"/>
          <w:lang w:val="en-US"/>
        </w:rPr>
        <w:t xml:space="preserve">CN </w:t>
      </w:r>
      <w:proofErr w:type="gramStart"/>
      <w:r>
        <w:rPr>
          <w:rFonts w:ascii="Arial" w:hAnsi="Arial"/>
          <w:lang w:val="en-US"/>
        </w:rPr>
        <w:t>ZL200510027089.1  ‘Piperidine</w:t>
      </w:r>
      <w:proofErr w:type="gramEnd"/>
      <w:r>
        <w:rPr>
          <w:rFonts w:ascii="Arial" w:hAnsi="Arial"/>
          <w:lang w:val="en-US"/>
        </w:rPr>
        <w:t xml:space="preserve"> nitroxides(TEMPO)  EPR bioprobes and application’.</w:t>
      </w:r>
    </w:p>
    <w:p w:rsidR="00791393" w:rsidRDefault="00791393" w:rsidP="00791393">
      <w:pPr>
        <w:jc w:val="both"/>
        <w:rPr>
          <w:rFonts w:ascii="Arial" w:hAnsi="Arial"/>
        </w:rPr>
      </w:pPr>
    </w:p>
    <w:p w:rsidR="00791393" w:rsidRDefault="00791393" w:rsidP="00791393">
      <w:pPr>
        <w:jc w:val="both"/>
        <w:rPr>
          <w:rFonts w:ascii="Arial" w:hAnsi="Arial"/>
        </w:rPr>
      </w:pPr>
      <w:r>
        <w:rPr>
          <w:rFonts w:ascii="Arial" w:hAnsi="Arial"/>
        </w:rPr>
        <w:t xml:space="preserve">In </w:t>
      </w:r>
      <w:r>
        <w:rPr>
          <w:rFonts w:ascii="Arial" w:hAnsi="Arial"/>
          <w:b/>
        </w:rPr>
        <w:t>task 16</w:t>
      </w:r>
      <w:r>
        <w:rPr>
          <w:rFonts w:ascii="Arial" w:hAnsi="Arial"/>
          <w:b/>
          <w:snapToGrid w:val="0"/>
        </w:rPr>
        <w:t xml:space="preserve"> ‘Testing of particle/suspension arrays’,</w:t>
      </w:r>
      <w:r>
        <w:rPr>
          <w:rFonts w:ascii="Arial" w:hAnsi="Arial"/>
        </w:rPr>
        <w:t xml:space="preserve"> HPA assembled a Luminex</w:t>
      </w:r>
      <w:r>
        <w:rPr>
          <w:rFonts w:ascii="Arial" w:hAnsi="Arial" w:cs="Arial"/>
          <w:vertAlign w:val="superscript"/>
        </w:rPr>
        <w:t>®</w:t>
      </w:r>
      <w:r>
        <w:rPr>
          <w:rFonts w:ascii="Arial" w:hAnsi="Arial"/>
        </w:rPr>
        <w:t xml:space="preserve"> bead array for the identification of the L1 region of human papilloma. All types that are associated with cervical cancer and the common low risk types were included. The potential of the bead array was described in a deliverable, ‘Report on the functionality of novel particle arrays’. This work was continued in task 19 with the successful transfer of the assay to the Papilloma Reference Laboratory where it is used for high throughput epidemiological studies. </w:t>
      </w:r>
    </w:p>
    <w:p w:rsidR="00791393" w:rsidRDefault="00791393" w:rsidP="00791393">
      <w:pPr>
        <w:jc w:val="both"/>
        <w:rPr>
          <w:rFonts w:ascii="Arial" w:hAnsi="Arial"/>
          <w:snapToGrid w:val="0"/>
        </w:rPr>
      </w:pPr>
    </w:p>
    <w:p w:rsidR="00791393" w:rsidRDefault="00791393" w:rsidP="00791393">
      <w:pPr>
        <w:jc w:val="both"/>
        <w:rPr>
          <w:rFonts w:ascii="Arial" w:hAnsi="Arial"/>
        </w:rPr>
      </w:pPr>
      <w:r>
        <w:rPr>
          <w:rFonts w:ascii="Arial" w:hAnsi="Arial"/>
          <w:b/>
          <w:snapToGrid w:val="0"/>
        </w:rPr>
        <w:t>Task 17, ‘</w:t>
      </w:r>
      <w:r>
        <w:rPr>
          <w:rFonts w:ascii="Arial" w:hAnsi="Arial"/>
          <w:b/>
        </w:rPr>
        <w:t>Protein/oligo printing in nanoporous surface array fabrication’</w:t>
      </w:r>
      <w:r>
        <w:rPr>
          <w:rFonts w:ascii="Arial" w:hAnsi="Arial"/>
        </w:rPr>
        <w:t xml:space="preserve"> was the concern of partner BI in collaboration with partner HPA for array printing. </w:t>
      </w:r>
      <w:r>
        <w:rPr>
          <w:rFonts w:ascii="Arial" w:eastAsia="MS P????" w:hAnsi="Arial"/>
          <w:snapToGrid w:val="0"/>
          <w:lang w:val="en-US"/>
        </w:rPr>
        <w:t>Conductive ITO electrodes covered by polyCOOH or ester-activated pentafluorophenyl polyCbz conductive films including corresponding dendrimers were prepared. Such films were the first ones to be produced as sensing adlayers. The fluorescence background of polyCbz films detrimentally affected surface interrogation by fluorescence in potential microarray applications.</w:t>
      </w:r>
    </w:p>
    <w:p w:rsidR="00791393" w:rsidRDefault="00791393" w:rsidP="00791393">
      <w:pPr>
        <w:jc w:val="both"/>
        <w:rPr>
          <w:rFonts w:ascii="Arial" w:hAnsi="Arial"/>
        </w:rPr>
      </w:pPr>
    </w:p>
    <w:p w:rsidR="00791393" w:rsidRDefault="00791393" w:rsidP="00791393">
      <w:pPr>
        <w:jc w:val="both"/>
        <w:rPr>
          <w:rFonts w:ascii="Arial" w:hAnsi="Arial"/>
        </w:rPr>
      </w:pPr>
      <w:r>
        <w:rPr>
          <w:rFonts w:ascii="Arial" w:hAnsi="Arial"/>
        </w:rPr>
        <w:t xml:space="preserve">In </w:t>
      </w:r>
      <w:r>
        <w:rPr>
          <w:rFonts w:ascii="Arial" w:hAnsi="Arial"/>
          <w:b/>
        </w:rPr>
        <w:t>tasks 18, ‘Tes</w:t>
      </w:r>
      <w:r>
        <w:rPr>
          <w:rFonts w:ascii="Arial" w:hAnsi="Arial"/>
          <w:b/>
          <w:snapToGrid w:val="0"/>
        </w:rPr>
        <w:t>ting all model arrays in laboratory based model systems’,</w:t>
      </w:r>
      <w:r>
        <w:rPr>
          <w:rFonts w:ascii="Arial" w:hAnsi="Arial"/>
          <w:b/>
        </w:rPr>
        <w:t xml:space="preserve"> and 19 ‘Testing and optimisation of all best array variants in end applications’,</w:t>
      </w:r>
      <w:r>
        <w:rPr>
          <w:rFonts w:ascii="Arial" w:hAnsi="Arial"/>
        </w:rPr>
        <w:t xml:space="preserve"> partners HPA and C tested oligonucleotide arrays for detection of bacterial virulence genes and arrays of real-time PCRs for human SNP profiling respectively. This work led to the adoption of systems for characterisation of </w:t>
      </w:r>
      <w:r>
        <w:rPr>
          <w:rFonts w:ascii="Arial" w:hAnsi="Arial"/>
          <w:i/>
        </w:rPr>
        <w:t>Staphylococcus aureus</w:t>
      </w:r>
      <w:r>
        <w:rPr>
          <w:rFonts w:ascii="Arial" w:hAnsi="Arial"/>
        </w:rPr>
        <w:t xml:space="preserve">, </w:t>
      </w:r>
      <w:r>
        <w:rPr>
          <w:rFonts w:ascii="Arial" w:hAnsi="Arial"/>
          <w:i/>
        </w:rPr>
        <w:lastRenderedPageBreak/>
        <w:t>Escherichia coli</w:t>
      </w:r>
      <w:r>
        <w:rPr>
          <w:rFonts w:ascii="Arial" w:hAnsi="Arial"/>
        </w:rPr>
        <w:t xml:space="preserve">, </w:t>
      </w:r>
      <w:r>
        <w:rPr>
          <w:rFonts w:ascii="Arial" w:hAnsi="Arial"/>
          <w:i/>
        </w:rPr>
        <w:t>Pseudomonas aeruginosa</w:t>
      </w:r>
      <w:r>
        <w:rPr>
          <w:rFonts w:ascii="Arial" w:hAnsi="Arial"/>
        </w:rPr>
        <w:t xml:space="preserve"> and </w:t>
      </w:r>
      <w:r>
        <w:rPr>
          <w:rFonts w:ascii="Arial" w:hAnsi="Arial"/>
          <w:i/>
        </w:rPr>
        <w:t xml:space="preserve">Streptococcus pyogenes </w:t>
      </w:r>
      <w:r>
        <w:rPr>
          <w:rFonts w:ascii="Arial" w:hAnsi="Arial"/>
        </w:rPr>
        <w:t>for epidemiological purposes. Partner C provided detailed data on a panel of SNPs allowing selection of finalised panel with optimal characteristics. The products are progressing toward adoption in partner laboratories.</w:t>
      </w:r>
    </w:p>
    <w:p w:rsidR="00791393" w:rsidRDefault="00791393" w:rsidP="00791393">
      <w:pPr>
        <w:jc w:val="both"/>
        <w:rPr>
          <w:rFonts w:ascii="Arial" w:hAnsi="Arial"/>
        </w:rPr>
      </w:pPr>
    </w:p>
    <w:p w:rsidR="00791393" w:rsidRDefault="00791393" w:rsidP="00791393">
      <w:pPr>
        <w:jc w:val="both"/>
        <w:rPr>
          <w:rFonts w:ascii="Arial" w:hAnsi="Arial"/>
        </w:rPr>
      </w:pPr>
      <w:r>
        <w:rPr>
          <w:rFonts w:ascii="Arial" w:hAnsi="Arial"/>
          <w:b/>
        </w:rPr>
        <w:t>Task 20</w:t>
      </w:r>
      <w:r>
        <w:rPr>
          <w:rFonts w:ascii="Arial" w:hAnsi="Arial"/>
          <w:b/>
          <w:snapToGrid w:val="0"/>
        </w:rPr>
        <w:t xml:space="preserve"> ‘Application of outputs from WP3 in diagnostic scenarios’</w:t>
      </w:r>
      <w:r>
        <w:rPr>
          <w:rFonts w:ascii="Arial" w:hAnsi="Arial"/>
          <w:snapToGrid w:val="0"/>
        </w:rPr>
        <w:t xml:space="preserve">, concerns the efforts of partner </w:t>
      </w:r>
      <w:r>
        <w:rPr>
          <w:rFonts w:ascii="Arial" w:hAnsi="Arial"/>
        </w:rPr>
        <w:t xml:space="preserve">RP to apply knowledge gained within WP3 to the development of a system for analysis of clinical samples in mass spectroscopy with a SELDI front end. The work led to multiple invention disclosures i.e. </w:t>
      </w:r>
      <w:r>
        <w:rPr>
          <w:rFonts w:ascii="Arial" w:hAnsi="Arial"/>
          <w:kern w:val="24"/>
          <w:lang w:val="en-US" w:eastAsia="de-DE"/>
        </w:rPr>
        <w:t xml:space="preserve">687155 ‘Site-spec., proteome-wide analysis of histidine-containing </w:t>
      </w:r>
      <w:proofErr w:type="gramStart"/>
      <w:r>
        <w:rPr>
          <w:rFonts w:ascii="Arial" w:hAnsi="Arial"/>
          <w:kern w:val="24"/>
          <w:lang w:val="en-US" w:eastAsia="de-DE"/>
        </w:rPr>
        <w:t>proteins’ ,</w:t>
      </w:r>
      <w:proofErr w:type="gramEnd"/>
      <w:r>
        <w:rPr>
          <w:rFonts w:ascii="Arial" w:hAnsi="Arial"/>
          <w:kern w:val="24"/>
          <w:lang w:val="en-US" w:eastAsia="de-DE"/>
        </w:rPr>
        <w:t xml:space="preserve"> </w:t>
      </w:r>
      <w:r>
        <w:rPr>
          <w:rFonts w:ascii="Arial" w:hAnsi="Arial"/>
          <w:lang w:val="en-US"/>
        </w:rPr>
        <w:t xml:space="preserve">296620 ‘Diagnosis of prostate cancer by one or more biomarkers’, 295015 ‘Method and device for quality control of chromatographic MS targets’ </w:t>
      </w:r>
      <w:r>
        <w:rPr>
          <w:rFonts w:ascii="Arial" w:hAnsi="Arial"/>
        </w:rPr>
        <w:t xml:space="preserve">and </w:t>
      </w:r>
      <w:r>
        <w:rPr>
          <w:rFonts w:ascii="Arial" w:hAnsi="Arial"/>
          <w:lang w:val="en-US"/>
        </w:rPr>
        <w:t xml:space="preserve">299207 </w:t>
      </w:r>
      <w:r>
        <w:rPr>
          <w:rFonts w:ascii="Arial" w:hAnsi="Arial"/>
        </w:rPr>
        <w:t>‘</w:t>
      </w:r>
      <w:r>
        <w:rPr>
          <w:rFonts w:ascii="Arial" w:hAnsi="Arial"/>
          <w:lang w:val="en-US"/>
        </w:rPr>
        <w:t>Canaldi technology for MS analysis of (biological) analytes’  Work on task 20 was reported jointly with RPs work within WP 3 (see addl. Details in WP 3).</w:t>
      </w:r>
    </w:p>
    <w:p w:rsidR="00791393" w:rsidRDefault="00791393" w:rsidP="00791393">
      <w:pPr>
        <w:jc w:val="both"/>
        <w:rPr>
          <w:rFonts w:ascii="Arial" w:hAnsi="Arial"/>
        </w:rPr>
      </w:pPr>
    </w:p>
    <w:p w:rsidR="00791393" w:rsidRDefault="00791393" w:rsidP="00791393">
      <w:pPr>
        <w:jc w:val="both"/>
        <w:rPr>
          <w:rFonts w:ascii="Arial" w:hAnsi="Arial"/>
        </w:rPr>
      </w:pPr>
      <w:r>
        <w:rPr>
          <w:rFonts w:ascii="Arial" w:hAnsi="Arial"/>
        </w:rPr>
        <w:t>Partner UU was responsible for</w:t>
      </w:r>
      <w:r>
        <w:rPr>
          <w:rFonts w:ascii="Arial" w:hAnsi="Arial"/>
          <w:b/>
        </w:rPr>
        <w:t xml:space="preserve"> task 21, ‘</w:t>
      </w:r>
      <w:r>
        <w:rPr>
          <w:rFonts w:ascii="Arial" w:hAnsi="Arial"/>
          <w:b/>
          <w:snapToGrid w:val="0"/>
        </w:rPr>
        <w:t>Developing a red cell loader prototype’.</w:t>
      </w:r>
      <w:r>
        <w:rPr>
          <w:rFonts w:ascii="Arial" w:hAnsi="Arial"/>
          <w:snapToGrid w:val="0"/>
        </w:rPr>
        <w:t xml:space="preserve"> The f</w:t>
      </w:r>
      <w:r>
        <w:rPr>
          <w:rFonts w:ascii="Arial" w:hAnsi="Arial"/>
        </w:rPr>
        <w:t>irst prototype of red cell loader was constructed and available for testing with biological samples.</w:t>
      </w:r>
    </w:p>
    <w:p w:rsidR="00791393" w:rsidRDefault="00791393" w:rsidP="00791393">
      <w:pPr>
        <w:jc w:val="both"/>
        <w:rPr>
          <w:rFonts w:ascii="Arial" w:hAnsi="Arial"/>
        </w:rPr>
      </w:pPr>
      <w:r>
        <w:rPr>
          <w:rFonts w:ascii="Arial" w:hAnsi="Arial"/>
        </w:rPr>
        <w:t xml:space="preserve">This has led to the creation of a spin-off company </w:t>
      </w:r>
      <w:proofErr w:type="gramStart"/>
      <w:r>
        <w:rPr>
          <w:rFonts w:ascii="Arial" w:hAnsi="Arial"/>
        </w:rPr>
        <w:t>EryDel  S.p.a</w:t>
      </w:r>
      <w:proofErr w:type="gramEnd"/>
      <w:r>
        <w:rPr>
          <w:rFonts w:ascii="Arial" w:hAnsi="Arial"/>
        </w:rPr>
        <w:t xml:space="preserve">. which is developing technologies for stabilising long term contrast agents </w:t>
      </w:r>
      <w:r>
        <w:rPr>
          <w:rFonts w:ascii="Arial" w:hAnsi="Arial"/>
          <w:i/>
        </w:rPr>
        <w:t>in vivo</w:t>
      </w:r>
      <w:r>
        <w:rPr>
          <w:rFonts w:ascii="Arial" w:hAnsi="Arial"/>
        </w:rPr>
        <w:t xml:space="preserve"> and drug delivery vehicles having  raised 5 million Euro investment capital. </w:t>
      </w:r>
      <w:proofErr w:type="gramStart"/>
      <w:r>
        <w:rPr>
          <w:rFonts w:ascii="Arial" w:hAnsi="Arial"/>
          <w:lang w:val="en-US"/>
        </w:rPr>
        <w:t>The  ‘</w:t>
      </w:r>
      <w:r>
        <w:rPr>
          <w:rFonts w:ascii="Arial" w:hAnsi="Arial"/>
        </w:rPr>
        <w:t>Red</w:t>
      </w:r>
      <w:proofErr w:type="gramEnd"/>
      <w:r>
        <w:rPr>
          <w:rFonts w:ascii="Arial" w:hAnsi="Arial"/>
        </w:rPr>
        <w:t xml:space="preserve"> Cell Loader’ is now used in Phase II clinical trials. </w:t>
      </w:r>
    </w:p>
    <w:p w:rsidR="00791393" w:rsidRDefault="00791393" w:rsidP="00791393">
      <w:pPr>
        <w:pStyle w:val="Heading2"/>
        <w:jc w:val="both"/>
        <w:rPr>
          <w:sz w:val="22"/>
          <w:szCs w:val="22"/>
        </w:rPr>
      </w:pPr>
    </w:p>
    <w:p w:rsidR="00791393" w:rsidRDefault="00791393" w:rsidP="00791393">
      <w:pPr>
        <w:pStyle w:val="Heading2"/>
        <w:jc w:val="both"/>
        <w:rPr>
          <w:sz w:val="22"/>
          <w:szCs w:val="22"/>
        </w:rPr>
      </w:pPr>
      <w:r>
        <w:rPr>
          <w:sz w:val="22"/>
          <w:szCs w:val="22"/>
        </w:rPr>
        <w:t xml:space="preserve">Impact </w:t>
      </w:r>
    </w:p>
    <w:p w:rsidR="00791393" w:rsidRDefault="00791393" w:rsidP="00791393">
      <w:pPr>
        <w:jc w:val="both"/>
        <w:rPr>
          <w:rFonts w:ascii="Arial" w:hAnsi="Arial"/>
          <w:lang w:val="en-US"/>
        </w:rPr>
      </w:pPr>
      <w:r>
        <w:rPr>
          <w:rFonts w:ascii="Arial" w:hAnsi="Arial"/>
        </w:rPr>
        <w:t>WP4 has led to the development of products, materials, chemistry, markers, kits and systems.  These are in the areas of d</w:t>
      </w:r>
      <w:r>
        <w:rPr>
          <w:rFonts w:ascii="Arial" w:hAnsi="Arial"/>
          <w:lang w:val="en-US"/>
        </w:rPr>
        <w:t xml:space="preserve">iagnostic imaging, </w:t>
      </w:r>
      <w:r>
        <w:rPr>
          <w:rFonts w:ascii="Arial" w:hAnsi="Arial"/>
          <w:i/>
          <w:lang w:val="en-US"/>
        </w:rPr>
        <w:t>i</w:t>
      </w:r>
      <w:r>
        <w:rPr>
          <w:rFonts w:ascii="Arial" w:hAnsi="Arial"/>
          <w:i/>
        </w:rPr>
        <w:t>n vivo</w:t>
      </w:r>
      <w:r>
        <w:rPr>
          <w:rFonts w:ascii="Arial" w:hAnsi="Arial"/>
        </w:rPr>
        <w:t xml:space="preserve"> and </w:t>
      </w:r>
      <w:r>
        <w:rPr>
          <w:rFonts w:ascii="Arial" w:hAnsi="Arial"/>
          <w:i/>
        </w:rPr>
        <w:t xml:space="preserve">in vitro </w:t>
      </w:r>
      <w:r>
        <w:rPr>
          <w:rFonts w:ascii="Arial" w:hAnsi="Arial"/>
        </w:rPr>
        <w:t>diagnostics tools, materials, procedures (SELDI, forensics, infectious disease and the environment), materials and surface chemistry and n</w:t>
      </w:r>
      <w:r>
        <w:rPr>
          <w:rFonts w:ascii="Arial" w:hAnsi="Arial"/>
          <w:lang w:val="en-US"/>
        </w:rPr>
        <w:t>ovel O</w:t>
      </w:r>
      <w:r>
        <w:rPr>
          <w:rFonts w:ascii="Arial" w:hAnsi="Arial"/>
          <w:vertAlign w:val="subscript"/>
          <w:lang w:val="en-US"/>
        </w:rPr>
        <w:t>2</w:t>
      </w:r>
      <w:r>
        <w:rPr>
          <w:rFonts w:ascii="Arial" w:hAnsi="Arial"/>
          <w:lang w:val="en-US"/>
        </w:rPr>
        <w:t xml:space="preserve"> sensing probes.</w:t>
      </w:r>
    </w:p>
    <w:p w:rsidR="00791393" w:rsidRDefault="00791393" w:rsidP="00791393">
      <w:pPr>
        <w:jc w:val="both"/>
        <w:rPr>
          <w:rFonts w:ascii="Arial" w:hAnsi="Arial" w:cs="Arial"/>
        </w:rPr>
      </w:pPr>
    </w:p>
    <w:p w:rsidR="00A63CEF" w:rsidRDefault="00A63CEF" w:rsidP="00791393">
      <w:pPr>
        <w:jc w:val="both"/>
        <w:rPr>
          <w:rFonts w:ascii="Arial" w:hAnsi="Arial" w:cs="Arial"/>
        </w:rPr>
      </w:pPr>
    </w:p>
    <w:p w:rsidR="00A63CEF" w:rsidRDefault="00A63CEF" w:rsidP="00791393">
      <w:pPr>
        <w:jc w:val="both"/>
        <w:rPr>
          <w:rFonts w:ascii="Arial" w:hAnsi="Arial" w:cs="Arial"/>
        </w:rPr>
        <w:sectPr w:rsidR="00A63CEF" w:rsidSect="00752428">
          <w:footerReference w:type="even" r:id="rId17"/>
          <w:pgSz w:w="11906" w:h="16838"/>
          <w:pgMar w:top="1134" w:right="1134" w:bottom="1134" w:left="1134" w:header="708" w:footer="708" w:gutter="0"/>
          <w:cols w:space="708"/>
          <w:docGrid w:linePitch="360"/>
        </w:sectPr>
      </w:pPr>
    </w:p>
    <w:p w:rsidR="006171D4" w:rsidRPr="00BC4ECB" w:rsidRDefault="00BE3018" w:rsidP="00154A88">
      <w:pPr>
        <w:jc w:val="center"/>
        <w:rPr>
          <w:rFonts w:ascii="Arial" w:hAnsi="Arial" w:cs="Arial"/>
          <w:b/>
          <w:sz w:val="16"/>
          <w:szCs w:val="16"/>
        </w:rPr>
      </w:pPr>
      <w:r>
        <w:rPr>
          <w:rFonts w:ascii="Arial" w:hAnsi="Arial" w:cs="Arial"/>
          <w:b/>
          <w:sz w:val="24"/>
          <w:szCs w:val="24"/>
        </w:rPr>
        <w:lastRenderedPageBreak/>
        <w:t xml:space="preserve">Technical </w:t>
      </w:r>
      <w:r w:rsidR="00154A88">
        <w:rPr>
          <w:rFonts w:ascii="Arial" w:hAnsi="Arial" w:cs="Arial"/>
          <w:b/>
          <w:sz w:val="24"/>
          <w:szCs w:val="24"/>
        </w:rPr>
        <w:t>Deliverables for</w:t>
      </w:r>
      <w:r w:rsidR="00A63CEF">
        <w:rPr>
          <w:rFonts w:ascii="Arial" w:hAnsi="Arial" w:cs="Arial"/>
          <w:b/>
          <w:sz w:val="24"/>
          <w:szCs w:val="24"/>
        </w:rPr>
        <w:t xml:space="preserve"> Whole</w:t>
      </w:r>
      <w:r w:rsidR="00A63CEF" w:rsidRPr="00A63CEF">
        <w:rPr>
          <w:rFonts w:ascii="Arial" w:hAnsi="Arial" w:cs="Arial"/>
          <w:b/>
          <w:sz w:val="24"/>
          <w:szCs w:val="24"/>
        </w:rPr>
        <w:t xml:space="preserve"> Project</w:t>
      </w:r>
    </w:p>
    <w:p w:rsidR="00154A88" w:rsidRPr="00AF407C" w:rsidRDefault="00154A88" w:rsidP="00BC4ECB">
      <w:pPr>
        <w:rPr>
          <w:rFonts w:ascii="Arial" w:hAnsi="Arial" w:cs="Arial"/>
          <w:b/>
          <w:sz w:val="28"/>
          <w:szCs w:val="28"/>
        </w:rPr>
      </w:pPr>
      <w:r w:rsidRPr="00AF407C">
        <w:rPr>
          <w:rFonts w:ascii="Arial" w:hAnsi="Arial" w:cs="Arial"/>
          <w:b/>
          <w:sz w:val="28"/>
          <w:szCs w:val="28"/>
        </w:rPr>
        <w:t>Year 1</w:t>
      </w:r>
    </w:p>
    <w:tbl>
      <w:tblPr>
        <w:tblW w:w="14998" w:type="dxa"/>
        <w:jc w:val="center"/>
        <w:tblInd w:w="-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60"/>
      </w:tblPr>
      <w:tblGrid>
        <w:gridCol w:w="1065"/>
        <w:gridCol w:w="1134"/>
        <w:gridCol w:w="6448"/>
        <w:gridCol w:w="1275"/>
        <w:gridCol w:w="1276"/>
        <w:gridCol w:w="1080"/>
        <w:gridCol w:w="900"/>
        <w:gridCol w:w="1820"/>
      </w:tblGrid>
      <w:tr w:rsidR="00154A88" w:rsidRPr="00136596" w:rsidTr="00164BE2">
        <w:trPr>
          <w:jc w:val="center"/>
        </w:trPr>
        <w:tc>
          <w:tcPr>
            <w:tcW w:w="1065" w:type="dxa"/>
            <w:shd w:val="clear" w:color="auto" w:fill="C6D9F1" w:themeFill="text2" w:themeFillTint="33"/>
            <w:vAlign w:val="center"/>
          </w:tcPr>
          <w:p w:rsidR="00154A88" w:rsidRPr="00136596" w:rsidRDefault="00BC4ECB" w:rsidP="00154A88">
            <w:pPr>
              <w:jc w:val="center"/>
              <w:rPr>
                <w:rFonts w:ascii="Arial" w:hAnsi="Arial" w:cs="Arial"/>
                <w:b/>
              </w:rPr>
            </w:pPr>
            <w:r>
              <w:rPr>
                <w:rFonts w:ascii="Arial" w:hAnsi="Arial" w:cs="Arial"/>
                <w:b/>
              </w:rPr>
              <w:t>WP</w:t>
            </w:r>
          </w:p>
        </w:tc>
        <w:tc>
          <w:tcPr>
            <w:tcW w:w="1134" w:type="dxa"/>
            <w:shd w:val="clear" w:color="auto" w:fill="C6D9F1" w:themeFill="text2" w:themeFillTint="33"/>
            <w:vAlign w:val="center"/>
          </w:tcPr>
          <w:p w:rsidR="00154A88" w:rsidRPr="00136596" w:rsidRDefault="00BC4ECB" w:rsidP="00154A88">
            <w:pPr>
              <w:jc w:val="center"/>
              <w:rPr>
                <w:rFonts w:ascii="Arial" w:hAnsi="Arial" w:cs="Arial"/>
                <w:b/>
              </w:rPr>
            </w:pPr>
            <w:r>
              <w:rPr>
                <w:rFonts w:ascii="Arial" w:hAnsi="Arial" w:cs="Arial"/>
                <w:b/>
              </w:rPr>
              <w:t>Number</w:t>
            </w:r>
          </w:p>
        </w:tc>
        <w:tc>
          <w:tcPr>
            <w:tcW w:w="6448" w:type="dxa"/>
            <w:shd w:val="clear" w:color="auto" w:fill="C6D9F1" w:themeFill="text2" w:themeFillTint="33"/>
            <w:vAlign w:val="center"/>
          </w:tcPr>
          <w:p w:rsidR="00154A88" w:rsidRPr="00136596" w:rsidRDefault="00154A88" w:rsidP="00154A88">
            <w:pPr>
              <w:jc w:val="center"/>
              <w:rPr>
                <w:rFonts w:ascii="Arial" w:hAnsi="Arial" w:cs="Arial"/>
                <w:b/>
              </w:rPr>
            </w:pPr>
            <w:r>
              <w:rPr>
                <w:rFonts w:ascii="Arial" w:hAnsi="Arial" w:cs="Arial"/>
                <w:b/>
              </w:rPr>
              <w:t>Deliverable T</w:t>
            </w:r>
            <w:r w:rsidRPr="00136596">
              <w:rPr>
                <w:rFonts w:ascii="Arial" w:hAnsi="Arial" w:cs="Arial"/>
                <w:b/>
              </w:rPr>
              <w:t>itle</w:t>
            </w:r>
          </w:p>
        </w:tc>
        <w:tc>
          <w:tcPr>
            <w:tcW w:w="1275" w:type="dxa"/>
            <w:shd w:val="clear" w:color="auto" w:fill="C6D9F1" w:themeFill="text2" w:themeFillTint="33"/>
            <w:vAlign w:val="center"/>
          </w:tcPr>
          <w:p w:rsidR="00154A88" w:rsidRPr="00136596" w:rsidRDefault="00154A88" w:rsidP="00154A88">
            <w:pPr>
              <w:jc w:val="center"/>
              <w:rPr>
                <w:rFonts w:ascii="Arial" w:hAnsi="Arial" w:cs="Arial"/>
                <w:b/>
              </w:rPr>
            </w:pPr>
            <w:r>
              <w:rPr>
                <w:rFonts w:ascii="Arial" w:hAnsi="Arial" w:cs="Arial"/>
                <w:b/>
              </w:rPr>
              <w:t>Lead P</w:t>
            </w:r>
            <w:r w:rsidRPr="00136596">
              <w:rPr>
                <w:rFonts w:ascii="Arial" w:hAnsi="Arial" w:cs="Arial"/>
                <w:b/>
              </w:rPr>
              <w:t>articipant</w:t>
            </w:r>
          </w:p>
        </w:tc>
        <w:tc>
          <w:tcPr>
            <w:tcW w:w="1276" w:type="dxa"/>
            <w:shd w:val="clear" w:color="auto" w:fill="C6D9F1" w:themeFill="text2" w:themeFillTint="33"/>
            <w:vAlign w:val="center"/>
          </w:tcPr>
          <w:p w:rsidR="00154A88" w:rsidRPr="00136596" w:rsidRDefault="00154A88" w:rsidP="00154A88">
            <w:pPr>
              <w:jc w:val="center"/>
              <w:rPr>
                <w:rFonts w:ascii="Arial" w:hAnsi="Arial" w:cs="Arial"/>
                <w:b/>
                <w:iCs/>
              </w:rPr>
            </w:pPr>
            <w:r>
              <w:rPr>
                <w:rFonts w:ascii="Arial" w:hAnsi="Arial" w:cs="Arial"/>
                <w:b/>
                <w:iCs/>
              </w:rPr>
              <w:t>Indicative Person-M</w:t>
            </w:r>
            <w:r w:rsidRPr="00136596">
              <w:rPr>
                <w:rFonts w:ascii="Arial" w:hAnsi="Arial" w:cs="Arial"/>
                <w:b/>
                <w:iCs/>
              </w:rPr>
              <w:t>onths</w:t>
            </w:r>
          </w:p>
        </w:tc>
        <w:tc>
          <w:tcPr>
            <w:tcW w:w="1080" w:type="dxa"/>
            <w:shd w:val="clear" w:color="auto" w:fill="C6D9F1" w:themeFill="text2" w:themeFillTint="33"/>
            <w:vAlign w:val="center"/>
          </w:tcPr>
          <w:p w:rsidR="00154A88" w:rsidRPr="00136596" w:rsidRDefault="00154A88" w:rsidP="00154A88">
            <w:pPr>
              <w:jc w:val="center"/>
              <w:rPr>
                <w:rFonts w:ascii="Arial" w:hAnsi="Arial" w:cs="Arial"/>
                <w:b/>
              </w:rPr>
            </w:pPr>
            <w:r w:rsidRPr="00136596">
              <w:rPr>
                <w:rFonts w:ascii="Arial" w:hAnsi="Arial" w:cs="Arial"/>
                <w:b/>
              </w:rPr>
              <w:t>Delivery date</w:t>
            </w:r>
          </w:p>
        </w:tc>
        <w:tc>
          <w:tcPr>
            <w:tcW w:w="900" w:type="dxa"/>
            <w:shd w:val="clear" w:color="auto" w:fill="C6D9F1" w:themeFill="text2" w:themeFillTint="33"/>
            <w:vAlign w:val="center"/>
          </w:tcPr>
          <w:p w:rsidR="00154A88" w:rsidRPr="00136596" w:rsidRDefault="00154A88" w:rsidP="00154A88">
            <w:pPr>
              <w:jc w:val="center"/>
              <w:rPr>
                <w:rFonts w:ascii="Arial" w:hAnsi="Arial" w:cs="Arial"/>
                <w:b/>
              </w:rPr>
            </w:pPr>
            <w:r w:rsidRPr="00136596">
              <w:rPr>
                <w:rFonts w:ascii="Arial" w:hAnsi="Arial" w:cs="Arial"/>
                <w:b/>
              </w:rPr>
              <w:t>Nature</w:t>
            </w:r>
          </w:p>
        </w:tc>
        <w:tc>
          <w:tcPr>
            <w:tcW w:w="1820" w:type="dxa"/>
            <w:shd w:val="clear" w:color="auto" w:fill="C6D9F1" w:themeFill="text2" w:themeFillTint="33"/>
            <w:vAlign w:val="center"/>
          </w:tcPr>
          <w:p w:rsidR="00154A88" w:rsidRPr="00136596" w:rsidRDefault="00154A88" w:rsidP="00154A88">
            <w:pPr>
              <w:jc w:val="center"/>
              <w:rPr>
                <w:rFonts w:ascii="Arial" w:hAnsi="Arial" w:cs="Arial"/>
                <w:b/>
              </w:rPr>
            </w:pPr>
            <w:r w:rsidRPr="00136596">
              <w:rPr>
                <w:rFonts w:ascii="Arial" w:hAnsi="Arial" w:cs="Arial"/>
                <w:b/>
              </w:rPr>
              <w:t>Dissemination level</w:t>
            </w:r>
          </w:p>
        </w:tc>
      </w:tr>
      <w:tr w:rsidR="00154A88" w:rsidRPr="00136596" w:rsidTr="00BC4ECB">
        <w:trPr>
          <w:jc w:val="center"/>
        </w:trPr>
        <w:tc>
          <w:tcPr>
            <w:tcW w:w="1065" w:type="dxa"/>
            <w:tcBorders>
              <w:bottom w:val="single" w:sz="6" w:space="0" w:color="auto"/>
            </w:tcBorders>
            <w:vAlign w:val="center"/>
          </w:tcPr>
          <w:p w:rsidR="00154A88" w:rsidRPr="00BC4ECB" w:rsidRDefault="00BC4ECB" w:rsidP="00154A88">
            <w:pPr>
              <w:jc w:val="center"/>
              <w:rPr>
                <w:rFonts w:ascii="Arial" w:hAnsi="Arial" w:cs="Arial"/>
                <w:b/>
              </w:rPr>
            </w:pPr>
            <w:r w:rsidRPr="00BC4ECB">
              <w:rPr>
                <w:rFonts w:ascii="Arial" w:hAnsi="Arial" w:cs="Arial"/>
                <w:b/>
              </w:rPr>
              <w:t>1</w:t>
            </w:r>
          </w:p>
        </w:tc>
        <w:tc>
          <w:tcPr>
            <w:tcW w:w="1134" w:type="dxa"/>
            <w:tcBorders>
              <w:bottom w:val="single" w:sz="6" w:space="0" w:color="auto"/>
            </w:tcBorders>
            <w:vAlign w:val="center"/>
          </w:tcPr>
          <w:p w:rsidR="00154A88" w:rsidRPr="00130B2F" w:rsidRDefault="00BC4ECB" w:rsidP="00154A88">
            <w:pPr>
              <w:jc w:val="center"/>
              <w:rPr>
                <w:rFonts w:ascii="Arial" w:hAnsi="Arial" w:cs="Arial"/>
              </w:rPr>
            </w:pPr>
            <w:r>
              <w:rPr>
                <w:rFonts w:ascii="Arial" w:hAnsi="Arial" w:cs="Arial"/>
              </w:rPr>
              <w:t>17</w:t>
            </w:r>
          </w:p>
        </w:tc>
        <w:tc>
          <w:tcPr>
            <w:tcW w:w="6448" w:type="dxa"/>
            <w:tcBorders>
              <w:bottom w:val="single" w:sz="6" w:space="0" w:color="auto"/>
            </w:tcBorders>
            <w:vAlign w:val="center"/>
          </w:tcPr>
          <w:p w:rsidR="00154A88" w:rsidRPr="00136596" w:rsidRDefault="00154A88" w:rsidP="00154A88">
            <w:pPr>
              <w:jc w:val="both"/>
              <w:rPr>
                <w:rFonts w:ascii="Arial" w:hAnsi="Arial" w:cs="Arial"/>
              </w:rPr>
            </w:pPr>
            <w:r w:rsidRPr="00136596">
              <w:rPr>
                <w:rFonts w:ascii="Arial" w:hAnsi="Arial" w:cs="Arial"/>
              </w:rPr>
              <w:t>First version of a standardised production methodology (small scale) for 3 improved silica magnetite composite nanoparticles (TEOS, silicic acid and hybrids)</w:t>
            </w:r>
          </w:p>
        </w:tc>
        <w:tc>
          <w:tcPr>
            <w:tcW w:w="1275" w:type="dxa"/>
            <w:tcBorders>
              <w:bottom w:val="single" w:sz="6" w:space="0" w:color="auto"/>
            </w:tcBorders>
            <w:vAlign w:val="center"/>
          </w:tcPr>
          <w:p w:rsidR="00154A88" w:rsidRPr="00136596" w:rsidRDefault="00154A88" w:rsidP="00130B2F">
            <w:pPr>
              <w:jc w:val="center"/>
              <w:rPr>
                <w:rFonts w:ascii="Arial" w:hAnsi="Arial" w:cs="Arial"/>
              </w:rPr>
            </w:pPr>
            <w:r w:rsidRPr="00136596">
              <w:rPr>
                <w:rFonts w:ascii="Arial" w:hAnsi="Arial" w:cs="Arial"/>
              </w:rPr>
              <w:t>K</w:t>
            </w:r>
          </w:p>
        </w:tc>
        <w:tc>
          <w:tcPr>
            <w:tcW w:w="1276" w:type="dxa"/>
            <w:tcBorders>
              <w:bottom w:val="single" w:sz="6" w:space="0" w:color="auto"/>
            </w:tcBorders>
            <w:vAlign w:val="center"/>
          </w:tcPr>
          <w:p w:rsidR="00154A88" w:rsidRPr="00136596" w:rsidRDefault="00154A88" w:rsidP="00130B2F">
            <w:pPr>
              <w:jc w:val="center"/>
              <w:rPr>
                <w:rFonts w:ascii="Arial" w:hAnsi="Arial" w:cs="Arial"/>
              </w:rPr>
            </w:pPr>
            <w:r w:rsidRPr="00136596">
              <w:rPr>
                <w:rFonts w:ascii="Arial" w:hAnsi="Arial" w:cs="Arial"/>
              </w:rPr>
              <w:t>18</w:t>
            </w:r>
          </w:p>
        </w:tc>
        <w:tc>
          <w:tcPr>
            <w:tcW w:w="1080" w:type="dxa"/>
            <w:tcBorders>
              <w:bottom w:val="single" w:sz="6" w:space="0" w:color="auto"/>
            </w:tcBorders>
            <w:vAlign w:val="center"/>
          </w:tcPr>
          <w:p w:rsidR="00154A88" w:rsidRPr="00136596" w:rsidRDefault="00154A88" w:rsidP="00154A88">
            <w:pPr>
              <w:jc w:val="center"/>
              <w:rPr>
                <w:rFonts w:ascii="Arial" w:hAnsi="Arial" w:cs="Arial"/>
              </w:rPr>
            </w:pPr>
            <w:r w:rsidRPr="00136596">
              <w:rPr>
                <w:rFonts w:ascii="Arial" w:hAnsi="Arial" w:cs="Arial"/>
              </w:rPr>
              <w:t>M11</w:t>
            </w:r>
          </w:p>
        </w:tc>
        <w:tc>
          <w:tcPr>
            <w:tcW w:w="900" w:type="dxa"/>
            <w:tcBorders>
              <w:bottom w:val="single" w:sz="6" w:space="0" w:color="auto"/>
            </w:tcBorders>
            <w:vAlign w:val="center"/>
          </w:tcPr>
          <w:p w:rsidR="00154A88" w:rsidRPr="00136596" w:rsidRDefault="00154A88" w:rsidP="00154A88">
            <w:pPr>
              <w:jc w:val="center"/>
              <w:rPr>
                <w:rFonts w:ascii="Arial" w:hAnsi="Arial" w:cs="Arial"/>
              </w:rPr>
            </w:pPr>
            <w:r w:rsidRPr="00136596">
              <w:rPr>
                <w:rFonts w:ascii="Arial" w:hAnsi="Arial" w:cs="Arial"/>
              </w:rPr>
              <w:t>R</w:t>
            </w:r>
          </w:p>
        </w:tc>
        <w:tc>
          <w:tcPr>
            <w:tcW w:w="1820" w:type="dxa"/>
            <w:tcBorders>
              <w:bottom w:val="single" w:sz="6" w:space="0" w:color="auto"/>
            </w:tcBorders>
            <w:vAlign w:val="center"/>
          </w:tcPr>
          <w:p w:rsidR="00154A88" w:rsidRPr="00136596" w:rsidRDefault="00154A88" w:rsidP="00154A88">
            <w:pPr>
              <w:jc w:val="center"/>
              <w:rPr>
                <w:rFonts w:ascii="Arial" w:hAnsi="Arial" w:cs="Arial"/>
              </w:rPr>
            </w:pPr>
            <w:r w:rsidRPr="00136596">
              <w:rPr>
                <w:rFonts w:ascii="Arial" w:hAnsi="Arial" w:cs="Arial"/>
              </w:rPr>
              <w:t>CO</w:t>
            </w:r>
          </w:p>
        </w:tc>
      </w:tr>
      <w:tr w:rsidR="00BC4ECB" w:rsidRPr="00136596" w:rsidTr="007B0541">
        <w:trPr>
          <w:trHeight w:val="304"/>
          <w:jc w:val="center"/>
        </w:trPr>
        <w:tc>
          <w:tcPr>
            <w:tcW w:w="1065" w:type="dxa"/>
            <w:tcBorders>
              <w:left w:val="nil"/>
              <w:right w:val="nil"/>
            </w:tcBorders>
            <w:vAlign w:val="center"/>
          </w:tcPr>
          <w:p w:rsidR="00BC4ECB" w:rsidRPr="007B0541" w:rsidRDefault="00BC4ECB" w:rsidP="00154A88">
            <w:pPr>
              <w:jc w:val="center"/>
              <w:rPr>
                <w:rFonts w:ascii="Arial" w:hAnsi="Arial" w:cs="Arial"/>
                <w:sz w:val="16"/>
                <w:szCs w:val="16"/>
              </w:rPr>
            </w:pPr>
          </w:p>
          <w:p w:rsidR="00BC4ECB" w:rsidRPr="007B0541" w:rsidRDefault="00BC4ECB" w:rsidP="00154A88">
            <w:pPr>
              <w:jc w:val="center"/>
              <w:rPr>
                <w:rFonts w:ascii="Arial" w:hAnsi="Arial" w:cs="Arial"/>
                <w:sz w:val="16"/>
                <w:szCs w:val="16"/>
              </w:rPr>
            </w:pPr>
          </w:p>
        </w:tc>
        <w:tc>
          <w:tcPr>
            <w:tcW w:w="1134" w:type="dxa"/>
            <w:tcBorders>
              <w:left w:val="nil"/>
              <w:right w:val="nil"/>
            </w:tcBorders>
            <w:vAlign w:val="center"/>
          </w:tcPr>
          <w:p w:rsidR="00BC4ECB" w:rsidRPr="00130B2F" w:rsidRDefault="00BC4ECB" w:rsidP="00154A88">
            <w:pPr>
              <w:jc w:val="center"/>
              <w:rPr>
                <w:rFonts w:ascii="Arial" w:hAnsi="Arial" w:cs="Arial"/>
              </w:rPr>
            </w:pPr>
          </w:p>
        </w:tc>
        <w:tc>
          <w:tcPr>
            <w:tcW w:w="6448" w:type="dxa"/>
            <w:tcBorders>
              <w:left w:val="nil"/>
              <w:right w:val="nil"/>
            </w:tcBorders>
            <w:vAlign w:val="center"/>
          </w:tcPr>
          <w:p w:rsidR="00BC4ECB" w:rsidRPr="00136596" w:rsidRDefault="00BC4ECB" w:rsidP="00154A88">
            <w:pPr>
              <w:jc w:val="both"/>
              <w:rPr>
                <w:rFonts w:ascii="Arial" w:hAnsi="Arial" w:cs="Arial"/>
              </w:rPr>
            </w:pPr>
          </w:p>
        </w:tc>
        <w:tc>
          <w:tcPr>
            <w:tcW w:w="1275" w:type="dxa"/>
            <w:tcBorders>
              <w:left w:val="nil"/>
              <w:right w:val="nil"/>
            </w:tcBorders>
            <w:vAlign w:val="center"/>
          </w:tcPr>
          <w:p w:rsidR="00BC4ECB" w:rsidRPr="00136596" w:rsidRDefault="00BC4ECB" w:rsidP="00130B2F">
            <w:pPr>
              <w:jc w:val="center"/>
              <w:rPr>
                <w:rFonts w:ascii="Arial" w:hAnsi="Arial" w:cs="Arial"/>
              </w:rPr>
            </w:pPr>
          </w:p>
        </w:tc>
        <w:tc>
          <w:tcPr>
            <w:tcW w:w="1276" w:type="dxa"/>
            <w:tcBorders>
              <w:left w:val="nil"/>
              <w:right w:val="nil"/>
            </w:tcBorders>
            <w:vAlign w:val="center"/>
          </w:tcPr>
          <w:p w:rsidR="00BC4ECB" w:rsidRPr="00136596" w:rsidRDefault="00BC4ECB" w:rsidP="00130B2F">
            <w:pPr>
              <w:jc w:val="center"/>
              <w:rPr>
                <w:rFonts w:ascii="Arial" w:hAnsi="Arial" w:cs="Arial"/>
              </w:rPr>
            </w:pPr>
          </w:p>
        </w:tc>
        <w:tc>
          <w:tcPr>
            <w:tcW w:w="1080" w:type="dxa"/>
            <w:tcBorders>
              <w:left w:val="nil"/>
              <w:right w:val="nil"/>
            </w:tcBorders>
            <w:vAlign w:val="center"/>
          </w:tcPr>
          <w:p w:rsidR="00BC4ECB" w:rsidRPr="00136596" w:rsidRDefault="00BC4ECB" w:rsidP="00154A88">
            <w:pPr>
              <w:jc w:val="center"/>
              <w:rPr>
                <w:rFonts w:ascii="Arial" w:hAnsi="Arial" w:cs="Arial"/>
              </w:rPr>
            </w:pPr>
          </w:p>
        </w:tc>
        <w:tc>
          <w:tcPr>
            <w:tcW w:w="900" w:type="dxa"/>
            <w:tcBorders>
              <w:left w:val="nil"/>
              <w:right w:val="nil"/>
            </w:tcBorders>
            <w:vAlign w:val="center"/>
          </w:tcPr>
          <w:p w:rsidR="00BC4ECB" w:rsidRPr="00136596" w:rsidRDefault="00BC4ECB" w:rsidP="00154A88">
            <w:pPr>
              <w:jc w:val="center"/>
              <w:rPr>
                <w:rFonts w:ascii="Arial" w:hAnsi="Arial" w:cs="Arial"/>
              </w:rPr>
            </w:pPr>
          </w:p>
        </w:tc>
        <w:tc>
          <w:tcPr>
            <w:tcW w:w="1820" w:type="dxa"/>
            <w:tcBorders>
              <w:left w:val="nil"/>
              <w:right w:val="nil"/>
            </w:tcBorders>
            <w:vAlign w:val="center"/>
          </w:tcPr>
          <w:p w:rsidR="00BC4ECB" w:rsidRPr="00136596" w:rsidRDefault="00BC4ECB" w:rsidP="00154A88">
            <w:pPr>
              <w:jc w:val="center"/>
              <w:rPr>
                <w:rFonts w:ascii="Arial" w:hAnsi="Arial" w:cs="Arial"/>
              </w:rPr>
            </w:pPr>
          </w:p>
        </w:tc>
      </w:tr>
      <w:tr w:rsidR="00BC4ECB" w:rsidRPr="00136596" w:rsidTr="00164BE2">
        <w:trPr>
          <w:jc w:val="center"/>
        </w:trPr>
        <w:tc>
          <w:tcPr>
            <w:tcW w:w="1065" w:type="dxa"/>
            <w:vMerge w:val="restart"/>
            <w:vAlign w:val="center"/>
          </w:tcPr>
          <w:p w:rsidR="00BC4ECB" w:rsidRPr="00BC4ECB" w:rsidRDefault="00BC4ECB" w:rsidP="00154A88">
            <w:pPr>
              <w:jc w:val="center"/>
              <w:rPr>
                <w:rFonts w:ascii="Arial" w:hAnsi="Arial" w:cs="Arial"/>
                <w:b/>
              </w:rPr>
            </w:pPr>
            <w:r w:rsidRPr="00BC4ECB">
              <w:rPr>
                <w:rFonts w:ascii="Arial" w:hAnsi="Arial" w:cs="Arial"/>
                <w:b/>
              </w:rPr>
              <w:t>2</w:t>
            </w:r>
          </w:p>
        </w:tc>
        <w:tc>
          <w:tcPr>
            <w:tcW w:w="1134" w:type="dxa"/>
            <w:vAlign w:val="center"/>
          </w:tcPr>
          <w:p w:rsidR="00BC4ECB" w:rsidRPr="00130B2F" w:rsidRDefault="00BC4ECB" w:rsidP="00BC4ECB">
            <w:pPr>
              <w:jc w:val="center"/>
              <w:rPr>
                <w:rFonts w:ascii="Arial" w:hAnsi="Arial" w:cs="Arial"/>
              </w:rPr>
            </w:pPr>
            <w:r>
              <w:rPr>
                <w:rFonts w:ascii="Arial" w:hAnsi="Arial" w:cs="Arial"/>
              </w:rPr>
              <w:t>13</w:t>
            </w:r>
          </w:p>
        </w:tc>
        <w:tc>
          <w:tcPr>
            <w:tcW w:w="6448" w:type="dxa"/>
            <w:vAlign w:val="center"/>
          </w:tcPr>
          <w:p w:rsidR="00BC4ECB" w:rsidRPr="00136596" w:rsidRDefault="00BC4ECB" w:rsidP="00BC4ECB">
            <w:pPr>
              <w:jc w:val="both"/>
              <w:rPr>
                <w:rFonts w:ascii="Arial" w:hAnsi="Arial" w:cs="Arial"/>
              </w:rPr>
            </w:pPr>
            <w:r w:rsidRPr="00136596">
              <w:rPr>
                <w:rFonts w:ascii="Arial" w:hAnsi="Arial" w:cs="Arial"/>
              </w:rPr>
              <w:t>Tested, capping reagent for oligonucleotide assembly chemistries with front end deprotection under basic conditions with no loss of capping efficiency</w:t>
            </w:r>
          </w:p>
        </w:tc>
        <w:tc>
          <w:tcPr>
            <w:tcW w:w="1275" w:type="dxa"/>
            <w:vMerge w:val="restart"/>
            <w:vAlign w:val="center"/>
          </w:tcPr>
          <w:p w:rsidR="00BC4ECB" w:rsidRPr="00136596" w:rsidRDefault="00BC4ECB" w:rsidP="00BC4ECB">
            <w:pPr>
              <w:jc w:val="center"/>
              <w:rPr>
                <w:rFonts w:ascii="Arial" w:hAnsi="Arial" w:cs="Arial"/>
              </w:rPr>
            </w:pPr>
            <w:r w:rsidRPr="00136596">
              <w:rPr>
                <w:rFonts w:ascii="Arial" w:hAnsi="Arial" w:cs="Arial"/>
              </w:rPr>
              <w:t>P</w:t>
            </w:r>
          </w:p>
        </w:tc>
        <w:tc>
          <w:tcPr>
            <w:tcW w:w="1276" w:type="dxa"/>
            <w:vAlign w:val="center"/>
          </w:tcPr>
          <w:p w:rsidR="00BC4ECB" w:rsidRPr="00136596" w:rsidRDefault="00BC4ECB" w:rsidP="00BC4ECB">
            <w:pPr>
              <w:jc w:val="center"/>
              <w:rPr>
                <w:rFonts w:ascii="Arial" w:hAnsi="Arial" w:cs="Arial"/>
              </w:rPr>
            </w:pPr>
            <w:r w:rsidRPr="00136596">
              <w:rPr>
                <w:rFonts w:ascii="Arial" w:hAnsi="Arial" w:cs="Arial"/>
              </w:rPr>
              <w:t>4</w:t>
            </w:r>
          </w:p>
        </w:tc>
        <w:tc>
          <w:tcPr>
            <w:tcW w:w="1080" w:type="dxa"/>
            <w:vAlign w:val="center"/>
          </w:tcPr>
          <w:p w:rsidR="00BC4ECB" w:rsidRPr="00136596" w:rsidRDefault="00BC4ECB" w:rsidP="00BC4ECB">
            <w:pPr>
              <w:jc w:val="center"/>
              <w:rPr>
                <w:rFonts w:ascii="Arial" w:hAnsi="Arial" w:cs="Arial"/>
              </w:rPr>
            </w:pPr>
            <w:r w:rsidRPr="00136596">
              <w:rPr>
                <w:rFonts w:ascii="Arial" w:hAnsi="Arial" w:cs="Arial"/>
              </w:rPr>
              <w:t>M08</w:t>
            </w:r>
          </w:p>
        </w:tc>
        <w:tc>
          <w:tcPr>
            <w:tcW w:w="900" w:type="dxa"/>
            <w:vAlign w:val="center"/>
          </w:tcPr>
          <w:p w:rsidR="00BC4ECB" w:rsidRPr="00136596" w:rsidRDefault="00BC4ECB" w:rsidP="00BC4ECB">
            <w:pPr>
              <w:jc w:val="center"/>
              <w:rPr>
                <w:rFonts w:ascii="Arial" w:hAnsi="Arial" w:cs="Arial"/>
              </w:rPr>
            </w:pPr>
            <w:r w:rsidRPr="00136596">
              <w:rPr>
                <w:rFonts w:ascii="Arial" w:hAnsi="Arial" w:cs="Arial"/>
              </w:rPr>
              <w:t>S</w:t>
            </w:r>
          </w:p>
        </w:tc>
        <w:tc>
          <w:tcPr>
            <w:tcW w:w="1820" w:type="dxa"/>
            <w:vAlign w:val="center"/>
          </w:tcPr>
          <w:p w:rsidR="00BC4ECB" w:rsidRPr="00136596" w:rsidRDefault="00BC4ECB" w:rsidP="00BC4ECB">
            <w:pPr>
              <w:jc w:val="center"/>
              <w:rPr>
                <w:rFonts w:ascii="Arial" w:hAnsi="Arial" w:cs="Arial"/>
              </w:rPr>
            </w:pPr>
            <w:r w:rsidRPr="00136596">
              <w:rPr>
                <w:rFonts w:ascii="Arial" w:hAnsi="Arial" w:cs="Arial"/>
              </w:rPr>
              <w:t>PU</w:t>
            </w:r>
          </w:p>
        </w:tc>
      </w:tr>
      <w:tr w:rsidR="00BC4ECB" w:rsidRPr="00136596" w:rsidTr="00164BE2">
        <w:trPr>
          <w:jc w:val="center"/>
        </w:trPr>
        <w:tc>
          <w:tcPr>
            <w:tcW w:w="1065" w:type="dxa"/>
            <w:vMerge/>
            <w:vAlign w:val="center"/>
          </w:tcPr>
          <w:p w:rsidR="00BC4ECB" w:rsidRPr="00130B2F" w:rsidRDefault="00BC4ECB" w:rsidP="00154A88">
            <w:pPr>
              <w:jc w:val="center"/>
              <w:rPr>
                <w:rFonts w:ascii="Arial" w:hAnsi="Arial" w:cs="Arial"/>
              </w:rPr>
            </w:pPr>
          </w:p>
        </w:tc>
        <w:tc>
          <w:tcPr>
            <w:tcW w:w="1134" w:type="dxa"/>
            <w:vAlign w:val="center"/>
          </w:tcPr>
          <w:p w:rsidR="00BC4ECB" w:rsidRPr="00130B2F" w:rsidRDefault="00BC4ECB" w:rsidP="00BC4ECB">
            <w:pPr>
              <w:jc w:val="center"/>
              <w:rPr>
                <w:rFonts w:ascii="Arial" w:hAnsi="Arial" w:cs="Arial"/>
              </w:rPr>
            </w:pPr>
            <w:r>
              <w:rPr>
                <w:rFonts w:ascii="Arial" w:hAnsi="Arial" w:cs="Arial"/>
              </w:rPr>
              <w:t>14</w:t>
            </w:r>
          </w:p>
        </w:tc>
        <w:tc>
          <w:tcPr>
            <w:tcW w:w="6448" w:type="dxa"/>
            <w:vAlign w:val="center"/>
          </w:tcPr>
          <w:p w:rsidR="00BC4ECB" w:rsidRPr="00136596" w:rsidRDefault="00BC4ECB" w:rsidP="00BC4ECB">
            <w:pPr>
              <w:jc w:val="both"/>
              <w:rPr>
                <w:rFonts w:ascii="Arial" w:hAnsi="Arial" w:cs="Arial"/>
              </w:rPr>
            </w:pPr>
            <w:r w:rsidRPr="00136596">
              <w:rPr>
                <w:rFonts w:ascii="Arial" w:hAnsi="Arial" w:cs="Arial"/>
              </w:rPr>
              <w:t>CPG and agarose nanomaterials (2g each) possessing at least 3 structural variants of spacer units with defined hydrophobic and hydrophilic properties and of at least 2 different lengths</w:t>
            </w:r>
          </w:p>
        </w:tc>
        <w:tc>
          <w:tcPr>
            <w:tcW w:w="1275" w:type="dxa"/>
            <w:vMerge/>
            <w:vAlign w:val="center"/>
          </w:tcPr>
          <w:p w:rsidR="00BC4ECB" w:rsidRPr="00136596" w:rsidRDefault="00BC4ECB" w:rsidP="00BC4ECB">
            <w:pPr>
              <w:jc w:val="center"/>
              <w:rPr>
                <w:rFonts w:ascii="Arial" w:hAnsi="Arial" w:cs="Arial"/>
              </w:rPr>
            </w:pPr>
          </w:p>
        </w:tc>
        <w:tc>
          <w:tcPr>
            <w:tcW w:w="1276" w:type="dxa"/>
            <w:vAlign w:val="center"/>
          </w:tcPr>
          <w:p w:rsidR="00BC4ECB" w:rsidRPr="00136596" w:rsidRDefault="00BC4ECB" w:rsidP="00BC4ECB">
            <w:pPr>
              <w:jc w:val="center"/>
              <w:rPr>
                <w:rFonts w:ascii="Arial" w:hAnsi="Arial" w:cs="Arial"/>
              </w:rPr>
            </w:pPr>
            <w:r w:rsidRPr="00136596">
              <w:rPr>
                <w:rFonts w:ascii="Arial" w:hAnsi="Arial" w:cs="Arial"/>
              </w:rPr>
              <w:t>4</w:t>
            </w:r>
          </w:p>
        </w:tc>
        <w:tc>
          <w:tcPr>
            <w:tcW w:w="1080" w:type="dxa"/>
            <w:vAlign w:val="center"/>
          </w:tcPr>
          <w:p w:rsidR="00BC4ECB" w:rsidRPr="00136596" w:rsidRDefault="00BC4ECB" w:rsidP="00BC4ECB">
            <w:pPr>
              <w:jc w:val="center"/>
              <w:rPr>
                <w:rFonts w:ascii="Arial" w:hAnsi="Arial" w:cs="Arial"/>
              </w:rPr>
            </w:pPr>
            <w:r w:rsidRPr="00136596">
              <w:rPr>
                <w:rFonts w:ascii="Arial" w:hAnsi="Arial" w:cs="Arial"/>
              </w:rPr>
              <w:t>M08</w:t>
            </w:r>
          </w:p>
        </w:tc>
        <w:tc>
          <w:tcPr>
            <w:tcW w:w="900" w:type="dxa"/>
            <w:vAlign w:val="center"/>
          </w:tcPr>
          <w:p w:rsidR="00BC4ECB" w:rsidRPr="00136596" w:rsidRDefault="00BC4ECB" w:rsidP="00BC4ECB">
            <w:pPr>
              <w:jc w:val="center"/>
              <w:rPr>
                <w:rFonts w:ascii="Arial" w:hAnsi="Arial" w:cs="Arial"/>
              </w:rPr>
            </w:pPr>
            <w:r w:rsidRPr="00136596">
              <w:rPr>
                <w:rFonts w:ascii="Arial" w:hAnsi="Arial" w:cs="Arial"/>
              </w:rPr>
              <w:t>R</w:t>
            </w:r>
          </w:p>
        </w:tc>
        <w:tc>
          <w:tcPr>
            <w:tcW w:w="1820" w:type="dxa"/>
            <w:vAlign w:val="center"/>
          </w:tcPr>
          <w:p w:rsidR="00BC4ECB" w:rsidRPr="00136596" w:rsidRDefault="00BC4ECB" w:rsidP="00BC4ECB">
            <w:pPr>
              <w:jc w:val="center"/>
              <w:rPr>
                <w:rFonts w:ascii="Arial" w:hAnsi="Arial" w:cs="Arial"/>
              </w:rPr>
            </w:pPr>
            <w:r w:rsidRPr="00136596">
              <w:rPr>
                <w:rFonts w:ascii="Arial" w:hAnsi="Arial" w:cs="Arial"/>
              </w:rPr>
              <w:t>CO</w:t>
            </w:r>
          </w:p>
        </w:tc>
      </w:tr>
      <w:tr w:rsidR="00BC4ECB" w:rsidRPr="00136596" w:rsidTr="00164BE2">
        <w:trPr>
          <w:jc w:val="center"/>
        </w:trPr>
        <w:tc>
          <w:tcPr>
            <w:tcW w:w="1065" w:type="dxa"/>
            <w:vMerge/>
            <w:vAlign w:val="center"/>
          </w:tcPr>
          <w:p w:rsidR="00BC4ECB" w:rsidRPr="00130B2F" w:rsidRDefault="00BC4ECB" w:rsidP="00154A88">
            <w:pPr>
              <w:jc w:val="center"/>
              <w:rPr>
                <w:rFonts w:ascii="Arial" w:hAnsi="Arial" w:cs="Arial"/>
              </w:rPr>
            </w:pPr>
          </w:p>
        </w:tc>
        <w:tc>
          <w:tcPr>
            <w:tcW w:w="1134" w:type="dxa"/>
            <w:vAlign w:val="center"/>
          </w:tcPr>
          <w:p w:rsidR="00BC4ECB" w:rsidRPr="00130B2F" w:rsidRDefault="00BC4ECB" w:rsidP="00BC4ECB">
            <w:pPr>
              <w:jc w:val="center"/>
              <w:rPr>
                <w:rFonts w:ascii="Arial" w:hAnsi="Arial" w:cs="Arial"/>
              </w:rPr>
            </w:pPr>
            <w:r>
              <w:rPr>
                <w:rFonts w:ascii="Arial" w:hAnsi="Arial" w:cs="Arial"/>
              </w:rPr>
              <w:t>15</w:t>
            </w:r>
          </w:p>
        </w:tc>
        <w:tc>
          <w:tcPr>
            <w:tcW w:w="6448" w:type="dxa"/>
            <w:vAlign w:val="center"/>
          </w:tcPr>
          <w:p w:rsidR="00BC4ECB" w:rsidRPr="00136596" w:rsidRDefault="00BC4ECB" w:rsidP="00BC4ECB">
            <w:pPr>
              <w:jc w:val="both"/>
              <w:rPr>
                <w:rFonts w:ascii="Arial" w:hAnsi="Arial" w:cs="Arial"/>
              </w:rPr>
            </w:pPr>
            <w:r w:rsidRPr="00136596">
              <w:rPr>
                <w:rFonts w:ascii="Arial" w:hAnsi="Arial" w:cs="Arial"/>
              </w:rPr>
              <w:t>Thioglycolic acid capped quantum dots (eg CdTe) quantum dots with 3 different emission colours (tuned luminescent properties with robust and scaled synthetic strategies</w:t>
            </w:r>
          </w:p>
        </w:tc>
        <w:tc>
          <w:tcPr>
            <w:tcW w:w="1275" w:type="dxa"/>
            <w:vAlign w:val="center"/>
          </w:tcPr>
          <w:p w:rsidR="00BC4ECB" w:rsidRPr="00136596" w:rsidRDefault="00BC4ECB" w:rsidP="00BC4ECB">
            <w:pPr>
              <w:jc w:val="center"/>
              <w:rPr>
                <w:rFonts w:ascii="Arial" w:hAnsi="Arial" w:cs="Arial"/>
              </w:rPr>
            </w:pPr>
            <w:r w:rsidRPr="00136596">
              <w:rPr>
                <w:rFonts w:ascii="Arial" w:hAnsi="Arial" w:cs="Arial"/>
              </w:rPr>
              <w:t>RP</w:t>
            </w:r>
          </w:p>
        </w:tc>
        <w:tc>
          <w:tcPr>
            <w:tcW w:w="1276" w:type="dxa"/>
            <w:vAlign w:val="center"/>
          </w:tcPr>
          <w:p w:rsidR="00BC4ECB" w:rsidRPr="00136596" w:rsidRDefault="00BC4ECB" w:rsidP="00BC4ECB">
            <w:pPr>
              <w:jc w:val="center"/>
              <w:rPr>
                <w:rFonts w:ascii="Arial" w:hAnsi="Arial" w:cs="Arial"/>
              </w:rPr>
            </w:pPr>
            <w:r w:rsidRPr="00136596">
              <w:rPr>
                <w:rFonts w:ascii="Arial" w:hAnsi="Arial" w:cs="Arial"/>
              </w:rPr>
              <w:t>7</w:t>
            </w:r>
          </w:p>
        </w:tc>
        <w:tc>
          <w:tcPr>
            <w:tcW w:w="1080" w:type="dxa"/>
            <w:vAlign w:val="center"/>
          </w:tcPr>
          <w:p w:rsidR="00BC4ECB" w:rsidRPr="00136596" w:rsidRDefault="00BC4ECB" w:rsidP="00BC4ECB">
            <w:pPr>
              <w:jc w:val="center"/>
              <w:rPr>
                <w:rFonts w:ascii="Arial" w:hAnsi="Arial" w:cs="Arial"/>
              </w:rPr>
            </w:pPr>
            <w:r w:rsidRPr="00136596">
              <w:rPr>
                <w:rFonts w:ascii="Arial" w:hAnsi="Arial" w:cs="Arial"/>
              </w:rPr>
              <w:t>M08</w:t>
            </w:r>
          </w:p>
        </w:tc>
        <w:tc>
          <w:tcPr>
            <w:tcW w:w="900" w:type="dxa"/>
            <w:vAlign w:val="center"/>
          </w:tcPr>
          <w:p w:rsidR="00BC4ECB" w:rsidRPr="00136596" w:rsidRDefault="00BC4ECB" w:rsidP="00BC4ECB">
            <w:pPr>
              <w:jc w:val="center"/>
              <w:rPr>
                <w:rFonts w:ascii="Arial" w:hAnsi="Arial" w:cs="Arial"/>
              </w:rPr>
            </w:pPr>
            <w:r w:rsidRPr="00136596">
              <w:rPr>
                <w:rFonts w:ascii="Arial" w:hAnsi="Arial" w:cs="Arial"/>
              </w:rPr>
              <w:t>S</w:t>
            </w:r>
          </w:p>
        </w:tc>
        <w:tc>
          <w:tcPr>
            <w:tcW w:w="1820" w:type="dxa"/>
            <w:vAlign w:val="center"/>
          </w:tcPr>
          <w:p w:rsidR="00BC4ECB" w:rsidRPr="00136596" w:rsidRDefault="00BC4ECB" w:rsidP="00BC4ECB">
            <w:pPr>
              <w:jc w:val="center"/>
              <w:rPr>
                <w:rFonts w:ascii="Arial" w:hAnsi="Arial" w:cs="Arial"/>
              </w:rPr>
            </w:pPr>
            <w:r w:rsidRPr="00136596">
              <w:rPr>
                <w:rFonts w:ascii="Arial" w:hAnsi="Arial" w:cs="Arial"/>
              </w:rPr>
              <w:t>PU</w:t>
            </w:r>
          </w:p>
        </w:tc>
      </w:tr>
      <w:tr w:rsidR="00BC4ECB" w:rsidRPr="00136596" w:rsidTr="00164BE2">
        <w:trPr>
          <w:jc w:val="center"/>
        </w:trPr>
        <w:tc>
          <w:tcPr>
            <w:tcW w:w="1065" w:type="dxa"/>
            <w:vMerge/>
            <w:vAlign w:val="center"/>
          </w:tcPr>
          <w:p w:rsidR="00BC4ECB" w:rsidRPr="00130B2F" w:rsidRDefault="00BC4ECB" w:rsidP="00154A88">
            <w:pPr>
              <w:jc w:val="center"/>
              <w:rPr>
                <w:rFonts w:ascii="Arial" w:hAnsi="Arial" w:cs="Arial"/>
              </w:rPr>
            </w:pPr>
          </w:p>
        </w:tc>
        <w:tc>
          <w:tcPr>
            <w:tcW w:w="1134" w:type="dxa"/>
            <w:vAlign w:val="center"/>
          </w:tcPr>
          <w:p w:rsidR="00BC4ECB" w:rsidRPr="00130B2F" w:rsidRDefault="00BC4ECB" w:rsidP="00BC4ECB">
            <w:pPr>
              <w:jc w:val="center"/>
              <w:rPr>
                <w:rFonts w:ascii="Arial" w:hAnsi="Arial" w:cs="Arial"/>
              </w:rPr>
            </w:pPr>
            <w:r>
              <w:rPr>
                <w:rFonts w:ascii="Arial" w:hAnsi="Arial" w:cs="Arial"/>
              </w:rPr>
              <w:t>16</w:t>
            </w:r>
          </w:p>
        </w:tc>
        <w:tc>
          <w:tcPr>
            <w:tcW w:w="6448" w:type="dxa"/>
            <w:vAlign w:val="center"/>
          </w:tcPr>
          <w:p w:rsidR="00BC4ECB" w:rsidRPr="00136596" w:rsidRDefault="00BC4ECB" w:rsidP="00BC4ECB">
            <w:pPr>
              <w:jc w:val="both"/>
              <w:rPr>
                <w:rFonts w:ascii="Arial" w:hAnsi="Arial" w:cs="Arial"/>
              </w:rPr>
            </w:pPr>
            <w:r w:rsidRPr="00136596">
              <w:rPr>
                <w:rFonts w:ascii="Arial" w:hAnsi="Arial" w:cs="Arial"/>
              </w:rPr>
              <w:t>3 thymidine phosphoramidite monomer synthons possessing novel base-labile phosphate protective groups and protocols for their use in oligonucleotide synthesis</w:t>
            </w:r>
          </w:p>
        </w:tc>
        <w:tc>
          <w:tcPr>
            <w:tcW w:w="1275" w:type="dxa"/>
            <w:vAlign w:val="center"/>
          </w:tcPr>
          <w:p w:rsidR="00BC4ECB" w:rsidRPr="00136596" w:rsidRDefault="00BC4ECB" w:rsidP="00BC4ECB">
            <w:pPr>
              <w:jc w:val="center"/>
              <w:rPr>
                <w:rFonts w:ascii="Arial" w:hAnsi="Arial" w:cs="Arial"/>
              </w:rPr>
            </w:pPr>
          </w:p>
          <w:p w:rsidR="00BC4ECB" w:rsidRPr="00136596" w:rsidRDefault="00BC4ECB" w:rsidP="00BC4ECB">
            <w:pPr>
              <w:jc w:val="center"/>
              <w:rPr>
                <w:rFonts w:ascii="Arial" w:hAnsi="Arial" w:cs="Arial"/>
              </w:rPr>
            </w:pPr>
            <w:r w:rsidRPr="00136596">
              <w:rPr>
                <w:rFonts w:ascii="Arial" w:hAnsi="Arial" w:cs="Arial"/>
              </w:rPr>
              <w:t>P</w:t>
            </w:r>
          </w:p>
        </w:tc>
        <w:tc>
          <w:tcPr>
            <w:tcW w:w="1276" w:type="dxa"/>
            <w:vAlign w:val="center"/>
          </w:tcPr>
          <w:p w:rsidR="00BC4ECB" w:rsidRPr="00136596" w:rsidRDefault="00BC4ECB" w:rsidP="00BC4ECB">
            <w:pPr>
              <w:jc w:val="center"/>
              <w:rPr>
                <w:rFonts w:ascii="Arial" w:hAnsi="Arial" w:cs="Arial"/>
              </w:rPr>
            </w:pPr>
          </w:p>
          <w:p w:rsidR="00BC4ECB" w:rsidRPr="00136596" w:rsidRDefault="00BC4ECB" w:rsidP="00BC4ECB">
            <w:pPr>
              <w:jc w:val="center"/>
              <w:rPr>
                <w:rFonts w:ascii="Arial" w:hAnsi="Arial" w:cs="Arial"/>
              </w:rPr>
            </w:pPr>
            <w:r w:rsidRPr="00136596">
              <w:rPr>
                <w:rFonts w:ascii="Arial" w:hAnsi="Arial" w:cs="Arial"/>
              </w:rPr>
              <w:t>3</w:t>
            </w:r>
          </w:p>
        </w:tc>
        <w:tc>
          <w:tcPr>
            <w:tcW w:w="1080" w:type="dxa"/>
            <w:vAlign w:val="center"/>
          </w:tcPr>
          <w:p w:rsidR="00BC4ECB" w:rsidRPr="00136596" w:rsidRDefault="00BC4ECB" w:rsidP="00BC4ECB">
            <w:pPr>
              <w:jc w:val="center"/>
              <w:rPr>
                <w:rFonts w:ascii="Arial" w:hAnsi="Arial" w:cs="Arial"/>
              </w:rPr>
            </w:pPr>
            <w:r w:rsidRPr="00136596">
              <w:rPr>
                <w:rFonts w:ascii="Arial" w:hAnsi="Arial" w:cs="Arial"/>
              </w:rPr>
              <w:t>M11</w:t>
            </w:r>
          </w:p>
        </w:tc>
        <w:tc>
          <w:tcPr>
            <w:tcW w:w="900" w:type="dxa"/>
            <w:vAlign w:val="center"/>
          </w:tcPr>
          <w:p w:rsidR="00BC4ECB" w:rsidRPr="00136596" w:rsidRDefault="00BC4ECB" w:rsidP="00BC4ECB">
            <w:pPr>
              <w:jc w:val="center"/>
              <w:rPr>
                <w:rFonts w:ascii="Arial" w:hAnsi="Arial" w:cs="Arial"/>
              </w:rPr>
            </w:pPr>
            <w:r w:rsidRPr="00136596">
              <w:rPr>
                <w:rFonts w:ascii="Arial" w:hAnsi="Arial" w:cs="Arial"/>
              </w:rPr>
              <w:t>S+R</w:t>
            </w:r>
          </w:p>
        </w:tc>
        <w:tc>
          <w:tcPr>
            <w:tcW w:w="1820" w:type="dxa"/>
            <w:vAlign w:val="center"/>
          </w:tcPr>
          <w:p w:rsidR="00BC4ECB" w:rsidRPr="00136596" w:rsidRDefault="00BC4ECB" w:rsidP="00BC4ECB">
            <w:pPr>
              <w:jc w:val="center"/>
              <w:rPr>
                <w:rFonts w:ascii="Arial" w:hAnsi="Arial" w:cs="Arial"/>
              </w:rPr>
            </w:pPr>
            <w:r w:rsidRPr="00136596">
              <w:rPr>
                <w:rFonts w:ascii="Arial" w:hAnsi="Arial" w:cs="Arial"/>
              </w:rPr>
              <w:t>PU+CO</w:t>
            </w:r>
          </w:p>
        </w:tc>
      </w:tr>
    </w:tbl>
    <w:p w:rsidR="00164BE2" w:rsidRDefault="00164BE2" w:rsidP="006171D4">
      <w:pPr>
        <w:rPr>
          <w:rFonts w:ascii="Arial" w:hAnsi="Arial" w:cs="Arial"/>
          <w:b/>
        </w:rPr>
      </w:pPr>
    </w:p>
    <w:p w:rsidR="00A63CEF" w:rsidRPr="00AF407C" w:rsidRDefault="00154A88" w:rsidP="006171D4">
      <w:pPr>
        <w:rPr>
          <w:rFonts w:ascii="Arial" w:hAnsi="Arial" w:cs="Arial"/>
          <w:b/>
          <w:sz w:val="28"/>
          <w:szCs w:val="28"/>
        </w:rPr>
      </w:pPr>
      <w:r w:rsidRPr="00AF407C">
        <w:rPr>
          <w:rFonts w:ascii="Arial" w:hAnsi="Arial" w:cs="Arial"/>
          <w:b/>
          <w:sz w:val="28"/>
          <w:szCs w:val="28"/>
        </w:rPr>
        <w:t>Year 2</w:t>
      </w:r>
    </w:p>
    <w:tbl>
      <w:tblPr>
        <w:tblW w:w="15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60"/>
      </w:tblPr>
      <w:tblGrid>
        <w:gridCol w:w="1104"/>
        <w:gridCol w:w="1134"/>
        <w:gridCol w:w="6379"/>
        <w:gridCol w:w="1275"/>
        <w:gridCol w:w="1276"/>
        <w:gridCol w:w="1134"/>
        <w:gridCol w:w="851"/>
        <w:gridCol w:w="1922"/>
      </w:tblGrid>
      <w:tr w:rsidR="00164BE2" w:rsidRPr="0061451A" w:rsidTr="00BE3018">
        <w:trPr>
          <w:jc w:val="center"/>
        </w:trPr>
        <w:tc>
          <w:tcPr>
            <w:tcW w:w="1104"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164BE2" w:rsidRPr="0061451A" w:rsidRDefault="00164BE2" w:rsidP="00164BE2">
            <w:pPr>
              <w:jc w:val="center"/>
              <w:rPr>
                <w:rFonts w:ascii="Arial" w:hAnsi="Arial" w:cs="Arial"/>
                <w:b/>
              </w:rPr>
            </w:pPr>
            <w:r w:rsidRPr="0061451A">
              <w:rPr>
                <w:rFonts w:ascii="Arial" w:hAnsi="Arial" w:cs="Arial"/>
                <w:b/>
              </w:rPr>
              <w:t>WP</w:t>
            </w:r>
          </w:p>
        </w:tc>
        <w:tc>
          <w:tcPr>
            <w:tcW w:w="1134"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164BE2" w:rsidRPr="0061451A" w:rsidRDefault="00164BE2" w:rsidP="00164BE2">
            <w:pPr>
              <w:jc w:val="center"/>
              <w:rPr>
                <w:rFonts w:ascii="Arial" w:hAnsi="Arial" w:cs="Arial"/>
                <w:b/>
              </w:rPr>
            </w:pPr>
            <w:r w:rsidRPr="0061451A">
              <w:rPr>
                <w:rFonts w:ascii="Arial" w:hAnsi="Arial" w:cs="Arial"/>
                <w:b/>
              </w:rPr>
              <w:t>Number</w:t>
            </w:r>
          </w:p>
        </w:tc>
        <w:tc>
          <w:tcPr>
            <w:tcW w:w="637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164BE2" w:rsidRPr="0061451A" w:rsidRDefault="00CC0CFB" w:rsidP="00164BE2">
            <w:pPr>
              <w:jc w:val="center"/>
              <w:rPr>
                <w:rFonts w:ascii="Arial" w:hAnsi="Arial" w:cs="Arial"/>
                <w:b/>
              </w:rPr>
            </w:pPr>
            <w:r>
              <w:rPr>
                <w:rFonts w:ascii="Arial" w:hAnsi="Arial" w:cs="Arial"/>
                <w:b/>
              </w:rPr>
              <w:t>Deliverable T</w:t>
            </w:r>
            <w:r w:rsidR="00164BE2" w:rsidRPr="0061451A">
              <w:rPr>
                <w:rFonts w:ascii="Arial" w:hAnsi="Arial" w:cs="Arial"/>
                <w:b/>
              </w:rPr>
              <w:t>itle</w:t>
            </w: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164BE2" w:rsidRPr="0061451A" w:rsidRDefault="00164BE2" w:rsidP="00164BE2">
            <w:pPr>
              <w:jc w:val="center"/>
              <w:rPr>
                <w:rFonts w:ascii="Arial" w:hAnsi="Arial" w:cs="Arial"/>
                <w:b/>
              </w:rPr>
            </w:pPr>
            <w:r w:rsidRPr="0061451A">
              <w:rPr>
                <w:rFonts w:ascii="Arial" w:hAnsi="Arial" w:cs="Arial"/>
                <w:b/>
              </w:rPr>
              <w:t xml:space="preserve">Lead </w:t>
            </w:r>
            <w:r w:rsidR="00CC0CFB">
              <w:rPr>
                <w:rFonts w:ascii="Arial" w:hAnsi="Arial" w:cs="Arial"/>
                <w:b/>
              </w:rPr>
              <w:t>P</w:t>
            </w:r>
            <w:r w:rsidRPr="0061451A">
              <w:rPr>
                <w:rFonts w:ascii="Arial" w:hAnsi="Arial" w:cs="Arial"/>
                <w:b/>
              </w:rPr>
              <w:t>articipant</w:t>
            </w:r>
          </w:p>
        </w:tc>
        <w:tc>
          <w:tcPr>
            <w:tcW w:w="127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164BE2" w:rsidRPr="0061451A" w:rsidRDefault="00CC0CFB" w:rsidP="00164BE2">
            <w:pPr>
              <w:jc w:val="center"/>
              <w:rPr>
                <w:rFonts w:ascii="Arial" w:hAnsi="Arial" w:cs="Arial"/>
                <w:b/>
              </w:rPr>
            </w:pPr>
            <w:r>
              <w:rPr>
                <w:rFonts w:ascii="Arial" w:hAnsi="Arial" w:cs="Arial"/>
                <w:b/>
              </w:rPr>
              <w:t>Indicative Person-M</w:t>
            </w:r>
            <w:r w:rsidR="00164BE2" w:rsidRPr="0061451A">
              <w:rPr>
                <w:rFonts w:ascii="Arial" w:hAnsi="Arial" w:cs="Arial"/>
                <w:b/>
              </w:rPr>
              <w:t>onths</w:t>
            </w:r>
          </w:p>
        </w:tc>
        <w:tc>
          <w:tcPr>
            <w:tcW w:w="1134"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164BE2" w:rsidRPr="0061451A" w:rsidRDefault="00CC0CFB" w:rsidP="00164BE2">
            <w:pPr>
              <w:jc w:val="center"/>
              <w:rPr>
                <w:rFonts w:ascii="Arial" w:hAnsi="Arial" w:cs="Arial"/>
                <w:b/>
              </w:rPr>
            </w:pPr>
            <w:r>
              <w:rPr>
                <w:rFonts w:ascii="Arial" w:hAnsi="Arial" w:cs="Arial"/>
                <w:b/>
              </w:rPr>
              <w:t>Delivery D</w:t>
            </w:r>
            <w:r w:rsidR="00164BE2" w:rsidRPr="0061451A">
              <w:rPr>
                <w:rFonts w:ascii="Arial" w:hAnsi="Arial" w:cs="Arial"/>
                <w:b/>
              </w:rPr>
              <w:t>ate</w:t>
            </w:r>
          </w:p>
        </w:tc>
        <w:tc>
          <w:tcPr>
            <w:tcW w:w="85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164BE2" w:rsidRPr="0061451A" w:rsidRDefault="00164BE2" w:rsidP="00164BE2">
            <w:pPr>
              <w:jc w:val="center"/>
              <w:rPr>
                <w:rFonts w:ascii="Arial" w:hAnsi="Arial" w:cs="Arial"/>
                <w:b/>
              </w:rPr>
            </w:pPr>
            <w:r w:rsidRPr="0061451A">
              <w:rPr>
                <w:rFonts w:ascii="Arial" w:hAnsi="Arial" w:cs="Arial"/>
                <w:b/>
              </w:rPr>
              <w:t>Nature</w:t>
            </w:r>
          </w:p>
        </w:tc>
        <w:tc>
          <w:tcPr>
            <w:tcW w:w="1922"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164BE2" w:rsidRPr="0061451A" w:rsidRDefault="00CC0CFB" w:rsidP="00164BE2">
            <w:pPr>
              <w:jc w:val="center"/>
              <w:rPr>
                <w:rFonts w:ascii="Arial" w:hAnsi="Arial" w:cs="Arial"/>
                <w:b/>
              </w:rPr>
            </w:pPr>
            <w:r>
              <w:rPr>
                <w:rFonts w:ascii="Arial" w:hAnsi="Arial" w:cs="Arial"/>
                <w:b/>
              </w:rPr>
              <w:t>Dissemination L</w:t>
            </w:r>
            <w:r w:rsidR="00164BE2" w:rsidRPr="0061451A">
              <w:rPr>
                <w:rFonts w:ascii="Arial" w:hAnsi="Arial" w:cs="Arial"/>
                <w:b/>
              </w:rPr>
              <w:t>evel</w:t>
            </w:r>
          </w:p>
        </w:tc>
      </w:tr>
      <w:tr w:rsidR="00BE3018" w:rsidRPr="0061451A" w:rsidTr="00BE3018">
        <w:trPr>
          <w:trHeight w:val="492"/>
          <w:jc w:val="center"/>
        </w:trPr>
        <w:tc>
          <w:tcPr>
            <w:tcW w:w="1104" w:type="dxa"/>
            <w:vMerge w:val="restart"/>
            <w:tcBorders>
              <w:top w:val="single" w:sz="6" w:space="0" w:color="auto"/>
              <w:left w:val="single" w:sz="6" w:space="0" w:color="auto"/>
              <w:right w:val="single" w:sz="6" w:space="0" w:color="auto"/>
            </w:tcBorders>
            <w:vAlign w:val="center"/>
          </w:tcPr>
          <w:p w:rsidR="00BE3018" w:rsidRPr="0061451A" w:rsidRDefault="00BE3018" w:rsidP="00164BE2">
            <w:pPr>
              <w:jc w:val="center"/>
              <w:rPr>
                <w:rFonts w:ascii="Arial" w:hAnsi="Arial" w:cs="Arial"/>
                <w:b/>
              </w:rPr>
            </w:pPr>
            <w:r w:rsidRPr="0061451A">
              <w:rPr>
                <w:rFonts w:ascii="Arial" w:hAnsi="Arial" w:cs="Arial"/>
                <w:b/>
              </w:rPr>
              <w:t>1</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130B2F" w:rsidRDefault="00BE3018" w:rsidP="00164BE2">
            <w:pPr>
              <w:jc w:val="center"/>
              <w:rPr>
                <w:rFonts w:ascii="Arial" w:hAnsi="Arial" w:cs="Arial"/>
              </w:rPr>
            </w:pPr>
            <w:r w:rsidRPr="00130B2F">
              <w:rPr>
                <w:rFonts w:ascii="Arial" w:hAnsi="Arial" w:cs="Arial"/>
              </w:rPr>
              <w:t>1(30)</w:t>
            </w:r>
          </w:p>
        </w:tc>
        <w:tc>
          <w:tcPr>
            <w:tcW w:w="6379" w:type="dxa"/>
            <w:tcBorders>
              <w:top w:val="single" w:sz="6" w:space="0" w:color="auto"/>
              <w:left w:val="single" w:sz="6" w:space="0" w:color="auto"/>
              <w:bottom w:val="single" w:sz="6" w:space="0" w:color="auto"/>
              <w:right w:val="single" w:sz="6" w:space="0" w:color="auto"/>
            </w:tcBorders>
          </w:tcPr>
          <w:p w:rsidR="00BE3018" w:rsidRPr="0061451A" w:rsidRDefault="00BE3018" w:rsidP="00164BE2">
            <w:pPr>
              <w:jc w:val="both"/>
              <w:rPr>
                <w:rFonts w:ascii="Arial" w:hAnsi="Arial" w:cs="Arial"/>
              </w:rPr>
            </w:pPr>
            <w:r w:rsidRPr="0061451A">
              <w:rPr>
                <w:rFonts w:ascii="Arial" w:hAnsi="Arial" w:cs="Arial"/>
              </w:rPr>
              <w:t>Protocol for the stable incorporation of nanomaterials and their constructs into erythrocytes</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UU</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3</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M17</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R/S</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CO</w:t>
            </w:r>
          </w:p>
        </w:tc>
      </w:tr>
      <w:tr w:rsidR="00BE3018" w:rsidRPr="0061451A" w:rsidTr="00BC4ECB">
        <w:trPr>
          <w:trHeight w:val="476"/>
          <w:jc w:val="center"/>
        </w:trPr>
        <w:tc>
          <w:tcPr>
            <w:tcW w:w="1104" w:type="dxa"/>
            <w:vMerge/>
            <w:tcBorders>
              <w:left w:val="single" w:sz="6" w:space="0" w:color="auto"/>
              <w:right w:val="single" w:sz="6" w:space="0" w:color="auto"/>
            </w:tcBorders>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130B2F" w:rsidRDefault="00BE3018" w:rsidP="00164BE2">
            <w:pPr>
              <w:jc w:val="center"/>
              <w:rPr>
                <w:rFonts w:ascii="Arial" w:hAnsi="Arial" w:cs="Arial"/>
              </w:rPr>
            </w:pPr>
            <w:r w:rsidRPr="00130B2F">
              <w:rPr>
                <w:rFonts w:ascii="Arial" w:hAnsi="Arial" w:cs="Arial"/>
              </w:rPr>
              <w:t>2</w:t>
            </w:r>
          </w:p>
        </w:tc>
        <w:tc>
          <w:tcPr>
            <w:tcW w:w="6379" w:type="dxa"/>
            <w:tcBorders>
              <w:top w:val="single" w:sz="6" w:space="0" w:color="auto"/>
              <w:left w:val="single" w:sz="6" w:space="0" w:color="auto"/>
              <w:bottom w:val="single" w:sz="6" w:space="0" w:color="auto"/>
              <w:right w:val="single" w:sz="6" w:space="0" w:color="auto"/>
            </w:tcBorders>
          </w:tcPr>
          <w:p w:rsidR="00BE3018" w:rsidRPr="0061451A" w:rsidRDefault="00BE3018" w:rsidP="00164BE2">
            <w:pPr>
              <w:jc w:val="both"/>
              <w:rPr>
                <w:rFonts w:ascii="Arial" w:hAnsi="Arial" w:cs="Arial"/>
              </w:rPr>
            </w:pPr>
            <w:r w:rsidRPr="0061451A">
              <w:rPr>
                <w:rFonts w:ascii="Arial" w:hAnsi="Arial" w:cs="Arial"/>
              </w:rPr>
              <w:t xml:space="preserve">Preliminary characterisation (surface area, TEM,XRF, etc.) of nano porous surfaces produced above </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BI</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3.5</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M17</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CO</w:t>
            </w:r>
          </w:p>
        </w:tc>
      </w:tr>
      <w:tr w:rsidR="00BE3018" w:rsidRPr="0061451A" w:rsidTr="00BE3018">
        <w:trPr>
          <w:jc w:val="center"/>
        </w:trPr>
        <w:tc>
          <w:tcPr>
            <w:tcW w:w="1104" w:type="dxa"/>
            <w:vMerge/>
            <w:tcBorders>
              <w:left w:val="single" w:sz="6" w:space="0" w:color="auto"/>
              <w:right w:val="single" w:sz="6" w:space="0" w:color="auto"/>
            </w:tcBorders>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130B2F" w:rsidRDefault="00BE3018" w:rsidP="00164BE2">
            <w:pPr>
              <w:jc w:val="center"/>
              <w:rPr>
                <w:rFonts w:ascii="Arial" w:hAnsi="Arial" w:cs="Arial"/>
              </w:rPr>
            </w:pPr>
            <w:r w:rsidRPr="00130B2F">
              <w:rPr>
                <w:rFonts w:ascii="Arial" w:hAnsi="Arial" w:cs="Arial"/>
              </w:rPr>
              <w:t>3 (28)</w:t>
            </w:r>
          </w:p>
        </w:tc>
        <w:tc>
          <w:tcPr>
            <w:tcW w:w="6379" w:type="dxa"/>
            <w:tcBorders>
              <w:top w:val="single" w:sz="6" w:space="0" w:color="auto"/>
              <w:left w:val="single" w:sz="6" w:space="0" w:color="auto"/>
              <w:bottom w:val="single" w:sz="6" w:space="0" w:color="auto"/>
              <w:right w:val="single" w:sz="6" w:space="0" w:color="auto"/>
            </w:tcBorders>
          </w:tcPr>
          <w:p w:rsidR="00BE3018" w:rsidRPr="0061451A" w:rsidRDefault="00BE3018" w:rsidP="00164BE2">
            <w:pPr>
              <w:jc w:val="both"/>
              <w:rPr>
                <w:rFonts w:ascii="Arial" w:hAnsi="Arial" w:cs="Arial"/>
              </w:rPr>
            </w:pPr>
            <w:r w:rsidRPr="0061451A">
              <w:rPr>
                <w:rFonts w:ascii="Arial" w:hAnsi="Arial" w:cs="Arial"/>
              </w:rPr>
              <w:t>A set of templating conditions which guarantee in a reproducible function controlled architecture (morphology) mesoporous sieve material with characterised pore size</w:t>
            </w:r>
          </w:p>
        </w:tc>
        <w:tc>
          <w:tcPr>
            <w:tcW w:w="1275" w:type="dxa"/>
            <w:vMerge w:val="restart"/>
            <w:tcBorders>
              <w:top w:val="single" w:sz="6" w:space="0" w:color="auto"/>
              <w:left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K</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6</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M17</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CO</w:t>
            </w:r>
          </w:p>
        </w:tc>
      </w:tr>
      <w:tr w:rsidR="00BE3018" w:rsidRPr="0061451A" w:rsidTr="00BE3018">
        <w:trPr>
          <w:jc w:val="center"/>
        </w:trPr>
        <w:tc>
          <w:tcPr>
            <w:tcW w:w="1104" w:type="dxa"/>
            <w:vMerge/>
            <w:tcBorders>
              <w:left w:val="single" w:sz="6" w:space="0" w:color="auto"/>
              <w:right w:val="single" w:sz="6" w:space="0" w:color="auto"/>
            </w:tcBorders>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130B2F" w:rsidRDefault="00BE3018" w:rsidP="00164BE2">
            <w:pPr>
              <w:jc w:val="center"/>
              <w:rPr>
                <w:rFonts w:ascii="Arial" w:hAnsi="Arial" w:cs="Arial"/>
              </w:rPr>
            </w:pPr>
            <w:r w:rsidRPr="00130B2F">
              <w:rPr>
                <w:rFonts w:ascii="Arial" w:hAnsi="Arial" w:cs="Arial"/>
              </w:rPr>
              <w:t>4</w:t>
            </w:r>
          </w:p>
        </w:tc>
        <w:tc>
          <w:tcPr>
            <w:tcW w:w="6379" w:type="dxa"/>
            <w:tcBorders>
              <w:top w:val="single" w:sz="6" w:space="0" w:color="auto"/>
              <w:left w:val="single" w:sz="6" w:space="0" w:color="auto"/>
              <w:bottom w:val="single" w:sz="6" w:space="0" w:color="auto"/>
              <w:right w:val="single" w:sz="6" w:space="0" w:color="auto"/>
            </w:tcBorders>
          </w:tcPr>
          <w:p w:rsidR="00BE3018" w:rsidRPr="0061451A" w:rsidRDefault="00BE3018" w:rsidP="00164BE2">
            <w:pPr>
              <w:jc w:val="both"/>
              <w:rPr>
                <w:rFonts w:ascii="Arial" w:hAnsi="Arial" w:cs="Arial"/>
              </w:rPr>
            </w:pPr>
            <w:r w:rsidRPr="0061451A">
              <w:rPr>
                <w:rFonts w:ascii="Arial" w:hAnsi="Arial" w:cs="Arial"/>
              </w:rPr>
              <w:t>Silica-magnetite produced by best method (silicic acid titration) available for distribution to other partners and surface activation with silane</w:t>
            </w:r>
          </w:p>
        </w:tc>
        <w:tc>
          <w:tcPr>
            <w:tcW w:w="1275" w:type="dxa"/>
            <w:vMerge/>
            <w:tcBorders>
              <w:left w:val="single" w:sz="6" w:space="0" w:color="auto"/>
              <w:right w:val="single" w:sz="6" w:space="0" w:color="auto"/>
            </w:tcBorders>
            <w:vAlign w:val="center"/>
          </w:tcPr>
          <w:p w:rsidR="00BE3018" w:rsidRPr="0061451A" w:rsidRDefault="00BE3018" w:rsidP="00164BE2">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11</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M23</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S</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CO</w:t>
            </w:r>
          </w:p>
        </w:tc>
      </w:tr>
      <w:tr w:rsidR="00BE3018" w:rsidRPr="0061451A" w:rsidTr="00BE3018">
        <w:trPr>
          <w:jc w:val="center"/>
        </w:trPr>
        <w:tc>
          <w:tcPr>
            <w:tcW w:w="1104" w:type="dxa"/>
            <w:vMerge w:val="restart"/>
            <w:tcBorders>
              <w:left w:val="single" w:sz="6" w:space="0" w:color="auto"/>
              <w:right w:val="single" w:sz="6" w:space="0" w:color="auto"/>
            </w:tcBorders>
            <w:vAlign w:val="center"/>
          </w:tcPr>
          <w:p w:rsidR="00BE3018" w:rsidRPr="0061451A" w:rsidRDefault="00BE3018" w:rsidP="00164BE2">
            <w:pPr>
              <w:jc w:val="center"/>
              <w:rPr>
                <w:rFonts w:ascii="Arial" w:hAnsi="Arial" w:cs="Arial"/>
                <w:b/>
              </w:rPr>
            </w:pPr>
            <w:r>
              <w:rPr>
                <w:rFonts w:ascii="Arial" w:hAnsi="Arial" w:cs="Arial"/>
                <w:b/>
              </w:rPr>
              <w:lastRenderedPageBreak/>
              <w:t>1</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BE3018" w:rsidRPr="00130B2F" w:rsidRDefault="00BE3018" w:rsidP="00164BE2">
            <w:pPr>
              <w:jc w:val="center"/>
              <w:rPr>
                <w:rFonts w:ascii="Arial" w:hAnsi="Arial" w:cs="Arial"/>
              </w:rPr>
            </w:pPr>
            <w:r w:rsidRPr="00130B2F">
              <w:rPr>
                <w:rFonts w:ascii="Arial" w:hAnsi="Arial" w:cs="Arial"/>
              </w:rPr>
              <w:t>5</w:t>
            </w:r>
          </w:p>
        </w:tc>
        <w:tc>
          <w:tcPr>
            <w:tcW w:w="6379" w:type="dxa"/>
            <w:tcBorders>
              <w:top w:val="single" w:sz="6" w:space="0" w:color="auto"/>
              <w:left w:val="single" w:sz="6" w:space="0" w:color="auto"/>
              <w:bottom w:val="single" w:sz="6" w:space="0" w:color="auto"/>
              <w:right w:val="single" w:sz="6" w:space="0" w:color="auto"/>
            </w:tcBorders>
            <w:shd w:val="clear" w:color="auto" w:fill="auto"/>
          </w:tcPr>
          <w:p w:rsidR="00BE3018" w:rsidRPr="0061451A" w:rsidRDefault="00BE3018" w:rsidP="00164BE2">
            <w:pPr>
              <w:jc w:val="both"/>
              <w:rPr>
                <w:rFonts w:ascii="Arial" w:hAnsi="Arial" w:cs="Arial"/>
              </w:rPr>
            </w:pPr>
            <w:r w:rsidRPr="0061451A">
              <w:rPr>
                <w:rFonts w:ascii="Arial" w:hAnsi="Arial" w:cs="Arial"/>
              </w:rPr>
              <w:t>First version of a standardised production methodology for spherical silica magnetite with 3 different and defined diameters</w:t>
            </w:r>
          </w:p>
        </w:tc>
        <w:tc>
          <w:tcPr>
            <w:tcW w:w="1275" w:type="dxa"/>
            <w:vMerge w:val="restart"/>
            <w:tcBorders>
              <w:left w:val="single" w:sz="6" w:space="0" w:color="auto"/>
              <w:right w:val="single" w:sz="6" w:space="0" w:color="auto"/>
            </w:tcBorders>
            <w:vAlign w:val="center"/>
          </w:tcPr>
          <w:p w:rsidR="00BE3018" w:rsidRPr="0061451A" w:rsidRDefault="00BE3018" w:rsidP="00164BE2">
            <w:pPr>
              <w:jc w:val="center"/>
              <w:rPr>
                <w:rFonts w:ascii="Arial" w:hAnsi="Arial" w:cs="Arial"/>
              </w:rPr>
            </w:pPr>
            <w:r>
              <w:rPr>
                <w:rFonts w:ascii="Arial" w:hAnsi="Arial" w:cs="Arial"/>
              </w:rPr>
              <w:t>K</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BE3018" w:rsidRPr="0061451A" w:rsidRDefault="00BE3018" w:rsidP="00164BE2">
            <w:pPr>
              <w:jc w:val="center"/>
              <w:rPr>
                <w:rFonts w:ascii="Arial" w:hAnsi="Arial" w:cs="Arial"/>
              </w:rPr>
            </w:pPr>
            <w:r>
              <w:rPr>
                <w:rFonts w:ascii="Arial" w:hAnsi="Arial" w:cs="Arial"/>
              </w:rPr>
              <w:t>6</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BE3018" w:rsidRPr="0061451A" w:rsidRDefault="00BE3018" w:rsidP="00164BE2">
            <w:pPr>
              <w:jc w:val="center"/>
              <w:rPr>
                <w:rFonts w:ascii="Arial" w:hAnsi="Arial" w:cs="Arial"/>
              </w:rPr>
            </w:pPr>
            <w:r w:rsidRPr="0061451A">
              <w:rPr>
                <w:rFonts w:ascii="Arial" w:hAnsi="Arial" w:cs="Arial"/>
              </w:rPr>
              <w:t>M23</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BE3018" w:rsidRPr="0061451A" w:rsidRDefault="00BE3018" w:rsidP="00164BE2">
            <w:pPr>
              <w:jc w:val="center"/>
              <w:rPr>
                <w:rFonts w:ascii="Arial" w:hAnsi="Arial" w:cs="Arial"/>
              </w:rPr>
            </w:pPr>
            <w:r w:rsidRPr="0061451A">
              <w:rPr>
                <w:rFonts w:ascii="Arial" w:hAnsi="Arial" w:cs="Arial"/>
              </w:rPr>
              <w:t>R</w:t>
            </w:r>
          </w:p>
        </w:tc>
        <w:tc>
          <w:tcPr>
            <w:tcW w:w="1922" w:type="dxa"/>
            <w:tcBorders>
              <w:top w:val="single" w:sz="6" w:space="0" w:color="auto"/>
              <w:left w:val="single" w:sz="6" w:space="0" w:color="auto"/>
              <w:bottom w:val="single" w:sz="6" w:space="0" w:color="auto"/>
              <w:right w:val="single" w:sz="6" w:space="0" w:color="auto"/>
            </w:tcBorders>
            <w:shd w:val="clear" w:color="auto" w:fill="auto"/>
            <w:vAlign w:val="center"/>
          </w:tcPr>
          <w:p w:rsidR="00BE3018" w:rsidRPr="0061451A" w:rsidRDefault="00BE3018" w:rsidP="00164BE2">
            <w:pPr>
              <w:jc w:val="center"/>
              <w:rPr>
                <w:rFonts w:ascii="Arial" w:hAnsi="Arial" w:cs="Arial"/>
              </w:rPr>
            </w:pPr>
            <w:r w:rsidRPr="0061451A">
              <w:rPr>
                <w:rFonts w:ascii="Arial" w:hAnsi="Arial" w:cs="Arial"/>
              </w:rPr>
              <w:t>CO</w:t>
            </w:r>
          </w:p>
        </w:tc>
      </w:tr>
      <w:tr w:rsidR="00BE3018" w:rsidRPr="0061451A" w:rsidTr="00BE3018">
        <w:trPr>
          <w:jc w:val="center"/>
        </w:trPr>
        <w:tc>
          <w:tcPr>
            <w:tcW w:w="1104" w:type="dxa"/>
            <w:vMerge/>
            <w:tcBorders>
              <w:left w:val="single" w:sz="6" w:space="0" w:color="auto"/>
              <w:right w:val="single" w:sz="6" w:space="0" w:color="auto"/>
            </w:tcBorders>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BE3018" w:rsidRPr="00130B2F" w:rsidRDefault="00BE3018" w:rsidP="00164BE2">
            <w:pPr>
              <w:jc w:val="center"/>
              <w:rPr>
                <w:rFonts w:ascii="Arial" w:hAnsi="Arial" w:cs="Arial"/>
              </w:rPr>
            </w:pPr>
            <w:r w:rsidRPr="00130B2F">
              <w:rPr>
                <w:rFonts w:ascii="Arial" w:hAnsi="Arial" w:cs="Arial"/>
              </w:rPr>
              <w:t>6</w:t>
            </w:r>
          </w:p>
        </w:tc>
        <w:tc>
          <w:tcPr>
            <w:tcW w:w="6379" w:type="dxa"/>
            <w:tcBorders>
              <w:top w:val="single" w:sz="6" w:space="0" w:color="auto"/>
              <w:left w:val="single" w:sz="6" w:space="0" w:color="auto"/>
              <w:bottom w:val="single" w:sz="6" w:space="0" w:color="auto"/>
              <w:right w:val="single" w:sz="6" w:space="0" w:color="auto"/>
            </w:tcBorders>
            <w:shd w:val="clear" w:color="auto" w:fill="auto"/>
          </w:tcPr>
          <w:p w:rsidR="00BE3018" w:rsidRPr="0061451A" w:rsidRDefault="00BE3018" w:rsidP="00164BE2">
            <w:pPr>
              <w:jc w:val="both"/>
              <w:rPr>
                <w:rFonts w:ascii="Arial" w:hAnsi="Arial" w:cs="Arial"/>
              </w:rPr>
            </w:pPr>
            <w:r w:rsidRPr="0061451A">
              <w:rPr>
                <w:rFonts w:ascii="Arial" w:hAnsi="Arial" w:cs="Arial"/>
              </w:rPr>
              <w:t>First method for a ‘one-pot-synthetic’ approach to silica-magnetite nanoparticles</w:t>
            </w:r>
          </w:p>
        </w:tc>
        <w:tc>
          <w:tcPr>
            <w:tcW w:w="1275" w:type="dxa"/>
            <w:vMerge/>
            <w:tcBorders>
              <w:left w:val="single" w:sz="6" w:space="0" w:color="auto"/>
              <w:right w:val="single" w:sz="6" w:space="0" w:color="auto"/>
            </w:tcBorders>
            <w:vAlign w:val="center"/>
          </w:tcPr>
          <w:p w:rsidR="00BE3018" w:rsidRPr="0061451A" w:rsidRDefault="00BE3018" w:rsidP="00164BE2">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BE3018" w:rsidRPr="0061451A" w:rsidRDefault="00BE3018" w:rsidP="00164BE2">
            <w:pPr>
              <w:jc w:val="center"/>
              <w:rPr>
                <w:rFonts w:ascii="Arial" w:hAnsi="Arial" w:cs="Arial"/>
              </w:rPr>
            </w:pPr>
            <w:r>
              <w:rPr>
                <w:rFonts w:ascii="Arial" w:hAnsi="Arial" w:cs="Arial"/>
              </w:rPr>
              <w:t>6</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BE3018" w:rsidRPr="0061451A" w:rsidRDefault="00BE3018" w:rsidP="00164BE2">
            <w:pPr>
              <w:jc w:val="center"/>
              <w:rPr>
                <w:rFonts w:ascii="Arial" w:hAnsi="Arial" w:cs="Arial"/>
              </w:rPr>
            </w:pPr>
            <w:r w:rsidRPr="0061451A">
              <w:rPr>
                <w:rFonts w:ascii="Arial" w:hAnsi="Arial" w:cs="Arial"/>
              </w:rPr>
              <w:t>M23</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BE3018" w:rsidRPr="0061451A" w:rsidRDefault="00BE3018" w:rsidP="00164BE2">
            <w:pPr>
              <w:jc w:val="center"/>
              <w:rPr>
                <w:rFonts w:ascii="Arial" w:hAnsi="Arial" w:cs="Arial"/>
              </w:rPr>
            </w:pPr>
            <w:r w:rsidRPr="0061451A">
              <w:rPr>
                <w:rFonts w:ascii="Arial" w:hAnsi="Arial" w:cs="Arial"/>
              </w:rPr>
              <w:t>R</w:t>
            </w:r>
          </w:p>
        </w:tc>
        <w:tc>
          <w:tcPr>
            <w:tcW w:w="1922" w:type="dxa"/>
            <w:tcBorders>
              <w:top w:val="single" w:sz="6" w:space="0" w:color="auto"/>
              <w:left w:val="single" w:sz="6" w:space="0" w:color="auto"/>
              <w:bottom w:val="single" w:sz="6" w:space="0" w:color="auto"/>
              <w:right w:val="single" w:sz="6" w:space="0" w:color="auto"/>
            </w:tcBorders>
            <w:shd w:val="clear" w:color="auto" w:fill="auto"/>
            <w:vAlign w:val="center"/>
          </w:tcPr>
          <w:p w:rsidR="00BE3018" w:rsidRPr="0061451A" w:rsidRDefault="00BE3018" w:rsidP="00164BE2">
            <w:pPr>
              <w:jc w:val="center"/>
              <w:rPr>
                <w:rFonts w:ascii="Arial" w:hAnsi="Arial" w:cs="Arial"/>
              </w:rPr>
            </w:pPr>
            <w:r w:rsidRPr="0061451A">
              <w:rPr>
                <w:rFonts w:ascii="Arial" w:hAnsi="Arial" w:cs="Arial"/>
              </w:rPr>
              <w:t>CO</w:t>
            </w:r>
          </w:p>
        </w:tc>
      </w:tr>
      <w:tr w:rsidR="00BE3018" w:rsidRPr="0061451A" w:rsidTr="00BE3018">
        <w:trPr>
          <w:jc w:val="center"/>
        </w:trPr>
        <w:tc>
          <w:tcPr>
            <w:tcW w:w="1104" w:type="dxa"/>
            <w:vMerge/>
            <w:tcBorders>
              <w:left w:val="single" w:sz="6" w:space="0" w:color="auto"/>
              <w:bottom w:val="single" w:sz="6" w:space="0" w:color="auto"/>
              <w:right w:val="single" w:sz="6" w:space="0" w:color="auto"/>
            </w:tcBorders>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130B2F" w:rsidRDefault="00BE3018" w:rsidP="00164BE2">
            <w:pPr>
              <w:jc w:val="center"/>
              <w:rPr>
                <w:rFonts w:ascii="Arial" w:hAnsi="Arial" w:cs="Arial"/>
              </w:rPr>
            </w:pPr>
            <w:r w:rsidRPr="00130B2F">
              <w:rPr>
                <w:rFonts w:ascii="Arial" w:hAnsi="Arial" w:cs="Arial"/>
              </w:rPr>
              <w:t>8</w:t>
            </w:r>
          </w:p>
        </w:tc>
        <w:tc>
          <w:tcPr>
            <w:tcW w:w="6379" w:type="dxa"/>
            <w:tcBorders>
              <w:top w:val="single" w:sz="6" w:space="0" w:color="auto"/>
              <w:left w:val="single" w:sz="6" w:space="0" w:color="auto"/>
              <w:bottom w:val="single" w:sz="6" w:space="0" w:color="auto"/>
              <w:right w:val="single" w:sz="6" w:space="0" w:color="auto"/>
            </w:tcBorders>
          </w:tcPr>
          <w:p w:rsidR="00BE3018" w:rsidRPr="0061451A" w:rsidRDefault="00BE3018" w:rsidP="00164BE2">
            <w:pPr>
              <w:jc w:val="both"/>
              <w:rPr>
                <w:rFonts w:ascii="Arial" w:hAnsi="Arial" w:cs="Arial"/>
              </w:rPr>
            </w:pPr>
            <w:r w:rsidRPr="0061451A">
              <w:rPr>
                <w:rFonts w:ascii="Arial" w:hAnsi="Arial" w:cs="Arial"/>
              </w:rPr>
              <w:t>Optimised protocol for the silanisation of base silica-magnetite nanoparticles to –NH2 and –COOH forms and supply of protocols and activated materials to other partners</w:t>
            </w:r>
          </w:p>
        </w:tc>
        <w:tc>
          <w:tcPr>
            <w:tcW w:w="1275" w:type="dxa"/>
            <w:vMerge/>
            <w:tcBorders>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11</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M23</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S</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CO</w:t>
            </w:r>
          </w:p>
        </w:tc>
      </w:tr>
    </w:tbl>
    <w:p w:rsidR="00164BE2" w:rsidRDefault="00164BE2" w:rsidP="00FF0E01">
      <w:pPr>
        <w:rPr>
          <w:rFonts w:ascii="Arial" w:hAnsi="Arial" w:cs="Arial"/>
        </w:rPr>
      </w:pPr>
    </w:p>
    <w:p w:rsidR="00130B2F" w:rsidRDefault="00130B2F" w:rsidP="00FF0E01">
      <w:pPr>
        <w:rPr>
          <w:rFonts w:ascii="Arial" w:hAnsi="Arial" w:cs="Arial"/>
        </w:rPr>
      </w:pPr>
    </w:p>
    <w:tbl>
      <w:tblPr>
        <w:tblW w:w="15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60"/>
      </w:tblPr>
      <w:tblGrid>
        <w:gridCol w:w="1104"/>
        <w:gridCol w:w="1134"/>
        <w:gridCol w:w="6379"/>
        <w:gridCol w:w="1275"/>
        <w:gridCol w:w="1276"/>
        <w:gridCol w:w="1134"/>
        <w:gridCol w:w="851"/>
        <w:gridCol w:w="1922"/>
      </w:tblGrid>
      <w:tr w:rsidR="00BE3018" w:rsidRPr="0061451A" w:rsidTr="00AF407C">
        <w:trPr>
          <w:jc w:val="center"/>
        </w:trPr>
        <w:tc>
          <w:tcPr>
            <w:tcW w:w="1104" w:type="dxa"/>
            <w:vMerge w:val="restart"/>
            <w:tcBorders>
              <w:top w:val="single" w:sz="6" w:space="0" w:color="auto"/>
              <w:left w:val="single" w:sz="6" w:space="0" w:color="auto"/>
              <w:right w:val="single" w:sz="6" w:space="0" w:color="auto"/>
            </w:tcBorders>
            <w:vAlign w:val="center"/>
          </w:tcPr>
          <w:p w:rsidR="00BE3018" w:rsidRPr="0061451A" w:rsidRDefault="00BE3018" w:rsidP="00164BE2">
            <w:pPr>
              <w:jc w:val="center"/>
              <w:rPr>
                <w:rFonts w:ascii="Arial" w:hAnsi="Arial" w:cs="Arial"/>
                <w:b/>
              </w:rPr>
            </w:pPr>
            <w:r w:rsidRPr="0061451A">
              <w:rPr>
                <w:rFonts w:ascii="Arial" w:hAnsi="Arial" w:cs="Arial"/>
                <w:b/>
              </w:rPr>
              <w:t>2</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130B2F" w:rsidRDefault="00BE3018" w:rsidP="00164BE2">
            <w:pPr>
              <w:jc w:val="center"/>
              <w:rPr>
                <w:rFonts w:ascii="Arial" w:hAnsi="Arial" w:cs="Arial"/>
              </w:rPr>
            </w:pPr>
            <w:r w:rsidRPr="00130B2F">
              <w:rPr>
                <w:rFonts w:ascii="Arial" w:hAnsi="Arial" w:cs="Arial"/>
              </w:rPr>
              <w:t>1(20)</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both"/>
              <w:rPr>
                <w:rFonts w:ascii="Arial" w:hAnsi="Arial" w:cs="Arial"/>
              </w:rPr>
            </w:pPr>
            <w:r w:rsidRPr="0061451A">
              <w:rPr>
                <w:rFonts w:ascii="Arial" w:hAnsi="Arial" w:cs="Arial"/>
              </w:rPr>
              <w:t>Small scale synthetic method for at least 2 functionalised cyanine/merocyanine dyes</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ECU</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3.5</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M14</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PU</w:t>
            </w:r>
          </w:p>
        </w:tc>
      </w:tr>
      <w:tr w:rsidR="00BE3018" w:rsidRPr="0061451A" w:rsidTr="00AF407C">
        <w:trPr>
          <w:jc w:val="center"/>
        </w:trPr>
        <w:tc>
          <w:tcPr>
            <w:tcW w:w="1104" w:type="dxa"/>
            <w:vMerge/>
            <w:tcBorders>
              <w:left w:val="single" w:sz="6" w:space="0" w:color="auto"/>
              <w:right w:val="single" w:sz="6" w:space="0" w:color="auto"/>
            </w:tcBorders>
            <w:vAlign w:val="center"/>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130B2F" w:rsidRDefault="00BE3018" w:rsidP="00164BE2">
            <w:pPr>
              <w:jc w:val="center"/>
              <w:rPr>
                <w:rFonts w:ascii="Arial" w:hAnsi="Arial" w:cs="Arial"/>
              </w:rPr>
            </w:pPr>
            <w:r w:rsidRPr="00130B2F">
              <w:rPr>
                <w:rFonts w:ascii="Arial" w:hAnsi="Arial" w:cs="Arial"/>
              </w:rPr>
              <w:t>2(21)</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both"/>
              <w:rPr>
                <w:rFonts w:ascii="Arial" w:hAnsi="Arial" w:cs="Arial"/>
              </w:rPr>
            </w:pPr>
            <w:r w:rsidRPr="0061451A">
              <w:rPr>
                <w:rFonts w:ascii="Arial" w:hAnsi="Arial" w:cs="Arial"/>
              </w:rPr>
              <w:t>A nucleoside loaded support for solid phase synthesis compatible with base-labile 5'-protection</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P</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3</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M14</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S+R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CO</w:t>
            </w:r>
          </w:p>
        </w:tc>
      </w:tr>
      <w:tr w:rsidR="00BE3018" w:rsidRPr="0061451A" w:rsidTr="00AF407C">
        <w:trPr>
          <w:jc w:val="center"/>
        </w:trPr>
        <w:tc>
          <w:tcPr>
            <w:tcW w:w="1104" w:type="dxa"/>
            <w:vMerge/>
            <w:tcBorders>
              <w:left w:val="single" w:sz="6" w:space="0" w:color="auto"/>
              <w:right w:val="single" w:sz="6" w:space="0" w:color="auto"/>
            </w:tcBorders>
            <w:vAlign w:val="center"/>
          </w:tcPr>
          <w:p w:rsidR="00BE3018" w:rsidRPr="0061451A" w:rsidRDefault="00BE3018" w:rsidP="00BE3018">
            <w:pP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164BE2">
            <w:pPr>
              <w:jc w:val="center"/>
              <w:rPr>
                <w:rFonts w:ascii="Arial" w:hAnsi="Arial" w:cs="Arial"/>
              </w:rPr>
            </w:pPr>
            <w:r w:rsidRPr="00CC0CFB">
              <w:rPr>
                <w:rFonts w:ascii="Arial" w:hAnsi="Arial" w:cs="Arial"/>
              </w:rPr>
              <w:t>3(22)</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both"/>
              <w:rPr>
                <w:rFonts w:ascii="Arial" w:hAnsi="Arial" w:cs="Arial"/>
              </w:rPr>
            </w:pPr>
            <w:r w:rsidRPr="0061451A">
              <w:rPr>
                <w:rFonts w:ascii="Arial" w:hAnsi="Arial" w:cs="Arial"/>
              </w:rPr>
              <w:t>3 thymidine phosphoramidite monomer synthons possessing novel phosphate protective groups and protocols for their use in oligonucleotide synthesis</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P</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5</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M14</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S+R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CO</w:t>
            </w:r>
          </w:p>
        </w:tc>
      </w:tr>
      <w:tr w:rsidR="00BE3018" w:rsidRPr="0061451A" w:rsidTr="00AF407C">
        <w:trPr>
          <w:jc w:val="center"/>
        </w:trPr>
        <w:tc>
          <w:tcPr>
            <w:tcW w:w="1104" w:type="dxa"/>
            <w:vMerge/>
            <w:tcBorders>
              <w:left w:val="single" w:sz="6" w:space="0" w:color="auto"/>
              <w:right w:val="single" w:sz="6" w:space="0" w:color="auto"/>
            </w:tcBorders>
            <w:vAlign w:val="center"/>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164BE2">
            <w:pPr>
              <w:jc w:val="center"/>
              <w:rPr>
                <w:rFonts w:ascii="Arial" w:hAnsi="Arial" w:cs="Arial"/>
              </w:rPr>
            </w:pPr>
            <w:r w:rsidRPr="00CC0CFB">
              <w:rPr>
                <w:rFonts w:ascii="Arial" w:hAnsi="Arial" w:cs="Arial"/>
              </w:rPr>
              <w:t>4 (18)</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both"/>
              <w:rPr>
                <w:rFonts w:ascii="Arial" w:hAnsi="Arial" w:cs="Arial"/>
              </w:rPr>
            </w:pPr>
            <w:r w:rsidRPr="0061451A">
              <w:rPr>
                <w:rFonts w:ascii="Arial" w:hAnsi="Arial" w:cs="Arial"/>
              </w:rPr>
              <w:t>Surface chemistries and materials modified with functionalized fluoropolymer coatings with optimized surface concentration of the functional groups through radiation induced post-copolymerization and post-block-copolymerization of TFE with AA.</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IBCh</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0.5</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M14</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PU</w:t>
            </w:r>
          </w:p>
        </w:tc>
      </w:tr>
      <w:tr w:rsidR="00BE3018" w:rsidRPr="0061451A" w:rsidTr="00AF407C">
        <w:trPr>
          <w:jc w:val="center"/>
        </w:trPr>
        <w:tc>
          <w:tcPr>
            <w:tcW w:w="1104" w:type="dxa"/>
            <w:vMerge/>
            <w:tcBorders>
              <w:left w:val="single" w:sz="6" w:space="0" w:color="auto"/>
              <w:right w:val="single" w:sz="6" w:space="0" w:color="auto"/>
            </w:tcBorders>
            <w:vAlign w:val="center"/>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164BE2">
            <w:pPr>
              <w:jc w:val="center"/>
              <w:rPr>
                <w:rFonts w:ascii="Arial" w:hAnsi="Arial" w:cs="Arial"/>
              </w:rPr>
            </w:pPr>
            <w:r w:rsidRPr="00CC0CFB">
              <w:rPr>
                <w:rFonts w:ascii="Arial" w:hAnsi="Arial" w:cs="Arial"/>
              </w:rPr>
              <w:t>5(23)</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both"/>
              <w:rPr>
                <w:rFonts w:ascii="Arial" w:hAnsi="Arial" w:cs="Arial"/>
              </w:rPr>
            </w:pPr>
            <w:r w:rsidRPr="0061451A">
              <w:rPr>
                <w:rFonts w:ascii="Arial" w:hAnsi="Arial" w:cs="Arial"/>
              </w:rPr>
              <w:t>A detailed evaluation of CPG materials developed in the project with novel spacers compared with commercial supports in oligonucleotide synthesis</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P</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4</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M14</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CO</w:t>
            </w:r>
          </w:p>
        </w:tc>
      </w:tr>
      <w:tr w:rsidR="00BE3018" w:rsidRPr="0061451A" w:rsidTr="00BE3018">
        <w:trPr>
          <w:jc w:val="center"/>
        </w:trPr>
        <w:tc>
          <w:tcPr>
            <w:tcW w:w="1104" w:type="dxa"/>
            <w:vMerge/>
            <w:tcBorders>
              <w:left w:val="single" w:sz="6" w:space="0" w:color="auto"/>
              <w:right w:val="single" w:sz="6" w:space="0" w:color="auto"/>
            </w:tcBorders>
            <w:vAlign w:val="center"/>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164BE2">
            <w:pPr>
              <w:jc w:val="center"/>
              <w:rPr>
                <w:rFonts w:ascii="Arial" w:hAnsi="Arial" w:cs="Arial"/>
              </w:rPr>
            </w:pPr>
            <w:r w:rsidRPr="00CC0CFB">
              <w:rPr>
                <w:rFonts w:ascii="Arial" w:hAnsi="Arial" w:cs="Arial"/>
              </w:rPr>
              <w:t>6(25)</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both"/>
              <w:rPr>
                <w:rFonts w:ascii="Arial" w:hAnsi="Arial" w:cs="Arial"/>
              </w:rPr>
            </w:pPr>
            <w:r w:rsidRPr="0061451A">
              <w:rPr>
                <w:rFonts w:ascii="Arial" w:hAnsi="Arial" w:cs="Arial"/>
              </w:rPr>
              <w:t>Optimized oxidative end-cap opening of MWCNTs yielding COOH- groups permitting synthesis of NH2- linked biotin or bis-biotin symmetrical derivatives with self assembling properties</w:t>
            </w:r>
          </w:p>
        </w:tc>
        <w:tc>
          <w:tcPr>
            <w:tcW w:w="1275" w:type="dxa"/>
            <w:vMerge w:val="restart"/>
            <w:tcBorders>
              <w:top w:val="single" w:sz="6" w:space="0" w:color="auto"/>
              <w:left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BI</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1</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M14</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S+R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61451A" w:rsidRDefault="00BE3018" w:rsidP="00164BE2">
            <w:pPr>
              <w:jc w:val="center"/>
              <w:rPr>
                <w:rFonts w:ascii="Arial" w:hAnsi="Arial" w:cs="Arial"/>
              </w:rPr>
            </w:pPr>
            <w:r w:rsidRPr="0061451A">
              <w:rPr>
                <w:rFonts w:ascii="Arial" w:hAnsi="Arial" w:cs="Arial"/>
              </w:rPr>
              <w:t>CO</w:t>
            </w:r>
          </w:p>
        </w:tc>
      </w:tr>
      <w:tr w:rsidR="00BE3018" w:rsidRPr="0061451A" w:rsidTr="00BE3018">
        <w:trPr>
          <w:jc w:val="center"/>
        </w:trPr>
        <w:tc>
          <w:tcPr>
            <w:tcW w:w="1104" w:type="dxa"/>
            <w:vMerge/>
            <w:tcBorders>
              <w:left w:val="single" w:sz="6" w:space="0" w:color="auto"/>
              <w:right w:val="single" w:sz="6" w:space="0" w:color="auto"/>
            </w:tcBorders>
            <w:vAlign w:val="center"/>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7(26)</w:t>
            </w:r>
          </w:p>
        </w:tc>
        <w:tc>
          <w:tcPr>
            <w:tcW w:w="6379" w:type="dxa"/>
            <w:tcBorders>
              <w:top w:val="single" w:sz="6" w:space="0" w:color="auto"/>
              <w:left w:val="single" w:sz="6" w:space="0" w:color="auto"/>
              <w:bottom w:val="single" w:sz="6" w:space="0" w:color="auto"/>
              <w:right w:val="single" w:sz="6" w:space="0" w:color="auto"/>
            </w:tcBorders>
          </w:tcPr>
          <w:p w:rsidR="00BE3018" w:rsidRPr="00CC0CFB" w:rsidRDefault="00BE3018" w:rsidP="00CC0CFB">
            <w:pPr>
              <w:jc w:val="both"/>
              <w:rPr>
                <w:rFonts w:ascii="Arial" w:hAnsi="Arial" w:cs="Arial"/>
              </w:rPr>
            </w:pPr>
            <w:r w:rsidRPr="00CC0CFB">
              <w:rPr>
                <w:rFonts w:ascii="Arial" w:hAnsi="Arial" w:cs="Arial"/>
              </w:rPr>
              <w:t>Novel symmetrical/non-symmetrical electropolymerizable chiral COOH Py-/Cbz-monomers and their activated esters COX (N-hydroxysuccinimidyl, N-hydroxyphthalimidyl and pentafluorophenyl esters) using up-to-date yield optimized synthetic methodologies and (0.5-1.0 gram-scale) and full analytical/spectroscopic characterization</w:t>
            </w:r>
          </w:p>
        </w:tc>
        <w:tc>
          <w:tcPr>
            <w:tcW w:w="1275" w:type="dxa"/>
            <w:vMerge/>
            <w:tcBorders>
              <w:left w:val="single" w:sz="6" w:space="0" w:color="auto"/>
              <w:right w:val="single" w:sz="6" w:space="0" w:color="auto"/>
            </w:tcBorders>
            <w:vAlign w:val="center"/>
          </w:tcPr>
          <w:p w:rsidR="00BE3018" w:rsidRPr="00CC0CFB" w:rsidRDefault="00BE3018" w:rsidP="00CC0CFB">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0.5</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M14</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S+R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CO</w:t>
            </w:r>
          </w:p>
        </w:tc>
      </w:tr>
      <w:tr w:rsidR="00BE3018" w:rsidRPr="0061451A" w:rsidTr="00BE3018">
        <w:trPr>
          <w:jc w:val="center"/>
        </w:trPr>
        <w:tc>
          <w:tcPr>
            <w:tcW w:w="1104" w:type="dxa"/>
            <w:vMerge/>
            <w:tcBorders>
              <w:left w:val="single" w:sz="6" w:space="0" w:color="auto"/>
              <w:right w:val="single" w:sz="6" w:space="0" w:color="auto"/>
            </w:tcBorders>
            <w:vAlign w:val="center"/>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8(27)</w:t>
            </w:r>
          </w:p>
        </w:tc>
        <w:tc>
          <w:tcPr>
            <w:tcW w:w="6379" w:type="dxa"/>
            <w:tcBorders>
              <w:top w:val="single" w:sz="6" w:space="0" w:color="auto"/>
              <w:left w:val="single" w:sz="6" w:space="0" w:color="auto"/>
              <w:bottom w:val="single" w:sz="6" w:space="0" w:color="auto"/>
              <w:right w:val="single" w:sz="6" w:space="0" w:color="auto"/>
            </w:tcBorders>
          </w:tcPr>
          <w:p w:rsidR="00BE3018" w:rsidRPr="00CC0CFB" w:rsidRDefault="00BE3018" w:rsidP="00CC0CFB">
            <w:pPr>
              <w:jc w:val="both"/>
              <w:rPr>
                <w:rFonts w:ascii="Arial" w:hAnsi="Arial" w:cs="Arial"/>
              </w:rPr>
            </w:pPr>
            <w:r w:rsidRPr="00CC0CFB">
              <w:rPr>
                <w:rFonts w:ascii="Arial" w:hAnsi="Arial" w:cs="Arial"/>
              </w:rPr>
              <w:t>Robust synthetic and electrochemical protocols for polyPy-/polyCbz-polymers deposition onto conductive SnO2, Sb/F-doped SnO2 and TiO2 nanocolloidal electrodes</w:t>
            </w:r>
          </w:p>
        </w:tc>
        <w:tc>
          <w:tcPr>
            <w:tcW w:w="1275" w:type="dxa"/>
            <w:vMerge/>
            <w:tcBorders>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1.5</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M17</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CO</w:t>
            </w:r>
          </w:p>
        </w:tc>
      </w:tr>
      <w:tr w:rsidR="00BE3018" w:rsidRPr="0061451A" w:rsidTr="00BE3018">
        <w:trPr>
          <w:jc w:val="center"/>
        </w:trPr>
        <w:tc>
          <w:tcPr>
            <w:tcW w:w="1104" w:type="dxa"/>
            <w:vMerge/>
            <w:tcBorders>
              <w:left w:val="single" w:sz="6" w:space="0" w:color="auto"/>
              <w:right w:val="single" w:sz="6" w:space="0" w:color="auto"/>
            </w:tcBorders>
            <w:vAlign w:val="center"/>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9(33)</w:t>
            </w:r>
          </w:p>
        </w:tc>
        <w:tc>
          <w:tcPr>
            <w:tcW w:w="6379" w:type="dxa"/>
            <w:tcBorders>
              <w:top w:val="single" w:sz="6" w:space="0" w:color="auto"/>
              <w:left w:val="single" w:sz="6" w:space="0" w:color="auto"/>
              <w:bottom w:val="single" w:sz="6" w:space="0" w:color="auto"/>
              <w:right w:val="single" w:sz="6" w:space="0" w:color="auto"/>
            </w:tcBorders>
          </w:tcPr>
          <w:p w:rsidR="00BE3018" w:rsidRPr="00CC0CFB" w:rsidRDefault="00BE3018" w:rsidP="00CC0CFB">
            <w:pPr>
              <w:jc w:val="both"/>
              <w:rPr>
                <w:rFonts w:ascii="Arial" w:hAnsi="Arial" w:cs="Arial"/>
              </w:rPr>
            </w:pPr>
            <w:r w:rsidRPr="00CC0CFB">
              <w:rPr>
                <w:rFonts w:ascii="Arial" w:hAnsi="Arial" w:cs="Arial"/>
              </w:rPr>
              <w:t>3 uridine phosphoramidite monomer synthons possessing novel combinations of base-labile 5'-protection and acid labile 2'-protection and protocols for their use in RNA oligonucleotide synthesis</w:t>
            </w:r>
          </w:p>
        </w:tc>
        <w:tc>
          <w:tcPr>
            <w:tcW w:w="1275" w:type="dxa"/>
            <w:tcBorders>
              <w:top w:val="single" w:sz="6" w:space="0" w:color="auto"/>
              <w:left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P</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4</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M17</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S+R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CO</w:t>
            </w:r>
          </w:p>
        </w:tc>
      </w:tr>
      <w:tr w:rsidR="00BE3018" w:rsidRPr="0061451A" w:rsidTr="00BE3018">
        <w:trPr>
          <w:jc w:val="center"/>
        </w:trPr>
        <w:tc>
          <w:tcPr>
            <w:tcW w:w="1104" w:type="dxa"/>
            <w:vMerge w:val="restart"/>
            <w:tcBorders>
              <w:left w:val="single" w:sz="6" w:space="0" w:color="auto"/>
              <w:right w:val="single" w:sz="6" w:space="0" w:color="auto"/>
            </w:tcBorders>
            <w:vAlign w:val="center"/>
          </w:tcPr>
          <w:p w:rsidR="00BE3018" w:rsidRPr="0061451A" w:rsidRDefault="00BE3018" w:rsidP="00164BE2">
            <w:pPr>
              <w:jc w:val="center"/>
              <w:rPr>
                <w:rFonts w:ascii="Arial" w:hAnsi="Arial" w:cs="Arial"/>
                <w:b/>
              </w:rPr>
            </w:pPr>
            <w:r>
              <w:rPr>
                <w:rFonts w:ascii="Arial" w:hAnsi="Arial" w:cs="Arial"/>
                <w:b/>
              </w:rPr>
              <w:lastRenderedPageBreak/>
              <w:t>2</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10</w:t>
            </w:r>
          </w:p>
        </w:tc>
        <w:tc>
          <w:tcPr>
            <w:tcW w:w="6379" w:type="dxa"/>
            <w:tcBorders>
              <w:top w:val="single" w:sz="6" w:space="0" w:color="auto"/>
              <w:left w:val="single" w:sz="6" w:space="0" w:color="auto"/>
              <w:bottom w:val="single" w:sz="6" w:space="0" w:color="auto"/>
              <w:right w:val="single" w:sz="6" w:space="0" w:color="auto"/>
            </w:tcBorders>
          </w:tcPr>
          <w:p w:rsidR="00BE3018" w:rsidRPr="00CC0CFB" w:rsidRDefault="00BE3018" w:rsidP="00CC0CFB">
            <w:pPr>
              <w:jc w:val="both"/>
              <w:rPr>
                <w:rFonts w:ascii="Arial" w:hAnsi="Arial" w:cs="Arial"/>
              </w:rPr>
            </w:pPr>
            <w:r w:rsidRPr="00CC0CFB">
              <w:rPr>
                <w:rFonts w:ascii="Arial" w:hAnsi="Arial" w:cs="Arial"/>
              </w:rPr>
              <w:t>A library of fully characterised bifunctional linker phosphoramidites with optimised functional group/protection pattern and various linker geometries and composition, at least 5 derivativates (5g each)</w:t>
            </w:r>
          </w:p>
        </w:tc>
        <w:tc>
          <w:tcPr>
            <w:tcW w:w="1275" w:type="dxa"/>
            <w:tcBorders>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Pr>
                <w:rFonts w:ascii="Arial" w:hAnsi="Arial" w:cs="Arial"/>
              </w:rPr>
              <w:t>P</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6</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M20</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S+R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CO</w:t>
            </w:r>
          </w:p>
        </w:tc>
      </w:tr>
      <w:tr w:rsidR="00BE3018" w:rsidRPr="0061451A" w:rsidTr="00AF407C">
        <w:trPr>
          <w:jc w:val="center"/>
        </w:trPr>
        <w:tc>
          <w:tcPr>
            <w:tcW w:w="1104" w:type="dxa"/>
            <w:vMerge/>
            <w:tcBorders>
              <w:left w:val="single" w:sz="6" w:space="0" w:color="auto"/>
              <w:right w:val="single" w:sz="6" w:space="0" w:color="auto"/>
            </w:tcBorders>
            <w:vAlign w:val="center"/>
          </w:tcPr>
          <w:p w:rsidR="00BE3018" w:rsidRPr="0061451A" w:rsidRDefault="00BE3018" w:rsidP="00164BE2">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11</w:t>
            </w:r>
          </w:p>
        </w:tc>
        <w:tc>
          <w:tcPr>
            <w:tcW w:w="6379" w:type="dxa"/>
            <w:tcBorders>
              <w:top w:val="single" w:sz="6" w:space="0" w:color="auto"/>
              <w:left w:val="single" w:sz="6" w:space="0" w:color="auto"/>
              <w:bottom w:val="single" w:sz="6" w:space="0" w:color="auto"/>
              <w:right w:val="single" w:sz="6" w:space="0" w:color="auto"/>
            </w:tcBorders>
          </w:tcPr>
          <w:p w:rsidR="00BE3018" w:rsidRPr="00CC0CFB" w:rsidRDefault="00BE3018" w:rsidP="00CC0CFB">
            <w:pPr>
              <w:jc w:val="both"/>
              <w:rPr>
                <w:rFonts w:ascii="Arial" w:hAnsi="Arial" w:cs="Arial"/>
              </w:rPr>
            </w:pPr>
            <w:r w:rsidRPr="00CC0CFB">
              <w:rPr>
                <w:rFonts w:ascii="Arial" w:hAnsi="Arial" w:cs="Arial"/>
              </w:rPr>
              <w:t>Surface chemistries and materials modified with functionalized fluoropolymer coatings by casting of the solutions of copolymers of TFE with 2,2-bis-trifluoromethyl-4,5-difluoro-1,3-dioxol with following modification</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IBCh</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0.5</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M22</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S+R</w:t>
            </w:r>
          </w:p>
        </w:tc>
        <w:tc>
          <w:tcPr>
            <w:tcW w:w="1922"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PU</w:t>
            </w:r>
          </w:p>
        </w:tc>
      </w:tr>
    </w:tbl>
    <w:p w:rsidR="00164BE2" w:rsidRDefault="00164BE2" w:rsidP="00FF0E01">
      <w:pPr>
        <w:rPr>
          <w:rFonts w:ascii="Arial" w:hAnsi="Arial" w:cs="Arial"/>
        </w:rPr>
      </w:pPr>
    </w:p>
    <w:p w:rsidR="00164BE2" w:rsidRDefault="00164BE2" w:rsidP="00FF0E01">
      <w:pPr>
        <w:rPr>
          <w:rFonts w:ascii="Arial" w:hAnsi="Arial" w:cs="Arial"/>
        </w:rPr>
      </w:pPr>
    </w:p>
    <w:p w:rsidR="00AF407C" w:rsidRDefault="00AF407C" w:rsidP="00FF0E01">
      <w:pPr>
        <w:rPr>
          <w:rFonts w:ascii="Arial" w:hAnsi="Arial" w:cs="Arial"/>
        </w:rPr>
      </w:pPr>
    </w:p>
    <w:tbl>
      <w:tblPr>
        <w:tblW w:w="15075" w:type="dxa"/>
        <w:jc w:val="center"/>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60"/>
      </w:tblPr>
      <w:tblGrid>
        <w:gridCol w:w="1042"/>
        <w:gridCol w:w="1134"/>
        <w:gridCol w:w="6379"/>
        <w:gridCol w:w="1275"/>
        <w:gridCol w:w="1276"/>
        <w:gridCol w:w="1134"/>
        <w:gridCol w:w="851"/>
        <w:gridCol w:w="1984"/>
      </w:tblGrid>
      <w:tr w:rsidR="00BE3018" w:rsidRPr="00D34F82" w:rsidTr="00CC0CFB">
        <w:trPr>
          <w:jc w:val="center"/>
        </w:trPr>
        <w:tc>
          <w:tcPr>
            <w:tcW w:w="1042" w:type="dxa"/>
            <w:vMerge w:val="restart"/>
            <w:tcBorders>
              <w:top w:val="single" w:sz="6" w:space="0" w:color="auto"/>
              <w:left w:val="single" w:sz="6" w:space="0" w:color="auto"/>
              <w:right w:val="single" w:sz="6" w:space="0" w:color="auto"/>
            </w:tcBorders>
            <w:vAlign w:val="center"/>
          </w:tcPr>
          <w:p w:rsidR="00BE3018" w:rsidRPr="00D34F82" w:rsidRDefault="00BE3018" w:rsidP="00CC0CFB">
            <w:pPr>
              <w:jc w:val="center"/>
              <w:rPr>
                <w:rFonts w:ascii="Arial" w:hAnsi="Arial" w:cs="Arial"/>
                <w:b/>
              </w:rPr>
            </w:pPr>
            <w:r w:rsidRPr="00D34F82">
              <w:rPr>
                <w:rFonts w:ascii="Arial" w:hAnsi="Arial" w:cs="Arial"/>
                <w:b/>
              </w:rPr>
              <w:t>4</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1 (31)</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both"/>
              <w:rPr>
                <w:rFonts w:ascii="Arial" w:hAnsi="Arial" w:cs="Arial"/>
              </w:rPr>
            </w:pPr>
            <w:r w:rsidRPr="00D34F82">
              <w:rPr>
                <w:rFonts w:ascii="Arial" w:hAnsi="Arial" w:cs="Arial"/>
              </w:rPr>
              <w:t>Experimental data to substantiate method and robust protocol for monomer synthesis</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HPA</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2</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M16</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S</w:t>
            </w:r>
          </w:p>
        </w:tc>
        <w:tc>
          <w:tcPr>
            <w:tcW w:w="1984"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CO</w:t>
            </w:r>
          </w:p>
        </w:tc>
      </w:tr>
      <w:tr w:rsidR="00BE3018" w:rsidRPr="00D34F82" w:rsidTr="00CC0CFB">
        <w:trPr>
          <w:jc w:val="center"/>
        </w:trPr>
        <w:tc>
          <w:tcPr>
            <w:tcW w:w="1042" w:type="dxa"/>
            <w:vMerge/>
            <w:tcBorders>
              <w:left w:val="single" w:sz="6" w:space="0" w:color="auto"/>
              <w:right w:val="single" w:sz="6" w:space="0" w:color="auto"/>
            </w:tcBorders>
            <w:vAlign w:val="center"/>
          </w:tcPr>
          <w:p w:rsidR="00BE3018" w:rsidRPr="00D34F82" w:rsidRDefault="00BE3018" w:rsidP="00CC0CFB">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2 (34)</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both"/>
              <w:rPr>
                <w:rFonts w:ascii="Arial" w:hAnsi="Arial" w:cs="Arial"/>
              </w:rPr>
            </w:pPr>
            <w:r w:rsidRPr="00D34F82">
              <w:rPr>
                <w:rFonts w:ascii="Arial" w:hAnsi="Arial" w:cs="Arial"/>
              </w:rPr>
              <w:t>Toxicological data with respect to bio compatibility of nanomaterials arising from WP1 logged on the website/ Scientific journals.</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IZ</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9</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M17</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O</w:t>
            </w:r>
          </w:p>
        </w:tc>
        <w:tc>
          <w:tcPr>
            <w:tcW w:w="1984"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PU</w:t>
            </w:r>
          </w:p>
        </w:tc>
      </w:tr>
      <w:tr w:rsidR="00BE3018" w:rsidRPr="00D34F82" w:rsidTr="00CC0CFB">
        <w:trPr>
          <w:jc w:val="center"/>
        </w:trPr>
        <w:tc>
          <w:tcPr>
            <w:tcW w:w="1042" w:type="dxa"/>
            <w:vMerge/>
            <w:tcBorders>
              <w:left w:val="single" w:sz="6" w:space="0" w:color="auto"/>
              <w:right w:val="single" w:sz="6" w:space="0" w:color="auto"/>
            </w:tcBorders>
            <w:vAlign w:val="center"/>
          </w:tcPr>
          <w:p w:rsidR="00BE3018" w:rsidRPr="00D34F82" w:rsidRDefault="00BE3018" w:rsidP="00BE3018">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3</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both"/>
              <w:rPr>
                <w:rFonts w:ascii="Arial" w:hAnsi="Arial" w:cs="Arial"/>
              </w:rPr>
            </w:pPr>
            <w:r w:rsidRPr="00D34F82">
              <w:rPr>
                <w:rFonts w:ascii="Arial" w:hAnsi="Arial" w:cs="Arial"/>
              </w:rPr>
              <w:t>Disclosure of at least one mono or diCOOH Pyr/Cbz-ligand enabling magnetite stabilization and composite purification (centrifugation). Full characterization of the intermediate magnetic Pyr- and/or Cbz-decorated stabilized composite before monomer oxidative monomer polymerization around it.</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BI</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11</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M23</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R</w:t>
            </w:r>
          </w:p>
        </w:tc>
        <w:tc>
          <w:tcPr>
            <w:tcW w:w="1984"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CO</w:t>
            </w:r>
          </w:p>
        </w:tc>
      </w:tr>
      <w:tr w:rsidR="00BE3018" w:rsidRPr="00D34F82" w:rsidTr="00CC0CFB">
        <w:trPr>
          <w:jc w:val="center"/>
        </w:trPr>
        <w:tc>
          <w:tcPr>
            <w:tcW w:w="1042" w:type="dxa"/>
            <w:vMerge/>
            <w:tcBorders>
              <w:left w:val="single" w:sz="6" w:space="0" w:color="auto"/>
              <w:right w:val="single" w:sz="6" w:space="0" w:color="auto"/>
            </w:tcBorders>
            <w:vAlign w:val="center"/>
          </w:tcPr>
          <w:p w:rsidR="00BE3018" w:rsidRPr="00D34F82" w:rsidRDefault="00BE3018" w:rsidP="00CC0CFB">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4 (32)</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both"/>
              <w:rPr>
                <w:rFonts w:ascii="Arial" w:hAnsi="Arial" w:cs="Arial"/>
              </w:rPr>
            </w:pPr>
            <w:r w:rsidRPr="00D34F82">
              <w:rPr>
                <w:rFonts w:ascii="Arial" w:hAnsi="Arial" w:cs="Arial"/>
              </w:rPr>
              <w:t>Tested and validated set of probes and antigens from task 1 available for immobilization to surfaces in the construction of flat surface microarrays/suspension arrays and for use in nucleic acids amplification based diagnostic processes</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HPA</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30.5</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(M17)</w:t>
            </w:r>
          </w:p>
          <w:p w:rsidR="00BE3018" w:rsidRPr="00D34F82" w:rsidRDefault="00BE3018" w:rsidP="00CC0CFB">
            <w:pPr>
              <w:jc w:val="center"/>
              <w:rPr>
                <w:rFonts w:ascii="Arial" w:hAnsi="Arial" w:cs="Arial"/>
              </w:rPr>
            </w:pPr>
            <w:r w:rsidRPr="00D34F82">
              <w:rPr>
                <w:rFonts w:ascii="Arial" w:hAnsi="Arial" w:cs="Arial"/>
              </w:rPr>
              <w:t>M24</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S</w:t>
            </w:r>
          </w:p>
        </w:tc>
        <w:tc>
          <w:tcPr>
            <w:tcW w:w="1984"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p>
          <w:p w:rsidR="00BE3018" w:rsidRPr="00D34F82" w:rsidRDefault="00BE3018" w:rsidP="00CC0CFB">
            <w:pPr>
              <w:jc w:val="center"/>
              <w:rPr>
                <w:rFonts w:ascii="Arial" w:hAnsi="Arial" w:cs="Arial"/>
              </w:rPr>
            </w:pPr>
            <w:r w:rsidRPr="00D34F82">
              <w:rPr>
                <w:rFonts w:ascii="Arial" w:hAnsi="Arial" w:cs="Arial"/>
              </w:rPr>
              <w:t>CO</w:t>
            </w:r>
          </w:p>
        </w:tc>
      </w:tr>
      <w:tr w:rsidR="00BE3018" w:rsidRPr="00D34F82" w:rsidTr="00CC0CFB">
        <w:trPr>
          <w:jc w:val="center"/>
        </w:trPr>
        <w:tc>
          <w:tcPr>
            <w:tcW w:w="1042" w:type="dxa"/>
            <w:vMerge/>
            <w:tcBorders>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CC0CFB" w:rsidRDefault="00BE3018" w:rsidP="00CC0CFB">
            <w:pPr>
              <w:jc w:val="center"/>
              <w:rPr>
                <w:rFonts w:ascii="Arial" w:hAnsi="Arial" w:cs="Arial"/>
              </w:rPr>
            </w:pPr>
            <w:r w:rsidRPr="00CC0CFB">
              <w:rPr>
                <w:rFonts w:ascii="Arial" w:hAnsi="Arial" w:cs="Arial"/>
              </w:rPr>
              <w:t>5</w:t>
            </w:r>
          </w:p>
        </w:tc>
        <w:tc>
          <w:tcPr>
            <w:tcW w:w="6379"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both"/>
              <w:rPr>
                <w:rFonts w:ascii="Arial" w:hAnsi="Arial" w:cs="Arial"/>
              </w:rPr>
            </w:pPr>
            <w:r w:rsidRPr="00D34F82">
              <w:rPr>
                <w:rFonts w:ascii="Arial" w:hAnsi="Arial" w:cs="Arial"/>
              </w:rPr>
              <w:t>Three spin-trap dyes evaluated and tested in oximetry experiments in model systems</w:t>
            </w:r>
          </w:p>
        </w:tc>
        <w:tc>
          <w:tcPr>
            <w:tcW w:w="1275"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ECU</w:t>
            </w:r>
          </w:p>
        </w:tc>
        <w:tc>
          <w:tcPr>
            <w:tcW w:w="1276"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5.5</w:t>
            </w:r>
          </w:p>
        </w:tc>
        <w:tc>
          <w:tcPr>
            <w:tcW w:w="1134"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M23</w:t>
            </w:r>
          </w:p>
        </w:tc>
        <w:tc>
          <w:tcPr>
            <w:tcW w:w="851"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S</w:t>
            </w:r>
          </w:p>
        </w:tc>
        <w:tc>
          <w:tcPr>
            <w:tcW w:w="1984" w:type="dxa"/>
            <w:tcBorders>
              <w:top w:val="single" w:sz="6" w:space="0" w:color="auto"/>
              <w:left w:val="single" w:sz="6" w:space="0" w:color="auto"/>
              <w:bottom w:val="single" w:sz="6" w:space="0" w:color="auto"/>
              <w:right w:val="single" w:sz="6" w:space="0" w:color="auto"/>
            </w:tcBorders>
            <w:vAlign w:val="center"/>
          </w:tcPr>
          <w:p w:rsidR="00BE3018" w:rsidRPr="00D34F82" w:rsidRDefault="00BE3018" w:rsidP="00CC0CFB">
            <w:pPr>
              <w:jc w:val="center"/>
              <w:rPr>
                <w:rFonts w:ascii="Arial" w:hAnsi="Arial" w:cs="Arial"/>
              </w:rPr>
            </w:pPr>
            <w:r w:rsidRPr="00D34F82">
              <w:rPr>
                <w:rFonts w:ascii="Arial" w:hAnsi="Arial" w:cs="Arial"/>
              </w:rPr>
              <w:t>CO</w:t>
            </w:r>
          </w:p>
        </w:tc>
      </w:tr>
    </w:tbl>
    <w:p w:rsidR="00CC0CFB" w:rsidRDefault="00CC0CFB" w:rsidP="00FF0E01">
      <w:pPr>
        <w:rPr>
          <w:rFonts w:ascii="Arial" w:hAnsi="Arial" w:cs="Arial"/>
        </w:rPr>
      </w:pPr>
    </w:p>
    <w:p w:rsidR="00AF407C" w:rsidRDefault="00AF407C" w:rsidP="00FF0E01">
      <w:pPr>
        <w:rPr>
          <w:rFonts w:ascii="Arial" w:hAnsi="Arial" w:cs="Arial"/>
        </w:rPr>
      </w:pPr>
    </w:p>
    <w:p w:rsidR="00CC0CFB" w:rsidRDefault="00AF407C" w:rsidP="00FF0E01">
      <w:pPr>
        <w:rPr>
          <w:rFonts w:ascii="Arial" w:hAnsi="Arial" w:cs="Arial"/>
          <w:b/>
          <w:sz w:val="24"/>
          <w:szCs w:val="24"/>
        </w:rPr>
      </w:pPr>
      <w:r>
        <w:rPr>
          <w:rFonts w:ascii="Arial" w:hAnsi="Arial" w:cs="Arial"/>
          <w:b/>
          <w:sz w:val="24"/>
          <w:szCs w:val="24"/>
        </w:rPr>
        <w:t>Year 3</w:t>
      </w:r>
    </w:p>
    <w:tbl>
      <w:tblPr>
        <w:tblW w:w="15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3"/>
        <w:gridCol w:w="1072"/>
        <w:gridCol w:w="6441"/>
        <w:gridCol w:w="1275"/>
        <w:gridCol w:w="1276"/>
        <w:gridCol w:w="1134"/>
        <w:gridCol w:w="851"/>
        <w:gridCol w:w="1922"/>
      </w:tblGrid>
      <w:tr w:rsidR="00CC0CFB" w:rsidRPr="004B0B47" w:rsidTr="00D969E0">
        <w:trPr>
          <w:jc w:val="center"/>
        </w:trPr>
        <w:tc>
          <w:tcPr>
            <w:tcW w:w="1103" w:type="dxa"/>
            <w:shd w:val="clear" w:color="auto" w:fill="C6D9F1" w:themeFill="text2" w:themeFillTint="33"/>
            <w:vAlign w:val="center"/>
          </w:tcPr>
          <w:p w:rsidR="00CC0CFB" w:rsidRPr="00D34F82" w:rsidRDefault="00CC0CFB" w:rsidP="00CC0CFB">
            <w:pPr>
              <w:jc w:val="center"/>
              <w:rPr>
                <w:rFonts w:ascii="Arial" w:hAnsi="Arial" w:cs="Arial"/>
                <w:b/>
                <w:bCs/>
              </w:rPr>
            </w:pPr>
            <w:r w:rsidRPr="00D34F82">
              <w:rPr>
                <w:rFonts w:ascii="Arial" w:hAnsi="Arial" w:cs="Arial"/>
                <w:b/>
                <w:bCs/>
              </w:rPr>
              <w:t>WP</w:t>
            </w:r>
          </w:p>
        </w:tc>
        <w:tc>
          <w:tcPr>
            <w:tcW w:w="1072" w:type="dxa"/>
            <w:shd w:val="clear" w:color="auto" w:fill="C6D9F1" w:themeFill="text2" w:themeFillTint="33"/>
            <w:vAlign w:val="center"/>
          </w:tcPr>
          <w:p w:rsidR="00CC0CFB" w:rsidRPr="00D34F82" w:rsidRDefault="00CC0CFB" w:rsidP="00CC0CFB">
            <w:pPr>
              <w:jc w:val="center"/>
              <w:rPr>
                <w:rFonts w:ascii="Arial" w:hAnsi="Arial" w:cs="Arial"/>
                <w:b/>
                <w:bCs/>
              </w:rPr>
            </w:pPr>
            <w:r w:rsidRPr="00D34F82">
              <w:rPr>
                <w:rFonts w:ascii="Arial" w:hAnsi="Arial" w:cs="Arial"/>
                <w:b/>
                <w:bCs/>
              </w:rPr>
              <w:t>Number</w:t>
            </w:r>
          </w:p>
        </w:tc>
        <w:tc>
          <w:tcPr>
            <w:tcW w:w="6441" w:type="dxa"/>
            <w:shd w:val="clear" w:color="auto" w:fill="C6D9F1" w:themeFill="text2" w:themeFillTint="33"/>
            <w:vAlign w:val="center"/>
          </w:tcPr>
          <w:p w:rsidR="00CC0CFB" w:rsidRPr="00D34F82" w:rsidRDefault="00CC0CFB" w:rsidP="00CC0CFB">
            <w:pPr>
              <w:jc w:val="center"/>
              <w:rPr>
                <w:rFonts w:ascii="Arial" w:hAnsi="Arial" w:cs="Arial"/>
                <w:b/>
                <w:bCs/>
              </w:rPr>
            </w:pPr>
            <w:r>
              <w:rPr>
                <w:rFonts w:ascii="Arial" w:hAnsi="Arial" w:cs="Arial"/>
                <w:b/>
                <w:bCs/>
              </w:rPr>
              <w:t>Deliverable T</w:t>
            </w:r>
            <w:r w:rsidRPr="00D34F82">
              <w:rPr>
                <w:rFonts w:ascii="Arial" w:hAnsi="Arial" w:cs="Arial"/>
                <w:b/>
                <w:bCs/>
              </w:rPr>
              <w:t>itle</w:t>
            </w:r>
          </w:p>
        </w:tc>
        <w:tc>
          <w:tcPr>
            <w:tcW w:w="1275" w:type="dxa"/>
            <w:shd w:val="clear" w:color="auto" w:fill="C6D9F1" w:themeFill="text2" w:themeFillTint="33"/>
            <w:vAlign w:val="center"/>
          </w:tcPr>
          <w:p w:rsidR="00CC0CFB" w:rsidRPr="00D34F82" w:rsidRDefault="00CC0CFB" w:rsidP="00CC0CFB">
            <w:pPr>
              <w:spacing w:before="120"/>
              <w:jc w:val="center"/>
              <w:rPr>
                <w:rFonts w:ascii="Arial" w:hAnsi="Arial" w:cs="Arial"/>
                <w:b/>
              </w:rPr>
            </w:pPr>
            <w:r>
              <w:rPr>
                <w:rFonts w:ascii="Arial" w:hAnsi="Arial" w:cs="Arial"/>
                <w:b/>
              </w:rPr>
              <w:t>Lead P</w:t>
            </w:r>
            <w:r w:rsidRPr="00D34F82">
              <w:rPr>
                <w:rFonts w:ascii="Arial" w:hAnsi="Arial" w:cs="Arial"/>
                <w:b/>
              </w:rPr>
              <w:t>articipant</w:t>
            </w:r>
          </w:p>
        </w:tc>
        <w:tc>
          <w:tcPr>
            <w:tcW w:w="1276" w:type="dxa"/>
            <w:shd w:val="clear" w:color="auto" w:fill="C6D9F1" w:themeFill="text2" w:themeFillTint="33"/>
            <w:vAlign w:val="center"/>
          </w:tcPr>
          <w:p w:rsidR="00CC0CFB" w:rsidRPr="00D34F82" w:rsidRDefault="00CC0CFB" w:rsidP="00CC0CFB">
            <w:pPr>
              <w:spacing w:before="120"/>
              <w:jc w:val="center"/>
              <w:rPr>
                <w:rFonts w:ascii="Arial" w:hAnsi="Arial" w:cs="Arial"/>
                <w:b/>
                <w:iCs/>
              </w:rPr>
            </w:pPr>
            <w:r w:rsidRPr="00D34F82">
              <w:rPr>
                <w:rFonts w:ascii="Arial" w:hAnsi="Arial" w:cs="Arial"/>
                <w:b/>
                <w:iCs/>
              </w:rPr>
              <w:t>I</w:t>
            </w:r>
            <w:r>
              <w:rPr>
                <w:rFonts w:ascii="Arial" w:hAnsi="Arial" w:cs="Arial"/>
                <w:b/>
                <w:iCs/>
              </w:rPr>
              <w:t>ndicative Person-M</w:t>
            </w:r>
            <w:r w:rsidRPr="00D34F82">
              <w:rPr>
                <w:rFonts w:ascii="Arial" w:hAnsi="Arial" w:cs="Arial"/>
                <w:b/>
                <w:iCs/>
              </w:rPr>
              <w:t>onths</w:t>
            </w:r>
          </w:p>
        </w:tc>
        <w:tc>
          <w:tcPr>
            <w:tcW w:w="1134" w:type="dxa"/>
            <w:shd w:val="clear" w:color="auto" w:fill="C6D9F1" w:themeFill="text2" w:themeFillTint="33"/>
            <w:vAlign w:val="center"/>
          </w:tcPr>
          <w:p w:rsidR="00CC0CFB" w:rsidRPr="00D34F82" w:rsidRDefault="00CC0CFB" w:rsidP="00CC0CFB">
            <w:pPr>
              <w:jc w:val="center"/>
              <w:rPr>
                <w:rFonts w:ascii="Arial" w:hAnsi="Arial" w:cs="Arial"/>
                <w:b/>
              </w:rPr>
            </w:pPr>
            <w:r>
              <w:rPr>
                <w:rFonts w:ascii="Arial" w:hAnsi="Arial" w:cs="Arial"/>
                <w:b/>
              </w:rPr>
              <w:t>Delivery D</w:t>
            </w:r>
            <w:r w:rsidRPr="00D34F82">
              <w:rPr>
                <w:rFonts w:ascii="Arial" w:hAnsi="Arial" w:cs="Arial"/>
                <w:b/>
              </w:rPr>
              <w:t>ate</w:t>
            </w:r>
          </w:p>
        </w:tc>
        <w:tc>
          <w:tcPr>
            <w:tcW w:w="851" w:type="dxa"/>
            <w:shd w:val="clear" w:color="auto" w:fill="C6D9F1" w:themeFill="text2" w:themeFillTint="33"/>
            <w:vAlign w:val="center"/>
          </w:tcPr>
          <w:p w:rsidR="00CC0CFB" w:rsidRPr="00D34F82" w:rsidRDefault="00CC0CFB" w:rsidP="00CC0CFB">
            <w:pPr>
              <w:jc w:val="center"/>
              <w:rPr>
                <w:rFonts w:ascii="Arial" w:hAnsi="Arial" w:cs="Arial"/>
                <w:b/>
              </w:rPr>
            </w:pPr>
            <w:r w:rsidRPr="00D34F82">
              <w:rPr>
                <w:rFonts w:ascii="Arial" w:hAnsi="Arial" w:cs="Arial"/>
                <w:b/>
              </w:rPr>
              <w:t>Nature</w:t>
            </w:r>
          </w:p>
        </w:tc>
        <w:tc>
          <w:tcPr>
            <w:tcW w:w="1922" w:type="dxa"/>
            <w:shd w:val="clear" w:color="auto" w:fill="C6D9F1" w:themeFill="text2" w:themeFillTint="33"/>
            <w:vAlign w:val="center"/>
          </w:tcPr>
          <w:p w:rsidR="00CC0CFB" w:rsidRPr="00D34F82" w:rsidRDefault="00CC0CFB" w:rsidP="00CC0CFB">
            <w:pPr>
              <w:jc w:val="center"/>
              <w:rPr>
                <w:rFonts w:ascii="Arial" w:hAnsi="Arial" w:cs="Arial"/>
                <w:b/>
              </w:rPr>
            </w:pPr>
            <w:r>
              <w:rPr>
                <w:rFonts w:ascii="Arial" w:hAnsi="Arial" w:cs="Arial"/>
                <w:b/>
              </w:rPr>
              <w:t>Dissemination L</w:t>
            </w:r>
            <w:r w:rsidRPr="00D34F82">
              <w:rPr>
                <w:rFonts w:ascii="Arial" w:hAnsi="Arial" w:cs="Arial"/>
                <w:b/>
              </w:rPr>
              <w:t>evel</w:t>
            </w:r>
          </w:p>
        </w:tc>
      </w:tr>
      <w:tr w:rsidR="005F6E6E" w:rsidRPr="004865B0" w:rsidTr="00D969E0">
        <w:trPr>
          <w:jc w:val="center"/>
        </w:trPr>
        <w:tc>
          <w:tcPr>
            <w:tcW w:w="1103" w:type="dxa"/>
            <w:vMerge w:val="restart"/>
            <w:vAlign w:val="center"/>
          </w:tcPr>
          <w:p w:rsidR="005F6E6E" w:rsidRPr="00D34F82" w:rsidRDefault="005F6E6E" w:rsidP="00CC0CFB">
            <w:pPr>
              <w:jc w:val="center"/>
              <w:rPr>
                <w:rFonts w:ascii="Arial" w:hAnsi="Arial" w:cs="Arial"/>
                <w:b/>
                <w:bCs/>
              </w:rPr>
            </w:pPr>
            <w:r w:rsidRPr="00D34F82">
              <w:rPr>
                <w:rFonts w:ascii="Arial" w:hAnsi="Arial" w:cs="Arial"/>
                <w:b/>
                <w:bCs/>
              </w:rPr>
              <w:t>1</w:t>
            </w:r>
          </w:p>
        </w:tc>
        <w:tc>
          <w:tcPr>
            <w:tcW w:w="1072" w:type="dxa"/>
            <w:vAlign w:val="center"/>
          </w:tcPr>
          <w:p w:rsidR="005F6E6E" w:rsidRPr="00CC0CFB" w:rsidRDefault="005F6E6E" w:rsidP="00CC0CFB">
            <w:pPr>
              <w:tabs>
                <w:tab w:val="left" w:pos="0"/>
              </w:tabs>
              <w:jc w:val="center"/>
              <w:rPr>
                <w:rFonts w:ascii="Arial" w:hAnsi="Arial" w:cs="Arial"/>
              </w:rPr>
            </w:pPr>
            <w:r w:rsidRPr="00CC0CFB">
              <w:rPr>
                <w:rFonts w:ascii="Arial" w:hAnsi="Arial" w:cs="Arial"/>
              </w:rPr>
              <w:t>1(9)</w:t>
            </w:r>
          </w:p>
        </w:tc>
        <w:tc>
          <w:tcPr>
            <w:tcW w:w="6441" w:type="dxa"/>
            <w:vAlign w:val="center"/>
          </w:tcPr>
          <w:p w:rsidR="005F6E6E" w:rsidRPr="00D34F82" w:rsidRDefault="005F6E6E" w:rsidP="00CC0CFB">
            <w:pPr>
              <w:jc w:val="both"/>
              <w:rPr>
                <w:rFonts w:ascii="Arial" w:hAnsi="Arial" w:cs="Arial"/>
              </w:rPr>
            </w:pPr>
            <w:r w:rsidRPr="00D34F82">
              <w:rPr>
                <w:rFonts w:ascii="Arial" w:hAnsi="Arial" w:cs="Arial"/>
              </w:rPr>
              <w:t xml:space="preserve">Nanoporous electrodes with desired properties: produced from at least 2 different materials with 3 different coating thicknesses and porosities  </w:t>
            </w:r>
          </w:p>
        </w:tc>
        <w:tc>
          <w:tcPr>
            <w:tcW w:w="1275" w:type="dxa"/>
            <w:vAlign w:val="center"/>
          </w:tcPr>
          <w:p w:rsidR="005F6E6E" w:rsidRPr="00D34F82" w:rsidRDefault="005F6E6E" w:rsidP="00CC0CFB">
            <w:pPr>
              <w:jc w:val="center"/>
              <w:rPr>
                <w:rFonts w:ascii="Arial" w:hAnsi="Arial" w:cs="Arial"/>
                <w:bCs/>
              </w:rPr>
            </w:pPr>
            <w:r w:rsidRPr="00D34F82">
              <w:rPr>
                <w:rFonts w:ascii="Arial" w:hAnsi="Arial" w:cs="Arial"/>
                <w:bCs/>
              </w:rPr>
              <w:t>BI</w:t>
            </w:r>
          </w:p>
        </w:tc>
        <w:tc>
          <w:tcPr>
            <w:tcW w:w="1276" w:type="dxa"/>
            <w:vAlign w:val="center"/>
          </w:tcPr>
          <w:p w:rsidR="005F6E6E" w:rsidRPr="00D34F82" w:rsidRDefault="005F6E6E" w:rsidP="00CC0CFB">
            <w:pPr>
              <w:jc w:val="center"/>
              <w:rPr>
                <w:rFonts w:ascii="Arial" w:hAnsi="Arial" w:cs="Arial"/>
                <w:bCs/>
              </w:rPr>
            </w:pPr>
            <w:r w:rsidRPr="00D34F82">
              <w:rPr>
                <w:rFonts w:ascii="Arial" w:hAnsi="Arial" w:cs="Arial"/>
                <w:bCs/>
              </w:rPr>
              <w:t>4</w:t>
            </w:r>
          </w:p>
        </w:tc>
        <w:tc>
          <w:tcPr>
            <w:tcW w:w="1134" w:type="dxa"/>
            <w:vAlign w:val="center"/>
          </w:tcPr>
          <w:p w:rsidR="005F6E6E" w:rsidRPr="00D34F82" w:rsidRDefault="005F6E6E" w:rsidP="00CC0CFB">
            <w:pPr>
              <w:jc w:val="center"/>
              <w:rPr>
                <w:rFonts w:ascii="Arial" w:hAnsi="Arial" w:cs="Arial"/>
                <w:bCs/>
              </w:rPr>
            </w:pPr>
            <w:r w:rsidRPr="00D34F82">
              <w:rPr>
                <w:rFonts w:ascii="Arial" w:hAnsi="Arial" w:cs="Arial"/>
                <w:bCs/>
              </w:rPr>
              <w:t>M29</w:t>
            </w:r>
          </w:p>
        </w:tc>
        <w:tc>
          <w:tcPr>
            <w:tcW w:w="851" w:type="dxa"/>
            <w:vAlign w:val="center"/>
          </w:tcPr>
          <w:p w:rsidR="005F6E6E" w:rsidRPr="00D34F82" w:rsidRDefault="005F6E6E" w:rsidP="00CC0CFB">
            <w:pPr>
              <w:jc w:val="center"/>
              <w:rPr>
                <w:rFonts w:ascii="Arial" w:hAnsi="Arial" w:cs="Arial"/>
                <w:bCs/>
              </w:rPr>
            </w:pPr>
            <w:r w:rsidRPr="00D34F82">
              <w:rPr>
                <w:rFonts w:ascii="Arial" w:hAnsi="Arial" w:cs="Arial"/>
                <w:bCs/>
              </w:rPr>
              <w:t>S</w:t>
            </w:r>
          </w:p>
        </w:tc>
        <w:tc>
          <w:tcPr>
            <w:tcW w:w="1922" w:type="dxa"/>
            <w:vAlign w:val="center"/>
          </w:tcPr>
          <w:p w:rsidR="005F6E6E" w:rsidRPr="00D34F82" w:rsidRDefault="005F6E6E" w:rsidP="00CC0CFB">
            <w:pPr>
              <w:jc w:val="center"/>
              <w:rPr>
                <w:rFonts w:ascii="Arial" w:hAnsi="Arial" w:cs="Arial"/>
              </w:rPr>
            </w:pPr>
            <w:r w:rsidRPr="00D34F82">
              <w:rPr>
                <w:rFonts w:ascii="Arial" w:hAnsi="Arial" w:cs="Arial"/>
                <w:lang w:val="en-US"/>
              </w:rPr>
              <w:t>CO</w:t>
            </w:r>
          </w:p>
        </w:tc>
      </w:tr>
      <w:tr w:rsidR="005F6E6E" w:rsidRPr="004865B0" w:rsidTr="00D969E0">
        <w:trPr>
          <w:jc w:val="center"/>
        </w:trPr>
        <w:tc>
          <w:tcPr>
            <w:tcW w:w="1103" w:type="dxa"/>
            <w:vMerge/>
            <w:vAlign w:val="center"/>
          </w:tcPr>
          <w:p w:rsidR="005F6E6E" w:rsidRPr="00D34F82" w:rsidRDefault="005F6E6E" w:rsidP="00CC0CFB">
            <w:pPr>
              <w:jc w:val="center"/>
              <w:rPr>
                <w:rFonts w:ascii="Arial" w:hAnsi="Arial" w:cs="Arial"/>
                <w:b/>
                <w:bCs/>
              </w:rPr>
            </w:pPr>
          </w:p>
        </w:tc>
        <w:tc>
          <w:tcPr>
            <w:tcW w:w="1072" w:type="dxa"/>
            <w:vAlign w:val="center"/>
          </w:tcPr>
          <w:p w:rsidR="005F6E6E" w:rsidRPr="00CC0CFB" w:rsidRDefault="005F6E6E" w:rsidP="00CC0CFB">
            <w:pPr>
              <w:tabs>
                <w:tab w:val="left" w:pos="0"/>
              </w:tabs>
              <w:jc w:val="center"/>
              <w:rPr>
                <w:rFonts w:ascii="Arial" w:hAnsi="Arial" w:cs="Arial"/>
              </w:rPr>
            </w:pPr>
            <w:r w:rsidRPr="00CC0CFB">
              <w:rPr>
                <w:rFonts w:ascii="Arial" w:hAnsi="Arial" w:cs="Arial"/>
              </w:rPr>
              <w:t>2(11)</w:t>
            </w:r>
          </w:p>
        </w:tc>
        <w:tc>
          <w:tcPr>
            <w:tcW w:w="6441" w:type="dxa"/>
          </w:tcPr>
          <w:p w:rsidR="005F6E6E" w:rsidRPr="00D34F82" w:rsidRDefault="005F6E6E" w:rsidP="00CC0CFB">
            <w:pPr>
              <w:jc w:val="both"/>
              <w:rPr>
                <w:rFonts w:ascii="Arial" w:hAnsi="Arial" w:cs="Arial"/>
              </w:rPr>
            </w:pPr>
            <w:r w:rsidRPr="00D34F82">
              <w:rPr>
                <w:rFonts w:ascii="Arial" w:hAnsi="Arial" w:cs="Arial"/>
              </w:rPr>
              <w:t>A report on methods of fluorescent nanoparticle preparation with embedded probes by nanoemulsion and polymer/</w:t>
            </w:r>
            <w:r w:rsidRPr="00D34F82">
              <w:rPr>
                <w:rStyle w:val="Strong"/>
                <w:rFonts w:ascii="Arial" w:hAnsi="Arial" w:cs="Arial"/>
                <w:b w:val="0"/>
              </w:rPr>
              <w:t>surfactant</w:t>
            </w:r>
            <w:r w:rsidRPr="00D34F82">
              <w:rPr>
                <w:rFonts w:ascii="Arial" w:hAnsi="Arial" w:cs="Arial"/>
                <w:b/>
              </w:rPr>
              <w:t xml:space="preserve"> </w:t>
            </w:r>
            <w:r w:rsidRPr="00D34F82">
              <w:rPr>
                <w:rFonts w:ascii="Arial" w:hAnsi="Arial" w:cs="Arial"/>
              </w:rPr>
              <w:t>interaction approaches</w:t>
            </w:r>
          </w:p>
        </w:tc>
        <w:tc>
          <w:tcPr>
            <w:tcW w:w="1275" w:type="dxa"/>
            <w:vAlign w:val="center"/>
          </w:tcPr>
          <w:p w:rsidR="005F6E6E" w:rsidRPr="00D34F82" w:rsidRDefault="005F6E6E" w:rsidP="00CC0CFB">
            <w:pPr>
              <w:jc w:val="center"/>
              <w:rPr>
                <w:rFonts w:ascii="Arial" w:hAnsi="Arial" w:cs="Arial"/>
              </w:rPr>
            </w:pPr>
            <w:r w:rsidRPr="00D34F82">
              <w:rPr>
                <w:rFonts w:ascii="Arial" w:hAnsi="Arial" w:cs="Arial"/>
              </w:rPr>
              <w:t>HU</w:t>
            </w:r>
          </w:p>
        </w:tc>
        <w:tc>
          <w:tcPr>
            <w:tcW w:w="1276" w:type="dxa"/>
            <w:vAlign w:val="center"/>
          </w:tcPr>
          <w:p w:rsidR="005F6E6E" w:rsidRPr="00D34F82" w:rsidRDefault="005F6E6E" w:rsidP="00CC0CFB">
            <w:pPr>
              <w:jc w:val="center"/>
              <w:rPr>
                <w:rFonts w:ascii="Arial" w:hAnsi="Arial" w:cs="Arial"/>
                <w:bCs/>
              </w:rPr>
            </w:pPr>
            <w:r w:rsidRPr="00D34F82">
              <w:rPr>
                <w:rFonts w:ascii="Arial" w:hAnsi="Arial" w:cs="Arial"/>
                <w:bCs/>
              </w:rPr>
              <w:t>20</w:t>
            </w:r>
          </w:p>
        </w:tc>
        <w:tc>
          <w:tcPr>
            <w:tcW w:w="1134" w:type="dxa"/>
            <w:vAlign w:val="center"/>
          </w:tcPr>
          <w:p w:rsidR="005F6E6E" w:rsidRPr="00D34F82" w:rsidRDefault="005F6E6E" w:rsidP="00CC0CFB">
            <w:pPr>
              <w:jc w:val="center"/>
              <w:rPr>
                <w:rFonts w:ascii="Arial" w:hAnsi="Arial" w:cs="Arial"/>
                <w:bCs/>
              </w:rPr>
            </w:pPr>
            <w:r w:rsidRPr="00D34F82">
              <w:rPr>
                <w:rFonts w:ascii="Arial" w:hAnsi="Arial" w:cs="Arial"/>
                <w:bCs/>
              </w:rPr>
              <w:t>M29</w:t>
            </w:r>
          </w:p>
        </w:tc>
        <w:tc>
          <w:tcPr>
            <w:tcW w:w="851" w:type="dxa"/>
            <w:vAlign w:val="center"/>
          </w:tcPr>
          <w:p w:rsidR="005F6E6E" w:rsidRPr="00D34F82" w:rsidRDefault="005F6E6E" w:rsidP="00CC0CFB">
            <w:pPr>
              <w:jc w:val="center"/>
              <w:rPr>
                <w:rFonts w:ascii="Arial" w:hAnsi="Arial" w:cs="Arial"/>
              </w:rPr>
            </w:pPr>
            <w:r w:rsidRPr="00D34F82">
              <w:rPr>
                <w:rFonts w:ascii="Arial" w:hAnsi="Arial" w:cs="Arial"/>
              </w:rPr>
              <w:t>R</w:t>
            </w:r>
          </w:p>
        </w:tc>
        <w:tc>
          <w:tcPr>
            <w:tcW w:w="1922" w:type="dxa"/>
            <w:vAlign w:val="center"/>
          </w:tcPr>
          <w:p w:rsidR="005F6E6E" w:rsidRPr="00D34F82" w:rsidRDefault="005F6E6E" w:rsidP="00CC0CFB">
            <w:pPr>
              <w:jc w:val="center"/>
              <w:rPr>
                <w:rFonts w:ascii="Arial" w:hAnsi="Arial" w:cs="Arial"/>
              </w:rPr>
            </w:pPr>
            <w:r w:rsidRPr="00D34F82">
              <w:rPr>
                <w:rFonts w:ascii="Arial" w:hAnsi="Arial" w:cs="Arial"/>
                <w:lang w:val="en-US"/>
              </w:rPr>
              <w:t>CO</w:t>
            </w:r>
          </w:p>
        </w:tc>
      </w:tr>
      <w:tr w:rsidR="005F6E6E" w:rsidRPr="004865B0" w:rsidTr="00D969E0">
        <w:trPr>
          <w:jc w:val="center"/>
        </w:trPr>
        <w:tc>
          <w:tcPr>
            <w:tcW w:w="1103" w:type="dxa"/>
            <w:vMerge w:val="restart"/>
            <w:vAlign w:val="center"/>
          </w:tcPr>
          <w:p w:rsidR="005F6E6E" w:rsidRPr="00D34F82" w:rsidRDefault="005F6E6E" w:rsidP="00CC0CFB">
            <w:pPr>
              <w:jc w:val="center"/>
              <w:rPr>
                <w:rFonts w:ascii="Arial" w:hAnsi="Arial" w:cs="Arial"/>
                <w:b/>
                <w:bCs/>
              </w:rPr>
            </w:pPr>
            <w:r>
              <w:rPr>
                <w:rFonts w:ascii="Arial" w:hAnsi="Arial" w:cs="Arial"/>
                <w:b/>
                <w:bCs/>
              </w:rPr>
              <w:lastRenderedPageBreak/>
              <w:t>1</w:t>
            </w:r>
          </w:p>
        </w:tc>
        <w:tc>
          <w:tcPr>
            <w:tcW w:w="1072" w:type="dxa"/>
            <w:vAlign w:val="center"/>
          </w:tcPr>
          <w:p w:rsidR="005F6E6E" w:rsidRPr="00CC0CFB" w:rsidRDefault="005F6E6E" w:rsidP="00CC0CFB">
            <w:pPr>
              <w:jc w:val="center"/>
              <w:rPr>
                <w:rFonts w:ascii="Arial" w:hAnsi="Arial" w:cs="Arial"/>
              </w:rPr>
            </w:pPr>
            <w:r w:rsidRPr="00CC0CFB">
              <w:rPr>
                <w:rFonts w:ascii="Arial" w:hAnsi="Arial" w:cs="Arial"/>
              </w:rPr>
              <w:t>3</w:t>
            </w:r>
          </w:p>
        </w:tc>
        <w:tc>
          <w:tcPr>
            <w:tcW w:w="6441" w:type="dxa"/>
          </w:tcPr>
          <w:p w:rsidR="005F6E6E" w:rsidRPr="00D34F82" w:rsidRDefault="005F6E6E" w:rsidP="00CC0CFB">
            <w:pPr>
              <w:jc w:val="both"/>
              <w:rPr>
                <w:rFonts w:ascii="Arial" w:hAnsi="Arial" w:cs="Arial"/>
              </w:rPr>
            </w:pPr>
            <w:r w:rsidRPr="00D34F82">
              <w:rPr>
                <w:rFonts w:ascii="Arial" w:hAnsi="Arial" w:cs="Arial"/>
              </w:rPr>
              <w:t>A set of novel ω-functional bolaform quaternary ammonium halide template compounds and consistent synthesis conditions to produce those compounds</w:t>
            </w:r>
          </w:p>
        </w:tc>
        <w:tc>
          <w:tcPr>
            <w:tcW w:w="1275" w:type="dxa"/>
            <w:vAlign w:val="center"/>
          </w:tcPr>
          <w:p w:rsidR="005F6E6E" w:rsidRPr="00D34F82" w:rsidRDefault="005F6E6E" w:rsidP="00CC0CFB">
            <w:pPr>
              <w:jc w:val="center"/>
              <w:rPr>
                <w:rFonts w:ascii="Arial" w:hAnsi="Arial" w:cs="Arial"/>
                <w:bCs/>
              </w:rPr>
            </w:pPr>
            <w:r w:rsidRPr="00D34F82">
              <w:rPr>
                <w:rFonts w:ascii="Arial" w:hAnsi="Arial" w:cs="Arial"/>
                <w:bCs/>
              </w:rPr>
              <w:t>K</w:t>
            </w:r>
          </w:p>
        </w:tc>
        <w:tc>
          <w:tcPr>
            <w:tcW w:w="1276" w:type="dxa"/>
            <w:vAlign w:val="center"/>
          </w:tcPr>
          <w:p w:rsidR="005F6E6E" w:rsidRPr="00D34F82" w:rsidRDefault="005F6E6E" w:rsidP="00CC0CFB">
            <w:pPr>
              <w:jc w:val="center"/>
              <w:rPr>
                <w:rFonts w:ascii="Arial" w:hAnsi="Arial" w:cs="Arial"/>
                <w:bCs/>
              </w:rPr>
            </w:pPr>
            <w:r w:rsidRPr="00D34F82">
              <w:rPr>
                <w:rFonts w:ascii="Arial" w:hAnsi="Arial" w:cs="Arial"/>
                <w:bCs/>
              </w:rPr>
              <w:t>3</w:t>
            </w:r>
          </w:p>
        </w:tc>
        <w:tc>
          <w:tcPr>
            <w:tcW w:w="1134" w:type="dxa"/>
            <w:vAlign w:val="center"/>
          </w:tcPr>
          <w:p w:rsidR="005F6E6E" w:rsidRPr="00D34F82" w:rsidRDefault="005F6E6E" w:rsidP="00CC0CFB">
            <w:pPr>
              <w:jc w:val="center"/>
              <w:rPr>
                <w:rFonts w:ascii="Arial" w:hAnsi="Arial" w:cs="Arial"/>
                <w:bCs/>
              </w:rPr>
            </w:pPr>
            <w:r w:rsidRPr="00D34F82">
              <w:rPr>
                <w:rFonts w:ascii="Arial" w:hAnsi="Arial" w:cs="Arial"/>
                <w:bCs/>
              </w:rPr>
              <w:t>M36</w:t>
            </w:r>
          </w:p>
        </w:tc>
        <w:tc>
          <w:tcPr>
            <w:tcW w:w="851" w:type="dxa"/>
            <w:vAlign w:val="center"/>
          </w:tcPr>
          <w:p w:rsidR="005F6E6E" w:rsidRPr="00D34F82" w:rsidRDefault="005F6E6E" w:rsidP="00CC0CFB">
            <w:pPr>
              <w:jc w:val="center"/>
              <w:rPr>
                <w:rFonts w:ascii="Arial" w:hAnsi="Arial" w:cs="Arial"/>
                <w:bCs/>
              </w:rPr>
            </w:pPr>
            <w:r w:rsidRPr="00D34F82">
              <w:rPr>
                <w:rFonts w:ascii="Arial" w:hAnsi="Arial" w:cs="Arial"/>
                <w:bCs/>
              </w:rPr>
              <w:t>R</w:t>
            </w:r>
          </w:p>
        </w:tc>
        <w:tc>
          <w:tcPr>
            <w:tcW w:w="1922" w:type="dxa"/>
            <w:vAlign w:val="center"/>
          </w:tcPr>
          <w:p w:rsidR="005F6E6E" w:rsidRPr="00D34F82" w:rsidRDefault="005F6E6E" w:rsidP="00CC0CFB">
            <w:pPr>
              <w:jc w:val="center"/>
              <w:rPr>
                <w:rFonts w:ascii="Arial" w:hAnsi="Arial" w:cs="Arial"/>
              </w:rPr>
            </w:pPr>
            <w:r w:rsidRPr="00D34F82">
              <w:rPr>
                <w:rFonts w:ascii="Arial" w:hAnsi="Arial" w:cs="Arial"/>
                <w:lang w:val="en-US"/>
              </w:rPr>
              <w:t>CO</w:t>
            </w:r>
          </w:p>
        </w:tc>
      </w:tr>
      <w:tr w:rsidR="005F6E6E" w:rsidRPr="004865B0" w:rsidTr="00D969E0">
        <w:trPr>
          <w:jc w:val="center"/>
        </w:trPr>
        <w:tc>
          <w:tcPr>
            <w:tcW w:w="1103" w:type="dxa"/>
            <w:vMerge/>
            <w:vAlign w:val="center"/>
          </w:tcPr>
          <w:p w:rsidR="005F6E6E" w:rsidRPr="00D34F82" w:rsidRDefault="005F6E6E" w:rsidP="00CC0CFB">
            <w:pPr>
              <w:jc w:val="center"/>
              <w:rPr>
                <w:rFonts w:ascii="Arial" w:hAnsi="Arial" w:cs="Arial"/>
                <w:b/>
                <w:bCs/>
              </w:rPr>
            </w:pPr>
          </w:p>
        </w:tc>
        <w:tc>
          <w:tcPr>
            <w:tcW w:w="1072" w:type="dxa"/>
            <w:tcBorders>
              <w:bottom w:val="single" w:sz="4" w:space="0" w:color="auto"/>
            </w:tcBorders>
            <w:vAlign w:val="center"/>
          </w:tcPr>
          <w:p w:rsidR="005F6E6E" w:rsidRPr="00CC0CFB" w:rsidRDefault="005F6E6E" w:rsidP="00CC0CFB">
            <w:pPr>
              <w:jc w:val="center"/>
              <w:rPr>
                <w:rFonts w:ascii="Arial" w:hAnsi="Arial" w:cs="Arial"/>
              </w:rPr>
            </w:pPr>
            <w:r w:rsidRPr="00CC0CFB">
              <w:rPr>
                <w:rFonts w:ascii="Arial" w:hAnsi="Arial" w:cs="Arial"/>
              </w:rPr>
              <w:t>5</w:t>
            </w:r>
          </w:p>
        </w:tc>
        <w:tc>
          <w:tcPr>
            <w:tcW w:w="6441" w:type="dxa"/>
            <w:tcBorders>
              <w:bottom w:val="single" w:sz="4" w:space="0" w:color="auto"/>
            </w:tcBorders>
          </w:tcPr>
          <w:p w:rsidR="005F6E6E" w:rsidRPr="00D34F82" w:rsidRDefault="005F6E6E" w:rsidP="00CC0CFB">
            <w:pPr>
              <w:rPr>
                <w:rFonts w:ascii="Arial" w:hAnsi="Arial" w:cs="Arial"/>
                <w:lang w:val="en-US"/>
              </w:rPr>
            </w:pPr>
            <w:r w:rsidRPr="00D34F82">
              <w:rPr>
                <w:rFonts w:ascii="Arial" w:hAnsi="Arial" w:cs="Arial"/>
                <w:lang w:val="en-US"/>
              </w:rPr>
              <w:t>Report on dry-chemical methods as an initial processing step for CNT functionalisation and wetting</w:t>
            </w:r>
          </w:p>
        </w:tc>
        <w:tc>
          <w:tcPr>
            <w:tcW w:w="1275" w:type="dxa"/>
            <w:tcBorders>
              <w:bottom w:val="single" w:sz="4" w:space="0" w:color="auto"/>
            </w:tcBorders>
            <w:vAlign w:val="center"/>
          </w:tcPr>
          <w:p w:rsidR="005F6E6E" w:rsidRPr="00D34F82" w:rsidRDefault="005F6E6E" w:rsidP="00CC0CFB">
            <w:pPr>
              <w:jc w:val="center"/>
              <w:rPr>
                <w:rFonts w:ascii="Arial" w:hAnsi="Arial" w:cs="Arial"/>
                <w:bCs/>
              </w:rPr>
            </w:pPr>
            <w:r w:rsidRPr="00D34F82">
              <w:rPr>
                <w:rFonts w:ascii="Arial" w:hAnsi="Arial" w:cs="Arial"/>
                <w:bCs/>
              </w:rPr>
              <w:t>RP</w:t>
            </w:r>
          </w:p>
        </w:tc>
        <w:tc>
          <w:tcPr>
            <w:tcW w:w="1276" w:type="dxa"/>
            <w:tcBorders>
              <w:bottom w:val="single" w:sz="4" w:space="0" w:color="auto"/>
            </w:tcBorders>
            <w:shd w:val="clear" w:color="auto" w:fill="auto"/>
            <w:vAlign w:val="center"/>
          </w:tcPr>
          <w:p w:rsidR="005F6E6E" w:rsidRPr="00D34F82" w:rsidRDefault="005F6E6E" w:rsidP="00CC0CFB">
            <w:pPr>
              <w:jc w:val="center"/>
              <w:rPr>
                <w:rFonts w:ascii="Arial" w:hAnsi="Arial" w:cs="Arial"/>
                <w:bCs/>
              </w:rPr>
            </w:pPr>
            <w:r w:rsidRPr="00D34F82">
              <w:rPr>
                <w:rFonts w:ascii="Arial" w:hAnsi="Arial" w:cs="Arial"/>
                <w:bCs/>
              </w:rPr>
              <w:t>11.5</w:t>
            </w:r>
          </w:p>
        </w:tc>
        <w:tc>
          <w:tcPr>
            <w:tcW w:w="1134" w:type="dxa"/>
            <w:tcBorders>
              <w:bottom w:val="single" w:sz="4" w:space="0" w:color="auto"/>
            </w:tcBorders>
            <w:vAlign w:val="center"/>
          </w:tcPr>
          <w:p w:rsidR="005F6E6E" w:rsidRPr="00D34F82" w:rsidRDefault="005F6E6E" w:rsidP="00CC0CFB">
            <w:pPr>
              <w:jc w:val="center"/>
              <w:rPr>
                <w:rFonts w:ascii="Arial" w:hAnsi="Arial" w:cs="Arial"/>
                <w:bCs/>
              </w:rPr>
            </w:pPr>
            <w:r w:rsidRPr="00D34F82">
              <w:rPr>
                <w:rFonts w:ascii="Arial" w:hAnsi="Arial" w:cs="Arial"/>
                <w:bCs/>
              </w:rPr>
              <w:t>M36</w:t>
            </w:r>
          </w:p>
        </w:tc>
        <w:tc>
          <w:tcPr>
            <w:tcW w:w="851" w:type="dxa"/>
            <w:tcBorders>
              <w:bottom w:val="single" w:sz="4" w:space="0" w:color="auto"/>
            </w:tcBorders>
            <w:vAlign w:val="center"/>
          </w:tcPr>
          <w:p w:rsidR="005F6E6E" w:rsidRPr="00D34F82" w:rsidRDefault="005F6E6E" w:rsidP="00CC0CFB">
            <w:pPr>
              <w:jc w:val="center"/>
              <w:rPr>
                <w:rFonts w:ascii="Arial" w:hAnsi="Arial" w:cs="Arial"/>
                <w:bCs/>
              </w:rPr>
            </w:pPr>
            <w:r w:rsidRPr="00D34F82">
              <w:rPr>
                <w:rFonts w:ascii="Arial" w:hAnsi="Arial" w:cs="Arial"/>
                <w:bCs/>
              </w:rPr>
              <w:t>R</w:t>
            </w:r>
          </w:p>
        </w:tc>
        <w:tc>
          <w:tcPr>
            <w:tcW w:w="1922" w:type="dxa"/>
            <w:tcBorders>
              <w:bottom w:val="single" w:sz="4" w:space="0" w:color="auto"/>
            </w:tcBorders>
            <w:vAlign w:val="center"/>
          </w:tcPr>
          <w:p w:rsidR="005F6E6E" w:rsidRPr="00D34F82" w:rsidRDefault="005F6E6E" w:rsidP="00CC0CFB">
            <w:pPr>
              <w:jc w:val="center"/>
              <w:rPr>
                <w:rFonts w:ascii="Arial" w:hAnsi="Arial" w:cs="Arial"/>
              </w:rPr>
            </w:pPr>
            <w:r w:rsidRPr="00D34F82">
              <w:rPr>
                <w:rFonts w:ascii="Arial" w:hAnsi="Arial" w:cs="Arial"/>
                <w:lang w:val="en-US"/>
              </w:rPr>
              <w:t>CO</w:t>
            </w:r>
          </w:p>
        </w:tc>
      </w:tr>
    </w:tbl>
    <w:p w:rsidR="00CC0CFB" w:rsidRDefault="00CC0CFB" w:rsidP="00FF0E01">
      <w:pPr>
        <w:rPr>
          <w:rFonts w:ascii="Arial" w:hAnsi="Arial" w:cs="Arial"/>
          <w:b/>
          <w:sz w:val="24"/>
          <w:szCs w:val="24"/>
        </w:rPr>
      </w:pPr>
    </w:p>
    <w:p w:rsidR="00AF407C" w:rsidRDefault="00AF407C" w:rsidP="00FF0E01">
      <w:pPr>
        <w:rPr>
          <w:rFonts w:ascii="Arial" w:hAnsi="Arial" w:cs="Arial"/>
          <w:b/>
          <w:sz w:val="24"/>
          <w:szCs w:val="24"/>
        </w:rPr>
      </w:pPr>
    </w:p>
    <w:tbl>
      <w:tblPr>
        <w:tblW w:w="15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3"/>
        <w:gridCol w:w="1072"/>
        <w:gridCol w:w="6441"/>
        <w:gridCol w:w="1275"/>
        <w:gridCol w:w="1276"/>
        <w:gridCol w:w="1134"/>
        <w:gridCol w:w="851"/>
        <w:gridCol w:w="1922"/>
      </w:tblGrid>
      <w:tr w:rsidR="005F6E6E" w:rsidRPr="00D34F82" w:rsidTr="00AF407C">
        <w:trPr>
          <w:trHeight w:val="340"/>
          <w:jc w:val="center"/>
        </w:trPr>
        <w:tc>
          <w:tcPr>
            <w:tcW w:w="1103" w:type="dxa"/>
            <w:vMerge w:val="restart"/>
            <w:vAlign w:val="center"/>
          </w:tcPr>
          <w:p w:rsidR="005F6E6E" w:rsidRPr="00D34F82" w:rsidRDefault="005F6E6E" w:rsidP="00AF407C">
            <w:pPr>
              <w:jc w:val="center"/>
              <w:rPr>
                <w:rFonts w:ascii="Arial" w:hAnsi="Arial" w:cs="Arial"/>
                <w:b/>
                <w:bCs/>
              </w:rPr>
            </w:pPr>
            <w:r w:rsidRPr="00D34F82">
              <w:rPr>
                <w:rFonts w:ascii="Arial" w:hAnsi="Arial" w:cs="Arial"/>
                <w:b/>
                <w:bCs/>
              </w:rPr>
              <w:t>2</w:t>
            </w:r>
          </w:p>
        </w:tc>
        <w:tc>
          <w:tcPr>
            <w:tcW w:w="1072" w:type="dxa"/>
            <w:vAlign w:val="center"/>
          </w:tcPr>
          <w:p w:rsidR="005F6E6E" w:rsidRPr="00AF407C" w:rsidRDefault="005F6E6E" w:rsidP="00AF407C">
            <w:pPr>
              <w:jc w:val="center"/>
              <w:rPr>
                <w:rFonts w:ascii="Arial" w:hAnsi="Arial" w:cs="Arial"/>
                <w:bCs/>
                <w:lang w:val="en-US"/>
              </w:rPr>
            </w:pPr>
            <w:r w:rsidRPr="00AF407C">
              <w:rPr>
                <w:rFonts w:ascii="Arial" w:hAnsi="Arial" w:cs="Arial"/>
                <w:bCs/>
                <w:lang w:val="en-US"/>
              </w:rPr>
              <w:t>1(12)</w:t>
            </w:r>
          </w:p>
        </w:tc>
        <w:tc>
          <w:tcPr>
            <w:tcW w:w="6441" w:type="dxa"/>
            <w:vAlign w:val="center"/>
          </w:tcPr>
          <w:p w:rsidR="005F6E6E" w:rsidRPr="00D34F82" w:rsidRDefault="005F6E6E" w:rsidP="00AF407C">
            <w:pPr>
              <w:spacing w:before="60" w:after="60"/>
              <w:jc w:val="both"/>
              <w:rPr>
                <w:rFonts w:ascii="Arial" w:hAnsi="Arial" w:cs="Arial"/>
                <w:lang w:val="en-US"/>
              </w:rPr>
            </w:pPr>
            <w:r w:rsidRPr="00D34F82">
              <w:rPr>
                <w:rFonts w:ascii="Arial" w:hAnsi="Arial" w:cs="Arial"/>
                <w:lang w:val="en-US"/>
              </w:rPr>
              <w:t>First set of doubly labelled probes comprising perylene diimide and reporter dyes at their 5'-ends, at least 10 HPLC-purified sequences</w:t>
            </w:r>
          </w:p>
        </w:tc>
        <w:tc>
          <w:tcPr>
            <w:tcW w:w="1275"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P</w:t>
            </w:r>
          </w:p>
        </w:tc>
        <w:tc>
          <w:tcPr>
            <w:tcW w:w="1276"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2</w:t>
            </w:r>
          </w:p>
        </w:tc>
        <w:tc>
          <w:tcPr>
            <w:tcW w:w="1134"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M26</w:t>
            </w:r>
          </w:p>
        </w:tc>
        <w:tc>
          <w:tcPr>
            <w:tcW w:w="851"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S+R</w:t>
            </w:r>
          </w:p>
        </w:tc>
        <w:tc>
          <w:tcPr>
            <w:tcW w:w="1922" w:type="dxa"/>
            <w:vAlign w:val="center"/>
          </w:tcPr>
          <w:p w:rsidR="005F6E6E" w:rsidRPr="00D34F82" w:rsidRDefault="005F6E6E" w:rsidP="00AF407C">
            <w:pPr>
              <w:jc w:val="center"/>
              <w:rPr>
                <w:rFonts w:ascii="Arial" w:hAnsi="Arial" w:cs="Arial"/>
              </w:rPr>
            </w:pPr>
            <w:r w:rsidRPr="00D34F82">
              <w:rPr>
                <w:rFonts w:ascii="Arial" w:hAnsi="Arial" w:cs="Arial"/>
                <w:lang w:val="en-US"/>
              </w:rPr>
              <w:t>CO</w:t>
            </w:r>
          </w:p>
        </w:tc>
      </w:tr>
      <w:tr w:rsidR="005F6E6E" w:rsidRPr="00D34F82" w:rsidTr="00AF407C">
        <w:trPr>
          <w:trHeight w:val="340"/>
          <w:jc w:val="center"/>
        </w:trPr>
        <w:tc>
          <w:tcPr>
            <w:tcW w:w="1103" w:type="dxa"/>
            <w:vMerge/>
            <w:vAlign w:val="center"/>
          </w:tcPr>
          <w:p w:rsidR="005F6E6E" w:rsidRPr="00D34F82" w:rsidRDefault="005F6E6E" w:rsidP="00AF407C">
            <w:pPr>
              <w:jc w:val="center"/>
              <w:rPr>
                <w:rFonts w:ascii="Arial" w:hAnsi="Arial" w:cs="Arial"/>
                <w:b/>
                <w:bCs/>
              </w:rPr>
            </w:pPr>
          </w:p>
        </w:tc>
        <w:tc>
          <w:tcPr>
            <w:tcW w:w="1072" w:type="dxa"/>
            <w:vAlign w:val="center"/>
          </w:tcPr>
          <w:p w:rsidR="005F6E6E" w:rsidRPr="00AF407C" w:rsidRDefault="005F6E6E" w:rsidP="00AF407C">
            <w:pPr>
              <w:jc w:val="center"/>
              <w:rPr>
                <w:rFonts w:ascii="Arial" w:hAnsi="Arial" w:cs="Arial"/>
                <w:bCs/>
                <w:lang w:val="en-US"/>
              </w:rPr>
            </w:pPr>
            <w:r w:rsidRPr="00AF407C">
              <w:rPr>
                <w:rFonts w:ascii="Arial" w:hAnsi="Arial" w:cs="Arial"/>
                <w:bCs/>
                <w:lang w:val="en-US"/>
              </w:rPr>
              <w:t>2(13)</w:t>
            </w:r>
          </w:p>
        </w:tc>
        <w:tc>
          <w:tcPr>
            <w:tcW w:w="6441" w:type="dxa"/>
            <w:vAlign w:val="center"/>
          </w:tcPr>
          <w:p w:rsidR="005F6E6E" w:rsidRPr="00D34F82" w:rsidRDefault="005F6E6E" w:rsidP="00AF407C">
            <w:pPr>
              <w:jc w:val="both"/>
              <w:rPr>
                <w:rFonts w:ascii="Arial" w:hAnsi="Arial" w:cs="Arial"/>
                <w:lang w:val="en-US"/>
              </w:rPr>
            </w:pPr>
            <w:r w:rsidRPr="00D34F82">
              <w:rPr>
                <w:rFonts w:ascii="Arial" w:hAnsi="Arial" w:cs="Arial"/>
                <w:lang w:val="en-US"/>
              </w:rPr>
              <w:t>Aniline and p-nitrophenylacrylate-containing copolymer activated nanomaterials (at least 10 samples modified with aminated and carboxylated PNA and aniline-containing polymers) and CPG modified with copolymers of aniline with 3-ABA (2.0 to 0 gram-scale).</w:t>
            </w:r>
          </w:p>
        </w:tc>
        <w:tc>
          <w:tcPr>
            <w:tcW w:w="1275"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IBCh</w:t>
            </w:r>
          </w:p>
        </w:tc>
        <w:tc>
          <w:tcPr>
            <w:tcW w:w="1276"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3.5</w:t>
            </w:r>
          </w:p>
        </w:tc>
        <w:tc>
          <w:tcPr>
            <w:tcW w:w="1134" w:type="dxa"/>
            <w:vMerge w:val="restart"/>
            <w:vAlign w:val="center"/>
          </w:tcPr>
          <w:p w:rsidR="005F6E6E" w:rsidRPr="00D34F82" w:rsidRDefault="005F6E6E" w:rsidP="00AF407C">
            <w:pPr>
              <w:jc w:val="center"/>
              <w:rPr>
                <w:rFonts w:ascii="Arial" w:hAnsi="Arial" w:cs="Arial"/>
                <w:lang w:val="en-US"/>
              </w:rPr>
            </w:pPr>
            <w:r w:rsidRPr="00D34F82">
              <w:rPr>
                <w:rFonts w:ascii="Arial" w:hAnsi="Arial" w:cs="Arial"/>
                <w:lang w:val="en-US"/>
              </w:rPr>
              <w:t>M28</w:t>
            </w:r>
          </w:p>
        </w:tc>
        <w:tc>
          <w:tcPr>
            <w:tcW w:w="851"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S+R</w:t>
            </w:r>
          </w:p>
        </w:tc>
        <w:tc>
          <w:tcPr>
            <w:tcW w:w="1922" w:type="dxa"/>
            <w:vAlign w:val="center"/>
          </w:tcPr>
          <w:p w:rsidR="005F6E6E" w:rsidRPr="00D34F82" w:rsidRDefault="005F6E6E" w:rsidP="00AF407C">
            <w:pPr>
              <w:jc w:val="center"/>
              <w:rPr>
                <w:rFonts w:ascii="Arial" w:hAnsi="Arial" w:cs="Arial"/>
              </w:rPr>
            </w:pPr>
            <w:r w:rsidRPr="00D34F82">
              <w:rPr>
                <w:rFonts w:ascii="Arial" w:hAnsi="Arial" w:cs="Arial"/>
                <w:lang w:val="en-US"/>
              </w:rPr>
              <w:t>PU</w:t>
            </w:r>
          </w:p>
        </w:tc>
      </w:tr>
      <w:tr w:rsidR="005F6E6E" w:rsidRPr="00D34F82" w:rsidTr="00AF407C">
        <w:trPr>
          <w:trHeight w:val="340"/>
          <w:jc w:val="center"/>
        </w:trPr>
        <w:tc>
          <w:tcPr>
            <w:tcW w:w="1103" w:type="dxa"/>
            <w:vMerge/>
            <w:vAlign w:val="center"/>
          </w:tcPr>
          <w:p w:rsidR="005F6E6E" w:rsidRPr="00D34F82" w:rsidRDefault="005F6E6E" w:rsidP="00AF407C">
            <w:pPr>
              <w:jc w:val="center"/>
              <w:rPr>
                <w:rFonts w:ascii="Arial" w:hAnsi="Arial" w:cs="Arial"/>
                <w:b/>
                <w:bCs/>
              </w:rPr>
            </w:pPr>
          </w:p>
        </w:tc>
        <w:tc>
          <w:tcPr>
            <w:tcW w:w="1072" w:type="dxa"/>
            <w:vAlign w:val="center"/>
          </w:tcPr>
          <w:p w:rsidR="005F6E6E" w:rsidRPr="00AF407C" w:rsidRDefault="005F6E6E" w:rsidP="00AF407C">
            <w:pPr>
              <w:jc w:val="center"/>
              <w:rPr>
                <w:rFonts w:ascii="Arial" w:hAnsi="Arial" w:cs="Arial"/>
                <w:bCs/>
                <w:lang w:val="en-US"/>
              </w:rPr>
            </w:pPr>
            <w:r w:rsidRPr="00AF407C">
              <w:rPr>
                <w:rFonts w:ascii="Arial" w:hAnsi="Arial" w:cs="Arial"/>
                <w:bCs/>
                <w:lang w:val="en-US"/>
              </w:rPr>
              <w:t>3</w:t>
            </w:r>
          </w:p>
        </w:tc>
        <w:tc>
          <w:tcPr>
            <w:tcW w:w="6441" w:type="dxa"/>
            <w:vAlign w:val="center"/>
          </w:tcPr>
          <w:p w:rsidR="005F6E6E" w:rsidRPr="00D34F82" w:rsidRDefault="005F6E6E" w:rsidP="00AF407C">
            <w:pPr>
              <w:spacing w:before="60" w:after="60"/>
              <w:jc w:val="both"/>
              <w:rPr>
                <w:rFonts w:ascii="Arial" w:hAnsi="Arial" w:cs="Arial"/>
                <w:color w:val="000000"/>
                <w:lang w:val="en-US"/>
              </w:rPr>
            </w:pPr>
            <w:r w:rsidRPr="00D34F82">
              <w:rPr>
                <w:rFonts w:ascii="Arial" w:hAnsi="Arial" w:cs="Arial"/>
                <w:color w:val="000000"/>
                <w:lang w:val="en-US"/>
              </w:rPr>
              <w:t>Polymer dispersions based on copolymer acrolein/styrene (200 – 700 nm) with inorganic nanocrystals (</w:t>
            </w:r>
            <w:r w:rsidRPr="00D34F82">
              <w:rPr>
                <w:rFonts w:ascii="Arial" w:hAnsi="Arial" w:cs="Arial"/>
                <w:color w:val="000000"/>
                <w:lang w:val="en-US"/>
              </w:rPr>
              <w:sym w:font="Symbol" w:char="F06C"/>
            </w:r>
            <w:r w:rsidRPr="00D34F82">
              <w:rPr>
                <w:rFonts w:ascii="Arial" w:hAnsi="Arial" w:cs="Arial"/>
                <w:color w:val="000000"/>
                <w:lang w:val="en-US"/>
              </w:rPr>
              <w:t>em=546 nm and 610 nm) and biological ligand (BSA) 8 samples (1 ml 5% of suspension)</w:t>
            </w:r>
          </w:p>
        </w:tc>
        <w:tc>
          <w:tcPr>
            <w:tcW w:w="1275" w:type="dxa"/>
            <w:vAlign w:val="center"/>
          </w:tcPr>
          <w:p w:rsidR="005F6E6E" w:rsidRPr="00D34F82" w:rsidRDefault="005F6E6E" w:rsidP="00AF407C">
            <w:pPr>
              <w:jc w:val="center"/>
              <w:rPr>
                <w:rFonts w:ascii="Arial" w:hAnsi="Arial" w:cs="Arial"/>
                <w:lang w:val="en-US"/>
              </w:rPr>
            </w:pPr>
            <w:r>
              <w:rPr>
                <w:rFonts w:ascii="Arial" w:hAnsi="Arial" w:cs="Arial"/>
                <w:lang w:val="en-US"/>
              </w:rPr>
              <w:t>IBCh</w:t>
            </w:r>
          </w:p>
        </w:tc>
        <w:tc>
          <w:tcPr>
            <w:tcW w:w="1276"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3.5</w:t>
            </w:r>
          </w:p>
        </w:tc>
        <w:tc>
          <w:tcPr>
            <w:tcW w:w="1134" w:type="dxa"/>
            <w:vMerge/>
            <w:vAlign w:val="center"/>
          </w:tcPr>
          <w:p w:rsidR="005F6E6E" w:rsidRPr="00D34F82" w:rsidRDefault="005F6E6E" w:rsidP="00AF407C">
            <w:pPr>
              <w:jc w:val="center"/>
              <w:rPr>
                <w:rFonts w:ascii="Arial" w:hAnsi="Arial" w:cs="Arial"/>
                <w:lang w:val="en-US"/>
              </w:rPr>
            </w:pPr>
          </w:p>
        </w:tc>
        <w:tc>
          <w:tcPr>
            <w:tcW w:w="851"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R</w:t>
            </w:r>
          </w:p>
        </w:tc>
        <w:tc>
          <w:tcPr>
            <w:tcW w:w="1922"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CO</w:t>
            </w:r>
          </w:p>
        </w:tc>
      </w:tr>
      <w:tr w:rsidR="005F6E6E" w:rsidRPr="00D34F82" w:rsidTr="00AF407C">
        <w:trPr>
          <w:trHeight w:val="340"/>
          <w:jc w:val="center"/>
        </w:trPr>
        <w:tc>
          <w:tcPr>
            <w:tcW w:w="1103" w:type="dxa"/>
            <w:vMerge/>
            <w:vAlign w:val="center"/>
          </w:tcPr>
          <w:p w:rsidR="005F6E6E" w:rsidRPr="00D34F82" w:rsidRDefault="005F6E6E" w:rsidP="00AF407C">
            <w:pPr>
              <w:jc w:val="center"/>
              <w:rPr>
                <w:rFonts w:ascii="Arial" w:hAnsi="Arial" w:cs="Arial"/>
                <w:b/>
                <w:bCs/>
              </w:rPr>
            </w:pPr>
          </w:p>
        </w:tc>
        <w:tc>
          <w:tcPr>
            <w:tcW w:w="1072" w:type="dxa"/>
            <w:vAlign w:val="center"/>
          </w:tcPr>
          <w:p w:rsidR="005F6E6E" w:rsidRPr="00AF407C" w:rsidRDefault="005F6E6E" w:rsidP="00AF407C">
            <w:pPr>
              <w:jc w:val="center"/>
              <w:rPr>
                <w:rFonts w:ascii="Arial" w:hAnsi="Arial" w:cs="Arial"/>
                <w:bCs/>
                <w:lang w:val="en-US"/>
              </w:rPr>
            </w:pPr>
            <w:r w:rsidRPr="00AF407C">
              <w:rPr>
                <w:rFonts w:ascii="Arial" w:hAnsi="Arial" w:cs="Arial"/>
                <w:bCs/>
                <w:lang w:val="en-US"/>
              </w:rPr>
              <w:t>4(15)</w:t>
            </w:r>
          </w:p>
        </w:tc>
        <w:tc>
          <w:tcPr>
            <w:tcW w:w="6441" w:type="dxa"/>
            <w:vAlign w:val="center"/>
          </w:tcPr>
          <w:p w:rsidR="005F6E6E" w:rsidRPr="00D34F82" w:rsidRDefault="005F6E6E" w:rsidP="00AF407C">
            <w:pPr>
              <w:jc w:val="both"/>
              <w:rPr>
                <w:rFonts w:ascii="Arial" w:hAnsi="Arial" w:cs="Arial"/>
                <w:lang w:val="en-US"/>
              </w:rPr>
            </w:pPr>
            <w:r w:rsidRPr="00D34F82">
              <w:rPr>
                <w:rFonts w:ascii="Arial" w:hAnsi="Arial" w:cs="Arial"/>
                <w:lang w:val="en-US"/>
              </w:rPr>
              <w:t xml:space="preserve">Novel electropolymerisable COOH Pyr-/Cbz-monomers with </w:t>
            </w:r>
            <w:r w:rsidRPr="00D34F82">
              <w:rPr>
                <w:rFonts w:ascii="Arial" w:hAnsi="Arial" w:cs="Arial"/>
                <w:i/>
                <w:lang w:val="en-US"/>
              </w:rPr>
              <w:t>at least one</w:t>
            </w:r>
            <w:r w:rsidRPr="00D34F82">
              <w:rPr>
                <w:rFonts w:ascii="Arial" w:hAnsi="Arial" w:cs="Arial"/>
                <w:lang w:val="en-US"/>
              </w:rPr>
              <w:t xml:space="preserve"> activated ester COX function (</w:t>
            </w:r>
            <w:r w:rsidRPr="00D34F82">
              <w:rPr>
                <w:rFonts w:ascii="Arial" w:hAnsi="Arial" w:cs="Arial"/>
                <w:i/>
                <w:iCs/>
                <w:lang w:val="en-US"/>
              </w:rPr>
              <w:t>N</w:t>
            </w:r>
            <w:r w:rsidRPr="00D34F82">
              <w:rPr>
                <w:rFonts w:ascii="Arial" w:hAnsi="Arial" w:cs="Arial"/>
                <w:lang w:val="en-US"/>
              </w:rPr>
              <w:t xml:space="preserve">-hydroxysuccinimidyl, or </w:t>
            </w:r>
            <w:r w:rsidRPr="00D34F82">
              <w:rPr>
                <w:rFonts w:ascii="Arial" w:hAnsi="Arial" w:cs="Arial"/>
                <w:i/>
                <w:iCs/>
                <w:lang w:val="en-US"/>
              </w:rPr>
              <w:t>N-</w:t>
            </w:r>
            <w:r w:rsidRPr="00D34F82">
              <w:rPr>
                <w:rFonts w:ascii="Arial" w:hAnsi="Arial" w:cs="Arial"/>
                <w:lang w:val="en-US"/>
              </w:rPr>
              <w:t xml:space="preserve">hydroxyphthalimidyl or pentafluorophenyl esters (0.5-1.0 gram-scale) containing </w:t>
            </w:r>
            <w:r w:rsidRPr="00D34F82">
              <w:rPr>
                <w:rFonts w:ascii="Arial" w:hAnsi="Arial" w:cs="Arial"/>
                <w:i/>
                <w:lang w:val="en-US"/>
              </w:rPr>
              <w:t>at least a one tri- or tetra-aminated linker</w:t>
            </w:r>
            <w:r w:rsidRPr="00D34F82">
              <w:rPr>
                <w:rFonts w:ascii="Arial" w:hAnsi="Arial" w:cs="Arial"/>
                <w:lang w:val="en-US"/>
              </w:rPr>
              <w:t>. Optimised synthetic amidations involving aminated linkers</w:t>
            </w:r>
            <w:r w:rsidRPr="00D34F82">
              <w:rPr>
                <w:rFonts w:ascii="Arial" w:hAnsi="Arial" w:cs="Arial"/>
                <w:i/>
                <w:lang w:val="en-US"/>
              </w:rPr>
              <w:t xml:space="preserve"> </w:t>
            </w:r>
            <w:r w:rsidRPr="00D34F82">
              <w:rPr>
                <w:rFonts w:ascii="Arial" w:hAnsi="Arial" w:cs="Arial"/>
                <w:lang w:val="en-US"/>
              </w:rPr>
              <w:t>and full analytical/spectroscopic characterisation of monomers</w:t>
            </w:r>
          </w:p>
        </w:tc>
        <w:tc>
          <w:tcPr>
            <w:tcW w:w="1275" w:type="dxa"/>
            <w:vMerge w:val="restart"/>
            <w:vAlign w:val="center"/>
          </w:tcPr>
          <w:p w:rsidR="005F6E6E" w:rsidRPr="00D34F82" w:rsidRDefault="005F6E6E" w:rsidP="00AF407C">
            <w:pPr>
              <w:jc w:val="center"/>
              <w:rPr>
                <w:rFonts w:ascii="Arial" w:hAnsi="Arial" w:cs="Arial"/>
                <w:lang w:val="en-US"/>
              </w:rPr>
            </w:pPr>
            <w:r w:rsidRPr="00D34F82">
              <w:rPr>
                <w:rFonts w:ascii="Arial" w:hAnsi="Arial" w:cs="Arial"/>
                <w:lang w:val="en-US"/>
              </w:rPr>
              <w:t>BI</w:t>
            </w:r>
          </w:p>
        </w:tc>
        <w:tc>
          <w:tcPr>
            <w:tcW w:w="1276"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5</w:t>
            </w:r>
          </w:p>
        </w:tc>
        <w:tc>
          <w:tcPr>
            <w:tcW w:w="1134" w:type="dxa"/>
            <w:vMerge w:val="restart"/>
            <w:vAlign w:val="center"/>
          </w:tcPr>
          <w:p w:rsidR="005F6E6E" w:rsidRPr="00D34F82" w:rsidRDefault="005F6E6E" w:rsidP="00AF407C">
            <w:pPr>
              <w:jc w:val="center"/>
              <w:rPr>
                <w:rFonts w:ascii="Arial" w:hAnsi="Arial" w:cs="Arial"/>
                <w:lang w:val="en-US"/>
              </w:rPr>
            </w:pPr>
            <w:r w:rsidRPr="00D34F82">
              <w:rPr>
                <w:rFonts w:ascii="Arial" w:hAnsi="Arial" w:cs="Arial"/>
                <w:lang w:val="en-US"/>
              </w:rPr>
              <w:t>M29</w:t>
            </w:r>
          </w:p>
        </w:tc>
        <w:tc>
          <w:tcPr>
            <w:tcW w:w="851"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S+R</w:t>
            </w:r>
          </w:p>
        </w:tc>
        <w:tc>
          <w:tcPr>
            <w:tcW w:w="1922" w:type="dxa"/>
            <w:vAlign w:val="center"/>
          </w:tcPr>
          <w:p w:rsidR="005F6E6E" w:rsidRPr="00D34F82" w:rsidRDefault="005F6E6E" w:rsidP="00AF407C">
            <w:pPr>
              <w:jc w:val="center"/>
              <w:rPr>
                <w:rFonts w:ascii="Arial" w:hAnsi="Arial" w:cs="Arial"/>
              </w:rPr>
            </w:pPr>
            <w:r w:rsidRPr="00D34F82">
              <w:rPr>
                <w:rFonts w:ascii="Arial" w:hAnsi="Arial" w:cs="Arial"/>
                <w:lang w:val="en-US"/>
              </w:rPr>
              <w:t>CO</w:t>
            </w:r>
          </w:p>
        </w:tc>
      </w:tr>
      <w:tr w:rsidR="005F6E6E" w:rsidRPr="00D34F82" w:rsidTr="00AF407C">
        <w:trPr>
          <w:trHeight w:val="340"/>
          <w:jc w:val="center"/>
        </w:trPr>
        <w:tc>
          <w:tcPr>
            <w:tcW w:w="1103" w:type="dxa"/>
            <w:vMerge/>
            <w:vAlign w:val="center"/>
          </w:tcPr>
          <w:p w:rsidR="005F6E6E" w:rsidRPr="00D34F82" w:rsidRDefault="005F6E6E" w:rsidP="00AF407C">
            <w:pPr>
              <w:jc w:val="center"/>
              <w:rPr>
                <w:rFonts w:ascii="Arial" w:hAnsi="Arial" w:cs="Arial"/>
                <w:b/>
                <w:bCs/>
              </w:rPr>
            </w:pPr>
          </w:p>
        </w:tc>
        <w:tc>
          <w:tcPr>
            <w:tcW w:w="1072" w:type="dxa"/>
            <w:vAlign w:val="center"/>
          </w:tcPr>
          <w:p w:rsidR="005F6E6E" w:rsidRPr="00AF407C" w:rsidRDefault="005F6E6E" w:rsidP="00AF407C">
            <w:pPr>
              <w:jc w:val="center"/>
              <w:rPr>
                <w:rFonts w:ascii="Arial" w:hAnsi="Arial" w:cs="Arial"/>
                <w:bCs/>
                <w:lang w:val="en-US"/>
              </w:rPr>
            </w:pPr>
            <w:r w:rsidRPr="00AF407C">
              <w:rPr>
                <w:rFonts w:ascii="Arial" w:hAnsi="Arial" w:cs="Arial"/>
                <w:bCs/>
                <w:lang w:val="en-US"/>
              </w:rPr>
              <w:t>5(16)</w:t>
            </w:r>
          </w:p>
        </w:tc>
        <w:tc>
          <w:tcPr>
            <w:tcW w:w="6441" w:type="dxa"/>
            <w:vAlign w:val="center"/>
          </w:tcPr>
          <w:p w:rsidR="005F6E6E" w:rsidRPr="00D34F82" w:rsidRDefault="005F6E6E" w:rsidP="00AF407C">
            <w:pPr>
              <w:jc w:val="both"/>
              <w:rPr>
                <w:rFonts w:ascii="Arial" w:hAnsi="Arial" w:cs="Arial"/>
                <w:lang w:val="en-US"/>
              </w:rPr>
            </w:pPr>
            <w:r w:rsidRPr="00D34F82">
              <w:rPr>
                <w:rFonts w:ascii="Arial" w:hAnsi="Arial" w:cs="Arial"/>
                <w:lang w:val="en-US"/>
              </w:rPr>
              <w:t xml:space="preserve">Identification and characterisation of at least </w:t>
            </w:r>
            <w:r w:rsidRPr="00D34F82">
              <w:rPr>
                <w:rFonts w:ascii="Arial" w:hAnsi="Arial" w:cs="Arial"/>
                <w:i/>
                <w:lang w:val="en-US"/>
              </w:rPr>
              <w:t xml:space="preserve">one </w:t>
            </w:r>
            <w:r w:rsidRPr="00D34F82">
              <w:rPr>
                <w:rFonts w:ascii="Arial" w:hAnsi="Arial" w:cs="Arial"/>
                <w:lang w:val="en-US"/>
              </w:rPr>
              <w:t>ideal PEG polymer for sidewall protection of end-opened polyCOOH MWCNTs.</w:t>
            </w:r>
          </w:p>
        </w:tc>
        <w:tc>
          <w:tcPr>
            <w:tcW w:w="1275" w:type="dxa"/>
            <w:vMerge/>
            <w:vAlign w:val="center"/>
          </w:tcPr>
          <w:p w:rsidR="005F6E6E" w:rsidRPr="00D34F82" w:rsidRDefault="005F6E6E" w:rsidP="00AF407C">
            <w:pPr>
              <w:jc w:val="center"/>
              <w:rPr>
                <w:rFonts w:ascii="Arial" w:hAnsi="Arial" w:cs="Arial"/>
              </w:rPr>
            </w:pPr>
          </w:p>
        </w:tc>
        <w:tc>
          <w:tcPr>
            <w:tcW w:w="1276" w:type="dxa"/>
            <w:vAlign w:val="center"/>
          </w:tcPr>
          <w:p w:rsidR="005F6E6E" w:rsidRPr="00D34F82" w:rsidRDefault="005F6E6E" w:rsidP="00AF407C">
            <w:pPr>
              <w:jc w:val="center"/>
              <w:rPr>
                <w:rFonts w:ascii="Arial" w:hAnsi="Arial" w:cs="Arial"/>
                <w:lang w:val="it-IT"/>
              </w:rPr>
            </w:pPr>
            <w:r w:rsidRPr="00D34F82">
              <w:rPr>
                <w:rFonts w:ascii="Arial" w:hAnsi="Arial" w:cs="Arial"/>
                <w:lang w:val="it-IT"/>
              </w:rPr>
              <w:t>18.4</w:t>
            </w:r>
          </w:p>
        </w:tc>
        <w:tc>
          <w:tcPr>
            <w:tcW w:w="1134" w:type="dxa"/>
            <w:vMerge/>
            <w:vAlign w:val="center"/>
          </w:tcPr>
          <w:p w:rsidR="005F6E6E" w:rsidRPr="00D34F82" w:rsidRDefault="005F6E6E" w:rsidP="00AF407C">
            <w:pPr>
              <w:jc w:val="center"/>
              <w:rPr>
                <w:rFonts w:ascii="Arial" w:hAnsi="Arial" w:cs="Arial"/>
                <w:lang w:val="it-IT"/>
              </w:rPr>
            </w:pPr>
          </w:p>
        </w:tc>
        <w:tc>
          <w:tcPr>
            <w:tcW w:w="851" w:type="dxa"/>
            <w:vAlign w:val="center"/>
          </w:tcPr>
          <w:p w:rsidR="005F6E6E" w:rsidRPr="00D34F82" w:rsidRDefault="005F6E6E" w:rsidP="00AF407C">
            <w:pPr>
              <w:jc w:val="center"/>
              <w:rPr>
                <w:rFonts w:ascii="Arial" w:hAnsi="Arial" w:cs="Arial"/>
                <w:lang w:val="it-IT"/>
              </w:rPr>
            </w:pPr>
            <w:r w:rsidRPr="00D34F82">
              <w:rPr>
                <w:rFonts w:ascii="Arial" w:hAnsi="Arial" w:cs="Arial"/>
                <w:lang w:val="it-IT"/>
              </w:rPr>
              <w:t>R</w:t>
            </w:r>
          </w:p>
        </w:tc>
        <w:tc>
          <w:tcPr>
            <w:tcW w:w="1922" w:type="dxa"/>
            <w:vAlign w:val="center"/>
          </w:tcPr>
          <w:p w:rsidR="005F6E6E" w:rsidRPr="00D34F82" w:rsidRDefault="005F6E6E" w:rsidP="00AF407C">
            <w:pPr>
              <w:jc w:val="center"/>
              <w:rPr>
                <w:rFonts w:ascii="Arial" w:hAnsi="Arial" w:cs="Arial"/>
              </w:rPr>
            </w:pPr>
            <w:r w:rsidRPr="00D34F82">
              <w:rPr>
                <w:rFonts w:ascii="Arial" w:hAnsi="Arial" w:cs="Arial"/>
                <w:lang w:val="en-US"/>
              </w:rPr>
              <w:t>CO</w:t>
            </w:r>
          </w:p>
        </w:tc>
      </w:tr>
      <w:tr w:rsidR="005F6E6E" w:rsidRPr="00D34F82" w:rsidTr="00AF407C">
        <w:trPr>
          <w:trHeight w:val="340"/>
          <w:jc w:val="center"/>
        </w:trPr>
        <w:tc>
          <w:tcPr>
            <w:tcW w:w="1103" w:type="dxa"/>
            <w:vMerge/>
            <w:vAlign w:val="center"/>
          </w:tcPr>
          <w:p w:rsidR="005F6E6E" w:rsidRPr="00D34F82" w:rsidRDefault="005F6E6E" w:rsidP="00AF407C">
            <w:pPr>
              <w:jc w:val="center"/>
              <w:rPr>
                <w:rFonts w:ascii="Arial" w:hAnsi="Arial" w:cs="Arial"/>
                <w:b/>
                <w:bCs/>
              </w:rPr>
            </w:pPr>
          </w:p>
        </w:tc>
        <w:tc>
          <w:tcPr>
            <w:tcW w:w="1072" w:type="dxa"/>
            <w:vAlign w:val="center"/>
          </w:tcPr>
          <w:p w:rsidR="005F6E6E" w:rsidRPr="00AF407C" w:rsidRDefault="005F6E6E" w:rsidP="00AF407C">
            <w:pPr>
              <w:jc w:val="center"/>
              <w:rPr>
                <w:rFonts w:ascii="Arial" w:hAnsi="Arial" w:cs="Arial"/>
                <w:bCs/>
                <w:lang w:val="en-US"/>
              </w:rPr>
            </w:pPr>
            <w:r w:rsidRPr="00AF407C">
              <w:rPr>
                <w:rFonts w:ascii="Arial" w:hAnsi="Arial" w:cs="Arial"/>
                <w:bCs/>
                <w:lang w:val="en-US"/>
              </w:rPr>
              <w:t>6(17)</w:t>
            </w:r>
          </w:p>
        </w:tc>
        <w:tc>
          <w:tcPr>
            <w:tcW w:w="6441" w:type="dxa"/>
            <w:vAlign w:val="center"/>
          </w:tcPr>
          <w:p w:rsidR="005F6E6E" w:rsidRPr="00D34F82" w:rsidRDefault="005F6E6E" w:rsidP="00AF407C">
            <w:pPr>
              <w:jc w:val="both"/>
              <w:rPr>
                <w:rFonts w:ascii="Arial" w:hAnsi="Arial" w:cs="Arial"/>
                <w:lang w:val="en-US"/>
              </w:rPr>
            </w:pPr>
            <w:r w:rsidRPr="00D34F82">
              <w:rPr>
                <w:rFonts w:ascii="Arial" w:hAnsi="Arial" w:cs="Arial"/>
                <w:lang w:val="en-US"/>
              </w:rPr>
              <w:t>LNMs with high QE, high stability, known toxicity and optimised excitation and emission spectra for use in diagnostics and/or medical imaging procedures</w:t>
            </w:r>
          </w:p>
        </w:tc>
        <w:tc>
          <w:tcPr>
            <w:tcW w:w="1275"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RP</w:t>
            </w:r>
          </w:p>
        </w:tc>
        <w:tc>
          <w:tcPr>
            <w:tcW w:w="1276"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4</w:t>
            </w:r>
          </w:p>
        </w:tc>
        <w:tc>
          <w:tcPr>
            <w:tcW w:w="1134"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M29</w:t>
            </w:r>
          </w:p>
        </w:tc>
        <w:tc>
          <w:tcPr>
            <w:tcW w:w="851"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S+R</w:t>
            </w:r>
          </w:p>
        </w:tc>
        <w:tc>
          <w:tcPr>
            <w:tcW w:w="1922" w:type="dxa"/>
            <w:vAlign w:val="center"/>
          </w:tcPr>
          <w:p w:rsidR="005F6E6E" w:rsidRPr="00D34F82" w:rsidRDefault="005F6E6E" w:rsidP="00AF407C">
            <w:pPr>
              <w:jc w:val="center"/>
              <w:rPr>
                <w:rFonts w:ascii="Arial" w:hAnsi="Arial" w:cs="Arial"/>
              </w:rPr>
            </w:pPr>
            <w:r w:rsidRPr="00D34F82">
              <w:rPr>
                <w:rFonts w:ascii="Arial" w:hAnsi="Arial" w:cs="Arial"/>
                <w:lang w:val="en-US"/>
              </w:rPr>
              <w:t>CO</w:t>
            </w:r>
          </w:p>
        </w:tc>
      </w:tr>
      <w:tr w:rsidR="005F6E6E" w:rsidRPr="00D34F82" w:rsidTr="00AF407C">
        <w:trPr>
          <w:trHeight w:val="340"/>
          <w:jc w:val="center"/>
        </w:trPr>
        <w:tc>
          <w:tcPr>
            <w:tcW w:w="1103" w:type="dxa"/>
            <w:vMerge/>
            <w:vAlign w:val="center"/>
          </w:tcPr>
          <w:p w:rsidR="005F6E6E" w:rsidRPr="00D34F82" w:rsidRDefault="005F6E6E" w:rsidP="00AF407C">
            <w:pPr>
              <w:jc w:val="center"/>
              <w:rPr>
                <w:rFonts w:ascii="Arial" w:hAnsi="Arial" w:cs="Arial"/>
                <w:b/>
                <w:bCs/>
              </w:rPr>
            </w:pPr>
          </w:p>
        </w:tc>
        <w:tc>
          <w:tcPr>
            <w:tcW w:w="1072" w:type="dxa"/>
            <w:vAlign w:val="center"/>
          </w:tcPr>
          <w:p w:rsidR="005F6E6E" w:rsidRPr="00AF407C" w:rsidRDefault="005F6E6E" w:rsidP="00AF407C">
            <w:pPr>
              <w:jc w:val="center"/>
              <w:rPr>
                <w:rFonts w:ascii="Arial" w:hAnsi="Arial" w:cs="Arial"/>
                <w:bCs/>
              </w:rPr>
            </w:pPr>
            <w:r w:rsidRPr="00AF407C">
              <w:rPr>
                <w:rFonts w:ascii="Arial" w:hAnsi="Arial" w:cs="Arial"/>
                <w:bCs/>
              </w:rPr>
              <w:t>7(18)</w:t>
            </w:r>
          </w:p>
        </w:tc>
        <w:tc>
          <w:tcPr>
            <w:tcW w:w="6441" w:type="dxa"/>
            <w:vAlign w:val="center"/>
          </w:tcPr>
          <w:p w:rsidR="005F6E6E" w:rsidRPr="00D34F82" w:rsidRDefault="005F6E6E" w:rsidP="00AF407C">
            <w:pPr>
              <w:jc w:val="both"/>
              <w:rPr>
                <w:rFonts w:ascii="Arial" w:hAnsi="Arial" w:cs="Arial"/>
                <w:lang w:val="en-US"/>
              </w:rPr>
            </w:pPr>
            <w:r w:rsidRPr="00D34F82">
              <w:rPr>
                <w:rFonts w:ascii="Arial" w:hAnsi="Arial" w:cs="Arial"/>
                <w:lang w:val="en-US"/>
              </w:rPr>
              <w:t>Modified nanocrystals by thiol bond formation (4 samples) and hydrophobic interactions (2 samples)</w:t>
            </w:r>
          </w:p>
        </w:tc>
        <w:tc>
          <w:tcPr>
            <w:tcW w:w="1275" w:type="dxa"/>
            <w:vAlign w:val="center"/>
          </w:tcPr>
          <w:p w:rsidR="005F6E6E" w:rsidRPr="00D34F82" w:rsidRDefault="005F6E6E" w:rsidP="00AF407C">
            <w:pPr>
              <w:jc w:val="center"/>
              <w:rPr>
                <w:rFonts w:ascii="Arial" w:hAnsi="Arial" w:cs="Arial"/>
                <w:lang w:val="de-DE"/>
              </w:rPr>
            </w:pPr>
            <w:r w:rsidRPr="00D34F82">
              <w:rPr>
                <w:rFonts w:ascii="Arial" w:hAnsi="Arial" w:cs="Arial"/>
                <w:lang w:val="de-DE"/>
              </w:rPr>
              <w:t>IBCh</w:t>
            </w:r>
          </w:p>
        </w:tc>
        <w:tc>
          <w:tcPr>
            <w:tcW w:w="1276" w:type="dxa"/>
            <w:vAlign w:val="center"/>
          </w:tcPr>
          <w:p w:rsidR="005F6E6E" w:rsidRPr="00D34F82" w:rsidRDefault="005F6E6E" w:rsidP="00AF407C">
            <w:pPr>
              <w:jc w:val="center"/>
              <w:rPr>
                <w:rFonts w:ascii="Arial" w:hAnsi="Arial" w:cs="Arial"/>
                <w:lang w:val="de-DE"/>
              </w:rPr>
            </w:pPr>
            <w:r w:rsidRPr="00D34F82">
              <w:rPr>
                <w:rFonts w:ascii="Arial" w:hAnsi="Arial" w:cs="Arial"/>
                <w:lang w:val="de-DE"/>
              </w:rPr>
              <w:t>4</w:t>
            </w:r>
          </w:p>
        </w:tc>
        <w:tc>
          <w:tcPr>
            <w:tcW w:w="1134" w:type="dxa"/>
            <w:vAlign w:val="center"/>
          </w:tcPr>
          <w:p w:rsidR="005F6E6E" w:rsidRPr="00D34F82" w:rsidRDefault="005F6E6E" w:rsidP="00AF407C">
            <w:pPr>
              <w:jc w:val="center"/>
              <w:rPr>
                <w:rFonts w:ascii="Arial" w:hAnsi="Arial" w:cs="Arial"/>
                <w:lang w:val="de-DE"/>
              </w:rPr>
            </w:pPr>
            <w:r w:rsidRPr="00D34F82">
              <w:rPr>
                <w:rFonts w:ascii="Arial" w:hAnsi="Arial" w:cs="Arial"/>
                <w:lang w:val="de-DE"/>
              </w:rPr>
              <w:t>M29</w:t>
            </w:r>
          </w:p>
        </w:tc>
        <w:tc>
          <w:tcPr>
            <w:tcW w:w="851" w:type="dxa"/>
            <w:vAlign w:val="center"/>
          </w:tcPr>
          <w:p w:rsidR="005F6E6E" w:rsidRPr="00D34F82" w:rsidRDefault="005F6E6E" w:rsidP="00AF407C">
            <w:pPr>
              <w:jc w:val="center"/>
              <w:rPr>
                <w:rFonts w:ascii="Arial" w:hAnsi="Arial" w:cs="Arial"/>
                <w:lang w:val="de-DE"/>
              </w:rPr>
            </w:pPr>
            <w:r w:rsidRPr="00D34F82">
              <w:rPr>
                <w:rFonts w:ascii="Arial" w:hAnsi="Arial" w:cs="Arial"/>
                <w:lang w:val="de-DE"/>
              </w:rPr>
              <w:t>R</w:t>
            </w:r>
          </w:p>
        </w:tc>
        <w:tc>
          <w:tcPr>
            <w:tcW w:w="1922" w:type="dxa"/>
            <w:vAlign w:val="center"/>
          </w:tcPr>
          <w:p w:rsidR="005F6E6E" w:rsidRPr="00D34F82" w:rsidRDefault="005F6E6E" w:rsidP="00AF407C">
            <w:pPr>
              <w:jc w:val="center"/>
              <w:rPr>
                <w:rFonts w:ascii="Arial" w:hAnsi="Arial" w:cs="Arial"/>
              </w:rPr>
            </w:pPr>
            <w:r w:rsidRPr="00D34F82">
              <w:rPr>
                <w:rFonts w:ascii="Arial" w:hAnsi="Arial" w:cs="Arial"/>
                <w:lang w:val="en-US"/>
              </w:rPr>
              <w:t>PU</w:t>
            </w:r>
          </w:p>
        </w:tc>
      </w:tr>
      <w:tr w:rsidR="005F6E6E" w:rsidRPr="00D34F82" w:rsidTr="00AF407C">
        <w:trPr>
          <w:trHeight w:val="445"/>
          <w:jc w:val="center"/>
        </w:trPr>
        <w:tc>
          <w:tcPr>
            <w:tcW w:w="1103" w:type="dxa"/>
            <w:vMerge/>
            <w:vAlign w:val="center"/>
          </w:tcPr>
          <w:p w:rsidR="005F6E6E" w:rsidRPr="00D34F82" w:rsidRDefault="005F6E6E" w:rsidP="00AF407C">
            <w:pPr>
              <w:jc w:val="center"/>
              <w:rPr>
                <w:rFonts w:ascii="Arial" w:hAnsi="Arial" w:cs="Arial"/>
                <w:b/>
                <w:bCs/>
                <w:lang w:val="it-IT"/>
              </w:rPr>
            </w:pPr>
          </w:p>
        </w:tc>
        <w:tc>
          <w:tcPr>
            <w:tcW w:w="1072" w:type="dxa"/>
            <w:vAlign w:val="center"/>
          </w:tcPr>
          <w:p w:rsidR="005F6E6E" w:rsidRPr="00AF407C" w:rsidRDefault="005F6E6E" w:rsidP="00AF407C">
            <w:pPr>
              <w:jc w:val="center"/>
              <w:rPr>
                <w:rFonts w:ascii="Arial" w:hAnsi="Arial" w:cs="Arial"/>
                <w:bCs/>
                <w:lang w:val="it-IT"/>
              </w:rPr>
            </w:pPr>
            <w:r w:rsidRPr="00AF407C">
              <w:rPr>
                <w:rFonts w:ascii="Arial" w:hAnsi="Arial" w:cs="Arial"/>
                <w:bCs/>
                <w:lang w:val="it-IT"/>
              </w:rPr>
              <w:t>8(19)</w:t>
            </w:r>
          </w:p>
        </w:tc>
        <w:tc>
          <w:tcPr>
            <w:tcW w:w="6441" w:type="dxa"/>
            <w:vAlign w:val="center"/>
          </w:tcPr>
          <w:p w:rsidR="005F6E6E" w:rsidRPr="00D34F82" w:rsidRDefault="005F6E6E" w:rsidP="00AF407C">
            <w:pPr>
              <w:jc w:val="both"/>
              <w:rPr>
                <w:rFonts w:ascii="Arial" w:hAnsi="Arial" w:cs="Arial"/>
                <w:lang w:val="en-US"/>
              </w:rPr>
            </w:pPr>
            <w:r w:rsidRPr="00D34F82">
              <w:rPr>
                <w:rFonts w:ascii="Arial" w:hAnsi="Arial" w:cs="Arial"/>
                <w:lang w:val="en-US"/>
              </w:rPr>
              <w:t xml:space="preserve">Small scale synthetic method for a series of nitroxide radicals, especially TEMPO derivatives as organic EPR oximetry </w:t>
            </w:r>
            <w:proofErr w:type="gramStart"/>
            <w:r w:rsidRPr="00D34F82">
              <w:rPr>
                <w:rFonts w:ascii="Arial" w:hAnsi="Arial" w:cs="Arial"/>
                <w:lang w:val="en-US"/>
              </w:rPr>
              <w:t>materials</w:t>
            </w:r>
            <w:r w:rsidRPr="00D34F82">
              <w:rPr>
                <w:rFonts w:ascii="Arial" w:hAnsi="Arial" w:cs="Arial"/>
                <w:lang w:val="en-US" w:eastAsia="zh-CN"/>
              </w:rPr>
              <w:t xml:space="preserve">  (</w:t>
            </w:r>
            <w:proofErr w:type="gramEnd"/>
            <w:r w:rsidRPr="00D34F82">
              <w:rPr>
                <w:rFonts w:ascii="Arial" w:hAnsi="Arial" w:cs="Arial"/>
                <w:lang w:val="en-US" w:eastAsia="zh-CN"/>
              </w:rPr>
              <w:t xml:space="preserve">at least 8 different nitroxide radicals and 15 </w:t>
            </w:r>
            <w:r w:rsidRPr="00D34F82">
              <w:rPr>
                <w:rFonts w:ascii="Arial" w:hAnsi="Arial" w:cs="Arial"/>
                <w:lang w:val="en-US"/>
              </w:rPr>
              <w:t>TEMPO derivatives</w:t>
            </w:r>
            <w:r w:rsidRPr="00D34F82">
              <w:rPr>
                <w:rFonts w:ascii="Arial" w:hAnsi="Arial" w:cs="Arial"/>
                <w:lang w:val="en-US" w:eastAsia="zh-CN"/>
              </w:rPr>
              <w:t>)</w:t>
            </w:r>
            <w:r w:rsidRPr="00D34F82">
              <w:rPr>
                <w:rFonts w:ascii="Arial" w:hAnsi="Arial" w:cs="Arial"/>
                <w:lang w:val="en-US"/>
              </w:rPr>
              <w:t xml:space="preserve"> and evaluation of their EPR responses</w:t>
            </w:r>
            <w:r w:rsidRPr="00D34F82">
              <w:rPr>
                <w:rFonts w:ascii="Arial" w:hAnsi="Arial" w:cs="Arial"/>
                <w:lang w:val="en-US" w:eastAsia="zh-CN"/>
              </w:rPr>
              <w:t>.</w:t>
            </w:r>
          </w:p>
        </w:tc>
        <w:tc>
          <w:tcPr>
            <w:tcW w:w="1275" w:type="dxa"/>
            <w:vAlign w:val="center"/>
          </w:tcPr>
          <w:p w:rsidR="005F6E6E" w:rsidRPr="00D34F82" w:rsidRDefault="005F6E6E" w:rsidP="00AF407C">
            <w:pPr>
              <w:jc w:val="center"/>
              <w:rPr>
                <w:rFonts w:ascii="Arial" w:hAnsi="Arial" w:cs="Arial"/>
                <w:lang w:val="de-DE"/>
              </w:rPr>
            </w:pPr>
            <w:r w:rsidRPr="00D34F82">
              <w:rPr>
                <w:rFonts w:ascii="Arial" w:hAnsi="Arial" w:cs="Arial"/>
                <w:lang w:val="de-DE"/>
              </w:rPr>
              <w:t>ECU</w:t>
            </w:r>
          </w:p>
        </w:tc>
        <w:tc>
          <w:tcPr>
            <w:tcW w:w="1276" w:type="dxa"/>
            <w:vAlign w:val="center"/>
          </w:tcPr>
          <w:p w:rsidR="005F6E6E" w:rsidRPr="00D34F82" w:rsidRDefault="005F6E6E" w:rsidP="00AF407C">
            <w:pPr>
              <w:jc w:val="center"/>
              <w:rPr>
                <w:rFonts w:ascii="Arial" w:hAnsi="Arial" w:cs="Arial"/>
                <w:lang w:val="de-DE"/>
              </w:rPr>
            </w:pPr>
            <w:r w:rsidRPr="00D34F82">
              <w:rPr>
                <w:rFonts w:ascii="Arial" w:hAnsi="Arial" w:cs="Arial"/>
                <w:lang w:val="de-DE"/>
              </w:rPr>
              <w:t>5</w:t>
            </w:r>
          </w:p>
        </w:tc>
        <w:tc>
          <w:tcPr>
            <w:tcW w:w="1134" w:type="dxa"/>
            <w:vAlign w:val="center"/>
          </w:tcPr>
          <w:p w:rsidR="005F6E6E" w:rsidRPr="00D34F82" w:rsidRDefault="005F6E6E" w:rsidP="00AF407C">
            <w:pPr>
              <w:jc w:val="center"/>
              <w:rPr>
                <w:rFonts w:ascii="Arial" w:hAnsi="Arial" w:cs="Arial"/>
                <w:lang w:val="de-DE"/>
              </w:rPr>
            </w:pPr>
            <w:r w:rsidRPr="00D34F82">
              <w:rPr>
                <w:rFonts w:ascii="Arial" w:hAnsi="Arial" w:cs="Arial"/>
                <w:lang w:val="de-DE"/>
              </w:rPr>
              <w:t>M29</w:t>
            </w:r>
          </w:p>
        </w:tc>
        <w:tc>
          <w:tcPr>
            <w:tcW w:w="851" w:type="dxa"/>
            <w:vAlign w:val="center"/>
          </w:tcPr>
          <w:p w:rsidR="005F6E6E" w:rsidRPr="00D34F82" w:rsidRDefault="005F6E6E" w:rsidP="00AF407C">
            <w:pPr>
              <w:jc w:val="center"/>
              <w:rPr>
                <w:rFonts w:ascii="Arial" w:hAnsi="Arial" w:cs="Arial"/>
                <w:lang w:val="de-DE"/>
              </w:rPr>
            </w:pPr>
            <w:r w:rsidRPr="00D34F82">
              <w:rPr>
                <w:rFonts w:ascii="Arial" w:hAnsi="Arial" w:cs="Arial"/>
                <w:lang w:val="de-DE"/>
              </w:rPr>
              <w:t>R</w:t>
            </w:r>
          </w:p>
        </w:tc>
        <w:tc>
          <w:tcPr>
            <w:tcW w:w="1922" w:type="dxa"/>
            <w:vAlign w:val="center"/>
          </w:tcPr>
          <w:p w:rsidR="005F6E6E" w:rsidRPr="00D34F82" w:rsidRDefault="005F6E6E" w:rsidP="00AF407C">
            <w:pPr>
              <w:jc w:val="center"/>
              <w:rPr>
                <w:rFonts w:ascii="Arial" w:hAnsi="Arial" w:cs="Arial"/>
              </w:rPr>
            </w:pPr>
            <w:r w:rsidRPr="00D34F82">
              <w:rPr>
                <w:rFonts w:ascii="Arial" w:hAnsi="Arial" w:cs="Arial"/>
                <w:lang w:val="en-US"/>
              </w:rPr>
              <w:t>PU</w:t>
            </w:r>
          </w:p>
        </w:tc>
      </w:tr>
      <w:tr w:rsidR="005F6E6E" w:rsidRPr="00D34F82" w:rsidTr="00AF407C">
        <w:trPr>
          <w:trHeight w:val="445"/>
          <w:jc w:val="center"/>
        </w:trPr>
        <w:tc>
          <w:tcPr>
            <w:tcW w:w="1103" w:type="dxa"/>
            <w:vMerge/>
            <w:vAlign w:val="center"/>
          </w:tcPr>
          <w:p w:rsidR="005F6E6E" w:rsidRPr="00D34F82" w:rsidRDefault="005F6E6E" w:rsidP="00AF407C">
            <w:pPr>
              <w:jc w:val="center"/>
              <w:rPr>
                <w:rFonts w:ascii="Arial" w:hAnsi="Arial" w:cs="Arial"/>
                <w:b/>
                <w:bCs/>
                <w:lang w:val="it-IT"/>
              </w:rPr>
            </w:pPr>
          </w:p>
        </w:tc>
        <w:tc>
          <w:tcPr>
            <w:tcW w:w="1072" w:type="dxa"/>
            <w:vAlign w:val="center"/>
          </w:tcPr>
          <w:p w:rsidR="005F6E6E" w:rsidRPr="00AF407C" w:rsidRDefault="005F6E6E" w:rsidP="00AF407C">
            <w:pPr>
              <w:jc w:val="center"/>
              <w:rPr>
                <w:rFonts w:ascii="Arial" w:hAnsi="Arial" w:cs="Arial"/>
                <w:bCs/>
              </w:rPr>
            </w:pPr>
            <w:r w:rsidRPr="00AF407C">
              <w:rPr>
                <w:rFonts w:ascii="Arial" w:hAnsi="Arial" w:cs="Arial"/>
                <w:bCs/>
              </w:rPr>
              <w:t>9</w:t>
            </w:r>
          </w:p>
        </w:tc>
        <w:tc>
          <w:tcPr>
            <w:tcW w:w="6441" w:type="dxa"/>
          </w:tcPr>
          <w:p w:rsidR="005F6E6E" w:rsidRPr="00D34F82" w:rsidRDefault="005F6E6E" w:rsidP="00AF407C">
            <w:pPr>
              <w:jc w:val="both"/>
              <w:rPr>
                <w:rFonts w:ascii="Arial" w:hAnsi="Arial" w:cs="Arial"/>
                <w:bCs/>
                <w:lang w:val="en-US"/>
              </w:rPr>
            </w:pPr>
            <w:r w:rsidRPr="00D34F82">
              <w:rPr>
                <w:rFonts w:ascii="Arial" w:hAnsi="Arial" w:cs="Arial"/>
                <w:bCs/>
                <w:lang w:val="en-US"/>
              </w:rPr>
              <w:t>Development and characteruisation of at least one acid-labile base-protective group for each of the deoxyribonucleosides dA, dC, and dG, which is removable within 24 hours at pH3 in aqueous buffer.</w:t>
            </w:r>
          </w:p>
        </w:tc>
        <w:tc>
          <w:tcPr>
            <w:tcW w:w="1275" w:type="dxa"/>
            <w:vAlign w:val="center"/>
          </w:tcPr>
          <w:p w:rsidR="005F6E6E" w:rsidRPr="00D34F82" w:rsidRDefault="005F6E6E" w:rsidP="00AF407C">
            <w:pPr>
              <w:spacing w:before="60" w:after="60"/>
              <w:jc w:val="center"/>
              <w:rPr>
                <w:rFonts w:ascii="Arial" w:hAnsi="Arial" w:cs="Arial"/>
                <w:lang w:val="en-US"/>
              </w:rPr>
            </w:pPr>
            <w:r w:rsidRPr="00D34F82">
              <w:rPr>
                <w:rFonts w:ascii="Arial" w:hAnsi="Arial" w:cs="Arial"/>
                <w:lang w:val="en-US"/>
              </w:rPr>
              <w:t>P</w:t>
            </w:r>
          </w:p>
        </w:tc>
        <w:tc>
          <w:tcPr>
            <w:tcW w:w="1276"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15</w:t>
            </w:r>
          </w:p>
        </w:tc>
        <w:tc>
          <w:tcPr>
            <w:tcW w:w="1134"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M33</w:t>
            </w:r>
          </w:p>
        </w:tc>
        <w:tc>
          <w:tcPr>
            <w:tcW w:w="851"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S+R</w:t>
            </w:r>
          </w:p>
        </w:tc>
        <w:tc>
          <w:tcPr>
            <w:tcW w:w="1922"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CO</w:t>
            </w:r>
          </w:p>
        </w:tc>
      </w:tr>
      <w:tr w:rsidR="005F6E6E" w:rsidRPr="00D34F82" w:rsidTr="00AF407C">
        <w:trPr>
          <w:trHeight w:val="445"/>
          <w:jc w:val="center"/>
        </w:trPr>
        <w:tc>
          <w:tcPr>
            <w:tcW w:w="1103" w:type="dxa"/>
            <w:vMerge w:val="restart"/>
            <w:vAlign w:val="center"/>
          </w:tcPr>
          <w:p w:rsidR="005F6E6E" w:rsidRPr="00D34F82" w:rsidRDefault="005F6E6E" w:rsidP="00AF407C">
            <w:pPr>
              <w:jc w:val="center"/>
              <w:rPr>
                <w:rFonts w:ascii="Arial" w:hAnsi="Arial" w:cs="Arial"/>
                <w:b/>
                <w:bCs/>
                <w:lang w:val="it-IT"/>
              </w:rPr>
            </w:pPr>
            <w:r>
              <w:rPr>
                <w:rFonts w:ascii="Arial" w:hAnsi="Arial" w:cs="Arial"/>
                <w:b/>
                <w:bCs/>
                <w:lang w:val="it-IT"/>
              </w:rPr>
              <w:lastRenderedPageBreak/>
              <w:t>2</w:t>
            </w:r>
          </w:p>
        </w:tc>
        <w:tc>
          <w:tcPr>
            <w:tcW w:w="1072" w:type="dxa"/>
            <w:vAlign w:val="center"/>
          </w:tcPr>
          <w:p w:rsidR="005F6E6E" w:rsidRPr="00AF407C" w:rsidRDefault="005F6E6E" w:rsidP="00AF407C">
            <w:pPr>
              <w:jc w:val="center"/>
              <w:rPr>
                <w:rFonts w:ascii="Arial" w:hAnsi="Arial" w:cs="Arial"/>
                <w:bCs/>
              </w:rPr>
            </w:pPr>
            <w:r w:rsidRPr="00AF407C">
              <w:rPr>
                <w:rFonts w:ascii="Arial" w:hAnsi="Arial" w:cs="Arial"/>
                <w:bCs/>
              </w:rPr>
              <w:t>11</w:t>
            </w:r>
          </w:p>
        </w:tc>
        <w:tc>
          <w:tcPr>
            <w:tcW w:w="6441" w:type="dxa"/>
          </w:tcPr>
          <w:p w:rsidR="005F6E6E" w:rsidRPr="00D34F82" w:rsidRDefault="005F6E6E" w:rsidP="00AF407C">
            <w:pPr>
              <w:jc w:val="both"/>
              <w:rPr>
                <w:rFonts w:ascii="Arial" w:hAnsi="Arial" w:cs="Arial"/>
                <w:bCs/>
                <w:lang w:val="en-US"/>
              </w:rPr>
            </w:pPr>
            <w:r w:rsidRPr="00D34F82">
              <w:rPr>
                <w:rFonts w:ascii="Arial" w:hAnsi="Arial" w:cs="Arial"/>
                <w:bCs/>
                <w:lang w:val="en-US"/>
              </w:rPr>
              <w:t>Improved CPG solid phase supports for the synthsis of oligonucleotides based on optimized silanisation procedures (at least 0.5% higher coupling efficiency under standard synthesis conditions)</w:t>
            </w:r>
          </w:p>
        </w:tc>
        <w:tc>
          <w:tcPr>
            <w:tcW w:w="1275" w:type="dxa"/>
            <w:vAlign w:val="center"/>
          </w:tcPr>
          <w:p w:rsidR="005F6E6E" w:rsidRPr="00D34F82" w:rsidRDefault="005F6E6E" w:rsidP="00AF407C">
            <w:pPr>
              <w:spacing w:before="60" w:after="60"/>
              <w:jc w:val="center"/>
              <w:rPr>
                <w:rFonts w:ascii="Arial" w:hAnsi="Arial" w:cs="Arial"/>
                <w:lang w:val="en-US"/>
              </w:rPr>
            </w:pPr>
            <w:r>
              <w:rPr>
                <w:rFonts w:ascii="Arial" w:hAnsi="Arial" w:cs="Arial"/>
                <w:lang w:val="en-US"/>
              </w:rPr>
              <w:t>P</w:t>
            </w:r>
          </w:p>
        </w:tc>
        <w:tc>
          <w:tcPr>
            <w:tcW w:w="1276"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12</w:t>
            </w:r>
          </w:p>
        </w:tc>
        <w:tc>
          <w:tcPr>
            <w:tcW w:w="1134"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M36</w:t>
            </w:r>
          </w:p>
        </w:tc>
        <w:tc>
          <w:tcPr>
            <w:tcW w:w="851"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S+R</w:t>
            </w:r>
          </w:p>
        </w:tc>
        <w:tc>
          <w:tcPr>
            <w:tcW w:w="1922"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CO</w:t>
            </w:r>
          </w:p>
        </w:tc>
      </w:tr>
      <w:tr w:rsidR="005F6E6E" w:rsidRPr="00D34F82" w:rsidTr="00AF407C">
        <w:trPr>
          <w:trHeight w:val="445"/>
          <w:jc w:val="center"/>
        </w:trPr>
        <w:tc>
          <w:tcPr>
            <w:tcW w:w="1103" w:type="dxa"/>
            <w:vMerge/>
            <w:vAlign w:val="center"/>
          </w:tcPr>
          <w:p w:rsidR="005F6E6E" w:rsidRPr="00D34F82" w:rsidRDefault="005F6E6E" w:rsidP="00AF407C">
            <w:pPr>
              <w:jc w:val="center"/>
              <w:rPr>
                <w:rFonts w:ascii="Arial" w:hAnsi="Arial" w:cs="Arial"/>
                <w:b/>
                <w:bCs/>
                <w:lang w:val="it-IT"/>
              </w:rPr>
            </w:pPr>
          </w:p>
        </w:tc>
        <w:tc>
          <w:tcPr>
            <w:tcW w:w="1072" w:type="dxa"/>
            <w:vAlign w:val="center"/>
          </w:tcPr>
          <w:p w:rsidR="005F6E6E" w:rsidRPr="00AF407C" w:rsidRDefault="005F6E6E" w:rsidP="00AF407C">
            <w:pPr>
              <w:jc w:val="center"/>
              <w:rPr>
                <w:rFonts w:ascii="Arial" w:hAnsi="Arial" w:cs="Arial"/>
                <w:bCs/>
              </w:rPr>
            </w:pPr>
            <w:r w:rsidRPr="00AF407C">
              <w:rPr>
                <w:rFonts w:ascii="Arial" w:hAnsi="Arial" w:cs="Arial"/>
                <w:bCs/>
              </w:rPr>
              <w:t>12</w:t>
            </w:r>
          </w:p>
        </w:tc>
        <w:tc>
          <w:tcPr>
            <w:tcW w:w="6441" w:type="dxa"/>
          </w:tcPr>
          <w:p w:rsidR="005F6E6E" w:rsidRPr="00D34F82" w:rsidRDefault="005F6E6E" w:rsidP="00AF407C">
            <w:pPr>
              <w:jc w:val="both"/>
              <w:rPr>
                <w:rFonts w:ascii="Arial" w:hAnsi="Arial" w:cs="Arial"/>
                <w:bCs/>
                <w:lang w:val="en-US"/>
              </w:rPr>
            </w:pPr>
            <w:r w:rsidRPr="00D34F82">
              <w:rPr>
                <w:rFonts w:ascii="Arial" w:hAnsi="Arial" w:cs="Arial"/>
                <w:bCs/>
                <w:lang w:val="en-US"/>
              </w:rPr>
              <w:t>Concept for and decision on alternative nanoparticles suitable for in vivo applications</w:t>
            </w:r>
          </w:p>
        </w:tc>
        <w:tc>
          <w:tcPr>
            <w:tcW w:w="1275" w:type="dxa"/>
            <w:vAlign w:val="center"/>
          </w:tcPr>
          <w:p w:rsidR="005F6E6E" w:rsidRPr="00D34F82" w:rsidRDefault="005F6E6E" w:rsidP="00AF407C">
            <w:pPr>
              <w:spacing w:before="60" w:after="60"/>
              <w:jc w:val="center"/>
              <w:rPr>
                <w:rFonts w:ascii="Arial" w:hAnsi="Arial" w:cs="Arial"/>
                <w:lang w:val="en-US"/>
              </w:rPr>
            </w:pPr>
            <w:r w:rsidRPr="00D34F82">
              <w:rPr>
                <w:rFonts w:ascii="Arial" w:hAnsi="Arial" w:cs="Arial"/>
                <w:lang w:val="en-US"/>
              </w:rPr>
              <w:t>RP</w:t>
            </w:r>
          </w:p>
        </w:tc>
        <w:tc>
          <w:tcPr>
            <w:tcW w:w="1276"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8</w:t>
            </w:r>
          </w:p>
        </w:tc>
        <w:tc>
          <w:tcPr>
            <w:tcW w:w="1134"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M36</w:t>
            </w:r>
          </w:p>
        </w:tc>
        <w:tc>
          <w:tcPr>
            <w:tcW w:w="851"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R+S</w:t>
            </w:r>
          </w:p>
        </w:tc>
        <w:tc>
          <w:tcPr>
            <w:tcW w:w="1922" w:type="dxa"/>
            <w:vAlign w:val="center"/>
          </w:tcPr>
          <w:p w:rsidR="005F6E6E" w:rsidRPr="00D34F82" w:rsidRDefault="005F6E6E" w:rsidP="00AF407C">
            <w:pPr>
              <w:jc w:val="center"/>
              <w:rPr>
                <w:rFonts w:ascii="Arial" w:hAnsi="Arial" w:cs="Arial"/>
                <w:lang w:val="en-US"/>
              </w:rPr>
            </w:pPr>
            <w:r w:rsidRPr="00D34F82">
              <w:rPr>
                <w:rFonts w:ascii="Arial" w:hAnsi="Arial" w:cs="Arial"/>
                <w:lang w:val="en-US"/>
              </w:rPr>
              <w:t>CO</w:t>
            </w:r>
          </w:p>
        </w:tc>
      </w:tr>
    </w:tbl>
    <w:p w:rsidR="00AF407C" w:rsidRDefault="00AF407C" w:rsidP="00FF0E01">
      <w:pPr>
        <w:rPr>
          <w:rFonts w:ascii="Arial" w:hAnsi="Arial" w:cs="Arial"/>
          <w:b/>
          <w:sz w:val="24"/>
          <w:szCs w:val="24"/>
        </w:rPr>
      </w:pPr>
    </w:p>
    <w:p w:rsidR="00D969E0" w:rsidRDefault="00D969E0" w:rsidP="00FF0E01">
      <w:pPr>
        <w:rPr>
          <w:rFonts w:ascii="Arial" w:hAnsi="Arial" w:cs="Arial"/>
          <w:b/>
          <w:sz w:val="24"/>
          <w:szCs w:val="24"/>
        </w:rPr>
      </w:pPr>
    </w:p>
    <w:tbl>
      <w:tblPr>
        <w:tblW w:w="15074" w:type="dxa"/>
        <w:jc w:val="center"/>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3"/>
        <w:gridCol w:w="1072"/>
        <w:gridCol w:w="6441"/>
        <w:gridCol w:w="1275"/>
        <w:gridCol w:w="1276"/>
        <w:gridCol w:w="1134"/>
        <w:gridCol w:w="851"/>
        <w:gridCol w:w="1922"/>
      </w:tblGrid>
      <w:tr w:rsidR="00AF407C" w:rsidRPr="00D34F82" w:rsidTr="00D969E0">
        <w:trPr>
          <w:jc w:val="center"/>
        </w:trPr>
        <w:tc>
          <w:tcPr>
            <w:tcW w:w="1103" w:type="dxa"/>
            <w:vAlign w:val="center"/>
          </w:tcPr>
          <w:p w:rsidR="00AF407C" w:rsidRPr="00D34F82" w:rsidRDefault="00AF407C" w:rsidP="00AF407C">
            <w:pPr>
              <w:jc w:val="center"/>
              <w:rPr>
                <w:rFonts w:ascii="Arial" w:hAnsi="Arial" w:cs="Arial"/>
                <w:b/>
                <w:bCs/>
              </w:rPr>
            </w:pPr>
            <w:r w:rsidRPr="00D34F82">
              <w:rPr>
                <w:rFonts w:ascii="Arial" w:hAnsi="Arial" w:cs="Arial"/>
                <w:b/>
                <w:bCs/>
              </w:rPr>
              <w:t>3</w:t>
            </w:r>
          </w:p>
        </w:tc>
        <w:tc>
          <w:tcPr>
            <w:tcW w:w="1072" w:type="dxa"/>
            <w:vAlign w:val="center"/>
          </w:tcPr>
          <w:p w:rsidR="00AF407C" w:rsidRPr="00D34F82" w:rsidRDefault="00AF407C" w:rsidP="00AF407C">
            <w:pPr>
              <w:jc w:val="center"/>
              <w:rPr>
                <w:rFonts w:ascii="Arial" w:hAnsi="Arial" w:cs="Arial"/>
                <w:b/>
              </w:rPr>
            </w:pPr>
            <w:r w:rsidRPr="00D34F82">
              <w:rPr>
                <w:rFonts w:ascii="Arial" w:hAnsi="Arial" w:cs="Arial"/>
                <w:b/>
              </w:rPr>
              <w:t>1</w:t>
            </w:r>
          </w:p>
        </w:tc>
        <w:tc>
          <w:tcPr>
            <w:tcW w:w="6441" w:type="dxa"/>
            <w:vAlign w:val="center"/>
          </w:tcPr>
          <w:p w:rsidR="00AF407C" w:rsidRPr="00D34F82" w:rsidRDefault="00AF407C" w:rsidP="00AF407C">
            <w:pPr>
              <w:jc w:val="both"/>
              <w:rPr>
                <w:rFonts w:ascii="Arial" w:hAnsi="Arial" w:cs="Arial"/>
                <w:bCs/>
              </w:rPr>
            </w:pPr>
            <w:r w:rsidRPr="00D34F82">
              <w:rPr>
                <w:rFonts w:ascii="Arial" w:hAnsi="Arial" w:cs="Arial"/>
                <w:bCs/>
              </w:rPr>
              <w:t>Summary description of parameters that have a high impact on mass spectroscopy using model serum samples and RP’s sample holders.</w:t>
            </w:r>
          </w:p>
        </w:tc>
        <w:tc>
          <w:tcPr>
            <w:tcW w:w="1275" w:type="dxa"/>
            <w:vAlign w:val="center"/>
          </w:tcPr>
          <w:p w:rsidR="00AF407C" w:rsidRPr="00D34F82" w:rsidRDefault="00AF407C" w:rsidP="00AF407C">
            <w:pPr>
              <w:jc w:val="center"/>
              <w:rPr>
                <w:rFonts w:ascii="Arial" w:hAnsi="Arial" w:cs="Arial"/>
                <w:bCs/>
              </w:rPr>
            </w:pPr>
            <w:r w:rsidRPr="00D34F82">
              <w:rPr>
                <w:rFonts w:ascii="Arial" w:hAnsi="Arial" w:cs="Arial"/>
                <w:bCs/>
              </w:rPr>
              <w:t>RP</w:t>
            </w:r>
          </w:p>
        </w:tc>
        <w:tc>
          <w:tcPr>
            <w:tcW w:w="1276" w:type="dxa"/>
            <w:vAlign w:val="center"/>
          </w:tcPr>
          <w:p w:rsidR="00AF407C" w:rsidRPr="00D34F82" w:rsidRDefault="00AF407C" w:rsidP="00AF407C">
            <w:pPr>
              <w:jc w:val="center"/>
              <w:rPr>
                <w:rFonts w:ascii="Arial" w:hAnsi="Arial" w:cs="Arial"/>
                <w:bCs/>
              </w:rPr>
            </w:pPr>
            <w:r w:rsidRPr="00D34F82">
              <w:rPr>
                <w:rFonts w:ascii="Arial" w:hAnsi="Arial" w:cs="Arial"/>
                <w:bCs/>
              </w:rPr>
              <w:t>0.5</w:t>
            </w:r>
          </w:p>
        </w:tc>
        <w:tc>
          <w:tcPr>
            <w:tcW w:w="1134" w:type="dxa"/>
            <w:vAlign w:val="center"/>
          </w:tcPr>
          <w:p w:rsidR="00AF407C" w:rsidRPr="00D34F82" w:rsidRDefault="00AF407C" w:rsidP="00AF407C">
            <w:pPr>
              <w:jc w:val="center"/>
              <w:rPr>
                <w:rFonts w:ascii="Arial" w:hAnsi="Arial" w:cs="Arial"/>
                <w:bCs/>
              </w:rPr>
            </w:pPr>
            <w:r w:rsidRPr="00D34F82">
              <w:rPr>
                <w:rFonts w:ascii="Arial" w:hAnsi="Arial" w:cs="Arial"/>
                <w:bCs/>
              </w:rPr>
              <w:t>M25</w:t>
            </w:r>
          </w:p>
        </w:tc>
        <w:tc>
          <w:tcPr>
            <w:tcW w:w="851" w:type="dxa"/>
            <w:vAlign w:val="center"/>
          </w:tcPr>
          <w:p w:rsidR="00AF407C" w:rsidRPr="00D34F82" w:rsidRDefault="00AF407C" w:rsidP="00AF407C">
            <w:pPr>
              <w:jc w:val="center"/>
              <w:rPr>
                <w:rFonts w:ascii="Arial" w:hAnsi="Arial" w:cs="Arial"/>
                <w:bCs/>
              </w:rPr>
            </w:pPr>
            <w:r w:rsidRPr="00D34F82">
              <w:rPr>
                <w:rFonts w:ascii="Arial" w:hAnsi="Arial" w:cs="Arial"/>
                <w:bCs/>
              </w:rPr>
              <w:t>R</w:t>
            </w:r>
          </w:p>
        </w:tc>
        <w:tc>
          <w:tcPr>
            <w:tcW w:w="1922" w:type="dxa"/>
            <w:vAlign w:val="center"/>
          </w:tcPr>
          <w:p w:rsidR="00AF407C" w:rsidRPr="00D34F82" w:rsidRDefault="00AF407C" w:rsidP="00AF407C">
            <w:pPr>
              <w:jc w:val="center"/>
              <w:rPr>
                <w:rFonts w:ascii="Arial" w:hAnsi="Arial" w:cs="Arial"/>
                <w:bCs/>
              </w:rPr>
            </w:pPr>
            <w:r w:rsidRPr="00D34F82">
              <w:rPr>
                <w:rFonts w:ascii="Arial" w:hAnsi="Arial" w:cs="Arial"/>
                <w:bCs/>
              </w:rPr>
              <w:t>CO</w:t>
            </w:r>
          </w:p>
        </w:tc>
      </w:tr>
    </w:tbl>
    <w:p w:rsidR="00D969E0" w:rsidRDefault="00D969E0" w:rsidP="00FF0E01">
      <w:pPr>
        <w:rPr>
          <w:rFonts w:ascii="Arial" w:hAnsi="Arial" w:cs="Arial"/>
          <w:b/>
          <w:sz w:val="24"/>
          <w:szCs w:val="24"/>
        </w:rPr>
      </w:pPr>
    </w:p>
    <w:p w:rsidR="00AF407C" w:rsidRDefault="00AF407C" w:rsidP="00FF0E01">
      <w:pPr>
        <w:rPr>
          <w:rFonts w:ascii="Arial" w:hAnsi="Arial" w:cs="Arial"/>
          <w:b/>
          <w:sz w:val="24"/>
          <w:szCs w:val="24"/>
        </w:rPr>
      </w:pPr>
    </w:p>
    <w:tbl>
      <w:tblPr>
        <w:tblW w:w="15074" w:type="dxa"/>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1"/>
        <w:gridCol w:w="1134"/>
        <w:gridCol w:w="6379"/>
        <w:gridCol w:w="1275"/>
        <w:gridCol w:w="1276"/>
        <w:gridCol w:w="1134"/>
        <w:gridCol w:w="851"/>
        <w:gridCol w:w="1984"/>
      </w:tblGrid>
      <w:tr w:rsidR="007B0541" w:rsidRPr="00D34F82" w:rsidTr="00D969E0">
        <w:trPr>
          <w:jc w:val="center"/>
        </w:trPr>
        <w:tc>
          <w:tcPr>
            <w:tcW w:w="1041" w:type="dxa"/>
            <w:vMerge w:val="restart"/>
            <w:vAlign w:val="center"/>
          </w:tcPr>
          <w:p w:rsidR="007B0541" w:rsidRPr="00D34F82" w:rsidRDefault="007B0541" w:rsidP="00AF407C">
            <w:pPr>
              <w:jc w:val="center"/>
              <w:rPr>
                <w:rFonts w:ascii="Arial" w:hAnsi="Arial" w:cs="Arial"/>
                <w:b/>
                <w:bCs/>
              </w:rPr>
            </w:pPr>
            <w:r w:rsidRPr="00D34F82">
              <w:rPr>
                <w:rFonts w:ascii="Arial" w:hAnsi="Arial" w:cs="Arial"/>
                <w:b/>
                <w:bCs/>
              </w:rPr>
              <w:t>4</w:t>
            </w:r>
          </w:p>
        </w:tc>
        <w:tc>
          <w:tcPr>
            <w:tcW w:w="1134" w:type="dxa"/>
            <w:vAlign w:val="center"/>
          </w:tcPr>
          <w:p w:rsidR="007B0541" w:rsidRPr="00D969E0" w:rsidRDefault="007B0541" w:rsidP="00AF407C">
            <w:pPr>
              <w:jc w:val="center"/>
              <w:rPr>
                <w:rFonts w:ascii="Arial" w:hAnsi="Arial" w:cs="Arial"/>
              </w:rPr>
            </w:pPr>
            <w:r w:rsidRPr="00D969E0">
              <w:rPr>
                <w:rFonts w:ascii="Arial" w:hAnsi="Arial" w:cs="Arial"/>
              </w:rPr>
              <w:t>1(4)</w:t>
            </w:r>
          </w:p>
        </w:tc>
        <w:tc>
          <w:tcPr>
            <w:tcW w:w="6379" w:type="dxa"/>
            <w:vAlign w:val="center"/>
          </w:tcPr>
          <w:p w:rsidR="007B0541" w:rsidRPr="00D34F82" w:rsidRDefault="007B0541" w:rsidP="00AF407C">
            <w:pPr>
              <w:jc w:val="both"/>
              <w:rPr>
                <w:rFonts w:ascii="Arial" w:hAnsi="Arial" w:cs="Arial"/>
                <w:lang w:val="en-US"/>
              </w:rPr>
            </w:pPr>
            <w:r w:rsidRPr="00D34F82">
              <w:rPr>
                <w:rFonts w:ascii="Arial" w:hAnsi="Arial" w:cs="Arial"/>
              </w:rPr>
              <w:t>Tested and validated set of probes and antigens from Task 1 available for immobilisation to surfaces in the construction of flat surface microarrays/suspension arrays and for use in nucleic a amplification based diagnostic processes</w:t>
            </w:r>
          </w:p>
        </w:tc>
        <w:tc>
          <w:tcPr>
            <w:tcW w:w="1275" w:type="dxa"/>
            <w:vAlign w:val="center"/>
          </w:tcPr>
          <w:p w:rsidR="007B0541" w:rsidRPr="00D34F82" w:rsidRDefault="007B0541" w:rsidP="00AF407C">
            <w:pPr>
              <w:tabs>
                <w:tab w:val="left" w:pos="864"/>
              </w:tabs>
              <w:jc w:val="center"/>
              <w:rPr>
                <w:rFonts w:ascii="Arial" w:hAnsi="Arial" w:cs="Arial"/>
              </w:rPr>
            </w:pPr>
            <w:r w:rsidRPr="00D34F82">
              <w:rPr>
                <w:rFonts w:ascii="Arial" w:hAnsi="Arial" w:cs="Arial"/>
              </w:rPr>
              <w:t>HPA</w:t>
            </w:r>
          </w:p>
        </w:tc>
        <w:tc>
          <w:tcPr>
            <w:tcW w:w="1276" w:type="dxa"/>
            <w:vAlign w:val="center"/>
          </w:tcPr>
          <w:p w:rsidR="007B0541" w:rsidRPr="00D34F82" w:rsidRDefault="007B0541" w:rsidP="00AF407C">
            <w:pPr>
              <w:jc w:val="center"/>
              <w:rPr>
                <w:rFonts w:ascii="Arial" w:hAnsi="Arial" w:cs="Arial"/>
              </w:rPr>
            </w:pPr>
            <w:r w:rsidRPr="00D34F82">
              <w:rPr>
                <w:rFonts w:ascii="Arial" w:hAnsi="Arial" w:cs="Arial"/>
              </w:rPr>
              <w:t>0.5</w:t>
            </w:r>
          </w:p>
        </w:tc>
        <w:tc>
          <w:tcPr>
            <w:tcW w:w="1134" w:type="dxa"/>
            <w:vAlign w:val="center"/>
          </w:tcPr>
          <w:p w:rsidR="007B0541" w:rsidRPr="00D34F82" w:rsidRDefault="007B0541" w:rsidP="00AF407C">
            <w:pPr>
              <w:jc w:val="center"/>
              <w:rPr>
                <w:rFonts w:ascii="Arial" w:hAnsi="Arial" w:cs="Arial"/>
              </w:rPr>
            </w:pPr>
            <w:r w:rsidRPr="00D34F82">
              <w:rPr>
                <w:rFonts w:ascii="Arial" w:hAnsi="Arial" w:cs="Arial"/>
              </w:rPr>
              <w:t>M24</w:t>
            </w:r>
          </w:p>
        </w:tc>
        <w:tc>
          <w:tcPr>
            <w:tcW w:w="851" w:type="dxa"/>
            <w:vAlign w:val="center"/>
          </w:tcPr>
          <w:p w:rsidR="007B0541" w:rsidRPr="00D34F82" w:rsidRDefault="007B0541" w:rsidP="00AF407C">
            <w:pPr>
              <w:jc w:val="center"/>
              <w:rPr>
                <w:rFonts w:ascii="Arial" w:hAnsi="Arial" w:cs="Arial"/>
              </w:rPr>
            </w:pPr>
            <w:r w:rsidRPr="00D34F82">
              <w:rPr>
                <w:rFonts w:ascii="Arial" w:hAnsi="Arial" w:cs="Arial"/>
              </w:rPr>
              <w:t>S</w:t>
            </w:r>
          </w:p>
        </w:tc>
        <w:tc>
          <w:tcPr>
            <w:tcW w:w="1984" w:type="dxa"/>
            <w:vAlign w:val="center"/>
          </w:tcPr>
          <w:p w:rsidR="007B0541" w:rsidRPr="00D34F82" w:rsidRDefault="007B0541" w:rsidP="00AF407C">
            <w:pPr>
              <w:jc w:val="center"/>
              <w:rPr>
                <w:rFonts w:ascii="Arial" w:hAnsi="Arial" w:cs="Arial"/>
              </w:rPr>
            </w:pPr>
            <w:r w:rsidRPr="00D34F82">
              <w:rPr>
                <w:rFonts w:ascii="Arial" w:hAnsi="Arial" w:cs="Arial"/>
              </w:rPr>
              <w:t>CO</w:t>
            </w:r>
          </w:p>
        </w:tc>
      </w:tr>
      <w:tr w:rsidR="007B0541" w:rsidRPr="00D34F82" w:rsidTr="00D969E0">
        <w:trPr>
          <w:jc w:val="center"/>
        </w:trPr>
        <w:tc>
          <w:tcPr>
            <w:tcW w:w="1041" w:type="dxa"/>
            <w:vMerge/>
            <w:vAlign w:val="center"/>
          </w:tcPr>
          <w:p w:rsidR="007B0541" w:rsidRPr="00D34F82" w:rsidRDefault="007B0541" w:rsidP="00AF407C">
            <w:pPr>
              <w:jc w:val="center"/>
              <w:rPr>
                <w:rFonts w:ascii="Arial" w:hAnsi="Arial" w:cs="Arial"/>
                <w:b/>
                <w:bCs/>
              </w:rPr>
            </w:pPr>
          </w:p>
        </w:tc>
        <w:tc>
          <w:tcPr>
            <w:tcW w:w="1134" w:type="dxa"/>
            <w:vAlign w:val="center"/>
          </w:tcPr>
          <w:p w:rsidR="007B0541" w:rsidRPr="00D969E0" w:rsidRDefault="007B0541" w:rsidP="00AF407C">
            <w:pPr>
              <w:jc w:val="center"/>
              <w:rPr>
                <w:rFonts w:ascii="Arial" w:hAnsi="Arial" w:cs="Arial"/>
              </w:rPr>
            </w:pPr>
            <w:r w:rsidRPr="00D969E0">
              <w:rPr>
                <w:rFonts w:ascii="Arial" w:hAnsi="Arial" w:cs="Arial"/>
              </w:rPr>
              <w:t>2(8)</w:t>
            </w:r>
          </w:p>
        </w:tc>
        <w:tc>
          <w:tcPr>
            <w:tcW w:w="6379" w:type="dxa"/>
            <w:vAlign w:val="center"/>
          </w:tcPr>
          <w:p w:rsidR="007B0541" w:rsidRPr="00D34F82" w:rsidRDefault="007B0541" w:rsidP="00AF407C">
            <w:pPr>
              <w:jc w:val="both"/>
              <w:rPr>
                <w:rFonts w:ascii="Arial" w:hAnsi="Arial" w:cs="Arial"/>
              </w:rPr>
            </w:pPr>
            <w:r w:rsidRPr="00D34F82">
              <w:rPr>
                <w:rFonts w:ascii="Arial" w:hAnsi="Arial" w:cs="Arial"/>
              </w:rPr>
              <w:t>At least one composite material incorporating a bio-recognition element containing QDs/LNMs for diagnostically relevant optical contrasting</w:t>
            </w:r>
          </w:p>
        </w:tc>
        <w:tc>
          <w:tcPr>
            <w:tcW w:w="1275" w:type="dxa"/>
            <w:vAlign w:val="center"/>
          </w:tcPr>
          <w:p w:rsidR="007B0541" w:rsidRPr="00D34F82" w:rsidRDefault="007B0541" w:rsidP="00AF407C">
            <w:pPr>
              <w:jc w:val="center"/>
              <w:rPr>
                <w:rFonts w:ascii="Arial" w:hAnsi="Arial" w:cs="Arial"/>
              </w:rPr>
            </w:pPr>
            <w:r w:rsidRPr="00D34F82">
              <w:rPr>
                <w:rFonts w:ascii="Arial" w:hAnsi="Arial" w:cs="Arial"/>
              </w:rPr>
              <w:t>RP</w:t>
            </w:r>
          </w:p>
        </w:tc>
        <w:tc>
          <w:tcPr>
            <w:tcW w:w="1276" w:type="dxa"/>
            <w:vAlign w:val="center"/>
          </w:tcPr>
          <w:p w:rsidR="007B0541" w:rsidRPr="00D34F82" w:rsidRDefault="007B0541" w:rsidP="00AF407C">
            <w:pPr>
              <w:jc w:val="center"/>
              <w:rPr>
                <w:rFonts w:ascii="Arial" w:hAnsi="Arial" w:cs="Arial"/>
              </w:rPr>
            </w:pPr>
            <w:r w:rsidRPr="00D34F82">
              <w:rPr>
                <w:rFonts w:ascii="Arial" w:hAnsi="Arial" w:cs="Arial"/>
              </w:rPr>
              <w:t>4</w:t>
            </w:r>
          </w:p>
        </w:tc>
        <w:tc>
          <w:tcPr>
            <w:tcW w:w="1134" w:type="dxa"/>
            <w:vAlign w:val="center"/>
          </w:tcPr>
          <w:p w:rsidR="007B0541" w:rsidRPr="00D34F82" w:rsidRDefault="007B0541" w:rsidP="00AF407C">
            <w:pPr>
              <w:jc w:val="center"/>
              <w:rPr>
                <w:rFonts w:ascii="Arial" w:hAnsi="Arial" w:cs="Arial"/>
              </w:rPr>
            </w:pPr>
            <w:r w:rsidRPr="00D34F82">
              <w:rPr>
                <w:rFonts w:ascii="Arial" w:hAnsi="Arial" w:cs="Arial"/>
              </w:rPr>
              <w:t>M29</w:t>
            </w:r>
          </w:p>
        </w:tc>
        <w:tc>
          <w:tcPr>
            <w:tcW w:w="851" w:type="dxa"/>
            <w:vAlign w:val="center"/>
          </w:tcPr>
          <w:p w:rsidR="007B0541" w:rsidRPr="00D34F82" w:rsidRDefault="007B0541" w:rsidP="00AF407C">
            <w:pPr>
              <w:jc w:val="center"/>
              <w:rPr>
                <w:rFonts w:ascii="Arial" w:hAnsi="Arial" w:cs="Arial"/>
              </w:rPr>
            </w:pPr>
            <w:r w:rsidRPr="00D34F82">
              <w:rPr>
                <w:rFonts w:ascii="Arial" w:hAnsi="Arial" w:cs="Arial"/>
              </w:rPr>
              <w:t>S</w:t>
            </w:r>
          </w:p>
        </w:tc>
        <w:tc>
          <w:tcPr>
            <w:tcW w:w="1984" w:type="dxa"/>
            <w:vAlign w:val="center"/>
          </w:tcPr>
          <w:p w:rsidR="007B0541" w:rsidRPr="00D34F82" w:rsidRDefault="007B0541" w:rsidP="00AF407C">
            <w:pPr>
              <w:jc w:val="center"/>
              <w:rPr>
                <w:rFonts w:ascii="Arial" w:hAnsi="Arial" w:cs="Arial"/>
              </w:rPr>
            </w:pPr>
            <w:r w:rsidRPr="00D34F82">
              <w:rPr>
                <w:rFonts w:ascii="Arial" w:hAnsi="Arial" w:cs="Arial"/>
              </w:rPr>
              <w:t>CO</w:t>
            </w:r>
          </w:p>
        </w:tc>
      </w:tr>
      <w:tr w:rsidR="007B0541" w:rsidRPr="00D34F82" w:rsidTr="00D969E0">
        <w:trPr>
          <w:jc w:val="center"/>
        </w:trPr>
        <w:tc>
          <w:tcPr>
            <w:tcW w:w="1041" w:type="dxa"/>
            <w:vMerge/>
            <w:vAlign w:val="center"/>
          </w:tcPr>
          <w:p w:rsidR="007B0541" w:rsidRPr="00D34F82" w:rsidRDefault="007B0541" w:rsidP="00AF407C">
            <w:pPr>
              <w:jc w:val="center"/>
              <w:rPr>
                <w:rFonts w:ascii="Arial" w:hAnsi="Arial" w:cs="Arial"/>
                <w:b/>
                <w:bCs/>
              </w:rPr>
            </w:pPr>
          </w:p>
        </w:tc>
        <w:tc>
          <w:tcPr>
            <w:tcW w:w="1134" w:type="dxa"/>
            <w:vAlign w:val="center"/>
          </w:tcPr>
          <w:p w:rsidR="007B0541" w:rsidRPr="00D969E0" w:rsidRDefault="007B0541" w:rsidP="00AF407C">
            <w:pPr>
              <w:jc w:val="center"/>
              <w:rPr>
                <w:rFonts w:ascii="Arial" w:hAnsi="Arial" w:cs="Arial"/>
              </w:rPr>
            </w:pPr>
            <w:r w:rsidRPr="00D969E0">
              <w:rPr>
                <w:rFonts w:ascii="Arial" w:hAnsi="Arial" w:cs="Arial"/>
              </w:rPr>
              <w:t>3(9)</w:t>
            </w:r>
          </w:p>
        </w:tc>
        <w:tc>
          <w:tcPr>
            <w:tcW w:w="6379" w:type="dxa"/>
            <w:vAlign w:val="center"/>
          </w:tcPr>
          <w:p w:rsidR="007B0541" w:rsidRPr="00D34F82" w:rsidRDefault="007B0541" w:rsidP="00AF407C">
            <w:pPr>
              <w:jc w:val="both"/>
              <w:rPr>
                <w:rFonts w:ascii="Arial" w:hAnsi="Arial" w:cs="Arial"/>
                <w:lang w:val="en-US"/>
              </w:rPr>
            </w:pPr>
            <w:r w:rsidRPr="00D34F82">
              <w:rPr>
                <w:rFonts w:ascii="Arial" w:hAnsi="Arial" w:cs="Arial"/>
                <w:bCs/>
                <w:lang w:val="en-US"/>
              </w:rPr>
              <w:t>A tested and validated magnetically-controlled lateral flow assay with a similar or better performance compared to conventional assays in terms of sensitivity and specificity</w:t>
            </w:r>
          </w:p>
        </w:tc>
        <w:tc>
          <w:tcPr>
            <w:tcW w:w="1275" w:type="dxa"/>
            <w:vMerge w:val="restart"/>
            <w:vAlign w:val="center"/>
          </w:tcPr>
          <w:p w:rsidR="007B0541" w:rsidRPr="00D34F82" w:rsidRDefault="007B0541" w:rsidP="00AF407C">
            <w:pPr>
              <w:jc w:val="center"/>
              <w:rPr>
                <w:rFonts w:ascii="Arial" w:hAnsi="Arial" w:cs="Arial"/>
              </w:rPr>
            </w:pPr>
            <w:r w:rsidRPr="00D34F82">
              <w:rPr>
                <w:rFonts w:ascii="Arial" w:hAnsi="Arial" w:cs="Arial"/>
              </w:rPr>
              <w:t>S</w:t>
            </w:r>
          </w:p>
        </w:tc>
        <w:tc>
          <w:tcPr>
            <w:tcW w:w="1276" w:type="dxa"/>
            <w:vAlign w:val="center"/>
          </w:tcPr>
          <w:p w:rsidR="007B0541" w:rsidRPr="00D34F82" w:rsidRDefault="007B0541" w:rsidP="00AF407C">
            <w:pPr>
              <w:jc w:val="center"/>
              <w:rPr>
                <w:rFonts w:ascii="Arial" w:hAnsi="Arial" w:cs="Arial"/>
              </w:rPr>
            </w:pPr>
            <w:r w:rsidRPr="00D34F82">
              <w:rPr>
                <w:rFonts w:ascii="Arial" w:hAnsi="Arial" w:cs="Arial"/>
              </w:rPr>
              <w:t>10</w:t>
            </w:r>
          </w:p>
        </w:tc>
        <w:tc>
          <w:tcPr>
            <w:tcW w:w="1134" w:type="dxa"/>
            <w:vAlign w:val="center"/>
          </w:tcPr>
          <w:p w:rsidR="007B0541" w:rsidRPr="00D34F82" w:rsidRDefault="007B0541" w:rsidP="00AF407C">
            <w:pPr>
              <w:jc w:val="center"/>
              <w:rPr>
                <w:rFonts w:ascii="Arial" w:hAnsi="Arial" w:cs="Arial"/>
              </w:rPr>
            </w:pPr>
            <w:r w:rsidRPr="00D34F82">
              <w:rPr>
                <w:rFonts w:ascii="Arial" w:hAnsi="Arial" w:cs="Arial"/>
              </w:rPr>
              <w:t>M29</w:t>
            </w:r>
          </w:p>
        </w:tc>
        <w:tc>
          <w:tcPr>
            <w:tcW w:w="851" w:type="dxa"/>
            <w:vAlign w:val="center"/>
          </w:tcPr>
          <w:p w:rsidR="007B0541" w:rsidRPr="00D34F82" w:rsidRDefault="007B0541" w:rsidP="00AF407C">
            <w:pPr>
              <w:jc w:val="center"/>
              <w:rPr>
                <w:rFonts w:ascii="Arial" w:hAnsi="Arial" w:cs="Arial"/>
              </w:rPr>
            </w:pPr>
            <w:r w:rsidRPr="00D34F82">
              <w:rPr>
                <w:rFonts w:ascii="Arial" w:hAnsi="Arial" w:cs="Arial"/>
              </w:rPr>
              <w:t>S</w:t>
            </w:r>
          </w:p>
        </w:tc>
        <w:tc>
          <w:tcPr>
            <w:tcW w:w="1984" w:type="dxa"/>
            <w:vAlign w:val="center"/>
          </w:tcPr>
          <w:p w:rsidR="007B0541" w:rsidRPr="00D34F82" w:rsidRDefault="007B0541" w:rsidP="00AF407C">
            <w:pPr>
              <w:jc w:val="center"/>
              <w:rPr>
                <w:rFonts w:ascii="Arial" w:hAnsi="Arial" w:cs="Arial"/>
              </w:rPr>
            </w:pPr>
            <w:r w:rsidRPr="00D34F82">
              <w:rPr>
                <w:rFonts w:ascii="Arial" w:hAnsi="Arial" w:cs="Arial"/>
              </w:rPr>
              <w:t>CO</w:t>
            </w:r>
          </w:p>
        </w:tc>
      </w:tr>
      <w:tr w:rsidR="007B0541" w:rsidRPr="00D34F82" w:rsidTr="00D969E0">
        <w:trPr>
          <w:trHeight w:val="90"/>
          <w:jc w:val="center"/>
        </w:trPr>
        <w:tc>
          <w:tcPr>
            <w:tcW w:w="1041" w:type="dxa"/>
            <w:vMerge/>
            <w:vAlign w:val="center"/>
          </w:tcPr>
          <w:p w:rsidR="007B0541" w:rsidRPr="00D34F82" w:rsidRDefault="007B0541" w:rsidP="00AF407C">
            <w:pPr>
              <w:jc w:val="center"/>
              <w:rPr>
                <w:rFonts w:ascii="Arial" w:hAnsi="Arial" w:cs="Arial"/>
                <w:b/>
                <w:bCs/>
              </w:rPr>
            </w:pPr>
          </w:p>
        </w:tc>
        <w:tc>
          <w:tcPr>
            <w:tcW w:w="1134" w:type="dxa"/>
            <w:vAlign w:val="center"/>
          </w:tcPr>
          <w:p w:rsidR="007B0541" w:rsidRPr="00D969E0" w:rsidRDefault="007B0541" w:rsidP="00AF407C">
            <w:pPr>
              <w:jc w:val="center"/>
              <w:rPr>
                <w:rFonts w:ascii="Arial" w:hAnsi="Arial" w:cs="Arial"/>
              </w:rPr>
            </w:pPr>
            <w:r w:rsidRPr="00D969E0">
              <w:rPr>
                <w:rFonts w:ascii="Arial" w:hAnsi="Arial" w:cs="Arial"/>
              </w:rPr>
              <w:t>4</w:t>
            </w:r>
          </w:p>
        </w:tc>
        <w:tc>
          <w:tcPr>
            <w:tcW w:w="6379" w:type="dxa"/>
            <w:vAlign w:val="center"/>
          </w:tcPr>
          <w:p w:rsidR="007B0541" w:rsidRPr="00D34F82" w:rsidRDefault="007B0541" w:rsidP="00AF407C">
            <w:pPr>
              <w:jc w:val="both"/>
              <w:rPr>
                <w:rFonts w:ascii="Arial" w:hAnsi="Arial" w:cs="Arial"/>
                <w:b/>
                <w:bCs/>
              </w:rPr>
            </w:pPr>
            <w:r w:rsidRPr="00D34F82">
              <w:rPr>
                <w:rFonts w:ascii="Arial" w:hAnsi="Arial" w:cs="Arial"/>
              </w:rPr>
              <w:t xml:space="preserve">Purified recombinant antigens specific to the oocyst cell wall of </w:t>
            </w:r>
            <w:r w:rsidRPr="00D34F82">
              <w:rPr>
                <w:rFonts w:ascii="Arial" w:hAnsi="Arial" w:cs="Arial"/>
                <w:i/>
                <w:iCs/>
              </w:rPr>
              <w:t>C. parvum</w:t>
            </w:r>
            <w:r w:rsidRPr="00D34F82">
              <w:rPr>
                <w:rFonts w:ascii="Arial" w:hAnsi="Arial" w:cs="Arial"/>
                <w:b/>
                <w:bCs/>
              </w:rPr>
              <w:t xml:space="preserve"> </w:t>
            </w:r>
          </w:p>
        </w:tc>
        <w:tc>
          <w:tcPr>
            <w:tcW w:w="1275" w:type="dxa"/>
            <w:vMerge/>
            <w:vAlign w:val="center"/>
          </w:tcPr>
          <w:p w:rsidR="007B0541" w:rsidRPr="00D34F82" w:rsidRDefault="007B0541" w:rsidP="00AF407C">
            <w:pPr>
              <w:jc w:val="center"/>
              <w:rPr>
                <w:rFonts w:ascii="Arial" w:hAnsi="Arial" w:cs="Arial"/>
              </w:rPr>
            </w:pPr>
          </w:p>
        </w:tc>
        <w:tc>
          <w:tcPr>
            <w:tcW w:w="1276" w:type="dxa"/>
            <w:vAlign w:val="center"/>
          </w:tcPr>
          <w:p w:rsidR="007B0541" w:rsidRPr="00D34F82" w:rsidRDefault="007B0541" w:rsidP="00AF407C">
            <w:pPr>
              <w:jc w:val="center"/>
              <w:rPr>
                <w:rFonts w:ascii="Arial" w:hAnsi="Arial" w:cs="Arial"/>
              </w:rPr>
            </w:pPr>
            <w:r w:rsidRPr="00D34F82">
              <w:rPr>
                <w:rFonts w:ascii="Arial" w:hAnsi="Arial" w:cs="Arial"/>
              </w:rPr>
              <w:t>3.3</w:t>
            </w:r>
          </w:p>
        </w:tc>
        <w:tc>
          <w:tcPr>
            <w:tcW w:w="1134" w:type="dxa"/>
            <w:vAlign w:val="center"/>
          </w:tcPr>
          <w:p w:rsidR="007B0541" w:rsidRPr="00D34F82" w:rsidRDefault="007B0541" w:rsidP="00AF407C">
            <w:pPr>
              <w:jc w:val="center"/>
              <w:rPr>
                <w:rFonts w:ascii="Arial" w:hAnsi="Arial" w:cs="Arial"/>
              </w:rPr>
            </w:pPr>
            <w:r w:rsidRPr="00D34F82">
              <w:rPr>
                <w:rFonts w:ascii="Arial" w:hAnsi="Arial" w:cs="Arial"/>
              </w:rPr>
              <w:t>M</w:t>
            </w:r>
            <w:r w:rsidRPr="00D34F82">
              <w:rPr>
                <w:rFonts w:ascii="Arial" w:hAnsi="Arial" w:cs="Arial"/>
                <w:bCs/>
                <w:lang w:val="en-US"/>
              </w:rPr>
              <w:t>28</w:t>
            </w:r>
          </w:p>
        </w:tc>
        <w:tc>
          <w:tcPr>
            <w:tcW w:w="851" w:type="dxa"/>
            <w:vAlign w:val="center"/>
          </w:tcPr>
          <w:p w:rsidR="007B0541" w:rsidRPr="00D34F82" w:rsidRDefault="007B0541" w:rsidP="00AF407C">
            <w:pPr>
              <w:jc w:val="center"/>
              <w:rPr>
                <w:rFonts w:ascii="Arial" w:hAnsi="Arial" w:cs="Arial"/>
              </w:rPr>
            </w:pPr>
            <w:r w:rsidRPr="00D34F82">
              <w:rPr>
                <w:rFonts w:ascii="Arial" w:hAnsi="Arial" w:cs="Arial"/>
              </w:rPr>
              <w:t>R+S</w:t>
            </w:r>
          </w:p>
        </w:tc>
        <w:tc>
          <w:tcPr>
            <w:tcW w:w="1984" w:type="dxa"/>
            <w:vAlign w:val="center"/>
          </w:tcPr>
          <w:p w:rsidR="007B0541" w:rsidRPr="00D34F82" w:rsidRDefault="007B0541" w:rsidP="00AF407C">
            <w:pPr>
              <w:jc w:val="center"/>
              <w:rPr>
                <w:rFonts w:ascii="Arial" w:hAnsi="Arial" w:cs="Arial"/>
              </w:rPr>
            </w:pPr>
            <w:r w:rsidRPr="00D34F82">
              <w:rPr>
                <w:rFonts w:ascii="Arial" w:hAnsi="Arial" w:cs="Arial"/>
              </w:rPr>
              <w:t>CO</w:t>
            </w:r>
          </w:p>
        </w:tc>
      </w:tr>
      <w:tr w:rsidR="007B0541" w:rsidRPr="00D34F82" w:rsidTr="00D969E0">
        <w:trPr>
          <w:trHeight w:val="90"/>
          <w:jc w:val="center"/>
        </w:trPr>
        <w:tc>
          <w:tcPr>
            <w:tcW w:w="1041" w:type="dxa"/>
            <w:vMerge/>
            <w:vAlign w:val="center"/>
          </w:tcPr>
          <w:p w:rsidR="007B0541" w:rsidRPr="00D34F82" w:rsidRDefault="007B0541" w:rsidP="00AF407C">
            <w:pPr>
              <w:jc w:val="center"/>
              <w:rPr>
                <w:rFonts w:ascii="Arial" w:hAnsi="Arial" w:cs="Arial"/>
                <w:b/>
                <w:bCs/>
              </w:rPr>
            </w:pPr>
          </w:p>
        </w:tc>
        <w:tc>
          <w:tcPr>
            <w:tcW w:w="1134" w:type="dxa"/>
            <w:vAlign w:val="center"/>
          </w:tcPr>
          <w:p w:rsidR="007B0541" w:rsidRPr="00D969E0" w:rsidRDefault="007B0541" w:rsidP="00AF407C">
            <w:pPr>
              <w:jc w:val="center"/>
              <w:rPr>
                <w:rFonts w:ascii="Arial" w:hAnsi="Arial" w:cs="Arial"/>
              </w:rPr>
            </w:pPr>
            <w:r w:rsidRPr="00D969E0">
              <w:rPr>
                <w:rFonts w:ascii="Arial" w:hAnsi="Arial" w:cs="Arial"/>
              </w:rPr>
              <w:t>5(11)</w:t>
            </w:r>
          </w:p>
        </w:tc>
        <w:tc>
          <w:tcPr>
            <w:tcW w:w="6379" w:type="dxa"/>
            <w:vAlign w:val="center"/>
          </w:tcPr>
          <w:p w:rsidR="007B0541" w:rsidRPr="00D34F82" w:rsidRDefault="007B0541" w:rsidP="00AF407C">
            <w:pPr>
              <w:jc w:val="both"/>
              <w:rPr>
                <w:rFonts w:ascii="Arial" w:hAnsi="Arial" w:cs="Arial"/>
                <w:bCs/>
              </w:rPr>
            </w:pPr>
            <w:r w:rsidRPr="00D34F82">
              <w:rPr>
                <w:rFonts w:ascii="Arial" w:hAnsi="Arial" w:cs="Arial"/>
                <w:lang w:eastAsia="zh-CN"/>
              </w:rPr>
              <w:t xml:space="preserve">Documented first version of methods for preparation of PLA/PLA-PEG-PLA nanomaterials loaded with a novel TEMPO derivative-FC-TEMPO and two novel spin trap dyes and evaluation of their stabilities and EPR-responses. </w:t>
            </w:r>
          </w:p>
        </w:tc>
        <w:tc>
          <w:tcPr>
            <w:tcW w:w="1275" w:type="dxa"/>
            <w:vAlign w:val="center"/>
          </w:tcPr>
          <w:p w:rsidR="007B0541" w:rsidRPr="00D34F82" w:rsidRDefault="007B0541" w:rsidP="00AF407C">
            <w:pPr>
              <w:jc w:val="center"/>
              <w:rPr>
                <w:rFonts w:ascii="Arial" w:hAnsi="Arial" w:cs="Arial"/>
              </w:rPr>
            </w:pPr>
            <w:r w:rsidRPr="00D34F82">
              <w:rPr>
                <w:rFonts w:ascii="Arial" w:hAnsi="Arial" w:cs="Arial"/>
              </w:rPr>
              <w:t>ECU</w:t>
            </w:r>
          </w:p>
        </w:tc>
        <w:tc>
          <w:tcPr>
            <w:tcW w:w="1276" w:type="dxa"/>
            <w:vAlign w:val="center"/>
          </w:tcPr>
          <w:p w:rsidR="007B0541" w:rsidRPr="00D34F82" w:rsidRDefault="007B0541" w:rsidP="00AF407C">
            <w:pPr>
              <w:jc w:val="center"/>
              <w:rPr>
                <w:rFonts w:ascii="Arial" w:hAnsi="Arial" w:cs="Arial"/>
              </w:rPr>
            </w:pPr>
            <w:r w:rsidRPr="00D34F82">
              <w:rPr>
                <w:rFonts w:ascii="Arial" w:hAnsi="Arial" w:cs="Arial"/>
              </w:rPr>
              <w:t>7</w:t>
            </w:r>
          </w:p>
        </w:tc>
        <w:tc>
          <w:tcPr>
            <w:tcW w:w="1134" w:type="dxa"/>
            <w:vAlign w:val="center"/>
          </w:tcPr>
          <w:p w:rsidR="007B0541" w:rsidRPr="00D34F82" w:rsidRDefault="007B0541" w:rsidP="00AF407C">
            <w:pPr>
              <w:jc w:val="center"/>
              <w:rPr>
                <w:rFonts w:ascii="Arial" w:hAnsi="Arial" w:cs="Arial"/>
              </w:rPr>
            </w:pPr>
            <w:r w:rsidRPr="00D34F82">
              <w:rPr>
                <w:rFonts w:ascii="Arial" w:hAnsi="Arial" w:cs="Arial"/>
              </w:rPr>
              <w:t>M29</w:t>
            </w:r>
          </w:p>
        </w:tc>
        <w:tc>
          <w:tcPr>
            <w:tcW w:w="851" w:type="dxa"/>
            <w:vAlign w:val="center"/>
          </w:tcPr>
          <w:p w:rsidR="007B0541" w:rsidRPr="00D34F82" w:rsidRDefault="007B0541" w:rsidP="00AF407C">
            <w:pPr>
              <w:jc w:val="center"/>
              <w:rPr>
                <w:rFonts w:ascii="Arial" w:hAnsi="Arial" w:cs="Arial"/>
              </w:rPr>
            </w:pPr>
            <w:r w:rsidRPr="00D34F82">
              <w:rPr>
                <w:rFonts w:ascii="Arial" w:hAnsi="Arial" w:cs="Arial"/>
              </w:rPr>
              <w:t>S</w:t>
            </w:r>
          </w:p>
        </w:tc>
        <w:tc>
          <w:tcPr>
            <w:tcW w:w="1984" w:type="dxa"/>
            <w:vAlign w:val="center"/>
          </w:tcPr>
          <w:p w:rsidR="007B0541" w:rsidRPr="00D34F82" w:rsidRDefault="007B0541" w:rsidP="00AF407C">
            <w:pPr>
              <w:jc w:val="center"/>
              <w:rPr>
                <w:rFonts w:ascii="Arial" w:hAnsi="Arial" w:cs="Arial"/>
              </w:rPr>
            </w:pPr>
            <w:r w:rsidRPr="00D34F82">
              <w:rPr>
                <w:rFonts w:ascii="Arial" w:hAnsi="Arial" w:cs="Arial"/>
              </w:rPr>
              <w:t>CO</w:t>
            </w:r>
          </w:p>
        </w:tc>
      </w:tr>
      <w:tr w:rsidR="007B0541" w:rsidRPr="00D34F82" w:rsidTr="00BE3018">
        <w:trPr>
          <w:trHeight w:val="90"/>
          <w:jc w:val="center"/>
        </w:trPr>
        <w:tc>
          <w:tcPr>
            <w:tcW w:w="1041" w:type="dxa"/>
            <w:vMerge/>
            <w:vAlign w:val="center"/>
          </w:tcPr>
          <w:p w:rsidR="007B0541" w:rsidRPr="00D34F82" w:rsidRDefault="007B0541" w:rsidP="007B0541">
            <w:pPr>
              <w:rPr>
                <w:rFonts w:ascii="Arial" w:hAnsi="Arial" w:cs="Arial"/>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969E0" w:rsidRDefault="007B0541" w:rsidP="00AF407C">
            <w:pPr>
              <w:jc w:val="center"/>
              <w:rPr>
                <w:rFonts w:ascii="Arial" w:hAnsi="Arial" w:cs="Arial"/>
                <w:bCs/>
              </w:rPr>
            </w:pPr>
            <w:r w:rsidRPr="00D969E0">
              <w:rPr>
                <w:rFonts w:ascii="Arial" w:hAnsi="Arial" w:cs="Arial"/>
                <w:bCs/>
              </w:rPr>
              <w:t>6</w:t>
            </w:r>
          </w:p>
        </w:tc>
        <w:tc>
          <w:tcPr>
            <w:tcW w:w="6379"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both"/>
              <w:rPr>
                <w:rFonts w:ascii="Arial" w:hAnsi="Arial" w:cs="Arial"/>
              </w:rPr>
            </w:pPr>
            <w:r w:rsidRPr="00D34F82">
              <w:rPr>
                <w:rFonts w:ascii="Arial" w:hAnsi="Arial" w:cs="Arial"/>
              </w:rPr>
              <w:t>CPG based adsorbent modified with copolymers of aniline with 3-ABA for post-synthetic purification of oligonucleotides. 2 to 6g of the samples and a protocol of their use.</w:t>
            </w:r>
          </w:p>
        </w:tc>
        <w:tc>
          <w:tcPr>
            <w:tcW w:w="1275" w:type="dxa"/>
            <w:vMerge w:val="restart"/>
            <w:tcBorders>
              <w:top w:val="single" w:sz="4" w:space="0" w:color="auto"/>
              <w:left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IBCh</w:t>
            </w: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tabs>
                <w:tab w:val="left" w:pos="864"/>
              </w:tabs>
              <w:jc w:val="center"/>
              <w:rPr>
                <w:rFonts w:ascii="Arial" w:hAnsi="Arial" w:cs="Arial"/>
              </w:rPr>
            </w:pPr>
            <w:r w:rsidRPr="00D34F82">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M34</w:t>
            </w:r>
          </w:p>
        </w:tc>
        <w:tc>
          <w:tcPr>
            <w:tcW w:w="851"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S+R</w:t>
            </w:r>
          </w:p>
        </w:tc>
        <w:tc>
          <w:tcPr>
            <w:tcW w:w="1984"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CO</w:t>
            </w:r>
          </w:p>
        </w:tc>
      </w:tr>
      <w:tr w:rsidR="007B0541" w:rsidRPr="00D34F82" w:rsidTr="00BE3018">
        <w:trPr>
          <w:trHeight w:val="90"/>
          <w:jc w:val="center"/>
        </w:trPr>
        <w:tc>
          <w:tcPr>
            <w:tcW w:w="1041" w:type="dxa"/>
            <w:vMerge/>
            <w:vAlign w:val="center"/>
          </w:tcPr>
          <w:p w:rsidR="007B0541" w:rsidRPr="00D34F82" w:rsidRDefault="007B0541" w:rsidP="00AF407C">
            <w:pPr>
              <w:jc w:val="center"/>
              <w:rPr>
                <w:rFonts w:ascii="Arial" w:hAnsi="Arial" w:cs="Arial"/>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969E0" w:rsidRDefault="007B0541" w:rsidP="00AF407C">
            <w:pPr>
              <w:jc w:val="center"/>
              <w:rPr>
                <w:rFonts w:ascii="Arial" w:hAnsi="Arial" w:cs="Arial"/>
                <w:bCs/>
              </w:rPr>
            </w:pPr>
            <w:r w:rsidRPr="00D969E0">
              <w:rPr>
                <w:rFonts w:ascii="Arial" w:hAnsi="Arial" w:cs="Arial"/>
                <w:bCs/>
              </w:rPr>
              <w:t>8</w:t>
            </w:r>
          </w:p>
        </w:tc>
        <w:tc>
          <w:tcPr>
            <w:tcW w:w="6379"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both"/>
              <w:rPr>
                <w:rFonts w:ascii="Arial" w:hAnsi="Arial" w:cs="Arial"/>
              </w:rPr>
            </w:pPr>
            <w:r w:rsidRPr="00D34F82">
              <w:rPr>
                <w:rFonts w:ascii="Arial" w:hAnsi="Arial" w:cs="Arial"/>
              </w:rPr>
              <w:t>Nucleoside loaded fluoropolymer-coated CPG for oligonucleotide synthesis. 2 to 6 g of the materials and protocols for their use.</w:t>
            </w:r>
          </w:p>
        </w:tc>
        <w:tc>
          <w:tcPr>
            <w:tcW w:w="1275" w:type="dxa"/>
            <w:vMerge/>
            <w:tcBorders>
              <w:left w:val="single" w:sz="4" w:space="0" w:color="auto"/>
              <w:bottom w:val="single" w:sz="4" w:space="0" w:color="auto"/>
              <w:right w:val="single" w:sz="4" w:space="0" w:color="auto"/>
            </w:tcBorders>
            <w:shd w:val="clear" w:color="auto" w:fill="auto"/>
            <w:vAlign w:val="center"/>
          </w:tcPr>
          <w:p w:rsidR="007B0541" w:rsidRPr="00D34F82" w:rsidRDefault="007B0541" w:rsidP="00AF407C">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tabs>
                <w:tab w:val="left" w:pos="864"/>
              </w:tabs>
              <w:jc w:val="center"/>
              <w:rPr>
                <w:rFonts w:ascii="Arial" w:hAnsi="Arial" w:cs="Arial"/>
              </w:rPr>
            </w:pPr>
            <w:r w:rsidRPr="00D34F82">
              <w:rPr>
                <w:rFonts w:ascii="Arial" w:hAnsi="Arial" w:cs="Arial"/>
              </w:rPr>
              <w:t>3.5</w:t>
            </w: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M36</w:t>
            </w:r>
          </w:p>
        </w:tc>
        <w:tc>
          <w:tcPr>
            <w:tcW w:w="851"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S</w:t>
            </w:r>
          </w:p>
        </w:tc>
        <w:tc>
          <w:tcPr>
            <w:tcW w:w="1984"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CO</w:t>
            </w:r>
          </w:p>
        </w:tc>
      </w:tr>
      <w:tr w:rsidR="007B0541" w:rsidRPr="00D34F82" w:rsidTr="00D969E0">
        <w:trPr>
          <w:trHeight w:val="90"/>
          <w:jc w:val="center"/>
        </w:trPr>
        <w:tc>
          <w:tcPr>
            <w:tcW w:w="1041" w:type="dxa"/>
            <w:vMerge/>
            <w:vAlign w:val="center"/>
          </w:tcPr>
          <w:p w:rsidR="007B0541" w:rsidRPr="00D34F82" w:rsidRDefault="007B0541" w:rsidP="00AF407C">
            <w:pPr>
              <w:jc w:val="center"/>
              <w:rPr>
                <w:rFonts w:ascii="Arial" w:hAnsi="Arial" w:cs="Arial"/>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969E0" w:rsidRDefault="007B0541" w:rsidP="00AF407C">
            <w:pPr>
              <w:jc w:val="center"/>
              <w:rPr>
                <w:rFonts w:ascii="Arial" w:hAnsi="Arial" w:cs="Arial"/>
                <w:bCs/>
              </w:rPr>
            </w:pPr>
            <w:r w:rsidRPr="00D969E0">
              <w:rPr>
                <w:rFonts w:ascii="Arial" w:hAnsi="Arial" w:cs="Arial"/>
                <w:bCs/>
              </w:rPr>
              <w:t>9</w:t>
            </w:r>
          </w:p>
        </w:tc>
        <w:tc>
          <w:tcPr>
            <w:tcW w:w="6379"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both"/>
              <w:rPr>
                <w:rFonts w:ascii="Arial" w:hAnsi="Arial" w:cs="Arial"/>
              </w:rPr>
            </w:pPr>
            <w:r w:rsidRPr="00D34F82">
              <w:rPr>
                <w:rFonts w:ascii="Arial" w:hAnsi="Arial" w:cs="Arial"/>
              </w:rPr>
              <w:t xml:space="preserve">Preliminary report on coefficient of variation </w:t>
            </w:r>
            <w:proofErr w:type="gramStart"/>
            <w:r w:rsidRPr="00D34F82">
              <w:rPr>
                <w:rFonts w:ascii="Arial" w:hAnsi="Arial" w:cs="Arial"/>
              </w:rPr>
              <w:t>values  for</w:t>
            </w:r>
            <w:proofErr w:type="gramEnd"/>
            <w:r w:rsidRPr="00D34F82">
              <w:rPr>
                <w:rFonts w:ascii="Arial" w:hAnsi="Arial" w:cs="Arial"/>
              </w:rPr>
              <w:t xml:space="preserve"> at least one (SELDI-ToF) sample preparation </w:t>
            </w:r>
            <w:r w:rsidRPr="00D34F82">
              <w:rPr>
                <w:rFonts w:ascii="Arial" w:hAnsi="Arial" w:cs="Arial"/>
              </w:rPr>
              <w:br/>
              <w:t>protocol  using robotic pipetting.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B0541" w:rsidRPr="00D34F82" w:rsidRDefault="007B0541" w:rsidP="00AF407C">
            <w:pPr>
              <w:jc w:val="center"/>
              <w:rPr>
                <w:rFonts w:ascii="Arial" w:hAnsi="Arial" w:cs="Arial"/>
              </w:rPr>
            </w:pPr>
            <w:r w:rsidRPr="00D34F82">
              <w:rPr>
                <w:rFonts w:ascii="Arial" w:hAnsi="Arial" w:cs="Arial"/>
              </w:rPr>
              <w:t>RP</w:t>
            </w: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tabs>
                <w:tab w:val="left" w:pos="864"/>
              </w:tabs>
              <w:jc w:val="center"/>
              <w:rPr>
                <w:rFonts w:ascii="Arial" w:hAnsi="Arial" w:cs="Arial"/>
              </w:rPr>
            </w:pPr>
            <w:r w:rsidRPr="00D34F82">
              <w:rPr>
                <w:rFonts w:ascii="Arial" w:hAnsi="Arial" w:cs="Arial"/>
              </w:rPr>
              <w:t>8</w:t>
            </w: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M36</w:t>
            </w:r>
          </w:p>
        </w:tc>
        <w:tc>
          <w:tcPr>
            <w:tcW w:w="851"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R+S</w:t>
            </w:r>
          </w:p>
        </w:tc>
        <w:tc>
          <w:tcPr>
            <w:tcW w:w="1984"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CO</w:t>
            </w:r>
          </w:p>
        </w:tc>
      </w:tr>
      <w:tr w:rsidR="007B0541" w:rsidRPr="00D34F82" w:rsidTr="00D969E0">
        <w:trPr>
          <w:trHeight w:val="90"/>
          <w:jc w:val="center"/>
        </w:trPr>
        <w:tc>
          <w:tcPr>
            <w:tcW w:w="1041" w:type="dxa"/>
            <w:vMerge/>
            <w:vAlign w:val="center"/>
          </w:tcPr>
          <w:p w:rsidR="007B0541" w:rsidRPr="00D34F82" w:rsidRDefault="007B0541" w:rsidP="00AF407C">
            <w:pPr>
              <w:jc w:val="center"/>
              <w:rPr>
                <w:rFonts w:ascii="Arial" w:hAnsi="Arial" w:cs="Arial"/>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969E0" w:rsidRDefault="007B0541" w:rsidP="00AF407C">
            <w:pPr>
              <w:jc w:val="center"/>
              <w:rPr>
                <w:rFonts w:ascii="Arial" w:hAnsi="Arial" w:cs="Arial"/>
                <w:bCs/>
              </w:rPr>
            </w:pPr>
            <w:r w:rsidRPr="00D969E0">
              <w:rPr>
                <w:rFonts w:ascii="Arial" w:hAnsi="Arial" w:cs="Arial"/>
                <w:bCs/>
              </w:rPr>
              <w:t>11</w:t>
            </w:r>
          </w:p>
        </w:tc>
        <w:tc>
          <w:tcPr>
            <w:tcW w:w="6379"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both"/>
              <w:rPr>
                <w:rFonts w:ascii="Arial" w:hAnsi="Arial" w:cs="Arial"/>
              </w:rPr>
            </w:pPr>
            <w:r w:rsidRPr="00D34F82">
              <w:rPr>
                <w:rFonts w:ascii="Arial" w:hAnsi="Arial" w:cs="Arial"/>
              </w:rPr>
              <w:t>A first version of a QD-Ab conjugate and relevant characterisation data regarding its use for in vivo cellular imaging</w:t>
            </w:r>
          </w:p>
        </w:tc>
        <w:tc>
          <w:tcPr>
            <w:tcW w:w="1275"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K</w:t>
            </w: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tabs>
                <w:tab w:val="left" w:pos="864"/>
              </w:tabs>
              <w:jc w:val="center"/>
              <w:rPr>
                <w:rFonts w:ascii="Arial" w:hAnsi="Arial" w:cs="Arial"/>
              </w:rPr>
            </w:pPr>
            <w:r w:rsidRPr="00D34F82">
              <w:rPr>
                <w:rFonts w:ascii="Arial" w:hAnsi="Arial" w:cs="Arial"/>
              </w:rPr>
              <w:t>21.5</w:t>
            </w: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M36</w:t>
            </w:r>
          </w:p>
        </w:tc>
        <w:tc>
          <w:tcPr>
            <w:tcW w:w="851"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S+R</w:t>
            </w:r>
          </w:p>
        </w:tc>
        <w:tc>
          <w:tcPr>
            <w:tcW w:w="1984" w:type="dxa"/>
            <w:tcBorders>
              <w:top w:val="single" w:sz="4" w:space="0" w:color="auto"/>
              <w:left w:val="single" w:sz="4" w:space="0" w:color="auto"/>
              <w:bottom w:val="single" w:sz="4" w:space="0" w:color="auto"/>
              <w:right w:val="single" w:sz="4" w:space="0" w:color="auto"/>
            </w:tcBorders>
            <w:vAlign w:val="center"/>
          </w:tcPr>
          <w:p w:rsidR="007B0541" w:rsidRPr="00D34F82" w:rsidRDefault="007B0541" w:rsidP="00AF407C">
            <w:pPr>
              <w:jc w:val="center"/>
              <w:rPr>
                <w:rFonts w:ascii="Arial" w:hAnsi="Arial" w:cs="Arial"/>
              </w:rPr>
            </w:pPr>
            <w:r w:rsidRPr="00D34F82">
              <w:rPr>
                <w:rFonts w:ascii="Arial" w:hAnsi="Arial" w:cs="Arial"/>
              </w:rPr>
              <w:t>CO</w:t>
            </w:r>
          </w:p>
        </w:tc>
      </w:tr>
    </w:tbl>
    <w:p w:rsidR="00AF407C" w:rsidRDefault="00AF407C" w:rsidP="00FF0E01">
      <w:pPr>
        <w:rPr>
          <w:rFonts w:ascii="Arial" w:hAnsi="Arial" w:cs="Arial"/>
          <w:b/>
          <w:sz w:val="24"/>
          <w:szCs w:val="24"/>
        </w:rPr>
      </w:pPr>
    </w:p>
    <w:p w:rsidR="00D969E0" w:rsidRDefault="00D969E0" w:rsidP="00FF0E01">
      <w:pPr>
        <w:rPr>
          <w:rFonts w:ascii="Arial" w:hAnsi="Arial" w:cs="Arial"/>
          <w:b/>
          <w:sz w:val="28"/>
          <w:szCs w:val="28"/>
        </w:rPr>
      </w:pPr>
      <w:r w:rsidRPr="00D969E0">
        <w:rPr>
          <w:rFonts w:ascii="Arial" w:hAnsi="Arial" w:cs="Arial"/>
          <w:b/>
          <w:sz w:val="28"/>
          <w:szCs w:val="28"/>
        </w:rPr>
        <w:t>Year 4</w:t>
      </w:r>
    </w:p>
    <w:tbl>
      <w:tblPr>
        <w:tblW w:w="14949" w:type="dxa"/>
        <w:jc w:val="center"/>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9"/>
        <w:gridCol w:w="1276"/>
        <w:gridCol w:w="6237"/>
        <w:gridCol w:w="1417"/>
        <w:gridCol w:w="1276"/>
        <w:gridCol w:w="1134"/>
        <w:gridCol w:w="851"/>
        <w:gridCol w:w="1859"/>
      </w:tblGrid>
      <w:tr w:rsidR="00D969E0" w:rsidRPr="00DA1022" w:rsidTr="00D969E0">
        <w:trPr>
          <w:jc w:val="center"/>
        </w:trPr>
        <w:tc>
          <w:tcPr>
            <w:tcW w:w="899" w:type="dxa"/>
            <w:tcBorders>
              <w:top w:val="single" w:sz="4" w:space="0" w:color="auto"/>
              <w:left w:val="single" w:sz="4" w:space="0" w:color="auto"/>
              <w:right w:val="single" w:sz="4" w:space="0" w:color="auto"/>
            </w:tcBorders>
            <w:shd w:val="clear" w:color="auto" w:fill="C6D9F1" w:themeFill="text2" w:themeFillTint="33"/>
            <w:vAlign w:val="center"/>
          </w:tcPr>
          <w:p w:rsidR="00D969E0" w:rsidRPr="00DA1022" w:rsidRDefault="00D969E0" w:rsidP="00D969E0">
            <w:pPr>
              <w:jc w:val="center"/>
              <w:rPr>
                <w:rFonts w:ascii="Arial" w:hAnsi="Arial" w:cs="Arial"/>
                <w:b/>
                <w:bCs/>
              </w:rPr>
            </w:pPr>
            <w:r w:rsidRPr="00DA1022">
              <w:rPr>
                <w:rFonts w:ascii="Arial" w:hAnsi="Arial" w:cs="Arial"/>
                <w:b/>
                <w:bCs/>
              </w:rPr>
              <w:t>WP</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969E0" w:rsidRPr="00DA1022" w:rsidRDefault="00D969E0" w:rsidP="00D969E0">
            <w:pPr>
              <w:jc w:val="center"/>
              <w:rPr>
                <w:rFonts w:ascii="Arial" w:hAnsi="Arial" w:cs="Arial"/>
                <w:b/>
                <w:bCs/>
              </w:rPr>
            </w:pPr>
            <w:r w:rsidRPr="00DA1022">
              <w:rPr>
                <w:rFonts w:ascii="Arial" w:hAnsi="Arial" w:cs="Arial"/>
                <w:b/>
                <w:bCs/>
              </w:rPr>
              <w:t>Number</w:t>
            </w:r>
          </w:p>
        </w:tc>
        <w:tc>
          <w:tcPr>
            <w:tcW w:w="62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969E0" w:rsidRPr="00DA1022" w:rsidRDefault="00D969E0" w:rsidP="00D969E0">
            <w:pPr>
              <w:jc w:val="center"/>
              <w:rPr>
                <w:rFonts w:ascii="Arial" w:hAnsi="Arial" w:cs="Arial"/>
                <w:b/>
                <w:bCs/>
              </w:rPr>
            </w:pPr>
            <w:r>
              <w:rPr>
                <w:rFonts w:ascii="Arial" w:hAnsi="Arial" w:cs="Arial"/>
                <w:b/>
                <w:bCs/>
              </w:rPr>
              <w:t>Deliverable T</w:t>
            </w:r>
            <w:r w:rsidRPr="00DA1022">
              <w:rPr>
                <w:rFonts w:ascii="Arial" w:hAnsi="Arial" w:cs="Arial"/>
                <w:b/>
                <w:bCs/>
              </w:rPr>
              <w:t>itle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969E0" w:rsidRPr="00DA1022" w:rsidRDefault="00D969E0" w:rsidP="00D969E0">
            <w:pPr>
              <w:jc w:val="center"/>
              <w:rPr>
                <w:rFonts w:ascii="Arial" w:hAnsi="Arial" w:cs="Arial"/>
                <w:b/>
                <w:bCs/>
              </w:rPr>
            </w:pPr>
            <w:r>
              <w:rPr>
                <w:rFonts w:ascii="Arial" w:hAnsi="Arial" w:cs="Arial"/>
                <w:b/>
              </w:rPr>
              <w:t>Lead P</w:t>
            </w:r>
            <w:r w:rsidRPr="00DA1022">
              <w:rPr>
                <w:rFonts w:ascii="Arial" w:hAnsi="Arial" w:cs="Arial"/>
                <w:b/>
              </w:rPr>
              <w:t>articipant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969E0" w:rsidRPr="00DA1022" w:rsidRDefault="00D969E0" w:rsidP="00D969E0">
            <w:pPr>
              <w:spacing w:before="120"/>
              <w:jc w:val="center"/>
              <w:rPr>
                <w:rFonts w:ascii="Arial" w:hAnsi="Arial" w:cs="Arial"/>
                <w:b/>
              </w:rPr>
            </w:pPr>
            <w:r w:rsidRPr="00DA1022">
              <w:rPr>
                <w:rFonts w:ascii="Arial" w:hAnsi="Arial" w:cs="Arial"/>
                <w:b/>
                <w:iCs/>
              </w:rPr>
              <w:t>I</w:t>
            </w:r>
            <w:r>
              <w:rPr>
                <w:rFonts w:ascii="Arial" w:hAnsi="Arial" w:cs="Arial"/>
                <w:b/>
                <w:iCs/>
              </w:rPr>
              <w:t>ndicative Person-M</w:t>
            </w:r>
            <w:r w:rsidRPr="00DA1022">
              <w:rPr>
                <w:rFonts w:ascii="Arial" w:hAnsi="Arial" w:cs="Arial"/>
                <w:b/>
                <w:iCs/>
              </w:rPr>
              <w:t>onths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969E0" w:rsidRPr="00DA1022" w:rsidRDefault="00D969E0" w:rsidP="00D969E0">
            <w:pPr>
              <w:spacing w:before="120"/>
              <w:jc w:val="center"/>
              <w:rPr>
                <w:rFonts w:ascii="Arial" w:hAnsi="Arial" w:cs="Arial"/>
                <w:b/>
                <w:iCs/>
              </w:rPr>
            </w:pPr>
            <w:r>
              <w:rPr>
                <w:rFonts w:ascii="Arial" w:hAnsi="Arial" w:cs="Arial"/>
                <w:b/>
              </w:rPr>
              <w:t>Delivery D</w:t>
            </w:r>
            <w:r w:rsidRPr="00DA1022">
              <w:rPr>
                <w:rFonts w:ascii="Arial" w:hAnsi="Arial" w:cs="Arial"/>
                <w:b/>
              </w:rPr>
              <w:t>ate</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969E0" w:rsidRPr="00DA1022" w:rsidRDefault="00D969E0" w:rsidP="00D969E0">
            <w:pPr>
              <w:jc w:val="center"/>
              <w:rPr>
                <w:rFonts w:ascii="Arial" w:hAnsi="Arial" w:cs="Arial"/>
                <w:b/>
              </w:rPr>
            </w:pPr>
            <w:r w:rsidRPr="00DA1022">
              <w:rPr>
                <w:rFonts w:ascii="Arial" w:hAnsi="Arial" w:cs="Arial"/>
                <w:b/>
              </w:rPr>
              <w:t>Nature</w:t>
            </w:r>
          </w:p>
        </w:tc>
        <w:tc>
          <w:tcPr>
            <w:tcW w:w="18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D969E0" w:rsidRPr="00DA1022" w:rsidRDefault="00D969E0" w:rsidP="00D969E0">
            <w:pPr>
              <w:jc w:val="center"/>
              <w:rPr>
                <w:rFonts w:ascii="Arial" w:hAnsi="Arial" w:cs="Arial"/>
                <w:b/>
              </w:rPr>
            </w:pPr>
            <w:r>
              <w:rPr>
                <w:rFonts w:ascii="Arial" w:hAnsi="Arial" w:cs="Arial"/>
                <w:b/>
              </w:rPr>
              <w:t>Dissemination L</w:t>
            </w:r>
            <w:r w:rsidRPr="00DA1022">
              <w:rPr>
                <w:rFonts w:ascii="Arial" w:hAnsi="Arial" w:cs="Arial"/>
                <w:b/>
              </w:rPr>
              <w:t>evel</w:t>
            </w:r>
          </w:p>
        </w:tc>
      </w:tr>
      <w:tr w:rsidR="007B0541" w:rsidRPr="00DA1022" w:rsidTr="00D969E0">
        <w:trPr>
          <w:jc w:val="center"/>
        </w:trPr>
        <w:tc>
          <w:tcPr>
            <w:tcW w:w="899" w:type="dxa"/>
            <w:vMerge w:val="restart"/>
            <w:tcBorders>
              <w:left w:val="single" w:sz="4" w:space="0" w:color="auto"/>
              <w:right w:val="single" w:sz="4" w:space="0" w:color="auto"/>
            </w:tcBorders>
            <w:vAlign w:val="center"/>
          </w:tcPr>
          <w:p w:rsidR="007B0541" w:rsidRPr="00DA1022" w:rsidRDefault="007B0541" w:rsidP="00D969E0">
            <w:pPr>
              <w:jc w:val="center"/>
              <w:rPr>
                <w:rFonts w:ascii="Arial" w:hAnsi="Arial" w:cs="Arial"/>
                <w:b/>
                <w:bCs/>
              </w:rPr>
            </w:pPr>
            <w:r w:rsidRPr="00DA1022">
              <w:rPr>
                <w:rFonts w:ascii="Arial" w:hAnsi="Arial" w:cs="Arial"/>
                <w:b/>
                <w:bCs/>
              </w:rPr>
              <w:t>1</w:t>
            </w: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969E0" w:rsidRDefault="007B0541" w:rsidP="00D969E0">
            <w:pPr>
              <w:jc w:val="center"/>
              <w:rPr>
                <w:rFonts w:ascii="Arial" w:hAnsi="Arial" w:cs="Arial"/>
                <w:bCs/>
                <w:lang w:val="en-US"/>
              </w:rPr>
            </w:pPr>
            <w:r w:rsidRPr="00D969E0">
              <w:rPr>
                <w:rFonts w:ascii="Arial" w:hAnsi="Arial" w:cs="Arial"/>
                <w:bCs/>
                <w:lang w:val="en-US"/>
              </w:rPr>
              <w:t>1(13)</w:t>
            </w:r>
          </w:p>
        </w:tc>
        <w:tc>
          <w:tcPr>
            <w:tcW w:w="6237"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both"/>
              <w:rPr>
                <w:rFonts w:ascii="Arial" w:hAnsi="Arial" w:cs="Arial"/>
                <w:bCs/>
              </w:rPr>
            </w:pPr>
            <w:r w:rsidRPr="00DA1022">
              <w:rPr>
                <w:rFonts w:ascii="Arial" w:hAnsi="Arial" w:cs="Arial"/>
                <w:bCs/>
              </w:rPr>
              <w:t>Robust TPRE method for surface activation of nanoparticles in suspension</w:t>
            </w:r>
          </w:p>
        </w:tc>
        <w:tc>
          <w:tcPr>
            <w:tcW w:w="1417" w:type="dxa"/>
            <w:vMerge w:val="restart"/>
            <w:tcBorders>
              <w:top w:val="single" w:sz="4" w:space="0" w:color="auto"/>
              <w:left w:val="single" w:sz="4" w:space="0" w:color="auto"/>
              <w:right w:val="single" w:sz="4" w:space="0" w:color="auto"/>
            </w:tcBorders>
            <w:vAlign w:val="center"/>
          </w:tcPr>
          <w:p w:rsidR="007B0541" w:rsidRPr="00DA1022" w:rsidRDefault="007B0541" w:rsidP="00D969E0">
            <w:pPr>
              <w:spacing w:before="120"/>
              <w:jc w:val="center"/>
              <w:rPr>
                <w:rFonts w:ascii="Arial" w:hAnsi="Arial" w:cs="Arial"/>
              </w:rPr>
            </w:pPr>
            <w:r w:rsidRPr="00DA1022">
              <w:rPr>
                <w:rFonts w:ascii="Arial" w:hAnsi="Arial" w:cs="Arial"/>
              </w:rPr>
              <w:t>K</w:t>
            </w: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spacing w:before="120"/>
              <w:jc w:val="center"/>
              <w:rPr>
                <w:rFonts w:ascii="Arial" w:hAnsi="Arial" w:cs="Arial"/>
                <w:iCs/>
              </w:rPr>
            </w:pPr>
            <w:r w:rsidRPr="00DA1022">
              <w:rPr>
                <w:rFonts w:ascii="Arial" w:hAnsi="Arial" w:cs="Arial"/>
                <w:iCs/>
              </w:rPr>
              <w:t>0.3</w:t>
            </w: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M38</w:t>
            </w:r>
          </w:p>
        </w:tc>
        <w:tc>
          <w:tcPr>
            <w:tcW w:w="851"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R</w:t>
            </w:r>
          </w:p>
        </w:tc>
        <w:tc>
          <w:tcPr>
            <w:tcW w:w="1859"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CO</w:t>
            </w:r>
          </w:p>
        </w:tc>
      </w:tr>
      <w:tr w:rsidR="007B0541" w:rsidRPr="00DA1022" w:rsidTr="00D969E0">
        <w:trPr>
          <w:jc w:val="center"/>
        </w:trPr>
        <w:tc>
          <w:tcPr>
            <w:tcW w:w="899" w:type="dxa"/>
            <w:vMerge/>
            <w:tcBorders>
              <w:left w:val="single" w:sz="4" w:space="0" w:color="auto"/>
              <w:right w:val="single" w:sz="4" w:space="0" w:color="auto"/>
            </w:tcBorders>
            <w:vAlign w:val="center"/>
          </w:tcPr>
          <w:p w:rsidR="007B0541" w:rsidRPr="00DA1022" w:rsidRDefault="007B0541" w:rsidP="00D969E0">
            <w:pPr>
              <w:jc w:val="center"/>
              <w:rPr>
                <w:rFonts w:ascii="Arial" w:hAnsi="Arial" w:cs="Arial"/>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969E0" w:rsidRDefault="007B0541" w:rsidP="00D969E0">
            <w:pPr>
              <w:jc w:val="center"/>
              <w:rPr>
                <w:rFonts w:ascii="Arial" w:hAnsi="Arial" w:cs="Arial"/>
                <w:bCs/>
                <w:lang w:val="en-US"/>
              </w:rPr>
            </w:pPr>
            <w:r w:rsidRPr="00D969E0">
              <w:rPr>
                <w:rFonts w:ascii="Arial" w:hAnsi="Arial" w:cs="Arial"/>
                <w:bCs/>
                <w:lang w:val="en-US"/>
              </w:rPr>
              <w:t>2(14)</w:t>
            </w:r>
          </w:p>
        </w:tc>
        <w:tc>
          <w:tcPr>
            <w:tcW w:w="6237"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both"/>
              <w:rPr>
                <w:rFonts w:ascii="Arial" w:hAnsi="Arial" w:cs="Arial"/>
                <w:bCs/>
              </w:rPr>
            </w:pPr>
            <w:r w:rsidRPr="00DA1022">
              <w:rPr>
                <w:rFonts w:ascii="Arial" w:hAnsi="Arial" w:cs="Arial"/>
                <w:bCs/>
              </w:rPr>
              <w:t>First version of a production methodology for stable dispersed suspensions of ultra-small magnetite nanoparticles</w:t>
            </w:r>
          </w:p>
        </w:tc>
        <w:tc>
          <w:tcPr>
            <w:tcW w:w="1417" w:type="dxa"/>
            <w:vMerge/>
            <w:tcBorders>
              <w:left w:val="single" w:sz="4" w:space="0" w:color="auto"/>
              <w:bottom w:val="single" w:sz="4" w:space="0" w:color="auto"/>
              <w:right w:val="single" w:sz="4" w:space="0" w:color="auto"/>
            </w:tcBorders>
            <w:vAlign w:val="center"/>
          </w:tcPr>
          <w:p w:rsidR="007B0541" w:rsidRPr="00DA1022" w:rsidRDefault="007B0541" w:rsidP="00D969E0">
            <w:pPr>
              <w:spacing w:before="12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spacing w:before="120"/>
              <w:jc w:val="center"/>
              <w:rPr>
                <w:rFonts w:ascii="Arial" w:hAnsi="Arial" w:cs="Arial"/>
                <w:iCs/>
              </w:rPr>
            </w:pPr>
            <w:r w:rsidRPr="00DA1022">
              <w:rPr>
                <w:rFonts w:ascii="Arial" w:hAnsi="Arial" w:cs="Arial"/>
                <w:iCs/>
              </w:rPr>
              <w:t>0.8</w:t>
            </w: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M41</w:t>
            </w:r>
          </w:p>
        </w:tc>
        <w:tc>
          <w:tcPr>
            <w:tcW w:w="851"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R</w:t>
            </w:r>
          </w:p>
        </w:tc>
        <w:tc>
          <w:tcPr>
            <w:tcW w:w="1859"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CO</w:t>
            </w:r>
          </w:p>
        </w:tc>
      </w:tr>
      <w:tr w:rsidR="007B0541" w:rsidRPr="00DA1022" w:rsidTr="00D969E0">
        <w:trPr>
          <w:jc w:val="center"/>
        </w:trPr>
        <w:tc>
          <w:tcPr>
            <w:tcW w:w="899" w:type="dxa"/>
            <w:vMerge/>
            <w:tcBorders>
              <w:left w:val="single" w:sz="4" w:space="0" w:color="auto"/>
              <w:right w:val="single" w:sz="4" w:space="0" w:color="auto"/>
            </w:tcBorders>
            <w:vAlign w:val="center"/>
          </w:tcPr>
          <w:p w:rsidR="007B0541" w:rsidRPr="00DA1022" w:rsidRDefault="007B0541" w:rsidP="00D969E0">
            <w:pPr>
              <w:jc w:val="center"/>
              <w:rPr>
                <w:rFonts w:ascii="Arial" w:hAnsi="Arial" w:cs="Arial"/>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969E0" w:rsidRDefault="007B0541" w:rsidP="00D969E0">
            <w:pPr>
              <w:jc w:val="center"/>
              <w:rPr>
                <w:rFonts w:ascii="Arial" w:hAnsi="Arial" w:cs="Arial"/>
                <w:bCs/>
                <w:lang w:val="en-US"/>
              </w:rPr>
            </w:pPr>
            <w:r w:rsidRPr="00D969E0">
              <w:rPr>
                <w:rFonts w:ascii="Arial" w:hAnsi="Arial" w:cs="Arial"/>
                <w:bCs/>
                <w:lang w:val="en-US"/>
              </w:rPr>
              <w:t>3 (15)</w:t>
            </w:r>
          </w:p>
        </w:tc>
        <w:tc>
          <w:tcPr>
            <w:tcW w:w="6237"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both"/>
              <w:rPr>
                <w:rFonts w:ascii="Arial" w:hAnsi="Arial" w:cs="Arial"/>
                <w:bCs/>
              </w:rPr>
            </w:pPr>
            <w:r w:rsidRPr="00DA1022">
              <w:rPr>
                <w:rFonts w:ascii="Arial" w:hAnsi="Arial" w:cs="Arial"/>
                <w:bCs/>
              </w:rPr>
              <w:t>Delivery of a robust protocol for the synthesis of TiO</w:t>
            </w:r>
            <w:r w:rsidRPr="00DA1022">
              <w:rPr>
                <w:rFonts w:ascii="Arial" w:hAnsi="Arial" w:cs="Arial"/>
                <w:bCs/>
                <w:vertAlign w:val="subscript"/>
              </w:rPr>
              <w:t>2</w:t>
            </w:r>
            <w:r w:rsidRPr="00DA1022">
              <w:rPr>
                <w:rFonts w:ascii="Arial" w:hAnsi="Arial" w:cs="Arial"/>
                <w:bCs/>
              </w:rPr>
              <w:t xml:space="preserve"> and ITO nanowires by electrospinning</w:t>
            </w:r>
          </w:p>
        </w:tc>
        <w:tc>
          <w:tcPr>
            <w:tcW w:w="1417"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spacing w:before="120"/>
              <w:jc w:val="center"/>
              <w:rPr>
                <w:rFonts w:ascii="Arial" w:hAnsi="Arial" w:cs="Arial"/>
              </w:rPr>
            </w:pPr>
            <w:r w:rsidRPr="00DA1022">
              <w:rPr>
                <w:rFonts w:ascii="Arial" w:hAnsi="Arial" w:cs="Arial"/>
              </w:rPr>
              <w:t>BI</w:t>
            </w: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spacing w:before="120"/>
              <w:jc w:val="center"/>
              <w:rPr>
                <w:rFonts w:ascii="Arial" w:hAnsi="Arial" w:cs="Arial"/>
                <w:iCs/>
              </w:rPr>
            </w:pPr>
            <w:r w:rsidRPr="00DA1022">
              <w:rPr>
                <w:rFonts w:ascii="Arial" w:hAnsi="Arial" w:cs="Arial"/>
                <w:iCs/>
              </w:rPr>
              <w:t>6.3</w:t>
            </w: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M41</w:t>
            </w:r>
          </w:p>
        </w:tc>
        <w:tc>
          <w:tcPr>
            <w:tcW w:w="851"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R</w:t>
            </w:r>
          </w:p>
        </w:tc>
        <w:tc>
          <w:tcPr>
            <w:tcW w:w="1859"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PU</w:t>
            </w:r>
          </w:p>
        </w:tc>
      </w:tr>
      <w:tr w:rsidR="007B0541" w:rsidRPr="00DA1022" w:rsidTr="00D969E0">
        <w:trPr>
          <w:jc w:val="center"/>
        </w:trPr>
        <w:tc>
          <w:tcPr>
            <w:tcW w:w="899" w:type="dxa"/>
            <w:vMerge/>
            <w:tcBorders>
              <w:left w:val="single" w:sz="4" w:space="0" w:color="auto"/>
              <w:right w:val="single" w:sz="4" w:space="0" w:color="auto"/>
            </w:tcBorders>
            <w:vAlign w:val="center"/>
          </w:tcPr>
          <w:p w:rsidR="007B0541" w:rsidRPr="00DA1022" w:rsidRDefault="007B0541" w:rsidP="00D969E0">
            <w:pPr>
              <w:jc w:val="center"/>
              <w:rPr>
                <w:rFonts w:ascii="Arial" w:hAnsi="Arial" w:cs="Arial"/>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969E0" w:rsidRDefault="007B0541" w:rsidP="00D969E0">
            <w:pPr>
              <w:jc w:val="center"/>
              <w:rPr>
                <w:rFonts w:ascii="Arial" w:hAnsi="Arial" w:cs="Arial"/>
                <w:bCs/>
                <w:lang w:val="en-US"/>
              </w:rPr>
            </w:pPr>
            <w:r w:rsidRPr="00D969E0">
              <w:rPr>
                <w:rFonts w:ascii="Arial" w:hAnsi="Arial" w:cs="Arial"/>
                <w:bCs/>
                <w:lang w:val="en-US"/>
              </w:rPr>
              <w:t>4(17)</w:t>
            </w:r>
          </w:p>
        </w:tc>
        <w:tc>
          <w:tcPr>
            <w:tcW w:w="6237"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both"/>
              <w:rPr>
                <w:rFonts w:ascii="Arial" w:hAnsi="Arial" w:cs="Arial"/>
                <w:bCs/>
              </w:rPr>
            </w:pPr>
            <w:r w:rsidRPr="00DA1022">
              <w:rPr>
                <w:rFonts w:ascii="Arial" w:hAnsi="Arial" w:cs="Arial"/>
                <w:bCs/>
              </w:rPr>
              <w:t>At least three novel supermicroporous silicates with preliminary characterisation data.</w:t>
            </w:r>
          </w:p>
        </w:tc>
        <w:tc>
          <w:tcPr>
            <w:tcW w:w="1417" w:type="dxa"/>
            <w:vMerge w:val="restart"/>
            <w:tcBorders>
              <w:top w:val="single" w:sz="4" w:space="0" w:color="auto"/>
              <w:left w:val="single" w:sz="4" w:space="0" w:color="auto"/>
              <w:right w:val="single" w:sz="4" w:space="0" w:color="auto"/>
            </w:tcBorders>
            <w:vAlign w:val="center"/>
          </w:tcPr>
          <w:p w:rsidR="007B0541" w:rsidRPr="00DA1022" w:rsidRDefault="007B0541" w:rsidP="00D969E0">
            <w:pPr>
              <w:spacing w:before="120"/>
              <w:jc w:val="center"/>
              <w:rPr>
                <w:rFonts w:ascii="Arial" w:hAnsi="Arial" w:cs="Arial"/>
              </w:rPr>
            </w:pPr>
            <w:r w:rsidRPr="00DA1022">
              <w:rPr>
                <w:rFonts w:ascii="Arial" w:hAnsi="Arial" w:cs="Arial"/>
              </w:rPr>
              <w:t>K</w:t>
            </w: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spacing w:before="120"/>
              <w:jc w:val="center"/>
              <w:rPr>
                <w:rFonts w:ascii="Arial" w:hAnsi="Arial" w:cs="Arial"/>
                <w:iCs/>
              </w:rPr>
            </w:pPr>
            <w:r w:rsidRPr="00DA1022">
              <w:rPr>
                <w:rFonts w:ascii="Arial" w:hAnsi="Arial" w:cs="Arial"/>
                <w:iCs/>
              </w:rPr>
              <w:t>2.5</w:t>
            </w: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M41</w:t>
            </w:r>
          </w:p>
        </w:tc>
        <w:tc>
          <w:tcPr>
            <w:tcW w:w="851"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R</w:t>
            </w:r>
          </w:p>
        </w:tc>
        <w:tc>
          <w:tcPr>
            <w:tcW w:w="1859"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CO</w:t>
            </w:r>
          </w:p>
        </w:tc>
      </w:tr>
      <w:tr w:rsidR="007B0541" w:rsidRPr="00DA1022" w:rsidTr="00D969E0">
        <w:trPr>
          <w:jc w:val="center"/>
        </w:trPr>
        <w:tc>
          <w:tcPr>
            <w:tcW w:w="899" w:type="dxa"/>
            <w:vMerge/>
            <w:tcBorders>
              <w:left w:val="single" w:sz="4" w:space="0" w:color="auto"/>
              <w:right w:val="single" w:sz="4" w:space="0" w:color="auto"/>
            </w:tcBorders>
            <w:vAlign w:val="center"/>
          </w:tcPr>
          <w:p w:rsidR="007B0541" w:rsidRPr="00DA1022" w:rsidRDefault="007B0541" w:rsidP="00D969E0">
            <w:pPr>
              <w:jc w:val="center"/>
              <w:rPr>
                <w:rFonts w:ascii="Arial" w:hAnsi="Arial" w:cs="Arial"/>
                <w:b/>
                <w:bCs/>
              </w:rPr>
            </w:pP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969E0" w:rsidRDefault="007B0541" w:rsidP="00D969E0">
            <w:pPr>
              <w:jc w:val="center"/>
              <w:rPr>
                <w:rFonts w:ascii="Arial" w:hAnsi="Arial" w:cs="Arial"/>
                <w:bCs/>
                <w:lang w:val="en-US"/>
              </w:rPr>
            </w:pPr>
            <w:r w:rsidRPr="00D969E0">
              <w:rPr>
                <w:rFonts w:ascii="Arial" w:hAnsi="Arial" w:cs="Arial"/>
                <w:bCs/>
                <w:lang w:val="en-US"/>
              </w:rPr>
              <w:t>1(13)</w:t>
            </w:r>
          </w:p>
        </w:tc>
        <w:tc>
          <w:tcPr>
            <w:tcW w:w="6237"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both"/>
              <w:rPr>
                <w:rFonts w:ascii="Arial" w:hAnsi="Arial" w:cs="Arial"/>
                <w:bCs/>
              </w:rPr>
            </w:pPr>
            <w:r w:rsidRPr="00DA1022">
              <w:rPr>
                <w:rFonts w:ascii="Arial" w:hAnsi="Arial" w:cs="Arial"/>
                <w:bCs/>
              </w:rPr>
              <w:t>3 well characterised and optimised SiO</w:t>
            </w:r>
            <w:r w:rsidRPr="00DA1022">
              <w:rPr>
                <w:rFonts w:ascii="Arial" w:hAnsi="Arial" w:cs="Arial"/>
                <w:bCs/>
                <w:vertAlign w:val="subscript"/>
              </w:rPr>
              <w:t>2</w:t>
            </w:r>
            <w:r w:rsidRPr="00DA1022">
              <w:rPr>
                <w:rFonts w:ascii="Arial" w:hAnsi="Arial" w:cs="Arial"/>
                <w:bCs/>
              </w:rPr>
              <w:t>/TiO</w:t>
            </w:r>
            <w:r w:rsidRPr="00DA1022">
              <w:rPr>
                <w:rFonts w:ascii="Arial" w:hAnsi="Arial" w:cs="Arial"/>
                <w:bCs/>
                <w:vertAlign w:val="subscript"/>
              </w:rPr>
              <w:t>2</w:t>
            </w:r>
            <w:r w:rsidRPr="00DA1022">
              <w:rPr>
                <w:rFonts w:ascii="Arial" w:hAnsi="Arial" w:cs="Arial"/>
                <w:bCs/>
              </w:rPr>
              <w:t xml:space="preserve"> composite materials used in in vitro cell infiltration and hydroxylapatite nucleation studies with documented results</w:t>
            </w:r>
          </w:p>
        </w:tc>
        <w:tc>
          <w:tcPr>
            <w:tcW w:w="1417" w:type="dxa"/>
            <w:vMerge/>
            <w:tcBorders>
              <w:left w:val="single" w:sz="4" w:space="0" w:color="auto"/>
              <w:bottom w:val="single" w:sz="4" w:space="0" w:color="auto"/>
              <w:right w:val="single" w:sz="4" w:space="0" w:color="auto"/>
            </w:tcBorders>
            <w:vAlign w:val="center"/>
          </w:tcPr>
          <w:p w:rsidR="007B0541" w:rsidRPr="00DA1022" w:rsidRDefault="007B0541" w:rsidP="00D969E0">
            <w:pPr>
              <w:spacing w:before="12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spacing w:before="120"/>
              <w:jc w:val="center"/>
              <w:rPr>
                <w:rFonts w:ascii="Arial" w:hAnsi="Arial" w:cs="Arial"/>
                <w:iCs/>
              </w:rPr>
            </w:pPr>
            <w:r w:rsidRPr="00DA1022">
              <w:rPr>
                <w:rFonts w:ascii="Arial" w:hAnsi="Arial" w:cs="Arial"/>
                <w:iCs/>
              </w:rPr>
              <w:t>6.5</w:t>
            </w:r>
          </w:p>
        </w:tc>
        <w:tc>
          <w:tcPr>
            <w:tcW w:w="1134"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M49</w:t>
            </w:r>
          </w:p>
        </w:tc>
        <w:tc>
          <w:tcPr>
            <w:tcW w:w="851"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R</w:t>
            </w:r>
          </w:p>
        </w:tc>
        <w:tc>
          <w:tcPr>
            <w:tcW w:w="1859" w:type="dxa"/>
            <w:tcBorders>
              <w:top w:val="single" w:sz="4" w:space="0" w:color="auto"/>
              <w:left w:val="single" w:sz="4" w:space="0" w:color="auto"/>
              <w:bottom w:val="single" w:sz="4" w:space="0" w:color="auto"/>
              <w:right w:val="single" w:sz="4" w:space="0" w:color="auto"/>
            </w:tcBorders>
            <w:vAlign w:val="center"/>
          </w:tcPr>
          <w:p w:rsidR="007B0541" w:rsidRPr="00DA1022" w:rsidRDefault="007B0541" w:rsidP="00D969E0">
            <w:pPr>
              <w:jc w:val="center"/>
              <w:rPr>
                <w:rFonts w:ascii="Arial" w:hAnsi="Arial" w:cs="Arial"/>
              </w:rPr>
            </w:pPr>
            <w:r w:rsidRPr="00DA1022">
              <w:rPr>
                <w:rFonts w:ascii="Arial" w:hAnsi="Arial" w:cs="Arial"/>
              </w:rPr>
              <w:t>CO</w:t>
            </w:r>
          </w:p>
        </w:tc>
      </w:tr>
    </w:tbl>
    <w:p w:rsidR="00D969E0" w:rsidRDefault="00D969E0" w:rsidP="00FF0E01">
      <w:pPr>
        <w:rPr>
          <w:rFonts w:ascii="Arial" w:hAnsi="Arial" w:cs="Arial"/>
          <w:b/>
          <w:sz w:val="28"/>
          <w:szCs w:val="28"/>
        </w:rPr>
      </w:pPr>
    </w:p>
    <w:p w:rsidR="005F6E6E" w:rsidRPr="005F6E6E" w:rsidRDefault="005F6E6E" w:rsidP="00FF0E01">
      <w:pPr>
        <w:rPr>
          <w:rFonts w:ascii="Arial" w:hAnsi="Arial" w:cs="Arial"/>
          <w:b/>
        </w:rPr>
      </w:pPr>
    </w:p>
    <w:tbl>
      <w:tblPr>
        <w:tblW w:w="14972"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1276"/>
        <w:gridCol w:w="6237"/>
        <w:gridCol w:w="1417"/>
        <w:gridCol w:w="1276"/>
        <w:gridCol w:w="1134"/>
        <w:gridCol w:w="851"/>
        <w:gridCol w:w="1871"/>
      </w:tblGrid>
      <w:tr w:rsidR="00D969E0" w:rsidRPr="00DA1022" w:rsidTr="00D969E0">
        <w:trPr>
          <w:jc w:val="center"/>
        </w:trPr>
        <w:tc>
          <w:tcPr>
            <w:tcW w:w="910" w:type="dxa"/>
            <w:vMerge w:val="restart"/>
            <w:tcBorders>
              <w:left w:val="single" w:sz="4" w:space="0" w:color="auto"/>
              <w:right w:val="single" w:sz="4" w:space="0" w:color="auto"/>
            </w:tcBorders>
            <w:vAlign w:val="center"/>
          </w:tcPr>
          <w:p w:rsidR="00D969E0" w:rsidRPr="00DA1022" w:rsidRDefault="00D969E0" w:rsidP="00D969E0">
            <w:pPr>
              <w:jc w:val="center"/>
              <w:rPr>
                <w:rFonts w:ascii="Arial" w:hAnsi="Arial" w:cs="Arial"/>
                <w:b/>
                <w:bCs/>
                <w:lang w:val="en-US"/>
              </w:rPr>
            </w:pPr>
            <w:r w:rsidRPr="00DA1022">
              <w:rPr>
                <w:rFonts w:ascii="Arial" w:hAnsi="Arial" w:cs="Arial"/>
                <w:b/>
                <w:bCs/>
                <w:lang w:val="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D969E0" w:rsidRPr="00D969E0" w:rsidRDefault="00D969E0" w:rsidP="00D969E0">
            <w:pPr>
              <w:jc w:val="center"/>
              <w:rPr>
                <w:rFonts w:ascii="Arial" w:hAnsi="Arial" w:cs="Arial"/>
                <w:bCs/>
                <w:lang w:val="en-US"/>
              </w:rPr>
            </w:pPr>
            <w:r w:rsidRPr="00D969E0">
              <w:rPr>
                <w:rFonts w:ascii="Arial" w:hAnsi="Arial" w:cs="Arial"/>
                <w:bCs/>
                <w:lang w:val="en-US"/>
              </w:rPr>
              <w:t>1 (13)</w:t>
            </w:r>
          </w:p>
        </w:tc>
        <w:tc>
          <w:tcPr>
            <w:tcW w:w="6237"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jc w:val="both"/>
              <w:rPr>
                <w:rFonts w:ascii="Arial" w:hAnsi="Arial" w:cs="Arial"/>
                <w:bCs/>
              </w:rPr>
            </w:pPr>
            <w:r w:rsidRPr="00DA1022">
              <w:rPr>
                <w:rFonts w:ascii="Arial" w:hAnsi="Arial" w:cs="Arial"/>
                <w:bCs/>
              </w:rPr>
              <w:t>Report on optimised conditions for protein immobilisation onto polymer particles with embedded semiconductor nanocrystals</w:t>
            </w:r>
          </w:p>
        </w:tc>
        <w:tc>
          <w:tcPr>
            <w:tcW w:w="1417" w:type="dxa"/>
            <w:vMerge w:val="restart"/>
            <w:tcBorders>
              <w:left w:val="single" w:sz="4" w:space="0" w:color="auto"/>
              <w:right w:val="single" w:sz="4" w:space="0" w:color="auto"/>
            </w:tcBorders>
            <w:vAlign w:val="center"/>
          </w:tcPr>
          <w:p w:rsidR="00D969E0" w:rsidRPr="00DA1022" w:rsidRDefault="00D969E0" w:rsidP="00D969E0">
            <w:pPr>
              <w:jc w:val="center"/>
              <w:rPr>
                <w:rFonts w:ascii="Arial" w:hAnsi="Arial" w:cs="Arial"/>
                <w:lang w:val="en-US"/>
              </w:rPr>
            </w:pPr>
            <w:r w:rsidRPr="00DA1022">
              <w:rPr>
                <w:rFonts w:ascii="Arial" w:hAnsi="Arial" w:cs="Arial"/>
                <w:lang w:val="en-US"/>
              </w:rPr>
              <w:t>IBCh</w:t>
            </w:r>
          </w:p>
        </w:tc>
        <w:tc>
          <w:tcPr>
            <w:tcW w:w="1276"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jc w:val="center"/>
              <w:rPr>
                <w:rFonts w:ascii="Arial" w:hAnsi="Arial" w:cs="Arial"/>
                <w:bCs/>
              </w:rPr>
            </w:pPr>
            <w:r w:rsidRPr="00DA1022">
              <w:rPr>
                <w:rFonts w:ascii="Arial" w:hAnsi="Arial" w:cs="Arial"/>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spacing w:before="120"/>
              <w:jc w:val="center"/>
              <w:rPr>
                <w:rFonts w:ascii="Arial" w:hAnsi="Arial" w:cs="Arial"/>
              </w:rPr>
            </w:pPr>
            <w:r w:rsidRPr="00DA1022">
              <w:rPr>
                <w:rFonts w:ascii="Arial" w:hAnsi="Arial" w:cs="Arial"/>
              </w:rPr>
              <w:t>M37</w:t>
            </w:r>
          </w:p>
        </w:tc>
        <w:tc>
          <w:tcPr>
            <w:tcW w:w="851"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spacing w:before="120"/>
              <w:jc w:val="center"/>
              <w:rPr>
                <w:rFonts w:ascii="Arial" w:hAnsi="Arial" w:cs="Arial"/>
                <w:iCs/>
              </w:rPr>
            </w:pPr>
            <w:r w:rsidRPr="00DA1022">
              <w:rPr>
                <w:rFonts w:ascii="Arial" w:hAnsi="Arial" w:cs="Arial"/>
                <w:iCs/>
              </w:rPr>
              <w:t>R</w:t>
            </w:r>
          </w:p>
        </w:tc>
        <w:tc>
          <w:tcPr>
            <w:tcW w:w="1871"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jc w:val="center"/>
              <w:rPr>
                <w:rFonts w:ascii="Arial" w:hAnsi="Arial" w:cs="Arial"/>
              </w:rPr>
            </w:pPr>
            <w:r w:rsidRPr="00DA1022">
              <w:rPr>
                <w:rFonts w:ascii="Arial" w:hAnsi="Arial" w:cs="Arial"/>
              </w:rPr>
              <w:t>PU</w:t>
            </w:r>
          </w:p>
        </w:tc>
      </w:tr>
      <w:tr w:rsidR="00D969E0" w:rsidRPr="00DA1022" w:rsidTr="00D969E0">
        <w:trPr>
          <w:jc w:val="center"/>
        </w:trPr>
        <w:tc>
          <w:tcPr>
            <w:tcW w:w="910" w:type="dxa"/>
            <w:vMerge/>
            <w:tcBorders>
              <w:left w:val="single" w:sz="4" w:space="0" w:color="auto"/>
              <w:right w:val="single" w:sz="4" w:space="0" w:color="auto"/>
            </w:tcBorders>
            <w:vAlign w:val="center"/>
          </w:tcPr>
          <w:p w:rsidR="00D969E0" w:rsidRPr="00DA1022" w:rsidRDefault="00D969E0"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D969E0" w:rsidRPr="00D969E0" w:rsidRDefault="00D969E0" w:rsidP="00D969E0">
            <w:pPr>
              <w:jc w:val="center"/>
              <w:rPr>
                <w:rFonts w:ascii="Arial" w:hAnsi="Arial" w:cs="Arial"/>
                <w:bCs/>
                <w:lang w:val="en-US"/>
              </w:rPr>
            </w:pPr>
            <w:r w:rsidRPr="00D969E0">
              <w:rPr>
                <w:rFonts w:ascii="Arial" w:hAnsi="Arial" w:cs="Arial"/>
                <w:bCs/>
                <w:lang w:val="en-US"/>
              </w:rPr>
              <w:t>2 (14)</w:t>
            </w:r>
          </w:p>
        </w:tc>
        <w:tc>
          <w:tcPr>
            <w:tcW w:w="6237"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jc w:val="both"/>
              <w:rPr>
                <w:rFonts w:ascii="Arial" w:hAnsi="Arial" w:cs="Arial"/>
                <w:bCs/>
              </w:rPr>
            </w:pPr>
            <w:r w:rsidRPr="00DA1022">
              <w:rPr>
                <w:rFonts w:ascii="Arial" w:hAnsi="Arial" w:cs="Arial"/>
                <w:bCs/>
              </w:rPr>
              <w:t>Surface chemistries and materials modified with functionalised fluoropolymers (PFOB and EVE) through casting techniques with following chemical modification. The protocol and modified CPG (2.0 to 5.0 gram-scale).</w:t>
            </w:r>
          </w:p>
        </w:tc>
        <w:tc>
          <w:tcPr>
            <w:tcW w:w="1417" w:type="dxa"/>
            <w:vMerge/>
            <w:tcBorders>
              <w:left w:val="single" w:sz="4" w:space="0" w:color="auto"/>
              <w:bottom w:val="single" w:sz="4" w:space="0" w:color="auto"/>
              <w:right w:val="single" w:sz="4" w:space="0" w:color="auto"/>
            </w:tcBorders>
            <w:vAlign w:val="center"/>
          </w:tcPr>
          <w:p w:rsidR="00D969E0" w:rsidRPr="00DA1022" w:rsidRDefault="00D969E0" w:rsidP="00D969E0">
            <w:pPr>
              <w:jc w:val="center"/>
              <w:rPr>
                <w:rFonts w:ascii="Arial" w:hAnsi="Arial" w:cs="Arial"/>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jc w:val="center"/>
              <w:rPr>
                <w:rFonts w:ascii="Arial" w:hAnsi="Arial" w:cs="Arial"/>
                <w:bCs/>
              </w:rPr>
            </w:pPr>
            <w:r w:rsidRPr="00DA1022">
              <w:rPr>
                <w:rFonts w:ascii="Arial" w:hAnsi="Arial" w:cs="Arial"/>
                <w:bCs/>
              </w:rPr>
              <w:t>4</w:t>
            </w:r>
          </w:p>
        </w:tc>
        <w:tc>
          <w:tcPr>
            <w:tcW w:w="1134"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spacing w:before="120"/>
              <w:jc w:val="center"/>
              <w:rPr>
                <w:rFonts w:ascii="Arial" w:hAnsi="Arial" w:cs="Arial"/>
              </w:rPr>
            </w:pPr>
            <w:r w:rsidRPr="00DA1022">
              <w:rPr>
                <w:rFonts w:ascii="Arial" w:hAnsi="Arial" w:cs="Arial"/>
              </w:rPr>
              <w:t>M38</w:t>
            </w:r>
          </w:p>
        </w:tc>
        <w:tc>
          <w:tcPr>
            <w:tcW w:w="851"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spacing w:before="120"/>
              <w:jc w:val="center"/>
              <w:rPr>
                <w:rFonts w:ascii="Arial" w:hAnsi="Arial" w:cs="Arial"/>
                <w:iCs/>
              </w:rPr>
            </w:pPr>
            <w:r w:rsidRPr="00DA1022">
              <w:rPr>
                <w:rFonts w:ascii="Arial" w:hAnsi="Arial" w:cs="Arial"/>
                <w:iCs/>
              </w:rPr>
              <w:t>R</w:t>
            </w:r>
          </w:p>
        </w:tc>
        <w:tc>
          <w:tcPr>
            <w:tcW w:w="1871"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jc w:val="center"/>
              <w:rPr>
                <w:rFonts w:ascii="Arial" w:hAnsi="Arial" w:cs="Arial"/>
              </w:rPr>
            </w:pPr>
            <w:r w:rsidRPr="00DA1022">
              <w:rPr>
                <w:rFonts w:ascii="Arial" w:hAnsi="Arial" w:cs="Arial"/>
              </w:rPr>
              <w:t>CO</w:t>
            </w:r>
          </w:p>
        </w:tc>
      </w:tr>
      <w:tr w:rsidR="00D969E0" w:rsidRPr="00DA1022" w:rsidTr="00D969E0">
        <w:trPr>
          <w:jc w:val="center"/>
        </w:trPr>
        <w:tc>
          <w:tcPr>
            <w:tcW w:w="910" w:type="dxa"/>
            <w:vMerge/>
            <w:tcBorders>
              <w:left w:val="single" w:sz="4" w:space="0" w:color="auto"/>
              <w:right w:val="single" w:sz="4" w:space="0" w:color="auto"/>
            </w:tcBorders>
            <w:vAlign w:val="center"/>
          </w:tcPr>
          <w:p w:rsidR="00D969E0" w:rsidRPr="00DA1022" w:rsidRDefault="00D969E0"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D969E0" w:rsidRPr="00D969E0" w:rsidRDefault="00D969E0" w:rsidP="00D969E0">
            <w:pPr>
              <w:jc w:val="center"/>
              <w:rPr>
                <w:rFonts w:ascii="Arial" w:hAnsi="Arial" w:cs="Arial"/>
                <w:bCs/>
                <w:lang w:val="en-US"/>
              </w:rPr>
            </w:pPr>
            <w:r w:rsidRPr="00D969E0">
              <w:rPr>
                <w:rFonts w:ascii="Arial" w:hAnsi="Arial" w:cs="Arial"/>
                <w:bCs/>
                <w:lang w:val="en-US"/>
              </w:rPr>
              <w:t>3 (15)</w:t>
            </w:r>
          </w:p>
        </w:tc>
        <w:tc>
          <w:tcPr>
            <w:tcW w:w="6237"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jc w:val="both"/>
              <w:rPr>
                <w:rFonts w:ascii="Arial" w:hAnsi="Arial" w:cs="Arial"/>
                <w:bCs/>
              </w:rPr>
            </w:pPr>
            <w:r w:rsidRPr="00DA1022">
              <w:rPr>
                <w:rFonts w:ascii="Arial" w:hAnsi="Arial" w:cs="Arial"/>
                <w:bCs/>
              </w:rPr>
              <w:t>A full set of 4 DNA phosphoramidites derived from the natural bases A, C, G and T, bearing suitable combinations of novel front-end and nucleobase protective groups for the adaption of oligonucleotide cycle chemistry with deblocking steps under basic conditions (10g each).</w:t>
            </w:r>
          </w:p>
        </w:tc>
        <w:tc>
          <w:tcPr>
            <w:tcW w:w="1417" w:type="dxa"/>
            <w:tcBorders>
              <w:left w:val="single" w:sz="4" w:space="0" w:color="auto"/>
              <w:right w:val="single" w:sz="4" w:space="0" w:color="auto"/>
            </w:tcBorders>
            <w:vAlign w:val="center"/>
          </w:tcPr>
          <w:p w:rsidR="00D969E0" w:rsidRPr="00DA1022" w:rsidRDefault="00D969E0" w:rsidP="00D969E0">
            <w:pPr>
              <w:jc w:val="center"/>
              <w:rPr>
                <w:rFonts w:ascii="Arial" w:hAnsi="Arial" w:cs="Arial"/>
                <w:lang w:val="en-US"/>
              </w:rPr>
            </w:pPr>
            <w:r w:rsidRPr="00DA1022">
              <w:rPr>
                <w:rFonts w:ascii="Arial" w:hAnsi="Arial" w:cs="Arial"/>
                <w:lang w:val="en-US"/>
              </w:rPr>
              <w:t>P</w:t>
            </w:r>
          </w:p>
        </w:tc>
        <w:tc>
          <w:tcPr>
            <w:tcW w:w="1276"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jc w:val="center"/>
              <w:rPr>
                <w:rFonts w:ascii="Arial" w:hAnsi="Arial" w:cs="Arial"/>
                <w:bCs/>
              </w:rPr>
            </w:pPr>
            <w:r w:rsidRPr="00DA1022">
              <w:rPr>
                <w:rFonts w:ascii="Arial" w:hAnsi="Arial" w:cs="Arial"/>
                <w:bCs/>
              </w:rPr>
              <w:t>5</w:t>
            </w:r>
          </w:p>
        </w:tc>
        <w:tc>
          <w:tcPr>
            <w:tcW w:w="1134"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spacing w:before="120"/>
              <w:jc w:val="center"/>
              <w:rPr>
                <w:rFonts w:ascii="Arial" w:hAnsi="Arial" w:cs="Arial"/>
              </w:rPr>
            </w:pPr>
            <w:r w:rsidRPr="00DA1022">
              <w:rPr>
                <w:rFonts w:ascii="Arial" w:hAnsi="Arial" w:cs="Arial"/>
              </w:rPr>
              <w:t>M39</w:t>
            </w:r>
          </w:p>
        </w:tc>
        <w:tc>
          <w:tcPr>
            <w:tcW w:w="851"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spacing w:before="120"/>
              <w:jc w:val="center"/>
              <w:rPr>
                <w:rFonts w:ascii="Arial" w:hAnsi="Arial" w:cs="Arial"/>
                <w:iCs/>
              </w:rPr>
            </w:pPr>
            <w:r w:rsidRPr="00DA1022">
              <w:rPr>
                <w:rFonts w:ascii="Arial" w:hAnsi="Arial" w:cs="Arial"/>
                <w:iCs/>
              </w:rPr>
              <w:t>R</w:t>
            </w:r>
          </w:p>
        </w:tc>
        <w:tc>
          <w:tcPr>
            <w:tcW w:w="1871" w:type="dxa"/>
            <w:tcBorders>
              <w:top w:val="single" w:sz="4" w:space="0" w:color="auto"/>
              <w:left w:val="single" w:sz="4" w:space="0" w:color="auto"/>
              <w:bottom w:val="single" w:sz="4" w:space="0" w:color="auto"/>
              <w:right w:val="single" w:sz="4" w:space="0" w:color="auto"/>
            </w:tcBorders>
            <w:vAlign w:val="center"/>
          </w:tcPr>
          <w:p w:rsidR="00D969E0" w:rsidRPr="00DA1022" w:rsidRDefault="00D969E0" w:rsidP="00D969E0">
            <w:pPr>
              <w:jc w:val="center"/>
              <w:rPr>
                <w:rFonts w:ascii="Arial" w:hAnsi="Arial" w:cs="Arial"/>
              </w:rPr>
            </w:pPr>
            <w:r w:rsidRPr="00DA1022">
              <w:rPr>
                <w:rFonts w:ascii="Arial" w:hAnsi="Arial" w:cs="Arial"/>
              </w:rPr>
              <w:t>CO</w:t>
            </w:r>
          </w:p>
        </w:tc>
      </w:tr>
      <w:tr w:rsidR="00021989" w:rsidRPr="00DA1022" w:rsidTr="00BE3018">
        <w:trPr>
          <w:jc w:val="center"/>
        </w:trPr>
        <w:tc>
          <w:tcPr>
            <w:tcW w:w="910" w:type="dxa"/>
            <w:vMerge/>
            <w:tcBorders>
              <w:left w:val="single" w:sz="4" w:space="0" w:color="auto"/>
              <w:right w:val="single" w:sz="4" w:space="0" w:color="auto"/>
            </w:tcBorders>
            <w:vAlign w:val="center"/>
          </w:tcPr>
          <w:p w:rsidR="00021989" w:rsidRPr="00DA1022" w:rsidRDefault="00021989"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021989" w:rsidRPr="00D969E0" w:rsidRDefault="00021989" w:rsidP="00D969E0">
            <w:pPr>
              <w:jc w:val="center"/>
              <w:rPr>
                <w:rFonts w:ascii="Arial" w:hAnsi="Arial" w:cs="Arial"/>
                <w:bCs/>
                <w:lang w:val="en-US"/>
              </w:rPr>
            </w:pPr>
            <w:r w:rsidRPr="00D969E0">
              <w:rPr>
                <w:rFonts w:ascii="Arial" w:hAnsi="Arial" w:cs="Arial"/>
                <w:bCs/>
                <w:lang w:val="en-US"/>
              </w:rPr>
              <w:t>4 (17)</w:t>
            </w:r>
          </w:p>
        </w:tc>
        <w:tc>
          <w:tcPr>
            <w:tcW w:w="6237" w:type="dxa"/>
            <w:tcBorders>
              <w:top w:val="single" w:sz="4" w:space="0" w:color="auto"/>
              <w:left w:val="single" w:sz="4" w:space="0" w:color="auto"/>
              <w:bottom w:val="single" w:sz="4" w:space="0" w:color="auto"/>
              <w:right w:val="single" w:sz="4" w:space="0" w:color="auto"/>
            </w:tcBorders>
          </w:tcPr>
          <w:p w:rsidR="00021989" w:rsidRPr="00DA1022" w:rsidRDefault="00021989" w:rsidP="00D969E0">
            <w:pPr>
              <w:rPr>
                <w:rFonts w:ascii="Arial" w:hAnsi="Arial" w:cs="Arial"/>
                <w:lang w:val="en-US"/>
              </w:rPr>
            </w:pPr>
            <w:r w:rsidRPr="00DA1022">
              <w:rPr>
                <w:rFonts w:ascii="Arial" w:hAnsi="Arial" w:cs="Arial"/>
                <w:lang w:val="en-US"/>
              </w:rPr>
              <w:t>Surface chemistries and materials modified with functionalised fluoropolymers (</w:t>
            </w:r>
            <w:r w:rsidRPr="00DA1022">
              <w:rPr>
                <w:rFonts w:ascii="Arial" w:hAnsi="Arial" w:cs="Arial"/>
                <w:i/>
                <w:lang w:val="en-US"/>
              </w:rPr>
              <w:t>poly</w:t>
            </w:r>
            <w:r w:rsidRPr="00DA1022">
              <w:rPr>
                <w:rFonts w:ascii="Arial" w:hAnsi="Arial" w:cs="Arial"/>
                <w:lang w:val="en-US"/>
              </w:rPr>
              <w:t>-TFE-</w:t>
            </w:r>
            <w:r w:rsidRPr="00DA1022">
              <w:rPr>
                <w:rFonts w:ascii="Arial" w:hAnsi="Arial" w:cs="Arial"/>
                <w:i/>
                <w:lang w:val="en-US"/>
              </w:rPr>
              <w:t>co</w:t>
            </w:r>
            <w:r w:rsidRPr="00DA1022">
              <w:rPr>
                <w:rFonts w:ascii="Arial" w:hAnsi="Arial" w:cs="Arial"/>
                <w:lang w:val="en-US"/>
              </w:rPr>
              <w:t>-AA) obtained through ozone-induced copolymerization technique.The protocol and modified CPG (2.0 to 5.0 gram-scale).</w:t>
            </w:r>
          </w:p>
        </w:tc>
        <w:tc>
          <w:tcPr>
            <w:tcW w:w="1417" w:type="dxa"/>
            <w:vMerge w:val="restart"/>
            <w:tcBorders>
              <w:left w:val="single" w:sz="4" w:space="0" w:color="auto"/>
              <w:right w:val="single" w:sz="4" w:space="0" w:color="auto"/>
            </w:tcBorders>
            <w:vAlign w:val="center"/>
          </w:tcPr>
          <w:p w:rsidR="00021989" w:rsidRPr="00DA1022" w:rsidRDefault="00021989" w:rsidP="00D969E0">
            <w:pPr>
              <w:jc w:val="center"/>
              <w:rPr>
                <w:rFonts w:ascii="Arial" w:hAnsi="Arial" w:cs="Arial"/>
                <w:lang w:val="en-US"/>
              </w:rPr>
            </w:pPr>
            <w:r w:rsidRPr="00DA1022">
              <w:rPr>
                <w:rFonts w:ascii="Arial" w:hAnsi="Arial" w:cs="Arial"/>
                <w:lang w:val="en-US"/>
              </w:rPr>
              <w:t>IBCh</w:t>
            </w:r>
          </w:p>
        </w:tc>
        <w:tc>
          <w:tcPr>
            <w:tcW w:w="1276" w:type="dxa"/>
            <w:tcBorders>
              <w:top w:val="single" w:sz="4" w:space="0" w:color="auto"/>
              <w:left w:val="single" w:sz="4" w:space="0" w:color="auto"/>
              <w:bottom w:val="single" w:sz="4" w:space="0" w:color="auto"/>
              <w:right w:val="single" w:sz="4" w:space="0" w:color="auto"/>
            </w:tcBorders>
            <w:vAlign w:val="center"/>
          </w:tcPr>
          <w:p w:rsidR="00021989" w:rsidRPr="00DA1022" w:rsidRDefault="00021989" w:rsidP="00D969E0">
            <w:pPr>
              <w:jc w:val="center"/>
              <w:rPr>
                <w:rFonts w:ascii="Arial" w:hAnsi="Arial" w:cs="Arial"/>
              </w:rPr>
            </w:pPr>
            <w:r w:rsidRPr="00DA1022">
              <w:rPr>
                <w:rFonts w:ascii="Arial" w:hAnsi="Arial" w:cs="Arial"/>
              </w:rPr>
              <w:t>11</w:t>
            </w:r>
          </w:p>
        </w:tc>
        <w:tc>
          <w:tcPr>
            <w:tcW w:w="1134" w:type="dxa"/>
            <w:tcBorders>
              <w:top w:val="single" w:sz="4" w:space="0" w:color="auto"/>
              <w:left w:val="single" w:sz="4" w:space="0" w:color="auto"/>
              <w:bottom w:val="single" w:sz="4" w:space="0" w:color="auto"/>
              <w:right w:val="single" w:sz="4" w:space="0" w:color="auto"/>
            </w:tcBorders>
            <w:vAlign w:val="center"/>
          </w:tcPr>
          <w:p w:rsidR="00021989" w:rsidRPr="00DA1022" w:rsidRDefault="00021989" w:rsidP="00D969E0">
            <w:pPr>
              <w:jc w:val="center"/>
              <w:rPr>
                <w:rFonts w:ascii="Arial" w:hAnsi="Arial" w:cs="Arial"/>
                <w:lang w:val="en-US"/>
              </w:rPr>
            </w:pPr>
            <w:r w:rsidRPr="00DA1022">
              <w:rPr>
                <w:rFonts w:ascii="Arial" w:hAnsi="Arial" w:cs="Arial"/>
                <w:lang w:val="en-US"/>
              </w:rPr>
              <w:t>M41</w:t>
            </w:r>
          </w:p>
        </w:tc>
        <w:tc>
          <w:tcPr>
            <w:tcW w:w="851" w:type="dxa"/>
            <w:tcBorders>
              <w:top w:val="single" w:sz="4" w:space="0" w:color="auto"/>
              <w:left w:val="single" w:sz="4" w:space="0" w:color="auto"/>
              <w:bottom w:val="single" w:sz="4" w:space="0" w:color="auto"/>
              <w:right w:val="single" w:sz="4" w:space="0" w:color="auto"/>
            </w:tcBorders>
            <w:vAlign w:val="center"/>
          </w:tcPr>
          <w:p w:rsidR="00021989" w:rsidRPr="00DA1022" w:rsidRDefault="00021989" w:rsidP="00D969E0">
            <w:pPr>
              <w:jc w:val="center"/>
              <w:rPr>
                <w:rFonts w:ascii="Arial" w:hAnsi="Arial" w:cs="Arial"/>
                <w:lang w:val="en-US"/>
              </w:rPr>
            </w:pPr>
            <w:r w:rsidRPr="00DA1022">
              <w:rPr>
                <w:rFonts w:ascii="Arial" w:hAnsi="Arial" w:cs="Arial"/>
                <w:lang w:val="en-US"/>
              </w:rPr>
              <w:t>R</w:t>
            </w:r>
          </w:p>
        </w:tc>
        <w:tc>
          <w:tcPr>
            <w:tcW w:w="1871" w:type="dxa"/>
            <w:tcBorders>
              <w:top w:val="single" w:sz="4" w:space="0" w:color="auto"/>
              <w:left w:val="single" w:sz="4" w:space="0" w:color="auto"/>
              <w:bottom w:val="single" w:sz="4" w:space="0" w:color="auto"/>
              <w:right w:val="single" w:sz="4" w:space="0" w:color="auto"/>
            </w:tcBorders>
            <w:vAlign w:val="center"/>
          </w:tcPr>
          <w:p w:rsidR="00021989" w:rsidRPr="00DA1022" w:rsidRDefault="00021989" w:rsidP="00D969E0">
            <w:pPr>
              <w:jc w:val="center"/>
              <w:rPr>
                <w:rFonts w:ascii="Arial" w:hAnsi="Arial" w:cs="Arial"/>
                <w:lang w:val="en-US"/>
              </w:rPr>
            </w:pPr>
            <w:r w:rsidRPr="00DA1022">
              <w:rPr>
                <w:rFonts w:ascii="Arial" w:hAnsi="Arial" w:cs="Arial"/>
                <w:lang w:val="en-US"/>
              </w:rPr>
              <w:t>CO</w:t>
            </w:r>
          </w:p>
        </w:tc>
      </w:tr>
      <w:tr w:rsidR="00021989" w:rsidRPr="00DA1022" w:rsidTr="00BE3018">
        <w:trPr>
          <w:jc w:val="center"/>
        </w:trPr>
        <w:tc>
          <w:tcPr>
            <w:tcW w:w="910" w:type="dxa"/>
            <w:vMerge/>
            <w:tcBorders>
              <w:left w:val="single" w:sz="4" w:space="0" w:color="auto"/>
              <w:right w:val="single" w:sz="4" w:space="0" w:color="auto"/>
            </w:tcBorders>
            <w:shd w:val="clear" w:color="auto" w:fill="auto"/>
            <w:vAlign w:val="center"/>
          </w:tcPr>
          <w:p w:rsidR="00021989" w:rsidRPr="00DA1022" w:rsidRDefault="00021989"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21989" w:rsidRPr="00D969E0" w:rsidRDefault="00021989" w:rsidP="00D969E0">
            <w:pPr>
              <w:jc w:val="center"/>
              <w:rPr>
                <w:rFonts w:ascii="Arial" w:hAnsi="Arial" w:cs="Arial"/>
                <w:bCs/>
                <w:lang w:val="en-US"/>
              </w:rPr>
            </w:pPr>
            <w:r w:rsidRPr="00D969E0">
              <w:rPr>
                <w:rFonts w:ascii="Arial" w:hAnsi="Arial" w:cs="Arial"/>
                <w:bCs/>
                <w:lang w:val="en-US"/>
              </w:rPr>
              <w:t>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989" w:rsidRPr="00DA1022" w:rsidRDefault="00021989" w:rsidP="00D969E0">
            <w:pPr>
              <w:jc w:val="both"/>
              <w:rPr>
                <w:rFonts w:ascii="Arial" w:hAnsi="Arial" w:cs="Arial"/>
                <w:bCs/>
                <w:lang w:val="en-US"/>
              </w:rPr>
            </w:pPr>
            <w:r w:rsidRPr="00DA1022">
              <w:rPr>
                <w:rFonts w:ascii="Arial" w:hAnsi="Arial" w:cs="Arial"/>
                <w:bCs/>
                <w:lang w:val="en-US"/>
              </w:rPr>
              <w:t>Method of multicolour labeling of polymer particles by nanocrystals with different emission wave-lengths.</w:t>
            </w:r>
          </w:p>
        </w:tc>
        <w:tc>
          <w:tcPr>
            <w:tcW w:w="1417" w:type="dxa"/>
            <w:vMerge/>
            <w:tcBorders>
              <w:left w:val="single" w:sz="4" w:space="0" w:color="auto"/>
              <w:bottom w:val="single" w:sz="4" w:space="0" w:color="auto"/>
              <w:right w:val="single" w:sz="4" w:space="0" w:color="auto"/>
            </w:tcBorders>
            <w:shd w:val="clear" w:color="auto" w:fill="auto"/>
            <w:vAlign w:val="center"/>
          </w:tcPr>
          <w:p w:rsidR="00021989" w:rsidRPr="00DA1022" w:rsidRDefault="00021989" w:rsidP="00D969E0">
            <w:pPr>
              <w:jc w:val="center"/>
              <w:rPr>
                <w:rFonts w:ascii="Arial" w:hAnsi="Arial" w:cs="Arial"/>
                <w:b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21989" w:rsidRPr="00DA1022" w:rsidRDefault="00021989" w:rsidP="00D969E0">
            <w:pPr>
              <w:jc w:val="center"/>
              <w:rPr>
                <w:rFonts w:ascii="Arial" w:hAnsi="Arial" w:cs="Arial"/>
                <w:lang w:val="en-US"/>
              </w:rPr>
            </w:pPr>
            <w:r w:rsidRPr="00DA1022">
              <w:rPr>
                <w:rFonts w:ascii="Arial" w:hAnsi="Arial" w:cs="Arial"/>
                <w:lang w:val="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21989" w:rsidRPr="00DA1022" w:rsidRDefault="00021989" w:rsidP="00D969E0">
            <w:pPr>
              <w:jc w:val="center"/>
              <w:rPr>
                <w:rFonts w:ascii="Arial" w:hAnsi="Arial" w:cs="Arial"/>
                <w:bCs/>
              </w:rPr>
            </w:pPr>
            <w:r w:rsidRPr="00DA1022">
              <w:rPr>
                <w:rFonts w:ascii="Arial" w:hAnsi="Arial" w:cs="Arial"/>
                <w:bCs/>
              </w:rPr>
              <w:t>M45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21989" w:rsidRPr="00DA1022" w:rsidRDefault="00021989" w:rsidP="00D969E0">
            <w:pPr>
              <w:jc w:val="center"/>
              <w:rPr>
                <w:rFonts w:ascii="Arial" w:hAnsi="Arial" w:cs="Arial"/>
              </w:rPr>
            </w:pPr>
            <w:r w:rsidRPr="00DA1022">
              <w:rPr>
                <w:rFonts w:ascii="Arial" w:hAnsi="Arial" w:cs="Arial"/>
              </w:rPr>
              <w:t>R</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rsidR="00021989" w:rsidRPr="00DA1022" w:rsidRDefault="00021989" w:rsidP="00D969E0">
            <w:pPr>
              <w:spacing w:before="120"/>
              <w:jc w:val="center"/>
              <w:rPr>
                <w:rFonts w:ascii="Arial" w:hAnsi="Arial" w:cs="Arial"/>
                <w:iCs/>
              </w:rPr>
            </w:pPr>
            <w:r w:rsidRPr="00DA1022">
              <w:rPr>
                <w:rFonts w:ascii="Arial" w:hAnsi="Arial" w:cs="Arial"/>
                <w:iCs/>
              </w:rPr>
              <w:t>CO</w:t>
            </w:r>
          </w:p>
        </w:tc>
      </w:tr>
    </w:tbl>
    <w:p w:rsidR="00D969E0" w:rsidRDefault="00D969E0" w:rsidP="00FF0E01">
      <w:pPr>
        <w:rPr>
          <w:rFonts w:ascii="Arial" w:hAnsi="Arial" w:cs="Arial"/>
          <w:b/>
          <w:sz w:val="24"/>
          <w:szCs w:val="24"/>
        </w:rPr>
      </w:pPr>
    </w:p>
    <w:p w:rsidR="00D969E0" w:rsidRDefault="00D969E0" w:rsidP="00FF0E01">
      <w:pPr>
        <w:rPr>
          <w:rFonts w:ascii="Arial" w:hAnsi="Arial" w:cs="Arial"/>
          <w:b/>
          <w:sz w:val="24"/>
          <w:szCs w:val="24"/>
        </w:rPr>
      </w:pPr>
    </w:p>
    <w:tbl>
      <w:tblPr>
        <w:tblW w:w="14944" w:type="dxa"/>
        <w:jc w:val="center"/>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
        <w:gridCol w:w="1276"/>
        <w:gridCol w:w="6237"/>
        <w:gridCol w:w="1417"/>
        <w:gridCol w:w="1276"/>
        <w:gridCol w:w="1134"/>
        <w:gridCol w:w="851"/>
        <w:gridCol w:w="1857"/>
      </w:tblGrid>
      <w:tr w:rsidR="005F6E6E" w:rsidRPr="00DA1022" w:rsidTr="00D969E0">
        <w:trPr>
          <w:cantSplit/>
          <w:trHeight w:val="501"/>
          <w:jc w:val="center"/>
        </w:trPr>
        <w:tc>
          <w:tcPr>
            <w:tcW w:w="896" w:type="dxa"/>
            <w:vMerge w:val="restart"/>
            <w:tcBorders>
              <w:top w:val="single" w:sz="4" w:space="0" w:color="auto"/>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r w:rsidRPr="00DA1022">
              <w:rPr>
                <w:rFonts w:ascii="Arial" w:hAnsi="Arial" w:cs="Arial"/>
                <w:b/>
                <w:bCs/>
                <w:lang w:val="en-US"/>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1(13)</w:t>
            </w:r>
          </w:p>
        </w:tc>
        <w:tc>
          <w:tcPr>
            <w:tcW w:w="6237" w:type="dxa"/>
            <w:tcBorders>
              <w:top w:val="single" w:sz="4" w:space="0" w:color="auto"/>
              <w:left w:val="single" w:sz="4" w:space="0" w:color="auto"/>
              <w:bottom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Silica chips (at least two types) modified with functionilised polyanilines and PNA for use in SELDI analysis.</w:t>
            </w:r>
          </w:p>
        </w:tc>
        <w:tc>
          <w:tcPr>
            <w:tcW w:w="1417" w:type="dxa"/>
            <w:tcBorders>
              <w:bottom w:val="single" w:sz="4" w:space="0" w:color="auto"/>
            </w:tcBorders>
            <w:shd w:val="clear" w:color="auto" w:fill="auto"/>
            <w:vAlign w:val="center"/>
          </w:tcPr>
          <w:p w:rsidR="005F6E6E" w:rsidRPr="00DA1022" w:rsidRDefault="005F6E6E" w:rsidP="00D969E0">
            <w:pPr>
              <w:jc w:val="center"/>
              <w:rPr>
                <w:rFonts w:ascii="Arial" w:hAnsi="Arial" w:cs="Arial"/>
                <w:lang w:val="en-US"/>
              </w:rPr>
            </w:pPr>
            <w:r>
              <w:rPr>
                <w:rFonts w:ascii="Arial" w:hAnsi="Arial" w:cs="Arial"/>
                <w:lang w:val="en-US"/>
              </w:rPr>
              <w:t>IBCh</w:t>
            </w:r>
          </w:p>
        </w:tc>
        <w:tc>
          <w:tcPr>
            <w:tcW w:w="1276" w:type="dxa"/>
            <w:tcBorders>
              <w:top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S+R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CO</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2(10)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Characterisation of doubly labelled probes comprising perylene diimide with C6-linker and reporter dyes (fluorecein and at least one dye with absorption max. &gt; 530 nm) in hybridization assay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S+R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CO</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3(14)</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Rare-earth phosphates embedded into polymer particles. 3 polymer based particles and rare earth phosphates.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IBCh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S</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PU</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4(19)</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Report on the functionality of novel particle arrays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HPA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M41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CO</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5(20)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 xml:space="preserve">Report on the Design Of Experiments (DOE)-relating to optimisation of the oxidative deposition process of stabilizing polyCOOH polyPyr- and/or polyCbz-polymers around magnetite nanoparticles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BI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M41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CO</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6</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Purification of additional recombinant antigens from C. parvum oocytes for enhancing the potency of the proposed immunoassay –follow on from D4 M28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CO</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7</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Evaluation data on three probe sets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HPA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Delayed to M49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CO</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8(15)</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On support synthesis of DGENTA structure and characterisation of product.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CO</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9</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A first version of a working protocol and materials for the multiplex qPRC detection of 2 micro-organisms (</w:t>
            </w:r>
            <w:r w:rsidRPr="00DA1022">
              <w:rPr>
                <w:rFonts w:ascii="Arial" w:hAnsi="Arial" w:cs="Arial"/>
                <w:i/>
                <w:lang w:val="en-US"/>
              </w:rPr>
              <w:t>Listeria</w:t>
            </w:r>
            <w:r w:rsidRPr="00DA1022">
              <w:rPr>
                <w:rFonts w:ascii="Arial" w:hAnsi="Arial" w:cs="Arial"/>
                <w:lang w:val="en-US"/>
              </w:rPr>
              <w:t xml:space="preserve"> and </w:t>
            </w:r>
            <w:r w:rsidRPr="00DA1022">
              <w:rPr>
                <w:rFonts w:ascii="Arial" w:hAnsi="Arial" w:cs="Arial"/>
                <w:i/>
                <w:lang w:val="en-US"/>
              </w:rPr>
              <w:t>Salmonella</w:t>
            </w:r>
            <w:r w:rsidRPr="00DA1022">
              <w:rPr>
                <w:rFonts w:ascii="Arial" w:hAnsi="Arial" w:cs="Arial"/>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Pr>
                <w:rFonts w:ascii="Arial" w:hAnsi="Arial" w:cs="Arial"/>
                <w:lang w:val="en-US"/>
              </w:rPr>
              <w:t>K/UU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CO</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10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Robust protocols for optimised QD-antibody conjugation and documented results relating to conjugate use in cell contrasting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Pr>
                <w:rFonts w:ascii="Arial" w:hAnsi="Arial" w:cs="Arial"/>
                <w:lang w:val="en-US"/>
              </w:rPr>
              <w:t>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CO</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11</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both"/>
              <w:rPr>
                <w:rFonts w:ascii="Arial" w:hAnsi="Arial" w:cs="Arial"/>
                <w:lang w:val="en-US"/>
              </w:rPr>
            </w:pPr>
            <w:r w:rsidRPr="00DA1022">
              <w:rPr>
                <w:rFonts w:ascii="Arial" w:hAnsi="Arial" w:cs="Arial"/>
                <w:lang w:val="en-US"/>
              </w:rPr>
              <w:t>Polyclonal antibodies specific for C. parvum oocytes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R</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CO</w:t>
            </w:r>
          </w:p>
        </w:tc>
      </w:tr>
      <w:tr w:rsidR="005F6E6E" w:rsidRPr="00DA1022" w:rsidTr="00D969E0">
        <w:trPr>
          <w:cantSplit/>
          <w:trHeight w:val="501"/>
          <w:jc w:val="center"/>
        </w:trPr>
        <w:tc>
          <w:tcPr>
            <w:tcW w:w="896" w:type="dxa"/>
            <w:vMerge/>
            <w:tcBorders>
              <w:left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b/>
                <w:bCs/>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969E0" w:rsidRDefault="005F6E6E" w:rsidP="00D969E0">
            <w:pPr>
              <w:jc w:val="center"/>
              <w:rPr>
                <w:rFonts w:ascii="Arial" w:hAnsi="Arial" w:cs="Arial"/>
                <w:bCs/>
                <w:lang w:val="en-US"/>
              </w:rPr>
            </w:pPr>
            <w:r w:rsidRPr="00D969E0">
              <w:rPr>
                <w:rFonts w:ascii="Arial" w:hAnsi="Arial" w:cs="Arial"/>
                <w:bCs/>
                <w:lang w:val="en-US"/>
              </w:rPr>
              <w:t>12(18)</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F6E6E" w:rsidRPr="00DA1022" w:rsidRDefault="005F6E6E" w:rsidP="00D969E0">
            <w:pPr>
              <w:jc w:val="both"/>
              <w:rPr>
                <w:rFonts w:ascii="Arial" w:hAnsi="Arial" w:cs="Arial"/>
                <w:lang w:val="en-US"/>
              </w:rPr>
            </w:pPr>
            <w:r w:rsidRPr="00DA1022">
              <w:rPr>
                <w:rFonts w:ascii="Arial" w:hAnsi="Arial" w:cs="Arial"/>
                <w:lang w:val="en-US"/>
              </w:rPr>
              <w:t>Protocols for the immobilisation of model drugs (hydrophobic molecules, peptides and oligonucleotides) on/in nanomaterials. A least three different types of model drugs from the classes of corticosteroid analogues, peptides and oligonucleotides on at least two different nanomaterials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UU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rPr>
            </w:pPr>
            <w:r w:rsidRPr="00DA1022">
              <w:rPr>
                <w:rFonts w:ascii="Arial" w:hAnsi="Arial" w:cs="Arial"/>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M48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R/S</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5F6E6E" w:rsidRPr="00DA1022" w:rsidRDefault="005F6E6E" w:rsidP="00D969E0">
            <w:pPr>
              <w:jc w:val="center"/>
              <w:rPr>
                <w:rFonts w:ascii="Arial" w:hAnsi="Arial" w:cs="Arial"/>
                <w:lang w:val="en-US"/>
              </w:rPr>
            </w:pPr>
            <w:r w:rsidRPr="00DA1022">
              <w:rPr>
                <w:rFonts w:ascii="Arial" w:hAnsi="Arial" w:cs="Arial"/>
                <w:lang w:val="en-US"/>
              </w:rPr>
              <w:t>PU</w:t>
            </w:r>
          </w:p>
        </w:tc>
      </w:tr>
    </w:tbl>
    <w:p w:rsidR="00D969E0" w:rsidRDefault="00D969E0" w:rsidP="00FF0E01">
      <w:pPr>
        <w:rPr>
          <w:rFonts w:ascii="Arial" w:hAnsi="Arial" w:cs="Arial"/>
          <w:b/>
          <w:sz w:val="24"/>
          <w:szCs w:val="24"/>
        </w:rPr>
      </w:pPr>
    </w:p>
    <w:p w:rsidR="00113479" w:rsidRDefault="00113479" w:rsidP="00FF0E01">
      <w:pPr>
        <w:rPr>
          <w:rFonts w:ascii="Arial" w:hAnsi="Arial" w:cs="Arial"/>
          <w:b/>
          <w:sz w:val="24"/>
          <w:szCs w:val="24"/>
        </w:rPr>
      </w:pPr>
    </w:p>
    <w:p w:rsidR="005F6E6E" w:rsidRDefault="005F6E6E" w:rsidP="00FF0E01">
      <w:pPr>
        <w:rPr>
          <w:rFonts w:ascii="Arial" w:hAnsi="Arial" w:cs="Arial"/>
          <w:b/>
          <w:sz w:val="24"/>
          <w:szCs w:val="24"/>
        </w:rPr>
      </w:pPr>
    </w:p>
    <w:p w:rsidR="005F6E6E" w:rsidRDefault="005F6E6E" w:rsidP="00FF0E01">
      <w:pPr>
        <w:rPr>
          <w:rFonts w:ascii="Arial" w:hAnsi="Arial" w:cs="Arial"/>
          <w:b/>
          <w:sz w:val="24"/>
          <w:szCs w:val="24"/>
        </w:rPr>
      </w:pPr>
    </w:p>
    <w:p w:rsidR="005F6E6E" w:rsidRDefault="005F6E6E" w:rsidP="00FF0E01">
      <w:pPr>
        <w:rPr>
          <w:rFonts w:ascii="Arial" w:hAnsi="Arial" w:cs="Arial"/>
          <w:b/>
          <w:sz w:val="24"/>
          <w:szCs w:val="24"/>
        </w:rPr>
      </w:pPr>
    </w:p>
    <w:p w:rsidR="00113479" w:rsidRPr="00113479" w:rsidRDefault="00113479" w:rsidP="00FF0E01">
      <w:pPr>
        <w:rPr>
          <w:rFonts w:ascii="Arial" w:hAnsi="Arial" w:cs="Arial"/>
          <w:b/>
          <w:sz w:val="28"/>
          <w:szCs w:val="28"/>
        </w:rPr>
      </w:pPr>
      <w:r w:rsidRPr="00113479">
        <w:rPr>
          <w:rFonts w:ascii="Arial" w:hAnsi="Arial" w:cs="Arial"/>
          <w:b/>
          <w:sz w:val="28"/>
          <w:szCs w:val="28"/>
        </w:rPr>
        <w:t>Year 5</w:t>
      </w:r>
    </w:p>
    <w:tbl>
      <w:tblPr>
        <w:tblW w:w="14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
        <w:gridCol w:w="1276"/>
        <w:gridCol w:w="6237"/>
        <w:gridCol w:w="1417"/>
        <w:gridCol w:w="1276"/>
        <w:gridCol w:w="1134"/>
        <w:gridCol w:w="851"/>
        <w:gridCol w:w="1842"/>
      </w:tblGrid>
      <w:tr w:rsidR="00113479" w:rsidRPr="00DA1022" w:rsidTr="00113479">
        <w:trPr>
          <w:cantSplit/>
          <w:jc w:val="center"/>
        </w:trPr>
        <w:tc>
          <w:tcPr>
            <w:tcW w:w="920"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WP</w:t>
            </w:r>
          </w:p>
        </w:tc>
        <w:tc>
          <w:tcPr>
            <w:tcW w:w="1276"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Number</w:t>
            </w:r>
          </w:p>
        </w:tc>
        <w:tc>
          <w:tcPr>
            <w:tcW w:w="6237"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Deliverable Description</w:t>
            </w:r>
          </w:p>
        </w:tc>
        <w:tc>
          <w:tcPr>
            <w:tcW w:w="1417"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Lead Partner</w:t>
            </w:r>
          </w:p>
        </w:tc>
        <w:tc>
          <w:tcPr>
            <w:tcW w:w="1276"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Indicative person month</w:t>
            </w:r>
          </w:p>
        </w:tc>
        <w:tc>
          <w:tcPr>
            <w:tcW w:w="1134" w:type="dxa"/>
            <w:shd w:val="clear" w:color="auto" w:fill="C6D9F1" w:themeFill="text2" w:themeFillTint="33"/>
            <w:vAlign w:val="center"/>
          </w:tcPr>
          <w:p w:rsidR="00113479" w:rsidRPr="00DA1022" w:rsidRDefault="00113479" w:rsidP="00113479">
            <w:pPr>
              <w:jc w:val="center"/>
              <w:rPr>
                <w:rFonts w:ascii="Arial" w:hAnsi="Arial" w:cs="Arial"/>
                <w:b/>
              </w:rPr>
            </w:pPr>
            <w:r>
              <w:rPr>
                <w:rFonts w:ascii="Arial" w:hAnsi="Arial" w:cs="Arial"/>
                <w:b/>
              </w:rPr>
              <w:t>Delivery D</w:t>
            </w:r>
            <w:r w:rsidRPr="00DA1022">
              <w:rPr>
                <w:rFonts w:ascii="Arial" w:hAnsi="Arial" w:cs="Arial"/>
                <w:b/>
              </w:rPr>
              <w:t>ate</w:t>
            </w:r>
          </w:p>
        </w:tc>
        <w:tc>
          <w:tcPr>
            <w:tcW w:w="851"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 xml:space="preserve">Nature </w:t>
            </w:r>
          </w:p>
        </w:tc>
        <w:tc>
          <w:tcPr>
            <w:tcW w:w="1842" w:type="dxa"/>
            <w:shd w:val="clear" w:color="auto" w:fill="C6D9F1" w:themeFill="text2" w:themeFillTint="33"/>
            <w:vAlign w:val="center"/>
          </w:tcPr>
          <w:p w:rsidR="00113479" w:rsidRPr="00DA1022" w:rsidRDefault="00113479" w:rsidP="00113479">
            <w:pPr>
              <w:jc w:val="center"/>
              <w:rPr>
                <w:rFonts w:ascii="Arial" w:hAnsi="Arial" w:cs="Arial"/>
                <w:b/>
              </w:rPr>
            </w:pPr>
            <w:r>
              <w:rPr>
                <w:rFonts w:ascii="Arial" w:hAnsi="Arial" w:cs="Arial"/>
                <w:b/>
              </w:rPr>
              <w:t>Dissemination L</w:t>
            </w:r>
            <w:r w:rsidRPr="00DA1022">
              <w:rPr>
                <w:rFonts w:ascii="Arial" w:hAnsi="Arial" w:cs="Arial"/>
                <w:b/>
              </w:rPr>
              <w:t>evel</w:t>
            </w:r>
          </w:p>
        </w:tc>
      </w:tr>
      <w:tr w:rsidR="005F6E6E" w:rsidRPr="00DA1022" w:rsidTr="00113479">
        <w:trPr>
          <w:cantSplit/>
          <w:jc w:val="center"/>
        </w:trPr>
        <w:tc>
          <w:tcPr>
            <w:tcW w:w="920" w:type="dxa"/>
            <w:vMerge w:val="restart"/>
            <w:shd w:val="clear" w:color="auto" w:fill="auto"/>
            <w:vAlign w:val="center"/>
          </w:tcPr>
          <w:p w:rsidR="005F6E6E" w:rsidRPr="00DA1022" w:rsidRDefault="005F6E6E" w:rsidP="00113479">
            <w:pPr>
              <w:jc w:val="center"/>
              <w:rPr>
                <w:rFonts w:ascii="Arial" w:hAnsi="Arial" w:cs="Arial"/>
                <w:b/>
              </w:rPr>
            </w:pPr>
            <w:r w:rsidRPr="00DA1022">
              <w:rPr>
                <w:rFonts w:ascii="Arial" w:hAnsi="Arial" w:cs="Arial"/>
                <w:b/>
              </w:rPr>
              <w:t>1</w:t>
            </w:r>
          </w:p>
        </w:tc>
        <w:tc>
          <w:tcPr>
            <w:tcW w:w="1276" w:type="dxa"/>
            <w:shd w:val="clear" w:color="auto" w:fill="auto"/>
            <w:vAlign w:val="center"/>
          </w:tcPr>
          <w:p w:rsidR="005F6E6E" w:rsidRPr="00113479" w:rsidRDefault="005F6E6E" w:rsidP="00113479">
            <w:pPr>
              <w:jc w:val="center"/>
              <w:rPr>
                <w:rFonts w:ascii="Arial" w:hAnsi="Arial" w:cs="Arial"/>
              </w:rPr>
            </w:pPr>
            <w:r w:rsidRPr="00113479">
              <w:rPr>
                <w:rFonts w:ascii="Arial" w:hAnsi="Arial" w:cs="Arial"/>
              </w:rPr>
              <w:t>1(5)</w:t>
            </w:r>
          </w:p>
        </w:tc>
        <w:tc>
          <w:tcPr>
            <w:tcW w:w="6237" w:type="dxa"/>
            <w:shd w:val="clear" w:color="auto" w:fill="auto"/>
            <w:vAlign w:val="center"/>
          </w:tcPr>
          <w:p w:rsidR="005F6E6E" w:rsidRPr="00DA1022" w:rsidRDefault="005F6E6E" w:rsidP="00113479">
            <w:pPr>
              <w:tabs>
                <w:tab w:val="left" w:pos="75"/>
              </w:tabs>
              <w:rPr>
                <w:rFonts w:ascii="Arial" w:hAnsi="Arial" w:cs="Arial"/>
              </w:rPr>
            </w:pPr>
            <w:r w:rsidRPr="00DA1022">
              <w:rPr>
                <w:rFonts w:ascii="Arial" w:hAnsi="Arial" w:cs="Arial"/>
                <w:bCs/>
              </w:rPr>
              <w:t>3 well characterised and optimised SiO</w:t>
            </w:r>
            <w:r w:rsidRPr="00DA1022">
              <w:rPr>
                <w:rFonts w:ascii="Arial" w:hAnsi="Arial" w:cs="Arial"/>
                <w:bCs/>
                <w:vertAlign w:val="subscript"/>
              </w:rPr>
              <w:t>2</w:t>
            </w:r>
            <w:r w:rsidRPr="00DA1022">
              <w:rPr>
                <w:rFonts w:ascii="Arial" w:hAnsi="Arial" w:cs="Arial"/>
                <w:bCs/>
              </w:rPr>
              <w:t>/TiO</w:t>
            </w:r>
            <w:r w:rsidRPr="00DA1022">
              <w:rPr>
                <w:rFonts w:ascii="Arial" w:hAnsi="Arial" w:cs="Arial"/>
                <w:bCs/>
                <w:vertAlign w:val="subscript"/>
              </w:rPr>
              <w:t>2</w:t>
            </w:r>
            <w:r w:rsidRPr="00DA1022">
              <w:rPr>
                <w:rFonts w:ascii="Arial" w:hAnsi="Arial" w:cs="Arial"/>
                <w:bCs/>
              </w:rPr>
              <w:t xml:space="preserve"> composite materials used in </w:t>
            </w:r>
            <w:r w:rsidRPr="00DA1022">
              <w:rPr>
                <w:rFonts w:ascii="Arial" w:hAnsi="Arial" w:cs="Arial"/>
                <w:bCs/>
                <w:i/>
              </w:rPr>
              <w:t xml:space="preserve">in vitro </w:t>
            </w:r>
            <w:r w:rsidRPr="00DA1022">
              <w:rPr>
                <w:rFonts w:ascii="Arial" w:hAnsi="Arial" w:cs="Arial"/>
                <w:bCs/>
              </w:rPr>
              <w:t>cell infiltration and hydroxylapatite nucleation studies</w:t>
            </w:r>
            <w:r w:rsidRPr="00DA1022">
              <w:rPr>
                <w:rFonts w:ascii="Arial" w:hAnsi="Arial" w:cs="Arial"/>
                <w:bCs/>
                <w:i/>
              </w:rPr>
              <w:t xml:space="preserve"> </w:t>
            </w:r>
            <w:r w:rsidRPr="00DA1022">
              <w:rPr>
                <w:rFonts w:ascii="Arial" w:hAnsi="Arial" w:cs="Arial"/>
                <w:bCs/>
              </w:rPr>
              <w:t>with documented results</w:t>
            </w:r>
          </w:p>
        </w:tc>
        <w:tc>
          <w:tcPr>
            <w:tcW w:w="1417" w:type="dxa"/>
            <w:vMerge w:val="restart"/>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K</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2</w:t>
            </w:r>
          </w:p>
        </w:tc>
        <w:tc>
          <w:tcPr>
            <w:tcW w:w="1134"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M49</w:t>
            </w:r>
          </w:p>
        </w:tc>
        <w:tc>
          <w:tcPr>
            <w:tcW w:w="851"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R</w:t>
            </w:r>
          </w:p>
        </w:tc>
        <w:tc>
          <w:tcPr>
            <w:tcW w:w="1842"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CO</w:t>
            </w:r>
          </w:p>
        </w:tc>
      </w:tr>
      <w:tr w:rsidR="005F6E6E" w:rsidRPr="00DA1022" w:rsidTr="00113479">
        <w:trPr>
          <w:cantSplit/>
          <w:jc w:val="center"/>
        </w:trPr>
        <w:tc>
          <w:tcPr>
            <w:tcW w:w="920"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113479" w:rsidRDefault="005F6E6E" w:rsidP="00113479">
            <w:pPr>
              <w:jc w:val="center"/>
              <w:rPr>
                <w:rFonts w:ascii="Arial" w:hAnsi="Arial" w:cs="Arial"/>
              </w:rPr>
            </w:pPr>
            <w:r w:rsidRPr="00113479">
              <w:rPr>
                <w:rFonts w:ascii="Arial" w:hAnsi="Arial" w:cs="Arial"/>
              </w:rPr>
              <w:t>2</w:t>
            </w:r>
          </w:p>
        </w:tc>
        <w:tc>
          <w:tcPr>
            <w:tcW w:w="6237" w:type="dxa"/>
            <w:shd w:val="clear" w:color="auto" w:fill="auto"/>
            <w:vAlign w:val="center"/>
          </w:tcPr>
          <w:p w:rsidR="005F6E6E" w:rsidRPr="00DA1022" w:rsidRDefault="005F6E6E" w:rsidP="00113479">
            <w:pPr>
              <w:tabs>
                <w:tab w:val="left" w:pos="75"/>
              </w:tabs>
              <w:rPr>
                <w:rFonts w:ascii="Arial" w:hAnsi="Arial" w:cs="Arial"/>
                <w:bCs/>
              </w:rPr>
            </w:pPr>
            <w:r w:rsidRPr="00DA1022">
              <w:rPr>
                <w:rFonts w:ascii="Arial" w:hAnsi="Arial" w:cs="Arial"/>
                <w:bCs/>
              </w:rPr>
              <w:t>A range of meso and macroporous materials for use in bone substitute materials</w:t>
            </w:r>
          </w:p>
        </w:tc>
        <w:tc>
          <w:tcPr>
            <w:tcW w:w="1417" w:type="dxa"/>
            <w:vMerge/>
            <w:shd w:val="clear" w:color="auto" w:fill="auto"/>
            <w:vAlign w:val="center"/>
          </w:tcPr>
          <w:p w:rsidR="005F6E6E" w:rsidRPr="00DA1022" w:rsidRDefault="005F6E6E" w:rsidP="00113479">
            <w:pPr>
              <w:jc w:val="center"/>
              <w:rPr>
                <w:rFonts w:ascii="Arial" w:hAnsi="Arial" w:cs="Arial"/>
                <w:bCs/>
              </w:rPr>
            </w:pP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10</w:t>
            </w:r>
          </w:p>
        </w:tc>
        <w:tc>
          <w:tcPr>
            <w:tcW w:w="1134"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M59</w:t>
            </w:r>
          </w:p>
        </w:tc>
        <w:tc>
          <w:tcPr>
            <w:tcW w:w="851"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R</w:t>
            </w:r>
          </w:p>
        </w:tc>
        <w:tc>
          <w:tcPr>
            <w:tcW w:w="1842"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CO</w:t>
            </w:r>
          </w:p>
        </w:tc>
      </w:tr>
      <w:tr w:rsidR="005F6E6E" w:rsidRPr="00DA1022" w:rsidTr="00113479">
        <w:trPr>
          <w:cantSplit/>
          <w:jc w:val="center"/>
        </w:trPr>
        <w:tc>
          <w:tcPr>
            <w:tcW w:w="920"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113479" w:rsidRDefault="005F6E6E" w:rsidP="00113479">
            <w:pPr>
              <w:jc w:val="center"/>
              <w:rPr>
                <w:rFonts w:ascii="Arial" w:hAnsi="Arial" w:cs="Arial"/>
              </w:rPr>
            </w:pPr>
            <w:r w:rsidRPr="00113479">
              <w:rPr>
                <w:rFonts w:ascii="Arial" w:hAnsi="Arial" w:cs="Arial"/>
              </w:rPr>
              <w:t>3(6)</w:t>
            </w:r>
          </w:p>
        </w:tc>
        <w:tc>
          <w:tcPr>
            <w:tcW w:w="6237" w:type="dxa"/>
            <w:shd w:val="clear" w:color="auto" w:fill="auto"/>
            <w:vAlign w:val="center"/>
          </w:tcPr>
          <w:p w:rsidR="005F6E6E" w:rsidRPr="00DA1022" w:rsidRDefault="005F6E6E" w:rsidP="00113479">
            <w:pPr>
              <w:tabs>
                <w:tab w:val="left" w:pos="75"/>
              </w:tabs>
              <w:rPr>
                <w:rFonts w:ascii="Arial" w:hAnsi="Arial" w:cs="Arial"/>
                <w:bCs/>
              </w:rPr>
            </w:pPr>
            <w:r w:rsidRPr="00DA1022">
              <w:rPr>
                <w:rFonts w:ascii="Arial" w:hAnsi="Arial" w:cs="Arial"/>
                <w:lang w:val="en-US"/>
              </w:rPr>
              <w:t>CNT arrays optimised for high yield wet-chemical, oxidative modification and functionalisation</w:t>
            </w:r>
          </w:p>
        </w:tc>
        <w:tc>
          <w:tcPr>
            <w:tcW w:w="1417"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RP</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10</w:t>
            </w:r>
          </w:p>
        </w:tc>
        <w:tc>
          <w:tcPr>
            <w:tcW w:w="1134"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M53</w:t>
            </w:r>
          </w:p>
        </w:tc>
        <w:tc>
          <w:tcPr>
            <w:tcW w:w="851"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R</w:t>
            </w:r>
          </w:p>
        </w:tc>
        <w:tc>
          <w:tcPr>
            <w:tcW w:w="1842"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CO</w:t>
            </w:r>
          </w:p>
        </w:tc>
      </w:tr>
      <w:tr w:rsidR="005F6E6E" w:rsidRPr="00DA1022" w:rsidTr="00113479">
        <w:trPr>
          <w:cantSplit/>
          <w:jc w:val="center"/>
        </w:trPr>
        <w:tc>
          <w:tcPr>
            <w:tcW w:w="920"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113479" w:rsidRDefault="005F6E6E" w:rsidP="00113479">
            <w:pPr>
              <w:jc w:val="center"/>
              <w:rPr>
                <w:rFonts w:ascii="Arial" w:hAnsi="Arial" w:cs="Arial"/>
              </w:rPr>
            </w:pPr>
            <w:r w:rsidRPr="00113479">
              <w:rPr>
                <w:rFonts w:ascii="Arial" w:hAnsi="Arial" w:cs="Arial"/>
              </w:rPr>
              <w:t>4</w:t>
            </w:r>
          </w:p>
        </w:tc>
        <w:tc>
          <w:tcPr>
            <w:tcW w:w="6237" w:type="dxa"/>
            <w:shd w:val="clear" w:color="auto" w:fill="auto"/>
            <w:vAlign w:val="center"/>
          </w:tcPr>
          <w:p w:rsidR="005F6E6E" w:rsidRPr="00DA1022" w:rsidRDefault="005F6E6E" w:rsidP="00113479">
            <w:pPr>
              <w:tabs>
                <w:tab w:val="left" w:pos="75"/>
              </w:tabs>
              <w:rPr>
                <w:rFonts w:ascii="Arial" w:hAnsi="Arial" w:cs="Arial"/>
                <w:highlight w:val="red"/>
              </w:rPr>
            </w:pPr>
            <w:r w:rsidRPr="00DA1022">
              <w:rPr>
                <w:rFonts w:ascii="Arial" w:hAnsi="Arial" w:cs="Arial"/>
              </w:rPr>
              <w:t>Report on preparation of a least 3 variants of nanoparticles having specific anti-bacterial activity and/or of specific biomolecular recognition properties prepared by polymer/surfactant interactions and nanomaterials.</w:t>
            </w:r>
          </w:p>
        </w:tc>
        <w:tc>
          <w:tcPr>
            <w:tcW w:w="1417"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HU</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20</w:t>
            </w:r>
          </w:p>
        </w:tc>
        <w:tc>
          <w:tcPr>
            <w:tcW w:w="1134"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M58</w:t>
            </w:r>
          </w:p>
        </w:tc>
        <w:tc>
          <w:tcPr>
            <w:tcW w:w="851"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R</w:t>
            </w:r>
          </w:p>
        </w:tc>
        <w:tc>
          <w:tcPr>
            <w:tcW w:w="1842"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CO</w:t>
            </w:r>
          </w:p>
        </w:tc>
      </w:tr>
      <w:tr w:rsidR="005F6E6E" w:rsidRPr="00DA1022" w:rsidTr="00113479">
        <w:trPr>
          <w:cantSplit/>
          <w:jc w:val="center"/>
        </w:trPr>
        <w:tc>
          <w:tcPr>
            <w:tcW w:w="920"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113479" w:rsidRDefault="005F6E6E" w:rsidP="00113479">
            <w:pPr>
              <w:jc w:val="center"/>
              <w:rPr>
                <w:rFonts w:ascii="Arial" w:hAnsi="Arial" w:cs="Arial"/>
              </w:rPr>
            </w:pPr>
            <w:r w:rsidRPr="00113479">
              <w:rPr>
                <w:rFonts w:ascii="Arial" w:hAnsi="Arial" w:cs="Arial"/>
              </w:rPr>
              <w:t>5</w:t>
            </w:r>
          </w:p>
        </w:tc>
        <w:tc>
          <w:tcPr>
            <w:tcW w:w="6237" w:type="dxa"/>
            <w:shd w:val="clear" w:color="auto" w:fill="auto"/>
            <w:vAlign w:val="center"/>
          </w:tcPr>
          <w:p w:rsidR="005F6E6E" w:rsidRPr="00DA1022" w:rsidRDefault="005F6E6E" w:rsidP="00113479">
            <w:pPr>
              <w:tabs>
                <w:tab w:val="left" w:pos="75"/>
              </w:tabs>
              <w:rPr>
                <w:rFonts w:ascii="Arial" w:hAnsi="Arial" w:cs="Arial"/>
                <w:lang w:val="en-US"/>
              </w:rPr>
            </w:pPr>
            <w:r w:rsidRPr="00DA1022">
              <w:rPr>
                <w:rFonts w:ascii="Arial" w:hAnsi="Arial" w:cs="Arial"/>
              </w:rPr>
              <w:t>Delivery of a performance report and supply of laboratory cells of DSSC (Dye Sensitized Solar Cell) based on nanoporous electrodes coated with metal oxides</w:t>
            </w:r>
          </w:p>
        </w:tc>
        <w:tc>
          <w:tcPr>
            <w:tcW w:w="1417"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BI</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14</w:t>
            </w:r>
          </w:p>
        </w:tc>
        <w:tc>
          <w:tcPr>
            <w:tcW w:w="1134"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M59</w:t>
            </w:r>
          </w:p>
        </w:tc>
        <w:tc>
          <w:tcPr>
            <w:tcW w:w="851"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R</w:t>
            </w:r>
          </w:p>
        </w:tc>
        <w:tc>
          <w:tcPr>
            <w:tcW w:w="1842" w:type="dxa"/>
            <w:shd w:val="clear" w:color="auto" w:fill="auto"/>
            <w:vAlign w:val="center"/>
          </w:tcPr>
          <w:p w:rsidR="005F6E6E" w:rsidRPr="00DA1022" w:rsidRDefault="005F6E6E" w:rsidP="00113479">
            <w:pPr>
              <w:jc w:val="center"/>
              <w:rPr>
                <w:rFonts w:ascii="Arial" w:hAnsi="Arial" w:cs="Arial"/>
                <w:bCs/>
              </w:rPr>
            </w:pPr>
            <w:r w:rsidRPr="00DA1022">
              <w:rPr>
                <w:rFonts w:ascii="Arial" w:hAnsi="Arial" w:cs="Arial"/>
                <w:bCs/>
              </w:rPr>
              <w:t>CO</w:t>
            </w:r>
          </w:p>
        </w:tc>
      </w:tr>
    </w:tbl>
    <w:p w:rsidR="00113479" w:rsidRDefault="00113479" w:rsidP="00FF0E01">
      <w:pPr>
        <w:rPr>
          <w:rFonts w:ascii="Arial" w:hAnsi="Arial" w:cs="Arial"/>
          <w:b/>
          <w:sz w:val="24"/>
          <w:szCs w:val="24"/>
        </w:rPr>
      </w:pPr>
    </w:p>
    <w:p w:rsidR="005F6E6E" w:rsidRDefault="005F6E6E" w:rsidP="00FF0E01">
      <w:pPr>
        <w:rPr>
          <w:rFonts w:ascii="Arial" w:hAnsi="Arial" w:cs="Arial"/>
          <w:b/>
          <w:sz w:val="24"/>
          <w:szCs w:val="24"/>
        </w:rPr>
      </w:pPr>
    </w:p>
    <w:tbl>
      <w:tblPr>
        <w:tblW w:w="14955" w:type="dxa"/>
        <w:jc w:val="center"/>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
        <w:gridCol w:w="1276"/>
        <w:gridCol w:w="6237"/>
        <w:gridCol w:w="1417"/>
        <w:gridCol w:w="1276"/>
        <w:gridCol w:w="1134"/>
        <w:gridCol w:w="851"/>
        <w:gridCol w:w="1862"/>
      </w:tblGrid>
      <w:tr w:rsidR="00113479" w:rsidRPr="00DA1022" w:rsidTr="00113479">
        <w:trPr>
          <w:cantSplit/>
          <w:trHeight w:val="530"/>
          <w:jc w:val="center"/>
        </w:trPr>
        <w:tc>
          <w:tcPr>
            <w:tcW w:w="902" w:type="dxa"/>
            <w:vMerge w:val="restart"/>
            <w:shd w:val="clear" w:color="auto" w:fill="auto"/>
            <w:vAlign w:val="center"/>
          </w:tcPr>
          <w:p w:rsidR="00113479" w:rsidRPr="00DA1022" w:rsidRDefault="00113479" w:rsidP="00113479">
            <w:pPr>
              <w:jc w:val="center"/>
              <w:rPr>
                <w:rFonts w:ascii="Arial" w:hAnsi="Arial" w:cs="Arial"/>
                <w:b/>
                <w:bCs/>
                <w:lang w:val="en-US"/>
              </w:rPr>
            </w:pPr>
            <w:r w:rsidRPr="00DA1022">
              <w:rPr>
                <w:rFonts w:ascii="Arial" w:hAnsi="Arial" w:cs="Arial"/>
                <w:b/>
                <w:bCs/>
                <w:lang w:val="en-US"/>
              </w:rPr>
              <w:t>2</w:t>
            </w:r>
          </w:p>
        </w:tc>
        <w:tc>
          <w:tcPr>
            <w:tcW w:w="1276" w:type="dxa"/>
            <w:shd w:val="clear" w:color="auto" w:fill="auto"/>
            <w:vAlign w:val="center"/>
          </w:tcPr>
          <w:p w:rsidR="00113479" w:rsidRPr="00113479" w:rsidRDefault="00113479" w:rsidP="00113479">
            <w:pPr>
              <w:jc w:val="center"/>
              <w:rPr>
                <w:rFonts w:ascii="Arial" w:hAnsi="Arial" w:cs="Arial"/>
                <w:bCs/>
                <w:lang w:val="en-US"/>
              </w:rPr>
            </w:pPr>
            <w:r w:rsidRPr="00113479">
              <w:rPr>
                <w:rFonts w:ascii="Arial" w:hAnsi="Arial" w:cs="Arial"/>
                <w:bCs/>
                <w:lang w:val="en-US"/>
              </w:rPr>
              <w:t>1(6)</w:t>
            </w:r>
          </w:p>
        </w:tc>
        <w:tc>
          <w:tcPr>
            <w:tcW w:w="6237" w:type="dxa"/>
            <w:shd w:val="clear" w:color="auto" w:fill="auto"/>
            <w:vAlign w:val="center"/>
          </w:tcPr>
          <w:p w:rsidR="00113479" w:rsidRPr="00DA1022" w:rsidRDefault="00113479" w:rsidP="00113479">
            <w:pPr>
              <w:jc w:val="both"/>
              <w:rPr>
                <w:rFonts w:ascii="Arial" w:hAnsi="Arial" w:cs="Arial"/>
                <w:b/>
                <w:lang w:val="en-US"/>
              </w:rPr>
            </w:pPr>
            <w:r w:rsidRPr="00DA1022">
              <w:rPr>
                <w:rFonts w:ascii="Arial" w:hAnsi="Arial" w:cs="Arial"/>
                <w:lang w:val="en-US"/>
              </w:rPr>
              <w:t>Method and protocol for bioseparation of nucleic acids and proteins from bacterial lysates using cartridges packed with CPG modified with nano-layers of PTFE-AA</w:t>
            </w:r>
          </w:p>
        </w:tc>
        <w:tc>
          <w:tcPr>
            <w:tcW w:w="1417"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IBCh</w:t>
            </w:r>
          </w:p>
        </w:tc>
        <w:tc>
          <w:tcPr>
            <w:tcW w:w="1276" w:type="dxa"/>
            <w:shd w:val="clear" w:color="auto" w:fill="auto"/>
            <w:vAlign w:val="center"/>
          </w:tcPr>
          <w:p w:rsidR="00113479" w:rsidRPr="00DA1022" w:rsidRDefault="00113479" w:rsidP="00113479">
            <w:pPr>
              <w:jc w:val="center"/>
              <w:rPr>
                <w:rFonts w:ascii="Arial" w:hAnsi="Arial" w:cs="Arial"/>
              </w:rPr>
            </w:pPr>
            <w:r w:rsidRPr="00DA1022">
              <w:rPr>
                <w:rFonts w:ascii="Arial" w:hAnsi="Arial" w:cs="Arial"/>
              </w:rPr>
              <w:t>7</w:t>
            </w:r>
          </w:p>
        </w:tc>
        <w:tc>
          <w:tcPr>
            <w:tcW w:w="1134"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M50</w:t>
            </w:r>
          </w:p>
        </w:tc>
        <w:tc>
          <w:tcPr>
            <w:tcW w:w="851"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R</w:t>
            </w:r>
          </w:p>
        </w:tc>
        <w:tc>
          <w:tcPr>
            <w:tcW w:w="1862"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CO</w:t>
            </w:r>
          </w:p>
        </w:tc>
      </w:tr>
      <w:tr w:rsidR="00113479" w:rsidRPr="00DA1022" w:rsidTr="00113479">
        <w:trPr>
          <w:cantSplit/>
          <w:trHeight w:val="251"/>
          <w:jc w:val="center"/>
        </w:trPr>
        <w:tc>
          <w:tcPr>
            <w:tcW w:w="902" w:type="dxa"/>
            <w:vMerge/>
            <w:shd w:val="clear" w:color="auto" w:fill="auto"/>
            <w:vAlign w:val="center"/>
          </w:tcPr>
          <w:p w:rsidR="00113479" w:rsidRPr="00DA1022" w:rsidRDefault="00113479" w:rsidP="00113479">
            <w:pPr>
              <w:jc w:val="both"/>
              <w:rPr>
                <w:rFonts w:ascii="Arial" w:hAnsi="Arial" w:cs="Arial"/>
                <w:b/>
                <w:bCs/>
                <w:lang w:val="en-US"/>
              </w:rPr>
            </w:pPr>
          </w:p>
        </w:tc>
        <w:tc>
          <w:tcPr>
            <w:tcW w:w="1276" w:type="dxa"/>
            <w:shd w:val="clear" w:color="auto" w:fill="auto"/>
            <w:vAlign w:val="center"/>
          </w:tcPr>
          <w:p w:rsidR="00113479" w:rsidRPr="00113479" w:rsidRDefault="00113479" w:rsidP="00113479">
            <w:pPr>
              <w:jc w:val="center"/>
              <w:rPr>
                <w:rFonts w:ascii="Arial" w:hAnsi="Arial" w:cs="Arial"/>
                <w:bCs/>
                <w:lang w:val="en-US"/>
              </w:rPr>
            </w:pPr>
            <w:r w:rsidRPr="00113479">
              <w:rPr>
                <w:rFonts w:ascii="Arial" w:hAnsi="Arial" w:cs="Arial"/>
                <w:bCs/>
                <w:lang w:val="en-US"/>
              </w:rPr>
              <w:t>2(9)</w:t>
            </w:r>
          </w:p>
        </w:tc>
        <w:tc>
          <w:tcPr>
            <w:tcW w:w="6237" w:type="dxa"/>
            <w:shd w:val="clear" w:color="auto" w:fill="auto"/>
            <w:vAlign w:val="center"/>
          </w:tcPr>
          <w:p w:rsidR="00113479" w:rsidRPr="00DA1022" w:rsidRDefault="00113479" w:rsidP="00113479">
            <w:pPr>
              <w:tabs>
                <w:tab w:val="left" w:pos="567"/>
              </w:tabs>
              <w:spacing w:before="60" w:after="60"/>
              <w:jc w:val="both"/>
              <w:rPr>
                <w:rFonts w:ascii="Arial" w:hAnsi="Arial" w:cs="Arial"/>
                <w:b/>
                <w:bCs/>
                <w:lang w:val="en-US"/>
              </w:rPr>
            </w:pPr>
            <w:r w:rsidRPr="00DA1022">
              <w:rPr>
                <w:rFonts w:ascii="Arial" w:hAnsi="Arial" w:cs="Arial"/>
              </w:rPr>
              <w:t>Provision of an optimised oxidative protocol for the end opening/oxidation of multi-walled carbon nanotubes grown onto a silicon chip basis (CNT-based SELDI chips provided by the Phillips partner) -</w:t>
            </w:r>
          </w:p>
        </w:tc>
        <w:tc>
          <w:tcPr>
            <w:tcW w:w="1417"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BI</w:t>
            </w:r>
          </w:p>
        </w:tc>
        <w:tc>
          <w:tcPr>
            <w:tcW w:w="1276" w:type="dxa"/>
            <w:shd w:val="clear" w:color="auto" w:fill="auto"/>
            <w:vAlign w:val="center"/>
          </w:tcPr>
          <w:p w:rsidR="00113479" w:rsidRPr="00DA1022" w:rsidRDefault="00113479" w:rsidP="00113479">
            <w:pPr>
              <w:jc w:val="center"/>
              <w:rPr>
                <w:rFonts w:ascii="Arial" w:hAnsi="Arial" w:cs="Arial"/>
              </w:rPr>
            </w:pPr>
            <w:r w:rsidRPr="00DA1022">
              <w:rPr>
                <w:rFonts w:ascii="Arial" w:hAnsi="Arial" w:cs="Arial"/>
              </w:rPr>
              <w:t>4</w:t>
            </w:r>
          </w:p>
        </w:tc>
        <w:tc>
          <w:tcPr>
            <w:tcW w:w="1134"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M53</w:t>
            </w:r>
          </w:p>
        </w:tc>
        <w:tc>
          <w:tcPr>
            <w:tcW w:w="851"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S+R</w:t>
            </w:r>
          </w:p>
        </w:tc>
        <w:tc>
          <w:tcPr>
            <w:tcW w:w="1862"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CO</w:t>
            </w:r>
          </w:p>
        </w:tc>
      </w:tr>
      <w:tr w:rsidR="00113479" w:rsidRPr="00DA1022" w:rsidTr="00113479">
        <w:trPr>
          <w:cantSplit/>
          <w:trHeight w:val="251"/>
          <w:jc w:val="center"/>
        </w:trPr>
        <w:tc>
          <w:tcPr>
            <w:tcW w:w="902" w:type="dxa"/>
            <w:vMerge/>
            <w:shd w:val="clear" w:color="auto" w:fill="auto"/>
            <w:vAlign w:val="center"/>
          </w:tcPr>
          <w:p w:rsidR="00113479" w:rsidRPr="00DA1022" w:rsidRDefault="00113479" w:rsidP="00113479">
            <w:pPr>
              <w:jc w:val="both"/>
              <w:rPr>
                <w:rFonts w:ascii="Arial" w:hAnsi="Arial" w:cs="Arial"/>
                <w:b/>
                <w:bCs/>
                <w:lang w:val="en-US"/>
              </w:rPr>
            </w:pPr>
          </w:p>
        </w:tc>
        <w:tc>
          <w:tcPr>
            <w:tcW w:w="1276" w:type="dxa"/>
            <w:shd w:val="clear" w:color="auto" w:fill="auto"/>
            <w:vAlign w:val="center"/>
          </w:tcPr>
          <w:p w:rsidR="00113479" w:rsidRPr="00113479" w:rsidRDefault="00113479" w:rsidP="00113479">
            <w:pPr>
              <w:jc w:val="center"/>
              <w:rPr>
                <w:rFonts w:ascii="Arial" w:hAnsi="Arial" w:cs="Arial"/>
                <w:bCs/>
                <w:lang w:val="en-US"/>
              </w:rPr>
            </w:pPr>
            <w:r w:rsidRPr="00113479">
              <w:rPr>
                <w:rFonts w:ascii="Arial" w:hAnsi="Arial" w:cs="Arial"/>
                <w:bCs/>
                <w:lang w:val="en-US"/>
              </w:rPr>
              <w:t>3(10)</w:t>
            </w:r>
          </w:p>
        </w:tc>
        <w:tc>
          <w:tcPr>
            <w:tcW w:w="6237" w:type="dxa"/>
            <w:shd w:val="clear" w:color="auto" w:fill="auto"/>
            <w:vAlign w:val="center"/>
          </w:tcPr>
          <w:p w:rsidR="00113479" w:rsidRPr="00DA1022" w:rsidRDefault="00113479" w:rsidP="00113479">
            <w:pPr>
              <w:jc w:val="both"/>
              <w:rPr>
                <w:rFonts w:ascii="Arial" w:hAnsi="Arial" w:cs="Arial"/>
                <w:b/>
                <w:lang w:val="en-US"/>
              </w:rPr>
            </w:pPr>
            <w:r w:rsidRPr="00DA1022">
              <w:rPr>
                <w:rFonts w:ascii="Arial" w:hAnsi="Arial" w:cs="Arial"/>
                <w:bCs/>
                <w:lang w:val="en-US"/>
              </w:rPr>
              <w:t xml:space="preserve">Report on synthesis optical performance of a selection of </w:t>
            </w:r>
            <w:r w:rsidRPr="00DA1022">
              <w:rPr>
                <w:rFonts w:ascii="Arial" w:hAnsi="Arial" w:cs="Arial"/>
                <w:bCs/>
                <w:color w:val="000000"/>
                <w:lang w:val="en-US"/>
              </w:rPr>
              <w:t>LNMs described in the concept paper Deliverable 25 (M36), including activated surfaces suitable for linkage to disease-specific bio-recognitio</w:t>
            </w:r>
            <w:r w:rsidRPr="00DA1022">
              <w:rPr>
                <w:rFonts w:ascii="Arial" w:hAnsi="Arial" w:cs="Arial"/>
                <w:color w:val="000000"/>
                <w:lang w:val="en-US"/>
              </w:rPr>
              <w:t xml:space="preserve">n elements and optimised excitation and emission in the NIR optical window required for </w:t>
            </w:r>
            <w:r w:rsidRPr="00DA1022">
              <w:rPr>
                <w:rFonts w:ascii="Arial" w:hAnsi="Arial" w:cs="Arial"/>
                <w:i/>
                <w:color w:val="000000"/>
                <w:lang w:val="en-US"/>
              </w:rPr>
              <w:t>in vivo</w:t>
            </w:r>
            <w:r w:rsidRPr="00DA1022">
              <w:rPr>
                <w:rFonts w:ascii="Arial" w:hAnsi="Arial" w:cs="Arial"/>
                <w:color w:val="000000"/>
                <w:lang w:val="en-US"/>
              </w:rPr>
              <w:t xml:space="preserve"> application</w:t>
            </w:r>
            <w:r w:rsidRPr="00DA1022">
              <w:rPr>
                <w:rFonts w:ascii="Arial" w:hAnsi="Arial" w:cs="Arial"/>
                <w:b/>
                <w:lang w:val="en-US"/>
              </w:rPr>
              <w:t>.</w:t>
            </w:r>
          </w:p>
        </w:tc>
        <w:tc>
          <w:tcPr>
            <w:tcW w:w="1417"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RP</w:t>
            </w:r>
          </w:p>
        </w:tc>
        <w:tc>
          <w:tcPr>
            <w:tcW w:w="1276" w:type="dxa"/>
            <w:shd w:val="clear" w:color="auto" w:fill="auto"/>
            <w:vAlign w:val="center"/>
          </w:tcPr>
          <w:p w:rsidR="00113479" w:rsidRPr="00DA1022" w:rsidRDefault="00113479" w:rsidP="00113479">
            <w:pPr>
              <w:jc w:val="center"/>
              <w:rPr>
                <w:rFonts w:ascii="Arial" w:hAnsi="Arial" w:cs="Arial"/>
              </w:rPr>
            </w:pPr>
            <w:r w:rsidRPr="00DA1022">
              <w:rPr>
                <w:rFonts w:ascii="Arial" w:hAnsi="Arial" w:cs="Arial"/>
              </w:rPr>
              <w:t>9</w:t>
            </w:r>
          </w:p>
        </w:tc>
        <w:tc>
          <w:tcPr>
            <w:tcW w:w="1134"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M53</w:t>
            </w:r>
          </w:p>
        </w:tc>
        <w:tc>
          <w:tcPr>
            <w:tcW w:w="851"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R</w:t>
            </w:r>
          </w:p>
        </w:tc>
        <w:tc>
          <w:tcPr>
            <w:tcW w:w="1862"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CO</w:t>
            </w:r>
          </w:p>
        </w:tc>
      </w:tr>
      <w:tr w:rsidR="00113479" w:rsidRPr="00DA1022" w:rsidTr="00113479">
        <w:trPr>
          <w:cantSplit/>
          <w:trHeight w:val="251"/>
          <w:jc w:val="center"/>
        </w:trPr>
        <w:tc>
          <w:tcPr>
            <w:tcW w:w="902" w:type="dxa"/>
            <w:vMerge/>
            <w:shd w:val="clear" w:color="auto" w:fill="auto"/>
            <w:vAlign w:val="center"/>
          </w:tcPr>
          <w:p w:rsidR="00113479" w:rsidRPr="00DA1022" w:rsidRDefault="00113479" w:rsidP="00113479">
            <w:pPr>
              <w:jc w:val="both"/>
              <w:rPr>
                <w:rFonts w:ascii="Arial" w:hAnsi="Arial" w:cs="Arial"/>
                <w:b/>
                <w:bCs/>
                <w:lang w:val="en-US"/>
              </w:rPr>
            </w:pPr>
          </w:p>
        </w:tc>
        <w:tc>
          <w:tcPr>
            <w:tcW w:w="1276" w:type="dxa"/>
            <w:shd w:val="clear" w:color="auto" w:fill="auto"/>
            <w:vAlign w:val="center"/>
          </w:tcPr>
          <w:p w:rsidR="00113479" w:rsidRPr="00113479" w:rsidRDefault="00113479" w:rsidP="00113479">
            <w:pPr>
              <w:jc w:val="center"/>
              <w:rPr>
                <w:rFonts w:ascii="Arial" w:hAnsi="Arial" w:cs="Arial"/>
                <w:bCs/>
                <w:lang w:val="en-US"/>
              </w:rPr>
            </w:pPr>
            <w:r w:rsidRPr="00113479">
              <w:rPr>
                <w:rFonts w:ascii="Arial" w:hAnsi="Arial" w:cs="Arial"/>
                <w:bCs/>
                <w:lang w:val="en-US"/>
              </w:rPr>
              <w:t>4(11)</w:t>
            </w:r>
          </w:p>
        </w:tc>
        <w:tc>
          <w:tcPr>
            <w:tcW w:w="6237" w:type="dxa"/>
            <w:shd w:val="clear" w:color="auto" w:fill="auto"/>
            <w:vAlign w:val="center"/>
          </w:tcPr>
          <w:p w:rsidR="00113479" w:rsidRPr="00DA1022" w:rsidRDefault="00113479" w:rsidP="00113479">
            <w:pPr>
              <w:jc w:val="both"/>
              <w:rPr>
                <w:rFonts w:ascii="Arial" w:hAnsi="Arial" w:cs="Arial"/>
                <w:bCs/>
                <w:lang w:val="en-US"/>
              </w:rPr>
            </w:pPr>
            <w:r w:rsidRPr="00DA1022">
              <w:rPr>
                <w:rFonts w:ascii="Arial" w:hAnsi="Arial" w:cs="Arial"/>
                <w:szCs w:val="21"/>
                <w:lang w:val="en-US"/>
              </w:rPr>
              <w:t>E</w:t>
            </w:r>
            <w:r w:rsidRPr="00DA1022">
              <w:rPr>
                <w:rFonts w:ascii="Arial" w:hAnsi="Arial" w:cs="Arial"/>
                <w:szCs w:val="21"/>
              </w:rPr>
              <w:t>ffective method to improve stability of the EPR-sensitive materials.</w:t>
            </w:r>
          </w:p>
        </w:tc>
        <w:tc>
          <w:tcPr>
            <w:tcW w:w="1417"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ECU</w:t>
            </w:r>
          </w:p>
        </w:tc>
        <w:tc>
          <w:tcPr>
            <w:tcW w:w="1276" w:type="dxa"/>
            <w:shd w:val="clear" w:color="auto" w:fill="auto"/>
            <w:vAlign w:val="center"/>
          </w:tcPr>
          <w:p w:rsidR="00113479" w:rsidRPr="00DA1022" w:rsidRDefault="00113479" w:rsidP="00113479">
            <w:pPr>
              <w:jc w:val="center"/>
              <w:rPr>
                <w:rFonts w:ascii="Arial" w:hAnsi="Arial" w:cs="Arial"/>
              </w:rPr>
            </w:pPr>
            <w:r w:rsidRPr="00DA1022">
              <w:rPr>
                <w:rFonts w:ascii="Arial" w:hAnsi="Arial" w:cs="Arial"/>
              </w:rPr>
              <w:t>4.5</w:t>
            </w:r>
          </w:p>
        </w:tc>
        <w:tc>
          <w:tcPr>
            <w:tcW w:w="1134"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M53</w:t>
            </w:r>
          </w:p>
        </w:tc>
        <w:tc>
          <w:tcPr>
            <w:tcW w:w="851"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R</w:t>
            </w:r>
          </w:p>
        </w:tc>
        <w:tc>
          <w:tcPr>
            <w:tcW w:w="1862"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CO</w:t>
            </w:r>
          </w:p>
        </w:tc>
      </w:tr>
      <w:tr w:rsidR="00113479" w:rsidRPr="00DA1022" w:rsidTr="00113479">
        <w:trPr>
          <w:cantSplit/>
          <w:trHeight w:val="251"/>
          <w:jc w:val="center"/>
        </w:trPr>
        <w:tc>
          <w:tcPr>
            <w:tcW w:w="902" w:type="dxa"/>
            <w:vMerge/>
            <w:shd w:val="clear" w:color="auto" w:fill="auto"/>
            <w:vAlign w:val="center"/>
          </w:tcPr>
          <w:p w:rsidR="00113479" w:rsidRPr="00DA1022" w:rsidRDefault="00113479" w:rsidP="00113479">
            <w:pPr>
              <w:jc w:val="both"/>
              <w:rPr>
                <w:rFonts w:ascii="Arial" w:hAnsi="Arial" w:cs="Arial"/>
                <w:b/>
                <w:bCs/>
                <w:lang w:val="en-US"/>
              </w:rPr>
            </w:pPr>
          </w:p>
        </w:tc>
        <w:tc>
          <w:tcPr>
            <w:tcW w:w="1276" w:type="dxa"/>
            <w:shd w:val="clear" w:color="auto" w:fill="auto"/>
            <w:vAlign w:val="center"/>
          </w:tcPr>
          <w:p w:rsidR="00113479" w:rsidRPr="00113479" w:rsidRDefault="00113479" w:rsidP="00113479">
            <w:pPr>
              <w:jc w:val="center"/>
              <w:rPr>
                <w:rFonts w:ascii="Arial" w:hAnsi="Arial" w:cs="Arial"/>
                <w:bCs/>
                <w:lang w:val="en-US"/>
              </w:rPr>
            </w:pPr>
            <w:r w:rsidRPr="00113479">
              <w:rPr>
                <w:rFonts w:ascii="Arial" w:hAnsi="Arial" w:cs="Arial"/>
                <w:bCs/>
                <w:lang w:val="en-US"/>
              </w:rPr>
              <w:t>5</w:t>
            </w:r>
          </w:p>
        </w:tc>
        <w:tc>
          <w:tcPr>
            <w:tcW w:w="6237" w:type="dxa"/>
            <w:shd w:val="clear" w:color="auto" w:fill="auto"/>
            <w:vAlign w:val="center"/>
          </w:tcPr>
          <w:p w:rsidR="00113479" w:rsidRPr="00DA1022" w:rsidRDefault="00113479" w:rsidP="00113479">
            <w:pPr>
              <w:jc w:val="both"/>
              <w:rPr>
                <w:rFonts w:ascii="Arial" w:hAnsi="Arial" w:cs="Arial"/>
                <w:szCs w:val="21"/>
                <w:lang w:val="en-US"/>
              </w:rPr>
            </w:pPr>
            <w:r w:rsidRPr="00DA1022">
              <w:rPr>
                <w:rFonts w:ascii="Arial" w:hAnsi="Arial" w:cs="Arial"/>
                <w:lang w:val="en-US"/>
              </w:rPr>
              <w:t>Polymer particles embedded with nanocrystals with environment responsive properties.</w:t>
            </w:r>
          </w:p>
        </w:tc>
        <w:tc>
          <w:tcPr>
            <w:tcW w:w="1417"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IBCh</w:t>
            </w:r>
          </w:p>
        </w:tc>
        <w:tc>
          <w:tcPr>
            <w:tcW w:w="1276" w:type="dxa"/>
            <w:shd w:val="clear" w:color="auto" w:fill="auto"/>
            <w:vAlign w:val="center"/>
          </w:tcPr>
          <w:p w:rsidR="00113479" w:rsidRPr="00DA1022" w:rsidRDefault="00113479" w:rsidP="00113479">
            <w:pPr>
              <w:jc w:val="center"/>
              <w:rPr>
                <w:rFonts w:ascii="Arial" w:hAnsi="Arial" w:cs="Arial"/>
              </w:rPr>
            </w:pPr>
            <w:r w:rsidRPr="00DA1022">
              <w:rPr>
                <w:rFonts w:ascii="Arial" w:hAnsi="Arial" w:cs="Arial"/>
              </w:rPr>
              <w:t>4</w:t>
            </w:r>
          </w:p>
        </w:tc>
        <w:tc>
          <w:tcPr>
            <w:tcW w:w="1134"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M58</w:t>
            </w:r>
          </w:p>
        </w:tc>
        <w:tc>
          <w:tcPr>
            <w:tcW w:w="851"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R</w:t>
            </w:r>
          </w:p>
        </w:tc>
        <w:tc>
          <w:tcPr>
            <w:tcW w:w="1862" w:type="dxa"/>
            <w:shd w:val="clear" w:color="auto" w:fill="auto"/>
            <w:vAlign w:val="center"/>
          </w:tcPr>
          <w:p w:rsidR="00113479" w:rsidRPr="00DA1022" w:rsidRDefault="00113479" w:rsidP="00113479">
            <w:pPr>
              <w:jc w:val="center"/>
              <w:rPr>
                <w:rFonts w:ascii="Arial" w:hAnsi="Arial" w:cs="Arial"/>
                <w:lang w:val="en-US"/>
              </w:rPr>
            </w:pPr>
            <w:r w:rsidRPr="00DA1022">
              <w:rPr>
                <w:rFonts w:ascii="Arial" w:hAnsi="Arial" w:cs="Arial"/>
                <w:lang w:val="en-US"/>
              </w:rPr>
              <w:t>CO</w:t>
            </w:r>
          </w:p>
        </w:tc>
      </w:tr>
    </w:tbl>
    <w:p w:rsidR="00113479" w:rsidRDefault="00113479" w:rsidP="00FF0E01">
      <w:pPr>
        <w:rPr>
          <w:rFonts w:ascii="Arial" w:hAnsi="Arial" w:cs="Arial"/>
          <w:b/>
          <w:sz w:val="24"/>
          <w:szCs w:val="24"/>
        </w:rPr>
      </w:pPr>
    </w:p>
    <w:tbl>
      <w:tblPr>
        <w:tblW w:w="14954" w:type="dxa"/>
        <w:jc w:val="center"/>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
        <w:gridCol w:w="1276"/>
        <w:gridCol w:w="6237"/>
        <w:gridCol w:w="1417"/>
        <w:gridCol w:w="1276"/>
        <w:gridCol w:w="1134"/>
        <w:gridCol w:w="851"/>
        <w:gridCol w:w="1862"/>
      </w:tblGrid>
      <w:tr w:rsidR="00113479" w:rsidRPr="00DA1022" w:rsidTr="00113479">
        <w:trPr>
          <w:cantSplit/>
          <w:trHeight w:val="203"/>
          <w:jc w:val="center"/>
        </w:trPr>
        <w:tc>
          <w:tcPr>
            <w:tcW w:w="901" w:type="dxa"/>
            <w:tcBorders>
              <w:bottom w:val="single" w:sz="4" w:space="0" w:color="auto"/>
            </w:tcBorders>
            <w:shd w:val="clear" w:color="auto" w:fill="auto"/>
            <w:vAlign w:val="center"/>
          </w:tcPr>
          <w:p w:rsidR="00113479" w:rsidRPr="00DA1022" w:rsidRDefault="00113479" w:rsidP="00113479">
            <w:pPr>
              <w:jc w:val="center"/>
              <w:rPr>
                <w:rFonts w:ascii="Arial" w:hAnsi="Arial" w:cs="Arial"/>
                <w:b/>
              </w:rPr>
            </w:pPr>
            <w:r w:rsidRPr="00DA1022">
              <w:rPr>
                <w:rFonts w:ascii="Arial" w:hAnsi="Arial" w:cs="Arial"/>
                <w:b/>
              </w:rPr>
              <w:t>3</w:t>
            </w:r>
          </w:p>
        </w:tc>
        <w:tc>
          <w:tcPr>
            <w:tcW w:w="1276" w:type="dxa"/>
            <w:tcBorders>
              <w:bottom w:val="single" w:sz="4" w:space="0" w:color="auto"/>
            </w:tcBorders>
            <w:vAlign w:val="center"/>
          </w:tcPr>
          <w:p w:rsidR="00113479" w:rsidRPr="00113479" w:rsidRDefault="00113479" w:rsidP="00113479">
            <w:pPr>
              <w:jc w:val="center"/>
              <w:rPr>
                <w:rFonts w:ascii="Arial" w:hAnsi="Arial" w:cs="Arial"/>
              </w:rPr>
            </w:pPr>
            <w:r w:rsidRPr="00113479">
              <w:rPr>
                <w:rFonts w:ascii="Arial" w:hAnsi="Arial" w:cs="Arial"/>
              </w:rPr>
              <w:t>1(1)</w:t>
            </w:r>
          </w:p>
        </w:tc>
        <w:tc>
          <w:tcPr>
            <w:tcW w:w="6237" w:type="dxa"/>
            <w:tcBorders>
              <w:bottom w:val="single" w:sz="4" w:space="0" w:color="auto"/>
            </w:tcBorders>
            <w:vAlign w:val="center"/>
          </w:tcPr>
          <w:p w:rsidR="00113479" w:rsidRPr="00DA1022" w:rsidRDefault="00113479" w:rsidP="00113479">
            <w:pPr>
              <w:rPr>
                <w:rFonts w:ascii="Arial" w:hAnsi="Arial" w:cs="Arial"/>
                <w:bCs/>
              </w:rPr>
            </w:pPr>
            <w:r w:rsidRPr="00DA1022">
              <w:rPr>
                <w:rFonts w:ascii="Arial" w:hAnsi="Arial" w:cs="Arial"/>
                <w:bCs/>
              </w:rPr>
              <w:t>Report on NACBO materials evaluated for use in SELDI-MS.</w:t>
            </w:r>
          </w:p>
        </w:tc>
        <w:tc>
          <w:tcPr>
            <w:tcW w:w="1417" w:type="dxa"/>
            <w:tcBorders>
              <w:bottom w:val="single" w:sz="4" w:space="0" w:color="auto"/>
            </w:tcBorders>
            <w:vAlign w:val="center"/>
          </w:tcPr>
          <w:p w:rsidR="00113479" w:rsidRPr="00DA1022" w:rsidRDefault="00113479" w:rsidP="00113479">
            <w:pPr>
              <w:jc w:val="center"/>
              <w:rPr>
                <w:rFonts w:ascii="Arial" w:hAnsi="Arial" w:cs="Arial"/>
                <w:bCs/>
              </w:rPr>
            </w:pPr>
            <w:r w:rsidRPr="00DA1022">
              <w:rPr>
                <w:rFonts w:ascii="Arial" w:hAnsi="Arial" w:cs="Arial"/>
                <w:bCs/>
              </w:rPr>
              <w:t>RP</w:t>
            </w:r>
          </w:p>
        </w:tc>
        <w:tc>
          <w:tcPr>
            <w:tcW w:w="1276" w:type="dxa"/>
            <w:tcBorders>
              <w:bottom w:val="single" w:sz="4" w:space="0" w:color="auto"/>
            </w:tcBorders>
            <w:vAlign w:val="center"/>
          </w:tcPr>
          <w:p w:rsidR="00113479" w:rsidRPr="00DA1022" w:rsidRDefault="00113479" w:rsidP="00113479">
            <w:pPr>
              <w:jc w:val="center"/>
              <w:rPr>
                <w:rFonts w:ascii="Arial" w:hAnsi="Arial" w:cs="Arial"/>
                <w:bCs/>
              </w:rPr>
            </w:pPr>
            <w:r w:rsidRPr="00DA1022">
              <w:rPr>
                <w:rFonts w:ascii="Arial" w:hAnsi="Arial" w:cs="Arial"/>
                <w:bCs/>
              </w:rPr>
              <w:t>7</w:t>
            </w:r>
          </w:p>
        </w:tc>
        <w:tc>
          <w:tcPr>
            <w:tcW w:w="1134" w:type="dxa"/>
            <w:tcBorders>
              <w:bottom w:val="single" w:sz="4" w:space="0" w:color="auto"/>
            </w:tcBorders>
            <w:vAlign w:val="center"/>
          </w:tcPr>
          <w:p w:rsidR="00113479" w:rsidRPr="00DA1022" w:rsidRDefault="00113479" w:rsidP="00113479">
            <w:pPr>
              <w:jc w:val="center"/>
              <w:rPr>
                <w:rFonts w:ascii="Arial" w:hAnsi="Arial" w:cs="Arial"/>
                <w:bCs/>
              </w:rPr>
            </w:pPr>
            <w:r w:rsidRPr="00DA1022">
              <w:rPr>
                <w:rFonts w:ascii="Arial" w:hAnsi="Arial" w:cs="Arial"/>
                <w:bCs/>
              </w:rPr>
              <w:t>M53</w:t>
            </w:r>
          </w:p>
        </w:tc>
        <w:tc>
          <w:tcPr>
            <w:tcW w:w="851" w:type="dxa"/>
            <w:tcBorders>
              <w:bottom w:val="single" w:sz="4" w:space="0" w:color="auto"/>
            </w:tcBorders>
            <w:vAlign w:val="center"/>
          </w:tcPr>
          <w:p w:rsidR="00113479" w:rsidRPr="00DA1022" w:rsidRDefault="00113479" w:rsidP="00113479">
            <w:pPr>
              <w:jc w:val="center"/>
              <w:rPr>
                <w:rFonts w:ascii="Arial" w:hAnsi="Arial" w:cs="Arial"/>
                <w:bCs/>
              </w:rPr>
            </w:pPr>
            <w:r w:rsidRPr="00DA1022">
              <w:rPr>
                <w:rFonts w:ascii="Arial" w:hAnsi="Arial" w:cs="Arial"/>
                <w:bCs/>
              </w:rPr>
              <w:t>R</w:t>
            </w:r>
          </w:p>
        </w:tc>
        <w:tc>
          <w:tcPr>
            <w:tcW w:w="1862" w:type="dxa"/>
            <w:tcBorders>
              <w:bottom w:val="single" w:sz="4" w:space="0" w:color="auto"/>
            </w:tcBorders>
            <w:shd w:val="clear" w:color="auto" w:fill="auto"/>
            <w:vAlign w:val="center"/>
          </w:tcPr>
          <w:p w:rsidR="00113479" w:rsidRPr="00DA1022" w:rsidRDefault="00113479" w:rsidP="00113479">
            <w:pPr>
              <w:jc w:val="center"/>
              <w:rPr>
                <w:rFonts w:ascii="Arial" w:hAnsi="Arial" w:cs="Arial"/>
                <w:bCs/>
              </w:rPr>
            </w:pPr>
            <w:r w:rsidRPr="00DA1022">
              <w:rPr>
                <w:rFonts w:ascii="Arial" w:hAnsi="Arial" w:cs="Arial"/>
                <w:bCs/>
              </w:rPr>
              <w:t>CO</w:t>
            </w:r>
          </w:p>
        </w:tc>
      </w:tr>
    </w:tbl>
    <w:p w:rsidR="00113479" w:rsidRDefault="00113479" w:rsidP="00FF0E01">
      <w:pPr>
        <w:rPr>
          <w:rFonts w:ascii="Arial" w:hAnsi="Arial" w:cs="Arial"/>
          <w:b/>
          <w:sz w:val="24"/>
          <w:szCs w:val="24"/>
        </w:rPr>
      </w:pPr>
    </w:p>
    <w:p w:rsidR="00113479" w:rsidRPr="005F6E6E" w:rsidRDefault="00113479" w:rsidP="00FF0E01">
      <w:pPr>
        <w:rPr>
          <w:rFonts w:ascii="Arial" w:hAnsi="Arial" w:cs="Arial"/>
          <w:b/>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7"/>
        <w:gridCol w:w="1276"/>
        <w:gridCol w:w="6237"/>
        <w:gridCol w:w="1417"/>
        <w:gridCol w:w="1134"/>
        <w:gridCol w:w="1276"/>
        <w:gridCol w:w="851"/>
        <w:gridCol w:w="1898"/>
      </w:tblGrid>
      <w:tr w:rsidR="00113479" w:rsidRPr="00DA1022" w:rsidTr="00043031">
        <w:trPr>
          <w:cantSplit/>
          <w:jc w:val="center"/>
        </w:trPr>
        <w:tc>
          <w:tcPr>
            <w:tcW w:w="937"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WP</w:t>
            </w:r>
          </w:p>
        </w:tc>
        <w:tc>
          <w:tcPr>
            <w:tcW w:w="1276"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Number</w:t>
            </w:r>
          </w:p>
        </w:tc>
        <w:tc>
          <w:tcPr>
            <w:tcW w:w="6237"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Deliverable Description</w:t>
            </w:r>
          </w:p>
        </w:tc>
        <w:tc>
          <w:tcPr>
            <w:tcW w:w="1417"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Lead Partner</w:t>
            </w:r>
          </w:p>
        </w:tc>
        <w:tc>
          <w:tcPr>
            <w:tcW w:w="1134"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Indicative person month</w:t>
            </w:r>
          </w:p>
        </w:tc>
        <w:tc>
          <w:tcPr>
            <w:tcW w:w="1276" w:type="dxa"/>
            <w:shd w:val="clear" w:color="auto" w:fill="C6D9F1" w:themeFill="text2" w:themeFillTint="33"/>
            <w:vAlign w:val="center"/>
          </w:tcPr>
          <w:p w:rsidR="00113479" w:rsidRPr="00DA1022" w:rsidRDefault="00043031" w:rsidP="00113479">
            <w:pPr>
              <w:jc w:val="center"/>
              <w:rPr>
                <w:rFonts w:ascii="Arial" w:hAnsi="Arial" w:cs="Arial"/>
                <w:b/>
              </w:rPr>
            </w:pPr>
            <w:r>
              <w:rPr>
                <w:rFonts w:ascii="Arial" w:hAnsi="Arial" w:cs="Arial"/>
                <w:b/>
              </w:rPr>
              <w:t>Delivery D</w:t>
            </w:r>
            <w:r w:rsidR="00113479" w:rsidRPr="00DA1022">
              <w:rPr>
                <w:rFonts w:ascii="Arial" w:hAnsi="Arial" w:cs="Arial"/>
                <w:b/>
              </w:rPr>
              <w:t>ate</w:t>
            </w:r>
          </w:p>
        </w:tc>
        <w:tc>
          <w:tcPr>
            <w:tcW w:w="851" w:type="dxa"/>
            <w:shd w:val="clear" w:color="auto" w:fill="C6D9F1" w:themeFill="text2" w:themeFillTint="33"/>
            <w:vAlign w:val="center"/>
          </w:tcPr>
          <w:p w:rsidR="00113479" w:rsidRPr="00DA1022" w:rsidRDefault="00113479" w:rsidP="00113479">
            <w:pPr>
              <w:jc w:val="center"/>
              <w:rPr>
                <w:rFonts w:ascii="Arial" w:hAnsi="Arial" w:cs="Arial"/>
                <w:b/>
              </w:rPr>
            </w:pPr>
            <w:r w:rsidRPr="00DA1022">
              <w:rPr>
                <w:rFonts w:ascii="Arial" w:hAnsi="Arial" w:cs="Arial"/>
                <w:b/>
              </w:rPr>
              <w:t>Nature</w:t>
            </w:r>
          </w:p>
        </w:tc>
        <w:tc>
          <w:tcPr>
            <w:tcW w:w="1898" w:type="dxa"/>
            <w:shd w:val="clear" w:color="auto" w:fill="C6D9F1" w:themeFill="text2" w:themeFillTint="33"/>
            <w:vAlign w:val="center"/>
          </w:tcPr>
          <w:p w:rsidR="00113479" w:rsidRPr="00DA1022" w:rsidRDefault="00043031" w:rsidP="00113479">
            <w:pPr>
              <w:jc w:val="center"/>
              <w:rPr>
                <w:rFonts w:ascii="Arial" w:hAnsi="Arial" w:cs="Arial"/>
                <w:b/>
              </w:rPr>
            </w:pPr>
            <w:r>
              <w:rPr>
                <w:rFonts w:ascii="Arial" w:hAnsi="Arial" w:cs="Arial"/>
                <w:b/>
              </w:rPr>
              <w:t>Dissemination L</w:t>
            </w:r>
            <w:r w:rsidR="00113479" w:rsidRPr="00DA1022">
              <w:rPr>
                <w:rFonts w:ascii="Arial" w:hAnsi="Arial" w:cs="Arial"/>
                <w:b/>
              </w:rPr>
              <w:t>evel</w:t>
            </w:r>
          </w:p>
        </w:tc>
      </w:tr>
      <w:tr w:rsidR="005F6E6E" w:rsidRPr="00DA1022" w:rsidTr="00043031">
        <w:trPr>
          <w:cantSplit/>
          <w:trHeight w:val="153"/>
          <w:jc w:val="center"/>
        </w:trPr>
        <w:tc>
          <w:tcPr>
            <w:tcW w:w="937" w:type="dxa"/>
            <w:vMerge w:val="restart"/>
            <w:shd w:val="clear" w:color="auto" w:fill="auto"/>
            <w:vAlign w:val="center"/>
          </w:tcPr>
          <w:p w:rsidR="005F6E6E" w:rsidRPr="00DA1022" w:rsidRDefault="005F6E6E" w:rsidP="00113479">
            <w:pPr>
              <w:jc w:val="center"/>
              <w:rPr>
                <w:rFonts w:ascii="Arial" w:hAnsi="Arial" w:cs="Arial"/>
                <w:b/>
              </w:rPr>
            </w:pPr>
            <w:r w:rsidRPr="00DA1022">
              <w:rPr>
                <w:rFonts w:ascii="Arial" w:hAnsi="Arial" w:cs="Arial"/>
                <w:b/>
              </w:rPr>
              <w:t>4</w:t>
            </w:r>
          </w:p>
        </w:tc>
        <w:tc>
          <w:tcPr>
            <w:tcW w:w="1276" w:type="dxa"/>
            <w:shd w:val="clear" w:color="auto" w:fill="auto"/>
            <w:vAlign w:val="center"/>
          </w:tcPr>
          <w:p w:rsidR="005F6E6E" w:rsidRPr="00113479" w:rsidRDefault="005F6E6E" w:rsidP="00113479">
            <w:pPr>
              <w:jc w:val="center"/>
              <w:rPr>
                <w:rFonts w:ascii="Arial" w:hAnsi="Arial" w:cs="Arial"/>
              </w:rPr>
            </w:pPr>
            <w:r w:rsidRPr="00113479">
              <w:rPr>
                <w:rFonts w:ascii="Arial" w:hAnsi="Arial" w:cs="Arial"/>
              </w:rPr>
              <w:t>1(7)</w:t>
            </w:r>
          </w:p>
        </w:tc>
        <w:tc>
          <w:tcPr>
            <w:tcW w:w="6237" w:type="dxa"/>
            <w:shd w:val="clear" w:color="auto" w:fill="auto"/>
            <w:vAlign w:val="center"/>
          </w:tcPr>
          <w:p w:rsidR="005F6E6E" w:rsidRPr="00DA1022" w:rsidRDefault="005F6E6E" w:rsidP="00113479">
            <w:pPr>
              <w:jc w:val="both"/>
              <w:rPr>
                <w:rFonts w:ascii="Arial" w:hAnsi="Arial" w:cs="Arial"/>
                <w:lang w:val="en-US"/>
              </w:rPr>
            </w:pPr>
            <w:r w:rsidRPr="00DA1022">
              <w:rPr>
                <w:rFonts w:ascii="Arial" w:hAnsi="Arial" w:cs="Arial"/>
              </w:rPr>
              <w:t>Evaluation data on three probe sets</w:t>
            </w:r>
          </w:p>
        </w:tc>
        <w:tc>
          <w:tcPr>
            <w:tcW w:w="1417"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HPA</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3</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M49</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625"/>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113479" w:rsidRDefault="005F6E6E" w:rsidP="00113479">
            <w:pPr>
              <w:jc w:val="center"/>
              <w:rPr>
                <w:rFonts w:ascii="Arial" w:hAnsi="Arial" w:cs="Arial"/>
              </w:rPr>
            </w:pPr>
            <w:r w:rsidRPr="00113479">
              <w:rPr>
                <w:rFonts w:ascii="Arial" w:hAnsi="Arial" w:cs="Arial"/>
              </w:rPr>
              <w:t>3(14)</w:t>
            </w:r>
          </w:p>
        </w:tc>
        <w:tc>
          <w:tcPr>
            <w:tcW w:w="6237" w:type="dxa"/>
            <w:shd w:val="clear" w:color="auto" w:fill="auto"/>
            <w:vAlign w:val="center"/>
          </w:tcPr>
          <w:p w:rsidR="005F6E6E" w:rsidRPr="00DA1022" w:rsidRDefault="005F6E6E" w:rsidP="00113479">
            <w:pPr>
              <w:jc w:val="both"/>
              <w:rPr>
                <w:rFonts w:ascii="Arial" w:hAnsi="Arial" w:cs="Arial"/>
              </w:rPr>
            </w:pPr>
            <w:r w:rsidRPr="00DA1022">
              <w:rPr>
                <w:rFonts w:ascii="Arial" w:hAnsi="Arial" w:cs="Arial"/>
              </w:rPr>
              <w:t xml:space="preserve">Design Of Experiments (DOE)-relating optimization of the </w:t>
            </w:r>
            <w:r w:rsidRPr="00DA1022">
              <w:rPr>
                <w:rFonts w:ascii="Arial" w:hAnsi="Arial" w:cs="Arial"/>
                <w:b/>
              </w:rPr>
              <w:t>CAN</w:t>
            </w:r>
            <w:r w:rsidRPr="00DA1022">
              <w:rPr>
                <w:rFonts w:ascii="Arial" w:hAnsi="Arial" w:cs="Arial"/>
              </w:rPr>
              <w:t>-stabilizing effect toward water-compatible magnetite-based nanosized particles</w:t>
            </w:r>
          </w:p>
        </w:tc>
        <w:tc>
          <w:tcPr>
            <w:tcW w:w="1417"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BI</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7</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M53</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337"/>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113479" w:rsidRDefault="005F6E6E" w:rsidP="00113479">
            <w:pPr>
              <w:jc w:val="center"/>
              <w:rPr>
                <w:rFonts w:ascii="Arial" w:hAnsi="Arial" w:cs="Arial"/>
              </w:rPr>
            </w:pPr>
            <w:r w:rsidRPr="00113479">
              <w:rPr>
                <w:rFonts w:ascii="Arial" w:hAnsi="Arial" w:cs="Arial"/>
              </w:rPr>
              <w:t>4(15)</w:t>
            </w:r>
          </w:p>
        </w:tc>
        <w:tc>
          <w:tcPr>
            <w:tcW w:w="6237" w:type="dxa"/>
            <w:shd w:val="clear" w:color="auto" w:fill="auto"/>
            <w:vAlign w:val="center"/>
          </w:tcPr>
          <w:p w:rsidR="005F6E6E" w:rsidRPr="00DA1022" w:rsidRDefault="005F6E6E" w:rsidP="00113479">
            <w:pPr>
              <w:jc w:val="both"/>
              <w:rPr>
                <w:rFonts w:ascii="Arial" w:hAnsi="Arial" w:cs="Arial"/>
                <w:b/>
              </w:rPr>
            </w:pPr>
            <w:r w:rsidRPr="00DA1022">
              <w:rPr>
                <w:rFonts w:ascii="Arial" w:hAnsi="Arial" w:cs="Arial"/>
              </w:rPr>
              <w:t xml:space="preserve">An ELISA-based assay for detection of </w:t>
            </w:r>
            <w:r w:rsidRPr="00DA1022">
              <w:rPr>
                <w:rFonts w:ascii="Arial" w:hAnsi="Arial" w:cs="Arial"/>
                <w:i/>
                <w:iCs/>
              </w:rPr>
              <w:t>C. parvum</w:t>
            </w:r>
            <w:r w:rsidRPr="00DA1022">
              <w:rPr>
                <w:rFonts w:ascii="Arial" w:hAnsi="Arial" w:cs="Arial"/>
              </w:rPr>
              <w:t xml:space="preserve"> oocysts in stool specimens</w:t>
            </w:r>
          </w:p>
        </w:tc>
        <w:tc>
          <w:tcPr>
            <w:tcW w:w="1417"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S</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5</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M53</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159"/>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bCs/>
                <w:lang w:val="en-US"/>
              </w:rPr>
            </w:pPr>
            <w:r w:rsidRPr="00DA1022">
              <w:rPr>
                <w:rFonts w:ascii="Arial" w:hAnsi="Arial" w:cs="Arial"/>
                <w:b/>
                <w:bCs/>
                <w:lang w:val="en-US"/>
              </w:rPr>
              <w:t>4(16)</w:t>
            </w:r>
          </w:p>
        </w:tc>
        <w:tc>
          <w:tcPr>
            <w:tcW w:w="6237" w:type="dxa"/>
            <w:shd w:val="clear" w:color="auto" w:fill="auto"/>
            <w:vAlign w:val="center"/>
          </w:tcPr>
          <w:p w:rsidR="005F6E6E" w:rsidRPr="00DA1022" w:rsidRDefault="005F6E6E" w:rsidP="00113479">
            <w:pPr>
              <w:jc w:val="both"/>
              <w:rPr>
                <w:rFonts w:ascii="Arial" w:hAnsi="Arial" w:cs="Arial"/>
              </w:rPr>
            </w:pPr>
            <w:r w:rsidRPr="00DA1022">
              <w:rPr>
                <w:rFonts w:ascii="Arial" w:hAnsi="Arial" w:cs="Arial"/>
              </w:rPr>
              <w:t>Published data relating to</w:t>
            </w:r>
            <w:r w:rsidRPr="00DA1022">
              <w:rPr>
                <w:rFonts w:ascii="Arial" w:hAnsi="Arial" w:cs="Arial"/>
                <w:i/>
              </w:rPr>
              <w:t xml:space="preserve"> in vivo</w:t>
            </w:r>
            <w:r w:rsidRPr="00DA1022">
              <w:rPr>
                <w:rFonts w:ascii="Arial" w:hAnsi="Arial" w:cs="Arial"/>
              </w:rPr>
              <w:t xml:space="preserve"> contrasting using QD-Ab conjugates.</w:t>
            </w:r>
          </w:p>
        </w:tc>
        <w:tc>
          <w:tcPr>
            <w:tcW w:w="1417" w:type="dxa"/>
            <w:vMerge w:val="restart"/>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K</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12</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M59</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PU</w:t>
            </w:r>
          </w:p>
        </w:tc>
      </w:tr>
      <w:tr w:rsidR="005F6E6E" w:rsidRPr="00DA1022" w:rsidTr="00043031">
        <w:trPr>
          <w:cantSplit/>
          <w:trHeight w:val="510"/>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bCs/>
                <w:lang w:val="en-US"/>
              </w:rPr>
            </w:pPr>
            <w:r w:rsidRPr="00DA1022">
              <w:rPr>
                <w:rFonts w:ascii="Arial" w:hAnsi="Arial" w:cs="Arial"/>
                <w:b/>
                <w:bCs/>
                <w:lang w:val="en-US"/>
              </w:rPr>
              <w:t>4(17)</w:t>
            </w:r>
          </w:p>
        </w:tc>
        <w:tc>
          <w:tcPr>
            <w:tcW w:w="6237" w:type="dxa"/>
            <w:shd w:val="clear" w:color="auto" w:fill="auto"/>
            <w:vAlign w:val="center"/>
          </w:tcPr>
          <w:p w:rsidR="005F6E6E" w:rsidRPr="00DA1022" w:rsidRDefault="005F6E6E" w:rsidP="00113479">
            <w:pPr>
              <w:jc w:val="both"/>
              <w:rPr>
                <w:rFonts w:ascii="Arial" w:hAnsi="Arial" w:cs="Arial"/>
              </w:rPr>
            </w:pPr>
            <w:r w:rsidRPr="00DA1022">
              <w:rPr>
                <w:rFonts w:ascii="Arial" w:hAnsi="Arial" w:cs="Arial"/>
              </w:rPr>
              <w:t>Published data relating to construction, characterisation and application of metal atom chelating ligands associated with silica magnetite nanoparticles</w:t>
            </w:r>
          </w:p>
        </w:tc>
        <w:tc>
          <w:tcPr>
            <w:tcW w:w="1417" w:type="dxa"/>
            <w:vMerge/>
            <w:shd w:val="clear" w:color="auto" w:fill="auto"/>
            <w:vAlign w:val="center"/>
          </w:tcPr>
          <w:p w:rsidR="005F6E6E" w:rsidRPr="00DA1022" w:rsidRDefault="005F6E6E" w:rsidP="00113479">
            <w:pPr>
              <w:jc w:val="center"/>
              <w:rPr>
                <w:rFonts w:ascii="Arial" w:hAnsi="Arial" w:cs="Arial"/>
              </w:rPr>
            </w:pP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12</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M59</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PU</w:t>
            </w:r>
          </w:p>
        </w:tc>
      </w:tr>
      <w:tr w:rsidR="005F6E6E" w:rsidRPr="00DA1022" w:rsidTr="00043031">
        <w:trPr>
          <w:cantSplit/>
          <w:trHeight w:val="202"/>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rPr>
            </w:pPr>
            <w:r w:rsidRPr="00DA1022">
              <w:rPr>
                <w:rFonts w:ascii="Arial" w:hAnsi="Arial" w:cs="Arial"/>
                <w:b/>
              </w:rPr>
              <w:t>5(16)</w:t>
            </w:r>
          </w:p>
        </w:tc>
        <w:tc>
          <w:tcPr>
            <w:tcW w:w="6237" w:type="dxa"/>
            <w:shd w:val="clear" w:color="auto" w:fill="auto"/>
            <w:vAlign w:val="center"/>
          </w:tcPr>
          <w:p w:rsidR="005F6E6E" w:rsidRPr="00DA1022" w:rsidRDefault="005F6E6E" w:rsidP="00113479">
            <w:pPr>
              <w:jc w:val="both"/>
              <w:rPr>
                <w:rFonts w:ascii="Arial" w:hAnsi="Arial" w:cs="Arial"/>
                <w:lang w:val="en-US"/>
              </w:rPr>
            </w:pPr>
            <w:r w:rsidRPr="00DA1022">
              <w:rPr>
                <w:rFonts w:ascii="Arial" w:hAnsi="Arial" w:cs="Arial"/>
                <w:bCs/>
              </w:rPr>
              <w:t>Report on the transfer of an array to use in an end-user laboratory</w:t>
            </w:r>
          </w:p>
        </w:tc>
        <w:tc>
          <w:tcPr>
            <w:tcW w:w="1417"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HPA</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20</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bCs/>
              </w:rPr>
              <w:t>M 53</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530"/>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rPr>
            </w:pPr>
            <w:r w:rsidRPr="00DA1022">
              <w:rPr>
                <w:rFonts w:ascii="Arial" w:hAnsi="Arial" w:cs="Arial"/>
                <w:b/>
              </w:rPr>
              <w:t>6(17)</w:t>
            </w:r>
          </w:p>
        </w:tc>
        <w:tc>
          <w:tcPr>
            <w:tcW w:w="6237" w:type="dxa"/>
            <w:shd w:val="clear" w:color="auto" w:fill="auto"/>
            <w:vAlign w:val="center"/>
          </w:tcPr>
          <w:p w:rsidR="005F6E6E" w:rsidRPr="00DA1022" w:rsidRDefault="005F6E6E" w:rsidP="00113479">
            <w:pPr>
              <w:jc w:val="both"/>
              <w:rPr>
                <w:rFonts w:ascii="Arial" w:hAnsi="Arial" w:cs="Arial"/>
                <w:bCs/>
              </w:rPr>
            </w:pPr>
            <w:r w:rsidRPr="00DA1022">
              <w:rPr>
                <w:rFonts w:ascii="Arial" w:hAnsi="Arial" w:cs="Arial"/>
              </w:rPr>
              <w:t xml:space="preserve">Provision of </w:t>
            </w:r>
            <w:r w:rsidRPr="00DA1022">
              <w:rPr>
                <w:rFonts w:ascii="Arial" w:hAnsi="Arial" w:cs="Arial"/>
                <w:i/>
              </w:rPr>
              <w:t>at least one set</w:t>
            </w:r>
            <w:r w:rsidRPr="00DA1022">
              <w:rPr>
                <w:rFonts w:ascii="Arial" w:hAnsi="Arial" w:cs="Arial"/>
              </w:rPr>
              <w:t xml:space="preserve"> of effective conditions for the successful oxidation of Pyr/Cbz, and/or Thiophene-based monomers in the presence of multi-walled carbon nanotubes</w:t>
            </w:r>
          </w:p>
        </w:tc>
        <w:tc>
          <w:tcPr>
            <w:tcW w:w="1417"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BI</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4</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M53</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271"/>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rPr>
            </w:pPr>
            <w:r w:rsidRPr="00DA1022">
              <w:rPr>
                <w:rFonts w:ascii="Arial" w:hAnsi="Arial" w:cs="Arial"/>
                <w:b/>
              </w:rPr>
              <w:t>8(19)</w:t>
            </w:r>
          </w:p>
        </w:tc>
        <w:tc>
          <w:tcPr>
            <w:tcW w:w="6237" w:type="dxa"/>
            <w:shd w:val="clear" w:color="auto" w:fill="auto"/>
            <w:vAlign w:val="center"/>
          </w:tcPr>
          <w:p w:rsidR="005F6E6E" w:rsidRPr="00DA1022" w:rsidRDefault="005F6E6E" w:rsidP="00113479">
            <w:pPr>
              <w:jc w:val="both"/>
              <w:rPr>
                <w:rFonts w:ascii="Arial" w:hAnsi="Arial" w:cs="Arial"/>
              </w:rPr>
            </w:pPr>
            <w:r w:rsidRPr="00DA1022">
              <w:rPr>
                <w:rFonts w:ascii="Arial" w:hAnsi="Arial" w:cs="Arial"/>
              </w:rPr>
              <w:t>CV values for improved QC protocol and for serum samples using robotic pipetting available (report)</w:t>
            </w:r>
          </w:p>
        </w:tc>
        <w:tc>
          <w:tcPr>
            <w:tcW w:w="1417"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RP</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10</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lang w:val="en-US"/>
              </w:rPr>
              <w:t>M53</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555"/>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rPr>
            </w:pPr>
            <w:r w:rsidRPr="00DA1022">
              <w:rPr>
                <w:rFonts w:ascii="Arial" w:hAnsi="Arial" w:cs="Arial"/>
                <w:b/>
              </w:rPr>
              <w:t>9(2)</w:t>
            </w:r>
          </w:p>
        </w:tc>
        <w:tc>
          <w:tcPr>
            <w:tcW w:w="6237" w:type="dxa"/>
            <w:shd w:val="clear" w:color="auto" w:fill="auto"/>
            <w:vAlign w:val="center"/>
          </w:tcPr>
          <w:p w:rsidR="005F6E6E" w:rsidRPr="00DA1022" w:rsidRDefault="005F6E6E" w:rsidP="00113479">
            <w:pPr>
              <w:jc w:val="both"/>
              <w:rPr>
                <w:rFonts w:ascii="Arial" w:hAnsi="Arial" w:cs="Arial"/>
              </w:rPr>
            </w:pPr>
            <w:r w:rsidRPr="00DA1022">
              <w:rPr>
                <w:rFonts w:ascii="Arial" w:hAnsi="Arial" w:cs="Arial"/>
              </w:rPr>
              <w:t>Immobilization of at least one glucocorticoid analogue (selected from Dexa, Pred, Dex 21P and Pred 21P) on carbon nanotubes and NF-kB decoy oligonucleotide on superparamagnetic nanoparticles. Evaluation of stability of Dex 21P and superparamagnetic nanoparticles co-encapsulated within human erythrocytes</w:t>
            </w:r>
          </w:p>
        </w:tc>
        <w:tc>
          <w:tcPr>
            <w:tcW w:w="1417" w:type="dxa"/>
            <w:vMerge w:val="restart"/>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UU</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12</w:t>
            </w:r>
          </w:p>
        </w:tc>
        <w:tc>
          <w:tcPr>
            <w:tcW w:w="1276" w:type="dxa"/>
            <w:shd w:val="clear" w:color="auto" w:fill="auto"/>
            <w:vAlign w:val="center"/>
          </w:tcPr>
          <w:p w:rsidR="005F6E6E" w:rsidRPr="00DA1022" w:rsidRDefault="005F6E6E" w:rsidP="00113479">
            <w:pPr>
              <w:jc w:val="center"/>
              <w:rPr>
                <w:rFonts w:ascii="Arial" w:hAnsi="Arial" w:cs="Arial"/>
                <w:lang w:val="en-US"/>
              </w:rPr>
            </w:pPr>
            <w:r w:rsidRPr="00DA1022">
              <w:rPr>
                <w:rFonts w:ascii="Arial" w:hAnsi="Arial" w:cs="Arial"/>
                <w:lang w:val="en-US"/>
              </w:rPr>
              <w:t>M53</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479"/>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rPr>
            </w:pPr>
            <w:r w:rsidRPr="00DA1022">
              <w:rPr>
                <w:rFonts w:ascii="Arial" w:hAnsi="Arial" w:cs="Arial"/>
                <w:b/>
              </w:rPr>
              <w:t>10(21)</w:t>
            </w:r>
          </w:p>
        </w:tc>
        <w:tc>
          <w:tcPr>
            <w:tcW w:w="6237" w:type="dxa"/>
            <w:shd w:val="clear" w:color="auto" w:fill="auto"/>
            <w:vAlign w:val="center"/>
          </w:tcPr>
          <w:p w:rsidR="005F6E6E" w:rsidRPr="00DA1022" w:rsidRDefault="005F6E6E" w:rsidP="00113479">
            <w:pPr>
              <w:jc w:val="both"/>
              <w:rPr>
                <w:rFonts w:ascii="Arial" w:hAnsi="Arial" w:cs="Arial"/>
              </w:rPr>
            </w:pPr>
            <w:r w:rsidRPr="00DA1022">
              <w:rPr>
                <w:rFonts w:ascii="Arial" w:hAnsi="Arial" w:cs="Arial"/>
              </w:rPr>
              <w:t>Evaluation of the pharmacological effect of drug immobilised or co-entrapped in/on nanomaterials in primary human cell cultures (i.e. human macrophages)</w:t>
            </w:r>
          </w:p>
        </w:tc>
        <w:tc>
          <w:tcPr>
            <w:tcW w:w="1417" w:type="dxa"/>
            <w:vMerge/>
            <w:shd w:val="clear" w:color="auto" w:fill="auto"/>
            <w:vAlign w:val="center"/>
          </w:tcPr>
          <w:p w:rsidR="005F6E6E" w:rsidRPr="00DA1022" w:rsidRDefault="005F6E6E" w:rsidP="00113479">
            <w:pPr>
              <w:jc w:val="center"/>
              <w:rPr>
                <w:rFonts w:ascii="Arial" w:hAnsi="Arial" w:cs="Arial"/>
              </w:rPr>
            </w:pP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11</w:t>
            </w:r>
          </w:p>
        </w:tc>
        <w:tc>
          <w:tcPr>
            <w:tcW w:w="1276" w:type="dxa"/>
            <w:shd w:val="clear" w:color="auto" w:fill="auto"/>
            <w:vAlign w:val="center"/>
          </w:tcPr>
          <w:p w:rsidR="005F6E6E" w:rsidRPr="00DA1022" w:rsidRDefault="005F6E6E" w:rsidP="00113479">
            <w:pPr>
              <w:jc w:val="center"/>
              <w:rPr>
                <w:rFonts w:ascii="Arial" w:hAnsi="Arial" w:cs="Arial"/>
                <w:lang w:val="en-US"/>
              </w:rPr>
            </w:pPr>
            <w:r w:rsidRPr="00DA1022">
              <w:rPr>
                <w:rFonts w:ascii="Arial" w:hAnsi="Arial" w:cs="Arial"/>
                <w:lang w:val="en-US"/>
              </w:rPr>
              <w:t>M53</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70"/>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rPr>
            </w:pPr>
            <w:r w:rsidRPr="00DA1022">
              <w:rPr>
                <w:rFonts w:ascii="Arial" w:hAnsi="Arial" w:cs="Arial"/>
                <w:b/>
              </w:rPr>
              <w:t>11(16)</w:t>
            </w:r>
          </w:p>
        </w:tc>
        <w:tc>
          <w:tcPr>
            <w:tcW w:w="6237" w:type="dxa"/>
            <w:shd w:val="clear" w:color="auto" w:fill="auto"/>
            <w:vAlign w:val="center"/>
          </w:tcPr>
          <w:p w:rsidR="005F6E6E" w:rsidRPr="00DA1022" w:rsidRDefault="005F6E6E" w:rsidP="00113479">
            <w:pPr>
              <w:jc w:val="both"/>
              <w:rPr>
                <w:rFonts w:ascii="Arial" w:hAnsi="Arial" w:cs="Arial"/>
                <w:lang w:val="en-US"/>
              </w:rPr>
            </w:pPr>
            <w:r w:rsidRPr="00DA1022">
              <w:rPr>
                <w:rFonts w:ascii="Arial" w:hAnsi="Arial" w:cs="Arial"/>
              </w:rPr>
              <w:t>Cell test data for diagnostically relevant composite available</w:t>
            </w:r>
          </w:p>
        </w:tc>
        <w:tc>
          <w:tcPr>
            <w:tcW w:w="1417"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RP</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10</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M53</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S+R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70"/>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bCs/>
                <w:lang w:val="en-US"/>
              </w:rPr>
            </w:pPr>
            <w:r w:rsidRPr="00DA1022">
              <w:rPr>
                <w:rFonts w:ascii="Arial" w:hAnsi="Arial" w:cs="Arial"/>
                <w:b/>
                <w:bCs/>
                <w:lang w:val="en-US"/>
              </w:rPr>
              <w:t>12(23)</w:t>
            </w:r>
          </w:p>
        </w:tc>
        <w:tc>
          <w:tcPr>
            <w:tcW w:w="6237" w:type="dxa"/>
            <w:shd w:val="clear" w:color="auto" w:fill="auto"/>
            <w:vAlign w:val="center"/>
          </w:tcPr>
          <w:p w:rsidR="005F6E6E" w:rsidRPr="00DA1022" w:rsidRDefault="005F6E6E" w:rsidP="00113479">
            <w:pPr>
              <w:jc w:val="both"/>
              <w:rPr>
                <w:rFonts w:ascii="Arial" w:hAnsi="Arial" w:cs="Arial"/>
                <w:b/>
                <w:bCs/>
              </w:rPr>
            </w:pPr>
            <w:r w:rsidRPr="00DA1022">
              <w:rPr>
                <w:rFonts w:ascii="Arial" w:hAnsi="Arial" w:cs="Arial"/>
              </w:rPr>
              <w:t>Two novel EPR oxygen sensitivity materials.</w:t>
            </w:r>
          </w:p>
        </w:tc>
        <w:tc>
          <w:tcPr>
            <w:tcW w:w="1417"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ECU</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3.5</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M53</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285"/>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bCs/>
                <w:lang w:val="en-US"/>
              </w:rPr>
            </w:pPr>
            <w:r w:rsidRPr="00DA1022">
              <w:rPr>
                <w:rFonts w:ascii="Arial" w:hAnsi="Arial" w:cs="Arial"/>
                <w:b/>
                <w:bCs/>
                <w:lang w:val="en-US"/>
              </w:rPr>
              <w:t>13</w:t>
            </w:r>
          </w:p>
        </w:tc>
        <w:tc>
          <w:tcPr>
            <w:tcW w:w="6237" w:type="dxa"/>
            <w:shd w:val="clear" w:color="auto" w:fill="auto"/>
            <w:vAlign w:val="center"/>
          </w:tcPr>
          <w:p w:rsidR="005F6E6E" w:rsidRPr="00DA1022" w:rsidRDefault="005F6E6E" w:rsidP="00113479">
            <w:pPr>
              <w:jc w:val="both"/>
              <w:rPr>
                <w:rFonts w:ascii="Arial" w:hAnsi="Arial" w:cs="Arial"/>
                <w:b/>
                <w:bCs/>
              </w:rPr>
            </w:pPr>
            <w:r w:rsidRPr="00DA1022">
              <w:rPr>
                <w:rFonts w:ascii="Arial" w:hAnsi="Arial" w:cs="Arial"/>
                <w:bCs/>
              </w:rPr>
              <w:t>First prototype of red cell loader constructed and available for testing with biological samples</w:t>
            </w:r>
          </w:p>
        </w:tc>
        <w:tc>
          <w:tcPr>
            <w:tcW w:w="1417"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UU</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11</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M56</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S</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107"/>
          <w:jc w:val="center"/>
        </w:trPr>
        <w:tc>
          <w:tcPr>
            <w:tcW w:w="937" w:type="dxa"/>
            <w:vMerge w:val="restart"/>
            <w:shd w:val="clear" w:color="auto" w:fill="auto"/>
            <w:vAlign w:val="center"/>
          </w:tcPr>
          <w:p w:rsidR="005F6E6E" w:rsidRPr="00DA1022" w:rsidRDefault="005F6E6E" w:rsidP="00113479">
            <w:pPr>
              <w:jc w:val="center"/>
              <w:rPr>
                <w:rFonts w:ascii="Arial" w:hAnsi="Arial" w:cs="Arial"/>
                <w:b/>
              </w:rPr>
            </w:pPr>
            <w:r>
              <w:rPr>
                <w:rFonts w:ascii="Arial" w:hAnsi="Arial" w:cs="Arial"/>
                <w:b/>
              </w:rPr>
              <w:lastRenderedPageBreak/>
              <w:t>4</w:t>
            </w:r>
          </w:p>
        </w:tc>
        <w:tc>
          <w:tcPr>
            <w:tcW w:w="1276" w:type="dxa"/>
            <w:shd w:val="clear" w:color="auto" w:fill="auto"/>
            <w:vAlign w:val="center"/>
          </w:tcPr>
          <w:p w:rsidR="005F6E6E" w:rsidRPr="00DA1022" w:rsidRDefault="005F6E6E" w:rsidP="00113479">
            <w:pPr>
              <w:jc w:val="center"/>
              <w:rPr>
                <w:rFonts w:ascii="Arial" w:hAnsi="Arial" w:cs="Arial"/>
                <w:b/>
                <w:bCs/>
                <w:lang w:val="en-US"/>
              </w:rPr>
            </w:pPr>
            <w:r w:rsidRPr="00DA1022">
              <w:rPr>
                <w:rFonts w:ascii="Arial" w:hAnsi="Arial" w:cs="Arial"/>
                <w:b/>
                <w:bCs/>
                <w:lang w:val="en-US"/>
              </w:rPr>
              <w:t>14</w:t>
            </w:r>
          </w:p>
        </w:tc>
        <w:tc>
          <w:tcPr>
            <w:tcW w:w="6237" w:type="dxa"/>
            <w:shd w:val="clear" w:color="auto" w:fill="auto"/>
            <w:vAlign w:val="center"/>
          </w:tcPr>
          <w:p w:rsidR="005F6E6E" w:rsidRPr="00DA1022" w:rsidRDefault="005F6E6E" w:rsidP="00113479">
            <w:pPr>
              <w:jc w:val="both"/>
              <w:rPr>
                <w:rFonts w:ascii="Arial" w:hAnsi="Arial" w:cs="Arial"/>
                <w:b/>
                <w:lang w:val="en-US"/>
              </w:rPr>
            </w:pPr>
            <w:r w:rsidRPr="00DA1022">
              <w:rPr>
                <w:rFonts w:ascii="Arial" w:hAnsi="Arial" w:cs="Arial"/>
                <w:lang w:val="en-US"/>
              </w:rPr>
              <w:t>Silica chips modified with functionilized polyanilines for their use in SELDI-TOF-MS analysis (10 – 20 modified chips).</w:t>
            </w:r>
          </w:p>
        </w:tc>
        <w:tc>
          <w:tcPr>
            <w:tcW w:w="1417"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IBCh</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2</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M57</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339"/>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bCs/>
                <w:lang w:val="en-US"/>
              </w:rPr>
            </w:pPr>
            <w:r w:rsidRPr="00DA1022">
              <w:rPr>
                <w:rFonts w:ascii="Arial" w:hAnsi="Arial" w:cs="Arial"/>
                <w:b/>
                <w:bCs/>
                <w:lang w:val="en-US"/>
              </w:rPr>
              <w:t>15</w:t>
            </w:r>
          </w:p>
        </w:tc>
        <w:tc>
          <w:tcPr>
            <w:tcW w:w="6237" w:type="dxa"/>
            <w:shd w:val="clear" w:color="auto" w:fill="auto"/>
            <w:vAlign w:val="center"/>
          </w:tcPr>
          <w:p w:rsidR="005F6E6E" w:rsidRPr="00DA1022" w:rsidRDefault="005F6E6E" w:rsidP="00113479">
            <w:pPr>
              <w:jc w:val="both"/>
              <w:rPr>
                <w:rFonts w:ascii="Arial" w:hAnsi="Arial" w:cs="Arial"/>
                <w:bCs/>
              </w:rPr>
            </w:pPr>
            <w:r w:rsidRPr="00DA1022">
              <w:rPr>
                <w:rFonts w:ascii="Arial" w:hAnsi="Arial" w:cs="Arial"/>
                <w:lang w:val="en-US"/>
              </w:rPr>
              <w:t>CPG modified with copolymer of TFE with AA through ozone-induced technique (50–100g loading)</w:t>
            </w:r>
          </w:p>
        </w:tc>
        <w:tc>
          <w:tcPr>
            <w:tcW w:w="1417" w:type="dxa"/>
            <w:shd w:val="clear" w:color="auto" w:fill="auto"/>
            <w:vAlign w:val="center"/>
          </w:tcPr>
          <w:p w:rsidR="005F6E6E" w:rsidRPr="00DA1022" w:rsidRDefault="005F6E6E" w:rsidP="00113479">
            <w:pPr>
              <w:jc w:val="center"/>
              <w:rPr>
                <w:rFonts w:ascii="Arial" w:hAnsi="Arial" w:cs="Arial"/>
              </w:rPr>
            </w:pPr>
            <w:r>
              <w:rPr>
                <w:rFonts w:ascii="Arial" w:hAnsi="Arial" w:cs="Arial"/>
              </w:rPr>
              <w:t>IBCh</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4</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M58</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431"/>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bCs/>
                <w:lang w:val="en-US"/>
              </w:rPr>
            </w:pPr>
            <w:r w:rsidRPr="00DA1022">
              <w:rPr>
                <w:rFonts w:ascii="Arial" w:hAnsi="Arial" w:cs="Arial"/>
                <w:b/>
                <w:bCs/>
                <w:lang w:val="en-US"/>
              </w:rPr>
              <w:t>16</w:t>
            </w:r>
          </w:p>
        </w:tc>
        <w:tc>
          <w:tcPr>
            <w:tcW w:w="6237" w:type="dxa"/>
            <w:shd w:val="clear" w:color="auto" w:fill="auto"/>
            <w:vAlign w:val="center"/>
          </w:tcPr>
          <w:p w:rsidR="005F6E6E" w:rsidRPr="00DA1022" w:rsidRDefault="005F6E6E" w:rsidP="00113479">
            <w:pPr>
              <w:jc w:val="both"/>
              <w:rPr>
                <w:rFonts w:ascii="Arial" w:hAnsi="Arial" w:cs="Arial"/>
                <w:b/>
              </w:rPr>
            </w:pPr>
            <w:r w:rsidRPr="00DA1022">
              <w:rPr>
                <w:rFonts w:ascii="Arial" w:hAnsi="Arial" w:cs="Arial"/>
              </w:rPr>
              <w:t>Final version of QD cognates for biomolecular imaging documented and tested</w:t>
            </w:r>
          </w:p>
        </w:tc>
        <w:tc>
          <w:tcPr>
            <w:tcW w:w="1417" w:type="dxa"/>
            <w:vMerge w:val="restart"/>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K</w:t>
            </w: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12</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M59</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90"/>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bCs/>
                <w:lang w:val="en-US"/>
              </w:rPr>
            </w:pPr>
            <w:r w:rsidRPr="00DA1022">
              <w:rPr>
                <w:rFonts w:ascii="Arial" w:hAnsi="Arial" w:cs="Arial"/>
                <w:b/>
                <w:bCs/>
                <w:lang w:val="en-US"/>
              </w:rPr>
              <w:t>17</w:t>
            </w:r>
          </w:p>
        </w:tc>
        <w:tc>
          <w:tcPr>
            <w:tcW w:w="6237" w:type="dxa"/>
            <w:shd w:val="clear" w:color="auto" w:fill="auto"/>
            <w:vAlign w:val="center"/>
          </w:tcPr>
          <w:p w:rsidR="005F6E6E" w:rsidRPr="00DA1022" w:rsidRDefault="005F6E6E" w:rsidP="00113479">
            <w:pPr>
              <w:jc w:val="both"/>
              <w:rPr>
                <w:rFonts w:ascii="Arial" w:hAnsi="Arial" w:cs="Arial"/>
                <w:b/>
              </w:rPr>
            </w:pPr>
            <w:r w:rsidRPr="00DA1022">
              <w:rPr>
                <w:rFonts w:ascii="Arial" w:hAnsi="Arial" w:cs="Arial"/>
              </w:rPr>
              <w:t>Final version of  metal atom chelating documented and tested</w:t>
            </w:r>
          </w:p>
        </w:tc>
        <w:tc>
          <w:tcPr>
            <w:tcW w:w="1417" w:type="dxa"/>
            <w:vMerge/>
            <w:shd w:val="clear" w:color="auto" w:fill="auto"/>
            <w:vAlign w:val="center"/>
          </w:tcPr>
          <w:p w:rsidR="005F6E6E" w:rsidRPr="00DA1022" w:rsidRDefault="005F6E6E" w:rsidP="00113479">
            <w:pPr>
              <w:jc w:val="center"/>
              <w:rPr>
                <w:rFonts w:ascii="Arial" w:hAnsi="Arial" w:cs="Arial"/>
              </w:rPr>
            </w:pPr>
          </w:p>
        </w:tc>
        <w:tc>
          <w:tcPr>
            <w:tcW w:w="1134"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12</w:t>
            </w:r>
          </w:p>
        </w:tc>
        <w:tc>
          <w:tcPr>
            <w:tcW w:w="1276"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M59</w:t>
            </w:r>
          </w:p>
        </w:tc>
        <w:tc>
          <w:tcPr>
            <w:tcW w:w="851"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sidRPr="00DA1022">
              <w:rPr>
                <w:rFonts w:ascii="Arial" w:hAnsi="Arial" w:cs="Arial"/>
              </w:rPr>
              <w:t>CO</w:t>
            </w:r>
          </w:p>
        </w:tc>
      </w:tr>
      <w:tr w:rsidR="005F6E6E" w:rsidRPr="00DA1022" w:rsidTr="00043031">
        <w:trPr>
          <w:cantSplit/>
          <w:trHeight w:val="90"/>
          <w:jc w:val="center"/>
        </w:trPr>
        <w:tc>
          <w:tcPr>
            <w:tcW w:w="937" w:type="dxa"/>
            <w:vMerge/>
            <w:shd w:val="clear" w:color="auto" w:fill="auto"/>
            <w:vAlign w:val="center"/>
          </w:tcPr>
          <w:p w:rsidR="005F6E6E" w:rsidRPr="00DA1022" w:rsidRDefault="005F6E6E" w:rsidP="00113479">
            <w:pPr>
              <w:jc w:val="center"/>
              <w:rPr>
                <w:rFonts w:ascii="Arial" w:hAnsi="Arial" w:cs="Arial"/>
                <w:b/>
              </w:rPr>
            </w:pPr>
          </w:p>
        </w:tc>
        <w:tc>
          <w:tcPr>
            <w:tcW w:w="1276" w:type="dxa"/>
            <w:shd w:val="clear" w:color="auto" w:fill="auto"/>
            <w:vAlign w:val="center"/>
          </w:tcPr>
          <w:p w:rsidR="005F6E6E" w:rsidRPr="00DA1022" w:rsidRDefault="005F6E6E" w:rsidP="00113479">
            <w:pPr>
              <w:jc w:val="center"/>
              <w:rPr>
                <w:rFonts w:ascii="Arial" w:hAnsi="Arial" w:cs="Arial"/>
                <w:b/>
                <w:bCs/>
                <w:lang w:val="en-US"/>
              </w:rPr>
            </w:pPr>
            <w:r>
              <w:rPr>
                <w:rFonts w:ascii="Arial" w:hAnsi="Arial" w:cs="Arial"/>
                <w:b/>
                <w:bCs/>
                <w:lang w:val="en-US"/>
              </w:rPr>
              <w:t>18</w:t>
            </w:r>
          </w:p>
        </w:tc>
        <w:tc>
          <w:tcPr>
            <w:tcW w:w="6237" w:type="dxa"/>
            <w:shd w:val="clear" w:color="auto" w:fill="auto"/>
            <w:vAlign w:val="center"/>
          </w:tcPr>
          <w:p w:rsidR="005F6E6E" w:rsidRPr="00DA1022" w:rsidRDefault="005F6E6E" w:rsidP="00113479">
            <w:pPr>
              <w:jc w:val="both"/>
              <w:rPr>
                <w:rFonts w:ascii="Arial" w:hAnsi="Arial" w:cs="Arial"/>
              </w:rPr>
            </w:pPr>
            <w:r>
              <w:rPr>
                <w:rFonts w:ascii="Arial" w:hAnsi="Arial" w:cs="Arial"/>
              </w:rPr>
              <w:t>Published data relating to multiplex magnetic capture hybridisation and multiplex Real-Time PCR protocol for pathogen detection in seafood</w:t>
            </w:r>
          </w:p>
        </w:tc>
        <w:tc>
          <w:tcPr>
            <w:tcW w:w="1417" w:type="dxa"/>
            <w:shd w:val="clear" w:color="auto" w:fill="auto"/>
            <w:vAlign w:val="center"/>
          </w:tcPr>
          <w:p w:rsidR="005F6E6E" w:rsidRPr="00DA1022" w:rsidRDefault="005F6E6E" w:rsidP="00113479">
            <w:pPr>
              <w:jc w:val="center"/>
              <w:rPr>
                <w:rFonts w:ascii="Arial" w:hAnsi="Arial" w:cs="Arial"/>
              </w:rPr>
            </w:pPr>
            <w:r>
              <w:rPr>
                <w:rFonts w:ascii="Arial" w:hAnsi="Arial" w:cs="Arial"/>
              </w:rPr>
              <w:t>K/UU</w:t>
            </w:r>
          </w:p>
        </w:tc>
        <w:tc>
          <w:tcPr>
            <w:tcW w:w="1134" w:type="dxa"/>
            <w:shd w:val="clear" w:color="auto" w:fill="auto"/>
            <w:vAlign w:val="center"/>
          </w:tcPr>
          <w:p w:rsidR="005F6E6E" w:rsidRPr="00DA1022" w:rsidRDefault="005F6E6E" w:rsidP="00113479">
            <w:pPr>
              <w:jc w:val="center"/>
              <w:rPr>
                <w:rFonts w:ascii="Arial" w:hAnsi="Arial" w:cs="Arial"/>
              </w:rPr>
            </w:pPr>
            <w:r>
              <w:rPr>
                <w:rFonts w:ascii="Arial" w:hAnsi="Arial" w:cs="Arial"/>
              </w:rPr>
              <w:t>24</w:t>
            </w:r>
          </w:p>
        </w:tc>
        <w:tc>
          <w:tcPr>
            <w:tcW w:w="1276" w:type="dxa"/>
            <w:shd w:val="clear" w:color="auto" w:fill="auto"/>
            <w:vAlign w:val="center"/>
          </w:tcPr>
          <w:p w:rsidR="005F6E6E" w:rsidRPr="00DA1022" w:rsidRDefault="005F6E6E" w:rsidP="00113479">
            <w:pPr>
              <w:jc w:val="center"/>
              <w:rPr>
                <w:rFonts w:ascii="Arial" w:hAnsi="Arial" w:cs="Arial"/>
              </w:rPr>
            </w:pPr>
            <w:r>
              <w:rPr>
                <w:rFonts w:ascii="Arial" w:hAnsi="Arial" w:cs="Arial"/>
              </w:rPr>
              <w:t>M59</w:t>
            </w:r>
          </w:p>
        </w:tc>
        <w:tc>
          <w:tcPr>
            <w:tcW w:w="851" w:type="dxa"/>
            <w:shd w:val="clear" w:color="auto" w:fill="auto"/>
            <w:vAlign w:val="center"/>
          </w:tcPr>
          <w:p w:rsidR="005F6E6E" w:rsidRPr="00DA1022" w:rsidRDefault="005F6E6E" w:rsidP="00113479">
            <w:pPr>
              <w:jc w:val="center"/>
              <w:rPr>
                <w:rFonts w:ascii="Arial" w:hAnsi="Arial" w:cs="Arial"/>
              </w:rPr>
            </w:pPr>
            <w:r>
              <w:rPr>
                <w:rFonts w:ascii="Arial" w:hAnsi="Arial" w:cs="Arial"/>
              </w:rPr>
              <w:t>R</w:t>
            </w:r>
          </w:p>
        </w:tc>
        <w:tc>
          <w:tcPr>
            <w:tcW w:w="1898" w:type="dxa"/>
            <w:shd w:val="clear" w:color="auto" w:fill="auto"/>
            <w:vAlign w:val="center"/>
          </w:tcPr>
          <w:p w:rsidR="005F6E6E" w:rsidRPr="00DA1022" w:rsidRDefault="005F6E6E" w:rsidP="00113479">
            <w:pPr>
              <w:jc w:val="center"/>
              <w:rPr>
                <w:rFonts w:ascii="Arial" w:hAnsi="Arial" w:cs="Arial"/>
              </w:rPr>
            </w:pPr>
            <w:r>
              <w:rPr>
                <w:rFonts w:ascii="Arial" w:hAnsi="Arial" w:cs="Arial"/>
              </w:rPr>
              <w:t>PU</w:t>
            </w:r>
          </w:p>
        </w:tc>
      </w:tr>
    </w:tbl>
    <w:p w:rsidR="00113479" w:rsidRPr="00CC0CFB" w:rsidRDefault="00113479" w:rsidP="00FF0E01">
      <w:pPr>
        <w:rPr>
          <w:rFonts w:ascii="Arial" w:hAnsi="Arial" w:cs="Arial"/>
          <w:b/>
          <w:sz w:val="24"/>
          <w:szCs w:val="24"/>
        </w:rPr>
        <w:sectPr w:rsidR="00113479" w:rsidRPr="00CC0CFB" w:rsidSect="00A63CEF">
          <w:pgSz w:w="16838" w:h="11906" w:orient="landscape"/>
          <w:pgMar w:top="1134" w:right="1134" w:bottom="1134" w:left="1134" w:header="708" w:footer="708" w:gutter="0"/>
          <w:cols w:space="708"/>
          <w:docGrid w:linePitch="360"/>
        </w:sectPr>
      </w:pPr>
    </w:p>
    <w:p w:rsidR="00FF0E01" w:rsidRPr="00196684" w:rsidRDefault="00FF0E01" w:rsidP="00FF0E01">
      <w:pPr>
        <w:rPr>
          <w:rFonts w:ascii="Arial" w:hAnsi="Arial" w:cs="Arial"/>
        </w:rPr>
      </w:pPr>
    </w:p>
    <w:p w:rsidR="00791393" w:rsidRDefault="00791393" w:rsidP="00E5542E">
      <w:pPr>
        <w:rPr>
          <w:rFonts w:ascii="Arial" w:hAnsi="Arial" w:cs="Arial"/>
          <w:b/>
          <w:sz w:val="24"/>
          <w:szCs w:val="24"/>
        </w:rPr>
      </w:pPr>
      <w:r>
        <w:rPr>
          <w:rFonts w:ascii="Arial" w:hAnsi="Arial" w:cs="Arial"/>
          <w:b/>
          <w:sz w:val="24"/>
          <w:szCs w:val="24"/>
        </w:rPr>
        <w:t xml:space="preserve">NACBO </w:t>
      </w:r>
      <w:r w:rsidRPr="009B692C">
        <w:rPr>
          <w:rFonts w:ascii="Arial" w:hAnsi="Arial" w:cs="Arial"/>
          <w:b/>
          <w:sz w:val="24"/>
          <w:szCs w:val="24"/>
        </w:rPr>
        <w:t>Exploitation Outputs</w:t>
      </w:r>
      <w:r>
        <w:rPr>
          <w:rFonts w:ascii="Arial" w:hAnsi="Arial" w:cs="Arial"/>
          <w:b/>
          <w:sz w:val="24"/>
          <w:szCs w:val="24"/>
        </w:rPr>
        <w:t xml:space="preserve"> – Whole Project </w:t>
      </w:r>
    </w:p>
    <w:p w:rsidR="007B5760" w:rsidRPr="00964DF7" w:rsidRDefault="007B5760" w:rsidP="007B5760">
      <w:pPr>
        <w:jc w:val="both"/>
        <w:rPr>
          <w:rFonts w:ascii="Arial" w:hAnsi="Arial" w:cs="Arial"/>
        </w:rPr>
      </w:pPr>
      <w:r w:rsidRPr="00964DF7">
        <w:rPr>
          <w:rFonts w:ascii="Arial" w:hAnsi="Arial" w:cs="Arial"/>
        </w:rPr>
        <w:t>NACBO has been particularly successful in protecting and exploiting its IPR out puts. The following summary lists some principal examples of IPR protection and exploitation.</w:t>
      </w:r>
    </w:p>
    <w:p w:rsidR="007B5760" w:rsidRPr="00964DF7" w:rsidRDefault="007B5760" w:rsidP="007B5760">
      <w:pPr>
        <w:jc w:val="both"/>
        <w:rPr>
          <w:rFonts w:ascii="Arial" w:hAnsi="Arial" w:cs="Arial"/>
        </w:rPr>
      </w:pPr>
    </w:p>
    <w:p w:rsidR="007B5760" w:rsidRPr="00964DF7" w:rsidRDefault="007B5760" w:rsidP="007B5760">
      <w:pPr>
        <w:jc w:val="both"/>
        <w:rPr>
          <w:rFonts w:ascii="Arial" w:hAnsi="Arial" w:cs="Arial"/>
          <w:b/>
          <w:lang w:val="en-US"/>
        </w:rPr>
      </w:pPr>
      <w:r w:rsidRPr="00964DF7">
        <w:rPr>
          <w:rFonts w:ascii="Arial" w:hAnsi="Arial" w:cs="Arial"/>
          <w:b/>
          <w:lang w:val="en-US"/>
        </w:rPr>
        <w:t>Three major classes of IPR were generated by NACBO:</w:t>
      </w:r>
    </w:p>
    <w:p w:rsidR="007B5760" w:rsidRPr="00964DF7" w:rsidRDefault="007B5760" w:rsidP="007B5760">
      <w:pPr>
        <w:jc w:val="both"/>
        <w:rPr>
          <w:rFonts w:ascii="Arial" w:hAnsi="Arial" w:cs="Arial"/>
          <w:b/>
          <w:lang w:val="en-US"/>
        </w:rPr>
      </w:pPr>
    </w:p>
    <w:p w:rsidR="007B5760" w:rsidRPr="00964DF7" w:rsidRDefault="007B5760" w:rsidP="007B5760">
      <w:pPr>
        <w:numPr>
          <w:ilvl w:val="0"/>
          <w:numId w:val="25"/>
        </w:numPr>
        <w:jc w:val="both"/>
        <w:rPr>
          <w:rFonts w:ascii="Arial" w:hAnsi="Arial" w:cs="Arial"/>
          <w:lang w:val="en-US"/>
        </w:rPr>
      </w:pPr>
      <w:r w:rsidRPr="00964DF7">
        <w:rPr>
          <w:rFonts w:ascii="Arial" w:hAnsi="Arial" w:cs="Arial"/>
          <w:lang w:val="en-US"/>
        </w:rPr>
        <w:t xml:space="preserve">Trade secrets </w:t>
      </w:r>
    </w:p>
    <w:p w:rsidR="007B5760" w:rsidRPr="00964DF7" w:rsidRDefault="007B5760" w:rsidP="007B5760">
      <w:pPr>
        <w:numPr>
          <w:ilvl w:val="0"/>
          <w:numId w:val="25"/>
        </w:numPr>
        <w:jc w:val="both"/>
        <w:rPr>
          <w:rFonts w:ascii="Arial" w:hAnsi="Arial" w:cs="Arial"/>
          <w:lang w:val="en-US"/>
        </w:rPr>
      </w:pPr>
      <w:r w:rsidRPr="00964DF7">
        <w:rPr>
          <w:rFonts w:ascii="Arial" w:hAnsi="Arial" w:cs="Arial"/>
          <w:lang w:val="en-US"/>
        </w:rPr>
        <w:t>Patentable results</w:t>
      </w:r>
    </w:p>
    <w:p w:rsidR="007B5760" w:rsidRPr="00964DF7" w:rsidRDefault="007B5760" w:rsidP="007B5760">
      <w:pPr>
        <w:numPr>
          <w:ilvl w:val="0"/>
          <w:numId w:val="25"/>
        </w:numPr>
        <w:jc w:val="both"/>
        <w:rPr>
          <w:rFonts w:ascii="Arial" w:hAnsi="Arial" w:cs="Arial"/>
          <w:lang w:val="en-US"/>
        </w:rPr>
      </w:pPr>
      <w:r w:rsidRPr="00964DF7">
        <w:rPr>
          <w:rFonts w:ascii="Arial" w:hAnsi="Arial" w:cs="Arial"/>
          <w:lang w:val="en-US"/>
        </w:rPr>
        <w:t>Copyright</w:t>
      </w:r>
    </w:p>
    <w:p w:rsidR="007B5760" w:rsidRPr="00964DF7" w:rsidRDefault="007B5760" w:rsidP="007B5760">
      <w:pPr>
        <w:jc w:val="both"/>
        <w:rPr>
          <w:rFonts w:ascii="Arial" w:hAnsi="Arial" w:cs="Arial"/>
          <w:b/>
          <w:lang w:val="en-US"/>
        </w:rPr>
      </w:pPr>
    </w:p>
    <w:p w:rsidR="007B5760" w:rsidRPr="00964DF7" w:rsidRDefault="007B5760" w:rsidP="007B5760">
      <w:pPr>
        <w:jc w:val="both"/>
        <w:rPr>
          <w:rFonts w:ascii="Arial" w:hAnsi="Arial" w:cs="Arial"/>
          <w:b/>
          <w:lang w:val="en-US"/>
        </w:rPr>
      </w:pPr>
      <w:r w:rsidRPr="00964DF7">
        <w:rPr>
          <w:rFonts w:ascii="Arial" w:hAnsi="Arial" w:cs="Arial"/>
          <w:b/>
          <w:lang w:val="en-US"/>
        </w:rPr>
        <w:t>These relate specifically to the areas of:</w:t>
      </w:r>
    </w:p>
    <w:p w:rsidR="007B5760" w:rsidRPr="00964DF7" w:rsidRDefault="007B5760" w:rsidP="007B5760">
      <w:pPr>
        <w:jc w:val="both"/>
        <w:rPr>
          <w:rFonts w:ascii="Arial" w:hAnsi="Arial" w:cs="Arial"/>
          <w:b/>
          <w:lang w:val="en-US"/>
        </w:rPr>
      </w:pPr>
      <w:r w:rsidRPr="00964DF7">
        <w:rPr>
          <w:rFonts w:ascii="Arial" w:hAnsi="Arial" w:cs="Arial"/>
          <w:b/>
          <w:lang w:val="en-US"/>
        </w:rPr>
        <w:t xml:space="preserve"> </w:t>
      </w:r>
    </w:p>
    <w:p w:rsidR="007B5760" w:rsidRPr="00964DF7" w:rsidRDefault="007B5760" w:rsidP="007B5760">
      <w:pPr>
        <w:numPr>
          <w:ilvl w:val="0"/>
          <w:numId w:val="22"/>
        </w:numPr>
        <w:jc w:val="both"/>
        <w:rPr>
          <w:rFonts w:ascii="Arial" w:hAnsi="Arial" w:cs="Arial"/>
          <w:lang w:val="de-DE"/>
        </w:rPr>
      </w:pPr>
      <w:r w:rsidRPr="00964DF7">
        <w:rPr>
          <w:rFonts w:ascii="Arial" w:hAnsi="Arial" w:cs="Arial"/>
          <w:lang w:val="de-DE"/>
        </w:rPr>
        <w:t>Diagnostic imaging (contrast agents)</w:t>
      </w:r>
    </w:p>
    <w:p w:rsidR="007B5760" w:rsidRPr="00964DF7" w:rsidRDefault="007B5760" w:rsidP="007B5760">
      <w:pPr>
        <w:numPr>
          <w:ilvl w:val="0"/>
          <w:numId w:val="22"/>
        </w:numPr>
        <w:jc w:val="both"/>
        <w:rPr>
          <w:rFonts w:ascii="Arial" w:hAnsi="Arial" w:cs="Arial"/>
          <w:lang w:val="en-US"/>
        </w:rPr>
      </w:pPr>
      <w:r w:rsidRPr="00964DF7">
        <w:rPr>
          <w:rFonts w:ascii="Arial" w:hAnsi="Arial" w:cs="Arial"/>
          <w:i/>
        </w:rPr>
        <w:t>In vivo</w:t>
      </w:r>
      <w:r w:rsidRPr="00964DF7">
        <w:rPr>
          <w:rFonts w:ascii="Arial" w:hAnsi="Arial" w:cs="Arial"/>
        </w:rPr>
        <w:t xml:space="preserve"> and </w:t>
      </w:r>
      <w:r w:rsidRPr="00964DF7">
        <w:rPr>
          <w:rFonts w:ascii="Arial" w:hAnsi="Arial" w:cs="Arial"/>
          <w:i/>
        </w:rPr>
        <w:t xml:space="preserve">in vitro </w:t>
      </w:r>
      <w:r w:rsidRPr="00964DF7">
        <w:rPr>
          <w:rFonts w:ascii="Arial" w:hAnsi="Arial" w:cs="Arial"/>
        </w:rPr>
        <w:t>diagnostics tools, materials, procedures (SELDI, forensics, infectious disease and the environment)</w:t>
      </w:r>
    </w:p>
    <w:p w:rsidR="007B5760" w:rsidRPr="00964DF7" w:rsidRDefault="007B5760" w:rsidP="007B5760">
      <w:pPr>
        <w:numPr>
          <w:ilvl w:val="0"/>
          <w:numId w:val="22"/>
        </w:numPr>
        <w:jc w:val="both"/>
        <w:rPr>
          <w:rFonts w:ascii="Arial" w:hAnsi="Arial" w:cs="Arial"/>
          <w:lang w:val="en-US"/>
        </w:rPr>
      </w:pPr>
      <w:r w:rsidRPr="00964DF7">
        <w:rPr>
          <w:rFonts w:ascii="Arial" w:hAnsi="Arial" w:cs="Arial"/>
        </w:rPr>
        <w:t>Materials and surface chemistry (chemical synthesis, tissue engineering and [a] and [b] above)</w:t>
      </w:r>
    </w:p>
    <w:p w:rsidR="007B5760" w:rsidRPr="00964DF7" w:rsidRDefault="007B5760" w:rsidP="007B5760">
      <w:pPr>
        <w:numPr>
          <w:ilvl w:val="0"/>
          <w:numId w:val="22"/>
        </w:numPr>
        <w:jc w:val="both"/>
        <w:rPr>
          <w:rFonts w:ascii="Arial" w:hAnsi="Arial" w:cs="Arial"/>
          <w:lang w:val="en-US"/>
        </w:rPr>
      </w:pPr>
      <w:r w:rsidRPr="00964DF7">
        <w:rPr>
          <w:rFonts w:ascii="Arial" w:hAnsi="Arial" w:cs="Arial"/>
          <w:lang w:val="en-US"/>
        </w:rPr>
        <w:t>Novel O</w:t>
      </w:r>
      <w:r w:rsidRPr="00964DF7">
        <w:rPr>
          <w:rFonts w:ascii="Arial" w:hAnsi="Arial" w:cs="Arial"/>
          <w:vertAlign w:val="subscript"/>
          <w:lang w:val="en-US"/>
        </w:rPr>
        <w:t>2</w:t>
      </w:r>
      <w:r w:rsidRPr="00964DF7">
        <w:rPr>
          <w:rFonts w:ascii="Arial" w:hAnsi="Arial" w:cs="Arial"/>
          <w:lang w:val="en-US"/>
        </w:rPr>
        <w:t xml:space="preserve"> sensing probes (EPR)</w:t>
      </w:r>
    </w:p>
    <w:p w:rsidR="007B5760" w:rsidRPr="00964DF7" w:rsidRDefault="007B5760" w:rsidP="007B5760">
      <w:pPr>
        <w:numPr>
          <w:ilvl w:val="0"/>
          <w:numId w:val="22"/>
        </w:numPr>
        <w:jc w:val="both"/>
        <w:rPr>
          <w:rFonts w:ascii="Arial" w:hAnsi="Arial" w:cs="Arial"/>
          <w:lang w:val="en-US"/>
        </w:rPr>
      </w:pPr>
      <w:r w:rsidRPr="00964DF7">
        <w:rPr>
          <w:rFonts w:ascii="Arial" w:hAnsi="Arial" w:cs="Arial"/>
          <w:lang w:val="en-US"/>
        </w:rPr>
        <w:t>Energy</w:t>
      </w:r>
      <w:r w:rsidRPr="00964DF7">
        <w:rPr>
          <w:rFonts w:ascii="Arial" w:hAnsi="Arial" w:cs="Arial"/>
        </w:rPr>
        <w:t xml:space="preserve"> (nanoporous electrodes)</w:t>
      </w:r>
    </w:p>
    <w:p w:rsidR="007B5760" w:rsidRPr="00964DF7" w:rsidRDefault="007B5760" w:rsidP="007B5760">
      <w:pPr>
        <w:jc w:val="both"/>
        <w:rPr>
          <w:rFonts w:ascii="Arial" w:hAnsi="Arial" w:cs="Arial"/>
        </w:rPr>
      </w:pPr>
    </w:p>
    <w:p w:rsidR="009C2388" w:rsidRDefault="007B5760" w:rsidP="007B5760">
      <w:pPr>
        <w:jc w:val="both"/>
        <w:rPr>
          <w:rFonts w:ascii="Arial" w:hAnsi="Arial" w:cs="Arial"/>
          <w:b/>
        </w:rPr>
      </w:pPr>
      <w:r w:rsidRPr="00964DF7">
        <w:rPr>
          <w:rFonts w:ascii="Arial" w:hAnsi="Arial" w:cs="Arial"/>
          <w:b/>
        </w:rPr>
        <w:t xml:space="preserve">Examples are </w:t>
      </w:r>
    </w:p>
    <w:tbl>
      <w:tblPr>
        <w:tblStyle w:val="TableGrid"/>
        <w:tblW w:w="10314" w:type="dxa"/>
        <w:tblLayout w:type="fixed"/>
        <w:tblLook w:val="04A0"/>
      </w:tblPr>
      <w:tblGrid>
        <w:gridCol w:w="1384"/>
        <w:gridCol w:w="6946"/>
        <w:gridCol w:w="1984"/>
      </w:tblGrid>
      <w:tr w:rsidR="009C2388" w:rsidTr="009C2388">
        <w:tc>
          <w:tcPr>
            <w:tcW w:w="10314" w:type="dxa"/>
            <w:gridSpan w:val="3"/>
            <w:shd w:val="clear" w:color="auto" w:fill="C6D9F1" w:themeFill="text2" w:themeFillTint="33"/>
            <w:vAlign w:val="center"/>
          </w:tcPr>
          <w:p w:rsidR="009C2388" w:rsidRPr="009C2388" w:rsidRDefault="009C2388" w:rsidP="009C2388">
            <w:pPr>
              <w:jc w:val="center"/>
              <w:rPr>
                <w:rFonts w:ascii="Arial" w:hAnsi="Arial" w:cs="Arial"/>
                <w:b/>
              </w:rPr>
            </w:pPr>
            <w:r w:rsidRPr="00964DF7">
              <w:rPr>
                <w:rFonts w:ascii="Arial" w:hAnsi="Arial" w:cs="Arial"/>
                <w:b/>
              </w:rPr>
              <w:t>Contrasting /Molecular Imaging Agents:</w:t>
            </w:r>
          </w:p>
        </w:tc>
      </w:tr>
      <w:tr w:rsidR="00FE61FE" w:rsidTr="009C2388">
        <w:tc>
          <w:tcPr>
            <w:tcW w:w="1384" w:type="dxa"/>
            <w:shd w:val="clear" w:color="auto" w:fill="C6D9F1" w:themeFill="text2" w:themeFillTint="33"/>
            <w:vAlign w:val="center"/>
          </w:tcPr>
          <w:p w:rsidR="00FE61FE" w:rsidRDefault="00FE61FE" w:rsidP="009C2388">
            <w:pPr>
              <w:jc w:val="center"/>
              <w:rPr>
                <w:rFonts w:ascii="Arial" w:hAnsi="Arial" w:cs="Arial"/>
                <w:b/>
                <w:lang w:val="en-US"/>
              </w:rPr>
            </w:pPr>
            <w:r>
              <w:rPr>
                <w:rFonts w:ascii="Arial" w:hAnsi="Arial" w:cs="Arial"/>
                <w:b/>
                <w:lang w:val="en-US"/>
              </w:rPr>
              <w:t>Type</w:t>
            </w:r>
          </w:p>
        </w:tc>
        <w:tc>
          <w:tcPr>
            <w:tcW w:w="6946" w:type="dxa"/>
            <w:shd w:val="clear" w:color="auto" w:fill="C6D9F1" w:themeFill="text2" w:themeFillTint="33"/>
            <w:vAlign w:val="center"/>
          </w:tcPr>
          <w:p w:rsidR="00FE61FE" w:rsidRDefault="00FE61FE" w:rsidP="009C2388">
            <w:pPr>
              <w:jc w:val="center"/>
              <w:rPr>
                <w:rFonts w:ascii="Arial" w:hAnsi="Arial" w:cs="Arial"/>
                <w:b/>
                <w:lang w:val="en-US"/>
              </w:rPr>
            </w:pPr>
            <w:r>
              <w:rPr>
                <w:rFonts w:ascii="Arial" w:hAnsi="Arial" w:cs="Arial"/>
                <w:b/>
                <w:lang w:val="en-US"/>
              </w:rPr>
              <w:t>Title</w:t>
            </w:r>
          </w:p>
        </w:tc>
        <w:tc>
          <w:tcPr>
            <w:tcW w:w="1984" w:type="dxa"/>
            <w:shd w:val="clear" w:color="auto" w:fill="C6D9F1" w:themeFill="text2" w:themeFillTint="33"/>
            <w:vAlign w:val="center"/>
          </w:tcPr>
          <w:p w:rsidR="00FE61FE" w:rsidRDefault="00FE61FE" w:rsidP="009C2388">
            <w:pPr>
              <w:jc w:val="center"/>
              <w:rPr>
                <w:rFonts w:ascii="Arial" w:hAnsi="Arial" w:cs="Arial"/>
                <w:b/>
                <w:lang w:val="en-US"/>
              </w:rPr>
            </w:pPr>
            <w:r>
              <w:rPr>
                <w:rFonts w:ascii="Arial" w:hAnsi="Arial" w:cs="Arial"/>
                <w:b/>
                <w:lang w:val="en-US"/>
              </w:rPr>
              <w:t>Number</w:t>
            </w:r>
          </w:p>
        </w:tc>
      </w:tr>
      <w:tr w:rsidR="00FE61FE" w:rsidTr="009C2388">
        <w:tc>
          <w:tcPr>
            <w:tcW w:w="1384" w:type="dxa"/>
            <w:vAlign w:val="center"/>
          </w:tcPr>
          <w:p w:rsidR="00FE61FE" w:rsidRDefault="009C2388" w:rsidP="007B0541">
            <w:pPr>
              <w:jc w:val="center"/>
              <w:rPr>
                <w:rFonts w:ascii="Arial" w:hAnsi="Arial" w:cs="Arial"/>
                <w:b/>
                <w:lang w:val="en-US"/>
              </w:rPr>
            </w:pPr>
            <w:r>
              <w:rPr>
                <w:rFonts w:ascii="Arial" w:hAnsi="Arial" w:cs="Arial"/>
                <w:lang w:val="it-IT"/>
              </w:rPr>
              <w:t xml:space="preserve">Pat </w:t>
            </w:r>
            <w:r w:rsidR="00FE61FE" w:rsidRPr="00964DF7">
              <w:rPr>
                <w:rFonts w:ascii="Arial" w:hAnsi="Arial" w:cs="Arial"/>
                <w:lang w:val="it-IT"/>
              </w:rPr>
              <w:t>Appl</w:t>
            </w:r>
          </w:p>
        </w:tc>
        <w:tc>
          <w:tcPr>
            <w:tcW w:w="6946" w:type="dxa"/>
            <w:vAlign w:val="center"/>
          </w:tcPr>
          <w:p w:rsidR="00FE61FE" w:rsidRDefault="00FE61FE" w:rsidP="007B5760">
            <w:pPr>
              <w:jc w:val="both"/>
              <w:rPr>
                <w:rFonts w:ascii="Arial" w:hAnsi="Arial" w:cs="Arial"/>
                <w:b/>
                <w:lang w:val="en-US"/>
              </w:rPr>
            </w:pPr>
            <w:r w:rsidRPr="00964DF7">
              <w:rPr>
                <w:rFonts w:ascii="Arial" w:hAnsi="Arial" w:cs="Arial"/>
                <w:lang w:val="it-IT"/>
              </w:rPr>
              <w:t>“Delivery of contrasting agents for magnetic resonance imaging” (UU)</w:t>
            </w:r>
          </w:p>
        </w:tc>
        <w:tc>
          <w:tcPr>
            <w:tcW w:w="1984" w:type="dxa"/>
            <w:vAlign w:val="center"/>
          </w:tcPr>
          <w:p w:rsidR="00FE61FE" w:rsidRDefault="009C2388" w:rsidP="007B0541">
            <w:pPr>
              <w:jc w:val="center"/>
              <w:rPr>
                <w:rFonts w:ascii="Arial" w:hAnsi="Arial" w:cs="Arial"/>
                <w:b/>
                <w:lang w:val="en-US"/>
              </w:rPr>
            </w:pPr>
            <w:r w:rsidRPr="00964DF7">
              <w:rPr>
                <w:rFonts w:ascii="Arial" w:hAnsi="Arial" w:cs="Arial"/>
                <w:lang w:val="it-IT"/>
              </w:rPr>
              <w:t>GB 2439747</w:t>
            </w:r>
          </w:p>
        </w:tc>
      </w:tr>
      <w:tr w:rsidR="00FE61FE" w:rsidTr="009C2388">
        <w:tc>
          <w:tcPr>
            <w:tcW w:w="1384" w:type="dxa"/>
            <w:vAlign w:val="center"/>
          </w:tcPr>
          <w:p w:rsidR="00FE61FE" w:rsidRDefault="009C2388" w:rsidP="007B0541">
            <w:pPr>
              <w:jc w:val="center"/>
              <w:rPr>
                <w:rFonts w:ascii="Arial" w:hAnsi="Arial" w:cs="Arial"/>
                <w:b/>
                <w:lang w:val="en-US"/>
              </w:rPr>
            </w:pPr>
            <w:r>
              <w:rPr>
                <w:rFonts w:ascii="Arial" w:hAnsi="Arial" w:cs="Arial"/>
                <w:bCs/>
                <w:lang w:val="en-US"/>
              </w:rPr>
              <w:t xml:space="preserve">Pat </w:t>
            </w:r>
            <w:r w:rsidRPr="00964DF7">
              <w:rPr>
                <w:rFonts w:ascii="Arial" w:hAnsi="Arial" w:cs="Arial"/>
                <w:bCs/>
                <w:lang w:val="en-US"/>
              </w:rPr>
              <w:t>CN</w:t>
            </w:r>
          </w:p>
        </w:tc>
        <w:tc>
          <w:tcPr>
            <w:tcW w:w="6946" w:type="dxa"/>
            <w:vAlign w:val="center"/>
          </w:tcPr>
          <w:p w:rsidR="00FE61FE" w:rsidRDefault="009C2388" w:rsidP="007B5760">
            <w:pPr>
              <w:jc w:val="both"/>
              <w:rPr>
                <w:rFonts w:ascii="Arial" w:hAnsi="Arial" w:cs="Arial"/>
                <w:b/>
                <w:lang w:val="en-US"/>
              </w:rPr>
            </w:pPr>
            <w:r w:rsidRPr="00964DF7">
              <w:rPr>
                <w:rFonts w:ascii="Arial" w:hAnsi="Arial" w:cs="Arial"/>
                <w:lang w:val="en-US"/>
              </w:rPr>
              <w:t>“P</w:t>
            </w:r>
            <w:r w:rsidRPr="00964DF7">
              <w:rPr>
                <w:rFonts w:ascii="Arial" w:hAnsi="Arial" w:cs="Arial"/>
                <w:bCs/>
                <w:lang w:val="en-US"/>
              </w:rPr>
              <w:t>iperidine nitroxides</w:t>
            </w:r>
            <w:r w:rsidRPr="00964DF7">
              <w:rPr>
                <w:rFonts w:ascii="Arial" w:hAnsi="Arial" w:cs="Arial"/>
                <w:lang w:val="en-US"/>
              </w:rPr>
              <w:t xml:space="preserve">(TEMPO) </w:t>
            </w:r>
            <w:r w:rsidRPr="00964DF7">
              <w:rPr>
                <w:rFonts w:ascii="Arial" w:hAnsi="Arial" w:cs="Arial"/>
                <w:bCs/>
                <w:lang w:val="en-US"/>
              </w:rPr>
              <w:t xml:space="preserve"> EPR bioprobes and application</w:t>
            </w:r>
            <w:r w:rsidRPr="00964DF7">
              <w:rPr>
                <w:rFonts w:ascii="Arial" w:hAnsi="Arial" w:cs="Arial"/>
                <w:lang w:val="en-US"/>
              </w:rPr>
              <w:t>” (ECU)</w:t>
            </w:r>
          </w:p>
        </w:tc>
        <w:tc>
          <w:tcPr>
            <w:tcW w:w="1984" w:type="dxa"/>
            <w:vAlign w:val="center"/>
          </w:tcPr>
          <w:p w:rsidR="00FE61FE" w:rsidRDefault="009C2388" w:rsidP="007B0541">
            <w:pPr>
              <w:jc w:val="center"/>
              <w:rPr>
                <w:rFonts w:ascii="Arial" w:hAnsi="Arial" w:cs="Arial"/>
                <w:b/>
                <w:lang w:val="en-US"/>
              </w:rPr>
            </w:pPr>
            <w:r w:rsidRPr="00964DF7">
              <w:rPr>
                <w:rFonts w:ascii="Arial" w:hAnsi="Arial" w:cs="Arial"/>
                <w:bCs/>
                <w:lang w:val="en-US"/>
              </w:rPr>
              <w:t>ZL200510027089.1</w:t>
            </w:r>
          </w:p>
        </w:tc>
      </w:tr>
      <w:tr w:rsidR="00FE61FE" w:rsidTr="009C2388">
        <w:tc>
          <w:tcPr>
            <w:tcW w:w="1384" w:type="dxa"/>
            <w:vAlign w:val="center"/>
          </w:tcPr>
          <w:p w:rsidR="00FE61FE" w:rsidRDefault="009C2388" w:rsidP="007B0541">
            <w:pPr>
              <w:jc w:val="center"/>
              <w:rPr>
                <w:rFonts w:ascii="Arial" w:hAnsi="Arial" w:cs="Arial"/>
                <w:b/>
                <w:lang w:val="en-US"/>
              </w:rPr>
            </w:pPr>
            <w:r>
              <w:rPr>
                <w:rFonts w:ascii="Arial" w:hAnsi="Arial" w:cs="Arial"/>
                <w:lang w:val="en-US"/>
              </w:rPr>
              <w:t xml:space="preserve">Pat </w:t>
            </w:r>
            <w:r w:rsidRPr="00964DF7">
              <w:rPr>
                <w:rFonts w:ascii="Arial" w:hAnsi="Arial" w:cs="Arial"/>
                <w:lang w:val="en-US"/>
              </w:rPr>
              <w:t>Appl</w:t>
            </w:r>
          </w:p>
        </w:tc>
        <w:tc>
          <w:tcPr>
            <w:tcW w:w="6946" w:type="dxa"/>
            <w:vAlign w:val="center"/>
          </w:tcPr>
          <w:p w:rsidR="00FE61FE" w:rsidRDefault="009C2388" w:rsidP="007B5760">
            <w:pPr>
              <w:jc w:val="both"/>
              <w:rPr>
                <w:rFonts w:ascii="Arial" w:hAnsi="Arial" w:cs="Arial"/>
                <w:b/>
                <w:lang w:val="en-US"/>
              </w:rPr>
            </w:pPr>
            <w:r w:rsidRPr="00964DF7">
              <w:rPr>
                <w:rFonts w:ascii="Arial" w:hAnsi="Arial" w:cs="Arial"/>
                <w:lang w:val="en-US"/>
              </w:rPr>
              <w:t xml:space="preserve">“Novel Inorg. </w:t>
            </w:r>
            <w:r w:rsidRPr="00964DF7">
              <w:rPr>
                <w:rFonts w:ascii="Arial" w:hAnsi="Arial" w:cs="Arial"/>
                <w:bCs/>
                <w:iCs/>
                <w:lang w:val="en-US"/>
              </w:rPr>
              <w:t>Method</w:t>
            </w:r>
            <w:r w:rsidRPr="00964DF7">
              <w:rPr>
                <w:rFonts w:ascii="Arial" w:hAnsi="Arial" w:cs="Arial"/>
                <w:lang w:val="en-US"/>
              </w:rPr>
              <w:t xml:space="preserve"> for Stabilization of Magnetic Fe-oxide Nanoparticles (BI)</w:t>
            </w:r>
          </w:p>
        </w:tc>
        <w:tc>
          <w:tcPr>
            <w:tcW w:w="1984" w:type="dxa"/>
            <w:vAlign w:val="center"/>
          </w:tcPr>
          <w:p w:rsidR="00FE61FE" w:rsidRDefault="009C2388" w:rsidP="007B0541">
            <w:pPr>
              <w:jc w:val="center"/>
              <w:rPr>
                <w:rFonts w:ascii="Arial" w:hAnsi="Arial" w:cs="Arial"/>
                <w:b/>
                <w:lang w:val="en-US"/>
              </w:rPr>
            </w:pPr>
            <w:r w:rsidRPr="00964DF7">
              <w:rPr>
                <w:rFonts w:ascii="Arial" w:hAnsi="Arial" w:cs="Arial"/>
                <w:lang w:val="en-US"/>
              </w:rPr>
              <w:t>60/996,478</w:t>
            </w:r>
          </w:p>
        </w:tc>
      </w:tr>
      <w:tr w:rsidR="00FE61FE" w:rsidTr="009C2388">
        <w:tc>
          <w:tcPr>
            <w:tcW w:w="1384" w:type="dxa"/>
            <w:vAlign w:val="center"/>
          </w:tcPr>
          <w:p w:rsidR="00FE61FE" w:rsidRDefault="009C2388" w:rsidP="007B0541">
            <w:pPr>
              <w:jc w:val="center"/>
              <w:rPr>
                <w:rFonts w:ascii="Arial" w:hAnsi="Arial" w:cs="Arial"/>
                <w:b/>
                <w:lang w:val="en-US"/>
              </w:rPr>
            </w:pPr>
            <w:r>
              <w:rPr>
                <w:rFonts w:ascii="Arial" w:hAnsi="Arial" w:cs="Arial"/>
                <w:bCs/>
                <w:lang w:val="en-US"/>
              </w:rPr>
              <w:t>Pat</w:t>
            </w:r>
            <w:r w:rsidRPr="00964DF7">
              <w:rPr>
                <w:rFonts w:ascii="Arial" w:hAnsi="Arial" w:cs="Arial"/>
                <w:bCs/>
                <w:lang w:val="en-US"/>
              </w:rPr>
              <w:t xml:space="preserve"> WO</w:t>
            </w:r>
          </w:p>
        </w:tc>
        <w:tc>
          <w:tcPr>
            <w:tcW w:w="6946" w:type="dxa"/>
            <w:vAlign w:val="center"/>
          </w:tcPr>
          <w:p w:rsidR="00FE61FE" w:rsidRDefault="009C2388" w:rsidP="007B5760">
            <w:pPr>
              <w:jc w:val="both"/>
              <w:rPr>
                <w:rFonts w:ascii="Arial" w:hAnsi="Arial" w:cs="Arial"/>
                <w:b/>
                <w:lang w:val="en-US"/>
              </w:rPr>
            </w:pPr>
            <w:r w:rsidRPr="00964DF7">
              <w:rPr>
                <w:rFonts w:ascii="Arial" w:hAnsi="Arial" w:cs="Arial"/>
                <w:bCs/>
                <w:lang w:val="en-US"/>
              </w:rPr>
              <w:t xml:space="preserve">" </w:t>
            </w:r>
            <w:r w:rsidRPr="00964DF7">
              <w:rPr>
                <w:rFonts w:ascii="Arial" w:hAnsi="Arial" w:cs="Arial"/>
                <w:bCs/>
                <w:iCs/>
                <w:lang w:val="en-US"/>
              </w:rPr>
              <w:t>Method</w:t>
            </w:r>
            <w:r w:rsidRPr="00964DF7">
              <w:rPr>
                <w:rFonts w:ascii="Arial" w:hAnsi="Arial" w:cs="Arial"/>
                <w:bCs/>
                <w:lang w:val="en-US"/>
              </w:rPr>
              <w:t xml:space="preserve"> f. preparation of nanoparticlesfrom nanoemulsions” (HU)</w:t>
            </w:r>
          </w:p>
        </w:tc>
        <w:tc>
          <w:tcPr>
            <w:tcW w:w="1984" w:type="dxa"/>
            <w:vAlign w:val="center"/>
          </w:tcPr>
          <w:p w:rsidR="00FE61FE" w:rsidRDefault="009C2388" w:rsidP="007B0541">
            <w:pPr>
              <w:jc w:val="center"/>
              <w:rPr>
                <w:rFonts w:ascii="Arial" w:hAnsi="Arial" w:cs="Arial"/>
                <w:b/>
                <w:lang w:val="en-US"/>
              </w:rPr>
            </w:pPr>
            <w:r w:rsidRPr="00964DF7">
              <w:rPr>
                <w:rFonts w:ascii="Arial" w:hAnsi="Arial" w:cs="Arial"/>
                <w:bCs/>
                <w:lang w:val="en-US"/>
              </w:rPr>
              <w:t>2005/102507</w:t>
            </w:r>
          </w:p>
        </w:tc>
      </w:tr>
      <w:tr w:rsidR="00FE61FE" w:rsidTr="009C2388">
        <w:tc>
          <w:tcPr>
            <w:tcW w:w="1384" w:type="dxa"/>
            <w:vAlign w:val="center"/>
          </w:tcPr>
          <w:p w:rsidR="00FE61FE" w:rsidRDefault="009C2388" w:rsidP="007B0541">
            <w:pPr>
              <w:jc w:val="center"/>
              <w:rPr>
                <w:rFonts w:ascii="Arial" w:hAnsi="Arial" w:cs="Arial"/>
                <w:b/>
                <w:lang w:val="en-US"/>
              </w:rPr>
            </w:pPr>
            <w:r>
              <w:rPr>
                <w:rFonts w:ascii="Arial" w:hAnsi="Arial" w:cs="Arial"/>
                <w:bCs/>
                <w:lang w:val="en-US"/>
              </w:rPr>
              <w:t>Pat</w:t>
            </w:r>
            <w:r w:rsidRPr="00964DF7">
              <w:rPr>
                <w:rFonts w:ascii="Arial" w:hAnsi="Arial" w:cs="Arial"/>
                <w:bCs/>
                <w:lang w:val="en-US"/>
              </w:rPr>
              <w:t xml:space="preserve"> Appl</w:t>
            </w:r>
          </w:p>
        </w:tc>
        <w:tc>
          <w:tcPr>
            <w:tcW w:w="6946" w:type="dxa"/>
            <w:vAlign w:val="center"/>
          </w:tcPr>
          <w:p w:rsidR="00FE61FE" w:rsidRDefault="009C2388" w:rsidP="007B5760">
            <w:pPr>
              <w:jc w:val="both"/>
              <w:rPr>
                <w:rFonts w:ascii="Arial" w:hAnsi="Arial" w:cs="Arial"/>
                <w:b/>
                <w:lang w:val="en-US"/>
              </w:rPr>
            </w:pPr>
            <w:r w:rsidRPr="00964DF7">
              <w:rPr>
                <w:rFonts w:ascii="Arial" w:hAnsi="Arial" w:cs="Arial"/>
                <w:bCs/>
                <w:lang w:val="en-US"/>
              </w:rPr>
              <w:t>“Prep. of Silica nanocapsules from nano-emulsions” (HU)</w:t>
            </w:r>
          </w:p>
        </w:tc>
        <w:tc>
          <w:tcPr>
            <w:tcW w:w="1984" w:type="dxa"/>
            <w:vAlign w:val="center"/>
          </w:tcPr>
          <w:p w:rsidR="00FE61FE" w:rsidRDefault="009C2388" w:rsidP="007B0541">
            <w:pPr>
              <w:jc w:val="center"/>
              <w:rPr>
                <w:rFonts w:ascii="Arial" w:hAnsi="Arial" w:cs="Arial"/>
                <w:b/>
                <w:lang w:val="en-US"/>
              </w:rPr>
            </w:pPr>
            <w:r w:rsidRPr="00964DF7">
              <w:rPr>
                <w:rFonts w:ascii="Arial" w:hAnsi="Arial" w:cs="Arial"/>
                <w:bCs/>
                <w:lang w:val="en-US"/>
              </w:rPr>
              <w:t>61/159,548</w:t>
            </w:r>
          </w:p>
        </w:tc>
      </w:tr>
      <w:tr w:rsidR="00FE61FE" w:rsidTr="009C2388">
        <w:tc>
          <w:tcPr>
            <w:tcW w:w="1384" w:type="dxa"/>
            <w:vAlign w:val="center"/>
          </w:tcPr>
          <w:p w:rsidR="00FE61FE" w:rsidRDefault="009C2388" w:rsidP="007B0541">
            <w:pPr>
              <w:jc w:val="center"/>
              <w:rPr>
                <w:rFonts w:ascii="Arial" w:hAnsi="Arial" w:cs="Arial"/>
                <w:b/>
                <w:lang w:val="en-US"/>
              </w:rPr>
            </w:pPr>
            <w:r>
              <w:rPr>
                <w:rFonts w:ascii="Arial" w:hAnsi="Arial" w:cs="Arial"/>
                <w:color w:val="000000"/>
                <w:kern w:val="24"/>
                <w:lang w:val="en-US" w:eastAsia="de-DE"/>
              </w:rPr>
              <w:t>Invent</w:t>
            </w:r>
            <w:r w:rsidRPr="00964DF7">
              <w:rPr>
                <w:rFonts w:ascii="Arial" w:hAnsi="Arial" w:cs="Arial"/>
                <w:color w:val="000000"/>
                <w:kern w:val="24"/>
                <w:lang w:val="en-US" w:eastAsia="de-DE"/>
              </w:rPr>
              <w:t xml:space="preserve"> Discl</w:t>
            </w:r>
          </w:p>
        </w:tc>
        <w:tc>
          <w:tcPr>
            <w:tcW w:w="6946" w:type="dxa"/>
            <w:vAlign w:val="center"/>
          </w:tcPr>
          <w:p w:rsidR="00FE61FE" w:rsidRPr="009C2388" w:rsidRDefault="009C2388" w:rsidP="007B5760">
            <w:pPr>
              <w:jc w:val="both"/>
              <w:rPr>
                <w:rFonts w:ascii="Arial" w:hAnsi="Arial" w:cs="Arial"/>
                <w:lang w:val="en-US"/>
              </w:rPr>
            </w:pPr>
            <w:r w:rsidRPr="00964DF7">
              <w:rPr>
                <w:rFonts w:ascii="Arial" w:hAnsi="Arial" w:cs="Arial"/>
                <w:color w:val="000000"/>
                <w:kern w:val="24"/>
                <w:lang w:val="en-US" w:eastAsia="de-DE"/>
              </w:rPr>
              <w:t>“Site-spec., proteome-wide analysis of histidine-containing proteins” (RP)</w:t>
            </w:r>
          </w:p>
        </w:tc>
        <w:tc>
          <w:tcPr>
            <w:tcW w:w="1984" w:type="dxa"/>
            <w:vAlign w:val="center"/>
          </w:tcPr>
          <w:p w:rsidR="00FE61FE" w:rsidRDefault="009C2388" w:rsidP="007B0541">
            <w:pPr>
              <w:jc w:val="center"/>
              <w:rPr>
                <w:rFonts w:ascii="Arial" w:hAnsi="Arial" w:cs="Arial"/>
                <w:b/>
                <w:lang w:val="en-US"/>
              </w:rPr>
            </w:pPr>
            <w:r w:rsidRPr="00964DF7">
              <w:rPr>
                <w:rFonts w:ascii="Arial" w:hAnsi="Arial" w:cs="Arial"/>
                <w:color w:val="000000"/>
                <w:kern w:val="24"/>
                <w:lang w:val="en-US" w:eastAsia="de-DE"/>
              </w:rPr>
              <w:t>687155</w:t>
            </w:r>
          </w:p>
        </w:tc>
      </w:tr>
      <w:tr w:rsidR="009C2388" w:rsidTr="009C2388">
        <w:tc>
          <w:tcPr>
            <w:tcW w:w="1384" w:type="dxa"/>
            <w:vAlign w:val="center"/>
          </w:tcPr>
          <w:p w:rsidR="009C2388" w:rsidRDefault="009C2388" w:rsidP="007B0541">
            <w:pPr>
              <w:jc w:val="center"/>
              <w:rPr>
                <w:rFonts w:ascii="Arial" w:hAnsi="Arial" w:cs="Arial"/>
                <w:b/>
                <w:lang w:val="en-US"/>
              </w:rPr>
            </w:pPr>
            <w:r>
              <w:rPr>
                <w:rFonts w:ascii="Arial" w:hAnsi="Arial" w:cs="Arial"/>
                <w:color w:val="000000"/>
                <w:kern w:val="24"/>
                <w:lang w:val="en-US" w:eastAsia="de-DE"/>
              </w:rPr>
              <w:t>Invent</w:t>
            </w:r>
            <w:r w:rsidRPr="00964DF7">
              <w:rPr>
                <w:rFonts w:ascii="Arial" w:hAnsi="Arial" w:cs="Arial"/>
                <w:color w:val="000000"/>
                <w:kern w:val="24"/>
                <w:lang w:val="en-US" w:eastAsia="de-DE"/>
              </w:rPr>
              <w:t xml:space="preserve"> Discl</w:t>
            </w:r>
          </w:p>
        </w:tc>
        <w:tc>
          <w:tcPr>
            <w:tcW w:w="6946" w:type="dxa"/>
            <w:vAlign w:val="center"/>
          </w:tcPr>
          <w:p w:rsidR="009C2388" w:rsidRDefault="009C2388" w:rsidP="007B5760">
            <w:pPr>
              <w:jc w:val="both"/>
              <w:rPr>
                <w:rFonts w:ascii="Arial" w:hAnsi="Arial" w:cs="Arial"/>
                <w:b/>
                <w:lang w:val="en-US"/>
              </w:rPr>
            </w:pPr>
            <w:r w:rsidRPr="00964DF7">
              <w:rPr>
                <w:rFonts w:ascii="Arial" w:hAnsi="Arial" w:cs="Arial"/>
                <w:color w:val="000000"/>
                <w:kern w:val="24"/>
                <w:lang w:val="en-US" w:eastAsia="de-DE"/>
              </w:rPr>
              <w:t>“Phosphate- &amp; Vanadate-based luminescent nanoparticles for med.appl.” (RP)</w:t>
            </w:r>
          </w:p>
        </w:tc>
        <w:tc>
          <w:tcPr>
            <w:tcW w:w="1984" w:type="dxa"/>
            <w:vAlign w:val="center"/>
          </w:tcPr>
          <w:p w:rsidR="009C2388" w:rsidRDefault="009C2388" w:rsidP="007B0541">
            <w:pPr>
              <w:jc w:val="center"/>
              <w:rPr>
                <w:rFonts w:ascii="Arial" w:hAnsi="Arial" w:cs="Arial"/>
                <w:b/>
                <w:lang w:val="en-US"/>
              </w:rPr>
            </w:pPr>
            <w:r w:rsidRPr="00964DF7">
              <w:rPr>
                <w:rFonts w:ascii="Arial" w:hAnsi="Arial" w:cs="Arial"/>
                <w:color w:val="000000"/>
                <w:kern w:val="24"/>
                <w:lang w:val="en-US" w:eastAsia="de-DE"/>
              </w:rPr>
              <w:t>297769</w:t>
            </w:r>
          </w:p>
        </w:tc>
      </w:tr>
      <w:tr w:rsidR="009C2388" w:rsidTr="009C2388">
        <w:tc>
          <w:tcPr>
            <w:tcW w:w="1384" w:type="dxa"/>
            <w:vAlign w:val="center"/>
          </w:tcPr>
          <w:p w:rsidR="009C2388" w:rsidRPr="009C2388" w:rsidRDefault="009C2388" w:rsidP="007B0541">
            <w:pPr>
              <w:jc w:val="center"/>
              <w:rPr>
                <w:rFonts w:ascii="Arial" w:hAnsi="Arial" w:cs="Arial"/>
                <w:lang w:val="en-US"/>
              </w:rPr>
            </w:pPr>
            <w:r w:rsidRPr="009C2388">
              <w:rPr>
                <w:rFonts w:ascii="Arial" w:hAnsi="Arial" w:cs="Arial"/>
                <w:lang w:val="en-US"/>
              </w:rPr>
              <w:t>Inve</w:t>
            </w:r>
            <w:r>
              <w:rPr>
                <w:rFonts w:ascii="Arial" w:hAnsi="Arial" w:cs="Arial"/>
                <w:lang w:val="en-US"/>
              </w:rPr>
              <w:t>n</w:t>
            </w:r>
            <w:r w:rsidRPr="009C2388">
              <w:rPr>
                <w:rFonts w:ascii="Arial" w:hAnsi="Arial" w:cs="Arial"/>
                <w:lang w:val="en-US"/>
              </w:rPr>
              <w:t>t Discl</w:t>
            </w:r>
          </w:p>
        </w:tc>
        <w:tc>
          <w:tcPr>
            <w:tcW w:w="6946" w:type="dxa"/>
            <w:vAlign w:val="center"/>
          </w:tcPr>
          <w:p w:rsidR="009C2388" w:rsidRDefault="009C2388" w:rsidP="009C2388">
            <w:pPr>
              <w:rPr>
                <w:rFonts w:ascii="Arial" w:hAnsi="Arial" w:cs="Arial"/>
                <w:b/>
                <w:lang w:val="en-US"/>
              </w:rPr>
            </w:pPr>
            <w:r w:rsidRPr="00964DF7">
              <w:rPr>
                <w:rFonts w:ascii="Arial" w:hAnsi="Arial" w:cs="Arial"/>
                <w:color w:val="000000"/>
                <w:kern w:val="24"/>
                <w:lang w:val="en-US" w:eastAsia="de-DE"/>
              </w:rPr>
              <w:t>“NIR emitters excitable in the VIS s</w:t>
            </w:r>
            <w:r>
              <w:rPr>
                <w:rFonts w:ascii="Arial" w:hAnsi="Arial" w:cs="Arial"/>
                <w:color w:val="000000"/>
                <w:kern w:val="24"/>
                <w:lang w:val="en-US" w:eastAsia="de-DE"/>
              </w:rPr>
              <w:t xml:space="preserve">pectral range for biochem. </w:t>
            </w:r>
            <w:proofErr w:type="gramStart"/>
            <w:r>
              <w:rPr>
                <w:rFonts w:ascii="Arial" w:hAnsi="Arial" w:cs="Arial"/>
                <w:color w:val="000000"/>
                <w:kern w:val="24"/>
                <w:lang w:val="en-US" w:eastAsia="de-DE"/>
              </w:rPr>
              <w:t>and</w:t>
            </w:r>
            <w:proofErr w:type="gramEnd"/>
            <w:r>
              <w:rPr>
                <w:rFonts w:ascii="Arial" w:hAnsi="Arial" w:cs="Arial"/>
                <w:color w:val="000000"/>
                <w:kern w:val="24"/>
                <w:lang w:val="en-US" w:eastAsia="de-DE"/>
              </w:rPr>
              <w:t xml:space="preserve"> med. appl.  </w:t>
            </w:r>
            <w:r w:rsidRPr="00964DF7">
              <w:rPr>
                <w:rFonts w:ascii="Arial" w:hAnsi="Arial" w:cs="Arial"/>
                <w:color w:val="000000"/>
                <w:kern w:val="24"/>
                <w:lang w:val="en-US" w:eastAsia="de-DE"/>
              </w:rPr>
              <w:t>(RP)</w:t>
            </w:r>
          </w:p>
        </w:tc>
        <w:tc>
          <w:tcPr>
            <w:tcW w:w="1984" w:type="dxa"/>
            <w:vAlign w:val="center"/>
          </w:tcPr>
          <w:p w:rsidR="009C2388" w:rsidRDefault="009C2388" w:rsidP="007B0541">
            <w:pPr>
              <w:jc w:val="center"/>
              <w:rPr>
                <w:rFonts w:ascii="Arial" w:hAnsi="Arial" w:cs="Arial"/>
                <w:b/>
                <w:lang w:val="en-US"/>
              </w:rPr>
            </w:pPr>
            <w:r w:rsidRPr="00964DF7">
              <w:rPr>
                <w:rFonts w:ascii="Arial" w:hAnsi="Arial" w:cs="Arial"/>
                <w:color w:val="000000"/>
                <w:kern w:val="24"/>
                <w:lang w:val="en-US" w:eastAsia="de-DE"/>
              </w:rPr>
              <w:t>296401</w:t>
            </w:r>
          </w:p>
        </w:tc>
      </w:tr>
      <w:tr w:rsidR="009C2388" w:rsidTr="009C2388">
        <w:tc>
          <w:tcPr>
            <w:tcW w:w="1384" w:type="dxa"/>
            <w:vAlign w:val="center"/>
          </w:tcPr>
          <w:p w:rsidR="009C2388" w:rsidRPr="009C2388" w:rsidRDefault="009C2388" w:rsidP="007B0541">
            <w:pPr>
              <w:jc w:val="center"/>
              <w:rPr>
                <w:rFonts w:ascii="Arial" w:hAnsi="Arial" w:cs="Arial"/>
                <w:lang w:val="en-US"/>
              </w:rPr>
            </w:pPr>
            <w:r w:rsidRPr="009C2388">
              <w:rPr>
                <w:rFonts w:ascii="Arial" w:hAnsi="Arial" w:cs="Arial"/>
                <w:lang w:val="en-US"/>
              </w:rPr>
              <w:t>Invent Discl</w:t>
            </w:r>
          </w:p>
        </w:tc>
        <w:tc>
          <w:tcPr>
            <w:tcW w:w="6946" w:type="dxa"/>
            <w:vAlign w:val="center"/>
          </w:tcPr>
          <w:p w:rsidR="009C2388" w:rsidRDefault="009C2388" w:rsidP="007B5760">
            <w:pPr>
              <w:jc w:val="both"/>
              <w:rPr>
                <w:rFonts w:ascii="Arial" w:hAnsi="Arial" w:cs="Arial"/>
                <w:b/>
                <w:lang w:val="en-US"/>
              </w:rPr>
            </w:pPr>
            <w:r w:rsidRPr="00964DF7">
              <w:rPr>
                <w:rFonts w:ascii="Arial" w:hAnsi="Arial" w:cs="Arial"/>
                <w:color w:val="000000"/>
                <w:kern w:val="24"/>
                <w:lang w:val="en-US" w:eastAsia="de-DE"/>
              </w:rPr>
              <w:t>“Targeted contrast agent for molecular imaging” (RP)</w:t>
            </w:r>
          </w:p>
        </w:tc>
        <w:tc>
          <w:tcPr>
            <w:tcW w:w="1984" w:type="dxa"/>
            <w:vAlign w:val="center"/>
          </w:tcPr>
          <w:p w:rsidR="009C2388" w:rsidRDefault="009C2388" w:rsidP="007B0541">
            <w:pPr>
              <w:jc w:val="center"/>
              <w:rPr>
                <w:rFonts w:ascii="Arial" w:hAnsi="Arial" w:cs="Arial"/>
                <w:b/>
                <w:lang w:val="en-US"/>
              </w:rPr>
            </w:pPr>
            <w:r w:rsidRPr="00964DF7">
              <w:rPr>
                <w:rFonts w:ascii="Arial" w:hAnsi="Arial" w:cs="Arial"/>
                <w:color w:val="000000"/>
                <w:kern w:val="24"/>
                <w:lang w:val="en-US" w:eastAsia="de-DE"/>
              </w:rPr>
              <w:t>298757</w:t>
            </w:r>
          </w:p>
        </w:tc>
      </w:tr>
      <w:tr w:rsidR="009C2388" w:rsidTr="009C2388">
        <w:tc>
          <w:tcPr>
            <w:tcW w:w="1384" w:type="dxa"/>
            <w:vAlign w:val="center"/>
          </w:tcPr>
          <w:p w:rsidR="009C2388" w:rsidRPr="009C2388" w:rsidRDefault="009C2388" w:rsidP="007B0541">
            <w:pPr>
              <w:jc w:val="center"/>
              <w:rPr>
                <w:rFonts w:ascii="Arial" w:hAnsi="Arial" w:cs="Arial"/>
                <w:lang w:val="en-US"/>
              </w:rPr>
            </w:pPr>
            <w:r w:rsidRPr="009C2388">
              <w:rPr>
                <w:rFonts w:ascii="Arial" w:hAnsi="Arial" w:cs="Arial"/>
                <w:lang w:val="en-US"/>
              </w:rPr>
              <w:t>Invent Discl</w:t>
            </w:r>
          </w:p>
        </w:tc>
        <w:tc>
          <w:tcPr>
            <w:tcW w:w="6946" w:type="dxa"/>
            <w:vAlign w:val="center"/>
          </w:tcPr>
          <w:p w:rsidR="009C2388" w:rsidRDefault="007845A6" w:rsidP="007B5760">
            <w:pPr>
              <w:jc w:val="both"/>
              <w:rPr>
                <w:rFonts w:ascii="Arial" w:hAnsi="Arial" w:cs="Arial"/>
                <w:b/>
                <w:lang w:val="en-US"/>
              </w:rPr>
            </w:pPr>
            <w:r w:rsidRPr="00964DF7">
              <w:rPr>
                <w:rFonts w:ascii="Arial" w:hAnsi="Arial" w:cs="Arial"/>
                <w:color w:val="000000"/>
                <w:kern w:val="24"/>
                <w:lang w:val="en-US" w:eastAsia="de-DE"/>
              </w:rPr>
              <w:t>"Nanoparticles and their application for imaging” (RP)</w:t>
            </w:r>
          </w:p>
        </w:tc>
        <w:tc>
          <w:tcPr>
            <w:tcW w:w="1984" w:type="dxa"/>
            <w:vAlign w:val="center"/>
          </w:tcPr>
          <w:p w:rsidR="009C2388" w:rsidRDefault="007845A6" w:rsidP="007B0541">
            <w:pPr>
              <w:jc w:val="center"/>
              <w:rPr>
                <w:rFonts w:ascii="Arial" w:hAnsi="Arial" w:cs="Arial"/>
                <w:b/>
                <w:lang w:val="en-US"/>
              </w:rPr>
            </w:pPr>
            <w:r w:rsidRPr="00964DF7">
              <w:rPr>
                <w:rFonts w:ascii="Arial" w:hAnsi="Arial" w:cs="Arial"/>
                <w:color w:val="000000"/>
                <w:kern w:val="24"/>
                <w:lang w:val="en-US" w:eastAsia="de-DE"/>
              </w:rPr>
              <w:t>296028</w:t>
            </w:r>
          </w:p>
        </w:tc>
      </w:tr>
      <w:tr w:rsidR="009C2388" w:rsidTr="009C2388">
        <w:tc>
          <w:tcPr>
            <w:tcW w:w="1384" w:type="dxa"/>
            <w:vAlign w:val="center"/>
          </w:tcPr>
          <w:p w:rsidR="009C2388" w:rsidRPr="009C2388" w:rsidRDefault="007845A6" w:rsidP="007B0541">
            <w:pPr>
              <w:jc w:val="center"/>
              <w:rPr>
                <w:rFonts w:ascii="Arial" w:hAnsi="Arial" w:cs="Arial"/>
                <w:lang w:val="en-US"/>
              </w:rPr>
            </w:pPr>
            <w:r>
              <w:rPr>
                <w:rFonts w:ascii="Arial" w:hAnsi="Arial" w:cs="Arial"/>
                <w:lang w:val="en-US"/>
              </w:rPr>
              <w:t>Invent Discl</w:t>
            </w:r>
          </w:p>
        </w:tc>
        <w:tc>
          <w:tcPr>
            <w:tcW w:w="6946" w:type="dxa"/>
            <w:vAlign w:val="center"/>
          </w:tcPr>
          <w:p w:rsidR="009C2388" w:rsidRPr="007845A6" w:rsidRDefault="007845A6" w:rsidP="007B5760">
            <w:pPr>
              <w:jc w:val="both"/>
              <w:rPr>
                <w:rFonts w:ascii="Arial" w:hAnsi="Arial" w:cs="Arial"/>
                <w:lang w:val="en-US"/>
              </w:rPr>
            </w:pPr>
            <w:r w:rsidRPr="00964DF7">
              <w:rPr>
                <w:rFonts w:ascii="Arial" w:hAnsi="Arial" w:cs="Arial"/>
                <w:color w:val="000000"/>
                <w:kern w:val="24"/>
                <w:lang w:val="en-US" w:eastAsia="de-DE"/>
              </w:rPr>
              <w:t>“Red-emitting afterglow/storage pigments for in-vivo-diagnostics” (RP)</w:t>
            </w:r>
          </w:p>
        </w:tc>
        <w:tc>
          <w:tcPr>
            <w:tcW w:w="1984" w:type="dxa"/>
            <w:vAlign w:val="center"/>
          </w:tcPr>
          <w:p w:rsidR="009C2388" w:rsidRDefault="007845A6" w:rsidP="007B0541">
            <w:pPr>
              <w:jc w:val="center"/>
              <w:rPr>
                <w:rFonts w:ascii="Arial" w:hAnsi="Arial" w:cs="Arial"/>
                <w:b/>
                <w:lang w:val="en-US"/>
              </w:rPr>
            </w:pPr>
            <w:r w:rsidRPr="00964DF7">
              <w:rPr>
                <w:rFonts w:ascii="Arial" w:hAnsi="Arial" w:cs="Arial"/>
                <w:color w:val="000000"/>
                <w:kern w:val="24"/>
                <w:lang w:val="en-US" w:eastAsia="de-DE"/>
              </w:rPr>
              <w:t>294976</w:t>
            </w:r>
          </w:p>
        </w:tc>
      </w:tr>
      <w:tr w:rsidR="009C2388" w:rsidTr="009C2388">
        <w:tc>
          <w:tcPr>
            <w:tcW w:w="1384" w:type="dxa"/>
            <w:vAlign w:val="center"/>
          </w:tcPr>
          <w:p w:rsidR="009C2388" w:rsidRPr="009C2388" w:rsidRDefault="007845A6" w:rsidP="007B0541">
            <w:pPr>
              <w:jc w:val="center"/>
              <w:rPr>
                <w:rFonts w:ascii="Arial" w:hAnsi="Arial" w:cs="Arial"/>
                <w:lang w:val="en-US"/>
              </w:rPr>
            </w:pPr>
            <w:r>
              <w:rPr>
                <w:rFonts w:ascii="Arial" w:hAnsi="Arial" w:cs="Arial"/>
                <w:lang w:val="en-US"/>
              </w:rPr>
              <w:t>Invent Discl</w:t>
            </w:r>
          </w:p>
        </w:tc>
        <w:tc>
          <w:tcPr>
            <w:tcW w:w="6946" w:type="dxa"/>
            <w:vAlign w:val="center"/>
          </w:tcPr>
          <w:p w:rsidR="009C2388" w:rsidRDefault="007845A6" w:rsidP="007B5760">
            <w:pPr>
              <w:jc w:val="both"/>
              <w:rPr>
                <w:rFonts w:ascii="Arial" w:hAnsi="Arial" w:cs="Arial"/>
                <w:b/>
                <w:lang w:val="en-US"/>
              </w:rPr>
            </w:pPr>
            <w:r w:rsidRPr="00964DF7">
              <w:rPr>
                <w:rFonts w:ascii="Arial" w:hAnsi="Arial" w:cs="Arial"/>
                <w:color w:val="000000"/>
                <w:kern w:val="24"/>
                <w:lang w:val="en-US" w:eastAsia="de-DE"/>
              </w:rPr>
              <w:t>"Novel NIR emitting composites” (RP)</w:t>
            </w:r>
          </w:p>
        </w:tc>
        <w:tc>
          <w:tcPr>
            <w:tcW w:w="1984" w:type="dxa"/>
            <w:vAlign w:val="center"/>
          </w:tcPr>
          <w:p w:rsidR="009C2388" w:rsidRDefault="007845A6" w:rsidP="007B0541">
            <w:pPr>
              <w:jc w:val="center"/>
              <w:rPr>
                <w:rFonts w:ascii="Arial" w:hAnsi="Arial" w:cs="Arial"/>
                <w:b/>
                <w:lang w:val="en-US"/>
              </w:rPr>
            </w:pPr>
            <w:r w:rsidRPr="00964DF7">
              <w:rPr>
                <w:rFonts w:ascii="Arial" w:hAnsi="Arial" w:cs="Arial"/>
                <w:color w:val="000000"/>
                <w:kern w:val="24"/>
                <w:lang w:val="en-US" w:eastAsia="de-DE"/>
              </w:rPr>
              <w:t>295143</w:t>
            </w:r>
          </w:p>
        </w:tc>
      </w:tr>
      <w:tr w:rsidR="007845A6" w:rsidTr="009C2388">
        <w:tc>
          <w:tcPr>
            <w:tcW w:w="1384" w:type="dxa"/>
            <w:vAlign w:val="center"/>
          </w:tcPr>
          <w:p w:rsidR="007845A6" w:rsidRDefault="007845A6" w:rsidP="007B0541">
            <w:pPr>
              <w:jc w:val="center"/>
              <w:rPr>
                <w:rFonts w:ascii="Arial" w:hAnsi="Arial" w:cs="Arial"/>
                <w:lang w:val="en-US"/>
              </w:rPr>
            </w:pPr>
            <w:r>
              <w:rPr>
                <w:rFonts w:ascii="Arial" w:hAnsi="Arial" w:cs="Arial"/>
                <w:lang w:val="en-US"/>
              </w:rPr>
              <w:t>Invent Discl</w:t>
            </w:r>
          </w:p>
        </w:tc>
        <w:tc>
          <w:tcPr>
            <w:tcW w:w="6946" w:type="dxa"/>
            <w:vAlign w:val="center"/>
          </w:tcPr>
          <w:p w:rsidR="007845A6" w:rsidRPr="00964DF7" w:rsidRDefault="007845A6" w:rsidP="007B5760">
            <w:pPr>
              <w:jc w:val="both"/>
              <w:rPr>
                <w:rFonts w:ascii="Arial" w:hAnsi="Arial" w:cs="Arial"/>
                <w:color w:val="000000"/>
                <w:kern w:val="24"/>
                <w:lang w:val="en-US" w:eastAsia="de-DE"/>
              </w:rPr>
            </w:pPr>
            <w:r w:rsidRPr="00964DF7">
              <w:rPr>
                <w:rFonts w:ascii="Arial" w:hAnsi="Arial" w:cs="Arial"/>
                <w:color w:val="000000"/>
                <w:kern w:val="24"/>
                <w:lang w:val="en-US" w:eastAsia="de-DE"/>
              </w:rPr>
              <w:t>"Preparation of nanoscale particles and their application” (RP)</w:t>
            </w:r>
          </w:p>
        </w:tc>
        <w:tc>
          <w:tcPr>
            <w:tcW w:w="1984" w:type="dxa"/>
            <w:vAlign w:val="center"/>
          </w:tcPr>
          <w:p w:rsidR="007845A6" w:rsidRPr="00964DF7" w:rsidRDefault="007845A6" w:rsidP="007B0541">
            <w:pPr>
              <w:jc w:val="center"/>
              <w:rPr>
                <w:rFonts w:ascii="Arial" w:hAnsi="Arial" w:cs="Arial"/>
                <w:color w:val="000000"/>
                <w:kern w:val="24"/>
                <w:lang w:val="en-US" w:eastAsia="de-DE"/>
              </w:rPr>
            </w:pPr>
            <w:r w:rsidRPr="00964DF7">
              <w:rPr>
                <w:rFonts w:ascii="Arial" w:hAnsi="Arial" w:cs="Arial"/>
                <w:color w:val="000000"/>
                <w:kern w:val="24"/>
                <w:lang w:val="en-US" w:eastAsia="de-DE"/>
              </w:rPr>
              <w:t>295179</w:t>
            </w:r>
          </w:p>
        </w:tc>
      </w:tr>
      <w:tr w:rsidR="007845A6" w:rsidTr="009C2388">
        <w:tc>
          <w:tcPr>
            <w:tcW w:w="1384" w:type="dxa"/>
            <w:vAlign w:val="center"/>
          </w:tcPr>
          <w:p w:rsidR="007845A6" w:rsidRDefault="007845A6" w:rsidP="007B0541">
            <w:pPr>
              <w:jc w:val="center"/>
              <w:rPr>
                <w:rFonts w:ascii="Arial" w:hAnsi="Arial" w:cs="Arial"/>
                <w:lang w:val="en-US"/>
              </w:rPr>
            </w:pPr>
            <w:r>
              <w:rPr>
                <w:rFonts w:ascii="Arial" w:hAnsi="Arial" w:cs="Arial"/>
                <w:lang w:val="en-US"/>
              </w:rPr>
              <w:t>Invent Discl</w:t>
            </w:r>
          </w:p>
        </w:tc>
        <w:tc>
          <w:tcPr>
            <w:tcW w:w="6946" w:type="dxa"/>
            <w:vAlign w:val="center"/>
          </w:tcPr>
          <w:p w:rsidR="007845A6" w:rsidRPr="007845A6" w:rsidRDefault="007845A6" w:rsidP="007B5760">
            <w:pPr>
              <w:jc w:val="both"/>
              <w:rPr>
                <w:rFonts w:ascii="Arial" w:hAnsi="Arial" w:cs="Arial"/>
                <w:lang w:val="en-US"/>
              </w:rPr>
            </w:pPr>
            <w:r>
              <w:rPr>
                <w:rFonts w:ascii="Arial" w:hAnsi="Arial" w:cs="Arial"/>
                <w:color w:val="000000"/>
                <w:kern w:val="24"/>
                <w:lang w:val="en-US" w:eastAsia="de-DE"/>
              </w:rPr>
              <w:t>“</w:t>
            </w:r>
            <w:r w:rsidRPr="00964DF7">
              <w:rPr>
                <w:rFonts w:ascii="Arial" w:hAnsi="Arial" w:cs="Arial"/>
                <w:color w:val="000000"/>
                <w:kern w:val="24"/>
                <w:lang w:val="en-US" w:eastAsia="de-DE"/>
              </w:rPr>
              <w:t>Monodisperse nano patricles and their application</w:t>
            </w:r>
            <w:r w:rsidRPr="00964DF7">
              <w:rPr>
                <w:rFonts w:ascii="Arial" w:hAnsi="Arial" w:cs="Arial"/>
                <w:lang w:val="en-US"/>
              </w:rPr>
              <w:t>” (RP)</w:t>
            </w:r>
          </w:p>
        </w:tc>
        <w:tc>
          <w:tcPr>
            <w:tcW w:w="1984" w:type="dxa"/>
            <w:vAlign w:val="center"/>
          </w:tcPr>
          <w:p w:rsidR="007845A6" w:rsidRPr="00964DF7" w:rsidRDefault="007845A6" w:rsidP="007B0541">
            <w:pPr>
              <w:jc w:val="center"/>
              <w:rPr>
                <w:rFonts w:ascii="Arial" w:hAnsi="Arial" w:cs="Arial"/>
                <w:color w:val="000000"/>
                <w:kern w:val="24"/>
                <w:lang w:val="en-US" w:eastAsia="de-DE"/>
              </w:rPr>
            </w:pPr>
            <w:r w:rsidRPr="00964DF7">
              <w:rPr>
                <w:rFonts w:ascii="Arial" w:hAnsi="Arial" w:cs="Arial"/>
                <w:color w:val="000000"/>
                <w:kern w:val="24"/>
                <w:lang w:val="en-US" w:eastAsia="de-DE"/>
              </w:rPr>
              <w:t>295502</w:t>
            </w:r>
          </w:p>
        </w:tc>
      </w:tr>
      <w:tr w:rsidR="007845A6" w:rsidTr="009C2388">
        <w:tc>
          <w:tcPr>
            <w:tcW w:w="1384" w:type="dxa"/>
            <w:vAlign w:val="center"/>
          </w:tcPr>
          <w:p w:rsidR="007845A6" w:rsidRDefault="007845A6" w:rsidP="007B0541">
            <w:pPr>
              <w:jc w:val="center"/>
              <w:rPr>
                <w:rFonts w:ascii="Arial" w:hAnsi="Arial" w:cs="Arial"/>
                <w:lang w:val="en-US"/>
              </w:rPr>
            </w:pPr>
            <w:r>
              <w:rPr>
                <w:rFonts w:ascii="Arial" w:hAnsi="Arial" w:cs="Arial"/>
                <w:lang w:val="en-US"/>
              </w:rPr>
              <w:t>Invent Discl</w:t>
            </w:r>
          </w:p>
        </w:tc>
        <w:tc>
          <w:tcPr>
            <w:tcW w:w="6946" w:type="dxa"/>
            <w:vAlign w:val="center"/>
          </w:tcPr>
          <w:p w:rsidR="007845A6" w:rsidRPr="00964DF7" w:rsidRDefault="007845A6" w:rsidP="007B5760">
            <w:pPr>
              <w:jc w:val="both"/>
              <w:rPr>
                <w:rFonts w:ascii="Arial" w:hAnsi="Arial" w:cs="Arial"/>
                <w:color w:val="000000"/>
                <w:kern w:val="24"/>
                <w:lang w:val="en-US" w:eastAsia="de-DE"/>
              </w:rPr>
            </w:pPr>
            <w:r w:rsidRPr="00703CBB">
              <w:rPr>
                <w:rFonts w:ascii="Arial" w:hAnsi="Arial" w:cs="Arial"/>
                <w:kern w:val="24"/>
                <w:lang w:val="en-US"/>
              </w:rPr>
              <w:t>“Phosphate and Vanadate-based luminescent nanoscale particles for medical applications”</w:t>
            </w:r>
            <w:r>
              <w:rPr>
                <w:rFonts w:ascii="Arial" w:hAnsi="Arial" w:cs="Arial"/>
                <w:kern w:val="24"/>
                <w:lang w:val="en-US"/>
              </w:rPr>
              <w:t xml:space="preserve"> (RP)  </w:t>
            </w:r>
          </w:p>
        </w:tc>
        <w:tc>
          <w:tcPr>
            <w:tcW w:w="1984" w:type="dxa"/>
            <w:vAlign w:val="center"/>
          </w:tcPr>
          <w:p w:rsidR="007845A6" w:rsidRPr="00964DF7" w:rsidRDefault="007845A6" w:rsidP="007B0541">
            <w:pPr>
              <w:jc w:val="center"/>
              <w:rPr>
                <w:rFonts w:ascii="Arial" w:hAnsi="Arial" w:cs="Arial"/>
                <w:color w:val="000000"/>
                <w:kern w:val="24"/>
                <w:lang w:val="en-US" w:eastAsia="de-DE"/>
              </w:rPr>
            </w:pPr>
            <w:r>
              <w:rPr>
                <w:rFonts w:ascii="Arial" w:hAnsi="Arial" w:cs="Arial"/>
                <w:color w:val="000000"/>
                <w:kern w:val="24"/>
                <w:lang w:val="en-US" w:eastAsia="de-DE"/>
              </w:rPr>
              <w:t>297769</w:t>
            </w:r>
          </w:p>
        </w:tc>
      </w:tr>
      <w:tr w:rsidR="00FE61FE" w:rsidTr="009C2388">
        <w:tc>
          <w:tcPr>
            <w:tcW w:w="1384" w:type="dxa"/>
            <w:vAlign w:val="center"/>
          </w:tcPr>
          <w:p w:rsidR="00FE61FE" w:rsidRPr="009C2388" w:rsidRDefault="007845A6" w:rsidP="007B0541">
            <w:pPr>
              <w:jc w:val="center"/>
              <w:rPr>
                <w:rFonts w:ascii="Arial" w:hAnsi="Arial" w:cs="Arial"/>
                <w:lang w:val="en-US"/>
              </w:rPr>
            </w:pPr>
            <w:r>
              <w:rPr>
                <w:rFonts w:ascii="Arial" w:hAnsi="Arial" w:cs="Arial"/>
                <w:lang w:val="en-US"/>
              </w:rPr>
              <w:t>Invent Discl</w:t>
            </w:r>
          </w:p>
        </w:tc>
        <w:tc>
          <w:tcPr>
            <w:tcW w:w="6946" w:type="dxa"/>
            <w:vAlign w:val="center"/>
          </w:tcPr>
          <w:p w:rsidR="00FE61FE" w:rsidRPr="007845A6" w:rsidRDefault="007845A6" w:rsidP="007845A6">
            <w:pPr>
              <w:rPr>
                <w:rFonts w:ascii="Arial" w:hAnsi="Arial" w:cs="Arial"/>
                <w:lang w:val="en-US"/>
              </w:rPr>
            </w:pPr>
            <w:r>
              <w:rPr>
                <w:rFonts w:ascii="Arial" w:hAnsi="Arial" w:cs="Arial"/>
                <w:kern w:val="24"/>
                <w:lang w:val="en-US"/>
              </w:rPr>
              <w:t>“Nanoparticle and its application for imaging” (RP)</w:t>
            </w:r>
          </w:p>
        </w:tc>
        <w:tc>
          <w:tcPr>
            <w:tcW w:w="1984" w:type="dxa"/>
            <w:vAlign w:val="center"/>
          </w:tcPr>
          <w:p w:rsidR="00FE61FE" w:rsidRPr="007845A6" w:rsidRDefault="007845A6" w:rsidP="007B0541">
            <w:pPr>
              <w:jc w:val="center"/>
              <w:rPr>
                <w:rFonts w:ascii="Arial" w:hAnsi="Arial" w:cs="Arial"/>
                <w:lang w:val="en-US"/>
              </w:rPr>
            </w:pPr>
            <w:r w:rsidRPr="007845A6">
              <w:rPr>
                <w:rFonts w:ascii="Arial" w:hAnsi="Arial" w:cs="Arial"/>
                <w:lang w:val="en-US"/>
              </w:rPr>
              <w:t>296028</w:t>
            </w:r>
          </w:p>
        </w:tc>
      </w:tr>
      <w:tr w:rsidR="007845A6" w:rsidTr="009C2388">
        <w:tc>
          <w:tcPr>
            <w:tcW w:w="1384" w:type="dxa"/>
            <w:vAlign w:val="center"/>
          </w:tcPr>
          <w:p w:rsidR="007845A6" w:rsidRPr="009C2388" w:rsidRDefault="007845A6" w:rsidP="007B0541">
            <w:pPr>
              <w:jc w:val="center"/>
              <w:rPr>
                <w:rFonts w:ascii="Arial" w:hAnsi="Arial" w:cs="Arial"/>
                <w:lang w:val="en-US"/>
              </w:rPr>
            </w:pPr>
            <w:r>
              <w:rPr>
                <w:rFonts w:ascii="Arial" w:hAnsi="Arial" w:cs="Arial"/>
                <w:lang w:val="en-US"/>
              </w:rPr>
              <w:t>Invent Discl</w:t>
            </w:r>
          </w:p>
        </w:tc>
        <w:tc>
          <w:tcPr>
            <w:tcW w:w="6946" w:type="dxa"/>
            <w:vAlign w:val="center"/>
          </w:tcPr>
          <w:p w:rsidR="007845A6" w:rsidRDefault="007845A6" w:rsidP="007B5760">
            <w:pPr>
              <w:jc w:val="both"/>
              <w:rPr>
                <w:rFonts w:ascii="Arial" w:hAnsi="Arial" w:cs="Arial"/>
                <w:b/>
                <w:lang w:val="en-US"/>
              </w:rPr>
            </w:pPr>
            <w:r>
              <w:rPr>
                <w:rFonts w:ascii="Arial" w:hAnsi="Arial" w:cs="Arial"/>
                <w:kern w:val="24"/>
                <w:lang w:val="en-US"/>
              </w:rPr>
              <w:t>“</w:t>
            </w:r>
            <w:r w:rsidRPr="00703CBB">
              <w:rPr>
                <w:rFonts w:ascii="Arial" w:hAnsi="Arial" w:cs="Arial"/>
                <w:kern w:val="24"/>
                <w:lang w:val="en-US"/>
              </w:rPr>
              <w:t>NIR Emitters excitable in the visible spectral range and their application in biochemical and medical areas”</w:t>
            </w:r>
            <w:r>
              <w:rPr>
                <w:rFonts w:ascii="Arial" w:hAnsi="Arial" w:cs="Arial"/>
                <w:kern w:val="24"/>
                <w:lang w:val="en-US"/>
              </w:rPr>
              <w:t xml:space="preserve"> (RP)</w:t>
            </w:r>
          </w:p>
        </w:tc>
        <w:tc>
          <w:tcPr>
            <w:tcW w:w="1984" w:type="dxa"/>
            <w:vAlign w:val="center"/>
          </w:tcPr>
          <w:p w:rsidR="007845A6" w:rsidRPr="007845A6" w:rsidRDefault="007845A6" w:rsidP="007B0541">
            <w:pPr>
              <w:jc w:val="center"/>
              <w:rPr>
                <w:rFonts w:ascii="Arial" w:hAnsi="Arial" w:cs="Arial"/>
                <w:lang w:val="en-US"/>
              </w:rPr>
            </w:pPr>
            <w:r w:rsidRPr="007845A6">
              <w:rPr>
                <w:rFonts w:ascii="Arial" w:hAnsi="Arial" w:cs="Arial"/>
                <w:lang w:val="en-US"/>
              </w:rPr>
              <w:t>296401</w:t>
            </w:r>
          </w:p>
        </w:tc>
      </w:tr>
      <w:tr w:rsidR="007845A6" w:rsidTr="009C2388">
        <w:tc>
          <w:tcPr>
            <w:tcW w:w="1384" w:type="dxa"/>
            <w:vAlign w:val="center"/>
          </w:tcPr>
          <w:p w:rsidR="007845A6" w:rsidRPr="009C2388" w:rsidRDefault="007845A6" w:rsidP="007B0541">
            <w:pPr>
              <w:jc w:val="center"/>
              <w:rPr>
                <w:rFonts w:ascii="Arial" w:hAnsi="Arial" w:cs="Arial"/>
                <w:lang w:val="en-US"/>
              </w:rPr>
            </w:pPr>
            <w:r>
              <w:rPr>
                <w:rFonts w:ascii="Arial" w:hAnsi="Arial" w:cs="Arial"/>
                <w:lang w:val="en-US"/>
              </w:rPr>
              <w:t>Pat Appl</w:t>
            </w:r>
          </w:p>
        </w:tc>
        <w:tc>
          <w:tcPr>
            <w:tcW w:w="6946" w:type="dxa"/>
            <w:vAlign w:val="center"/>
          </w:tcPr>
          <w:p w:rsidR="007845A6" w:rsidRDefault="007845A6" w:rsidP="007B5760">
            <w:pPr>
              <w:jc w:val="both"/>
              <w:rPr>
                <w:rFonts w:ascii="Arial" w:hAnsi="Arial" w:cs="Arial"/>
                <w:b/>
                <w:lang w:val="en-US"/>
              </w:rPr>
            </w:pPr>
            <w:r>
              <w:rPr>
                <w:rFonts w:ascii="Arial" w:hAnsi="Arial" w:cs="Arial"/>
                <w:kern w:val="24"/>
                <w:lang w:val="en-US"/>
              </w:rPr>
              <w:t>“Methods for production and characterization for superparamagnetic erythrocytes” (UU)</w:t>
            </w:r>
          </w:p>
        </w:tc>
        <w:tc>
          <w:tcPr>
            <w:tcW w:w="1984" w:type="dxa"/>
            <w:vAlign w:val="center"/>
          </w:tcPr>
          <w:p w:rsidR="007845A6" w:rsidRDefault="007845A6" w:rsidP="007B0541">
            <w:pPr>
              <w:jc w:val="center"/>
              <w:rPr>
                <w:rFonts w:ascii="Arial" w:hAnsi="Arial" w:cs="Arial"/>
                <w:b/>
                <w:lang w:val="en-US"/>
              </w:rPr>
            </w:pPr>
            <w:r>
              <w:rPr>
                <w:rFonts w:ascii="Arial" w:hAnsi="Arial" w:cs="Arial"/>
                <w:kern w:val="24"/>
                <w:lang w:val="en-US"/>
              </w:rPr>
              <w:t>EP2007/006349</w:t>
            </w:r>
          </w:p>
        </w:tc>
      </w:tr>
    </w:tbl>
    <w:p w:rsidR="00FE61FE" w:rsidRPr="00964DF7" w:rsidRDefault="00FE61FE" w:rsidP="007B5760">
      <w:pPr>
        <w:jc w:val="both"/>
        <w:rPr>
          <w:rFonts w:ascii="Arial" w:hAnsi="Arial" w:cs="Arial"/>
          <w:b/>
          <w:lang w:val="en-US"/>
        </w:rPr>
      </w:pPr>
    </w:p>
    <w:tbl>
      <w:tblPr>
        <w:tblStyle w:val="TableGrid"/>
        <w:tblW w:w="10314" w:type="dxa"/>
        <w:tblLook w:val="04A0"/>
      </w:tblPr>
      <w:tblGrid>
        <w:gridCol w:w="1384"/>
        <w:gridCol w:w="6946"/>
        <w:gridCol w:w="1984"/>
      </w:tblGrid>
      <w:tr w:rsidR="007845A6" w:rsidTr="00595023">
        <w:tc>
          <w:tcPr>
            <w:tcW w:w="10314" w:type="dxa"/>
            <w:gridSpan w:val="3"/>
            <w:shd w:val="clear" w:color="auto" w:fill="C6D9F1" w:themeFill="text2" w:themeFillTint="33"/>
            <w:vAlign w:val="center"/>
          </w:tcPr>
          <w:p w:rsidR="007845A6" w:rsidRPr="007845A6" w:rsidRDefault="007845A6" w:rsidP="007845A6">
            <w:pPr>
              <w:jc w:val="center"/>
              <w:rPr>
                <w:rFonts w:ascii="Arial" w:hAnsi="Arial" w:cs="Arial"/>
                <w:b/>
              </w:rPr>
            </w:pPr>
            <w:r w:rsidRPr="00964DF7">
              <w:rPr>
                <w:rFonts w:ascii="Arial" w:hAnsi="Arial" w:cs="Arial"/>
                <w:b/>
              </w:rPr>
              <w:t>Diagnostics tools, materials, procedures:</w:t>
            </w:r>
          </w:p>
        </w:tc>
      </w:tr>
      <w:tr w:rsidR="007845A6" w:rsidTr="00595023">
        <w:tc>
          <w:tcPr>
            <w:tcW w:w="1384" w:type="dxa"/>
            <w:shd w:val="clear" w:color="auto" w:fill="C6D9F1" w:themeFill="text2" w:themeFillTint="33"/>
            <w:vAlign w:val="center"/>
          </w:tcPr>
          <w:p w:rsidR="007845A6" w:rsidRDefault="007845A6" w:rsidP="007845A6">
            <w:pPr>
              <w:jc w:val="center"/>
              <w:rPr>
                <w:rFonts w:ascii="Arial" w:hAnsi="Arial" w:cs="Arial"/>
                <w:b/>
                <w:lang w:val="en-US"/>
              </w:rPr>
            </w:pPr>
            <w:r>
              <w:rPr>
                <w:rFonts w:ascii="Arial" w:hAnsi="Arial" w:cs="Arial"/>
                <w:b/>
                <w:lang w:val="en-US"/>
              </w:rPr>
              <w:t>Type</w:t>
            </w:r>
          </w:p>
        </w:tc>
        <w:tc>
          <w:tcPr>
            <w:tcW w:w="6946" w:type="dxa"/>
            <w:shd w:val="clear" w:color="auto" w:fill="C6D9F1" w:themeFill="text2" w:themeFillTint="33"/>
            <w:vAlign w:val="center"/>
          </w:tcPr>
          <w:p w:rsidR="007845A6" w:rsidRDefault="007845A6" w:rsidP="007845A6">
            <w:pPr>
              <w:jc w:val="center"/>
              <w:rPr>
                <w:rFonts w:ascii="Arial" w:hAnsi="Arial" w:cs="Arial"/>
                <w:b/>
                <w:lang w:val="en-US"/>
              </w:rPr>
            </w:pPr>
            <w:r>
              <w:rPr>
                <w:rFonts w:ascii="Arial" w:hAnsi="Arial" w:cs="Arial"/>
                <w:b/>
                <w:lang w:val="en-US"/>
              </w:rPr>
              <w:t>Title</w:t>
            </w:r>
          </w:p>
        </w:tc>
        <w:tc>
          <w:tcPr>
            <w:tcW w:w="1984" w:type="dxa"/>
            <w:shd w:val="clear" w:color="auto" w:fill="C6D9F1" w:themeFill="text2" w:themeFillTint="33"/>
            <w:vAlign w:val="center"/>
          </w:tcPr>
          <w:p w:rsidR="007845A6" w:rsidRDefault="007845A6" w:rsidP="007845A6">
            <w:pPr>
              <w:jc w:val="center"/>
              <w:rPr>
                <w:rFonts w:ascii="Arial" w:hAnsi="Arial" w:cs="Arial"/>
                <w:b/>
                <w:lang w:val="en-US"/>
              </w:rPr>
            </w:pPr>
            <w:r>
              <w:rPr>
                <w:rFonts w:ascii="Arial" w:hAnsi="Arial" w:cs="Arial"/>
                <w:b/>
                <w:lang w:val="en-US"/>
              </w:rPr>
              <w:t>Number</w:t>
            </w:r>
          </w:p>
        </w:tc>
      </w:tr>
      <w:tr w:rsidR="007845A6" w:rsidTr="00595023">
        <w:tc>
          <w:tcPr>
            <w:tcW w:w="1384" w:type="dxa"/>
            <w:vAlign w:val="center"/>
          </w:tcPr>
          <w:p w:rsidR="007845A6" w:rsidRPr="00BF029A" w:rsidRDefault="00BF029A" w:rsidP="007B0541">
            <w:pPr>
              <w:jc w:val="center"/>
              <w:rPr>
                <w:rFonts w:ascii="Arial" w:hAnsi="Arial" w:cs="Arial"/>
              </w:rPr>
            </w:pPr>
            <w:r>
              <w:rPr>
                <w:rFonts w:ascii="Arial" w:hAnsi="Arial" w:cs="Arial"/>
              </w:rPr>
              <w:t>Pat Appl</w:t>
            </w:r>
          </w:p>
        </w:tc>
        <w:tc>
          <w:tcPr>
            <w:tcW w:w="6946" w:type="dxa"/>
            <w:vAlign w:val="center"/>
          </w:tcPr>
          <w:p w:rsidR="007845A6" w:rsidRPr="00BF029A" w:rsidRDefault="00BF029A" w:rsidP="00BF029A">
            <w:pPr>
              <w:jc w:val="both"/>
              <w:rPr>
                <w:rFonts w:ascii="Arial" w:hAnsi="Arial" w:cs="Arial"/>
                <w:lang w:val="en-US"/>
              </w:rPr>
            </w:pPr>
            <w:r>
              <w:rPr>
                <w:rFonts w:ascii="Arial" w:hAnsi="Arial" w:cs="Arial"/>
                <w:lang w:val="en-US"/>
              </w:rPr>
              <w:t>“</w:t>
            </w:r>
            <w:r w:rsidRPr="00964DF7">
              <w:rPr>
                <w:rFonts w:ascii="Arial" w:hAnsi="Arial" w:cs="Arial"/>
                <w:lang w:val="en-US"/>
              </w:rPr>
              <w:t>Nucleoside phosphoramides with base-labile 5‘-protection“ (P)</w:t>
            </w:r>
          </w:p>
        </w:tc>
        <w:tc>
          <w:tcPr>
            <w:tcW w:w="1984" w:type="dxa"/>
            <w:vAlign w:val="center"/>
          </w:tcPr>
          <w:p w:rsidR="007845A6" w:rsidRDefault="00BF029A" w:rsidP="007B0541">
            <w:pPr>
              <w:jc w:val="center"/>
              <w:rPr>
                <w:rFonts w:ascii="Arial" w:hAnsi="Arial" w:cs="Arial"/>
                <w:b/>
                <w:u w:val="single"/>
              </w:rPr>
            </w:pPr>
            <w:r w:rsidRPr="00964DF7">
              <w:rPr>
                <w:rFonts w:ascii="Arial" w:hAnsi="Arial" w:cs="Arial"/>
                <w:lang w:val="en-US"/>
              </w:rPr>
              <w:t>60 825175</w:t>
            </w:r>
          </w:p>
        </w:tc>
      </w:tr>
      <w:tr w:rsidR="007845A6" w:rsidTr="00595023">
        <w:tc>
          <w:tcPr>
            <w:tcW w:w="1384" w:type="dxa"/>
            <w:vAlign w:val="center"/>
          </w:tcPr>
          <w:p w:rsidR="007845A6" w:rsidRPr="00BF029A" w:rsidRDefault="00BF029A" w:rsidP="007B0541">
            <w:pPr>
              <w:jc w:val="center"/>
              <w:rPr>
                <w:rFonts w:ascii="Arial" w:hAnsi="Arial" w:cs="Arial"/>
              </w:rPr>
            </w:pPr>
            <w:r w:rsidRPr="00BF029A">
              <w:rPr>
                <w:rFonts w:ascii="Arial" w:hAnsi="Arial" w:cs="Arial"/>
              </w:rPr>
              <w:t>Invent Discl</w:t>
            </w:r>
          </w:p>
        </w:tc>
        <w:tc>
          <w:tcPr>
            <w:tcW w:w="6946" w:type="dxa"/>
            <w:vAlign w:val="center"/>
          </w:tcPr>
          <w:p w:rsidR="007845A6" w:rsidRPr="00BF029A" w:rsidRDefault="00BF029A" w:rsidP="007B5760">
            <w:pPr>
              <w:jc w:val="both"/>
              <w:rPr>
                <w:rFonts w:ascii="Arial" w:hAnsi="Arial" w:cs="Arial"/>
                <w:lang w:val="en-US"/>
              </w:rPr>
            </w:pPr>
            <w:r w:rsidRPr="00964DF7">
              <w:rPr>
                <w:rFonts w:ascii="Arial" w:hAnsi="Arial" w:cs="Arial"/>
                <w:lang w:val="en-US"/>
              </w:rPr>
              <w:t>“Purine DNA Phosphoramidites with new base protection to stab. DNA” (P)</w:t>
            </w:r>
          </w:p>
        </w:tc>
        <w:tc>
          <w:tcPr>
            <w:tcW w:w="1984" w:type="dxa"/>
            <w:vAlign w:val="center"/>
          </w:tcPr>
          <w:p w:rsidR="007845A6" w:rsidRPr="007B0541" w:rsidRDefault="007B0541" w:rsidP="007B0541">
            <w:pPr>
              <w:jc w:val="center"/>
              <w:rPr>
                <w:rFonts w:ascii="Arial" w:hAnsi="Arial" w:cs="Arial"/>
              </w:rPr>
            </w:pPr>
            <w:r w:rsidRPr="007B0541">
              <w:rPr>
                <w:rFonts w:ascii="Arial" w:hAnsi="Arial" w:cs="Arial"/>
              </w:rPr>
              <w:t>N/A</w:t>
            </w:r>
          </w:p>
        </w:tc>
      </w:tr>
      <w:tr w:rsidR="007845A6" w:rsidTr="00595023">
        <w:tc>
          <w:tcPr>
            <w:tcW w:w="1384" w:type="dxa"/>
            <w:vAlign w:val="center"/>
          </w:tcPr>
          <w:p w:rsidR="007845A6" w:rsidRPr="00BF029A" w:rsidRDefault="00BF029A" w:rsidP="007B0541">
            <w:pPr>
              <w:jc w:val="center"/>
              <w:rPr>
                <w:rFonts w:ascii="Arial" w:hAnsi="Arial" w:cs="Arial"/>
              </w:rPr>
            </w:pPr>
            <w:r>
              <w:rPr>
                <w:rFonts w:ascii="Arial" w:hAnsi="Arial" w:cs="Arial"/>
              </w:rPr>
              <w:t>Invent Discl</w:t>
            </w:r>
          </w:p>
        </w:tc>
        <w:tc>
          <w:tcPr>
            <w:tcW w:w="6946" w:type="dxa"/>
            <w:vAlign w:val="center"/>
          </w:tcPr>
          <w:p w:rsidR="007845A6" w:rsidRDefault="00BF029A" w:rsidP="007B5760">
            <w:pPr>
              <w:jc w:val="both"/>
              <w:rPr>
                <w:rFonts w:ascii="Arial" w:hAnsi="Arial" w:cs="Arial"/>
                <w:b/>
                <w:u w:val="single"/>
              </w:rPr>
            </w:pPr>
            <w:r w:rsidRPr="00964DF7">
              <w:rPr>
                <w:rFonts w:ascii="Arial" w:hAnsi="Arial" w:cs="Arial"/>
                <w:lang w:val="en-US"/>
              </w:rPr>
              <w:t>“Reporter molecules and probes” (P)</w:t>
            </w:r>
          </w:p>
        </w:tc>
        <w:tc>
          <w:tcPr>
            <w:tcW w:w="1984" w:type="dxa"/>
            <w:vAlign w:val="center"/>
          </w:tcPr>
          <w:p w:rsidR="007845A6" w:rsidRPr="007B0541" w:rsidRDefault="007B0541" w:rsidP="007B0541">
            <w:pPr>
              <w:jc w:val="center"/>
              <w:rPr>
                <w:rFonts w:ascii="Arial" w:hAnsi="Arial" w:cs="Arial"/>
              </w:rPr>
            </w:pPr>
            <w:r w:rsidRPr="007B0541">
              <w:rPr>
                <w:rFonts w:ascii="Arial" w:hAnsi="Arial" w:cs="Arial"/>
              </w:rPr>
              <w:t>N/A</w:t>
            </w:r>
          </w:p>
        </w:tc>
      </w:tr>
      <w:tr w:rsidR="00BF029A" w:rsidTr="00595023">
        <w:tc>
          <w:tcPr>
            <w:tcW w:w="1384" w:type="dxa"/>
            <w:vAlign w:val="center"/>
          </w:tcPr>
          <w:p w:rsidR="00BF029A" w:rsidRDefault="00BF029A" w:rsidP="007B0541">
            <w:pPr>
              <w:jc w:val="center"/>
              <w:rPr>
                <w:rFonts w:ascii="Arial" w:hAnsi="Arial" w:cs="Arial"/>
              </w:rPr>
            </w:pPr>
            <w:r>
              <w:rPr>
                <w:rFonts w:ascii="Arial" w:hAnsi="Arial" w:cs="Arial"/>
              </w:rPr>
              <w:t>Invent Discl</w:t>
            </w:r>
          </w:p>
        </w:tc>
        <w:tc>
          <w:tcPr>
            <w:tcW w:w="6946" w:type="dxa"/>
            <w:vAlign w:val="center"/>
          </w:tcPr>
          <w:p w:rsidR="00BF029A" w:rsidRPr="00964DF7" w:rsidRDefault="00BF029A" w:rsidP="00BF029A">
            <w:pPr>
              <w:jc w:val="both"/>
              <w:rPr>
                <w:rFonts w:ascii="Arial" w:hAnsi="Arial" w:cs="Arial"/>
                <w:lang w:val="en-US"/>
              </w:rPr>
            </w:pPr>
            <w:r>
              <w:rPr>
                <w:rFonts w:ascii="Arial" w:hAnsi="Arial" w:cs="Arial"/>
                <w:lang w:val="en-US"/>
              </w:rPr>
              <w:t>“</w:t>
            </w:r>
            <w:r w:rsidRPr="00964DF7">
              <w:rPr>
                <w:rFonts w:ascii="Arial" w:hAnsi="Arial" w:cs="Arial"/>
                <w:lang w:val="en-US"/>
              </w:rPr>
              <w:t>Diagnosis of prostate cancer by one or more biomarkers” (RP)</w:t>
            </w:r>
          </w:p>
        </w:tc>
        <w:tc>
          <w:tcPr>
            <w:tcW w:w="1984" w:type="dxa"/>
            <w:vAlign w:val="center"/>
          </w:tcPr>
          <w:p w:rsidR="00BF029A" w:rsidRDefault="00BF029A" w:rsidP="007B0541">
            <w:pPr>
              <w:jc w:val="center"/>
              <w:rPr>
                <w:rFonts w:ascii="Arial" w:hAnsi="Arial" w:cs="Arial"/>
                <w:b/>
                <w:u w:val="single"/>
              </w:rPr>
            </w:pPr>
            <w:r w:rsidRPr="00964DF7">
              <w:rPr>
                <w:rFonts w:ascii="Arial" w:hAnsi="Arial" w:cs="Arial"/>
                <w:lang w:val="en-US"/>
              </w:rPr>
              <w:t>296620</w:t>
            </w:r>
          </w:p>
        </w:tc>
      </w:tr>
      <w:tr w:rsidR="00BF029A" w:rsidTr="00595023">
        <w:tc>
          <w:tcPr>
            <w:tcW w:w="1384" w:type="dxa"/>
            <w:vAlign w:val="center"/>
          </w:tcPr>
          <w:p w:rsidR="00BF029A" w:rsidRDefault="00BF029A" w:rsidP="007B0541">
            <w:pPr>
              <w:jc w:val="center"/>
              <w:rPr>
                <w:rFonts w:ascii="Arial" w:hAnsi="Arial" w:cs="Arial"/>
              </w:rPr>
            </w:pPr>
            <w:r>
              <w:rPr>
                <w:rFonts w:ascii="Arial" w:hAnsi="Arial" w:cs="Arial"/>
              </w:rPr>
              <w:t>Invent Discl</w:t>
            </w:r>
          </w:p>
        </w:tc>
        <w:tc>
          <w:tcPr>
            <w:tcW w:w="6946" w:type="dxa"/>
            <w:vAlign w:val="center"/>
          </w:tcPr>
          <w:p w:rsidR="00BF029A" w:rsidRPr="00964DF7" w:rsidRDefault="00BF029A" w:rsidP="007B5760">
            <w:pPr>
              <w:jc w:val="both"/>
              <w:rPr>
                <w:rFonts w:ascii="Arial" w:hAnsi="Arial" w:cs="Arial"/>
                <w:lang w:val="en-US"/>
              </w:rPr>
            </w:pPr>
            <w:r>
              <w:rPr>
                <w:rFonts w:ascii="Arial" w:hAnsi="Arial" w:cs="Arial"/>
                <w:lang w:val="en-US"/>
              </w:rPr>
              <w:t>“</w:t>
            </w:r>
            <w:r w:rsidRPr="00964DF7">
              <w:rPr>
                <w:rFonts w:ascii="Arial" w:hAnsi="Arial" w:cs="Arial"/>
                <w:lang w:val="en-US"/>
              </w:rPr>
              <w:t>Device comrising surface-attached , well-oriented CNTs” (RP)</w:t>
            </w:r>
          </w:p>
        </w:tc>
        <w:tc>
          <w:tcPr>
            <w:tcW w:w="1984" w:type="dxa"/>
            <w:vAlign w:val="center"/>
          </w:tcPr>
          <w:p w:rsidR="00BF029A" w:rsidRDefault="00BF029A" w:rsidP="007B0541">
            <w:pPr>
              <w:jc w:val="center"/>
              <w:rPr>
                <w:rFonts w:ascii="Arial" w:hAnsi="Arial" w:cs="Arial"/>
                <w:b/>
                <w:u w:val="single"/>
              </w:rPr>
            </w:pPr>
            <w:r w:rsidRPr="00964DF7">
              <w:rPr>
                <w:rFonts w:ascii="Arial" w:hAnsi="Arial" w:cs="Arial"/>
                <w:lang w:val="en-US"/>
              </w:rPr>
              <w:t>296572</w:t>
            </w:r>
          </w:p>
        </w:tc>
      </w:tr>
      <w:tr w:rsidR="00BF029A" w:rsidTr="00595023">
        <w:tc>
          <w:tcPr>
            <w:tcW w:w="1384" w:type="dxa"/>
            <w:vAlign w:val="center"/>
          </w:tcPr>
          <w:p w:rsidR="00BF029A" w:rsidRDefault="00BF029A" w:rsidP="007B0541">
            <w:pPr>
              <w:jc w:val="center"/>
              <w:rPr>
                <w:rFonts w:ascii="Arial" w:hAnsi="Arial" w:cs="Arial"/>
              </w:rPr>
            </w:pPr>
            <w:r>
              <w:rPr>
                <w:rFonts w:ascii="Arial" w:hAnsi="Arial" w:cs="Arial"/>
              </w:rPr>
              <w:t>Invent Discl</w:t>
            </w:r>
          </w:p>
        </w:tc>
        <w:tc>
          <w:tcPr>
            <w:tcW w:w="6946" w:type="dxa"/>
            <w:vAlign w:val="center"/>
          </w:tcPr>
          <w:p w:rsidR="00BF029A" w:rsidRDefault="00BF029A" w:rsidP="007B5760">
            <w:pPr>
              <w:jc w:val="both"/>
              <w:rPr>
                <w:rFonts w:ascii="Arial" w:hAnsi="Arial" w:cs="Arial"/>
                <w:lang w:val="en-US"/>
              </w:rPr>
            </w:pPr>
            <w:r>
              <w:rPr>
                <w:rFonts w:ascii="Arial" w:hAnsi="Arial" w:cs="Arial"/>
                <w:lang w:val="en-US"/>
              </w:rPr>
              <w:t>“</w:t>
            </w:r>
            <w:r w:rsidRPr="00964DF7">
              <w:rPr>
                <w:rFonts w:ascii="Arial" w:hAnsi="Arial" w:cs="Arial"/>
                <w:lang w:val="en-US"/>
              </w:rPr>
              <w:t>Method and device for quality control of chromatographic MS targets”(RP)</w:t>
            </w:r>
          </w:p>
        </w:tc>
        <w:tc>
          <w:tcPr>
            <w:tcW w:w="1984" w:type="dxa"/>
            <w:vAlign w:val="center"/>
          </w:tcPr>
          <w:p w:rsidR="00BF029A" w:rsidRPr="00964DF7" w:rsidRDefault="00BF029A" w:rsidP="007B0541">
            <w:pPr>
              <w:jc w:val="center"/>
              <w:rPr>
                <w:rFonts w:ascii="Arial" w:hAnsi="Arial" w:cs="Arial"/>
                <w:lang w:val="en-US"/>
              </w:rPr>
            </w:pPr>
            <w:r w:rsidRPr="00964DF7">
              <w:rPr>
                <w:rFonts w:ascii="Arial" w:hAnsi="Arial" w:cs="Arial"/>
                <w:lang w:val="en-US"/>
              </w:rPr>
              <w:t>295015</w:t>
            </w:r>
          </w:p>
        </w:tc>
      </w:tr>
      <w:tr w:rsidR="00BF029A" w:rsidTr="00595023">
        <w:tc>
          <w:tcPr>
            <w:tcW w:w="1384" w:type="dxa"/>
            <w:vAlign w:val="center"/>
          </w:tcPr>
          <w:p w:rsidR="00BF029A" w:rsidRDefault="00BF029A" w:rsidP="007B0541">
            <w:pPr>
              <w:jc w:val="center"/>
              <w:rPr>
                <w:rFonts w:ascii="Arial" w:hAnsi="Arial" w:cs="Arial"/>
              </w:rPr>
            </w:pPr>
            <w:r>
              <w:rPr>
                <w:rFonts w:ascii="Arial" w:hAnsi="Arial" w:cs="Arial"/>
              </w:rPr>
              <w:t>Invent Discl</w:t>
            </w:r>
          </w:p>
        </w:tc>
        <w:tc>
          <w:tcPr>
            <w:tcW w:w="6946" w:type="dxa"/>
            <w:vAlign w:val="center"/>
          </w:tcPr>
          <w:p w:rsidR="00BF029A" w:rsidRDefault="00BF029A" w:rsidP="007B5760">
            <w:pPr>
              <w:jc w:val="both"/>
              <w:rPr>
                <w:rFonts w:ascii="Arial" w:hAnsi="Arial" w:cs="Arial"/>
                <w:lang w:val="en-US"/>
              </w:rPr>
            </w:pPr>
            <w:r>
              <w:rPr>
                <w:rFonts w:ascii="Arial" w:hAnsi="Arial" w:cs="Arial"/>
                <w:lang w:val="en-US"/>
              </w:rPr>
              <w:t>“</w:t>
            </w:r>
            <w:r w:rsidRPr="00964DF7">
              <w:rPr>
                <w:rFonts w:ascii="Arial" w:hAnsi="Arial" w:cs="Arial"/>
              </w:rPr>
              <w:t>Carbon nanotubes for MS analysis” (RP)</w:t>
            </w:r>
          </w:p>
        </w:tc>
        <w:tc>
          <w:tcPr>
            <w:tcW w:w="1984" w:type="dxa"/>
            <w:vAlign w:val="center"/>
          </w:tcPr>
          <w:p w:rsidR="00BF029A" w:rsidRPr="00964DF7" w:rsidRDefault="00BF029A" w:rsidP="007B0541">
            <w:pPr>
              <w:jc w:val="center"/>
              <w:rPr>
                <w:rFonts w:ascii="Arial" w:hAnsi="Arial" w:cs="Arial"/>
                <w:lang w:val="en-US"/>
              </w:rPr>
            </w:pPr>
            <w:r w:rsidRPr="00964DF7">
              <w:rPr>
                <w:rFonts w:ascii="Arial" w:hAnsi="Arial" w:cs="Arial"/>
                <w:lang w:val="en-US"/>
              </w:rPr>
              <w:t>299250</w:t>
            </w:r>
          </w:p>
        </w:tc>
      </w:tr>
      <w:tr w:rsidR="00BF029A" w:rsidTr="00595023">
        <w:tc>
          <w:tcPr>
            <w:tcW w:w="1384" w:type="dxa"/>
            <w:vAlign w:val="center"/>
          </w:tcPr>
          <w:p w:rsidR="00BF029A" w:rsidRDefault="00BF029A" w:rsidP="007B0541">
            <w:pPr>
              <w:jc w:val="center"/>
              <w:rPr>
                <w:rFonts w:ascii="Arial" w:hAnsi="Arial" w:cs="Arial"/>
              </w:rPr>
            </w:pPr>
            <w:r>
              <w:rPr>
                <w:rFonts w:ascii="Arial" w:hAnsi="Arial" w:cs="Arial"/>
              </w:rPr>
              <w:t>Invent Discl</w:t>
            </w:r>
          </w:p>
        </w:tc>
        <w:tc>
          <w:tcPr>
            <w:tcW w:w="6946" w:type="dxa"/>
            <w:vAlign w:val="center"/>
          </w:tcPr>
          <w:p w:rsidR="00BF029A" w:rsidRPr="00964DF7" w:rsidRDefault="00BF029A" w:rsidP="00BF029A">
            <w:pPr>
              <w:jc w:val="both"/>
              <w:rPr>
                <w:rFonts w:ascii="Arial" w:hAnsi="Arial" w:cs="Arial"/>
              </w:rPr>
            </w:pPr>
            <w:r>
              <w:rPr>
                <w:rFonts w:ascii="Arial" w:hAnsi="Arial" w:cs="Arial"/>
              </w:rPr>
              <w:t>“</w:t>
            </w:r>
            <w:r w:rsidRPr="00964DF7">
              <w:rPr>
                <w:rFonts w:ascii="Arial" w:hAnsi="Arial" w:cs="Arial"/>
                <w:lang w:val="en-US"/>
              </w:rPr>
              <w:t>Nanostructured device and method of making” (RP)</w:t>
            </w:r>
          </w:p>
        </w:tc>
        <w:tc>
          <w:tcPr>
            <w:tcW w:w="1984" w:type="dxa"/>
            <w:vAlign w:val="center"/>
          </w:tcPr>
          <w:p w:rsidR="00BF029A" w:rsidRPr="00964DF7" w:rsidRDefault="00595023" w:rsidP="007B0541">
            <w:pPr>
              <w:jc w:val="center"/>
              <w:rPr>
                <w:rFonts w:ascii="Arial" w:hAnsi="Arial" w:cs="Arial"/>
                <w:lang w:val="en-US"/>
              </w:rPr>
            </w:pPr>
            <w:r w:rsidRPr="00964DF7">
              <w:rPr>
                <w:rFonts w:ascii="Arial" w:hAnsi="Arial" w:cs="Arial"/>
                <w:lang w:val="en-US"/>
              </w:rPr>
              <w:t>299333</w:t>
            </w:r>
          </w:p>
        </w:tc>
      </w:tr>
      <w:tr w:rsidR="00BF029A" w:rsidTr="00595023">
        <w:tc>
          <w:tcPr>
            <w:tcW w:w="1384" w:type="dxa"/>
            <w:vAlign w:val="center"/>
          </w:tcPr>
          <w:p w:rsidR="00BF029A" w:rsidRDefault="00BF029A" w:rsidP="007B0541">
            <w:pPr>
              <w:jc w:val="center"/>
              <w:rPr>
                <w:rFonts w:ascii="Arial" w:hAnsi="Arial" w:cs="Arial"/>
              </w:rPr>
            </w:pPr>
            <w:r>
              <w:rPr>
                <w:rFonts w:ascii="Arial" w:hAnsi="Arial" w:cs="Arial"/>
              </w:rPr>
              <w:lastRenderedPageBreak/>
              <w:t>Invent Discl</w:t>
            </w:r>
          </w:p>
        </w:tc>
        <w:tc>
          <w:tcPr>
            <w:tcW w:w="6946" w:type="dxa"/>
            <w:vAlign w:val="center"/>
          </w:tcPr>
          <w:p w:rsidR="00BF029A" w:rsidRPr="00964DF7" w:rsidRDefault="00595023" w:rsidP="00BF029A">
            <w:pPr>
              <w:jc w:val="both"/>
              <w:rPr>
                <w:rFonts w:ascii="Arial" w:hAnsi="Arial" w:cs="Arial"/>
              </w:rPr>
            </w:pPr>
            <w:r>
              <w:rPr>
                <w:rFonts w:ascii="Arial" w:hAnsi="Arial" w:cs="Arial"/>
              </w:rPr>
              <w:t>“</w:t>
            </w:r>
            <w:r w:rsidRPr="00964DF7">
              <w:rPr>
                <w:rFonts w:ascii="Arial" w:hAnsi="Arial" w:cs="Arial"/>
                <w:lang w:val="en-US"/>
              </w:rPr>
              <w:t>Surface coating for laser desorption ionization MS of biomolecules” (RP/IBCh)</w:t>
            </w:r>
          </w:p>
        </w:tc>
        <w:tc>
          <w:tcPr>
            <w:tcW w:w="1984" w:type="dxa"/>
            <w:vAlign w:val="center"/>
          </w:tcPr>
          <w:p w:rsidR="00BF029A" w:rsidRPr="00964DF7" w:rsidRDefault="00595023" w:rsidP="007B0541">
            <w:pPr>
              <w:jc w:val="center"/>
              <w:rPr>
                <w:rFonts w:ascii="Arial" w:hAnsi="Arial" w:cs="Arial"/>
                <w:lang w:val="en-US"/>
              </w:rPr>
            </w:pPr>
            <w:r w:rsidRPr="00964DF7">
              <w:rPr>
                <w:rFonts w:ascii="Arial" w:hAnsi="Arial" w:cs="Arial"/>
                <w:lang w:val="en-US"/>
              </w:rPr>
              <w:t>294804</w:t>
            </w:r>
          </w:p>
        </w:tc>
      </w:tr>
      <w:tr w:rsidR="00BF029A" w:rsidTr="00595023">
        <w:tc>
          <w:tcPr>
            <w:tcW w:w="1384" w:type="dxa"/>
            <w:vAlign w:val="center"/>
          </w:tcPr>
          <w:p w:rsidR="00BF029A" w:rsidRDefault="00595023" w:rsidP="007B0541">
            <w:pPr>
              <w:jc w:val="center"/>
              <w:rPr>
                <w:rFonts w:ascii="Arial" w:hAnsi="Arial" w:cs="Arial"/>
              </w:rPr>
            </w:pPr>
            <w:r>
              <w:rPr>
                <w:rFonts w:ascii="Arial" w:hAnsi="Arial" w:cs="Arial"/>
              </w:rPr>
              <w:t>Invent Discl</w:t>
            </w:r>
          </w:p>
        </w:tc>
        <w:tc>
          <w:tcPr>
            <w:tcW w:w="6946" w:type="dxa"/>
            <w:vAlign w:val="center"/>
          </w:tcPr>
          <w:p w:rsidR="00BF029A" w:rsidRPr="00595023" w:rsidRDefault="00595023" w:rsidP="00595023">
            <w:pPr>
              <w:rPr>
                <w:rFonts w:ascii="Arial" w:hAnsi="Arial" w:cs="Arial"/>
                <w:lang w:val="en-US"/>
              </w:rPr>
            </w:pPr>
            <w:r>
              <w:rPr>
                <w:rFonts w:ascii="Arial" w:hAnsi="Arial" w:cs="Arial"/>
                <w:lang w:val="en-US"/>
              </w:rPr>
              <w:t>“Method and device for quality control of chromatographic MS targets” (RP)</w:t>
            </w:r>
          </w:p>
        </w:tc>
        <w:tc>
          <w:tcPr>
            <w:tcW w:w="1984" w:type="dxa"/>
            <w:vAlign w:val="center"/>
          </w:tcPr>
          <w:p w:rsidR="00BF029A" w:rsidRPr="00964DF7" w:rsidRDefault="00595023" w:rsidP="007B0541">
            <w:pPr>
              <w:jc w:val="center"/>
              <w:rPr>
                <w:rFonts w:ascii="Arial" w:hAnsi="Arial" w:cs="Arial"/>
                <w:lang w:val="en-US"/>
              </w:rPr>
            </w:pPr>
            <w:r>
              <w:rPr>
                <w:rFonts w:ascii="Arial" w:hAnsi="Arial" w:cs="Arial"/>
                <w:lang w:val="en-US"/>
              </w:rPr>
              <w:t>295015</w:t>
            </w:r>
          </w:p>
        </w:tc>
      </w:tr>
      <w:tr w:rsidR="00BF029A" w:rsidTr="00595023">
        <w:tc>
          <w:tcPr>
            <w:tcW w:w="1384" w:type="dxa"/>
            <w:vAlign w:val="center"/>
          </w:tcPr>
          <w:p w:rsidR="00BF029A" w:rsidRDefault="00595023" w:rsidP="007B0541">
            <w:pPr>
              <w:jc w:val="center"/>
              <w:rPr>
                <w:rFonts w:ascii="Arial" w:hAnsi="Arial" w:cs="Arial"/>
              </w:rPr>
            </w:pPr>
            <w:r>
              <w:rPr>
                <w:rFonts w:ascii="Arial" w:hAnsi="Arial" w:cs="Arial"/>
              </w:rPr>
              <w:t>Invent Discl</w:t>
            </w:r>
          </w:p>
        </w:tc>
        <w:tc>
          <w:tcPr>
            <w:tcW w:w="6946" w:type="dxa"/>
            <w:vAlign w:val="center"/>
          </w:tcPr>
          <w:p w:rsidR="00BF029A" w:rsidRPr="00964DF7" w:rsidRDefault="00595023" w:rsidP="00BF029A">
            <w:pPr>
              <w:jc w:val="both"/>
              <w:rPr>
                <w:rFonts w:ascii="Arial" w:hAnsi="Arial" w:cs="Arial"/>
              </w:rPr>
            </w:pPr>
            <w:r>
              <w:rPr>
                <w:rFonts w:ascii="Arial" w:hAnsi="Arial" w:cs="Arial"/>
                <w:lang w:val="en-US"/>
              </w:rPr>
              <w:t>“</w:t>
            </w:r>
            <w:r w:rsidRPr="007B5760">
              <w:rPr>
                <w:rFonts w:ascii="Arial" w:hAnsi="Arial" w:cs="Arial"/>
                <w:kern w:val="24"/>
                <w:lang w:val="en-US"/>
              </w:rPr>
              <w:t>Site-specific proteome-wide analysis of Histidine-containing proteins and peptides</w:t>
            </w:r>
            <w:r>
              <w:rPr>
                <w:rFonts w:ascii="Arial" w:hAnsi="Arial" w:cs="Arial"/>
                <w:kern w:val="24"/>
                <w:lang w:val="en-US"/>
              </w:rPr>
              <w:t>” (RP)</w:t>
            </w:r>
          </w:p>
        </w:tc>
        <w:tc>
          <w:tcPr>
            <w:tcW w:w="1984" w:type="dxa"/>
            <w:vAlign w:val="center"/>
          </w:tcPr>
          <w:p w:rsidR="00BF029A" w:rsidRPr="00964DF7" w:rsidRDefault="00595023" w:rsidP="007B0541">
            <w:pPr>
              <w:jc w:val="center"/>
              <w:rPr>
                <w:rFonts w:ascii="Arial" w:hAnsi="Arial" w:cs="Arial"/>
                <w:lang w:val="en-US"/>
              </w:rPr>
            </w:pPr>
            <w:r>
              <w:rPr>
                <w:rFonts w:ascii="Arial" w:hAnsi="Arial" w:cs="Arial"/>
                <w:lang w:val="en-US"/>
              </w:rPr>
              <w:t>687155</w:t>
            </w:r>
          </w:p>
        </w:tc>
      </w:tr>
    </w:tbl>
    <w:p w:rsidR="007B5760" w:rsidRPr="00964DF7" w:rsidRDefault="007B5760" w:rsidP="007B5760">
      <w:pPr>
        <w:jc w:val="both"/>
        <w:rPr>
          <w:rFonts w:ascii="Arial" w:hAnsi="Arial" w:cs="Arial"/>
          <w:b/>
          <w:u w:val="single"/>
        </w:rPr>
      </w:pPr>
    </w:p>
    <w:p w:rsidR="007B0541" w:rsidRPr="00964DF7" w:rsidRDefault="007B0541" w:rsidP="007B5760">
      <w:pPr>
        <w:jc w:val="both"/>
        <w:rPr>
          <w:rFonts w:ascii="Arial" w:hAnsi="Arial" w:cs="Arial"/>
          <w:lang w:val="en-US"/>
        </w:rPr>
      </w:pPr>
    </w:p>
    <w:p w:rsidR="007B5760" w:rsidRPr="00964DF7" w:rsidRDefault="007B5760" w:rsidP="007B5760">
      <w:pPr>
        <w:jc w:val="both"/>
        <w:rPr>
          <w:rFonts w:ascii="Arial" w:hAnsi="Arial" w:cs="Arial"/>
          <w:b/>
          <w:lang w:val="en-US"/>
        </w:rPr>
      </w:pPr>
      <w:r>
        <w:rPr>
          <w:rFonts w:ascii="Arial" w:hAnsi="Arial" w:cs="Arial"/>
          <w:noProof/>
        </w:rPr>
        <w:drawing>
          <wp:anchor distT="0" distB="0" distL="114300" distR="114300" simplePos="0" relativeHeight="251663360" behindDoc="0" locked="0" layoutInCell="1" allowOverlap="1">
            <wp:simplePos x="0" y="0"/>
            <wp:positionH relativeFrom="column">
              <wp:posOffset>5614035</wp:posOffset>
            </wp:positionH>
            <wp:positionV relativeFrom="paragraph">
              <wp:posOffset>46355</wp:posOffset>
            </wp:positionV>
            <wp:extent cx="846455" cy="971550"/>
            <wp:effectExtent l="19050" t="0" r="0" b="0"/>
            <wp:wrapSquare wrapText="bothSides"/>
            <wp:docPr id="79" name="Picture 2" descr="tavola_red_cell_prop2c_28-01-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vola_red_cell_prop2c_28-01-2009"/>
                    <pic:cNvPicPr>
                      <a:picLocks noChangeAspect="1" noChangeArrowheads="1"/>
                    </pic:cNvPicPr>
                  </pic:nvPicPr>
                  <pic:blipFill>
                    <a:blip r:embed="rId18" cstate="print"/>
                    <a:srcRect l="8234" t="12108" r="48001" b="17072"/>
                    <a:stretch>
                      <a:fillRect/>
                    </a:stretch>
                  </pic:blipFill>
                  <pic:spPr bwMode="auto">
                    <a:xfrm>
                      <a:off x="0" y="0"/>
                      <a:ext cx="846455" cy="971550"/>
                    </a:xfrm>
                    <a:prstGeom prst="rect">
                      <a:avLst/>
                    </a:prstGeom>
                    <a:noFill/>
                    <a:ln w="9525">
                      <a:noFill/>
                      <a:miter lim="800000"/>
                      <a:headEnd/>
                      <a:tailEnd/>
                    </a:ln>
                  </pic:spPr>
                </pic:pic>
              </a:graphicData>
            </a:graphic>
          </wp:anchor>
        </w:drawing>
      </w:r>
      <w:r w:rsidRPr="00964DF7">
        <w:rPr>
          <w:rFonts w:ascii="Arial" w:hAnsi="Arial" w:cs="Arial"/>
          <w:b/>
          <w:lang w:val="en-US"/>
        </w:rPr>
        <w:t>In addition the project has led to:</w:t>
      </w:r>
    </w:p>
    <w:p w:rsidR="007B5760" w:rsidRPr="00964DF7" w:rsidRDefault="007B5760" w:rsidP="007B5760">
      <w:pPr>
        <w:jc w:val="both"/>
        <w:rPr>
          <w:rFonts w:ascii="Arial" w:hAnsi="Arial" w:cs="Arial"/>
          <w:lang w:val="en-US"/>
        </w:rPr>
      </w:pPr>
    </w:p>
    <w:p w:rsidR="007B5760" w:rsidRPr="00FE61FE" w:rsidRDefault="007B5760" w:rsidP="007B5760">
      <w:pPr>
        <w:numPr>
          <w:ilvl w:val="0"/>
          <w:numId w:val="26"/>
        </w:numPr>
        <w:ind w:left="709" w:hanging="283"/>
        <w:jc w:val="both"/>
        <w:rPr>
          <w:rFonts w:ascii="Arial" w:hAnsi="Arial" w:cs="Arial"/>
          <w:lang w:val="en-US"/>
        </w:rPr>
      </w:pPr>
      <w:r w:rsidRPr="00964DF7">
        <w:rPr>
          <w:rFonts w:ascii="Arial" w:hAnsi="Arial" w:cs="Arial"/>
          <w:bCs/>
        </w:rPr>
        <w:t xml:space="preserve">An Italian spin-off company </w:t>
      </w:r>
      <w:r w:rsidR="00595023">
        <w:rPr>
          <w:rFonts w:ascii="Arial" w:hAnsi="Arial" w:cs="Arial"/>
          <w:b/>
          <w:bCs/>
        </w:rPr>
        <w:t>EryDel</w:t>
      </w:r>
      <w:r w:rsidRPr="00964DF7">
        <w:rPr>
          <w:rFonts w:ascii="Arial" w:hAnsi="Arial" w:cs="Arial"/>
          <w:b/>
          <w:bCs/>
        </w:rPr>
        <w:t xml:space="preserve"> S.p.a</w:t>
      </w:r>
      <w:r w:rsidRPr="00964DF7">
        <w:rPr>
          <w:rFonts w:ascii="Arial" w:hAnsi="Arial" w:cs="Arial"/>
          <w:bCs/>
        </w:rPr>
        <w:t xml:space="preserve">.  (UU) which is developing technologies for stabilising long term contrast agents </w:t>
      </w:r>
      <w:r w:rsidRPr="00964DF7">
        <w:rPr>
          <w:rFonts w:ascii="Arial" w:hAnsi="Arial" w:cs="Arial"/>
          <w:bCs/>
          <w:i/>
        </w:rPr>
        <w:t>in vivo</w:t>
      </w:r>
      <w:r w:rsidRPr="00964DF7">
        <w:rPr>
          <w:rFonts w:ascii="Arial" w:hAnsi="Arial" w:cs="Arial"/>
          <w:bCs/>
        </w:rPr>
        <w:t xml:space="preserve"> and drug delivery vehicles.</w:t>
      </w:r>
      <w:r w:rsidRPr="00964DF7">
        <w:rPr>
          <w:rFonts w:ascii="Arial" w:hAnsi="Arial" w:cs="Arial"/>
          <w:lang w:val="en-US"/>
        </w:rPr>
        <w:t xml:space="preserve"> Its </w:t>
      </w:r>
      <w:r w:rsidRPr="00964DF7">
        <w:rPr>
          <w:rFonts w:ascii="Arial" w:hAnsi="Arial" w:cs="Arial"/>
          <w:bCs/>
          <w:i/>
        </w:rPr>
        <w:t>Red Cell Loader</w:t>
      </w:r>
      <w:r w:rsidRPr="00964DF7">
        <w:rPr>
          <w:rFonts w:ascii="Arial" w:hAnsi="Arial" w:cs="Arial"/>
          <w:bCs/>
        </w:rPr>
        <w:t xml:space="preserve"> is now used </w:t>
      </w:r>
      <w:r w:rsidR="007B0541">
        <w:rPr>
          <w:rFonts w:ascii="Arial" w:hAnsi="Arial" w:cs="Arial"/>
          <w:bCs/>
        </w:rPr>
        <w:t>in Phase II clinical trials. (</w:t>
      </w:r>
      <w:r w:rsidRPr="00964DF7">
        <w:rPr>
          <w:rFonts w:ascii="Arial" w:hAnsi="Arial" w:cs="Arial"/>
          <w:bCs/>
        </w:rPr>
        <w:t>5 million Euro investment capital to start company)</w:t>
      </w:r>
    </w:p>
    <w:p w:rsidR="00FE61FE" w:rsidRPr="006520E5" w:rsidRDefault="00FE61FE" w:rsidP="00FE61FE">
      <w:pPr>
        <w:ind w:left="709"/>
        <w:jc w:val="both"/>
        <w:rPr>
          <w:rFonts w:ascii="Arial" w:hAnsi="Arial" w:cs="Arial"/>
          <w:lang w:val="en-US"/>
        </w:rPr>
      </w:pPr>
    </w:p>
    <w:p w:rsidR="00FE61FE" w:rsidRPr="007B0541" w:rsidRDefault="007B5760" w:rsidP="007B0541">
      <w:pPr>
        <w:numPr>
          <w:ilvl w:val="0"/>
          <w:numId w:val="26"/>
        </w:numPr>
        <w:ind w:left="709" w:hanging="283"/>
        <w:jc w:val="both"/>
        <w:rPr>
          <w:rFonts w:ascii="Arial" w:hAnsi="Arial" w:cs="Arial"/>
          <w:lang w:val="en-US"/>
        </w:rPr>
      </w:pPr>
      <w:r w:rsidRPr="006520E5">
        <w:rPr>
          <w:rFonts w:ascii="Arial" w:hAnsi="Arial" w:cs="Arial"/>
          <w:bCs/>
          <w:lang w:val="en-US"/>
        </w:rPr>
        <w:t xml:space="preserve">A business </w:t>
      </w:r>
      <w:r w:rsidRPr="006520E5">
        <w:rPr>
          <w:rFonts w:ascii="Arial" w:hAnsi="Arial" w:cs="Arial"/>
          <w:bCs/>
        </w:rPr>
        <w:t>model and  component options for a novel  preclinical business “TRANSLATE”  (RP)</w:t>
      </w:r>
    </w:p>
    <w:p w:rsidR="00FE61FE" w:rsidRPr="006520E5" w:rsidRDefault="00FE61FE" w:rsidP="00FE61FE">
      <w:pPr>
        <w:ind w:left="709"/>
        <w:jc w:val="both"/>
        <w:rPr>
          <w:rFonts w:ascii="Arial" w:hAnsi="Arial" w:cs="Arial"/>
          <w:lang w:val="en-US"/>
        </w:rPr>
      </w:pPr>
    </w:p>
    <w:p w:rsidR="007B5760" w:rsidRPr="00FE61FE" w:rsidRDefault="007B5760" w:rsidP="006520E5">
      <w:pPr>
        <w:numPr>
          <w:ilvl w:val="0"/>
          <w:numId w:val="26"/>
        </w:numPr>
        <w:ind w:left="709" w:hanging="283"/>
        <w:jc w:val="both"/>
        <w:rPr>
          <w:rFonts w:ascii="Arial" w:hAnsi="Arial" w:cs="Arial"/>
          <w:lang w:val="en-US"/>
        </w:rPr>
      </w:pPr>
      <w:r w:rsidRPr="006520E5">
        <w:rPr>
          <w:rFonts w:ascii="Arial" w:hAnsi="Arial" w:cs="Arial"/>
          <w:bCs/>
          <w:lang w:val="en-US"/>
        </w:rPr>
        <w:t>A formal collaboration agreement  between UU and RP</w:t>
      </w:r>
    </w:p>
    <w:p w:rsidR="00FE61FE" w:rsidRPr="006520E5" w:rsidRDefault="00FE61FE" w:rsidP="00FE61FE">
      <w:pPr>
        <w:ind w:left="709"/>
        <w:jc w:val="both"/>
        <w:rPr>
          <w:rFonts w:ascii="Arial" w:hAnsi="Arial" w:cs="Arial"/>
          <w:lang w:val="en-US"/>
        </w:rPr>
      </w:pPr>
    </w:p>
    <w:p w:rsidR="007B5760" w:rsidRPr="006520E5" w:rsidRDefault="007B5760" w:rsidP="006520E5">
      <w:pPr>
        <w:numPr>
          <w:ilvl w:val="0"/>
          <w:numId w:val="26"/>
        </w:numPr>
        <w:ind w:left="709" w:hanging="283"/>
        <w:jc w:val="both"/>
        <w:rPr>
          <w:rFonts w:ascii="Arial" w:hAnsi="Arial" w:cs="Arial"/>
          <w:lang w:val="en-US"/>
        </w:rPr>
      </w:pPr>
      <w:r w:rsidRPr="006520E5">
        <w:rPr>
          <w:rFonts w:ascii="Arial" w:hAnsi="Arial" w:cs="Arial"/>
          <w:bCs/>
          <w:lang w:val="en-US"/>
        </w:rPr>
        <w:t>Use of IP already developed in production processes and for</w:t>
      </w:r>
      <w:r w:rsidR="006520E5">
        <w:rPr>
          <w:rFonts w:ascii="Arial" w:hAnsi="Arial" w:cs="Arial"/>
          <w:bCs/>
          <w:lang w:val="en-US"/>
        </w:rPr>
        <w:t xml:space="preserve"> the innovation of new pr</w:t>
      </w:r>
      <w:r w:rsidRPr="006520E5">
        <w:rPr>
          <w:rFonts w:ascii="Arial" w:hAnsi="Arial" w:cs="Arial"/>
          <w:bCs/>
          <w:lang w:val="en-US"/>
        </w:rPr>
        <w:t>oducts (P, S)</w:t>
      </w:r>
    </w:p>
    <w:p w:rsidR="007B5760" w:rsidRPr="00964DF7" w:rsidRDefault="007B5760" w:rsidP="007B5760">
      <w:pPr>
        <w:ind w:left="720"/>
        <w:rPr>
          <w:rFonts w:ascii="Arial" w:hAnsi="Arial" w:cs="Arial"/>
          <w:b/>
        </w:rPr>
      </w:pPr>
    </w:p>
    <w:p w:rsidR="007B5760" w:rsidRDefault="007B5760" w:rsidP="00E5542E">
      <w:pPr>
        <w:rPr>
          <w:rFonts w:ascii="Arial" w:hAnsi="Arial" w:cs="Arial"/>
          <w:b/>
          <w:sz w:val="24"/>
          <w:szCs w:val="24"/>
        </w:rPr>
      </w:pPr>
    </w:p>
    <w:p w:rsidR="007B5760" w:rsidRDefault="007B5760" w:rsidP="00E5542E">
      <w:pPr>
        <w:rPr>
          <w:rFonts w:ascii="Arial" w:hAnsi="Arial" w:cs="Arial"/>
          <w:b/>
          <w:sz w:val="24"/>
          <w:szCs w:val="24"/>
        </w:rPr>
      </w:pPr>
    </w:p>
    <w:p w:rsidR="007B5760" w:rsidRDefault="007B5760" w:rsidP="00E5542E">
      <w:pPr>
        <w:rPr>
          <w:rFonts w:ascii="Arial" w:hAnsi="Arial" w:cs="Arial"/>
          <w:b/>
          <w:sz w:val="24"/>
          <w:szCs w:val="24"/>
        </w:rPr>
      </w:pPr>
    </w:p>
    <w:p w:rsidR="007B5760" w:rsidRDefault="007B5760" w:rsidP="00E5542E">
      <w:pPr>
        <w:rPr>
          <w:rFonts w:ascii="Arial" w:hAnsi="Arial" w:cs="Arial"/>
          <w:b/>
          <w:sz w:val="24"/>
          <w:szCs w:val="24"/>
        </w:rPr>
        <w:sectPr w:rsidR="007B5760" w:rsidSect="007B5760">
          <w:pgSz w:w="11906" w:h="16838"/>
          <w:pgMar w:top="1134" w:right="1134" w:bottom="1134" w:left="1134" w:header="708" w:footer="708" w:gutter="0"/>
          <w:cols w:space="708"/>
          <w:docGrid w:linePitch="360"/>
        </w:sectPr>
      </w:pPr>
    </w:p>
    <w:p w:rsidR="00791393" w:rsidRPr="009B692C" w:rsidRDefault="00791393" w:rsidP="00791393">
      <w:pPr>
        <w:jc w:val="center"/>
        <w:rPr>
          <w:rFonts w:ascii="Arial" w:hAnsi="Arial" w:cs="Arial"/>
        </w:rPr>
      </w:pPr>
    </w:p>
    <w:p w:rsidR="00791393" w:rsidRPr="00FE5915" w:rsidRDefault="00791393" w:rsidP="00791393">
      <w:pPr>
        <w:jc w:val="both"/>
        <w:rPr>
          <w:rFonts w:ascii="Arial" w:hAnsi="Arial" w:cs="Arial"/>
          <w:b/>
          <w:sz w:val="22"/>
          <w:szCs w:val="22"/>
        </w:rPr>
      </w:pPr>
      <w:r w:rsidRPr="00FE5915">
        <w:rPr>
          <w:rFonts w:ascii="Arial" w:hAnsi="Arial" w:cs="Arial"/>
          <w:b/>
          <w:sz w:val="22"/>
          <w:szCs w:val="22"/>
        </w:rPr>
        <w:t>Dissemination of knowledge</w:t>
      </w:r>
    </w:p>
    <w:p w:rsidR="00791393" w:rsidRPr="00196684" w:rsidRDefault="00791393" w:rsidP="00791393">
      <w:pPr>
        <w:jc w:val="both"/>
        <w:rPr>
          <w:rFonts w:ascii="Arial" w:hAnsi="Arial" w:cs="Arial"/>
        </w:rPr>
      </w:pPr>
      <w:r w:rsidRPr="00196684">
        <w:rPr>
          <w:rFonts w:ascii="Arial" w:hAnsi="Arial" w:cs="Arial"/>
        </w:rPr>
        <w:t>In the past scientific knowledge and discoveries have mainly been imparted through publication in scientific journals but NACBO</w:t>
      </w:r>
      <w:r w:rsidR="007B0541">
        <w:rPr>
          <w:rFonts w:ascii="Arial" w:hAnsi="Arial" w:cs="Arial"/>
        </w:rPr>
        <w:t>’s intention was to</w:t>
      </w:r>
      <w:r w:rsidRPr="00196684">
        <w:rPr>
          <w:rFonts w:ascii="Arial" w:hAnsi="Arial" w:cs="Arial"/>
        </w:rPr>
        <w:t xml:space="preserve"> 'spread the word' about nanotechnology via numerous routes an</w:t>
      </w:r>
      <w:r w:rsidR="007605E6">
        <w:rPr>
          <w:rFonts w:ascii="Arial" w:hAnsi="Arial" w:cs="Arial"/>
        </w:rPr>
        <w:t>d in as broad a manner as it could</w:t>
      </w:r>
      <w:r w:rsidRPr="00196684">
        <w:rPr>
          <w:rFonts w:ascii="Arial" w:hAnsi="Arial" w:cs="Arial"/>
        </w:rPr>
        <w:t xml:space="preserve"> to reach its goal. </w:t>
      </w:r>
    </w:p>
    <w:p w:rsidR="00791393" w:rsidRPr="00196684" w:rsidRDefault="00791393" w:rsidP="00791393">
      <w:pPr>
        <w:jc w:val="both"/>
        <w:rPr>
          <w:rFonts w:ascii="Arial" w:hAnsi="Arial" w:cs="Arial"/>
        </w:rPr>
      </w:pPr>
    </w:p>
    <w:p w:rsidR="00791393" w:rsidRPr="00196684" w:rsidRDefault="00791393" w:rsidP="00791393">
      <w:pPr>
        <w:jc w:val="both"/>
        <w:rPr>
          <w:rFonts w:ascii="Arial" w:hAnsi="Arial" w:cs="Arial"/>
          <w:b/>
        </w:rPr>
      </w:pPr>
      <w:r w:rsidRPr="00196684">
        <w:rPr>
          <w:rFonts w:ascii="Arial" w:hAnsi="Arial" w:cs="Arial"/>
          <w:b/>
        </w:rPr>
        <w:t>Summary of NACBO Training &amp; Education activities</w:t>
      </w:r>
    </w:p>
    <w:p w:rsidR="00791393" w:rsidRPr="00196684" w:rsidRDefault="00791393" w:rsidP="00791393">
      <w:pPr>
        <w:numPr>
          <w:ilvl w:val="0"/>
          <w:numId w:val="2"/>
        </w:numPr>
        <w:jc w:val="both"/>
        <w:rPr>
          <w:rFonts w:ascii="Arial" w:hAnsi="Arial" w:cs="Arial"/>
        </w:rPr>
      </w:pPr>
      <w:r w:rsidRPr="00196684">
        <w:rPr>
          <w:rFonts w:ascii="Arial" w:hAnsi="Arial" w:cs="Arial"/>
        </w:rPr>
        <w:t>Organising workshops for individuals of all skills and knowledge levels</w:t>
      </w:r>
      <w:r>
        <w:rPr>
          <w:rFonts w:ascii="Arial" w:hAnsi="Arial" w:cs="Arial"/>
        </w:rPr>
        <w:t>.</w:t>
      </w:r>
    </w:p>
    <w:p w:rsidR="00791393" w:rsidRPr="00196684" w:rsidRDefault="00791393" w:rsidP="00791393">
      <w:pPr>
        <w:numPr>
          <w:ilvl w:val="0"/>
          <w:numId w:val="2"/>
        </w:numPr>
        <w:jc w:val="both"/>
        <w:rPr>
          <w:rFonts w:ascii="Arial" w:hAnsi="Arial" w:cs="Arial"/>
        </w:rPr>
      </w:pPr>
      <w:r w:rsidRPr="00196684">
        <w:rPr>
          <w:rFonts w:ascii="Arial" w:hAnsi="Arial" w:cs="Arial"/>
        </w:rPr>
        <w:t>Organising research meetings on topics central to NACBO</w:t>
      </w:r>
      <w:r>
        <w:rPr>
          <w:rFonts w:ascii="Arial" w:hAnsi="Arial" w:cs="Arial"/>
        </w:rPr>
        <w:t>.</w:t>
      </w:r>
    </w:p>
    <w:p w:rsidR="00791393" w:rsidRPr="00196684" w:rsidRDefault="00791393" w:rsidP="00791393">
      <w:pPr>
        <w:numPr>
          <w:ilvl w:val="0"/>
          <w:numId w:val="2"/>
        </w:numPr>
        <w:jc w:val="both"/>
        <w:rPr>
          <w:rFonts w:ascii="Arial" w:hAnsi="Arial" w:cs="Arial"/>
        </w:rPr>
      </w:pPr>
      <w:r w:rsidRPr="00196684">
        <w:rPr>
          <w:rFonts w:ascii="Arial" w:hAnsi="Arial" w:cs="Arial"/>
        </w:rPr>
        <w:t>Publishing scientific results in scientific journals</w:t>
      </w:r>
      <w:r>
        <w:rPr>
          <w:rFonts w:ascii="Arial" w:hAnsi="Arial" w:cs="Arial"/>
        </w:rPr>
        <w:t>.</w:t>
      </w:r>
    </w:p>
    <w:p w:rsidR="00791393" w:rsidRPr="00196684" w:rsidRDefault="00791393" w:rsidP="00791393">
      <w:pPr>
        <w:numPr>
          <w:ilvl w:val="0"/>
          <w:numId w:val="2"/>
        </w:numPr>
        <w:jc w:val="both"/>
        <w:rPr>
          <w:rFonts w:ascii="Arial" w:hAnsi="Arial" w:cs="Arial"/>
        </w:rPr>
      </w:pPr>
      <w:r w:rsidRPr="00196684">
        <w:rPr>
          <w:rFonts w:ascii="Arial" w:hAnsi="Arial" w:cs="Arial"/>
        </w:rPr>
        <w:t>Presenting research results at meeting of learned societies, conferences and through the media</w:t>
      </w:r>
      <w:r>
        <w:rPr>
          <w:rFonts w:ascii="Arial" w:hAnsi="Arial" w:cs="Arial"/>
        </w:rPr>
        <w:t>.</w:t>
      </w:r>
      <w:r w:rsidRPr="00196684">
        <w:rPr>
          <w:rFonts w:ascii="Arial" w:hAnsi="Arial" w:cs="Arial"/>
        </w:rPr>
        <w:t xml:space="preserve"> </w:t>
      </w:r>
    </w:p>
    <w:p w:rsidR="00791393" w:rsidRPr="00196684" w:rsidRDefault="00791393" w:rsidP="00791393">
      <w:pPr>
        <w:numPr>
          <w:ilvl w:val="0"/>
          <w:numId w:val="2"/>
        </w:numPr>
        <w:jc w:val="both"/>
        <w:rPr>
          <w:rFonts w:ascii="Arial" w:hAnsi="Arial" w:cs="Arial"/>
        </w:rPr>
      </w:pPr>
      <w:r w:rsidRPr="00196684">
        <w:rPr>
          <w:rFonts w:ascii="Arial" w:hAnsi="Arial" w:cs="Arial"/>
        </w:rPr>
        <w:t xml:space="preserve">Raising public participation and awareness in science and technology particularly in nanobiotechnology via publicity, the project website etc. </w:t>
      </w:r>
    </w:p>
    <w:p w:rsidR="00791393" w:rsidRPr="00196684" w:rsidRDefault="00791393" w:rsidP="00791393">
      <w:pPr>
        <w:numPr>
          <w:ilvl w:val="0"/>
          <w:numId w:val="2"/>
        </w:numPr>
        <w:jc w:val="both"/>
        <w:rPr>
          <w:rFonts w:ascii="Arial" w:hAnsi="Arial" w:cs="Arial"/>
        </w:rPr>
      </w:pPr>
      <w:r w:rsidRPr="00196684">
        <w:rPr>
          <w:rFonts w:ascii="Arial" w:hAnsi="Arial" w:cs="Arial"/>
        </w:rPr>
        <w:t>Specifically targeting women and women’s groups to increase their knowledge about and participation in science, engineering and technology (SET)</w:t>
      </w:r>
      <w:r>
        <w:rPr>
          <w:rFonts w:ascii="Arial" w:hAnsi="Arial" w:cs="Arial"/>
        </w:rPr>
        <w:t>.</w:t>
      </w:r>
    </w:p>
    <w:p w:rsidR="00791393" w:rsidRPr="00196684" w:rsidRDefault="00791393" w:rsidP="00791393">
      <w:pPr>
        <w:numPr>
          <w:ilvl w:val="0"/>
          <w:numId w:val="2"/>
        </w:numPr>
        <w:jc w:val="both"/>
        <w:rPr>
          <w:rFonts w:ascii="Arial" w:hAnsi="Arial" w:cs="Arial"/>
        </w:rPr>
      </w:pPr>
      <w:r w:rsidRPr="00196684">
        <w:rPr>
          <w:rFonts w:ascii="Arial" w:hAnsi="Arial" w:cs="Arial"/>
        </w:rPr>
        <w:t>Contributing to the development of EU standards regulations and policies</w:t>
      </w:r>
      <w:r>
        <w:rPr>
          <w:rFonts w:ascii="Arial" w:hAnsi="Arial" w:cs="Arial"/>
        </w:rPr>
        <w:t>.</w:t>
      </w:r>
    </w:p>
    <w:p w:rsidR="00791393" w:rsidRPr="00196684" w:rsidRDefault="00791393" w:rsidP="00791393">
      <w:pPr>
        <w:numPr>
          <w:ilvl w:val="0"/>
          <w:numId w:val="2"/>
        </w:numPr>
        <w:jc w:val="both"/>
        <w:rPr>
          <w:rFonts w:ascii="Arial" w:hAnsi="Arial" w:cs="Arial"/>
        </w:rPr>
      </w:pPr>
      <w:r w:rsidRPr="00196684">
        <w:rPr>
          <w:rFonts w:ascii="Arial" w:hAnsi="Arial" w:cs="Arial"/>
        </w:rPr>
        <w:t>Improving public awareness about the safety of nanotechnology through risk assessment</w:t>
      </w:r>
      <w:r>
        <w:rPr>
          <w:rFonts w:ascii="Arial" w:hAnsi="Arial" w:cs="Arial"/>
        </w:rPr>
        <w:t>.</w:t>
      </w:r>
    </w:p>
    <w:p w:rsidR="00791393" w:rsidRDefault="00791393" w:rsidP="00791393">
      <w:pPr>
        <w:rPr>
          <w:rFonts w:ascii="Arial" w:hAnsi="Arial" w:cs="Arial"/>
          <w:sz w:val="24"/>
          <w:szCs w:val="24"/>
        </w:rPr>
      </w:pPr>
    </w:p>
    <w:p w:rsidR="00791393" w:rsidRDefault="00791393" w:rsidP="00791393">
      <w:pPr>
        <w:rPr>
          <w:rFonts w:ascii="Arial" w:hAnsi="Arial" w:cs="Arial"/>
        </w:rPr>
      </w:pPr>
      <w:r w:rsidRPr="006A34C2">
        <w:rPr>
          <w:rFonts w:ascii="Arial" w:hAnsi="Arial" w:cs="Arial"/>
        </w:rPr>
        <w:t>For full details of all dissemination activities during the lifespan of the project see the following table</w:t>
      </w:r>
      <w:r>
        <w:rPr>
          <w:rFonts w:ascii="Arial" w:hAnsi="Arial" w:cs="Arial"/>
        </w:rPr>
        <w:t>:-</w:t>
      </w:r>
    </w:p>
    <w:p w:rsidR="007A1E5D" w:rsidRDefault="007A1E5D">
      <w:pPr>
        <w:spacing w:after="200" w:line="276" w:lineRule="auto"/>
        <w:rPr>
          <w:rFonts w:ascii="Arial" w:hAnsi="Arial" w:cs="Arial"/>
          <w:b/>
          <w:sz w:val="22"/>
          <w:szCs w:val="22"/>
        </w:rPr>
        <w:sectPr w:rsidR="007A1E5D" w:rsidSect="00791393">
          <w:pgSz w:w="11906" w:h="16838"/>
          <w:pgMar w:top="1134" w:right="1134" w:bottom="1134" w:left="1134" w:header="708" w:footer="708" w:gutter="0"/>
          <w:cols w:space="708"/>
          <w:docGrid w:linePitch="360"/>
        </w:sectPr>
      </w:pPr>
    </w:p>
    <w:p w:rsidR="006A34C2" w:rsidRPr="00752428" w:rsidRDefault="006A34C2" w:rsidP="007A1E5D">
      <w:pPr>
        <w:rPr>
          <w:rFonts w:ascii="Arial" w:hAnsi="Arial" w:cs="Arial"/>
          <w:b/>
          <w:sz w:val="16"/>
          <w:szCs w:val="16"/>
        </w:rPr>
      </w:pPr>
      <w:r w:rsidRPr="00752428">
        <w:rPr>
          <w:rFonts w:ascii="Arial" w:hAnsi="Arial" w:cs="Arial"/>
          <w:b/>
          <w:sz w:val="24"/>
          <w:szCs w:val="24"/>
        </w:rPr>
        <w:lastRenderedPageBreak/>
        <w:t>NACBO Dissemination – Whole Project</w:t>
      </w:r>
    </w:p>
    <w:p w:rsidR="00752428" w:rsidRDefault="00752428" w:rsidP="002C1636">
      <w:pPr>
        <w:rPr>
          <w:rFonts w:ascii="Arial" w:hAnsi="Arial" w:cs="Arial"/>
          <w:b/>
          <w:sz w:val="16"/>
          <w:szCs w:val="16"/>
        </w:rPr>
      </w:pPr>
    </w:p>
    <w:tbl>
      <w:tblPr>
        <w:tblStyle w:val="TableGrid"/>
        <w:tblW w:w="15310" w:type="dxa"/>
        <w:tblInd w:w="-176" w:type="dxa"/>
        <w:tblLook w:val="04A0"/>
      </w:tblPr>
      <w:tblGrid>
        <w:gridCol w:w="2978"/>
        <w:gridCol w:w="850"/>
        <w:gridCol w:w="11482"/>
      </w:tblGrid>
      <w:tr w:rsidR="00314961" w:rsidTr="00425E77">
        <w:tc>
          <w:tcPr>
            <w:tcW w:w="15310" w:type="dxa"/>
            <w:gridSpan w:val="3"/>
            <w:shd w:val="clear" w:color="auto" w:fill="C6D9F1" w:themeFill="text2" w:themeFillTint="33"/>
            <w:vAlign w:val="center"/>
          </w:tcPr>
          <w:p w:rsidR="00314961" w:rsidRDefault="00314961" w:rsidP="00314961">
            <w:pPr>
              <w:jc w:val="center"/>
              <w:rPr>
                <w:rFonts w:ascii="Arial" w:hAnsi="Arial" w:cs="Arial"/>
                <w:b/>
                <w:sz w:val="16"/>
                <w:szCs w:val="16"/>
              </w:rPr>
            </w:pPr>
            <w:r w:rsidRPr="00260AB7">
              <w:rPr>
                <w:rFonts w:ascii="Arial" w:hAnsi="Arial" w:cs="Arial"/>
                <w:b/>
                <w:bCs/>
                <w:color w:val="000000"/>
                <w:sz w:val="24"/>
                <w:szCs w:val="24"/>
              </w:rPr>
              <w:t>Year 1 Conferences and Seminars</w:t>
            </w:r>
          </w:p>
        </w:tc>
      </w:tr>
      <w:tr w:rsidR="00314961" w:rsidTr="00425E77">
        <w:tc>
          <w:tcPr>
            <w:tcW w:w="2978" w:type="dxa"/>
            <w:vMerge w:val="restart"/>
            <w:vAlign w:val="center"/>
          </w:tcPr>
          <w:p w:rsidR="00314961" w:rsidRPr="00314961" w:rsidRDefault="00314961" w:rsidP="00314961">
            <w:pPr>
              <w:jc w:val="center"/>
              <w:rPr>
                <w:rFonts w:ascii="Arial" w:hAnsi="Arial" w:cs="Arial"/>
                <w:i/>
              </w:rPr>
            </w:pPr>
            <w:r w:rsidRPr="00F877A0">
              <w:rPr>
                <w:rFonts w:ascii="Arial" w:hAnsi="Arial" w:cs="Arial"/>
                <w:bCs/>
                <w:i/>
                <w:iCs/>
              </w:rPr>
              <w:t>Presentations as an Invited Speaker (abstract)</w:t>
            </w:r>
          </w:p>
        </w:tc>
        <w:tc>
          <w:tcPr>
            <w:tcW w:w="850" w:type="dxa"/>
            <w:vMerge w:val="restart"/>
            <w:vAlign w:val="center"/>
          </w:tcPr>
          <w:p w:rsidR="00314961" w:rsidRPr="00314961" w:rsidRDefault="00314961" w:rsidP="00314961">
            <w:pPr>
              <w:jc w:val="center"/>
              <w:rPr>
                <w:rFonts w:ascii="Arial" w:hAnsi="Arial" w:cs="Arial"/>
                <w:i/>
              </w:rPr>
            </w:pPr>
            <w:r w:rsidRPr="00314961">
              <w:rPr>
                <w:rFonts w:ascii="Arial" w:hAnsi="Arial" w:cs="Arial"/>
                <w:i/>
              </w:rPr>
              <w:t>K</w:t>
            </w: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Bruce IJ (2004)</w:t>
            </w:r>
            <w:r w:rsidRPr="002C1636">
              <w:rPr>
                <w:rFonts w:ascii="Arial" w:hAnsi="Arial" w:cs="Arial"/>
              </w:rPr>
              <w:t xml:space="preserve"> Nanoscience, Nanotechnology, Nanobiotechnology; most particularly the ingetrated project NACBO 3rd Asia Pacific Nanotechnology Forum, December 2004, Shanghai, China, Abstract p45-46</w:t>
            </w:r>
          </w:p>
        </w:tc>
      </w:tr>
      <w:tr w:rsid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ign w:val="center"/>
          </w:tcPr>
          <w:p w:rsidR="00314961" w:rsidRPr="00314961" w:rsidRDefault="00314961" w:rsidP="00314961">
            <w:pPr>
              <w:jc w:val="center"/>
              <w:rPr>
                <w:rFonts w:ascii="Arial" w:hAnsi="Arial" w:cs="Arial"/>
                <w:i/>
              </w:rPr>
            </w:pP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Sen T and Bruce IJ (2005)</w:t>
            </w:r>
            <w:r w:rsidRPr="002C1636">
              <w:rPr>
                <w:rFonts w:ascii="Arial" w:hAnsi="Arial" w:cs="Arial"/>
              </w:rPr>
              <w:t xml:space="preserve"> Synthesis and surface functionalisation of magnetic nanoparticles for applications in biology BioNano 3: An International Conference on Bioananotechnology Research, Royal Society of Chemistry, University of Sussex Brighton, UK September 2005, Abstract p39</w:t>
            </w:r>
          </w:p>
        </w:tc>
      </w:tr>
      <w:tr w:rsid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Align w:val="center"/>
          </w:tcPr>
          <w:p w:rsidR="00314961" w:rsidRPr="00314961" w:rsidRDefault="00314961" w:rsidP="00314961">
            <w:pPr>
              <w:jc w:val="center"/>
              <w:rPr>
                <w:rFonts w:ascii="Arial" w:hAnsi="Arial" w:cs="Arial"/>
                <w:i/>
              </w:rPr>
            </w:pPr>
            <w:r>
              <w:rPr>
                <w:rFonts w:ascii="Arial" w:hAnsi="Arial" w:cs="Arial"/>
                <w:i/>
              </w:rPr>
              <w:t>ECU</w:t>
            </w: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 xml:space="preserve">Lan M </w:t>
            </w:r>
            <w:r w:rsidRPr="002C1636">
              <w:rPr>
                <w:rFonts w:ascii="Arial" w:hAnsi="Arial" w:cs="Arial"/>
                <w:b/>
                <w:bCs/>
                <w:i/>
                <w:iCs/>
              </w:rPr>
              <w:t xml:space="preserve">et al </w:t>
            </w:r>
            <w:r w:rsidRPr="002C1636">
              <w:rPr>
                <w:rFonts w:ascii="Arial" w:hAnsi="Arial" w:cs="Arial"/>
                <w:b/>
                <w:bCs/>
              </w:rPr>
              <w:t>(2005)</w:t>
            </w:r>
            <w:r w:rsidRPr="002C1636">
              <w:rPr>
                <w:rFonts w:ascii="Arial" w:hAnsi="Arial" w:cs="Arial"/>
              </w:rPr>
              <w:t xml:space="preserve"> Anti-oxidation investigation of several nitronyl nitroxide radicals.  Beijing, China.  2nd Chinese National Chemical and Biochemical Engineering Annual Meeting.  Abstract, Q059, 1008</w:t>
            </w:r>
          </w:p>
        </w:tc>
      </w:tr>
      <w:tr w:rsid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restart"/>
            <w:vAlign w:val="center"/>
          </w:tcPr>
          <w:p w:rsidR="00314961" w:rsidRPr="00314961" w:rsidRDefault="00314961" w:rsidP="00314961">
            <w:pPr>
              <w:jc w:val="center"/>
              <w:rPr>
                <w:rFonts w:ascii="Arial" w:hAnsi="Arial" w:cs="Arial"/>
                <w:i/>
              </w:rPr>
            </w:pPr>
            <w:r>
              <w:rPr>
                <w:rFonts w:ascii="Arial" w:hAnsi="Arial" w:cs="Arial"/>
                <w:i/>
              </w:rPr>
              <w:t>HU</w:t>
            </w: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Magdassi S (2005)</w:t>
            </w:r>
            <w:r w:rsidRPr="002C1636">
              <w:rPr>
                <w:rFonts w:ascii="Arial" w:hAnsi="Arial" w:cs="Arial"/>
              </w:rPr>
              <w:t xml:space="preserve"> Formation and applications of organic nanoparticles </w:t>
            </w:r>
            <w:r w:rsidRPr="002C1636">
              <w:rPr>
                <w:rFonts w:ascii="Arial" w:hAnsi="Arial" w:cs="Arial"/>
                <w:i/>
                <w:iCs/>
              </w:rPr>
              <w:t>XVIIth European Chemistry at Interfaces Conference, ECIC-XVII</w:t>
            </w:r>
            <w:r w:rsidRPr="002C1636">
              <w:rPr>
                <w:rFonts w:ascii="Arial" w:hAnsi="Arial" w:cs="Arial"/>
              </w:rPr>
              <w:t>, June 2005, Loughborough, England, Abstract p.70</w:t>
            </w:r>
          </w:p>
        </w:tc>
      </w:tr>
      <w:tr w:rsid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ign w:val="center"/>
          </w:tcPr>
          <w:p w:rsidR="00314961" w:rsidRPr="00314961" w:rsidRDefault="00314961" w:rsidP="00314961">
            <w:pPr>
              <w:jc w:val="center"/>
              <w:rPr>
                <w:rFonts w:ascii="Arial" w:hAnsi="Arial" w:cs="Arial"/>
                <w:i/>
              </w:rPr>
            </w:pP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Nizti G and Magdassi S (2005)</w:t>
            </w:r>
            <w:r w:rsidRPr="002C1636">
              <w:rPr>
                <w:rFonts w:ascii="Arial" w:hAnsi="Arial" w:cs="Arial"/>
              </w:rPr>
              <w:t xml:space="preserve"> Nanoparticles based on polymer-surfactant interatcion.  19th Conference of the European Colloid and Interface Society ECIS-19, September 2005, Geilo, Norway, Abstract p.44</w:t>
            </w:r>
          </w:p>
        </w:tc>
      </w:tr>
      <w:tr w:rsid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ign w:val="center"/>
          </w:tcPr>
          <w:p w:rsidR="00314961" w:rsidRPr="00314961" w:rsidRDefault="00314961" w:rsidP="00314961">
            <w:pPr>
              <w:jc w:val="center"/>
              <w:rPr>
                <w:rFonts w:ascii="Arial" w:hAnsi="Arial" w:cs="Arial"/>
                <w:i/>
              </w:rPr>
            </w:pP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Spernath L and Magdassi S (2005)</w:t>
            </w:r>
            <w:r w:rsidRPr="002C1636">
              <w:rPr>
                <w:rFonts w:ascii="Arial" w:hAnsi="Arial" w:cs="Arial"/>
              </w:rPr>
              <w:t xml:space="preserve"> A new menthod for the preparation of nanoparticles from nanoemulsions prepared by phase inversion temperature technique.  </w:t>
            </w:r>
            <w:r w:rsidRPr="002C1636">
              <w:rPr>
                <w:rFonts w:ascii="Arial" w:hAnsi="Arial" w:cs="Arial"/>
                <w:i/>
                <w:iCs/>
              </w:rPr>
              <w:t>19th Conference of the European Colloid and Interface Society, ECIS-19</w:t>
            </w:r>
            <w:r w:rsidRPr="002C1636">
              <w:rPr>
                <w:rFonts w:ascii="Arial" w:hAnsi="Arial" w:cs="Arial"/>
              </w:rPr>
              <w:t>, September 2005, Geilo, Norway, Abstract p237</w:t>
            </w:r>
          </w:p>
        </w:tc>
      </w:tr>
      <w:tr w:rsidR="00314961" w:rsidRPr="00314961" w:rsidTr="00425E77">
        <w:tc>
          <w:tcPr>
            <w:tcW w:w="2978" w:type="dxa"/>
            <w:vMerge w:val="restart"/>
            <w:vAlign w:val="center"/>
          </w:tcPr>
          <w:p w:rsidR="00314961" w:rsidRPr="00314961" w:rsidRDefault="00314961" w:rsidP="00314961">
            <w:pPr>
              <w:jc w:val="center"/>
              <w:rPr>
                <w:rFonts w:ascii="Arial" w:hAnsi="Arial" w:cs="Arial"/>
                <w:i/>
              </w:rPr>
            </w:pPr>
            <w:r w:rsidRPr="00F877A0">
              <w:rPr>
                <w:rFonts w:ascii="Arial" w:hAnsi="Arial" w:cs="Arial"/>
                <w:bCs/>
                <w:i/>
                <w:iCs/>
              </w:rPr>
              <w:t>Presentations as an Invited Speaker (no abstract)</w:t>
            </w:r>
          </w:p>
        </w:tc>
        <w:tc>
          <w:tcPr>
            <w:tcW w:w="850" w:type="dxa"/>
            <w:vAlign w:val="center"/>
          </w:tcPr>
          <w:p w:rsidR="00314961" w:rsidRPr="00314961" w:rsidRDefault="00314961" w:rsidP="00314961">
            <w:pPr>
              <w:jc w:val="center"/>
              <w:rPr>
                <w:rFonts w:ascii="Arial" w:hAnsi="Arial" w:cs="Arial"/>
                <w:i/>
              </w:rPr>
            </w:pPr>
            <w:r>
              <w:rPr>
                <w:rFonts w:ascii="Arial" w:hAnsi="Arial" w:cs="Arial"/>
                <w:i/>
              </w:rPr>
              <w:t>K</w:t>
            </w: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Bruce IJ (2005)</w:t>
            </w:r>
            <w:r w:rsidRPr="002C1636">
              <w:rPr>
                <w:rFonts w:ascii="Arial" w:hAnsi="Arial" w:cs="Arial"/>
              </w:rPr>
              <w:t xml:space="preserve"> 2nd International Conference on Advanced Materials and Nanotechnology, Queenstown, New Zealand.  Feb 2005</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Align w:val="center"/>
          </w:tcPr>
          <w:p w:rsidR="00314961" w:rsidRPr="00314961" w:rsidRDefault="00314961" w:rsidP="00314961">
            <w:pPr>
              <w:jc w:val="center"/>
              <w:rPr>
                <w:rFonts w:ascii="Arial" w:hAnsi="Arial" w:cs="Arial"/>
                <w:i/>
              </w:rPr>
            </w:pPr>
            <w:r>
              <w:rPr>
                <w:rFonts w:ascii="Arial" w:hAnsi="Arial" w:cs="Arial"/>
                <w:i/>
              </w:rPr>
              <w:t>BI</w:t>
            </w: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 xml:space="preserve">Pomerantz Z </w:t>
            </w:r>
            <w:r w:rsidRPr="002C1636">
              <w:rPr>
                <w:rFonts w:ascii="Arial" w:hAnsi="Arial" w:cs="Arial"/>
                <w:b/>
                <w:bCs/>
                <w:i/>
              </w:rPr>
              <w:t>et al</w:t>
            </w:r>
            <w:r w:rsidRPr="002C1636">
              <w:rPr>
                <w:rFonts w:ascii="Arial" w:hAnsi="Arial" w:cs="Arial"/>
                <w:b/>
                <w:bCs/>
              </w:rPr>
              <w:t xml:space="preserve"> (2005)</w:t>
            </w:r>
            <w:r w:rsidRPr="002C1636">
              <w:rPr>
                <w:rFonts w:ascii="Arial" w:hAnsi="Arial" w:cs="Arial"/>
              </w:rPr>
              <w:t xml:space="preserve"> The effect of Ion-Polymer Binding on the Ionic Diffusion in Dicarbozole-Based Conducting Polymers in</w:t>
            </w:r>
            <w:r w:rsidRPr="002C1636">
              <w:rPr>
                <w:rFonts w:ascii="Arial" w:hAnsi="Arial" w:cs="Arial"/>
                <w:i/>
                <w:iCs/>
              </w:rPr>
              <w:t xml:space="preserve"> 24th Israel Vacuum Society Meeting</w:t>
            </w:r>
            <w:r w:rsidRPr="002C1636">
              <w:rPr>
                <w:rFonts w:ascii="Arial" w:hAnsi="Arial" w:cs="Arial"/>
              </w:rPr>
              <w:t>, Tel Aviv, Israel, Oct 2005</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restart"/>
            <w:vAlign w:val="center"/>
          </w:tcPr>
          <w:p w:rsidR="00314961" w:rsidRPr="00314961" w:rsidRDefault="00314961" w:rsidP="00314961">
            <w:pPr>
              <w:jc w:val="center"/>
              <w:rPr>
                <w:rFonts w:ascii="Arial" w:hAnsi="Arial" w:cs="Arial"/>
                <w:i/>
              </w:rPr>
            </w:pPr>
            <w:r>
              <w:rPr>
                <w:rFonts w:ascii="Arial" w:hAnsi="Arial" w:cs="Arial"/>
                <w:i/>
              </w:rPr>
              <w:t>UU</w:t>
            </w: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Magnani M (2005)</w:t>
            </w:r>
            <w:r w:rsidRPr="002C1636">
              <w:rPr>
                <w:rFonts w:ascii="Arial" w:hAnsi="Arial" w:cs="Arial"/>
              </w:rPr>
              <w:t xml:space="preserve"> Conference at Ospedale San Raffaele (MI) Italy Nov 2005</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ign w:val="center"/>
          </w:tcPr>
          <w:p w:rsidR="00314961" w:rsidRPr="00314961" w:rsidRDefault="00314961" w:rsidP="00314961">
            <w:pPr>
              <w:jc w:val="center"/>
              <w:rPr>
                <w:rFonts w:ascii="Arial" w:hAnsi="Arial" w:cs="Arial"/>
                <w:i/>
              </w:rPr>
            </w:pP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Magnani M (2005)</w:t>
            </w:r>
            <w:r w:rsidRPr="002C1636">
              <w:rPr>
                <w:rFonts w:ascii="Arial" w:hAnsi="Arial" w:cs="Arial"/>
              </w:rPr>
              <w:t xml:space="preserve"> Erythrocytes-mediated drugs delivery.  15</w:t>
            </w:r>
            <w:r w:rsidRPr="002C1636">
              <w:rPr>
                <w:rFonts w:ascii="Arial" w:hAnsi="Arial" w:cs="Arial"/>
                <w:vertAlign w:val="superscript"/>
              </w:rPr>
              <w:t>o</w:t>
            </w:r>
            <w:r w:rsidRPr="002C1636">
              <w:rPr>
                <w:rFonts w:ascii="Arial" w:hAnsi="Arial" w:cs="Arial"/>
              </w:rPr>
              <w:t xml:space="preserve"> Corso di Genetica Medica, Ospedale casa sollivo della sofferenza, San Giovanni Rotondo (FG) Italy June 2005.</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ign w:val="center"/>
          </w:tcPr>
          <w:p w:rsidR="00314961" w:rsidRPr="00314961" w:rsidRDefault="00314961" w:rsidP="00314961">
            <w:pPr>
              <w:jc w:val="center"/>
              <w:rPr>
                <w:rFonts w:ascii="Arial" w:hAnsi="Arial" w:cs="Arial"/>
                <w:i/>
              </w:rPr>
            </w:pP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Magnani M (2005)</w:t>
            </w:r>
            <w:r w:rsidRPr="002C1636">
              <w:rPr>
                <w:rFonts w:ascii="Arial" w:hAnsi="Arial" w:cs="Arial"/>
              </w:rPr>
              <w:t xml:space="preserve"> Presentazione attivitá precliniche e cliniche sull'uso di RBC come drug carriers and press release.  (Ospedale Bambin Gesù, Roma, Italy) December 6-7th</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restart"/>
            <w:vAlign w:val="center"/>
          </w:tcPr>
          <w:p w:rsidR="00314961" w:rsidRPr="00314961" w:rsidRDefault="00314961" w:rsidP="00314961">
            <w:pPr>
              <w:jc w:val="center"/>
              <w:rPr>
                <w:rFonts w:ascii="Arial" w:hAnsi="Arial" w:cs="Arial"/>
                <w:i/>
              </w:rPr>
            </w:pPr>
            <w:r>
              <w:rPr>
                <w:rFonts w:ascii="Arial" w:hAnsi="Arial" w:cs="Arial"/>
                <w:i/>
              </w:rPr>
              <w:t>IBCh</w:t>
            </w: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Zubov VP (2005)</w:t>
            </w:r>
            <w:r w:rsidRPr="002C1636">
              <w:rPr>
                <w:rFonts w:ascii="Arial" w:hAnsi="Arial" w:cs="Arial"/>
              </w:rPr>
              <w:t xml:space="preserve"> Composite Polymers Hydrogel as Novel Biomaterial.  European Polymer Congress 2005, Moscow, Russia.  June-July 2005</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ign w:val="center"/>
          </w:tcPr>
          <w:p w:rsidR="00314961" w:rsidRPr="00314961" w:rsidRDefault="00314961" w:rsidP="00314961">
            <w:pPr>
              <w:jc w:val="center"/>
              <w:rPr>
                <w:rFonts w:ascii="Arial" w:hAnsi="Arial" w:cs="Arial"/>
                <w:i/>
              </w:rPr>
            </w:pP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Zubov VP (2005)</w:t>
            </w:r>
            <w:r w:rsidRPr="002C1636">
              <w:rPr>
                <w:rFonts w:ascii="Arial" w:hAnsi="Arial" w:cs="Arial"/>
              </w:rPr>
              <w:t xml:space="preserve"> Organo-Inorganic Nano-Composites and Hybrids as Novel Biomaterial of Medical Application.  International Polymer Materials Engineering Conference 2005.  Shanghi, China, September 2005</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restart"/>
            <w:vAlign w:val="center"/>
          </w:tcPr>
          <w:p w:rsidR="00314961" w:rsidRPr="00314961" w:rsidRDefault="00314961" w:rsidP="00314961">
            <w:pPr>
              <w:jc w:val="center"/>
              <w:rPr>
                <w:rFonts w:ascii="Arial" w:hAnsi="Arial" w:cs="Arial"/>
                <w:i/>
              </w:rPr>
            </w:pPr>
            <w:r>
              <w:rPr>
                <w:rFonts w:ascii="Arial" w:hAnsi="Arial" w:cs="Arial"/>
                <w:i/>
              </w:rPr>
              <w:t>HPA</w:t>
            </w: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Saunders NA (2005)</w:t>
            </w:r>
            <w:r w:rsidRPr="002C1636">
              <w:rPr>
                <w:rFonts w:ascii="Arial" w:hAnsi="Arial" w:cs="Arial"/>
              </w:rPr>
              <w:t xml:space="preserve"> Plenary Lecture: New molecular methods for accurate diagnosis of infectious diseas, 8th Croatian Congress of Clinical Microbiology, Zagreb, May 7th 2005</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ign w:val="center"/>
          </w:tcPr>
          <w:p w:rsidR="00314961" w:rsidRPr="00314961" w:rsidRDefault="00314961" w:rsidP="00314961">
            <w:pPr>
              <w:jc w:val="center"/>
              <w:rPr>
                <w:rFonts w:ascii="Arial" w:hAnsi="Arial" w:cs="Arial"/>
                <w:i/>
              </w:rPr>
            </w:pP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Saunders NA (2005)</w:t>
            </w:r>
            <w:r w:rsidRPr="002C1636">
              <w:rPr>
                <w:rFonts w:ascii="Arial" w:hAnsi="Arial" w:cs="Arial"/>
              </w:rPr>
              <w:t xml:space="preserve"> Technology: what are the potential benefits?  Association of Medical Microbiologists, Summer meeting  Birmingham, June 16</w:t>
            </w:r>
            <w:r w:rsidRPr="002C1636">
              <w:rPr>
                <w:rFonts w:ascii="Arial" w:hAnsi="Arial" w:cs="Arial"/>
                <w:vertAlign w:val="superscript"/>
              </w:rPr>
              <w:t>th</w:t>
            </w:r>
            <w:r w:rsidRPr="002C1636">
              <w:rPr>
                <w:rFonts w:ascii="Arial" w:hAnsi="Arial" w:cs="Arial"/>
              </w:rPr>
              <w:t xml:space="preserve"> 2005,</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restart"/>
            <w:vAlign w:val="center"/>
          </w:tcPr>
          <w:p w:rsidR="00314961" w:rsidRPr="00314961" w:rsidRDefault="00314961" w:rsidP="00314961">
            <w:pPr>
              <w:jc w:val="center"/>
              <w:rPr>
                <w:rFonts w:ascii="Arial" w:hAnsi="Arial" w:cs="Arial"/>
                <w:i/>
              </w:rPr>
            </w:pPr>
            <w:r>
              <w:rPr>
                <w:rFonts w:ascii="Arial" w:hAnsi="Arial" w:cs="Arial"/>
                <w:i/>
              </w:rPr>
              <w:t>RP</w:t>
            </w: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 xml:space="preserve">Bachmann </w:t>
            </w:r>
            <w:proofErr w:type="gramStart"/>
            <w:r w:rsidRPr="002C1636">
              <w:rPr>
                <w:rFonts w:ascii="Arial" w:hAnsi="Arial" w:cs="Arial"/>
                <w:b/>
                <w:bCs/>
              </w:rPr>
              <w:t xml:space="preserve">PK  </w:t>
            </w:r>
            <w:r w:rsidRPr="002C1636">
              <w:rPr>
                <w:rFonts w:ascii="Arial" w:hAnsi="Arial" w:cs="Arial"/>
                <w:b/>
                <w:bCs/>
                <w:i/>
                <w:iCs/>
              </w:rPr>
              <w:t>et</w:t>
            </w:r>
            <w:proofErr w:type="gramEnd"/>
            <w:r w:rsidRPr="002C1636">
              <w:rPr>
                <w:rFonts w:ascii="Arial" w:hAnsi="Arial" w:cs="Arial"/>
                <w:b/>
                <w:bCs/>
                <w:i/>
                <w:iCs/>
              </w:rPr>
              <w:t xml:space="preserve"> al</w:t>
            </w:r>
            <w:r w:rsidRPr="002C1636">
              <w:rPr>
                <w:rFonts w:ascii="Arial" w:hAnsi="Arial" w:cs="Arial"/>
                <w:b/>
                <w:bCs/>
              </w:rPr>
              <w:t xml:space="preserve"> (2005)</w:t>
            </w:r>
            <w:r w:rsidRPr="002C1636">
              <w:rPr>
                <w:rFonts w:ascii="Arial" w:hAnsi="Arial" w:cs="Arial"/>
              </w:rPr>
              <w:t xml:space="preserve"> Industrial Applications of Diamond, Nanotubes and Amorphous Carbon Films: Selected options and future outlook.  AVS-ICMCTF 2005 conference,  San Diego, CA, USA   May 4th, 2005 D2-1-1</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ign w:val="center"/>
          </w:tcPr>
          <w:p w:rsidR="00314961" w:rsidRPr="00314961" w:rsidRDefault="00314961" w:rsidP="00314961">
            <w:pPr>
              <w:jc w:val="center"/>
              <w:rPr>
                <w:rFonts w:ascii="Arial" w:hAnsi="Arial" w:cs="Arial"/>
                <w:i/>
              </w:rPr>
            </w:pP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 xml:space="preserve">Bachmann PK </w:t>
            </w:r>
            <w:r w:rsidRPr="002C1636">
              <w:rPr>
                <w:rFonts w:ascii="Arial" w:hAnsi="Arial" w:cs="Arial"/>
                <w:b/>
                <w:bCs/>
                <w:i/>
                <w:iCs/>
              </w:rPr>
              <w:t xml:space="preserve">et al </w:t>
            </w:r>
            <w:r w:rsidRPr="002C1636">
              <w:rPr>
                <w:rFonts w:ascii="Arial" w:hAnsi="Arial" w:cs="Arial"/>
                <w:b/>
                <w:bCs/>
              </w:rPr>
              <w:t>(2005)</w:t>
            </w:r>
            <w:r w:rsidRPr="002C1636">
              <w:rPr>
                <w:rFonts w:ascii="Arial" w:hAnsi="Arial" w:cs="Arial"/>
              </w:rPr>
              <w:t xml:space="preserve"> Industrial Potential of CVD Diamond, Nanotubes and Amorphous Carbon Films: A Selection Presentation at European Course on Carbon Materials DECHEMA Frankfurt, November 21st, 2005</w:t>
            </w:r>
          </w:p>
        </w:tc>
      </w:tr>
      <w:tr w:rsidR="00314961" w:rsidRPr="00314961" w:rsidTr="00425E77">
        <w:tc>
          <w:tcPr>
            <w:tcW w:w="2978" w:type="dxa"/>
            <w:vMerge w:val="restart"/>
            <w:vAlign w:val="center"/>
          </w:tcPr>
          <w:p w:rsidR="00314961" w:rsidRPr="00314961" w:rsidRDefault="00314961" w:rsidP="00314961">
            <w:pPr>
              <w:jc w:val="center"/>
              <w:rPr>
                <w:rFonts w:ascii="Arial" w:hAnsi="Arial" w:cs="Arial"/>
                <w:i/>
              </w:rPr>
            </w:pPr>
            <w:r w:rsidRPr="00F877A0">
              <w:rPr>
                <w:rFonts w:ascii="Arial" w:hAnsi="Arial" w:cs="Arial"/>
                <w:bCs/>
                <w:i/>
                <w:iCs/>
              </w:rPr>
              <w:lastRenderedPageBreak/>
              <w:t>Presentations as an Invited Speaker (no abstract)</w:t>
            </w:r>
          </w:p>
        </w:tc>
        <w:tc>
          <w:tcPr>
            <w:tcW w:w="850" w:type="dxa"/>
            <w:vMerge w:val="restart"/>
            <w:vAlign w:val="center"/>
          </w:tcPr>
          <w:p w:rsidR="00314961" w:rsidRPr="00314961" w:rsidRDefault="00314961" w:rsidP="00314961">
            <w:pPr>
              <w:jc w:val="center"/>
              <w:rPr>
                <w:rFonts w:ascii="Arial" w:hAnsi="Arial" w:cs="Arial"/>
                <w:i/>
              </w:rPr>
            </w:pPr>
            <w:r>
              <w:rPr>
                <w:rFonts w:ascii="Arial" w:hAnsi="Arial" w:cs="Arial"/>
                <w:i/>
              </w:rPr>
              <w:t>G</w:t>
            </w: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Burke JF (2005)</w:t>
            </w:r>
            <w:r w:rsidRPr="002C1636">
              <w:rPr>
                <w:rFonts w:ascii="Arial" w:hAnsi="Arial" w:cs="Arial"/>
              </w:rPr>
              <w:t xml:space="preserve"> Biotechnology; generating the numbers, Institute of Physics, London UK, April 19</w:t>
            </w:r>
            <w:r w:rsidRPr="002C1636">
              <w:rPr>
                <w:rFonts w:ascii="Arial" w:hAnsi="Arial" w:cs="Arial"/>
                <w:vertAlign w:val="superscript"/>
              </w:rPr>
              <w:t>th</w:t>
            </w:r>
            <w:r w:rsidRPr="002C1636">
              <w:rPr>
                <w:rFonts w:ascii="Arial" w:hAnsi="Arial" w:cs="Arial"/>
              </w:rPr>
              <w:t xml:space="preserve"> 2005,</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ign w:val="center"/>
          </w:tcPr>
          <w:p w:rsidR="00314961" w:rsidRPr="00314961" w:rsidRDefault="00314961" w:rsidP="00314961">
            <w:pPr>
              <w:jc w:val="center"/>
              <w:rPr>
                <w:rFonts w:ascii="Arial" w:hAnsi="Arial" w:cs="Arial"/>
                <w:i/>
              </w:rPr>
            </w:pP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Burke JF (2005)</w:t>
            </w:r>
            <w:r w:rsidRPr="002C1636">
              <w:rPr>
                <w:rFonts w:ascii="Arial" w:hAnsi="Arial" w:cs="Arial"/>
              </w:rPr>
              <w:t xml:space="preserve"> Generating the numbers LINK showcase meeting,  Royal Society, London, UK, April 20</w:t>
            </w:r>
            <w:r w:rsidRPr="002C1636">
              <w:rPr>
                <w:rFonts w:ascii="Arial" w:hAnsi="Arial" w:cs="Arial"/>
                <w:vertAlign w:val="superscript"/>
              </w:rPr>
              <w:t>th</w:t>
            </w:r>
            <w:r w:rsidRPr="002C1636">
              <w:rPr>
                <w:rFonts w:ascii="Arial" w:hAnsi="Arial" w:cs="Arial"/>
              </w:rPr>
              <w:t xml:space="preserve"> 2005</w:t>
            </w:r>
          </w:p>
        </w:tc>
      </w:tr>
      <w:tr w:rsidR="00314961" w:rsidRPr="00314961" w:rsidTr="00425E77">
        <w:tc>
          <w:tcPr>
            <w:tcW w:w="2978" w:type="dxa"/>
            <w:vMerge/>
            <w:vAlign w:val="center"/>
          </w:tcPr>
          <w:p w:rsidR="00314961" w:rsidRPr="00314961" w:rsidRDefault="00314961" w:rsidP="00314961">
            <w:pPr>
              <w:jc w:val="center"/>
              <w:rPr>
                <w:rFonts w:ascii="Arial" w:hAnsi="Arial" w:cs="Arial"/>
                <w:i/>
              </w:rPr>
            </w:pPr>
          </w:p>
        </w:tc>
        <w:tc>
          <w:tcPr>
            <w:tcW w:w="850" w:type="dxa"/>
            <w:vMerge/>
            <w:vAlign w:val="center"/>
          </w:tcPr>
          <w:p w:rsidR="00314961" w:rsidRPr="00314961" w:rsidRDefault="00314961" w:rsidP="00314961">
            <w:pPr>
              <w:jc w:val="center"/>
              <w:rPr>
                <w:rFonts w:ascii="Arial" w:hAnsi="Arial" w:cs="Arial"/>
                <w:i/>
              </w:rPr>
            </w:pPr>
          </w:p>
        </w:tc>
        <w:tc>
          <w:tcPr>
            <w:tcW w:w="11482" w:type="dxa"/>
            <w:vAlign w:val="center"/>
          </w:tcPr>
          <w:p w:rsidR="00314961" w:rsidRPr="002C1636" w:rsidRDefault="00314961" w:rsidP="00314961">
            <w:pPr>
              <w:rPr>
                <w:rFonts w:ascii="Arial" w:hAnsi="Arial" w:cs="Arial"/>
              </w:rPr>
            </w:pPr>
            <w:r w:rsidRPr="002C1636">
              <w:rPr>
                <w:rFonts w:ascii="Arial" w:hAnsi="Arial" w:cs="Arial"/>
                <w:b/>
                <w:bCs/>
              </w:rPr>
              <w:t>Burke JF (2005)</w:t>
            </w:r>
            <w:r w:rsidRPr="002C1636">
              <w:rPr>
                <w:rFonts w:ascii="Arial" w:hAnsi="Arial" w:cs="Arial"/>
              </w:rPr>
              <w:t xml:space="preserve"> Biotechnology: generating the numbers, University of Southampton UK, May  16</w:t>
            </w:r>
            <w:r w:rsidRPr="002C1636">
              <w:rPr>
                <w:rFonts w:ascii="Arial" w:hAnsi="Arial" w:cs="Arial"/>
                <w:vertAlign w:val="superscript"/>
              </w:rPr>
              <w:t>th</w:t>
            </w:r>
            <w:r w:rsidRPr="002C1636">
              <w:rPr>
                <w:rFonts w:ascii="Arial" w:hAnsi="Arial" w:cs="Arial"/>
              </w:rPr>
              <w:t xml:space="preserve"> 2005,</w:t>
            </w:r>
          </w:p>
        </w:tc>
      </w:tr>
      <w:tr w:rsidR="00425E77" w:rsidRPr="00314961" w:rsidTr="00425E77">
        <w:tc>
          <w:tcPr>
            <w:tcW w:w="2978" w:type="dxa"/>
            <w:vMerge w:val="restart"/>
            <w:vAlign w:val="center"/>
          </w:tcPr>
          <w:p w:rsidR="00425E77" w:rsidRPr="00314961" w:rsidRDefault="00425E77" w:rsidP="00314961">
            <w:pPr>
              <w:jc w:val="center"/>
              <w:rPr>
                <w:rFonts w:ascii="Arial" w:hAnsi="Arial" w:cs="Arial"/>
                <w:i/>
              </w:rPr>
            </w:pPr>
            <w:r w:rsidRPr="00F877A0">
              <w:rPr>
                <w:rFonts w:ascii="Arial" w:hAnsi="Arial" w:cs="Arial"/>
                <w:bCs/>
                <w:i/>
                <w:iCs/>
              </w:rPr>
              <w:t>Posters</w:t>
            </w:r>
          </w:p>
        </w:tc>
        <w:tc>
          <w:tcPr>
            <w:tcW w:w="850" w:type="dxa"/>
            <w:vMerge w:val="restart"/>
            <w:vAlign w:val="center"/>
          </w:tcPr>
          <w:p w:rsidR="00425E77" w:rsidRPr="00314961" w:rsidRDefault="00425E77" w:rsidP="00314961">
            <w:pPr>
              <w:jc w:val="center"/>
              <w:rPr>
                <w:rFonts w:ascii="Arial" w:hAnsi="Arial" w:cs="Arial"/>
                <w:i/>
              </w:rPr>
            </w:pPr>
            <w:r>
              <w:rPr>
                <w:rFonts w:ascii="Arial" w:hAnsi="Arial" w:cs="Arial"/>
                <w:i/>
              </w:rPr>
              <w:t>RP</w:t>
            </w: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 xml:space="preserve">Hummel H </w:t>
            </w:r>
            <w:r w:rsidRPr="002C1636">
              <w:rPr>
                <w:rFonts w:ascii="Arial" w:hAnsi="Arial" w:cs="Arial"/>
                <w:b/>
                <w:bCs/>
                <w:i/>
                <w:iCs/>
              </w:rPr>
              <w:t xml:space="preserve">et al </w:t>
            </w:r>
            <w:r w:rsidRPr="002C1636">
              <w:rPr>
                <w:rFonts w:ascii="Arial" w:hAnsi="Arial" w:cs="Arial"/>
                <w:b/>
                <w:bCs/>
              </w:rPr>
              <w:t>(2005)</w:t>
            </w:r>
            <w:r w:rsidRPr="002C1636">
              <w:rPr>
                <w:rFonts w:ascii="Arial" w:hAnsi="Arial" w:cs="Arial"/>
              </w:rPr>
              <w:t xml:space="preserve"> Tumour cell targeting quantum dots poster presented at the BioRiver Congress, Aachen Germany, March 15th-16th, 2005</w:t>
            </w:r>
          </w:p>
        </w:tc>
      </w:tr>
      <w:tr w:rsidR="00425E77" w:rsidRPr="00314961" w:rsidTr="00425E77">
        <w:tc>
          <w:tcPr>
            <w:tcW w:w="2978" w:type="dxa"/>
            <w:vMerge/>
            <w:vAlign w:val="center"/>
          </w:tcPr>
          <w:p w:rsidR="00425E77" w:rsidRPr="00314961" w:rsidRDefault="00425E77" w:rsidP="00314961">
            <w:pPr>
              <w:jc w:val="center"/>
              <w:rPr>
                <w:rFonts w:ascii="Arial" w:hAnsi="Arial" w:cs="Arial"/>
                <w:i/>
              </w:rPr>
            </w:pPr>
          </w:p>
        </w:tc>
        <w:tc>
          <w:tcPr>
            <w:tcW w:w="850" w:type="dxa"/>
            <w:vMerge/>
            <w:vAlign w:val="center"/>
          </w:tcPr>
          <w:p w:rsidR="00425E77" w:rsidRPr="00314961" w:rsidRDefault="00425E77" w:rsidP="00314961">
            <w:pPr>
              <w:jc w:val="center"/>
              <w:rPr>
                <w:rFonts w:ascii="Arial" w:hAnsi="Arial" w:cs="Arial"/>
                <w:i/>
              </w:rPr>
            </w:pP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 xml:space="preserve">Hummel H </w:t>
            </w:r>
            <w:r w:rsidRPr="002C1636">
              <w:rPr>
                <w:rFonts w:ascii="Arial" w:hAnsi="Arial" w:cs="Arial"/>
                <w:b/>
                <w:bCs/>
                <w:i/>
                <w:iCs/>
              </w:rPr>
              <w:t xml:space="preserve">et al </w:t>
            </w:r>
            <w:r w:rsidRPr="002C1636">
              <w:rPr>
                <w:rFonts w:ascii="Arial" w:hAnsi="Arial" w:cs="Arial"/>
                <w:b/>
                <w:bCs/>
              </w:rPr>
              <w:t>(2005)</w:t>
            </w:r>
            <w:r w:rsidRPr="002C1636">
              <w:rPr>
                <w:rFonts w:ascii="Arial" w:hAnsi="Arial" w:cs="Arial"/>
              </w:rPr>
              <w:t xml:space="preserve"> Tumour cell Targeting luminescent nano particle poster presented at SMI (Soc.Mol. Imaging) Conference, Cologne Germany, September 7th-10th</w:t>
            </w:r>
          </w:p>
        </w:tc>
      </w:tr>
      <w:tr w:rsidR="00425E77" w:rsidRPr="00314961" w:rsidTr="00425E77">
        <w:tc>
          <w:tcPr>
            <w:tcW w:w="2978" w:type="dxa"/>
            <w:vMerge/>
            <w:vAlign w:val="center"/>
          </w:tcPr>
          <w:p w:rsidR="00425E77" w:rsidRPr="00314961" w:rsidRDefault="00425E77" w:rsidP="00314961">
            <w:pPr>
              <w:jc w:val="center"/>
              <w:rPr>
                <w:rFonts w:ascii="Arial" w:hAnsi="Arial" w:cs="Arial"/>
                <w:i/>
              </w:rPr>
            </w:pPr>
          </w:p>
        </w:tc>
        <w:tc>
          <w:tcPr>
            <w:tcW w:w="850" w:type="dxa"/>
            <w:vMerge/>
            <w:vAlign w:val="center"/>
          </w:tcPr>
          <w:p w:rsidR="00425E77" w:rsidRPr="00314961" w:rsidRDefault="00425E77" w:rsidP="00314961">
            <w:pPr>
              <w:jc w:val="center"/>
              <w:rPr>
                <w:rFonts w:ascii="Arial" w:hAnsi="Arial" w:cs="Arial"/>
                <w:i/>
              </w:rPr>
            </w:pP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 xml:space="preserve">Hummel H </w:t>
            </w:r>
            <w:r w:rsidRPr="002C1636">
              <w:rPr>
                <w:rFonts w:ascii="Arial" w:hAnsi="Arial" w:cs="Arial"/>
                <w:b/>
                <w:bCs/>
                <w:i/>
                <w:iCs/>
              </w:rPr>
              <w:t>et al</w:t>
            </w:r>
            <w:r w:rsidRPr="002C1636">
              <w:rPr>
                <w:rFonts w:ascii="Arial" w:hAnsi="Arial" w:cs="Arial"/>
                <w:b/>
                <w:bCs/>
              </w:rPr>
              <w:t xml:space="preserve"> (2004)</w:t>
            </w:r>
            <w:r w:rsidRPr="002C1636">
              <w:rPr>
                <w:rFonts w:ascii="Arial" w:hAnsi="Arial" w:cs="Arial"/>
              </w:rPr>
              <w:t xml:space="preserve"> Tumour cell targeting luminescent nano particles poster and presentation at JAME workshop , Maastricht, Germany, December 17th 2004</w:t>
            </w:r>
          </w:p>
        </w:tc>
      </w:tr>
      <w:tr w:rsidR="00425E77" w:rsidRPr="00314961" w:rsidTr="00425E77">
        <w:tc>
          <w:tcPr>
            <w:tcW w:w="2978" w:type="dxa"/>
            <w:vMerge/>
            <w:vAlign w:val="center"/>
          </w:tcPr>
          <w:p w:rsidR="00425E77" w:rsidRPr="00314961" w:rsidRDefault="00425E77" w:rsidP="00314961">
            <w:pPr>
              <w:jc w:val="center"/>
              <w:rPr>
                <w:rFonts w:ascii="Arial" w:hAnsi="Arial" w:cs="Arial"/>
                <w:i/>
              </w:rPr>
            </w:pPr>
          </w:p>
        </w:tc>
        <w:tc>
          <w:tcPr>
            <w:tcW w:w="850" w:type="dxa"/>
            <w:vMerge w:val="restart"/>
            <w:vAlign w:val="center"/>
          </w:tcPr>
          <w:p w:rsidR="00425E77" w:rsidRPr="00314961" w:rsidRDefault="00425E77" w:rsidP="00314961">
            <w:pPr>
              <w:jc w:val="center"/>
              <w:rPr>
                <w:rFonts w:ascii="Arial" w:hAnsi="Arial" w:cs="Arial"/>
                <w:i/>
              </w:rPr>
            </w:pPr>
            <w:r>
              <w:rPr>
                <w:rFonts w:ascii="Arial" w:hAnsi="Arial" w:cs="Arial"/>
                <w:i/>
              </w:rPr>
              <w:t>HU</w:t>
            </w: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Nizri G and Magdassi S (2005)</w:t>
            </w:r>
            <w:r w:rsidRPr="002C1636">
              <w:rPr>
                <w:rFonts w:ascii="Arial" w:hAnsi="Arial" w:cs="Arial"/>
              </w:rPr>
              <w:t xml:space="preserve"> Nanoparticles based on polymer-surfactant interaction. 19th Conference of the European Colloid and Interface Society, ECIS-19, September 2005, Geilo, Norway, Abstract, p. 44.</w:t>
            </w:r>
          </w:p>
        </w:tc>
      </w:tr>
      <w:tr w:rsidR="00425E77" w:rsidRPr="00314961" w:rsidTr="00425E77">
        <w:tc>
          <w:tcPr>
            <w:tcW w:w="2978" w:type="dxa"/>
            <w:vMerge/>
            <w:vAlign w:val="center"/>
          </w:tcPr>
          <w:p w:rsidR="00425E77" w:rsidRPr="00314961" w:rsidRDefault="00425E77" w:rsidP="00314961">
            <w:pPr>
              <w:jc w:val="center"/>
              <w:rPr>
                <w:rFonts w:ascii="Arial" w:hAnsi="Arial" w:cs="Arial"/>
                <w:i/>
              </w:rPr>
            </w:pPr>
          </w:p>
        </w:tc>
        <w:tc>
          <w:tcPr>
            <w:tcW w:w="850" w:type="dxa"/>
            <w:vMerge/>
            <w:vAlign w:val="center"/>
          </w:tcPr>
          <w:p w:rsidR="00425E77" w:rsidRPr="00314961" w:rsidRDefault="00425E77" w:rsidP="00314961">
            <w:pPr>
              <w:jc w:val="center"/>
              <w:rPr>
                <w:rFonts w:ascii="Arial" w:hAnsi="Arial" w:cs="Arial"/>
                <w:i/>
              </w:rPr>
            </w:pP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Spernath L and Magdassi S (2005)</w:t>
            </w:r>
            <w:r w:rsidRPr="002C1636">
              <w:rPr>
                <w:rFonts w:ascii="Arial" w:hAnsi="Arial" w:cs="Arial"/>
              </w:rPr>
              <w:t xml:space="preserve"> A new method for the preparation of nanoparticles from nanoemulsions prepared by phase inversion temperature technique. 19th Conference of the European Colloid and Interface Society, ECIS-19, September 2005, Geilo, Norway, Abstract, p. 237.</w:t>
            </w:r>
          </w:p>
        </w:tc>
      </w:tr>
      <w:tr w:rsidR="00425E77" w:rsidRPr="00314961" w:rsidTr="00425E77">
        <w:tc>
          <w:tcPr>
            <w:tcW w:w="2978" w:type="dxa"/>
            <w:vMerge w:val="restart"/>
            <w:vAlign w:val="center"/>
          </w:tcPr>
          <w:p w:rsidR="00425E77" w:rsidRPr="00314961" w:rsidRDefault="00425E77" w:rsidP="00314961">
            <w:pPr>
              <w:jc w:val="center"/>
              <w:rPr>
                <w:rFonts w:ascii="Arial" w:hAnsi="Arial" w:cs="Arial"/>
                <w:i/>
              </w:rPr>
            </w:pPr>
            <w:r w:rsidRPr="00F877A0">
              <w:rPr>
                <w:rFonts w:ascii="Arial" w:hAnsi="Arial" w:cs="Arial"/>
                <w:bCs/>
                <w:i/>
                <w:iCs/>
              </w:rPr>
              <w:t>Seminars</w:t>
            </w:r>
          </w:p>
        </w:tc>
        <w:tc>
          <w:tcPr>
            <w:tcW w:w="850" w:type="dxa"/>
            <w:vMerge w:val="restart"/>
            <w:vAlign w:val="center"/>
          </w:tcPr>
          <w:p w:rsidR="00425E77" w:rsidRPr="00314961" w:rsidRDefault="00425E77" w:rsidP="00314961">
            <w:pPr>
              <w:jc w:val="center"/>
              <w:rPr>
                <w:rFonts w:ascii="Arial" w:hAnsi="Arial" w:cs="Arial"/>
                <w:i/>
              </w:rPr>
            </w:pPr>
            <w:r>
              <w:rPr>
                <w:rFonts w:ascii="Arial" w:hAnsi="Arial" w:cs="Arial"/>
                <w:i/>
              </w:rPr>
              <w:t>BI</w:t>
            </w: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Zaban A (2005)</w:t>
            </w:r>
            <w:r w:rsidRPr="002C1636">
              <w:rPr>
                <w:rFonts w:ascii="Arial" w:hAnsi="Arial" w:cs="Arial"/>
              </w:rPr>
              <w:t xml:space="preserve"> Chemistry Department, Tel Aviv University, Israel January 2005</w:t>
            </w:r>
          </w:p>
        </w:tc>
      </w:tr>
      <w:tr w:rsidR="00425E77" w:rsidRPr="00314961" w:rsidTr="00425E77">
        <w:tc>
          <w:tcPr>
            <w:tcW w:w="2978" w:type="dxa"/>
            <w:vMerge/>
            <w:vAlign w:val="center"/>
          </w:tcPr>
          <w:p w:rsidR="00425E77" w:rsidRPr="00314961" w:rsidRDefault="00425E77" w:rsidP="00314961">
            <w:pPr>
              <w:jc w:val="center"/>
              <w:rPr>
                <w:rFonts w:ascii="Arial" w:hAnsi="Arial" w:cs="Arial"/>
                <w:i/>
              </w:rPr>
            </w:pPr>
          </w:p>
        </w:tc>
        <w:tc>
          <w:tcPr>
            <w:tcW w:w="850" w:type="dxa"/>
            <w:vMerge/>
            <w:vAlign w:val="center"/>
          </w:tcPr>
          <w:p w:rsidR="00425E77" w:rsidRPr="00314961" w:rsidRDefault="00425E77" w:rsidP="00314961">
            <w:pPr>
              <w:jc w:val="center"/>
              <w:rPr>
                <w:rFonts w:ascii="Arial" w:hAnsi="Arial" w:cs="Arial"/>
                <w:i/>
              </w:rPr>
            </w:pP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Zaban A (2005)</w:t>
            </w:r>
            <w:r w:rsidRPr="002C1636">
              <w:rPr>
                <w:rFonts w:ascii="Arial" w:hAnsi="Arial" w:cs="Arial"/>
              </w:rPr>
              <w:t xml:space="preserve"> HMI Berlin, Germany February 2005</w:t>
            </w:r>
          </w:p>
        </w:tc>
      </w:tr>
      <w:tr w:rsidR="00425E77" w:rsidRPr="00314961" w:rsidTr="00425E77">
        <w:tc>
          <w:tcPr>
            <w:tcW w:w="2978" w:type="dxa"/>
            <w:vMerge/>
            <w:vAlign w:val="center"/>
          </w:tcPr>
          <w:p w:rsidR="00425E77" w:rsidRPr="00314961" w:rsidRDefault="00425E77" w:rsidP="00314961">
            <w:pPr>
              <w:jc w:val="center"/>
              <w:rPr>
                <w:rFonts w:ascii="Arial" w:hAnsi="Arial" w:cs="Arial"/>
                <w:i/>
              </w:rPr>
            </w:pPr>
          </w:p>
        </w:tc>
        <w:tc>
          <w:tcPr>
            <w:tcW w:w="850" w:type="dxa"/>
            <w:vMerge/>
            <w:vAlign w:val="center"/>
          </w:tcPr>
          <w:p w:rsidR="00425E77" w:rsidRPr="00314961" w:rsidRDefault="00425E77" w:rsidP="00314961">
            <w:pPr>
              <w:jc w:val="center"/>
              <w:rPr>
                <w:rFonts w:ascii="Arial" w:hAnsi="Arial" w:cs="Arial"/>
                <w:i/>
              </w:rPr>
            </w:pP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Zaban A (2005)</w:t>
            </w:r>
            <w:r w:rsidRPr="002C1636">
              <w:rPr>
                <w:rFonts w:ascii="Arial" w:hAnsi="Arial" w:cs="Arial"/>
              </w:rPr>
              <w:t xml:space="preserve"> University of Bordeaux 1, Bordeaux June 2005</w:t>
            </w:r>
          </w:p>
        </w:tc>
      </w:tr>
      <w:tr w:rsidR="00425E77" w:rsidRPr="00314961" w:rsidTr="00425E77">
        <w:tc>
          <w:tcPr>
            <w:tcW w:w="2978" w:type="dxa"/>
            <w:vMerge/>
            <w:vAlign w:val="center"/>
          </w:tcPr>
          <w:p w:rsidR="00425E77" w:rsidRPr="00314961" w:rsidRDefault="00425E77" w:rsidP="00314961">
            <w:pPr>
              <w:jc w:val="center"/>
              <w:rPr>
                <w:rFonts w:ascii="Arial" w:hAnsi="Arial" w:cs="Arial"/>
                <w:i/>
              </w:rPr>
            </w:pPr>
          </w:p>
        </w:tc>
        <w:tc>
          <w:tcPr>
            <w:tcW w:w="850" w:type="dxa"/>
            <w:vMerge/>
            <w:vAlign w:val="center"/>
          </w:tcPr>
          <w:p w:rsidR="00425E77" w:rsidRPr="00314961" w:rsidRDefault="00425E77" w:rsidP="00314961">
            <w:pPr>
              <w:jc w:val="center"/>
              <w:rPr>
                <w:rFonts w:ascii="Arial" w:hAnsi="Arial" w:cs="Arial"/>
                <w:i/>
              </w:rPr>
            </w:pP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Zaban A (2005)</w:t>
            </w:r>
            <w:r w:rsidRPr="002C1636">
              <w:rPr>
                <w:rFonts w:ascii="Arial" w:hAnsi="Arial" w:cs="Arial"/>
              </w:rPr>
              <w:t xml:space="preserve"> Imperial College, London November 2005</w:t>
            </w:r>
          </w:p>
        </w:tc>
      </w:tr>
      <w:tr w:rsidR="00425E77" w:rsidRPr="00314961" w:rsidTr="00425E77">
        <w:tc>
          <w:tcPr>
            <w:tcW w:w="2978" w:type="dxa"/>
            <w:vMerge/>
            <w:vAlign w:val="center"/>
          </w:tcPr>
          <w:p w:rsidR="00425E77" w:rsidRPr="00314961" w:rsidRDefault="00425E77" w:rsidP="00314961">
            <w:pPr>
              <w:jc w:val="center"/>
              <w:rPr>
                <w:rFonts w:ascii="Arial" w:hAnsi="Arial" w:cs="Arial"/>
                <w:i/>
              </w:rPr>
            </w:pPr>
          </w:p>
        </w:tc>
        <w:tc>
          <w:tcPr>
            <w:tcW w:w="850" w:type="dxa"/>
            <w:vAlign w:val="center"/>
          </w:tcPr>
          <w:p w:rsidR="00425E77" w:rsidRPr="00314961" w:rsidRDefault="00425E77" w:rsidP="00314961">
            <w:pPr>
              <w:jc w:val="center"/>
              <w:rPr>
                <w:rFonts w:ascii="Arial" w:hAnsi="Arial" w:cs="Arial"/>
                <w:i/>
              </w:rPr>
            </w:pPr>
            <w:r>
              <w:rPr>
                <w:rFonts w:ascii="Arial" w:hAnsi="Arial" w:cs="Arial"/>
                <w:i/>
              </w:rPr>
              <w:t>UU</w:t>
            </w: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Magnani M (2005)</w:t>
            </w:r>
            <w:r w:rsidRPr="002C1636">
              <w:rPr>
                <w:rFonts w:ascii="Arial" w:hAnsi="Arial" w:cs="Arial"/>
              </w:rPr>
              <w:t xml:space="preserve"> Erythrocyte Technologies.  Conference at Philips, Aachen, Germany February 2005</w:t>
            </w:r>
          </w:p>
        </w:tc>
      </w:tr>
      <w:tr w:rsidR="00425E77" w:rsidRPr="00314961" w:rsidTr="00425E77">
        <w:tc>
          <w:tcPr>
            <w:tcW w:w="2978" w:type="dxa"/>
            <w:vMerge/>
            <w:vAlign w:val="center"/>
          </w:tcPr>
          <w:p w:rsidR="00425E77" w:rsidRPr="00314961" w:rsidRDefault="00425E77" w:rsidP="00314961">
            <w:pPr>
              <w:jc w:val="center"/>
              <w:rPr>
                <w:rFonts w:ascii="Arial" w:hAnsi="Arial" w:cs="Arial"/>
                <w:i/>
              </w:rPr>
            </w:pPr>
          </w:p>
        </w:tc>
        <w:tc>
          <w:tcPr>
            <w:tcW w:w="850" w:type="dxa"/>
            <w:vAlign w:val="center"/>
          </w:tcPr>
          <w:p w:rsidR="00425E77" w:rsidRPr="00314961" w:rsidRDefault="00425E77" w:rsidP="00314961">
            <w:pPr>
              <w:jc w:val="center"/>
              <w:rPr>
                <w:rFonts w:ascii="Arial" w:hAnsi="Arial" w:cs="Arial"/>
                <w:i/>
              </w:rPr>
            </w:pPr>
            <w:r>
              <w:rPr>
                <w:rFonts w:ascii="Arial" w:hAnsi="Arial" w:cs="Arial"/>
                <w:i/>
              </w:rPr>
              <w:t>HPA</w:t>
            </w:r>
          </w:p>
        </w:tc>
        <w:tc>
          <w:tcPr>
            <w:tcW w:w="11482" w:type="dxa"/>
            <w:vAlign w:val="center"/>
          </w:tcPr>
          <w:p w:rsidR="00425E77" w:rsidRPr="002C1636" w:rsidRDefault="00425E77" w:rsidP="00425E77">
            <w:pPr>
              <w:rPr>
                <w:rFonts w:ascii="Arial" w:hAnsi="Arial" w:cs="Arial"/>
              </w:rPr>
            </w:pPr>
            <w:r w:rsidRPr="002C1636">
              <w:rPr>
                <w:rFonts w:ascii="Arial" w:hAnsi="Arial" w:cs="Arial"/>
                <w:b/>
                <w:bCs/>
              </w:rPr>
              <w:t>Saunders NA (2005)</w:t>
            </w:r>
            <w:r w:rsidRPr="002C1636">
              <w:rPr>
                <w:rFonts w:ascii="Arial" w:hAnsi="Arial" w:cs="Arial"/>
                <w:b/>
                <w:bCs/>
                <w:i/>
                <w:iCs/>
              </w:rPr>
              <w:t xml:space="preserve"> </w:t>
            </w:r>
            <w:r w:rsidRPr="002C1636">
              <w:rPr>
                <w:rFonts w:ascii="Arial" w:hAnsi="Arial" w:cs="Arial"/>
                <w:i/>
                <w:iCs/>
              </w:rPr>
              <w:t>Staphylococcus aureus</w:t>
            </w:r>
            <w:r w:rsidRPr="002C1636">
              <w:rPr>
                <w:rFonts w:ascii="Arial" w:hAnsi="Arial" w:cs="Arial"/>
              </w:rPr>
              <w:t xml:space="preserve"> virulence gene micro arrays for epidemiology, EuroSciCon meeting on 'Establishing, optimising and producing micro arrays', 14th January 2005 London</w:t>
            </w:r>
          </w:p>
        </w:tc>
      </w:tr>
    </w:tbl>
    <w:p w:rsidR="00314961" w:rsidRDefault="00314961" w:rsidP="002C1636">
      <w:pPr>
        <w:rPr>
          <w:rFonts w:ascii="Arial" w:hAnsi="Arial" w:cs="Arial"/>
          <w:b/>
          <w:sz w:val="16"/>
          <w:szCs w:val="16"/>
        </w:rPr>
      </w:pPr>
    </w:p>
    <w:p w:rsidR="00314961" w:rsidRDefault="00314961" w:rsidP="002C1636">
      <w:pPr>
        <w:rPr>
          <w:rFonts w:ascii="Arial" w:hAnsi="Arial" w:cs="Arial"/>
          <w:b/>
          <w:sz w:val="16"/>
          <w:szCs w:val="16"/>
        </w:rPr>
      </w:pPr>
    </w:p>
    <w:tbl>
      <w:tblPr>
        <w:tblStyle w:val="TableGrid"/>
        <w:tblW w:w="15310" w:type="dxa"/>
        <w:tblInd w:w="-176" w:type="dxa"/>
        <w:tblLook w:val="04A0"/>
      </w:tblPr>
      <w:tblGrid>
        <w:gridCol w:w="2978"/>
        <w:gridCol w:w="850"/>
        <w:gridCol w:w="11482"/>
      </w:tblGrid>
      <w:tr w:rsidR="00425E77" w:rsidTr="00425E77">
        <w:tc>
          <w:tcPr>
            <w:tcW w:w="15310" w:type="dxa"/>
            <w:gridSpan w:val="3"/>
            <w:shd w:val="clear" w:color="auto" w:fill="C6D9F1" w:themeFill="text2" w:themeFillTint="33"/>
            <w:vAlign w:val="center"/>
          </w:tcPr>
          <w:p w:rsidR="00425E77" w:rsidRPr="00425E77" w:rsidRDefault="00425E77" w:rsidP="00425E77">
            <w:pPr>
              <w:jc w:val="center"/>
              <w:rPr>
                <w:rFonts w:ascii="Arial" w:hAnsi="Arial" w:cs="Arial"/>
                <w:sz w:val="24"/>
                <w:szCs w:val="24"/>
              </w:rPr>
            </w:pPr>
            <w:r w:rsidRPr="00425E77">
              <w:rPr>
                <w:rFonts w:ascii="Arial" w:hAnsi="Arial" w:cs="Arial"/>
                <w:b/>
                <w:bCs/>
                <w:sz w:val="24"/>
                <w:szCs w:val="24"/>
              </w:rPr>
              <w:t>Year 2 Conferences and Seminars</w:t>
            </w:r>
          </w:p>
        </w:tc>
      </w:tr>
      <w:tr w:rsidR="00425E77" w:rsidTr="00425E77">
        <w:tc>
          <w:tcPr>
            <w:tcW w:w="2978" w:type="dxa"/>
            <w:vAlign w:val="center"/>
          </w:tcPr>
          <w:p w:rsidR="00425E77" w:rsidRPr="00425E77" w:rsidRDefault="00425E77" w:rsidP="00425E77">
            <w:pPr>
              <w:jc w:val="center"/>
              <w:rPr>
                <w:rFonts w:ascii="Arial" w:hAnsi="Arial" w:cs="Arial"/>
                <w:i/>
              </w:rPr>
            </w:pPr>
            <w:r w:rsidRPr="00425E77">
              <w:rPr>
                <w:rFonts w:ascii="Arial" w:hAnsi="Arial" w:cs="Arial"/>
                <w:bCs/>
                <w:i/>
              </w:rPr>
              <w:t>1st NACBO Conference</w:t>
            </w:r>
          </w:p>
        </w:tc>
        <w:tc>
          <w:tcPr>
            <w:tcW w:w="850" w:type="dxa"/>
            <w:vAlign w:val="center"/>
          </w:tcPr>
          <w:p w:rsidR="00425E77" w:rsidRPr="00425E77" w:rsidRDefault="00425E77" w:rsidP="00425E77">
            <w:pPr>
              <w:jc w:val="center"/>
              <w:rPr>
                <w:rFonts w:ascii="Arial" w:hAnsi="Arial" w:cs="Arial"/>
                <w:i/>
              </w:rPr>
            </w:pPr>
            <w:r w:rsidRPr="00425E77">
              <w:rPr>
                <w:rFonts w:ascii="Arial" w:hAnsi="Arial" w:cs="Arial"/>
                <w:bCs/>
                <w:i/>
              </w:rPr>
              <w:t>UU/K</w:t>
            </w:r>
          </w:p>
        </w:tc>
        <w:tc>
          <w:tcPr>
            <w:tcW w:w="11482" w:type="dxa"/>
            <w:vAlign w:val="center"/>
          </w:tcPr>
          <w:p w:rsidR="00425E77" w:rsidRDefault="00425E77" w:rsidP="002C1636">
            <w:pPr>
              <w:jc w:val="both"/>
              <w:rPr>
                <w:rFonts w:ascii="Arial" w:hAnsi="Arial" w:cs="Arial"/>
              </w:rPr>
            </w:pPr>
            <w:r w:rsidRPr="00C822AA">
              <w:rPr>
                <w:rFonts w:ascii="Arial" w:hAnsi="Arial" w:cs="Arial"/>
              </w:rPr>
              <w:t xml:space="preserve">Universita degli Studi di Urbino </w:t>
            </w:r>
            <w:r w:rsidRPr="00C822AA">
              <w:rPr>
                <w:rFonts w:ascii="Arial" w:hAnsi="Arial" w:cs="Arial"/>
                <w:b/>
                <w:bCs/>
              </w:rPr>
              <w:t xml:space="preserve">(2006) </w:t>
            </w:r>
            <w:r w:rsidRPr="00C822AA">
              <w:rPr>
                <w:rFonts w:ascii="Arial" w:hAnsi="Arial" w:cs="Arial"/>
              </w:rPr>
              <w:t>1st NACBO International Nanobiotechnology Conference. 11 - 13 September  included 38 oral presentations and 27 poster presentations September 11 - 13th</w:t>
            </w:r>
          </w:p>
        </w:tc>
      </w:tr>
      <w:tr w:rsidR="00425E77" w:rsidTr="00425E77">
        <w:tc>
          <w:tcPr>
            <w:tcW w:w="2978" w:type="dxa"/>
            <w:vMerge w:val="restart"/>
            <w:vAlign w:val="center"/>
          </w:tcPr>
          <w:p w:rsidR="00425E77" w:rsidRPr="00425E77" w:rsidRDefault="00425E77" w:rsidP="00425E77">
            <w:pPr>
              <w:jc w:val="center"/>
              <w:rPr>
                <w:rFonts w:ascii="Arial" w:hAnsi="Arial" w:cs="Arial"/>
              </w:rPr>
            </w:pPr>
            <w:r w:rsidRPr="00425E77">
              <w:rPr>
                <w:rFonts w:ascii="Arial" w:hAnsi="Arial" w:cs="Arial"/>
                <w:bCs/>
                <w:i/>
              </w:rPr>
              <w:t>Presentations as an Invited Speaker (abstract)</w:t>
            </w:r>
          </w:p>
        </w:tc>
        <w:tc>
          <w:tcPr>
            <w:tcW w:w="850" w:type="dxa"/>
            <w:vMerge w:val="restart"/>
            <w:vAlign w:val="center"/>
          </w:tcPr>
          <w:p w:rsidR="00425E77" w:rsidRDefault="00425E77" w:rsidP="00425E77">
            <w:pPr>
              <w:jc w:val="center"/>
              <w:rPr>
                <w:rFonts w:ascii="Arial" w:hAnsi="Arial" w:cs="Arial"/>
              </w:rPr>
            </w:pPr>
            <w:r>
              <w:rPr>
                <w:rFonts w:ascii="Arial" w:hAnsi="Arial" w:cs="Arial"/>
              </w:rPr>
              <w:t>K</w:t>
            </w: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Sen T </w:t>
            </w:r>
            <w:r w:rsidRPr="00C822AA">
              <w:rPr>
                <w:rFonts w:ascii="Arial" w:hAnsi="Arial" w:cs="Arial"/>
                <w:b/>
                <w:bCs/>
                <w:i/>
                <w:iCs/>
              </w:rPr>
              <w:t xml:space="preserve">et al </w:t>
            </w:r>
            <w:r w:rsidRPr="00C822AA">
              <w:rPr>
                <w:rFonts w:ascii="Arial" w:hAnsi="Arial" w:cs="Arial"/>
                <w:b/>
                <w:bCs/>
              </w:rPr>
              <w:t>(2006)</w:t>
            </w:r>
            <w:r w:rsidRPr="00C822AA">
              <w:rPr>
                <w:rFonts w:ascii="Arial" w:hAnsi="Arial" w:cs="Arial"/>
              </w:rPr>
              <w:t xml:space="preserve"> Surface Functionalisation of Magnetic Nanoparticles by Reverse Emulsion: a novel approach to silanisation for magnetic bio-separations.  6th International Conference on the Scientific and Clinical Applications of Magnetic Carriers, Krems, Austria, May 2006, Abstract p3 </w:t>
            </w:r>
          </w:p>
        </w:tc>
      </w:tr>
      <w:tr w:rsidR="00425E77" w:rsidTr="00425E77">
        <w:tc>
          <w:tcPr>
            <w:tcW w:w="2978" w:type="dxa"/>
            <w:vMerge/>
            <w:vAlign w:val="center"/>
          </w:tcPr>
          <w:p w:rsidR="00425E77" w:rsidRDefault="00425E77" w:rsidP="00425E77">
            <w:pPr>
              <w:jc w:val="both"/>
              <w:rPr>
                <w:rFonts w:ascii="Arial" w:hAnsi="Arial" w:cs="Arial"/>
              </w:rPr>
            </w:pPr>
          </w:p>
        </w:tc>
        <w:tc>
          <w:tcPr>
            <w:tcW w:w="850" w:type="dxa"/>
            <w:vMerge/>
            <w:vAlign w:val="center"/>
          </w:tcPr>
          <w:p w:rsidR="00425E77" w:rsidRDefault="00425E77" w:rsidP="00425E77">
            <w:pPr>
              <w:jc w:val="both"/>
              <w:rPr>
                <w:rFonts w:ascii="Arial" w:hAnsi="Arial" w:cs="Arial"/>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Chandrapalan B </w:t>
            </w:r>
            <w:r w:rsidRPr="00C822AA">
              <w:rPr>
                <w:rFonts w:ascii="Arial" w:hAnsi="Arial" w:cs="Arial"/>
                <w:b/>
                <w:bCs/>
                <w:i/>
                <w:iCs/>
              </w:rPr>
              <w:t>et al</w:t>
            </w:r>
            <w:r w:rsidRPr="00C822AA">
              <w:rPr>
                <w:rFonts w:ascii="Arial" w:hAnsi="Arial" w:cs="Arial"/>
                <w:b/>
                <w:bCs/>
              </w:rPr>
              <w:t xml:space="preserve"> (2006)</w:t>
            </w:r>
            <w:r w:rsidRPr="00C822AA">
              <w:rPr>
                <w:rFonts w:ascii="Arial" w:hAnsi="Arial" w:cs="Arial"/>
              </w:rPr>
              <w:t xml:space="preserve"> Templated supermicroporous materials; accessing the void between zeolites and mesostructures for biotechnology applications Bristish Zeolite Association XXIX annual meeting, Ambleside UK, August 2006 Abstract p9</w:t>
            </w:r>
          </w:p>
        </w:tc>
      </w:tr>
      <w:tr w:rsidR="00425E77" w:rsidTr="00425E77">
        <w:tc>
          <w:tcPr>
            <w:tcW w:w="2978" w:type="dxa"/>
            <w:vMerge/>
            <w:vAlign w:val="center"/>
          </w:tcPr>
          <w:p w:rsidR="00425E77" w:rsidRDefault="00425E77" w:rsidP="00425E77">
            <w:pPr>
              <w:jc w:val="both"/>
              <w:rPr>
                <w:rFonts w:ascii="Arial" w:hAnsi="Arial" w:cs="Arial"/>
              </w:rPr>
            </w:pPr>
          </w:p>
        </w:tc>
        <w:tc>
          <w:tcPr>
            <w:tcW w:w="850" w:type="dxa"/>
            <w:vMerge/>
            <w:vAlign w:val="center"/>
          </w:tcPr>
          <w:p w:rsidR="00425E77" w:rsidRDefault="00425E77" w:rsidP="00425E77">
            <w:pPr>
              <w:jc w:val="both"/>
              <w:rPr>
                <w:rFonts w:ascii="Arial" w:hAnsi="Arial" w:cs="Arial"/>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Sen T </w:t>
            </w:r>
            <w:r w:rsidRPr="00C822AA">
              <w:rPr>
                <w:rFonts w:ascii="Arial" w:hAnsi="Arial" w:cs="Arial"/>
                <w:b/>
                <w:bCs/>
                <w:i/>
                <w:iCs/>
              </w:rPr>
              <w:t>et al</w:t>
            </w:r>
            <w:r w:rsidRPr="00C822AA">
              <w:rPr>
                <w:rFonts w:ascii="Arial" w:hAnsi="Arial" w:cs="Arial"/>
                <w:b/>
                <w:bCs/>
              </w:rPr>
              <w:t xml:space="preserve"> (2006)</w:t>
            </w:r>
            <w:r w:rsidRPr="00C822AA">
              <w:rPr>
                <w:rFonts w:ascii="Arial" w:hAnsi="Arial" w:cs="Arial"/>
              </w:rPr>
              <w:t xml:space="preserve"> Surface functionalisation of magnetic nanoparticles by reverse emulsion: A novel approach to silanisation for effective DNA hybridisation.  8th International Conference on Nanostructured Materials, Bangalore, India</w:t>
            </w:r>
            <w:proofErr w:type="gramStart"/>
            <w:r w:rsidRPr="00C822AA">
              <w:rPr>
                <w:rFonts w:ascii="Arial" w:hAnsi="Arial" w:cs="Arial"/>
              </w:rPr>
              <w:t>,.</w:t>
            </w:r>
            <w:proofErr w:type="gramEnd"/>
            <w:r w:rsidRPr="00C822AA">
              <w:rPr>
                <w:rFonts w:ascii="Arial" w:hAnsi="Arial" w:cs="Arial"/>
              </w:rPr>
              <w:t xml:space="preserve"> August 2006. Abstract p70</w:t>
            </w:r>
          </w:p>
        </w:tc>
      </w:tr>
      <w:tr w:rsidR="00425E77" w:rsidTr="00425E77">
        <w:tc>
          <w:tcPr>
            <w:tcW w:w="2978" w:type="dxa"/>
            <w:vMerge/>
            <w:vAlign w:val="center"/>
          </w:tcPr>
          <w:p w:rsidR="00425E77" w:rsidRDefault="00425E77" w:rsidP="00425E77">
            <w:pPr>
              <w:jc w:val="both"/>
              <w:rPr>
                <w:rFonts w:ascii="Arial" w:hAnsi="Arial" w:cs="Arial"/>
              </w:rPr>
            </w:pPr>
          </w:p>
        </w:tc>
        <w:tc>
          <w:tcPr>
            <w:tcW w:w="850" w:type="dxa"/>
            <w:vMerge/>
            <w:vAlign w:val="center"/>
          </w:tcPr>
          <w:p w:rsidR="00425E77" w:rsidRDefault="00425E77" w:rsidP="00425E77">
            <w:pPr>
              <w:jc w:val="both"/>
              <w:rPr>
                <w:rFonts w:ascii="Arial" w:hAnsi="Arial" w:cs="Arial"/>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Bruce IJ (2006)</w:t>
            </w:r>
            <w:r w:rsidRPr="00C822AA">
              <w:rPr>
                <w:rFonts w:ascii="Arial" w:hAnsi="Arial" w:cs="Arial"/>
              </w:rPr>
              <w:t xml:space="preserve"> An integrated approach to nanomaterials innovation and use in biomedicine.  EU China workshop on nanomaterials EU Commission, Burssels, Belgium. November 2006. Abstract p26</w:t>
            </w:r>
          </w:p>
        </w:tc>
      </w:tr>
      <w:tr w:rsidR="00425E77" w:rsidTr="00425E77">
        <w:tc>
          <w:tcPr>
            <w:tcW w:w="2978" w:type="dxa"/>
            <w:vMerge/>
            <w:vAlign w:val="center"/>
          </w:tcPr>
          <w:p w:rsidR="00425E77" w:rsidRDefault="00425E77" w:rsidP="00425E77">
            <w:pPr>
              <w:jc w:val="both"/>
              <w:rPr>
                <w:rFonts w:ascii="Arial" w:hAnsi="Arial" w:cs="Arial"/>
              </w:rPr>
            </w:pPr>
          </w:p>
        </w:tc>
        <w:tc>
          <w:tcPr>
            <w:tcW w:w="850" w:type="dxa"/>
            <w:vAlign w:val="center"/>
          </w:tcPr>
          <w:p w:rsidR="00425E77" w:rsidRPr="00425E77" w:rsidRDefault="00425E77" w:rsidP="00425E77">
            <w:pPr>
              <w:jc w:val="center"/>
              <w:rPr>
                <w:rFonts w:ascii="Arial" w:hAnsi="Arial" w:cs="Arial"/>
                <w:i/>
              </w:rPr>
            </w:pPr>
            <w:r w:rsidRPr="00425E77">
              <w:rPr>
                <w:rFonts w:ascii="Arial" w:hAnsi="Arial" w:cs="Arial"/>
                <w:i/>
              </w:rPr>
              <w:t>HU</w:t>
            </w:r>
          </w:p>
        </w:tc>
        <w:tc>
          <w:tcPr>
            <w:tcW w:w="11482" w:type="dxa"/>
            <w:vAlign w:val="center"/>
          </w:tcPr>
          <w:p w:rsidR="00425E77" w:rsidRPr="00C822AA" w:rsidRDefault="00425E77" w:rsidP="00425E77">
            <w:pPr>
              <w:rPr>
                <w:rFonts w:ascii="Arial" w:hAnsi="Arial" w:cs="Arial"/>
                <w:b/>
                <w:bCs/>
              </w:rPr>
            </w:pPr>
            <w:r w:rsidRPr="00C822AA">
              <w:rPr>
                <w:rFonts w:ascii="Arial" w:hAnsi="Arial" w:cs="Arial"/>
                <w:b/>
                <w:bCs/>
              </w:rPr>
              <w:t xml:space="preserve">Magdassi S </w:t>
            </w:r>
            <w:r w:rsidRPr="00C822AA">
              <w:rPr>
                <w:rFonts w:ascii="Arial" w:hAnsi="Arial" w:cs="Arial"/>
                <w:b/>
                <w:bCs/>
                <w:i/>
                <w:iCs/>
              </w:rPr>
              <w:t>et al</w:t>
            </w:r>
            <w:r w:rsidRPr="00C822AA">
              <w:rPr>
                <w:rFonts w:ascii="Arial" w:hAnsi="Arial" w:cs="Arial"/>
                <w:b/>
                <w:bCs/>
              </w:rPr>
              <w:t xml:space="preserve"> (2006)</w:t>
            </w:r>
            <w:r w:rsidRPr="00C822AA">
              <w:rPr>
                <w:rFonts w:ascii="Arial" w:hAnsi="Arial" w:cs="Arial"/>
              </w:rPr>
              <w:t xml:space="preserve"> Formation and application of organic nanoparticles. 20th ECIS-18th ECIC Conference, Budapest, Hungry, September 2006. Abstract p. 96.</w:t>
            </w:r>
          </w:p>
        </w:tc>
      </w:tr>
      <w:tr w:rsidR="00425E77" w:rsidTr="00425E77">
        <w:tc>
          <w:tcPr>
            <w:tcW w:w="2978" w:type="dxa"/>
            <w:vMerge w:val="restart"/>
            <w:vAlign w:val="center"/>
          </w:tcPr>
          <w:p w:rsidR="00425E77" w:rsidRPr="00425E77" w:rsidRDefault="00425E77" w:rsidP="00425E77">
            <w:pPr>
              <w:jc w:val="center"/>
              <w:rPr>
                <w:rFonts w:ascii="Arial" w:hAnsi="Arial" w:cs="Arial"/>
              </w:rPr>
            </w:pPr>
            <w:r w:rsidRPr="00425E77">
              <w:rPr>
                <w:rFonts w:ascii="Arial" w:hAnsi="Arial" w:cs="Arial"/>
                <w:bCs/>
                <w:i/>
              </w:rPr>
              <w:lastRenderedPageBreak/>
              <w:t>Presentations as an Invited Speaker (no abstract)</w:t>
            </w:r>
          </w:p>
        </w:tc>
        <w:tc>
          <w:tcPr>
            <w:tcW w:w="850" w:type="dxa"/>
            <w:vAlign w:val="center"/>
          </w:tcPr>
          <w:p w:rsidR="00425E77" w:rsidRDefault="00425E77" w:rsidP="00E61E78">
            <w:pPr>
              <w:jc w:val="center"/>
              <w:rPr>
                <w:rFonts w:ascii="Arial" w:hAnsi="Arial" w:cs="Arial"/>
              </w:rPr>
            </w:pPr>
            <w:r>
              <w:rPr>
                <w:rFonts w:ascii="Arial" w:hAnsi="Arial" w:cs="Arial"/>
              </w:rPr>
              <w:t>BI</w:t>
            </w: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Zaban A (2006) </w:t>
            </w:r>
            <w:r w:rsidRPr="00C822AA">
              <w:rPr>
                <w:rFonts w:ascii="Arial" w:hAnsi="Arial" w:cs="Arial"/>
              </w:rPr>
              <w:t>The jubilee nanotechnology symposium, Ramat-Gan, Isreal. May 2006</w:t>
            </w:r>
          </w:p>
        </w:tc>
      </w:tr>
      <w:tr w:rsidR="00425E77" w:rsidTr="00425E77">
        <w:tc>
          <w:tcPr>
            <w:tcW w:w="2978" w:type="dxa"/>
            <w:vMerge/>
            <w:vAlign w:val="center"/>
          </w:tcPr>
          <w:p w:rsidR="00425E77" w:rsidRDefault="00425E77" w:rsidP="00425E77">
            <w:pPr>
              <w:jc w:val="both"/>
              <w:rPr>
                <w:rFonts w:ascii="Arial" w:hAnsi="Arial" w:cs="Arial"/>
              </w:rPr>
            </w:pPr>
          </w:p>
        </w:tc>
        <w:tc>
          <w:tcPr>
            <w:tcW w:w="850" w:type="dxa"/>
            <w:vMerge w:val="restart"/>
            <w:vAlign w:val="center"/>
          </w:tcPr>
          <w:p w:rsidR="00425E77" w:rsidRPr="00425E77" w:rsidRDefault="00425E77" w:rsidP="00425E77">
            <w:pPr>
              <w:jc w:val="center"/>
              <w:rPr>
                <w:rFonts w:ascii="Arial" w:hAnsi="Arial" w:cs="Arial"/>
                <w:i/>
              </w:rPr>
            </w:pPr>
            <w:r>
              <w:rPr>
                <w:rFonts w:ascii="Arial" w:hAnsi="Arial" w:cs="Arial"/>
              </w:rPr>
              <w:t>HU</w:t>
            </w: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Nizri G </w:t>
            </w:r>
            <w:r w:rsidRPr="00C822AA">
              <w:rPr>
                <w:rFonts w:ascii="Arial" w:hAnsi="Arial" w:cs="Arial"/>
                <w:b/>
                <w:bCs/>
                <w:i/>
                <w:iCs/>
              </w:rPr>
              <w:t>et al</w:t>
            </w:r>
            <w:r w:rsidRPr="00C822AA">
              <w:rPr>
                <w:rFonts w:ascii="Arial" w:hAnsi="Arial" w:cs="Arial"/>
                <w:b/>
                <w:bCs/>
              </w:rPr>
              <w:t xml:space="preserve"> (2006)</w:t>
            </w:r>
            <w:r w:rsidRPr="00C822AA">
              <w:rPr>
                <w:rFonts w:ascii="Arial" w:hAnsi="Arial" w:cs="Arial"/>
              </w:rPr>
              <w:t xml:space="preserve"> Polymer-surfactant nanoparticles: formation and characterisation.  12th Israel Materials Engineersing Conference (IMEC), Beer Sheva, Israel. March 2006</w:t>
            </w:r>
          </w:p>
        </w:tc>
      </w:tr>
      <w:tr w:rsidR="00425E77" w:rsidTr="00425E77">
        <w:tc>
          <w:tcPr>
            <w:tcW w:w="2978" w:type="dxa"/>
            <w:vMerge/>
            <w:vAlign w:val="center"/>
          </w:tcPr>
          <w:p w:rsidR="00425E77" w:rsidRDefault="00425E77" w:rsidP="00425E77">
            <w:pPr>
              <w:jc w:val="both"/>
              <w:rPr>
                <w:rFonts w:ascii="Arial" w:hAnsi="Arial" w:cs="Arial"/>
              </w:rPr>
            </w:pPr>
          </w:p>
        </w:tc>
        <w:tc>
          <w:tcPr>
            <w:tcW w:w="850" w:type="dxa"/>
            <w:vMerge/>
            <w:vAlign w:val="center"/>
          </w:tcPr>
          <w:p w:rsidR="00425E77" w:rsidRDefault="00425E77" w:rsidP="00425E77">
            <w:pPr>
              <w:jc w:val="both"/>
              <w:rPr>
                <w:rFonts w:ascii="Arial" w:hAnsi="Arial" w:cs="Arial"/>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Spernath L and Magdassi S (2006)</w:t>
            </w:r>
            <w:r w:rsidRPr="00C822AA">
              <w:rPr>
                <w:rFonts w:ascii="Arial" w:hAnsi="Arial" w:cs="Arial"/>
              </w:rPr>
              <w:t xml:space="preserve"> Formation of nanoparticles from nanoemulsions prepared by phase inversion method.  12th Israel Materials Engineering Conference (IMEC), Beer Sheva, Israel. March 2006</w:t>
            </w:r>
          </w:p>
        </w:tc>
      </w:tr>
      <w:tr w:rsidR="00425E77" w:rsidTr="00E61E78">
        <w:trPr>
          <w:trHeight w:val="565"/>
        </w:trPr>
        <w:tc>
          <w:tcPr>
            <w:tcW w:w="2978" w:type="dxa"/>
            <w:vMerge/>
            <w:vAlign w:val="center"/>
          </w:tcPr>
          <w:p w:rsidR="00425E77" w:rsidRDefault="00425E77" w:rsidP="00425E77">
            <w:pPr>
              <w:jc w:val="both"/>
              <w:rPr>
                <w:rFonts w:ascii="Arial" w:hAnsi="Arial" w:cs="Arial"/>
              </w:rPr>
            </w:pPr>
          </w:p>
        </w:tc>
        <w:tc>
          <w:tcPr>
            <w:tcW w:w="850" w:type="dxa"/>
            <w:vMerge/>
            <w:vAlign w:val="center"/>
          </w:tcPr>
          <w:p w:rsidR="00425E77" w:rsidRDefault="00425E77" w:rsidP="00425E77">
            <w:pPr>
              <w:jc w:val="both"/>
              <w:rPr>
                <w:rFonts w:ascii="Arial" w:hAnsi="Arial" w:cs="Arial"/>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Spernath L and Magdassi S (2006)</w:t>
            </w:r>
            <w:r w:rsidRPr="00C822AA">
              <w:rPr>
                <w:rFonts w:ascii="Arial" w:hAnsi="Arial" w:cs="Arial"/>
              </w:rPr>
              <w:t xml:space="preserve"> Formation of nanoparticles from nanoemulsions prepared by the phase inversion method.  25th IVS Annual Conference &amp; Technical Workshop, Tel-Aviv, Isreal</w:t>
            </w:r>
            <w:proofErr w:type="gramStart"/>
            <w:r w:rsidRPr="00C822AA">
              <w:rPr>
                <w:rFonts w:ascii="Arial" w:hAnsi="Arial" w:cs="Arial"/>
              </w:rPr>
              <w:t>,.</w:t>
            </w:r>
            <w:proofErr w:type="gramEnd"/>
            <w:r w:rsidRPr="00C822AA">
              <w:rPr>
                <w:rFonts w:ascii="Arial" w:hAnsi="Arial" w:cs="Arial"/>
              </w:rPr>
              <w:t xml:space="preserve"> October 2006</w:t>
            </w:r>
          </w:p>
        </w:tc>
      </w:tr>
      <w:tr w:rsidR="00425E77" w:rsidTr="00E61E78">
        <w:trPr>
          <w:trHeight w:val="529"/>
        </w:trPr>
        <w:tc>
          <w:tcPr>
            <w:tcW w:w="2978" w:type="dxa"/>
            <w:vMerge/>
            <w:vAlign w:val="center"/>
          </w:tcPr>
          <w:p w:rsidR="00425E77" w:rsidRDefault="00425E77" w:rsidP="00425E77">
            <w:pPr>
              <w:jc w:val="both"/>
              <w:rPr>
                <w:rFonts w:ascii="Arial" w:hAnsi="Arial" w:cs="Arial"/>
              </w:rPr>
            </w:pPr>
          </w:p>
        </w:tc>
        <w:tc>
          <w:tcPr>
            <w:tcW w:w="850" w:type="dxa"/>
            <w:vMerge/>
            <w:vAlign w:val="center"/>
          </w:tcPr>
          <w:p w:rsidR="00425E77" w:rsidRDefault="00425E77" w:rsidP="00425E77">
            <w:pPr>
              <w:jc w:val="both"/>
              <w:rPr>
                <w:rFonts w:ascii="Arial" w:hAnsi="Arial" w:cs="Arial"/>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Magdassi S </w:t>
            </w:r>
            <w:r w:rsidRPr="00C822AA">
              <w:rPr>
                <w:rFonts w:ascii="Arial" w:hAnsi="Arial" w:cs="Arial"/>
                <w:b/>
                <w:bCs/>
                <w:i/>
                <w:iCs/>
              </w:rPr>
              <w:t>et al</w:t>
            </w:r>
            <w:r w:rsidRPr="00C822AA">
              <w:rPr>
                <w:rFonts w:ascii="Arial" w:hAnsi="Arial" w:cs="Arial"/>
                <w:b/>
                <w:bCs/>
              </w:rPr>
              <w:t xml:space="preserve"> (2006)</w:t>
            </w:r>
            <w:r w:rsidRPr="00C822AA">
              <w:rPr>
                <w:rFonts w:ascii="Arial" w:hAnsi="Arial" w:cs="Arial"/>
              </w:rPr>
              <w:t xml:space="preserve"> Nanoparticles formed by polymer-surfactant interactions.  12th International Conference on Surface and Colloid Science, Beijing, China. October 2006</w:t>
            </w:r>
          </w:p>
        </w:tc>
      </w:tr>
      <w:tr w:rsidR="00425E77" w:rsidTr="00425E77">
        <w:tc>
          <w:tcPr>
            <w:tcW w:w="2978" w:type="dxa"/>
            <w:vMerge/>
            <w:vAlign w:val="center"/>
          </w:tcPr>
          <w:p w:rsidR="00425E77" w:rsidRDefault="00425E77" w:rsidP="00425E77">
            <w:pPr>
              <w:jc w:val="both"/>
              <w:rPr>
                <w:rFonts w:ascii="Arial" w:hAnsi="Arial" w:cs="Arial"/>
              </w:rPr>
            </w:pPr>
          </w:p>
        </w:tc>
        <w:tc>
          <w:tcPr>
            <w:tcW w:w="850" w:type="dxa"/>
            <w:vAlign w:val="center"/>
          </w:tcPr>
          <w:p w:rsidR="00425E77" w:rsidRPr="00425E77" w:rsidRDefault="00425E77" w:rsidP="00425E77">
            <w:pPr>
              <w:jc w:val="center"/>
              <w:rPr>
                <w:rFonts w:ascii="Arial" w:hAnsi="Arial" w:cs="Arial"/>
                <w:i/>
              </w:rPr>
            </w:pPr>
            <w:r>
              <w:rPr>
                <w:rFonts w:ascii="Arial" w:hAnsi="Arial" w:cs="Arial"/>
                <w:i/>
              </w:rPr>
              <w:t>ECU</w:t>
            </w: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Lan M (2005) </w:t>
            </w:r>
            <w:r w:rsidRPr="00C822AA">
              <w:rPr>
                <w:rFonts w:ascii="Arial" w:hAnsi="Arial" w:cs="Arial"/>
              </w:rPr>
              <w:t>The development of nanotechnology in Shanghai, Nanoharju Goes Global, Finland. Nov 2005</w:t>
            </w:r>
          </w:p>
        </w:tc>
      </w:tr>
      <w:tr w:rsidR="00425E77" w:rsidTr="00425E77">
        <w:tc>
          <w:tcPr>
            <w:tcW w:w="2978" w:type="dxa"/>
            <w:vMerge/>
            <w:vAlign w:val="center"/>
          </w:tcPr>
          <w:p w:rsidR="00425E77" w:rsidRDefault="00425E77" w:rsidP="00425E77">
            <w:pPr>
              <w:jc w:val="both"/>
              <w:rPr>
                <w:rFonts w:ascii="Arial" w:hAnsi="Arial" w:cs="Arial"/>
              </w:rPr>
            </w:pPr>
          </w:p>
        </w:tc>
        <w:tc>
          <w:tcPr>
            <w:tcW w:w="850" w:type="dxa"/>
            <w:vMerge w:val="restart"/>
            <w:vAlign w:val="center"/>
          </w:tcPr>
          <w:p w:rsidR="00425E77" w:rsidRPr="00425E77" w:rsidRDefault="00425E77" w:rsidP="00425E77">
            <w:pPr>
              <w:jc w:val="center"/>
              <w:rPr>
                <w:rFonts w:ascii="Arial" w:hAnsi="Arial" w:cs="Arial"/>
                <w:i/>
              </w:rPr>
            </w:pPr>
            <w:r w:rsidRPr="00425E77">
              <w:rPr>
                <w:rFonts w:ascii="Arial" w:hAnsi="Arial" w:cs="Arial"/>
                <w:i/>
              </w:rPr>
              <w:t>RP</w:t>
            </w: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Bachmann PK </w:t>
            </w:r>
            <w:r w:rsidRPr="00C822AA">
              <w:rPr>
                <w:rFonts w:ascii="Arial" w:hAnsi="Arial" w:cs="Arial"/>
                <w:b/>
                <w:bCs/>
                <w:i/>
                <w:iCs/>
              </w:rPr>
              <w:t>et al</w:t>
            </w:r>
            <w:r w:rsidRPr="00C822AA">
              <w:rPr>
                <w:rFonts w:ascii="Arial" w:hAnsi="Arial" w:cs="Arial"/>
                <w:b/>
                <w:bCs/>
              </w:rPr>
              <w:t xml:space="preserve"> (2006)</w:t>
            </w:r>
            <w:r w:rsidRPr="00C822AA">
              <w:rPr>
                <w:rFonts w:ascii="Arial" w:hAnsi="Arial" w:cs="Arial"/>
              </w:rPr>
              <w:t xml:space="preserve"> Industrial potential of diamond and carbon nanotubes, European Course on Carbon Materials, DECHEMA, Frankfurt/M, Germany.  November 2006</w:t>
            </w:r>
          </w:p>
        </w:tc>
      </w:tr>
      <w:tr w:rsidR="00425E77" w:rsidTr="00E61E78">
        <w:trPr>
          <w:trHeight w:val="547"/>
        </w:trPr>
        <w:tc>
          <w:tcPr>
            <w:tcW w:w="2978" w:type="dxa"/>
            <w:vMerge/>
            <w:vAlign w:val="center"/>
          </w:tcPr>
          <w:p w:rsidR="00425E77" w:rsidRDefault="00425E77" w:rsidP="00425E77">
            <w:pPr>
              <w:jc w:val="both"/>
              <w:rPr>
                <w:rFonts w:ascii="Arial" w:hAnsi="Arial" w:cs="Arial"/>
              </w:rPr>
            </w:pPr>
          </w:p>
        </w:tc>
        <w:tc>
          <w:tcPr>
            <w:tcW w:w="850" w:type="dxa"/>
            <w:vMerge/>
            <w:vAlign w:val="center"/>
          </w:tcPr>
          <w:p w:rsidR="00425E77" w:rsidRDefault="00425E77" w:rsidP="00425E77">
            <w:pPr>
              <w:jc w:val="both"/>
              <w:rPr>
                <w:rFonts w:ascii="Arial" w:hAnsi="Arial" w:cs="Arial"/>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Bachmann PK (2006)</w:t>
            </w:r>
            <w:r w:rsidRPr="00C822AA">
              <w:rPr>
                <w:rFonts w:ascii="Arial" w:hAnsi="Arial" w:cs="Arial"/>
              </w:rPr>
              <w:t xml:space="preserve"> Carbon materials for medical applicaitons, lecture on the occasion of being appointed Honorary Professor at University of Electronic Science and Technology (UESTC), Chengdu, China. September 2006</w:t>
            </w:r>
          </w:p>
        </w:tc>
      </w:tr>
      <w:tr w:rsidR="00425E77" w:rsidTr="00425E77">
        <w:tc>
          <w:tcPr>
            <w:tcW w:w="2978" w:type="dxa"/>
            <w:vMerge/>
            <w:vAlign w:val="center"/>
          </w:tcPr>
          <w:p w:rsidR="00425E77" w:rsidRDefault="00425E77" w:rsidP="00425E77">
            <w:pPr>
              <w:jc w:val="both"/>
              <w:rPr>
                <w:rFonts w:ascii="Arial" w:hAnsi="Arial" w:cs="Arial"/>
              </w:rPr>
            </w:pPr>
          </w:p>
        </w:tc>
        <w:tc>
          <w:tcPr>
            <w:tcW w:w="850" w:type="dxa"/>
            <w:vMerge/>
            <w:vAlign w:val="center"/>
          </w:tcPr>
          <w:p w:rsidR="00425E77" w:rsidRDefault="00425E77" w:rsidP="00425E77">
            <w:pPr>
              <w:jc w:val="both"/>
              <w:rPr>
                <w:rFonts w:ascii="Arial" w:hAnsi="Arial" w:cs="Arial"/>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Schwamborn K </w:t>
            </w:r>
            <w:r w:rsidRPr="00C822AA">
              <w:rPr>
                <w:rFonts w:ascii="Arial" w:hAnsi="Arial" w:cs="Arial"/>
                <w:b/>
                <w:bCs/>
                <w:i/>
                <w:iCs/>
              </w:rPr>
              <w:t>et al</w:t>
            </w:r>
            <w:r w:rsidRPr="00C822AA">
              <w:rPr>
                <w:rFonts w:ascii="Arial" w:hAnsi="Arial" w:cs="Arial"/>
                <w:b/>
                <w:bCs/>
              </w:rPr>
              <w:t xml:space="preserve"> (2006)</w:t>
            </w:r>
            <w:r w:rsidRPr="00C822AA">
              <w:rPr>
                <w:rFonts w:ascii="Arial" w:hAnsi="Arial" w:cs="Arial"/>
              </w:rPr>
              <w:t xml:space="preserve"> Improvement of urine protein expression profiling with SELDI (surface enhanced laser desorption ionization): comparing different analytical techniques, regional SELDI - user meeting, Jean, Germany. May 2006</w:t>
            </w:r>
          </w:p>
        </w:tc>
      </w:tr>
      <w:tr w:rsidR="00425E77" w:rsidTr="00E61E78">
        <w:trPr>
          <w:trHeight w:val="517"/>
        </w:trPr>
        <w:tc>
          <w:tcPr>
            <w:tcW w:w="2978" w:type="dxa"/>
            <w:vMerge/>
            <w:vAlign w:val="center"/>
          </w:tcPr>
          <w:p w:rsidR="00425E77" w:rsidRDefault="00425E77" w:rsidP="00425E77">
            <w:pPr>
              <w:jc w:val="both"/>
              <w:rPr>
                <w:rFonts w:ascii="Arial" w:hAnsi="Arial" w:cs="Arial"/>
              </w:rPr>
            </w:pPr>
          </w:p>
        </w:tc>
        <w:tc>
          <w:tcPr>
            <w:tcW w:w="850" w:type="dxa"/>
            <w:vMerge/>
            <w:vAlign w:val="center"/>
          </w:tcPr>
          <w:p w:rsidR="00425E77" w:rsidRDefault="00425E77" w:rsidP="00425E77">
            <w:pPr>
              <w:jc w:val="both"/>
              <w:rPr>
                <w:rFonts w:ascii="Arial" w:hAnsi="Arial" w:cs="Arial"/>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Schwamborn K </w:t>
            </w:r>
            <w:r w:rsidRPr="00C822AA">
              <w:rPr>
                <w:rFonts w:ascii="Arial" w:hAnsi="Arial" w:cs="Arial"/>
                <w:b/>
                <w:bCs/>
                <w:i/>
                <w:iCs/>
              </w:rPr>
              <w:t>et al</w:t>
            </w:r>
            <w:r w:rsidRPr="00C822AA">
              <w:rPr>
                <w:rFonts w:ascii="Arial" w:hAnsi="Arial" w:cs="Arial"/>
                <w:b/>
                <w:bCs/>
              </w:rPr>
              <w:t xml:space="preserve"> (2006)</w:t>
            </w:r>
            <w:r w:rsidRPr="00C822AA">
              <w:rPr>
                <w:rFonts w:ascii="Arial" w:hAnsi="Arial" w:cs="Arial"/>
              </w:rPr>
              <w:t xml:space="preserve"> Improvement of urine protein expression profiling with SELDI (surface enhanced laser desorption ionization): comparing different preparation techniques, HUPO 5th Ann. World Congress, Long Beach, CA, USA. October 2006</w:t>
            </w:r>
          </w:p>
        </w:tc>
      </w:tr>
      <w:tr w:rsidR="00425E77" w:rsidTr="00425E77">
        <w:tc>
          <w:tcPr>
            <w:tcW w:w="2978" w:type="dxa"/>
            <w:vMerge w:val="restart"/>
            <w:vAlign w:val="center"/>
          </w:tcPr>
          <w:p w:rsidR="00425E77" w:rsidRPr="00425E77" w:rsidRDefault="00425E77" w:rsidP="00425E77">
            <w:pPr>
              <w:jc w:val="center"/>
              <w:rPr>
                <w:rFonts w:ascii="Arial" w:hAnsi="Arial" w:cs="Arial"/>
                <w:i/>
              </w:rPr>
            </w:pPr>
            <w:r w:rsidRPr="000E267A">
              <w:rPr>
                <w:rFonts w:ascii="Arial" w:hAnsi="Arial" w:cs="Arial"/>
                <w:bCs/>
                <w:i/>
              </w:rPr>
              <w:t>Seminars</w:t>
            </w:r>
          </w:p>
        </w:tc>
        <w:tc>
          <w:tcPr>
            <w:tcW w:w="850" w:type="dxa"/>
            <w:vAlign w:val="center"/>
          </w:tcPr>
          <w:p w:rsidR="00425E77" w:rsidRPr="00425E77" w:rsidRDefault="00425E77" w:rsidP="00425E77">
            <w:pPr>
              <w:jc w:val="center"/>
              <w:rPr>
                <w:rFonts w:ascii="Arial" w:hAnsi="Arial" w:cs="Arial"/>
                <w:i/>
              </w:rPr>
            </w:pPr>
            <w:r w:rsidRPr="00425E77">
              <w:rPr>
                <w:rFonts w:ascii="Arial" w:hAnsi="Arial" w:cs="Arial"/>
                <w:i/>
              </w:rPr>
              <w:t>K</w:t>
            </w: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Bruce IJ (2005)</w:t>
            </w:r>
            <w:r w:rsidRPr="00C822AA">
              <w:rPr>
                <w:rFonts w:ascii="Arial" w:hAnsi="Arial" w:cs="Arial"/>
              </w:rPr>
              <w:t xml:space="preserve"> Nanobiotechnology at the University of Kent, Canterbury, UK. December 2005</w:t>
            </w:r>
          </w:p>
        </w:tc>
      </w:tr>
      <w:tr w:rsidR="00425E77" w:rsidTr="00425E77">
        <w:tc>
          <w:tcPr>
            <w:tcW w:w="2978" w:type="dxa"/>
            <w:vMerge/>
            <w:vAlign w:val="center"/>
          </w:tcPr>
          <w:p w:rsidR="00425E77" w:rsidRPr="00425E77" w:rsidRDefault="00425E77" w:rsidP="00425E77">
            <w:pPr>
              <w:jc w:val="center"/>
              <w:rPr>
                <w:rFonts w:ascii="Arial" w:hAnsi="Arial" w:cs="Arial"/>
                <w:i/>
              </w:rPr>
            </w:pPr>
          </w:p>
        </w:tc>
        <w:tc>
          <w:tcPr>
            <w:tcW w:w="850" w:type="dxa"/>
            <w:vMerge w:val="restart"/>
            <w:vAlign w:val="center"/>
          </w:tcPr>
          <w:p w:rsidR="00425E77" w:rsidRPr="000E267A" w:rsidRDefault="000E267A" w:rsidP="00425E77">
            <w:pPr>
              <w:jc w:val="center"/>
              <w:rPr>
                <w:rFonts w:ascii="Arial" w:hAnsi="Arial" w:cs="Arial"/>
                <w:i/>
              </w:rPr>
            </w:pPr>
            <w:r>
              <w:rPr>
                <w:rFonts w:ascii="Arial" w:hAnsi="Arial" w:cs="Arial"/>
                <w:i/>
              </w:rPr>
              <w:t>UU</w:t>
            </w: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Galluzzi L (2006)</w:t>
            </w:r>
            <w:r w:rsidRPr="00C822AA">
              <w:rPr>
                <w:rFonts w:ascii="Arial" w:hAnsi="Arial" w:cs="Arial"/>
              </w:rPr>
              <w:t xml:space="preserve"> Nanotecnologie: un nuovo futuro, XVI week of Scientific Culture, University degli Studi di Urbino</w:t>
            </w:r>
            <w:proofErr w:type="gramStart"/>
            <w:r w:rsidRPr="00C822AA">
              <w:rPr>
                <w:rFonts w:ascii="Arial" w:hAnsi="Arial" w:cs="Arial"/>
              </w:rPr>
              <w:t>,.</w:t>
            </w:r>
            <w:proofErr w:type="gramEnd"/>
            <w:r w:rsidRPr="00C822AA">
              <w:rPr>
                <w:rFonts w:ascii="Arial" w:hAnsi="Arial" w:cs="Arial"/>
              </w:rPr>
              <w:t xml:space="preserve"> March 2006</w:t>
            </w:r>
          </w:p>
        </w:tc>
      </w:tr>
      <w:tr w:rsidR="00425E77" w:rsidTr="00425E77">
        <w:tc>
          <w:tcPr>
            <w:tcW w:w="2978" w:type="dxa"/>
            <w:vMerge/>
            <w:vAlign w:val="center"/>
          </w:tcPr>
          <w:p w:rsidR="00425E77" w:rsidRPr="00425E77" w:rsidRDefault="00425E77" w:rsidP="00425E77">
            <w:pPr>
              <w:jc w:val="center"/>
              <w:rPr>
                <w:rFonts w:ascii="Arial" w:hAnsi="Arial" w:cs="Arial"/>
                <w:i/>
              </w:rPr>
            </w:pPr>
          </w:p>
        </w:tc>
        <w:tc>
          <w:tcPr>
            <w:tcW w:w="850" w:type="dxa"/>
            <w:vMerge/>
            <w:vAlign w:val="center"/>
          </w:tcPr>
          <w:p w:rsidR="00425E77" w:rsidRPr="000E267A" w:rsidRDefault="00425E77" w:rsidP="00425E77">
            <w:pPr>
              <w:jc w:val="center"/>
              <w:rPr>
                <w:rFonts w:ascii="Arial" w:hAnsi="Arial" w:cs="Arial"/>
                <w:i/>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Magnani M (2006)</w:t>
            </w:r>
            <w:r w:rsidRPr="00C822AA">
              <w:rPr>
                <w:rFonts w:ascii="Arial" w:hAnsi="Arial" w:cs="Arial"/>
              </w:rPr>
              <w:t xml:space="preserve"> Red blood cell mediated delivery of drugs and contrasting agents.  Philips Research Laboratory, Hamburg. October 2006</w:t>
            </w:r>
          </w:p>
        </w:tc>
      </w:tr>
      <w:tr w:rsidR="00425E77" w:rsidTr="00425E77">
        <w:tc>
          <w:tcPr>
            <w:tcW w:w="2978" w:type="dxa"/>
            <w:vMerge/>
            <w:vAlign w:val="center"/>
          </w:tcPr>
          <w:p w:rsidR="00425E77" w:rsidRPr="00425E77" w:rsidRDefault="00425E77" w:rsidP="00425E77">
            <w:pPr>
              <w:jc w:val="center"/>
              <w:rPr>
                <w:rFonts w:ascii="Arial" w:hAnsi="Arial" w:cs="Arial"/>
                <w:i/>
              </w:rPr>
            </w:pPr>
          </w:p>
        </w:tc>
        <w:tc>
          <w:tcPr>
            <w:tcW w:w="850" w:type="dxa"/>
            <w:vMerge w:val="restart"/>
            <w:vAlign w:val="center"/>
          </w:tcPr>
          <w:p w:rsidR="00425E77" w:rsidRPr="000E267A" w:rsidRDefault="000E267A" w:rsidP="000E267A">
            <w:pPr>
              <w:jc w:val="center"/>
              <w:rPr>
                <w:rFonts w:ascii="Arial" w:hAnsi="Arial" w:cs="Arial"/>
                <w:i/>
              </w:rPr>
            </w:pPr>
            <w:r>
              <w:rPr>
                <w:rFonts w:ascii="Arial" w:hAnsi="Arial" w:cs="Arial"/>
                <w:i/>
              </w:rPr>
              <w:t>HPA</w:t>
            </w: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 xml:space="preserve">Saunders N </w:t>
            </w:r>
            <w:r w:rsidRPr="00C822AA">
              <w:rPr>
                <w:rFonts w:ascii="Arial" w:hAnsi="Arial" w:cs="Arial"/>
                <w:b/>
                <w:bCs/>
                <w:i/>
              </w:rPr>
              <w:t>et al (</w:t>
            </w:r>
            <w:r w:rsidRPr="00C822AA">
              <w:rPr>
                <w:rFonts w:ascii="Arial" w:hAnsi="Arial" w:cs="Arial"/>
                <w:b/>
                <w:bCs/>
              </w:rPr>
              <w:t>2006)</w:t>
            </w:r>
            <w:r w:rsidRPr="00C822AA">
              <w:rPr>
                <w:rFonts w:ascii="Arial" w:hAnsi="Arial" w:cs="Arial"/>
              </w:rPr>
              <w:t xml:space="preserve"> Centre for Infection seminar 'Adapting microarray technology for use in reference microbiology' Health Protection Agency. March 2006</w:t>
            </w:r>
          </w:p>
        </w:tc>
      </w:tr>
      <w:tr w:rsidR="00425E77" w:rsidTr="00425E77">
        <w:tc>
          <w:tcPr>
            <w:tcW w:w="2978" w:type="dxa"/>
            <w:vMerge/>
            <w:vAlign w:val="center"/>
          </w:tcPr>
          <w:p w:rsidR="00425E77" w:rsidRPr="00425E77" w:rsidRDefault="00425E77" w:rsidP="00425E77">
            <w:pPr>
              <w:jc w:val="center"/>
              <w:rPr>
                <w:rFonts w:ascii="Arial" w:hAnsi="Arial" w:cs="Arial"/>
                <w:i/>
              </w:rPr>
            </w:pPr>
          </w:p>
        </w:tc>
        <w:tc>
          <w:tcPr>
            <w:tcW w:w="850" w:type="dxa"/>
            <w:vMerge/>
            <w:vAlign w:val="center"/>
          </w:tcPr>
          <w:p w:rsidR="00425E77" w:rsidRPr="000E267A" w:rsidRDefault="00425E77" w:rsidP="00425E77">
            <w:pPr>
              <w:jc w:val="center"/>
              <w:rPr>
                <w:rFonts w:ascii="Arial" w:hAnsi="Arial" w:cs="Arial"/>
                <w:i/>
              </w:rPr>
            </w:pP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Saunders N and Hallas G (2006)</w:t>
            </w:r>
            <w:r w:rsidRPr="00C822AA">
              <w:rPr>
                <w:rFonts w:ascii="Arial" w:hAnsi="Arial" w:cs="Arial"/>
              </w:rPr>
              <w:t xml:space="preserve"> The 4th Symposium of the Welcome Trust funded multi-collaborative microbial pathogen microarray facility, Virulence-associated gene arrays for typing </w:t>
            </w:r>
            <w:r w:rsidRPr="00C822AA">
              <w:rPr>
                <w:rFonts w:ascii="Arial" w:hAnsi="Arial" w:cs="Arial"/>
                <w:i/>
                <w:iCs/>
              </w:rPr>
              <w:t>Staphylococcus aureus</w:t>
            </w:r>
            <w:r w:rsidRPr="00C822AA">
              <w:rPr>
                <w:rFonts w:ascii="Arial" w:hAnsi="Arial" w:cs="Arial"/>
              </w:rPr>
              <w:t xml:space="preserve">, Sanger Centre, Hoxton, Hall. May 2006 </w:t>
            </w:r>
          </w:p>
        </w:tc>
      </w:tr>
      <w:tr w:rsidR="00425E77" w:rsidTr="00E61E78">
        <w:trPr>
          <w:trHeight w:val="569"/>
        </w:trPr>
        <w:tc>
          <w:tcPr>
            <w:tcW w:w="2978" w:type="dxa"/>
            <w:vMerge/>
            <w:vAlign w:val="center"/>
          </w:tcPr>
          <w:p w:rsidR="00425E77" w:rsidRPr="00425E77" w:rsidRDefault="00425E77" w:rsidP="00425E77">
            <w:pPr>
              <w:jc w:val="center"/>
              <w:rPr>
                <w:rFonts w:ascii="Arial" w:hAnsi="Arial" w:cs="Arial"/>
                <w:i/>
              </w:rPr>
            </w:pPr>
          </w:p>
        </w:tc>
        <w:tc>
          <w:tcPr>
            <w:tcW w:w="850" w:type="dxa"/>
            <w:vAlign w:val="center"/>
          </w:tcPr>
          <w:p w:rsidR="00425E77" w:rsidRPr="000E267A" w:rsidRDefault="000E267A" w:rsidP="00425E77">
            <w:pPr>
              <w:jc w:val="center"/>
              <w:rPr>
                <w:rFonts w:ascii="Arial" w:hAnsi="Arial" w:cs="Arial"/>
                <w:i/>
              </w:rPr>
            </w:pPr>
            <w:r>
              <w:rPr>
                <w:rFonts w:ascii="Arial" w:hAnsi="Arial" w:cs="Arial"/>
                <w:i/>
              </w:rPr>
              <w:t>BI</w:t>
            </w:r>
          </w:p>
        </w:tc>
        <w:tc>
          <w:tcPr>
            <w:tcW w:w="11482" w:type="dxa"/>
            <w:vAlign w:val="center"/>
          </w:tcPr>
          <w:p w:rsidR="00425E77" w:rsidRPr="00C822AA" w:rsidRDefault="00425E77" w:rsidP="00425E77">
            <w:pPr>
              <w:rPr>
                <w:rFonts w:ascii="Arial" w:hAnsi="Arial" w:cs="Arial"/>
              </w:rPr>
            </w:pPr>
            <w:r w:rsidRPr="00C822AA">
              <w:rPr>
                <w:rFonts w:ascii="Arial" w:hAnsi="Arial" w:cs="Arial"/>
                <w:b/>
                <w:bCs/>
              </w:rPr>
              <w:t>Lellouche J-P (2006)</w:t>
            </w:r>
            <w:r w:rsidRPr="00C822AA">
              <w:rPr>
                <w:rFonts w:ascii="Arial" w:hAnsi="Arial" w:cs="Arial"/>
              </w:rPr>
              <w:t xml:space="preserve"> Controlled oxidative processes in the field of functional polymers.  Diversity of applications or corresponding ploymers in Nano (bio) technology.  Ben-Gurion University of the Negev.  November 2006</w:t>
            </w:r>
          </w:p>
        </w:tc>
      </w:tr>
      <w:tr w:rsidR="00E61E78" w:rsidTr="00425E77">
        <w:tc>
          <w:tcPr>
            <w:tcW w:w="2978" w:type="dxa"/>
            <w:vMerge w:val="restart"/>
            <w:vAlign w:val="center"/>
          </w:tcPr>
          <w:p w:rsidR="00E61E78" w:rsidRPr="000E267A" w:rsidRDefault="00E61E78" w:rsidP="000E267A">
            <w:pPr>
              <w:jc w:val="center"/>
              <w:rPr>
                <w:rFonts w:ascii="Arial" w:hAnsi="Arial" w:cs="Arial"/>
                <w:i/>
              </w:rPr>
            </w:pPr>
            <w:r w:rsidRPr="000E267A">
              <w:rPr>
                <w:rFonts w:ascii="Arial" w:hAnsi="Arial" w:cs="Arial"/>
                <w:i/>
              </w:rPr>
              <w:t>Posters</w:t>
            </w:r>
          </w:p>
        </w:tc>
        <w:tc>
          <w:tcPr>
            <w:tcW w:w="850" w:type="dxa"/>
            <w:vMerge w:val="restart"/>
            <w:vAlign w:val="center"/>
          </w:tcPr>
          <w:p w:rsidR="00E61E78" w:rsidRPr="000E267A" w:rsidRDefault="00E61E78" w:rsidP="000E267A">
            <w:pPr>
              <w:jc w:val="center"/>
              <w:rPr>
                <w:rFonts w:ascii="Arial" w:hAnsi="Arial" w:cs="Arial"/>
                <w:i/>
              </w:rPr>
            </w:pPr>
            <w:r w:rsidRPr="000E267A">
              <w:rPr>
                <w:rFonts w:ascii="Arial" w:hAnsi="Arial" w:cs="Arial"/>
                <w:i/>
              </w:rPr>
              <w:t>K</w:t>
            </w: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Sebastianelli A and Bruce IJ (2006)</w:t>
            </w:r>
            <w:r w:rsidRPr="00C822AA">
              <w:rPr>
                <w:rFonts w:ascii="Arial" w:hAnsi="Arial" w:cs="Arial"/>
              </w:rPr>
              <w:t xml:space="preserve"> The chloride channel protein from </w:t>
            </w:r>
            <w:r w:rsidRPr="00C822AA">
              <w:rPr>
                <w:rFonts w:ascii="Arial" w:hAnsi="Arial" w:cs="Arial"/>
                <w:i/>
                <w:iCs/>
              </w:rPr>
              <w:t xml:space="preserve">Burkholderia cepacia </w:t>
            </w:r>
            <w:r w:rsidRPr="00C822AA">
              <w:rPr>
                <w:rFonts w:ascii="Arial" w:hAnsi="Arial" w:cs="Arial"/>
              </w:rPr>
              <w:t>strain 2a is essential for the catabolism of 2, 4-dichlorophenoxyacetic acid.  Britian's Top Younger Researchers, House of Commons, UK. May 2006</w:t>
            </w:r>
          </w:p>
        </w:tc>
      </w:tr>
      <w:tr w:rsidR="00E61E78" w:rsidTr="00425E77">
        <w:tc>
          <w:tcPr>
            <w:tcW w:w="2978" w:type="dxa"/>
            <w:vMerge/>
            <w:vAlign w:val="center"/>
          </w:tcPr>
          <w:p w:rsidR="00E61E78" w:rsidRPr="000E267A" w:rsidRDefault="00E61E78" w:rsidP="000E267A">
            <w:pPr>
              <w:jc w:val="center"/>
              <w:rPr>
                <w:rFonts w:ascii="Arial" w:hAnsi="Arial" w:cs="Arial"/>
                <w:i/>
              </w:rPr>
            </w:pPr>
          </w:p>
        </w:tc>
        <w:tc>
          <w:tcPr>
            <w:tcW w:w="850" w:type="dxa"/>
            <w:vMerge/>
            <w:vAlign w:val="center"/>
          </w:tcPr>
          <w:p w:rsidR="00E61E78" w:rsidRPr="000E267A" w:rsidRDefault="00E61E78" w:rsidP="000E267A">
            <w:pPr>
              <w:jc w:val="center"/>
              <w:rPr>
                <w:rFonts w:ascii="Arial" w:hAnsi="Arial" w:cs="Arial"/>
                <w:i/>
              </w:rPr>
            </w:pP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Sebastianelli A and Bruce IJ (2006)</w:t>
            </w:r>
            <w:r w:rsidRPr="00C822AA">
              <w:rPr>
                <w:rFonts w:ascii="Arial" w:hAnsi="Arial" w:cs="Arial"/>
              </w:rPr>
              <w:t xml:space="preserve"> Lrp, NtrC, TfdR, ppGpp and sigma factor competition from a network which orchestrate the metabolism of 2, 4-D in </w:t>
            </w:r>
            <w:r w:rsidRPr="00C822AA">
              <w:rPr>
                <w:rFonts w:ascii="Arial" w:hAnsi="Arial" w:cs="Arial"/>
                <w:i/>
                <w:iCs/>
              </w:rPr>
              <w:t>Burkholderia cepacia</w:t>
            </w:r>
            <w:r w:rsidRPr="00C822AA">
              <w:rPr>
                <w:rFonts w:ascii="Arial" w:hAnsi="Arial" w:cs="Arial"/>
              </w:rPr>
              <w:t xml:space="preserve"> strain 2a.  2nd FEMS, Congress for European Microbiologists, Madrid. July 2006</w:t>
            </w:r>
          </w:p>
        </w:tc>
      </w:tr>
      <w:tr w:rsidR="00E61E78" w:rsidTr="00425E77">
        <w:tc>
          <w:tcPr>
            <w:tcW w:w="2978" w:type="dxa"/>
            <w:vMerge/>
            <w:vAlign w:val="center"/>
          </w:tcPr>
          <w:p w:rsidR="00E61E78" w:rsidRPr="000E267A" w:rsidRDefault="00E61E78" w:rsidP="000E267A">
            <w:pPr>
              <w:jc w:val="center"/>
              <w:rPr>
                <w:rFonts w:ascii="Arial" w:hAnsi="Arial" w:cs="Arial"/>
                <w:i/>
              </w:rPr>
            </w:pPr>
          </w:p>
        </w:tc>
        <w:tc>
          <w:tcPr>
            <w:tcW w:w="850" w:type="dxa"/>
            <w:vAlign w:val="center"/>
          </w:tcPr>
          <w:p w:rsidR="00E61E78" w:rsidRPr="000E267A" w:rsidRDefault="00E61E78" w:rsidP="000E267A">
            <w:pPr>
              <w:jc w:val="center"/>
              <w:rPr>
                <w:rFonts w:ascii="Arial" w:hAnsi="Arial" w:cs="Arial"/>
                <w:i/>
              </w:rPr>
            </w:pPr>
            <w:r>
              <w:rPr>
                <w:rFonts w:ascii="Arial" w:hAnsi="Arial" w:cs="Arial"/>
                <w:i/>
              </w:rPr>
              <w:t>RP</w:t>
            </w: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 xml:space="preserve">Schwamborn K </w:t>
            </w:r>
            <w:r w:rsidRPr="00C822AA">
              <w:rPr>
                <w:rFonts w:ascii="Arial" w:hAnsi="Arial" w:cs="Arial"/>
                <w:b/>
                <w:bCs/>
                <w:i/>
              </w:rPr>
              <w:t>et al</w:t>
            </w:r>
            <w:r w:rsidRPr="00C822AA">
              <w:rPr>
                <w:rFonts w:ascii="Arial" w:hAnsi="Arial" w:cs="Arial"/>
                <w:b/>
                <w:bCs/>
              </w:rPr>
              <w:t xml:space="preserve"> (2006)</w:t>
            </w:r>
            <w:r w:rsidRPr="00C822AA">
              <w:rPr>
                <w:rFonts w:ascii="Arial" w:hAnsi="Arial" w:cs="Arial"/>
              </w:rPr>
              <w:t xml:space="preserve"> Improvement of urine protein expression profiling with SELDI (surface enhanced laser desorption ionization): comparing different snalytical techniques, Regional SELDI User Meeting, Jena, Germany.  May 2006</w:t>
            </w:r>
          </w:p>
        </w:tc>
      </w:tr>
      <w:tr w:rsidR="00E61E78" w:rsidTr="00425E77">
        <w:tc>
          <w:tcPr>
            <w:tcW w:w="2978" w:type="dxa"/>
            <w:vMerge w:val="restart"/>
            <w:vAlign w:val="center"/>
          </w:tcPr>
          <w:p w:rsidR="00E61E78" w:rsidRPr="000E267A" w:rsidRDefault="00E61E78" w:rsidP="000E267A">
            <w:pPr>
              <w:jc w:val="center"/>
              <w:rPr>
                <w:rFonts w:ascii="Arial" w:hAnsi="Arial" w:cs="Arial"/>
                <w:i/>
              </w:rPr>
            </w:pPr>
            <w:r w:rsidRPr="000E267A">
              <w:rPr>
                <w:rFonts w:ascii="Arial" w:hAnsi="Arial" w:cs="Arial"/>
                <w:i/>
              </w:rPr>
              <w:lastRenderedPageBreak/>
              <w:t>Posters</w:t>
            </w:r>
          </w:p>
        </w:tc>
        <w:tc>
          <w:tcPr>
            <w:tcW w:w="850" w:type="dxa"/>
            <w:vAlign w:val="center"/>
          </w:tcPr>
          <w:p w:rsidR="00E61E78" w:rsidRPr="000E267A" w:rsidRDefault="00E61E78" w:rsidP="000E267A">
            <w:pPr>
              <w:jc w:val="center"/>
              <w:rPr>
                <w:rFonts w:ascii="Arial" w:hAnsi="Arial" w:cs="Arial"/>
                <w:i/>
              </w:rPr>
            </w:pPr>
            <w:r>
              <w:rPr>
                <w:rFonts w:ascii="Arial" w:hAnsi="Arial" w:cs="Arial"/>
                <w:i/>
              </w:rPr>
              <w:t>RP</w:t>
            </w: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 xml:space="preserve">Schwamborn K </w:t>
            </w:r>
            <w:r w:rsidRPr="00C822AA">
              <w:rPr>
                <w:rFonts w:ascii="Arial" w:hAnsi="Arial" w:cs="Arial"/>
                <w:b/>
                <w:bCs/>
                <w:i/>
              </w:rPr>
              <w:t>et al</w:t>
            </w:r>
            <w:r w:rsidRPr="00C822AA">
              <w:rPr>
                <w:rFonts w:ascii="Arial" w:hAnsi="Arial" w:cs="Arial"/>
                <w:b/>
                <w:bCs/>
              </w:rPr>
              <w:t xml:space="preserve"> (2006)</w:t>
            </w:r>
            <w:r w:rsidRPr="00C822AA">
              <w:rPr>
                <w:rFonts w:ascii="Arial" w:hAnsi="Arial" w:cs="Arial"/>
              </w:rPr>
              <w:t xml:space="preserve"> Improvement of urine protein expression profiling with SELDI (Surface enhanced laser desorption ionization): comparing different sample preparation techniques, HUPA 5th Ann. World Congress, Long Beach, CA, USA.  Oct ober 2006</w:t>
            </w:r>
          </w:p>
        </w:tc>
      </w:tr>
      <w:tr w:rsidR="00E61E78" w:rsidTr="00425E77">
        <w:tc>
          <w:tcPr>
            <w:tcW w:w="2978" w:type="dxa"/>
            <w:vMerge/>
            <w:vAlign w:val="center"/>
          </w:tcPr>
          <w:p w:rsidR="00E61E78" w:rsidRPr="000E267A" w:rsidRDefault="00E61E78" w:rsidP="000E267A">
            <w:pPr>
              <w:jc w:val="center"/>
              <w:rPr>
                <w:rFonts w:ascii="Arial" w:hAnsi="Arial" w:cs="Arial"/>
                <w:i/>
              </w:rPr>
            </w:pPr>
          </w:p>
        </w:tc>
        <w:tc>
          <w:tcPr>
            <w:tcW w:w="850" w:type="dxa"/>
            <w:vMerge w:val="restart"/>
            <w:vAlign w:val="center"/>
          </w:tcPr>
          <w:p w:rsidR="00E61E78" w:rsidRPr="000E267A" w:rsidRDefault="00E61E78" w:rsidP="000E267A">
            <w:pPr>
              <w:jc w:val="center"/>
              <w:rPr>
                <w:rFonts w:ascii="Arial" w:hAnsi="Arial" w:cs="Arial"/>
                <w:i/>
              </w:rPr>
            </w:pPr>
            <w:r w:rsidRPr="000E267A">
              <w:rPr>
                <w:rFonts w:ascii="Arial" w:hAnsi="Arial" w:cs="Arial"/>
                <w:i/>
              </w:rPr>
              <w:t>IBCh</w:t>
            </w: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 xml:space="preserve">Sizova SV </w:t>
            </w:r>
            <w:r w:rsidRPr="00C822AA">
              <w:rPr>
                <w:rFonts w:ascii="Arial" w:hAnsi="Arial" w:cs="Arial"/>
                <w:b/>
                <w:bCs/>
                <w:i/>
              </w:rPr>
              <w:t>et al</w:t>
            </w:r>
            <w:r w:rsidRPr="00C822AA">
              <w:rPr>
                <w:rFonts w:ascii="Arial" w:hAnsi="Arial" w:cs="Arial"/>
                <w:b/>
                <w:bCs/>
              </w:rPr>
              <w:t xml:space="preserve"> (2006)</w:t>
            </w:r>
            <w:r w:rsidRPr="00C822AA">
              <w:rPr>
                <w:rFonts w:ascii="Arial" w:hAnsi="Arial" w:cs="Arial"/>
              </w:rPr>
              <w:t xml:space="preserve"> Preparation of polymer-encapsulated nanocrystals (CdSe) ZnS for bioanalysis use.  Biocompatible nanostructural materials and coatings for medicine.  Russian School Conference of Young Scientists and Teachers, Belgorod, Russia. September 2006</w:t>
            </w:r>
          </w:p>
        </w:tc>
      </w:tr>
      <w:tr w:rsidR="00E61E78" w:rsidTr="00425E77">
        <w:tc>
          <w:tcPr>
            <w:tcW w:w="2978" w:type="dxa"/>
            <w:vMerge/>
            <w:vAlign w:val="center"/>
          </w:tcPr>
          <w:p w:rsidR="00E61E78" w:rsidRPr="000E267A" w:rsidRDefault="00E61E78" w:rsidP="000E267A">
            <w:pPr>
              <w:jc w:val="center"/>
              <w:rPr>
                <w:rFonts w:ascii="Arial" w:hAnsi="Arial" w:cs="Arial"/>
                <w:i/>
              </w:rPr>
            </w:pPr>
          </w:p>
        </w:tc>
        <w:tc>
          <w:tcPr>
            <w:tcW w:w="850" w:type="dxa"/>
            <w:vMerge/>
            <w:vAlign w:val="center"/>
          </w:tcPr>
          <w:p w:rsidR="00E61E78" w:rsidRPr="000E267A" w:rsidRDefault="00E61E78" w:rsidP="000E267A">
            <w:pPr>
              <w:jc w:val="center"/>
              <w:rPr>
                <w:rFonts w:ascii="Arial" w:hAnsi="Arial" w:cs="Arial"/>
                <w:i/>
              </w:rPr>
            </w:pP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 xml:space="preserve">Yagudaeva E </w:t>
            </w:r>
            <w:r w:rsidRPr="00C822AA">
              <w:rPr>
                <w:rFonts w:ascii="Arial" w:hAnsi="Arial" w:cs="Arial"/>
                <w:b/>
                <w:bCs/>
                <w:i/>
              </w:rPr>
              <w:t>et al</w:t>
            </w:r>
            <w:r w:rsidRPr="00C822AA">
              <w:rPr>
                <w:rFonts w:ascii="Arial" w:hAnsi="Arial" w:cs="Arial"/>
                <w:b/>
                <w:bCs/>
              </w:rPr>
              <w:t xml:space="preserve"> (2006)</w:t>
            </w:r>
            <w:r w:rsidRPr="00C822AA">
              <w:rPr>
                <w:rFonts w:ascii="Arial" w:hAnsi="Arial" w:cs="Arial"/>
              </w:rPr>
              <w:t xml:space="preserve"> Surface modication of solid porous and non-porous surfaces with different polyanilines for bioanalyitical purposes.  VIIth lecture devoted to academician Y.A. Ovchinnikov.  October 2006</w:t>
            </w:r>
          </w:p>
        </w:tc>
      </w:tr>
      <w:tr w:rsidR="00E61E78" w:rsidTr="00425E77">
        <w:tc>
          <w:tcPr>
            <w:tcW w:w="2978" w:type="dxa"/>
            <w:vMerge/>
            <w:vAlign w:val="center"/>
          </w:tcPr>
          <w:p w:rsidR="00E61E78" w:rsidRPr="000E267A" w:rsidRDefault="00E61E78" w:rsidP="000E267A">
            <w:pPr>
              <w:jc w:val="center"/>
              <w:rPr>
                <w:rFonts w:ascii="Arial" w:hAnsi="Arial" w:cs="Arial"/>
                <w:i/>
              </w:rPr>
            </w:pPr>
          </w:p>
        </w:tc>
        <w:tc>
          <w:tcPr>
            <w:tcW w:w="850" w:type="dxa"/>
            <w:vMerge/>
            <w:vAlign w:val="center"/>
          </w:tcPr>
          <w:p w:rsidR="00E61E78" w:rsidRPr="000E267A" w:rsidRDefault="00E61E78" w:rsidP="000E267A">
            <w:pPr>
              <w:jc w:val="center"/>
              <w:rPr>
                <w:rFonts w:ascii="Arial" w:hAnsi="Arial" w:cs="Arial"/>
                <w:i/>
              </w:rPr>
            </w:pP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 xml:space="preserve">Sizova SV </w:t>
            </w:r>
            <w:r w:rsidRPr="00C822AA">
              <w:rPr>
                <w:rFonts w:ascii="Arial" w:hAnsi="Arial" w:cs="Arial"/>
                <w:b/>
                <w:bCs/>
                <w:i/>
              </w:rPr>
              <w:t>et al</w:t>
            </w:r>
            <w:r w:rsidRPr="00C822AA">
              <w:rPr>
                <w:rFonts w:ascii="Arial" w:hAnsi="Arial" w:cs="Arial"/>
                <w:b/>
                <w:bCs/>
              </w:rPr>
              <w:t xml:space="preserve"> (2006)</w:t>
            </w:r>
            <w:r w:rsidRPr="00C822AA">
              <w:rPr>
                <w:rFonts w:ascii="Arial" w:hAnsi="Arial" w:cs="Arial"/>
              </w:rPr>
              <w:t xml:space="preserve"> New fluorescence polymer-containing reagents for bioanalysis.  VII</w:t>
            </w:r>
            <w:r w:rsidRPr="00C822AA">
              <w:rPr>
                <w:rFonts w:ascii="Arial" w:hAnsi="Arial" w:cs="Arial"/>
                <w:vertAlign w:val="superscript"/>
              </w:rPr>
              <w:t xml:space="preserve">th </w:t>
            </w:r>
            <w:r w:rsidRPr="00C822AA">
              <w:rPr>
                <w:rFonts w:ascii="Arial" w:hAnsi="Arial" w:cs="Arial"/>
              </w:rPr>
              <w:t>lecturing devoted to academician Y.A. Ovchinnikov.  October 2006</w:t>
            </w:r>
          </w:p>
        </w:tc>
      </w:tr>
      <w:tr w:rsidR="00E61E78" w:rsidTr="00425E77">
        <w:tc>
          <w:tcPr>
            <w:tcW w:w="2978" w:type="dxa"/>
            <w:vMerge/>
            <w:vAlign w:val="center"/>
          </w:tcPr>
          <w:p w:rsidR="00E61E78" w:rsidRPr="000E267A" w:rsidRDefault="00E61E78" w:rsidP="000E267A">
            <w:pPr>
              <w:jc w:val="center"/>
              <w:rPr>
                <w:rFonts w:ascii="Arial" w:hAnsi="Arial" w:cs="Arial"/>
                <w:i/>
              </w:rPr>
            </w:pPr>
          </w:p>
        </w:tc>
        <w:tc>
          <w:tcPr>
            <w:tcW w:w="850" w:type="dxa"/>
            <w:vMerge/>
            <w:vAlign w:val="center"/>
          </w:tcPr>
          <w:p w:rsidR="00E61E78" w:rsidRPr="000E267A" w:rsidRDefault="00E61E78" w:rsidP="000E267A">
            <w:pPr>
              <w:jc w:val="center"/>
              <w:rPr>
                <w:rFonts w:ascii="Arial" w:hAnsi="Arial" w:cs="Arial"/>
                <w:i/>
              </w:rPr>
            </w:pP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 xml:space="preserve">Sizova SV </w:t>
            </w:r>
            <w:r w:rsidRPr="00C822AA">
              <w:rPr>
                <w:rFonts w:ascii="Arial" w:hAnsi="Arial" w:cs="Arial"/>
                <w:b/>
                <w:bCs/>
                <w:i/>
              </w:rPr>
              <w:t>et al</w:t>
            </w:r>
            <w:r w:rsidRPr="00C822AA">
              <w:rPr>
                <w:rFonts w:ascii="Arial" w:hAnsi="Arial" w:cs="Arial"/>
                <w:b/>
                <w:bCs/>
              </w:rPr>
              <w:t xml:space="preserve"> (2006)</w:t>
            </w:r>
            <w:r w:rsidRPr="00C822AA">
              <w:rPr>
                <w:rFonts w:ascii="Arial" w:hAnsi="Arial" w:cs="Arial"/>
              </w:rPr>
              <w:t xml:space="preserve"> Polyacrolein latexes containing CdSe/ZnS nanocrystals for fluorescence labelling of biological objects.  International conference on laser physics and optical technologies, Grodno, Belorussia.  September 2006</w:t>
            </w:r>
          </w:p>
        </w:tc>
      </w:tr>
      <w:tr w:rsidR="00E61E78" w:rsidTr="00425E77">
        <w:tc>
          <w:tcPr>
            <w:tcW w:w="2978" w:type="dxa"/>
            <w:vMerge/>
            <w:vAlign w:val="center"/>
          </w:tcPr>
          <w:p w:rsidR="00E61E78" w:rsidRPr="000E267A" w:rsidRDefault="00E61E78" w:rsidP="00E61E78">
            <w:pPr>
              <w:jc w:val="center"/>
              <w:rPr>
                <w:rFonts w:ascii="Arial" w:hAnsi="Arial" w:cs="Arial"/>
                <w:i/>
              </w:rPr>
            </w:pPr>
          </w:p>
        </w:tc>
        <w:tc>
          <w:tcPr>
            <w:tcW w:w="850" w:type="dxa"/>
            <w:vMerge/>
            <w:vAlign w:val="center"/>
          </w:tcPr>
          <w:p w:rsidR="00E61E78" w:rsidRPr="000E267A" w:rsidRDefault="00E61E78" w:rsidP="000E267A">
            <w:pPr>
              <w:jc w:val="center"/>
              <w:rPr>
                <w:rFonts w:ascii="Arial" w:hAnsi="Arial" w:cs="Arial"/>
                <w:i/>
              </w:rPr>
            </w:pP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 xml:space="preserve">Sizova SV </w:t>
            </w:r>
            <w:r w:rsidRPr="00C822AA">
              <w:rPr>
                <w:rFonts w:ascii="Arial" w:hAnsi="Arial" w:cs="Arial"/>
                <w:b/>
                <w:bCs/>
                <w:i/>
              </w:rPr>
              <w:t>et al</w:t>
            </w:r>
            <w:r w:rsidRPr="00C822AA">
              <w:rPr>
                <w:rFonts w:ascii="Arial" w:hAnsi="Arial" w:cs="Arial"/>
                <w:b/>
                <w:bCs/>
              </w:rPr>
              <w:t xml:space="preserve"> (2006)</w:t>
            </w:r>
            <w:r w:rsidRPr="00C822AA">
              <w:rPr>
                <w:rFonts w:ascii="Arial" w:hAnsi="Arial" w:cs="Arial"/>
              </w:rPr>
              <w:t xml:space="preserve"> Polymer particles with embedded QDs for bioanalysis, III International Conference, Times of Polymers and Composites, Ischia, Italy. June 2006</w:t>
            </w:r>
          </w:p>
        </w:tc>
      </w:tr>
      <w:tr w:rsidR="00E61E78" w:rsidTr="00425E77">
        <w:tc>
          <w:tcPr>
            <w:tcW w:w="2978" w:type="dxa"/>
            <w:vMerge/>
            <w:vAlign w:val="center"/>
          </w:tcPr>
          <w:p w:rsidR="00E61E78" w:rsidRPr="000E267A" w:rsidRDefault="00E61E78" w:rsidP="00E61E78">
            <w:pPr>
              <w:jc w:val="center"/>
              <w:rPr>
                <w:rFonts w:ascii="Arial" w:hAnsi="Arial" w:cs="Arial"/>
                <w:i/>
              </w:rPr>
            </w:pPr>
          </w:p>
        </w:tc>
        <w:tc>
          <w:tcPr>
            <w:tcW w:w="850" w:type="dxa"/>
            <w:vMerge w:val="restart"/>
            <w:vAlign w:val="center"/>
          </w:tcPr>
          <w:p w:rsidR="00E61E78" w:rsidRPr="000E267A" w:rsidRDefault="00E61E78" w:rsidP="000E267A">
            <w:pPr>
              <w:jc w:val="center"/>
              <w:rPr>
                <w:rFonts w:ascii="Arial" w:hAnsi="Arial" w:cs="Arial"/>
                <w:i/>
              </w:rPr>
            </w:pPr>
            <w:r>
              <w:rPr>
                <w:rFonts w:ascii="Arial" w:hAnsi="Arial" w:cs="Arial"/>
                <w:i/>
              </w:rPr>
              <w:t>HU</w:t>
            </w: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Nizri G et al. (2006)</w:t>
            </w:r>
            <w:r w:rsidRPr="00C822AA">
              <w:rPr>
                <w:rFonts w:ascii="Arial" w:hAnsi="Arial" w:cs="Arial"/>
              </w:rPr>
              <w:t xml:space="preserve"> Polymer-surfactant nanoparticles: formation and characterization. 12th Israel Materials Engineering Conference (IMEC)</w:t>
            </w:r>
            <w:proofErr w:type="gramStart"/>
            <w:r w:rsidRPr="00C822AA">
              <w:rPr>
                <w:rFonts w:ascii="Arial" w:hAnsi="Arial" w:cs="Arial"/>
              </w:rPr>
              <w:t>,  Beer</w:t>
            </w:r>
            <w:proofErr w:type="gramEnd"/>
            <w:r w:rsidRPr="00C822AA">
              <w:rPr>
                <w:rFonts w:ascii="Arial" w:hAnsi="Arial" w:cs="Arial"/>
              </w:rPr>
              <w:t xml:space="preserve"> Sheva, Israel, Poster session PS1-2, No. 32. March 2006,</w:t>
            </w:r>
          </w:p>
        </w:tc>
      </w:tr>
      <w:tr w:rsidR="00E61E78" w:rsidTr="00425E77">
        <w:tc>
          <w:tcPr>
            <w:tcW w:w="2978" w:type="dxa"/>
            <w:vMerge/>
            <w:vAlign w:val="center"/>
          </w:tcPr>
          <w:p w:rsidR="00E61E78" w:rsidRPr="000E267A" w:rsidRDefault="00E61E78" w:rsidP="000E267A">
            <w:pPr>
              <w:jc w:val="center"/>
              <w:rPr>
                <w:rFonts w:ascii="Arial" w:hAnsi="Arial" w:cs="Arial"/>
                <w:i/>
              </w:rPr>
            </w:pPr>
          </w:p>
        </w:tc>
        <w:tc>
          <w:tcPr>
            <w:tcW w:w="850" w:type="dxa"/>
            <w:vMerge/>
            <w:vAlign w:val="center"/>
          </w:tcPr>
          <w:p w:rsidR="00E61E78" w:rsidRPr="000E267A" w:rsidRDefault="00E61E78" w:rsidP="000E267A">
            <w:pPr>
              <w:jc w:val="center"/>
              <w:rPr>
                <w:rFonts w:ascii="Arial" w:hAnsi="Arial" w:cs="Arial"/>
                <w:i/>
              </w:rPr>
            </w:pP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Spernath L and Magdassi S (2006)</w:t>
            </w:r>
            <w:r w:rsidRPr="00C822AA">
              <w:rPr>
                <w:rFonts w:ascii="Arial" w:hAnsi="Arial" w:cs="Arial"/>
              </w:rPr>
              <w:t xml:space="preserve"> Formation of nanoparticles from nanoemulsions prepared by phase inversion method. 12th Israel Materials Engineering Conference (IMEC)</w:t>
            </w:r>
            <w:proofErr w:type="gramStart"/>
            <w:r w:rsidRPr="00C822AA">
              <w:rPr>
                <w:rFonts w:ascii="Arial" w:hAnsi="Arial" w:cs="Arial"/>
              </w:rPr>
              <w:t>, ,</w:t>
            </w:r>
            <w:proofErr w:type="gramEnd"/>
            <w:r w:rsidRPr="00C822AA">
              <w:rPr>
                <w:rFonts w:ascii="Arial" w:hAnsi="Arial" w:cs="Arial"/>
              </w:rPr>
              <w:t xml:space="preserve"> Beer Sheva, Israel, Poster Session PS1-2, No. 35.  March 2006</w:t>
            </w:r>
          </w:p>
        </w:tc>
      </w:tr>
      <w:tr w:rsidR="00E61E78" w:rsidTr="00425E77">
        <w:tc>
          <w:tcPr>
            <w:tcW w:w="2978" w:type="dxa"/>
            <w:vMerge/>
            <w:vAlign w:val="center"/>
          </w:tcPr>
          <w:p w:rsidR="00E61E78" w:rsidRPr="000E267A" w:rsidRDefault="00E61E78" w:rsidP="000E267A">
            <w:pPr>
              <w:jc w:val="center"/>
              <w:rPr>
                <w:rFonts w:ascii="Arial" w:hAnsi="Arial" w:cs="Arial"/>
                <w:i/>
              </w:rPr>
            </w:pPr>
          </w:p>
        </w:tc>
        <w:tc>
          <w:tcPr>
            <w:tcW w:w="850" w:type="dxa"/>
            <w:vMerge/>
            <w:vAlign w:val="center"/>
          </w:tcPr>
          <w:p w:rsidR="00E61E78" w:rsidRPr="000E267A" w:rsidRDefault="00E61E78" w:rsidP="000E267A">
            <w:pPr>
              <w:jc w:val="center"/>
              <w:rPr>
                <w:rFonts w:ascii="Arial" w:hAnsi="Arial" w:cs="Arial"/>
                <w:i/>
              </w:rPr>
            </w:pPr>
          </w:p>
        </w:tc>
        <w:tc>
          <w:tcPr>
            <w:tcW w:w="11482" w:type="dxa"/>
            <w:vAlign w:val="center"/>
          </w:tcPr>
          <w:p w:rsidR="00E61E78" w:rsidRPr="00C822AA" w:rsidRDefault="00E61E78" w:rsidP="000E267A">
            <w:pPr>
              <w:rPr>
                <w:rFonts w:ascii="Arial" w:hAnsi="Arial" w:cs="Arial"/>
              </w:rPr>
            </w:pPr>
            <w:r w:rsidRPr="00C822AA">
              <w:rPr>
                <w:rFonts w:ascii="Arial" w:hAnsi="Arial" w:cs="Arial"/>
                <w:b/>
                <w:bCs/>
              </w:rPr>
              <w:t>Spernath L and Magdassi S (2006)</w:t>
            </w:r>
            <w:r w:rsidRPr="00C822AA">
              <w:rPr>
                <w:rFonts w:ascii="Arial" w:hAnsi="Arial" w:cs="Arial"/>
              </w:rPr>
              <w:t xml:space="preserve"> Formation of nanoparticles from nanoemulsions prepared by the phase inversion method. 25th IVS Annual Conference &amp; Technical Workshop</w:t>
            </w:r>
            <w:proofErr w:type="gramStart"/>
            <w:r w:rsidRPr="00C822AA">
              <w:rPr>
                <w:rFonts w:ascii="Arial" w:hAnsi="Arial" w:cs="Arial"/>
              </w:rPr>
              <w:t>,  Tel</w:t>
            </w:r>
            <w:proofErr w:type="gramEnd"/>
            <w:r w:rsidRPr="00C822AA">
              <w:rPr>
                <w:rFonts w:ascii="Arial" w:hAnsi="Arial" w:cs="Arial"/>
              </w:rPr>
              <w:t>-Aviv, Israel, Book of abstracts, p. P-NM-31. October 2006</w:t>
            </w:r>
          </w:p>
        </w:tc>
      </w:tr>
    </w:tbl>
    <w:p w:rsidR="000E267A" w:rsidRDefault="000E267A" w:rsidP="002C1636">
      <w:pPr>
        <w:jc w:val="both"/>
        <w:rPr>
          <w:rFonts w:ascii="Arial" w:hAnsi="Arial" w:cs="Arial"/>
        </w:rPr>
      </w:pPr>
    </w:p>
    <w:p w:rsidR="006A610F" w:rsidRDefault="006A610F" w:rsidP="002C1636">
      <w:pPr>
        <w:jc w:val="both"/>
        <w:rPr>
          <w:rFonts w:ascii="Arial" w:hAnsi="Arial" w:cs="Arial"/>
        </w:rPr>
      </w:pPr>
    </w:p>
    <w:tbl>
      <w:tblPr>
        <w:tblStyle w:val="TableGrid"/>
        <w:tblW w:w="15310" w:type="dxa"/>
        <w:tblInd w:w="-176" w:type="dxa"/>
        <w:tblLook w:val="04A0"/>
      </w:tblPr>
      <w:tblGrid>
        <w:gridCol w:w="2978"/>
        <w:gridCol w:w="850"/>
        <w:gridCol w:w="11482"/>
      </w:tblGrid>
      <w:tr w:rsidR="000E267A" w:rsidTr="000E267A">
        <w:tc>
          <w:tcPr>
            <w:tcW w:w="15310" w:type="dxa"/>
            <w:gridSpan w:val="3"/>
            <w:shd w:val="clear" w:color="auto" w:fill="C6D9F1" w:themeFill="text2" w:themeFillTint="33"/>
            <w:vAlign w:val="center"/>
          </w:tcPr>
          <w:p w:rsidR="000E267A" w:rsidRPr="000E267A" w:rsidRDefault="000E267A" w:rsidP="000E267A">
            <w:pPr>
              <w:jc w:val="center"/>
              <w:rPr>
                <w:rFonts w:ascii="Arial" w:hAnsi="Arial" w:cs="Arial"/>
                <w:b/>
                <w:sz w:val="24"/>
                <w:szCs w:val="24"/>
              </w:rPr>
            </w:pPr>
            <w:r w:rsidRPr="000E267A">
              <w:rPr>
                <w:rFonts w:ascii="Arial" w:hAnsi="Arial" w:cs="Arial"/>
                <w:b/>
                <w:bCs/>
                <w:sz w:val="24"/>
                <w:szCs w:val="24"/>
              </w:rPr>
              <w:t>Year 3 Conferences and Seminars</w:t>
            </w:r>
          </w:p>
        </w:tc>
      </w:tr>
      <w:tr w:rsidR="000E267A" w:rsidTr="000E267A">
        <w:tc>
          <w:tcPr>
            <w:tcW w:w="2978" w:type="dxa"/>
            <w:vAlign w:val="center"/>
          </w:tcPr>
          <w:p w:rsidR="000E267A" w:rsidRPr="006A610F" w:rsidRDefault="006A610F" w:rsidP="006A610F">
            <w:pPr>
              <w:jc w:val="center"/>
              <w:rPr>
                <w:rFonts w:ascii="Arial" w:hAnsi="Arial" w:cs="Arial"/>
                <w:i/>
              </w:rPr>
            </w:pPr>
            <w:r w:rsidRPr="006A610F">
              <w:rPr>
                <w:rFonts w:ascii="Arial" w:hAnsi="Arial" w:cs="Arial"/>
                <w:bCs/>
                <w:i/>
              </w:rPr>
              <w:t>Presentations as an Invited Speaker ( abstract)</w:t>
            </w:r>
          </w:p>
        </w:tc>
        <w:tc>
          <w:tcPr>
            <w:tcW w:w="850" w:type="dxa"/>
            <w:vAlign w:val="center"/>
          </w:tcPr>
          <w:p w:rsidR="000E267A" w:rsidRPr="006A610F" w:rsidRDefault="000E267A" w:rsidP="006A610F">
            <w:pPr>
              <w:jc w:val="center"/>
              <w:rPr>
                <w:rFonts w:ascii="Arial" w:hAnsi="Arial" w:cs="Arial"/>
                <w:i/>
              </w:rPr>
            </w:pPr>
            <w:r w:rsidRPr="006A610F">
              <w:rPr>
                <w:rFonts w:ascii="Arial" w:hAnsi="Arial" w:cs="Arial"/>
                <w:i/>
              </w:rPr>
              <w:t>HU</w:t>
            </w:r>
          </w:p>
        </w:tc>
        <w:tc>
          <w:tcPr>
            <w:tcW w:w="11482" w:type="dxa"/>
            <w:vAlign w:val="center"/>
          </w:tcPr>
          <w:p w:rsidR="000E267A" w:rsidRDefault="000E267A" w:rsidP="002C1636">
            <w:pPr>
              <w:rPr>
                <w:rFonts w:ascii="Arial" w:hAnsi="Arial" w:cs="Arial"/>
              </w:rPr>
            </w:pPr>
            <w:r w:rsidRPr="00C822AA">
              <w:rPr>
                <w:rFonts w:ascii="Arial" w:hAnsi="Arial" w:cs="Arial"/>
                <w:b/>
                <w:bCs/>
              </w:rPr>
              <w:t>Magdassi S (2007)</w:t>
            </w:r>
            <w:r w:rsidRPr="00C822AA">
              <w:rPr>
                <w:rFonts w:ascii="Arial" w:hAnsi="Arial" w:cs="Arial"/>
              </w:rPr>
              <w:t xml:space="preserve"> Formation and application of organic nanoparticles, Internation Symposium on Recent Trends in Surface and Colloid Chemistry, Kolkata, India, November 15th-16th Abstract P.33</w:t>
            </w:r>
          </w:p>
        </w:tc>
      </w:tr>
      <w:tr w:rsidR="00BC0406" w:rsidTr="000E267A">
        <w:tc>
          <w:tcPr>
            <w:tcW w:w="2978" w:type="dxa"/>
            <w:vMerge w:val="restart"/>
            <w:vAlign w:val="center"/>
          </w:tcPr>
          <w:p w:rsidR="00BC0406" w:rsidRPr="006A610F" w:rsidRDefault="00BC0406" w:rsidP="006A610F">
            <w:pPr>
              <w:jc w:val="center"/>
              <w:rPr>
                <w:rFonts w:ascii="Arial" w:hAnsi="Arial" w:cs="Arial"/>
                <w:i/>
              </w:rPr>
            </w:pPr>
            <w:r w:rsidRPr="006A610F">
              <w:rPr>
                <w:rFonts w:ascii="Arial" w:hAnsi="Arial" w:cs="Arial"/>
                <w:bCs/>
                <w:i/>
              </w:rPr>
              <w:t>Presentations as an Invited Speaker (no abstract</w:t>
            </w:r>
            <w:r>
              <w:rPr>
                <w:rFonts w:ascii="Arial" w:hAnsi="Arial" w:cs="Arial"/>
                <w:bCs/>
                <w:i/>
              </w:rPr>
              <w:t>)</w:t>
            </w:r>
          </w:p>
        </w:tc>
        <w:tc>
          <w:tcPr>
            <w:tcW w:w="850" w:type="dxa"/>
            <w:vMerge w:val="restart"/>
            <w:vAlign w:val="center"/>
          </w:tcPr>
          <w:p w:rsidR="00BC0406" w:rsidRPr="006A610F" w:rsidRDefault="00BC0406" w:rsidP="006A610F">
            <w:pPr>
              <w:jc w:val="center"/>
              <w:rPr>
                <w:rFonts w:ascii="Arial" w:hAnsi="Arial" w:cs="Arial"/>
                <w:i/>
              </w:rPr>
            </w:pPr>
            <w:r>
              <w:rPr>
                <w:rFonts w:ascii="Arial" w:hAnsi="Arial" w:cs="Arial"/>
                <w:i/>
              </w:rPr>
              <w:t>K</w:t>
            </w: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Bruce IJ (2007)</w:t>
            </w:r>
            <w:r w:rsidRPr="00C822AA">
              <w:rPr>
                <w:rFonts w:ascii="Arial" w:hAnsi="Arial" w:cs="Arial"/>
              </w:rPr>
              <w:t xml:space="preserve"> UK Russian Nanotechnology Conference, Queen Mary College, London UK November 27th</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Bruce IJ (2007)</w:t>
            </w:r>
            <w:r w:rsidRPr="00C822AA">
              <w:rPr>
                <w:rFonts w:ascii="Arial" w:hAnsi="Arial" w:cs="Arial"/>
              </w:rPr>
              <w:t xml:space="preserve"> Nanobiotechnology: the interface between nano and bio, Royal Dutch Electronics, Eindhoven, Netherlands. March 6th</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Morris WB (2007)</w:t>
            </w:r>
            <w:r w:rsidRPr="00C822AA">
              <w:rPr>
                <w:rFonts w:ascii="Arial" w:hAnsi="Arial" w:cs="Arial"/>
              </w:rPr>
              <w:t xml:space="preserve"> Computer based learning approaches to facilitate rapid and accurate molecular cytogenetic mapping in birds and mammals, International Chromosomes Conference, Amsterdam. August 25-29th</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Waterbeemd M (2007)</w:t>
            </w:r>
            <w:r w:rsidRPr="00C822AA">
              <w:rPr>
                <w:rFonts w:ascii="Arial" w:hAnsi="Arial" w:cs="Arial"/>
              </w:rPr>
              <w:t xml:space="preserve"> Silanes and surface activation with active-NH</w:t>
            </w:r>
            <w:r w:rsidRPr="00C822AA">
              <w:rPr>
                <w:rFonts w:ascii="Arial" w:hAnsi="Arial" w:cs="Arial"/>
                <w:vertAlign w:val="subscript"/>
              </w:rPr>
              <w:t>2</w:t>
            </w:r>
            <w:r w:rsidRPr="00C822AA">
              <w:rPr>
                <w:rFonts w:ascii="Arial" w:hAnsi="Arial" w:cs="Arial"/>
              </w:rPr>
              <w:t xml:space="preserve"> groups for application in biosciences, TNT2007 - Trends in Nanotechnology San Sebastian, Spain. September 3rd-7th</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Sen T (2007)</w:t>
            </w:r>
            <w:r w:rsidRPr="00C822AA">
              <w:rPr>
                <w:rFonts w:ascii="Arial" w:hAnsi="Arial" w:cs="Arial"/>
              </w:rPr>
              <w:t xml:space="preserve"> Nanoengineering of particle surfaces in suspension via tri-phasic emulsion for effective DNA hybridisation, Royal Society of Chemistry, London, UK. July 2nd-5th</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Chandrapalan B (2007)</w:t>
            </w:r>
            <w:r w:rsidRPr="00C822AA">
              <w:rPr>
                <w:rFonts w:ascii="Arial" w:hAnsi="Arial" w:cs="Arial"/>
              </w:rPr>
              <w:t xml:space="preserve"> Novel balaform surfactant and their use as templating agents in the synthesis of supermicropourous materials, NanoSMat, Algarve, Portugal. July 9th-11th</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Align w:val="center"/>
          </w:tcPr>
          <w:p w:rsidR="00BC0406" w:rsidRPr="006A610F" w:rsidRDefault="00BC0406" w:rsidP="006A610F">
            <w:pPr>
              <w:jc w:val="center"/>
              <w:rPr>
                <w:rFonts w:ascii="Arial" w:hAnsi="Arial" w:cs="Arial"/>
                <w:i/>
              </w:rPr>
            </w:pPr>
            <w:r>
              <w:rPr>
                <w:rFonts w:ascii="Arial" w:hAnsi="Arial" w:cs="Arial"/>
                <w:i/>
              </w:rPr>
              <w:t>UU</w:t>
            </w: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Magnani M (2007)</w:t>
            </w:r>
            <w:r w:rsidRPr="00C822AA">
              <w:rPr>
                <w:rFonts w:ascii="Arial" w:hAnsi="Arial" w:cs="Arial"/>
              </w:rPr>
              <w:t xml:space="preserve"> Evaluation of nanomaterials toxicology: </w:t>
            </w:r>
            <w:r w:rsidRPr="00C822AA">
              <w:rPr>
                <w:rFonts w:ascii="Arial" w:hAnsi="Arial" w:cs="Arial"/>
                <w:i/>
                <w:iCs/>
              </w:rPr>
              <w:t>in vitro</w:t>
            </w:r>
            <w:r w:rsidRPr="00C822AA">
              <w:rPr>
                <w:rFonts w:ascii="Arial" w:hAnsi="Arial" w:cs="Arial"/>
              </w:rPr>
              <w:t xml:space="preserve"> and</w:t>
            </w:r>
            <w:r w:rsidRPr="00C822AA">
              <w:rPr>
                <w:rFonts w:ascii="Arial" w:hAnsi="Arial" w:cs="Arial"/>
                <w:i/>
                <w:iCs/>
              </w:rPr>
              <w:t xml:space="preserve"> in vivo</w:t>
            </w:r>
            <w:r w:rsidRPr="00C822AA">
              <w:rPr>
                <w:rFonts w:ascii="Arial" w:hAnsi="Arial" w:cs="Arial"/>
              </w:rPr>
              <w:t xml:space="preserve"> studies, 10th Annual Conference of the European Biosafety Association, Heidelberg, Germany. March 28th-30th </w:t>
            </w:r>
          </w:p>
        </w:tc>
      </w:tr>
      <w:tr w:rsidR="00BC0406" w:rsidTr="000E267A">
        <w:tc>
          <w:tcPr>
            <w:tcW w:w="2978" w:type="dxa"/>
            <w:vMerge w:val="restart"/>
            <w:vAlign w:val="center"/>
          </w:tcPr>
          <w:p w:rsidR="00BC0406" w:rsidRPr="006A610F" w:rsidRDefault="00BC0406" w:rsidP="006A610F">
            <w:pPr>
              <w:jc w:val="center"/>
              <w:rPr>
                <w:rFonts w:ascii="Arial" w:hAnsi="Arial" w:cs="Arial"/>
                <w:i/>
              </w:rPr>
            </w:pPr>
            <w:r w:rsidRPr="006A610F">
              <w:rPr>
                <w:rFonts w:ascii="Arial" w:hAnsi="Arial" w:cs="Arial"/>
                <w:bCs/>
                <w:i/>
              </w:rPr>
              <w:lastRenderedPageBreak/>
              <w:t>Presentations as an Invited Speaker (no abstract</w:t>
            </w:r>
            <w:r>
              <w:rPr>
                <w:rFonts w:ascii="Arial" w:hAnsi="Arial" w:cs="Arial"/>
                <w:bCs/>
                <w:i/>
              </w:rPr>
              <w:t>)</w:t>
            </w:r>
          </w:p>
        </w:tc>
        <w:tc>
          <w:tcPr>
            <w:tcW w:w="850" w:type="dxa"/>
            <w:vAlign w:val="center"/>
          </w:tcPr>
          <w:p w:rsidR="00BC0406" w:rsidRPr="006A610F" w:rsidRDefault="00BC0406" w:rsidP="006A610F">
            <w:pPr>
              <w:jc w:val="center"/>
              <w:rPr>
                <w:rFonts w:ascii="Arial" w:hAnsi="Arial" w:cs="Arial"/>
                <w:i/>
              </w:rPr>
            </w:pPr>
            <w:r>
              <w:rPr>
                <w:rFonts w:ascii="Arial" w:hAnsi="Arial" w:cs="Arial"/>
                <w:i/>
              </w:rPr>
              <w:t>HU</w:t>
            </w: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 xml:space="preserve">Magdassi S </w:t>
            </w:r>
            <w:r w:rsidRPr="00C822AA">
              <w:rPr>
                <w:rFonts w:ascii="Arial" w:hAnsi="Arial" w:cs="Arial"/>
                <w:b/>
                <w:bCs/>
                <w:i/>
                <w:iCs/>
              </w:rPr>
              <w:t>et al</w:t>
            </w:r>
            <w:r w:rsidRPr="00C822AA">
              <w:rPr>
                <w:rFonts w:ascii="Arial" w:hAnsi="Arial" w:cs="Arial"/>
                <w:b/>
                <w:bCs/>
              </w:rPr>
              <w:t xml:space="preserve"> (2007)</w:t>
            </w:r>
            <w:r w:rsidRPr="00C822AA">
              <w:rPr>
                <w:rFonts w:ascii="Arial" w:hAnsi="Arial" w:cs="Arial"/>
              </w:rPr>
              <w:t xml:space="preserve"> Nanoparitcles formed by polymer-surfactant interactions, 9th Conference on Colloid Chemistry, Siofok, Hungary. October 3rd-5th</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Align w:val="center"/>
          </w:tcPr>
          <w:p w:rsidR="00BC0406" w:rsidRPr="006A610F" w:rsidRDefault="00BC0406" w:rsidP="006A610F">
            <w:pPr>
              <w:jc w:val="center"/>
              <w:rPr>
                <w:rFonts w:ascii="Arial" w:hAnsi="Arial" w:cs="Arial"/>
                <w:i/>
              </w:rPr>
            </w:pPr>
            <w:r>
              <w:rPr>
                <w:rFonts w:ascii="Arial" w:hAnsi="Arial" w:cs="Arial"/>
                <w:i/>
              </w:rPr>
              <w:t>IBCh</w:t>
            </w: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 xml:space="preserve">Zubov V </w:t>
            </w:r>
            <w:r w:rsidRPr="00C822AA">
              <w:rPr>
                <w:rFonts w:ascii="Arial" w:hAnsi="Arial" w:cs="Arial"/>
                <w:b/>
                <w:bCs/>
                <w:i/>
                <w:iCs/>
              </w:rPr>
              <w:t>et al</w:t>
            </w:r>
            <w:r w:rsidRPr="00C822AA">
              <w:rPr>
                <w:rFonts w:ascii="Arial" w:hAnsi="Arial" w:cs="Arial"/>
                <w:b/>
                <w:bCs/>
              </w:rPr>
              <w:t xml:space="preserve"> (2007)</w:t>
            </w:r>
            <w:r w:rsidRPr="00C822AA">
              <w:rPr>
                <w:rFonts w:ascii="Arial" w:hAnsi="Arial" w:cs="Arial"/>
              </w:rPr>
              <w:t xml:space="preserve"> Chemical deposition of ploymer nano-layers on solid materials as the method of preparation of new biomaterial, Forth Cargin's Confeence, Polymer Science for XXI Centry, Moscow, Russia.  January 29th - 2nd February</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Align w:val="center"/>
          </w:tcPr>
          <w:p w:rsidR="00BC0406" w:rsidRPr="006A610F" w:rsidRDefault="00BC0406" w:rsidP="006A610F">
            <w:pPr>
              <w:jc w:val="center"/>
              <w:rPr>
                <w:rFonts w:ascii="Arial" w:hAnsi="Arial" w:cs="Arial"/>
                <w:i/>
              </w:rPr>
            </w:pPr>
            <w:r>
              <w:rPr>
                <w:rFonts w:ascii="Arial" w:hAnsi="Arial" w:cs="Arial"/>
                <w:i/>
              </w:rPr>
              <w:t>HPA</w:t>
            </w: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 xml:space="preserve">Saunders N (2007) </w:t>
            </w:r>
            <w:r w:rsidRPr="00C822AA">
              <w:rPr>
                <w:rFonts w:ascii="Arial" w:hAnsi="Arial" w:cs="Arial"/>
              </w:rPr>
              <w:t>Can a novel expression micro array explain observed differences in metallo-protease activity of clinical isolates of EMRSA-15 and EMRSA-16 obtained from a Surrey Hospital, IBMS, Birmingham, UK. September 25th</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restart"/>
            <w:vAlign w:val="center"/>
          </w:tcPr>
          <w:p w:rsidR="00BC0406" w:rsidRPr="006A610F" w:rsidRDefault="00BC0406" w:rsidP="006A610F">
            <w:pPr>
              <w:jc w:val="center"/>
              <w:rPr>
                <w:rFonts w:ascii="Arial" w:hAnsi="Arial" w:cs="Arial"/>
                <w:i/>
              </w:rPr>
            </w:pPr>
            <w:r>
              <w:rPr>
                <w:rFonts w:ascii="Arial" w:hAnsi="Arial" w:cs="Arial"/>
                <w:i/>
              </w:rPr>
              <w:t>RP</w:t>
            </w: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 xml:space="preserve">Reska M </w:t>
            </w:r>
            <w:r w:rsidRPr="00C822AA">
              <w:rPr>
                <w:rFonts w:ascii="Arial" w:hAnsi="Arial" w:cs="Arial"/>
                <w:b/>
                <w:bCs/>
                <w:i/>
                <w:iCs/>
              </w:rPr>
              <w:t>et al</w:t>
            </w:r>
            <w:r w:rsidRPr="00C822AA">
              <w:rPr>
                <w:rFonts w:ascii="Arial" w:hAnsi="Arial" w:cs="Arial"/>
                <w:b/>
                <w:bCs/>
              </w:rPr>
              <w:t xml:space="preserve"> (2006)</w:t>
            </w:r>
            <w:r w:rsidRPr="00C822AA">
              <w:rPr>
                <w:rFonts w:ascii="Arial" w:hAnsi="Arial" w:cs="Arial"/>
              </w:rPr>
              <w:t xml:space="preserve"> SELDI-TOF-Massenspektrometrie- eine neue Möglichkeit der Diagnose von Prostatakarzinom? DPKK Meeting, Bonn, Germany. December 2nd</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 xml:space="preserve">Chen Z </w:t>
            </w:r>
            <w:r w:rsidRPr="00C822AA">
              <w:rPr>
                <w:rFonts w:ascii="Arial" w:hAnsi="Arial" w:cs="Arial"/>
                <w:b/>
                <w:bCs/>
                <w:i/>
                <w:iCs/>
              </w:rPr>
              <w:t>et al</w:t>
            </w:r>
            <w:r w:rsidRPr="00C822AA">
              <w:rPr>
                <w:rFonts w:ascii="Arial" w:hAnsi="Arial" w:cs="Arial"/>
                <w:b/>
                <w:bCs/>
              </w:rPr>
              <w:t xml:space="preserve"> (2007)</w:t>
            </w:r>
            <w:r w:rsidRPr="00C822AA">
              <w:rPr>
                <w:rFonts w:ascii="Arial" w:hAnsi="Arial" w:cs="Arial"/>
              </w:rPr>
              <w:t xml:space="preserve"> Pietig Growth of Uniform Carbon Nanotube Arrays by Sandwich Technology, Asia Display 07, Shanghai, China. March 12-16th</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Bachmann PK</w:t>
            </w:r>
            <w:r w:rsidRPr="00C822AA">
              <w:rPr>
                <w:rFonts w:ascii="Arial" w:hAnsi="Arial" w:cs="Arial"/>
                <w:b/>
                <w:bCs/>
                <w:i/>
                <w:iCs/>
              </w:rPr>
              <w:t xml:space="preserve"> et al</w:t>
            </w:r>
            <w:r w:rsidRPr="00C822AA">
              <w:rPr>
                <w:rFonts w:ascii="Arial" w:hAnsi="Arial" w:cs="Arial"/>
                <w:b/>
                <w:bCs/>
              </w:rPr>
              <w:t xml:space="preserve"> (2007)</w:t>
            </w:r>
            <w:r w:rsidRPr="00C822AA">
              <w:rPr>
                <w:rFonts w:ascii="Arial" w:hAnsi="Arial" w:cs="Arial"/>
              </w:rPr>
              <w:t xml:space="preserve"> Industrial Potential of Diamon and Carbon Nanotubes, European Course on Carbon Materials, DECHEMA, Frankfurt/M, Germany.  November 20th-21st</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restart"/>
            <w:vAlign w:val="center"/>
          </w:tcPr>
          <w:p w:rsidR="00BC0406" w:rsidRPr="006A610F" w:rsidRDefault="00BC0406" w:rsidP="006A610F">
            <w:pPr>
              <w:jc w:val="center"/>
              <w:rPr>
                <w:rFonts w:ascii="Arial" w:hAnsi="Arial" w:cs="Arial"/>
                <w:i/>
              </w:rPr>
            </w:pPr>
            <w:r>
              <w:rPr>
                <w:rFonts w:ascii="Arial" w:hAnsi="Arial" w:cs="Arial"/>
                <w:i/>
              </w:rPr>
              <w:t>ECU</w:t>
            </w: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 xml:space="preserve">Lan MB (2007) </w:t>
            </w:r>
            <w:r w:rsidRPr="00C822AA">
              <w:rPr>
                <w:rFonts w:ascii="Arial" w:hAnsi="Arial" w:cs="Arial"/>
              </w:rPr>
              <w:t xml:space="preserve">Novel nanomaterials and correlative nanobiotechnology for EPR oximetry </w:t>
            </w:r>
            <w:r w:rsidRPr="00C822AA">
              <w:rPr>
                <w:rFonts w:ascii="Arial" w:hAnsi="Arial" w:cs="Arial"/>
                <w:i/>
                <w:iCs/>
              </w:rPr>
              <w:t>in vitro</w:t>
            </w:r>
            <w:r w:rsidRPr="00C822AA">
              <w:rPr>
                <w:rFonts w:ascii="Arial" w:hAnsi="Arial" w:cs="Arial"/>
              </w:rPr>
              <w:t xml:space="preserve"> and</w:t>
            </w:r>
            <w:r w:rsidRPr="00C822AA">
              <w:rPr>
                <w:rFonts w:ascii="Arial" w:hAnsi="Arial" w:cs="Arial"/>
                <w:i/>
                <w:iCs/>
              </w:rPr>
              <w:t xml:space="preserve"> in vivo</w:t>
            </w:r>
            <w:r w:rsidRPr="00C822AA">
              <w:rPr>
                <w:rFonts w:ascii="Arial" w:hAnsi="Arial" w:cs="Arial"/>
              </w:rPr>
              <w:t xml:space="preserve"> 1st International Confernece on Bio-Enviro and Nanotechnologies, ICBENT, December 13th-14th</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Default="00BC0406" w:rsidP="006A610F">
            <w:pPr>
              <w:rPr>
                <w:rFonts w:ascii="Arial" w:hAnsi="Arial" w:cs="Arial"/>
              </w:rPr>
            </w:pPr>
            <w:r w:rsidRPr="00C822AA">
              <w:rPr>
                <w:rFonts w:ascii="Arial" w:hAnsi="Arial" w:cs="Arial"/>
                <w:b/>
                <w:bCs/>
              </w:rPr>
              <w:t>LAN MB</w:t>
            </w:r>
            <w:r w:rsidRPr="00C822AA">
              <w:rPr>
                <w:rFonts w:ascii="Arial" w:hAnsi="Arial" w:cs="Arial"/>
              </w:rPr>
              <w:t xml:space="preserve"> International Conference on Bio-Mass Spectrometry and Drug Discovery, Shanghai, China. November 3rd</w:t>
            </w:r>
          </w:p>
        </w:tc>
      </w:tr>
      <w:tr w:rsidR="00BC0406" w:rsidTr="000E267A">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Default="00BC0406" w:rsidP="006A610F">
            <w:pPr>
              <w:rPr>
                <w:rFonts w:ascii="Arial" w:hAnsi="Arial" w:cs="Arial"/>
              </w:rPr>
            </w:pPr>
            <w:r w:rsidRPr="00C822AA">
              <w:rPr>
                <w:rFonts w:ascii="Arial" w:hAnsi="Arial" w:cs="Arial"/>
                <w:b/>
                <w:bCs/>
              </w:rPr>
              <w:t xml:space="preserve">Lan MB (2007) </w:t>
            </w:r>
            <w:r>
              <w:rPr>
                <w:rFonts w:ascii="Arial" w:hAnsi="Arial" w:cs="Arial"/>
              </w:rPr>
              <w:t>Stu</w:t>
            </w:r>
            <w:r w:rsidRPr="00C822AA">
              <w:rPr>
                <w:rFonts w:ascii="Arial" w:hAnsi="Arial" w:cs="Arial"/>
              </w:rPr>
              <w:t>dy of the nanomaterial loaded with novel spin trap dyes, 3rd Shanghai International Nanotechnology Cooperation Symposium, Shanghai, China. November 21st-23rd</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restart"/>
            <w:vAlign w:val="center"/>
          </w:tcPr>
          <w:p w:rsidR="00BC0406" w:rsidRPr="006A610F" w:rsidRDefault="00BC0406" w:rsidP="006A610F">
            <w:pPr>
              <w:jc w:val="center"/>
              <w:rPr>
                <w:rFonts w:ascii="Arial" w:hAnsi="Arial" w:cs="Arial"/>
                <w:i/>
              </w:rPr>
            </w:pPr>
            <w:r>
              <w:rPr>
                <w:rFonts w:ascii="Arial" w:hAnsi="Arial" w:cs="Arial"/>
                <w:i/>
              </w:rPr>
              <w:t>BI</w:t>
            </w: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Lellouche J-P (2007)</w:t>
            </w:r>
            <w:r w:rsidRPr="00C822AA">
              <w:rPr>
                <w:rFonts w:ascii="Arial" w:hAnsi="Arial" w:cs="Arial"/>
              </w:rPr>
              <w:t xml:space="preserve"> Electro &amp; Chemical Oxidation Features of Novel Functional Pyr/Cbz-Based Oxidizable Monomers.  Unprecedented Data on their Combinatorial Engineering.  58th Annual Meeting of the International Society of Electrochemistry, Banff, Canada. September 9-14th</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Pomerantz Z (2007)</w:t>
            </w:r>
            <w:r w:rsidRPr="00C822AA">
              <w:rPr>
                <w:rFonts w:ascii="Arial" w:hAnsi="Arial" w:cs="Arial"/>
              </w:rPr>
              <w:t xml:space="preserve"> Nano Energy Centre Workshop, 'Electrical Properties of Dicarbozole-Based Conducting Polymers' Beit-Shean, Israel, June 17-18th</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Pomerantz Z (2007)</w:t>
            </w:r>
            <w:r w:rsidRPr="00C822AA">
              <w:rPr>
                <w:rFonts w:ascii="Arial" w:hAnsi="Arial" w:cs="Arial"/>
              </w:rPr>
              <w:t xml:space="preserve"> The 26th IVS Annual Conference &amp; Technical Workshop, 'Manipulation of Electrochemical and Spectroscopic Porperties of Dicarbozole-Type Conducting Polymers by off Backbone Substitution' Herzliya, Israel. October 11th</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restart"/>
            <w:vAlign w:val="center"/>
          </w:tcPr>
          <w:p w:rsidR="00BC0406" w:rsidRPr="006A610F" w:rsidRDefault="00BC0406" w:rsidP="006A610F">
            <w:pPr>
              <w:jc w:val="center"/>
              <w:rPr>
                <w:rFonts w:ascii="Arial" w:hAnsi="Arial" w:cs="Arial"/>
                <w:i/>
              </w:rPr>
            </w:pPr>
            <w:r>
              <w:rPr>
                <w:rFonts w:ascii="Arial" w:hAnsi="Arial" w:cs="Arial"/>
                <w:i/>
              </w:rPr>
              <w:t>C</w:t>
            </w: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 xml:space="preserve">Pietrangeli I </w:t>
            </w:r>
            <w:r w:rsidRPr="00C822AA">
              <w:rPr>
                <w:rFonts w:ascii="Arial" w:hAnsi="Arial" w:cs="Arial"/>
                <w:b/>
                <w:bCs/>
                <w:i/>
                <w:iCs/>
              </w:rPr>
              <w:t>et al</w:t>
            </w:r>
            <w:r w:rsidRPr="00C822AA">
              <w:rPr>
                <w:rFonts w:ascii="Arial" w:hAnsi="Arial" w:cs="Arial"/>
                <w:b/>
                <w:bCs/>
              </w:rPr>
              <w:t xml:space="preserve"> (2007)</w:t>
            </w:r>
            <w:r w:rsidRPr="00C822AA">
              <w:rPr>
                <w:rFonts w:ascii="Arial" w:hAnsi="Arial" w:cs="Arial"/>
              </w:rPr>
              <w:t xml:space="preserve"> Selection, validation and testing NSNPs for human </w:t>
            </w:r>
            <w:proofErr w:type="gramStart"/>
            <w:r w:rsidRPr="00C822AA">
              <w:rPr>
                <w:rFonts w:ascii="Arial" w:hAnsi="Arial" w:cs="Arial"/>
              </w:rPr>
              <w:t>identification.,</w:t>
            </w:r>
            <w:proofErr w:type="gramEnd"/>
            <w:r w:rsidRPr="00C822AA">
              <w:rPr>
                <w:rFonts w:ascii="Arial" w:hAnsi="Arial" w:cs="Arial"/>
              </w:rPr>
              <w:t xml:space="preserve"> African Society of Human Genetics (SfSHG), Cairo, Eqypt. November 2-5th</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 xml:space="preserve">Spinella </w:t>
            </w:r>
            <w:proofErr w:type="gramStart"/>
            <w:r w:rsidRPr="00C822AA">
              <w:rPr>
                <w:rFonts w:ascii="Arial" w:hAnsi="Arial" w:cs="Arial"/>
                <w:b/>
                <w:bCs/>
              </w:rPr>
              <w:t xml:space="preserve">A </w:t>
            </w:r>
            <w:r w:rsidRPr="00C822AA">
              <w:rPr>
                <w:rFonts w:ascii="Arial" w:hAnsi="Arial" w:cs="Arial"/>
              </w:rPr>
              <w:t xml:space="preserve"> Application</w:t>
            </w:r>
            <w:proofErr w:type="gramEnd"/>
            <w:r w:rsidRPr="00C822AA">
              <w:rPr>
                <w:rFonts w:ascii="Arial" w:hAnsi="Arial" w:cs="Arial"/>
              </w:rPr>
              <w:t xml:space="preserve"> of DNA profiles.  The NACBO project's experience.  O.P.C.O. (Osservatorio Permanente della Criminalitá Oranizzata. Siracusa, Sicily, Italy. September 22nd</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Spinella A (2007)</w:t>
            </w:r>
            <w:r w:rsidRPr="00C822AA">
              <w:rPr>
                <w:rFonts w:ascii="Arial" w:hAnsi="Arial" w:cs="Arial"/>
              </w:rPr>
              <w:t xml:space="preserve"> DNA Database: new technology, Ministry of Justice, Rome, Italy, November 8th</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Spinella A (2007)</w:t>
            </w:r>
            <w:r w:rsidRPr="00C822AA">
              <w:rPr>
                <w:rFonts w:ascii="Arial" w:hAnsi="Arial" w:cs="Arial"/>
              </w:rPr>
              <w:t xml:space="preserve"> NACBO project, High School of Police Department, Rome, Italy, October 8th</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Giardina E (2007)</w:t>
            </w:r>
            <w:r w:rsidRPr="00C822AA">
              <w:rPr>
                <w:rFonts w:ascii="Arial" w:hAnsi="Arial" w:cs="Arial"/>
              </w:rPr>
              <w:t xml:space="preserve"> Etica e genetica nel futuro dell'umanitá. Corso di Bioetica clinica dell'assistenza sanitaria, Fatebenefratelli Hospital, Rome, Italy.  May 7th</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Novelli G (2007)</w:t>
            </w:r>
            <w:r w:rsidRPr="00C822AA">
              <w:rPr>
                <w:rFonts w:ascii="Arial" w:hAnsi="Arial" w:cs="Arial"/>
              </w:rPr>
              <w:t xml:space="preserve"> Analisi del DNA a scopo identifativo, Fondazione Veronesi per la scienza, Bologna, Italy.  February 21st</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Novelli G (2007)</w:t>
            </w:r>
            <w:r w:rsidRPr="00C822AA">
              <w:rPr>
                <w:rFonts w:ascii="Arial" w:hAnsi="Arial" w:cs="Arial"/>
              </w:rPr>
              <w:t xml:space="preserve"> Il contributo del DNA alla cattura dell'uomo invisible. University of Pavia, Italy. Sep 6th</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Novelli G (2007)</w:t>
            </w:r>
            <w:r w:rsidRPr="00C822AA">
              <w:rPr>
                <w:rFonts w:ascii="Arial" w:hAnsi="Arial" w:cs="Arial"/>
              </w:rPr>
              <w:t xml:space="preserve"> La variabilitá del DNA e l'identificazione personale.  Settimana della scienza. Urbino. April 27th</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 xml:space="preserve">Novelli G (2007) </w:t>
            </w:r>
            <w:r w:rsidRPr="00C822AA">
              <w:rPr>
                <w:rFonts w:ascii="Arial" w:hAnsi="Arial" w:cs="Arial"/>
              </w:rPr>
              <w:t>Identificazione personale e l'analisi delle tracce di DNA, Scuola Internazionale Superiore degli dtudi avanzati, Trieste, Italy. April 26th</w:t>
            </w:r>
          </w:p>
        </w:tc>
      </w:tr>
      <w:tr w:rsidR="00BC0406" w:rsidTr="000E267A">
        <w:trPr>
          <w:trHeight w:val="147"/>
        </w:trPr>
        <w:tc>
          <w:tcPr>
            <w:tcW w:w="2978" w:type="dxa"/>
            <w:vMerge w:val="restart"/>
            <w:vAlign w:val="center"/>
          </w:tcPr>
          <w:p w:rsidR="00BC0406" w:rsidRPr="006A610F" w:rsidRDefault="00BC0406" w:rsidP="006A610F">
            <w:pPr>
              <w:jc w:val="center"/>
              <w:rPr>
                <w:rFonts w:ascii="Arial" w:hAnsi="Arial" w:cs="Arial"/>
                <w:i/>
              </w:rPr>
            </w:pPr>
            <w:r w:rsidRPr="006A610F">
              <w:rPr>
                <w:rFonts w:ascii="Arial" w:hAnsi="Arial" w:cs="Arial"/>
                <w:bCs/>
                <w:i/>
              </w:rPr>
              <w:lastRenderedPageBreak/>
              <w:t>Presentations as an Invited Speaker (no abstract</w:t>
            </w:r>
            <w:r>
              <w:rPr>
                <w:rFonts w:ascii="Arial" w:hAnsi="Arial" w:cs="Arial"/>
                <w:bCs/>
                <w:i/>
              </w:rPr>
              <w:t>)</w:t>
            </w:r>
          </w:p>
        </w:tc>
        <w:tc>
          <w:tcPr>
            <w:tcW w:w="850" w:type="dxa"/>
            <w:vMerge w:val="restart"/>
            <w:vAlign w:val="center"/>
          </w:tcPr>
          <w:p w:rsidR="00BC0406" w:rsidRPr="006A610F" w:rsidRDefault="00BC0406" w:rsidP="006A610F">
            <w:pPr>
              <w:jc w:val="center"/>
              <w:rPr>
                <w:rFonts w:ascii="Arial" w:hAnsi="Arial" w:cs="Arial"/>
                <w:i/>
              </w:rPr>
            </w:pPr>
            <w:r>
              <w:rPr>
                <w:rFonts w:ascii="Arial" w:hAnsi="Arial" w:cs="Arial"/>
                <w:i/>
              </w:rPr>
              <w:t>C</w:t>
            </w: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Novelli G (2007)</w:t>
            </w:r>
            <w:r w:rsidRPr="00C822AA">
              <w:rPr>
                <w:rFonts w:ascii="Arial" w:hAnsi="Arial" w:cs="Arial"/>
              </w:rPr>
              <w:t xml:space="preserve"> Le biotecnologie e la genetica forense, Istituto Superiore de Sanitá, Roma, Italy, June 3rd</w:t>
            </w:r>
          </w:p>
        </w:tc>
      </w:tr>
      <w:tr w:rsidR="00BC0406" w:rsidTr="000E267A">
        <w:trPr>
          <w:trHeight w:val="147"/>
        </w:trPr>
        <w:tc>
          <w:tcPr>
            <w:tcW w:w="2978" w:type="dxa"/>
            <w:vMerge/>
            <w:vAlign w:val="center"/>
          </w:tcPr>
          <w:p w:rsidR="00BC0406" w:rsidRPr="006A610F" w:rsidRDefault="00BC0406" w:rsidP="006A610F">
            <w:pPr>
              <w:jc w:val="center"/>
              <w:rPr>
                <w:rFonts w:ascii="Arial" w:hAnsi="Arial" w:cs="Arial"/>
                <w:i/>
              </w:rPr>
            </w:pPr>
          </w:p>
        </w:tc>
        <w:tc>
          <w:tcPr>
            <w:tcW w:w="850" w:type="dxa"/>
            <w:vMerge/>
            <w:vAlign w:val="center"/>
          </w:tcPr>
          <w:p w:rsidR="00BC0406" w:rsidRPr="006A610F" w:rsidRDefault="00BC0406" w:rsidP="006A610F">
            <w:pPr>
              <w:jc w:val="center"/>
              <w:rPr>
                <w:rFonts w:ascii="Arial" w:hAnsi="Arial" w:cs="Arial"/>
                <w:i/>
              </w:rPr>
            </w:pPr>
          </w:p>
        </w:tc>
        <w:tc>
          <w:tcPr>
            <w:tcW w:w="11482" w:type="dxa"/>
            <w:vAlign w:val="center"/>
          </w:tcPr>
          <w:p w:rsidR="00BC0406" w:rsidRPr="00C822AA" w:rsidRDefault="00BC0406" w:rsidP="006A610F">
            <w:pPr>
              <w:rPr>
                <w:rFonts w:ascii="Arial" w:hAnsi="Arial" w:cs="Arial"/>
              </w:rPr>
            </w:pPr>
            <w:r w:rsidRPr="00C822AA">
              <w:rPr>
                <w:rFonts w:ascii="Arial" w:hAnsi="Arial" w:cs="Arial"/>
                <w:b/>
                <w:bCs/>
              </w:rPr>
              <w:t>Novelli G (2007)</w:t>
            </w:r>
            <w:r w:rsidRPr="00C822AA">
              <w:rPr>
                <w:rFonts w:ascii="Arial" w:hAnsi="Arial" w:cs="Arial"/>
              </w:rPr>
              <w:t xml:space="preserve"> Le Bioscienze nel Lazio, Instituto Superiore Sanitá, Roma, Italy. May 22nd</w:t>
            </w:r>
          </w:p>
        </w:tc>
      </w:tr>
      <w:tr w:rsidR="006A610F" w:rsidTr="000E267A">
        <w:trPr>
          <w:trHeight w:val="147"/>
        </w:trPr>
        <w:tc>
          <w:tcPr>
            <w:tcW w:w="2978" w:type="dxa"/>
            <w:vMerge w:val="restart"/>
            <w:vAlign w:val="center"/>
          </w:tcPr>
          <w:p w:rsidR="006A610F" w:rsidRPr="006A610F" w:rsidRDefault="006A610F" w:rsidP="006A610F">
            <w:pPr>
              <w:jc w:val="center"/>
              <w:rPr>
                <w:rFonts w:ascii="Arial" w:hAnsi="Arial" w:cs="Arial"/>
                <w:i/>
              </w:rPr>
            </w:pPr>
            <w:r>
              <w:rPr>
                <w:rFonts w:ascii="Arial" w:hAnsi="Arial" w:cs="Arial"/>
                <w:i/>
              </w:rPr>
              <w:t>Seminars</w:t>
            </w:r>
          </w:p>
        </w:tc>
        <w:tc>
          <w:tcPr>
            <w:tcW w:w="850" w:type="dxa"/>
            <w:vMerge w:val="restart"/>
            <w:vAlign w:val="center"/>
          </w:tcPr>
          <w:p w:rsidR="006A610F" w:rsidRPr="006A610F" w:rsidRDefault="006A610F" w:rsidP="006A610F">
            <w:pPr>
              <w:jc w:val="center"/>
              <w:rPr>
                <w:rFonts w:ascii="Arial" w:hAnsi="Arial" w:cs="Arial"/>
                <w:i/>
              </w:rPr>
            </w:pPr>
            <w:r>
              <w:rPr>
                <w:rFonts w:ascii="Arial" w:hAnsi="Arial" w:cs="Arial"/>
                <w:i/>
              </w:rPr>
              <w:t>K</w:t>
            </w:r>
          </w:p>
        </w:tc>
        <w:tc>
          <w:tcPr>
            <w:tcW w:w="11482" w:type="dxa"/>
            <w:vAlign w:val="center"/>
          </w:tcPr>
          <w:p w:rsidR="006A610F" w:rsidRPr="00C822AA" w:rsidRDefault="006A610F" w:rsidP="006A610F">
            <w:pPr>
              <w:rPr>
                <w:rFonts w:ascii="Arial" w:hAnsi="Arial" w:cs="Arial"/>
              </w:rPr>
            </w:pPr>
            <w:r w:rsidRPr="00C822AA">
              <w:rPr>
                <w:rFonts w:ascii="Arial" w:hAnsi="Arial" w:cs="Arial"/>
                <w:b/>
                <w:bCs/>
              </w:rPr>
              <w:t xml:space="preserve">Bruce IJ (2007) </w:t>
            </w:r>
            <w:r w:rsidRPr="00C822AA">
              <w:rPr>
                <w:rFonts w:ascii="Arial" w:hAnsi="Arial" w:cs="Arial"/>
              </w:rPr>
              <w:t>Synthesis and surface pattering of ordered nano and circo-particulates, Kings College, London, UK. June 10th</w:t>
            </w:r>
          </w:p>
        </w:tc>
      </w:tr>
      <w:tr w:rsidR="006A610F" w:rsidTr="000E267A">
        <w:tc>
          <w:tcPr>
            <w:tcW w:w="2978" w:type="dxa"/>
            <w:vMerge/>
            <w:vAlign w:val="center"/>
          </w:tcPr>
          <w:p w:rsidR="006A610F" w:rsidRPr="006A610F" w:rsidRDefault="006A610F" w:rsidP="006A610F">
            <w:pPr>
              <w:jc w:val="center"/>
              <w:rPr>
                <w:rFonts w:ascii="Arial" w:hAnsi="Arial" w:cs="Arial"/>
                <w:i/>
              </w:rPr>
            </w:pPr>
          </w:p>
        </w:tc>
        <w:tc>
          <w:tcPr>
            <w:tcW w:w="850" w:type="dxa"/>
            <w:vMerge/>
            <w:vAlign w:val="center"/>
          </w:tcPr>
          <w:p w:rsidR="006A610F" w:rsidRPr="006A610F" w:rsidRDefault="006A610F" w:rsidP="006A610F">
            <w:pPr>
              <w:jc w:val="center"/>
              <w:rPr>
                <w:rFonts w:ascii="Arial" w:hAnsi="Arial" w:cs="Arial"/>
                <w:i/>
              </w:rPr>
            </w:pPr>
          </w:p>
        </w:tc>
        <w:tc>
          <w:tcPr>
            <w:tcW w:w="11482" w:type="dxa"/>
            <w:vAlign w:val="center"/>
          </w:tcPr>
          <w:p w:rsidR="006A610F" w:rsidRPr="00C822AA" w:rsidRDefault="006A610F" w:rsidP="006A610F">
            <w:pPr>
              <w:rPr>
                <w:rFonts w:ascii="Arial" w:hAnsi="Arial" w:cs="Arial"/>
                <w:color w:val="000000"/>
              </w:rPr>
            </w:pPr>
            <w:r w:rsidRPr="00C822AA">
              <w:rPr>
                <w:rFonts w:ascii="Arial" w:hAnsi="Arial" w:cs="Arial"/>
                <w:b/>
                <w:bCs/>
                <w:color w:val="000000"/>
              </w:rPr>
              <w:t xml:space="preserve">Hertz A (2007) </w:t>
            </w:r>
            <w:r w:rsidRPr="00C822AA">
              <w:rPr>
                <w:rFonts w:ascii="Arial" w:hAnsi="Arial" w:cs="Arial"/>
                <w:color w:val="000000"/>
              </w:rPr>
              <w:t>Tissue engineering and bone substitution, University of Urbina, Urbino, Italy. May 25th</w:t>
            </w:r>
          </w:p>
        </w:tc>
      </w:tr>
      <w:tr w:rsidR="006A610F" w:rsidTr="000E267A">
        <w:tc>
          <w:tcPr>
            <w:tcW w:w="2978" w:type="dxa"/>
            <w:vMerge/>
            <w:vAlign w:val="center"/>
          </w:tcPr>
          <w:p w:rsidR="006A610F" w:rsidRPr="006A610F" w:rsidRDefault="006A610F" w:rsidP="006A610F">
            <w:pPr>
              <w:jc w:val="center"/>
              <w:rPr>
                <w:rFonts w:ascii="Arial" w:hAnsi="Arial" w:cs="Arial"/>
                <w:i/>
              </w:rPr>
            </w:pPr>
          </w:p>
        </w:tc>
        <w:tc>
          <w:tcPr>
            <w:tcW w:w="850" w:type="dxa"/>
            <w:vAlign w:val="center"/>
          </w:tcPr>
          <w:p w:rsidR="006A610F" w:rsidRPr="006A610F" w:rsidRDefault="006A610F" w:rsidP="006A610F">
            <w:pPr>
              <w:jc w:val="center"/>
              <w:rPr>
                <w:rFonts w:ascii="Arial" w:hAnsi="Arial" w:cs="Arial"/>
                <w:i/>
              </w:rPr>
            </w:pPr>
            <w:r>
              <w:rPr>
                <w:rFonts w:ascii="Arial" w:hAnsi="Arial" w:cs="Arial"/>
                <w:i/>
              </w:rPr>
              <w:t>BI</w:t>
            </w:r>
          </w:p>
        </w:tc>
        <w:tc>
          <w:tcPr>
            <w:tcW w:w="11482" w:type="dxa"/>
            <w:vAlign w:val="center"/>
          </w:tcPr>
          <w:p w:rsidR="006A610F" w:rsidRPr="00C822AA" w:rsidRDefault="006A610F" w:rsidP="006A610F">
            <w:pPr>
              <w:rPr>
                <w:rFonts w:ascii="Arial" w:hAnsi="Arial" w:cs="Arial"/>
              </w:rPr>
            </w:pPr>
            <w:r w:rsidRPr="00C822AA">
              <w:rPr>
                <w:rFonts w:ascii="Arial" w:hAnsi="Arial" w:cs="Arial"/>
                <w:b/>
                <w:bCs/>
              </w:rPr>
              <w:t>Lellouche J-P (2006)</w:t>
            </w:r>
            <w:r w:rsidRPr="00C822AA">
              <w:rPr>
                <w:rFonts w:ascii="Arial" w:hAnsi="Arial" w:cs="Arial"/>
              </w:rPr>
              <w:t xml:space="preserve"> New Aspects in Jointed Fields of Functional Conducting Polymers &amp; </w:t>
            </w:r>
            <w:proofErr w:type="gramStart"/>
            <w:r w:rsidRPr="00C822AA">
              <w:rPr>
                <w:rFonts w:ascii="Arial" w:hAnsi="Arial" w:cs="Arial"/>
              </w:rPr>
              <w:t>Nano(</w:t>
            </w:r>
            <w:proofErr w:type="gramEnd"/>
            <w:r w:rsidRPr="00C822AA">
              <w:rPr>
                <w:rFonts w:ascii="Arial" w:hAnsi="Arial" w:cs="Arial"/>
              </w:rPr>
              <w:t>bio)technology, College of Judea &amp; Samaria, Israel. December 6th</w:t>
            </w:r>
          </w:p>
        </w:tc>
      </w:tr>
      <w:tr w:rsidR="006A610F" w:rsidTr="000E267A">
        <w:tc>
          <w:tcPr>
            <w:tcW w:w="2978" w:type="dxa"/>
            <w:vMerge/>
            <w:vAlign w:val="center"/>
          </w:tcPr>
          <w:p w:rsidR="006A610F" w:rsidRPr="006A610F" w:rsidRDefault="006A610F" w:rsidP="006A610F">
            <w:pPr>
              <w:jc w:val="center"/>
              <w:rPr>
                <w:rFonts w:ascii="Arial" w:hAnsi="Arial" w:cs="Arial"/>
                <w:i/>
              </w:rPr>
            </w:pPr>
          </w:p>
        </w:tc>
        <w:tc>
          <w:tcPr>
            <w:tcW w:w="850" w:type="dxa"/>
            <w:vMerge w:val="restart"/>
            <w:vAlign w:val="center"/>
          </w:tcPr>
          <w:p w:rsidR="006A610F" w:rsidRPr="006A610F" w:rsidRDefault="006A610F" w:rsidP="006A610F">
            <w:pPr>
              <w:jc w:val="center"/>
              <w:rPr>
                <w:rFonts w:ascii="Arial" w:hAnsi="Arial" w:cs="Arial"/>
                <w:i/>
              </w:rPr>
            </w:pPr>
            <w:r>
              <w:rPr>
                <w:rFonts w:ascii="Arial" w:hAnsi="Arial" w:cs="Arial"/>
                <w:i/>
              </w:rPr>
              <w:t>UU</w:t>
            </w:r>
          </w:p>
        </w:tc>
        <w:tc>
          <w:tcPr>
            <w:tcW w:w="11482" w:type="dxa"/>
            <w:vAlign w:val="center"/>
          </w:tcPr>
          <w:p w:rsidR="006A610F" w:rsidRPr="00C822AA" w:rsidRDefault="006A610F" w:rsidP="006A610F">
            <w:pPr>
              <w:rPr>
                <w:rFonts w:ascii="Arial" w:hAnsi="Arial" w:cs="Arial"/>
              </w:rPr>
            </w:pPr>
            <w:r w:rsidRPr="00C822AA">
              <w:rPr>
                <w:rFonts w:ascii="Arial" w:hAnsi="Arial" w:cs="Arial"/>
                <w:b/>
                <w:bCs/>
              </w:rPr>
              <w:t xml:space="preserve">Amagliani G (2007) </w:t>
            </w:r>
            <w:r w:rsidRPr="00C822AA">
              <w:rPr>
                <w:rFonts w:ascii="Arial" w:hAnsi="Arial" w:cs="Arial"/>
              </w:rPr>
              <w:t xml:space="preserve">Le Nanobeads magnetiche in microbiologia. University of Urbino, Urbino, Italy. May 21st-25th </w:t>
            </w:r>
          </w:p>
        </w:tc>
      </w:tr>
      <w:tr w:rsidR="006A610F" w:rsidTr="000E267A">
        <w:tc>
          <w:tcPr>
            <w:tcW w:w="2978" w:type="dxa"/>
            <w:vMerge/>
            <w:vAlign w:val="center"/>
          </w:tcPr>
          <w:p w:rsidR="006A610F" w:rsidRPr="006A610F" w:rsidRDefault="006A610F" w:rsidP="006A610F">
            <w:pPr>
              <w:jc w:val="center"/>
              <w:rPr>
                <w:rFonts w:ascii="Arial" w:hAnsi="Arial" w:cs="Arial"/>
                <w:i/>
              </w:rPr>
            </w:pPr>
          </w:p>
        </w:tc>
        <w:tc>
          <w:tcPr>
            <w:tcW w:w="850" w:type="dxa"/>
            <w:vMerge/>
            <w:vAlign w:val="center"/>
          </w:tcPr>
          <w:p w:rsidR="006A610F" w:rsidRPr="006A610F" w:rsidRDefault="006A610F" w:rsidP="006A610F">
            <w:pPr>
              <w:jc w:val="center"/>
              <w:rPr>
                <w:rFonts w:ascii="Arial" w:hAnsi="Arial" w:cs="Arial"/>
                <w:i/>
              </w:rPr>
            </w:pPr>
          </w:p>
        </w:tc>
        <w:tc>
          <w:tcPr>
            <w:tcW w:w="11482" w:type="dxa"/>
            <w:vAlign w:val="center"/>
          </w:tcPr>
          <w:p w:rsidR="006A610F" w:rsidRPr="00C822AA" w:rsidRDefault="006A610F" w:rsidP="006A610F">
            <w:pPr>
              <w:rPr>
                <w:rFonts w:ascii="Arial" w:hAnsi="Arial" w:cs="Arial"/>
              </w:rPr>
            </w:pPr>
            <w:r w:rsidRPr="00C822AA">
              <w:rPr>
                <w:rFonts w:ascii="Arial" w:hAnsi="Arial" w:cs="Arial"/>
                <w:b/>
                <w:bCs/>
              </w:rPr>
              <w:t>Ambrosi G (2007)</w:t>
            </w:r>
            <w:r w:rsidRPr="00C822AA">
              <w:rPr>
                <w:rFonts w:ascii="Arial" w:hAnsi="Arial" w:cs="Arial"/>
              </w:rPr>
              <w:t xml:space="preserve"> Nanotubi di carbonio in biologia. University of Urbina, Urbina, Italy. May 21st-25th</w:t>
            </w:r>
          </w:p>
        </w:tc>
      </w:tr>
      <w:tr w:rsidR="006A610F" w:rsidTr="000E267A">
        <w:tc>
          <w:tcPr>
            <w:tcW w:w="2978" w:type="dxa"/>
            <w:vMerge/>
            <w:vAlign w:val="center"/>
          </w:tcPr>
          <w:p w:rsidR="006A610F" w:rsidRPr="006A610F" w:rsidRDefault="006A610F" w:rsidP="006A610F">
            <w:pPr>
              <w:jc w:val="center"/>
              <w:rPr>
                <w:rFonts w:ascii="Arial" w:hAnsi="Arial" w:cs="Arial"/>
                <w:i/>
              </w:rPr>
            </w:pPr>
          </w:p>
        </w:tc>
        <w:tc>
          <w:tcPr>
            <w:tcW w:w="850" w:type="dxa"/>
            <w:vMerge/>
            <w:vAlign w:val="center"/>
          </w:tcPr>
          <w:p w:rsidR="006A610F" w:rsidRPr="006A610F" w:rsidRDefault="006A610F" w:rsidP="006A610F">
            <w:pPr>
              <w:jc w:val="center"/>
              <w:rPr>
                <w:rFonts w:ascii="Arial" w:hAnsi="Arial" w:cs="Arial"/>
                <w:i/>
              </w:rPr>
            </w:pPr>
          </w:p>
        </w:tc>
        <w:tc>
          <w:tcPr>
            <w:tcW w:w="11482" w:type="dxa"/>
            <w:vAlign w:val="center"/>
          </w:tcPr>
          <w:p w:rsidR="006A610F" w:rsidRPr="00C822AA" w:rsidRDefault="006A610F" w:rsidP="006A610F">
            <w:pPr>
              <w:rPr>
                <w:rFonts w:ascii="Arial" w:hAnsi="Arial" w:cs="Arial"/>
              </w:rPr>
            </w:pPr>
            <w:r w:rsidRPr="00C822AA">
              <w:rPr>
                <w:rFonts w:ascii="Arial" w:hAnsi="Arial" w:cs="Arial"/>
                <w:b/>
                <w:bCs/>
              </w:rPr>
              <w:t>Chirantini L (2007)</w:t>
            </w:r>
            <w:r w:rsidRPr="00C822AA">
              <w:rPr>
                <w:rFonts w:ascii="Arial" w:hAnsi="Arial" w:cs="Arial"/>
              </w:rPr>
              <w:t xml:space="preserve"> Nanobeads per la veicolazione di PNA, University of Urbino, Urbino, Italy. May 21st-25th</w:t>
            </w:r>
          </w:p>
        </w:tc>
      </w:tr>
      <w:tr w:rsidR="006A610F" w:rsidTr="000E267A">
        <w:tc>
          <w:tcPr>
            <w:tcW w:w="2978" w:type="dxa"/>
            <w:vMerge/>
            <w:vAlign w:val="center"/>
          </w:tcPr>
          <w:p w:rsidR="006A610F" w:rsidRPr="006A610F" w:rsidRDefault="006A610F" w:rsidP="006A610F">
            <w:pPr>
              <w:jc w:val="center"/>
              <w:rPr>
                <w:rFonts w:ascii="Arial" w:hAnsi="Arial" w:cs="Arial"/>
                <w:i/>
              </w:rPr>
            </w:pPr>
          </w:p>
        </w:tc>
        <w:tc>
          <w:tcPr>
            <w:tcW w:w="850" w:type="dxa"/>
            <w:vMerge/>
            <w:vAlign w:val="center"/>
          </w:tcPr>
          <w:p w:rsidR="006A610F" w:rsidRPr="006A610F" w:rsidRDefault="006A610F" w:rsidP="006A610F">
            <w:pPr>
              <w:jc w:val="center"/>
              <w:rPr>
                <w:rFonts w:ascii="Arial" w:hAnsi="Arial" w:cs="Arial"/>
                <w:i/>
              </w:rPr>
            </w:pPr>
          </w:p>
        </w:tc>
        <w:tc>
          <w:tcPr>
            <w:tcW w:w="11482" w:type="dxa"/>
            <w:vAlign w:val="center"/>
          </w:tcPr>
          <w:p w:rsidR="006A610F" w:rsidRPr="00C822AA" w:rsidRDefault="006A610F" w:rsidP="006A610F">
            <w:pPr>
              <w:rPr>
                <w:rFonts w:ascii="Arial" w:hAnsi="Arial" w:cs="Arial"/>
              </w:rPr>
            </w:pPr>
            <w:r w:rsidRPr="00C822AA">
              <w:rPr>
                <w:rFonts w:ascii="Arial" w:hAnsi="Arial" w:cs="Arial"/>
                <w:b/>
                <w:bCs/>
              </w:rPr>
              <w:t>Galluzzi L (2007)</w:t>
            </w:r>
            <w:r w:rsidRPr="00C822AA">
              <w:rPr>
                <w:rFonts w:ascii="Arial" w:hAnsi="Arial" w:cs="Arial"/>
              </w:rPr>
              <w:t xml:space="preserve"> Applicazioni di nanoparticelle magnetiche nel monitoraggio ambientale, University of Urbino, Urbino, Italy. May 21st-25th</w:t>
            </w:r>
          </w:p>
        </w:tc>
      </w:tr>
      <w:tr w:rsidR="006A610F" w:rsidTr="000E267A">
        <w:tc>
          <w:tcPr>
            <w:tcW w:w="2978" w:type="dxa"/>
            <w:vMerge/>
            <w:vAlign w:val="center"/>
          </w:tcPr>
          <w:p w:rsidR="006A610F" w:rsidRPr="006A610F" w:rsidRDefault="006A610F" w:rsidP="006A610F">
            <w:pPr>
              <w:jc w:val="center"/>
              <w:rPr>
                <w:rFonts w:ascii="Arial" w:hAnsi="Arial" w:cs="Arial"/>
                <w:i/>
              </w:rPr>
            </w:pPr>
          </w:p>
        </w:tc>
        <w:tc>
          <w:tcPr>
            <w:tcW w:w="850" w:type="dxa"/>
            <w:vMerge/>
            <w:vAlign w:val="center"/>
          </w:tcPr>
          <w:p w:rsidR="006A610F" w:rsidRPr="006A610F" w:rsidRDefault="006A610F" w:rsidP="006A610F">
            <w:pPr>
              <w:jc w:val="center"/>
              <w:rPr>
                <w:rFonts w:ascii="Arial" w:hAnsi="Arial" w:cs="Arial"/>
                <w:i/>
              </w:rPr>
            </w:pPr>
          </w:p>
        </w:tc>
        <w:tc>
          <w:tcPr>
            <w:tcW w:w="11482" w:type="dxa"/>
            <w:vAlign w:val="center"/>
          </w:tcPr>
          <w:p w:rsidR="006A610F" w:rsidRPr="00C822AA" w:rsidRDefault="006A610F" w:rsidP="006A610F">
            <w:pPr>
              <w:rPr>
                <w:rFonts w:ascii="Arial" w:hAnsi="Arial" w:cs="Arial"/>
              </w:rPr>
            </w:pPr>
            <w:r w:rsidRPr="00C822AA">
              <w:rPr>
                <w:rFonts w:ascii="Arial" w:hAnsi="Arial" w:cs="Arial"/>
                <w:b/>
                <w:bCs/>
              </w:rPr>
              <w:t>Rossi L (2007)</w:t>
            </w:r>
            <w:r w:rsidRPr="00C822AA">
              <w:rPr>
                <w:rFonts w:ascii="Arial" w:hAnsi="Arial" w:cs="Arial"/>
              </w:rPr>
              <w:t xml:space="preserve"> Eritociti come carriers di farmaci. University of Urbino, Urbino, Italy. May 21-25th</w:t>
            </w:r>
          </w:p>
        </w:tc>
      </w:tr>
      <w:tr w:rsidR="006A610F" w:rsidTr="000E267A">
        <w:tc>
          <w:tcPr>
            <w:tcW w:w="2978" w:type="dxa"/>
            <w:vMerge/>
            <w:vAlign w:val="center"/>
          </w:tcPr>
          <w:p w:rsidR="006A610F" w:rsidRPr="006A610F" w:rsidRDefault="006A610F" w:rsidP="006A610F">
            <w:pPr>
              <w:jc w:val="center"/>
              <w:rPr>
                <w:rFonts w:ascii="Arial" w:hAnsi="Arial" w:cs="Arial"/>
                <w:i/>
              </w:rPr>
            </w:pPr>
          </w:p>
        </w:tc>
        <w:tc>
          <w:tcPr>
            <w:tcW w:w="850" w:type="dxa"/>
            <w:vMerge w:val="restart"/>
            <w:vAlign w:val="center"/>
          </w:tcPr>
          <w:p w:rsidR="006A610F" w:rsidRPr="006A610F" w:rsidRDefault="006A610F" w:rsidP="006A610F">
            <w:pPr>
              <w:jc w:val="center"/>
              <w:rPr>
                <w:rFonts w:ascii="Arial" w:hAnsi="Arial" w:cs="Arial"/>
                <w:i/>
              </w:rPr>
            </w:pPr>
            <w:r>
              <w:rPr>
                <w:rFonts w:ascii="Arial" w:hAnsi="Arial" w:cs="Arial"/>
                <w:i/>
              </w:rPr>
              <w:t>HPA</w:t>
            </w:r>
          </w:p>
        </w:tc>
        <w:tc>
          <w:tcPr>
            <w:tcW w:w="11482" w:type="dxa"/>
            <w:vAlign w:val="center"/>
          </w:tcPr>
          <w:p w:rsidR="006A610F" w:rsidRPr="00C822AA" w:rsidRDefault="006A610F" w:rsidP="006A610F">
            <w:pPr>
              <w:rPr>
                <w:rFonts w:ascii="Arial" w:hAnsi="Arial" w:cs="Arial"/>
              </w:rPr>
            </w:pPr>
            <w:r w:rsidRPr="00C822AA">
              <w:rPr>
                <w:rFonts w:ascii="Arial" w:hAnsi="Arial" w:cs="Arial"/>
                <w:b/>
                <w:bCs/>
              </w:rPr>
              <w:t>Saunders N (2007)</w:t>
            </w:r>
            <w:r w:rsidRPr="00C822AA">
              <w:rPr>
                <w:rFonts w:ascii="Arial" w:hAnsi="Arial" w:cs="Arial"/>
              </w:rPr>
              <w:t xml:space="preserve"> Workshop course on Miccary design fabrication and use. Health Protection Agency, London, UK. April 23-26th and Oct 30th-1st Nov</w:t>
            </w:r>
          </w:p>
        </w:tc>
      </w:tr>
      <w:tr w:rsidR="006A610F" w:rsidTr="000E267A">
        <w:tc>
          <w:tcPr>
            <w:tcW w:w="2978" w:type="dxa"/>
            <w:vMerge/>
            <w:vAlign w:val="center"/>
          </w:tcPr>
          <w:p w:rsidR="006A610F" w:rsidRPr="006A610F" w:rsidRDefault="006A610F" w:rsidP="006A610F">
            <w:pPr>
              <w:jc w:val="center"/>
              <w:rPr>
                <w:rFonts w:ascii="Arial" w:hAnsi="Arial" w:cs="Arial"/>
                <w:i/>
              </w:rPr>
            </w:pPr>
          </w:p>
        </w:tc>
        <w:tc>
          <w:tcPr>
            <w:tcW w:w="850" w:type="dxa"/>
            <w:vMerge/>
            <w:vAlign w:val="center"/>
          </w:tcPr>
          <w:p w:rsidR="006A610F" w:rsidRPr="006A610F" w:rsidRDefault="006A610F" w:rsidP="006A610F">
            <w:pPr>
              <w:jc w:val="center"/>
              <w:rPr>
                <w:rFonts w:ascii="Arial" w:hAnsi="Arial" w:cs="Arial"/>
                <w:i/>
              </w:rPr>
            </w:pPr>
          </w:p>
        </w:tc>
        <w:tc>
          <w:tcPr>
            <w:tcW w:w="11482" w:type="dxa"/>
            <w:vAlign w:val="center"/>
          </w:tcPr>
          <w:p w:rsidR="006A610F" w:rsidRPr="00C822AA" w:rsidRDefault="006A610F" w:rsidP="006A610F">
            <w:pPr>
              <w:rPr>
                <w:rFonts w:ascii="Arial" w:hAnsi="Arial" w:cs="Arial"/>
              </w:rPr>
            </w:pPr>
            <w:r w:rsidRPr="00C822AA">
              <w:rPr>
                <w:rFonts w:ascii="Arial" w:hAnsi="Arial" w:cs="Arial"/>
                <w:b/>
                <w:bCs/>
              </w:rPr>
              <w:t>Sanunders N (2007)</w:t>
            </w:r>
            <w:r w:rsidRPr="00C822AA">
              <w:rPr>
                <w:rFonts w:ascii="Arial" w:hAnsi="Arial" w:cs="Arial"/>
              </w:rPr>
              <w:t xml:space="preserve"> Investigating </w:t>
            </w:r>
            <w:r w:rsidRPr="00C822AA">
              <w:rPr>
                <w:rFonts w:ascii="Arial" w:hAnsi="Arial" w:cs="Arial"/>
                <w:i/>
                <w:iCs/>
              </w:rPr>
              <w:t>Staphylococcus aureus</w:t>
            </w:r>
            <w:r w:rsidRPr="00C822AA">
              <w:rPr>
                <w:rFonts w:ascii="Arial" w:hAnsi="Arial" w:cs="Arial"/>
              </w:rPr>
              <w:t xml:space="preserve"> virulence-associated genes using microarray technology - SGM Manchester, UK. Mar 26th-29th</w:t>
            </w:r>
          </w:p>
        </w:tc>
      </w:tr>
      <w:tr w:rsidR="006A610F" w:rsidTr="000E267A">
        <w:tc>
          <w:tcPr>
            <w:tcW w:w="2978" w:type="dxa"/>
            <w:vMerge/>
            <w:vAlign w:val="center"/>
          </w:tcPr>
          <w:p w:rsidR="006A610F" w:rsidRPr="006A610F" w:rsidRDefault="006A610F" w:rsidP="006A610F">
            <w:pPr>
              <w:jc w:val="center"/>
              <w:rPr>
                <w:rFonts w:ascii="Arial" w:hAnsi="Arial" w:cs="Arial"/>
                <w:i/>
              </w:rPr>
            </w:pPr>
          </w:p>
        </w:tc>
        <w:tc>
          <w:tcPr>
            <w:tcW w:w="850" w:type="dxa"/>
            <w:vAlign w:val="center"/>
          </w:tcPr>
          <w:p w:rsidR="006A610F" w:rsidRPr="006A610F" w:rsidRDefault="006A610F" w:rsidP="006A610F">
            <w:pPr>
              <w:jc w:val="center"/>
              <w:rPr>
                <w:rFonts w:ascii="Arial" w:hAnsi="Arial" w:cs="Arial"/>
                <w:i/>
              </w:rPr>
            </w:pPr>
            <w:r>
              <w:rPr>
                <w:rFonts w:ascii="Arial" w:hAnsi="Arial" w:cs="Arial"/>
                <w:i/>
              </w:rPr>
              <w:t>C</w:t>
            </w:r>
          </w:p>
        </w:tc>
        <w:tc>
          <w:tcPr>
            <w:tcW w:w="11482" w:type="dxa"/>
            <w:vAlign w:val="center"/>
          </w:tcPr>
          <w:p w:rsidR="006A610F" w:rsidRPr="00C822AA" w:rsidRDefault="006A610F" w:rsidP="006A610F">
            <w:pPr>
              <w:rPr>
                <w:rFonts w:ascii="Arial" w:hAnsi="Arial" w:cs="Arial"/>
              </w:rPr>
            </w:pPr>
            <w:r w:rsidRPr="00C822AA">
              <w:rPr>
                <w:rFonts w:ascii="Arial" w:hAnsi="Arial" w:cs="Arial"/>
                <w:b/>
                <w:bCs/>
              </w:rPr>
              <w:t>Giardina E (2007)</w:t>
            </w:r>
            <w:r w:rsidRPr="00C822AA">
              <w:rPr>
                <w:rFonts w:ascii="Arial" w:hAnsi="Arial" w:cs="Arial"/>
              </w:rPr>
              <w:t xml:space="preserve"> L'identitá genetica@ lo studio dell impronte del DNA. University of Urbino, Italy. Mar 14th</w:t>
            </w:r>
          </w:p>
        </w:tc>
      </w:tr>
      <w:tr w:rsidR="00155B9D" w:rsidTr="000E267A">
        <w:tc>
          <w:tcPr>
            <w:tcW w:w="2978" w:type="dxa"/>
            <w:vMerge w:val="restart"/>
            <w:vAlign w:val="center"/>
          </w:tcPr>
          <w:p w:rsidR="00155B9D" w:rsidRPr="006A610F" w:rsidRDefault="00155B9D" w:rsidP="006A610F">
            <w:pPr>
              <w:jc w:val="center"/>
              <w:rPr>
                <w:rFonts w:ascii="Arial" w:hAnsi="Arial" w:cs="Arial"/>
                <w:i/>
              </w:rPr>
            </w:pPr>
            <w:r>
              <w:rPr>
                <w:rFonts w:ascii="Arial" w:hAnsi="Arial" w:cs="Arial"/>
                <w:i/>
              </w:rPr>
              <w:t>Posters</w:t>
            </w:r>
          </w:p>
        </w:tc>
        <w:tc>
          <w:tcPr>
            <w:tcW w:w="850" w:type="dxa"/>
            <w:vMerge w:val="restart"/>
            <w:vAlign w:val="center"/>
          </w:tcPr>
          <w:p w:rsidR="00155B9D" w:rsidRPr="006A610F" w:rsidRDefault="00155B9D" w:rsidP="006A610F">
            <w:pPr>
              <w:jc w:val="center"/>
              <w:rPr>
                <w:rFonts w:ascii="Arial" w:hAnsi="Arial" w:cs="Arial"/>
                <w:i/>
              </w:rPr>
            </w:pPr>
            <w:r>
              <w:rPr>
                <w:rFonts w:ascii="Arial" w:hAnsi="Arial" w:cs="Arial"/>
                <w:i/>
              </w:rPr>
              <w:t>K</w:t>
            </w:r>
          </w:p>
        </w:tc>
        <w:tc>
          <w:tcPr>
            <w:tcW w:w="11482" w:type="dxa"/>
            <w:vAlign w:val="center"/>
          </w:tcPr>
          <w:p w:rsidR="00155B9D" w:rsidRPr="00C822AA" w:rsidRDefault="00155B9D" w:rsidP="006A610F">
            <w:pPr>
              <w:rPr>
                <w:rFonts w:ascii="Arial" w:hAnsi="Arial" w:cs="Arial"/>
              </w:rPr>
            </w:pPr>
            <w:r w:rsidRPr="00C822AA">
              <w:rPr>
                <w:rFonts w:ascii="Arial" w:hAnsi="Arial" w:cs="Arial"/>
                <w:b/>
                <w:bCs/>
              </w:rPr>
              <w:t>Sebastianelli A and Bruce IJ (2007)</w:t>
            </w:r>
            <w:r w:rsidRPr="00C822AA">
              <w:rPr>
                <w:rFonts w:ascii="Arial" w:hAnsi="Arial" w:cs="Arial"/>
              </w:rPr>
              <w:t xml:space="preserve"> Lrp, NtC, TfdR, ppGpp and sigma factor competition form a network that orchestrates the metabolism of 2,4-D in </w:t>
            </w:r>
            <w:r w:rsidRPr="00C822AA">
              <w:rPr>
                <w:rFonts w:ascii="Arial" w:hAnsi="Arial" w:cs="Arial"/>
                <w:i/>
                <w:iCs/>
              </w:rPr>
              <w:t>Burkholderia cepacia</w:t>
            </w:r>
            <w:r w:rsidRPr="00C822AA">
              <w:rPr>
                <w:rFonts w:ascii="Arial" w:hAnsi="Arial" w:cs="Arial"/>
              </w:rPr>
              <w:t xml:space="preserve"> strain 2a, Society for General Microbiology meeting, Manchester, UK. March 26th-29th</w:t>
            </w:r>
          </w:p>
        </w:tc>
      </w:tr>
      <w:tr w:rsidR="00155B9D" w:rsidTr="000E267A">
        <w:tc>
          <w:tcPr>
            <w:tcW w:w="2978" w:type="dxa"/>
            <w:vMerge/>
            <w:vAlign w:val="center"/>
          </w:tcPr>
          <w:p w:rsidR="00155B9D" w:rsidRPr="006A610F" w:rsidRDefault="00155B9D" w:rsidP="006A610F">
            <w:pPr>
              <w:jc w:val="center"/>
              <w:rPr>
                <w:rFonts w:ascii="Arial" w:hAnsi="Arial" w:cs="Arial"/>
                <w:i/>
              </w:rPr>
            </w:pPr>
          </w:p>
        </w:tc>
        <w:tc>
          <w:tcPr>
            <w:tcW w:w="850" w:type="dxa"/>
            <w:vMerge/>
            <w:vAlign w:val="center"/>
          </w:tcPr>
          <w:p w:rsidR="00155B9D" w:rsidRPr="006A610F" w:rsidRDefault="00155B9D" w:rsidP="006A610F">
            <w:pPr>
              <w:jc w:val="center"/>
              <w:rPr>
                <w:rFonts w:ascii="Arial" w:hAnsi="Arial" w:cs="Arial"/>
                <w:i/>
              </w:rPr>
            </w:pPr>
          </w:p>
        </w:tc>
        <w:tc>
          <w:tcPr>
            <w:tcW w:w="11482" w:type="dxa"/>
            <w:vAlign w:val="center"/>
          </w:tcPr>
          <w:p w:rsidR="00155B9D" w:rsidRPr="00C822AA" w:rsidRDefault="00155B9D" w:rsidP="006A610F">
            <w:pPr>
              <w:rPr>
                <w:rFonts w:ascii="Arial" w:hAnsi="Arial" w:cs="Arial"/>
              </w:rPr>
            </w:pPr>
            <w:r w:rsidRPr="00C822AA">
              <w:rPr>
                <w:rFonts w:ascii="Arial" w:hAnsi="Arial" w:cs="Arial"/>
                <w:b/>
                <w:bCs/>
              </w:rPr>
              <w:t>Sebastianelli A and Bruce IJ (2007)</w:t>
            </w:r>
            <w:r w:rsidRPr="00C822AA">
              <w:rPr>
                <w:rFonts w:ascii="Arial" w:hAnsi="Arial" w:cs="Arial"/>
              </w:rPr>
              <w:t xml:space="preserve"> The complete characterization of plasmid pIJB1 from </w:t>
            </w:r>
            <w:r w:rsidRPr="00C822AA">
              <w:rPr>
                <w:rFonts w:ascii="Arial" w:hAnsi="Arial" w:cs="Arial"/>
                <w:i/>
                <w:iCs/>
              </w:rPr>
              <w:t>Burkholderia cepacia</w:t>
            </w:r>
            <w:r w:rsidRPr="00C822AA">
              <w:rPr>
                <w:rFonts w:ascii="Arial" w:hAnsi="Arial" w:cs="Arial"/>
              </w:rPr>
              <w:t xml:space="preserve"> strain 2a reveals its evolution as modular and unique, Society for General Microbiology, Manchester, UK. March 26-29th </w:t>
            </w:r>
          </w:p>
        </w:tc>
      </w:tr>
      <w:tr w:rsidR="00155B9D" w:rsidTr="000E267A">
        <w:tc>
          <w:tcPr>
            <w:tcW w:w="2978" w:type="dxa"/>
            <w:vMerge/>
            <w:vAlign w:val="center"/>
          </w:tcPr>
          <w:p w:rsidR="00155B9D" w:rsidRPr="006A610F" w:rsidRDefault="00155B9D" w:rsidP="006A610F">
            <w:pPr>
              <w:jc w:val="center"/>
              <w:rPr>
                <w:rFonts w:ascii="Arial" w:hAnsi="Arial" w:cs="Arial"/>
                <w:i/>
              </w:rPr>
            </w:pPr>
          </w:p>
        </w:tc>
        <w:tc>
          <w:tcPr>
            <w:tcW w:w="850" w:type="dxa"/>
            <w:vAlign w:val="center"/>
          </w:tcPr>
          <w:p w:rsidR="00155B9D" w:rsidRPr="006A610F" w:rsidRDefault="00155B9D" w:rsidP="006A610F">
            <w:pPr>
              <w:jc w:val="center"/>
              <w:rPr>
                <w:rFonts w:ascii="Arial" w:hAnsi="Arial" w:cs="Arial"/>
                <w:i/>
              </w:rPr>
            </w:pPr>
            <w:r>
              <w:rPr>
                <w:rFonts w:ascii="Arial" w:hAnsi="Arial" w:cs="Arial"/>
                <w:i/>
              </w:rPr>
              <w:t>BI</w:t>
            </w:r>
          </w:p>
        </w:tc>
        <w:tc>
          <w:tcPr>
            <w:tcW w:w="11482" w:type="dxa"/>
            <w:vAlign w:val="center"/>
          </w:tcPr>
          <w:p w:rsidR="00155B9D" w:rsidRPr="00C822AA" w:rsidRDefault="00155B9D" w:rsidP="006A610F">
            <w:pPr>
              <w:rPr>
                <w:rFonts w:ascii="Arial" w:hAnsi="Arial" w:cs="Arial"/>
              </w:rPr>
            </w:pPr>
            <w:r w:rsidRPr="00C822AA">
              <w:rPr>
                <w:rFonts w:ascii="Arial" w:hAnsi="Arial" w:cs="Arial"/>
                <w:b/>
                <w:bCs/>
              </w:rPr>
              <w:t>Pomerantz Z (2007)</w:t>
            </w:r>
            <w:r w:rsidRPr="00C822AA">
              <w:rPr>
                <w:rFonts w:ascii="Arial" w:hAnsi="Arial" w:cs="Arial"/>
              </w:rPr>
              <w:t xml:space="preserve"> The effect of ion-polymer binding on the ionic diffusion in dicarbazole-based conducting polymers.  The 72nd meeting of the Israel Chemical Society, Tel Aviv, Israel. February 6th-7th</w:t>
            </w:r>
          </w:p>
        </w:tc>
      </w:tr>
      <w:tr w:rsidR="00155B9D" w:rsidTr="000E267A">
        <w:tc>
          <w:tcPr>
            <w:tcW w:w="2978" w:type="dxa"/>
            <w:vMerge/>
            <w:vAlign w:val="center"/>
          </w:tcPr>
          <w:p w:rsidR="00155B9D" w:rsidRPr="006A610F" w:rsidRDefault="00155B9D" w:rsidP="006A610F">
            <w:pPr>
              <w:jc w:val="center"/>
              <w:rPr>
                <w:rFonts w:ascii="Arial" w:hAnsi="Arial" w:cs="Arial"/>
                <w:i/>
              </w:rPr>
            </w:pPr>
          </w:p>
        </w:tc>
        <w:tc>
          <w:tcPr>
            <w:tcW w:w="850" w:type="dxa"/>
            <w:vMerge w:val="restart"/>
            <w:vAlign w:val="center"/>
          </w:tcPr>
          <w:p w:rsidR="00155B9D" w:rsidRPr="006A610F" w:rsidRDefault="00155B9D" w:rsidP="006A610F">
            <w:pPr>
              <w:jc w:val="center"/>
              <w:rPr>
                <w:rFonts w:ascii="Arial" w:hAnsi="Arial" w:cs="Arial"/>
                <w:i/>
              </w:rPr>
            </w:pPr>
            <w:r>
              <w:rPr>
                <w:rFonts w:ascii="Arial" w:hAnsi="Arial" w:cs="Arial"/>
                <w:i/>
              </w:rPr>
              <w:t>IBCh</w:t>
            </w:r>
          </w:p>
        </w:tc>
        <w:tc>
          <w:tcPr>
            <w:tcW w:w="11482" w:type="dxa"/>
            <w:vAlign w:val="center"/>
          </w:tcPr>
          <w:p w:rsidR="00155B9D" w:rsidRPr="00C822AA" w:rsidRDefault="00155B9D" w:rsidP="006A610F">
            <w:pPr>
              <w:rPr>
                <w:rFonts w:ascii="Arial" w:hAnsi="Arial" w:cs="Arial"/>
              </w:rPr>
            </w:pPr>
            <w:r w:rsidRPr="00C822AA">
              <w:rPr>
                <w:rFonts w:ascii="Arial" w:hAnsi="Arial" w:cs="Arial"/>
                <w:b/>
                <w:bCs/>
              </w:rPr>
              <w:t xml:space="preserve">Zubov VP, Yagudaeva YE, Kapustin DV, Generalova AN (2007) </w:t>
            </w:r>
            <w:r w:rsidRPr="00C822AA">
              <w:rPr>
                <w:rFonts w:ascii="Arial" w:hAnsi="Arial" w:cs="Arial"/>
              </w:rPr>
              <w:t>Deposition of Polymer Nanolayers on Solid Materials and Particles as a Way to Prepare Novel Biomaterials. EPF-2007 (Portoroz, Slovenia), July 2nd-6th, P. 34.</w:t>
            </w:r>
          </w:p>
        </w:tc>
      </w:tr>
      <w:tr w:rsidR="00155B9D" w:rsidTr="000E267A">
        <w:tc>
          <w:tcPr>
            <w:tcW w:w="2978" w:type="dxa"/>
            <w:vMerge/>
            <w:vAlign w:val="center"/>
          </w:tcPr>
          <w:p w:rsidR="00155B9D" w:rsidRPr="006A610F" w:rsidRDefault="00155B9D" w:rsidP="006A610F">
            <w:pPr>
              <w:jc w:val="center"/>
              <w:rPr>
                <w:rFonts w:ascii="Arial" w:hAnsi="Arial" w:cs="Arial"/>
                <w:i/>
              </w:rPr>
            </w:pPr>
          </w:p>
        </w:tc>
        <w:tc>
          <w:tcPr>
            <w:tcW w:w="850" w:type="dxa"/>
            <w:vMerge/>
            <w:vAlign w:val="center"/>
          </w:tcPr>
          <w:p w:rsidR="00155B9D" w:rsidRPr="006A610F" w:rsidRDefault="00155B9D" w:rsidP="006A610F">
            <w:pPr>
              <w:jc w:val="center"/>
              <w:rPr>
                <w:rFonts w:ascii="Arial" w:hAnsi="Arial" w:cs="Arial"/>
                <w:i/>
              </w:rPr>
            </w:pPr>
          </w:p>
        </w:tc>
        <w:tc>
          <w:tcPr>
            <w:tcW w:w="11482" w:type="dxa"/>
            <w:vAlign w:val="center"/>
          </w:tcPr>
          <w:p w:rsidR="00155B9D" w:rsidRPr="00C822AA" w:rsidRDefault="00155B9D" w:rsidP="006A610F">
            <w:pPr>
              <w:rPr>
                <w:rFonts w:ascii="Arial" w:hAnsi="Arial" w:cs="Arial"/>
              </w:rPr>
            </w:pPr>
            <w:r w:rsidRPr="00C822AA">
              <w:rPr>
                <w:rFonts w:ascii="Arial" w:hAnsi="Arial" w:cs="Arial"/>
                <w:b/>
                <w:bCs/>
              </w:rPr>
              <w:t xml:space="preserve">Sizova SV, Generalova AN </w:t>
            </w:r>
            <w:r w:rsidRPr="00C822AA">
              <w:rPr>
                <w:rFonts w:ascii="Arial" w:hAnsi="Arial" w:cs="Arial"/>
                <w:b/>
                <w:bCs/>
                <w:i/>
                <w:iCs/>
              </w:rPr>
              <w:t>et al</w:t>
            </w:r>
            <w:r w:rsidRPr="00C822AA">
              <w:rPr>
                <w:rFonts w:ascii="Arial" w:hAnsi="Arial" w:cs="Arial"/>
                <w:b/>
                <w:bCs/>
              </w:rPr>
              <w:t xml:space="preserve"> (2007)</w:t>
            </w:r>
            <w:r w:rsidRPr="00C822AA">
              <w:rPr>
                <w:rFonts w:ascii="Arial" w:hAnsi="Arial" w:cs="Arial"/>
              </w:rPr>
              <w:t xml:space="preserve"> Novel fluorescent polymer containing reagents for bioassay. XVIII Mendeleev Congress on General and Applied Chemistry. Material Chemistry, Nanostructures, and Nanotechnologies, V. 2, p. 518.</w:t>
            </w:r>
          </w:p>
        </w:tc>
      </w:tr>
      <w:tr w:rsidR="00155B9D" w:rsidTr="000E267A">
        <w:tc>
          <w:tcPr>
            <w:tcW w:w="2978" w:type="dxa"/>
            <w:vMerge/>
            <w:vAlign w:val="center"/>
          </w:tcPr>
          <w:p w:rsidR="00155B9D" w:rsidRPr="006A610F" w:rsidRDefault="00155B9D" w:rsidP="006A610F">
            <w:pPr>
              <w:jc w:val="center"/>
              <w:rPr>
                <w:rFonts w:ascii="Arial" w:hAnsi="Arial" w:cs="Arial"/>
                <w:i/>
              </w:rPr>
            </w:pPr>
          </w:p>
        </w:tc>
        <w:tc>
          <w:tcPr>
            <w:tcW w:w="850" w:type="dxa"/>
            <w:vMerge/>
            <w:vAlign w:val="center"/>
          </w:tcPr>
          <w:p w:rsidR="00155B9D" w:rsidRPr="006A610F" w:rsidRDefault="00155B9D" w:rsidP="006A610F">
            <w:pPr>
              <w:jc w:val="center"/>
              <w:rPr>
                <w:rFonts w:ascii="Arial" w:hAnsi="Arial" w:cs="Arial"/>
                <w:i/>
              </w:rPr>
            </w:pPr>
          </w:p>
        </w:tc>
        <w:tc>
          <w:tcPr>
            <w:tcW w:w="11482" w:type="dxa"/>
            <w:vAlign w:val="center"/>
          </w:tcPr>
          <w:p w:rsidR="00155B9D" w:rsidRPr="00C822AA" w:rsidRDefault="00155B9D" w:rsidP="006A610F">
            <w:pPr>
              <w:rPr>
                <w:rFonts w:ascii="Arial" w:hAnsi="Arial" w:cs="Arial"/>
              </w:rPr>
            </w:pPr>
            <w:r w:rsidRPr="00C822AA">
              <w:rPr>
                <w:rFonts w:ascii="Arial" w:hAnsi="Arial" w:cs="Arial"/>
                <w:b/>
                <w:bCs/>
              </w:rPr>
              <w:t xml:space="preserve">Prostyakova AI </w:t>
            </w:r>
            <w:r w:rsidRPr="00C822AA">
              <w:rPr>
                <w:rFonts w:ascii="Arial" w:hAnsi="Arial" w:cs="Arial"/>
                <w:b/>
                <w:bCs/>
                <w:i/>
                <w:iCs/>
              </w:rPr>
              <w:t>et al</w:t>
            </w:r>
            <w:r w:rsidRPr="00C822AA">
              <w:rPr>
                <w:rFonts w:ascii="Arial" w:hAnsi="Arial" w:cs="Arial"/>
                <w:b/>
                <w:bCs/>
              </w:rPr>
              <w:t xml:space="preserve"> (2007)</w:t>
            </w:r>
            <w:r w:rsidRPr="00C822AA">
              <w:rPr>
                <w:rFonts w:ascii="Arial" w:hAnsi="Arial" w:cs="Arial"/>
              </w:rPr>
              <w:t xml:space="preserve"> Modification of porous silica with fluorocontaining polymers through ozonolysis-inducing polymerization method. XVIII Mendeleev Congress on General and Applied Chemistry. Material Chemistry, Nanostructures, and Nanotechnologies. Moscow. September, 23rd-28th. P. 472.</w:t>
            </w:r>
          </w:p>
        </w:tc>
      </w:tr>
      <w:tr w:rsidR="00155B9D" w:rsidTr="000E267A">
        <w:tc>
          <w:tcPr>
            <w:tcW w:w="2978" w:type="dxa"/>
            <w:vMerge/>
            <w:vAlign w:val="center"/>
          </w:tcPr>
          <w:p w:rsidR="00155B9D" w:rsidRPr="006A610F" w:rsidRDefault="00155B9D" w:rsidP="006A610F">
            <w:pPr>
              <w:jc w:val="center"/>
              <w:rPr>
                <w:rFonts w:ascii="Arial" w:hAnsi="Arial" w:cs="Arial"/>
                <w:i/>
              </w:rPr>
            </w:pPr>
          </w:p>
        </w:tc>
        <w:tc>
          <w:tcPr>
            <w:tcW w:w="850" w:type="dxa"/>
            <w:vAlign w:val="center"/>
          </w:tcPr>
          <w:p w:rsidR="00155B9D" w:rsidRPr="006A610F" w:rsidRDefault="00155B9D" w:rsidP="006A610F">
            <w:pPr>
              <w:jc w:val="center"/>
              <w:rPr>
                <w:rFonts w:ascii="Arial" w:hAnsi="Arial" w:cs="Arial"/>
                <w:i/>
              </w:rPr>
            </w:pPr>
            <w:r>
              <w:rPr>
                <w:rFonts w:ascii="Arial" w:hAnsi="Arial" w:cs="Arial"/>
                <w:i/>
              </w:rPr>
              <w:t>UU</w:t>
            </w:r>
          </w:p>
        </w:tc>
        <w:tc>
          <w:tcPr>
            <w:tcW w:w="11482" w:type="dxa"/>
            <w:vAlign w:val="center"/>
          </w:tcPr>
          <w:p w:rsidR="00155B9D" w:rsidRPr="00C822AA" w:rsidRDefault="00155B9D" w:rsidP="006A610F">
            <w:pPr>
              <w:rPr>
                <w:rFonts w:ascii="Arial" w:hAnsi="Arial" w:cs="Arial"/>
              </w:rPr>
            </w:pPr>
            <w:r w:rsidRPr="00C822AA">
              <w:rPr>
                <w:rFonts w:ascii="Arial" w:hAnsi="Arial" w:cs="Arial"/>
                <w:b/>
                <w:bCs/>
              </w:rPr>
              <w:t xml:space="preserve">Chiarantini L </w:t>
            </w:r>
            <w:r w:rsidRPr="00C822AA">
              <w:rPr>
                <w:rFonts w:ascii="Arial" w:hAnsi="Arial" w:cs="Arial"/>
                <w:b/>
                <w:bCs/>
                <w:i/>
                <w:iCs/>
              </w:rPr>
              <w:t>et al</w:t>
            </w:r>
            <w:r w:rsidRPr="00C822AA">
              <w:rPr>
                <w:rFonts w:ascii="Arial" w:hAnsi="Arial" w:cs="Arial"/>
                <w:b/>
                <w:bCs/>
              </w:rPr>
              <w:t xml:space="preserve"> (2007)</w:t>
            </w:r>
            <w:r w:rsidRPr="00C822AA">
              <w:rPr>
                <w:rFonts w:ascii="Arial" w:hAnsi="Arial" w:cs="Arial"/>
              </w:rPr>
              <w:t xml:space="preserve"> Cytotoxicity of nanoparitcles, 'Innovation in drug delivery: from biomaterials to devices.' University Congress Centre (UCC), Naples, Italy. Sep 30th - Oct 3rd</w:t>
            </w:r>
          </w:p>
        </w:tc>
      </w:tr>
      <w:tr w:rsidR="00155B9D" w:rsidTr="000E267A">
        <w:tc>
          <w:tcPr>
            <w:tcW w:w="2978" w:type="dxa"/>
            <w:vMerge/>
            <w:vAlign w:val="center"/>
          </w:tcPr>
          <w:p w:rsidR="00155B9D" w:rsidRPr="006A610F" w:rsidRDefault="00155B9D" w:rsidP="00155B9D">
            <w:pPr>
              <w:jc w:val="center"/>
              <w:rPr>
                <w:rFonts w:ascii="Arial" w:hAnsi="Arial" w:cs="Arial"/>
                <w:i/>
              </w:rPr>
            </w:pPr>
          </w:p>
        </w:tc>
        <w:tc>
          <w:tcPr>
            <w:tcW w:w="850" w:type="dxa"/>
            <w:vAlign w:val="center"/>
          </w:tcPr>
          <w:p w:rsidR="00155B9D" w:rsidRDefault="00155B9D" w:rsidP="00155B9D">
            <w:pPr>
              <w:jc w:val="center"/>
              <w:rPr>
                <w:rFonts w:ascii="Arial" w:hAnsi="Arial" w:cs="Arial"/>
                <w:i/>
              </w:rPr>
            </w:pPr>
            <w:r>
              <w:rPr>
                <w:rFonts w:ascii="Arial" w:hAnsi="Arial" w:cs="Arial"/>
                <w:i/>
              </w:rPr>
              <w:t>C</w:t>
            </w:r>
          </w:p>
        </w:tc>
        <w:tc>
          <w:tcPr>
            <w:tcW w:w="11482" w:type="dxa"/>
            <w:vAlign w:val="center"/>
          </w:tcPr>
          <w:p w:rsidR="00155B9D" w:rsidRPr="00C822AA" w:rsidRDefault="00155B9D" w:rsidP="00155B9D">
            <w:pPr>
              <w:rPr>
                <w:rFonts w:ascii="Arial" w:hAnsi="Arial" w:cs="Arial"/>
              </w:rPr>
            </w:pPr>
            <w:r w:rsidRPr="00C822AA">
              <w:rPr>
                <w:rFonts w:ascii="Arial" w:hAnsi="Arial" w:cs="Arial"/>
                <w:b/>
                <w:bCs/>
              </w:rPr>
              <w:t xml:space="preserve">Pietrangeli I </w:t>
            </w:r>
            <w:r w:rsidRPr="00C822AA">
              <w:rPr>
                <w:rFonts w:ascii="Arial" w:hAnsi="Arial" w:cs="Arial"/>
                <w:b/>
                <w:bCs/>
                <w:i/>
                <w:iCs/>
              </w:rPr>
              <w:t>et al</w:t>
            </w:r>
            <w:r w:rsidRPr="00C822AA">
              <w:rPr>
                <w:rFonts w:ascii="Arial" w:hAnsi="Arial" w:cs="Arial"/>
                <w:b/>
                <w:bCs/>
              </w:rPr>
              <w:t xml:space="preserve"> (2007)</w:t>
            </w:r>
            <w:r w:rsidRPr="00C822AA">
              <w:rPr>
                <w:rFonts w:ascii="Arial" w:hAnsi="Arial" w:cs="Arial"/>
              </w:rPr>
              <w:t xml:space="preserve"> SLAC24A5 vene as ancestry informative marker in human populations, African Society of Human Genetics (AfSHG), Cairo, Egypt. November 2nd-5th</w:t>
            </w:r>
          </w:p>
        </w:tc>
      </w:tr>
      <w:tr w:rsidR="00155B9D" w:rsidTr="000E267A">
        <w:tc>
          <w:tcPr>
            <w:tcW w:w="2978" w:type="dxa"/>
            <w:vMerge/>
            <w:vAlign w:val="center"/>
          </w:tcPr>
          <w:p w:rsidR="00155B9D" w:rsidRPr="006A610F" w:rsidRDefault="00155B9D" w:rsidP="00155B9D">
            <w:pPr>
              <w:jc w:val="center"/>
              <w:rPr>
                <w:rFonts w:ascii="Arial" w:hAnsi="Arial" w:cs="Arial"/>
                <w:i/>
              </w:rPr>
            </w:pPr>
          </w:p>
        </w:tc>
        <w:tc>
          <w:tcPr>
            <w:tcW w:w="850" w:type="dxa"/>
            <w:vAlign w:val="center"/>
          </w:tcPr>
          <w:p w:rsidR="00155B9D" w:rsidRDefault="00155B9D" w:rsidP="00155B9D">
            <w:pPr>
              <w:jc w:val="center"/>
              <w:rPr>
                <w:rFonts w:ascii="Arial" w:hAnsi="Arial" w:cs="Arial"/>
                <w:i/>
              </w:rPr>
            </w:pPr>
            <w:r>
              <w:rPr>
                <w:rFonts w:ascii="Arial" w:hAnsi="Arial" w:cs="Arial"/>
                <w:i/>
              </w:rPr>
              <w:t>UU/RP</w:t>
            </w:r>
          </w:p>
        </w:tc>
        <w:tc>
          <w:tcPr>
            <w:tcW w:w="11482" w:type="dxa"/>
            <w:vAlign w:val="center"/>
          </w:tcPr>
          <w:p w:rsidR="00155B9D" w:rsidRPr="00C822AA" w:rsidRDefault="00155B9D" w:rsidP="00155B9D">
            <w:pPr>
              <w:rPr>
                <w:rFonts w:ascii="Arial" w:hAnsi="Arial" w:cs="Arial"/>
              </w:rPr>
            </w:pPr>
            <w:r w:rsidRPr="00C822AA">
              <w:rPr>
                <w:rFonts w:ascii="Arial" w:hAnsi="Arial" w:cs="Arial"/>
                <w:b/>
                <w:bCs/>
              </w:rPr>
              <w:t xml:space="preserve">Galluzi L </w:t>
            </w:r>
            <w:r w:rsidRPr="00C822AA">
              <w:rPr>
                <w:rFonts w:ascii="Arial" w:hAnsi="Arial" w:cs="Arial"/>
                <w:b/>
                <w:bCs/>
                <w:i/>
                <w:iCs/>
              </w:rPr>
              <w:t>et al</w:t>
            </w:r>
            <w:r w:rsidRPr="00C822AA">
              <w:rPr>
                <w:rFonts w:ascii="Arial" w:hAnsi="Arial" w:cs="Arial"/>
                <w:b/>
                <w:bCs/>
              </w:rPr>
              <w:t xml:space="preserve"> (2007)</w:t>
            </w:r>
            <w:r w:rsidRPr="00C822AA">
              <w:rPr>
                <w:rFonts w:ascii="Arial" w:hAnsi="Arial" w:cs="Arial"/>
              </w:rPr>
              <w:t xml:space="preserve"> </w:t>
            </w:r>
            <w:r w:rsidRPr="00C822AA">
              <w:rPr>
                <w:rFonts w:ascii="Arial" w:hAnsi="Arial" w:cs="Arial"/>
                <w:i/>
                <w:iCs/>
              </w:rPr>
              <w:t>In vitro</w:t>
            </w:r>
            <w:r w:rsidRPr="00C822AA">
              <w:rPr>
                <w:rFonts w:ascii="Arial" w:hAnsi="Arial" w:cs="Arial"/>
              </w:rPr>
              <w:t xml:space="preserve"> evaluation of nanomaterials toxicity, ESF-EMBO symposium, Probing Interactions Between Nanoparticles/Biomaterials &amp; Biological Systems, St Feliu de Guixols, Spain. November  3rd-8th</w:t>
            </w:r>
          </w:p>
        </w:tc>
      </w:tr>
    </w:tbl>
    <w:p w:rsidR="00155B9D" w:rsidRDefault="00155B9D">
      <w:pPr>
        <w:spacing w:after="200" w:line="276" w:lineRule="auto"/>
        <w:rPr>
          <w:rFonts w:ascii="Arial" w:hAnsi="Arial" w:cs="Arial"/>
        </w:rPr>
      </w:pPr>
      <w:r>
        <w:rPr>
          <w:rFonts w:ascii="Arial" w:hAnsi="Arial" w:cs="Arial"/>
        </w:rPr>
        <w:br w:type="page"/>
      </w:r>
    </w:p>
    <w:tbl>
      <w:tblPr>
        <w:tblStyle w:val="TableGrid"/>
        <w:tblW w:w="15310" w:type="dxa"/>
        <w:tblInd w:w="-176" w:type="dxa"/>
        <w:tblLook w:val="04A0"/>
      </w:tblPr>
      <w:tblGrid>
        <w:gridCol w:w="2978"/>
        <w:gridCol w:w="850"/>
        <w:gridCol w:w="11482"/>
      </w:tblGrid>
      <w:tr w:rsidR="00155B9D" w:rsidTr="00155B9D">
        <w:tc>
          <w:tcPr>
            <w:tcW w:w="15310" w:type="dxa"/>
            <w:gridSpan w:val="3"/>
            <w:shd w:val="clear" w:color="auto" w:fill="C6D9F1" w:themeFill="text2" w:themeFillTint="33"/>
            <w:vAlign w:val="center"/>
          </w:tcPr>
          <w:p w:rsidR="00155B9D" w:rsidRPr="00155B9D" w:rsidRDefault="00155B9D" w:rsidP="00155B9D">
            <w:pPr>
              <w:jc w:val="center"/>
              <w:rPr>
                <w:rFonts w:ascii="Arial" w:hAnsi="Arial" w:cs="Arial"/>
                <w:sz w:val="24"/>
                <w:szCs w:val="24"/>
              </w:rPr>
            </w:pPr>
            <w:r w:rsidRPr="00155B9D">
              <w:rPr>
                <w:rFonts w:ascii="Arial" w:hAnsi="Arial" w:cs="Arial"/>
                <w:b/>
                <w:bCs/>
                <w:sz w:val="24"/>
                <w:szCs w:val="24"/>
              </w:rPr>
              <w:lastRenderedPageBreak/>
              <w:t>Year 4 Conferences and Seminars</w:t>
            </w:r>
          </w:p>
        </w:tc>
      </w:tr>
      <w:tr w:rsidR="00155B9D" w:rsidTr="00155B9D">
        <w:tc>
          <w:tcPr>
            <w:tcW w:w="2978" w:type="dxa"/>
            <w:vMerge w:val="restart"/>
            <w:vAlign w:val="center"/>
          </w:tcPr>
          <w:p w:rsidR="00155B9D" w:rsidRPr="00155B9D" w:rsidRDefault="00155B9D" w:rsidP="00155B9D">
            <w:pPr>
              <w:jc w:val="center"/>
              <w:rPr>
                <w:rFonts w:ascii="Arial" w:hAnsi="Arial" w:cs="Arial"/>
                <w:i/>
              </w:rPr>
            </w:pPr>
            <w:r w:rsidRPr="00155B9D">
              <w:rPr>
                <w:rFonts w:ascii="Arial" w:hAnsi="Arial" w:cs="Arial"/>
                <w:bCs/>
                <w:i/>
                <w:iCs/>
              </w:rPr>
              <w:t>Presentations as an Invited Speaker (abstract)</w:t>
            </w:r>
          </w:p>
        </w:tc>
        <w:tc>
          <w:tcPr>
            <w:tcW w:w="850" w:type="dxa"/>
            <w:vAlign w:val="center"/>
          </w:tcPr>
          <w:p w:rsidR="00155B9D" w:rsidRPr="00155B9D" w:rsidRDefault="00155B9D" w:rsidP="00155B9D">
            <w:pPr>
              <w:jc w:val="center"/>
              <w:rPr>
                <w:rFonts w:ascii="Arial" w:hAnsi="Arial" w:cs="Arial"/>
                <w:i/>
              </w:rPr>
            </w:pPr>
            <w:r>
              <w:rPr>
                <w:rFonts w:ascii="Arial" w:hAnsi="Arial" w:cs="Arial"/>
                <w:i/>
              </w:rPr>
              <w:t>K</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Hertz A </w:t>
            </w:r>
            <w:r w:rsidRPr="00C822AA">
              <w:rPr>
                <w:rFonts w:ascii="Arial" w:hAnsi="Arial" w:cs="Arial"/>
                <w:b/>
                <w:bCs/>
                <w:i/>
                <w:iCs/>
              </w:rPr>
              <w:t>et al</w:t>
            </w:r>
            <w:r w:rsidRPr="00C822AA">
              <w:rPr>
                <w:rFonts w:ascii="Arial" w:hAnsi="Arial" w:cs="Arial"/>
                <w:b/>
                <w:bCs/>
              </w:rPr>
              <w:t xml:space="preserve"> (2008) </w:t>
            </w:r>
            <w:r w:rsidRPr="00C822AA">
              <w:rPr>
                <w:rFonts w:ascii="Arial" w:hAnsi="Arial" w:cs="Arial"/>
              </w:rPr>
              <w:t>Control of ordered/disordered porous structures in SiO</w:t>
            </w:r>
            <w:r w:rsidRPr="00C822AA">
              <w:rPr>
                <w:rFonts w:ascii="Arial" w:hAnsi="Arial" w:cs="Arial"/>
                <w:vertAlign w:val="subscript"/>
              </w:rPr>
              <w:t>2</w:t>
            </w:r>
            <w:r w:rsidRPr="00C822AA">
              <w:rPr>
                <w:rFonts w:ascii="Arial" w:hAnsi="Arial" w:cs="Arial"/>
              </w:rPr>
              <w:t xml:space="preserve"> monoliths and SiO</w:t>
            </w:r>
            <w:r w:rsidRPr="00C822AA">
              <w:rPr>
                <w:rFonts w:ascii="Arial" w:hAnsi="Arial" w:cs="Arial"/>
                <w:vertAlign w:val="subscript"/>
              </w:rPr>
              <w:t>2</w:t>
            </w:r>
            <w:r w:rsidRPr="00C822AA">
              <w:rPr>
                <w:rFonts w:ascii="Arial" w:hAnsi="Arial" w:cs="Arial"/>
              </w:rPr>
              <w:t>/TiO</w:t>
            </w:r>
            <w:r w:rsidRPr="00C822AA">
              <w:rPr>
                <w:rFonts w:ascii="Arial" w:hAnsi="Arial" w:cs="Arial"/>
                <w:vertAlign w:val="subscript"/>
              </w:rPr>
              <w:t>2</w:t>
            </w:r>
            <w:r w:rsidRPr="00C822AA">
              <w:rPr>
                <w:rFonts w:ascii="Arial" w:hAnsi="Arial" w:cs="Arial"/>
              </w:rPr>
              <w:t xml:space="preserve"> composites for applications in bone tissue engineering, NanobioEurope 2008, Barcelona, Spain, June 9</w:t>
            </w:r>
            <w:r w:rsidRPr="00C822AA">
              <w:rPr>
                <w:rFonts w:ascii="Arial" w:hAnsi="Arial" w:cs="Arial"/>
                <w:vertAlign w:val="superscript"/>
              </w:rPr>
              <w:t>th</w:t>
            </w:r>
            <w:r w:rsidRPr="00C822AA">
              <w:rPr>
                <w:rFonts w:ascii="Arial" w:hAnsi="Arial" w:cs="Arial"/>
              </w:rPr>
              <w:t>- 13</w:t>
            </w:r>
            <w:r w:rsidRPr="00C822AA">
              <w:rPr>
                <w:rFonts w:ascii="Arial" w:hAnsi="Arial" w:cs="Arial"/>
                <w:vertAlign w:val="superscript"/>
              </w:rPr>
              <w:t>th</w:t>
            </w:r>
            <w:r w:rsidRPr="00C822AA">
              <w:rPr>
                <w:rFonts w:ascii="Arial" w:hAnsi="Arial" w:cs="Arial"/>
              </w:rPr>
              <w:t xml:space="preserve"> Abstract p69</w:t>
            </w:r>
          </w:p>
        </w:tc>
      </w:tr>
      <w:tr w:rsidR="00155B9D" w:rsidTr="00155B9D">
        <w:tc>
          <w:tcPr>
            <w:tcW w:w="2978" w:type="dxa"/>
            <w:vMerge/>
            <w:vAlign w:val="center"/>
          </w:tcPr>
          <w:p w:rsidR="00155B9D" w:rsidRPr="00155B9D" w:rsidRDefault="00155B9D" w:rsidP="00155B9D">
            <w:pPr>
              <w:jc w:val="center"/>
              <w:rPr>
                <w:rFonts w:ascii="Arial" w:hAnsi="Arial" w:cs="Arial"/>
                <w:i/>
              </w:rPr>
            </w:pPr>
          </w:p>
        </w:tc>
        <w:tc>
          <w:tcPr>
            <w:tcW w:w="850" w:type="dxa"/>
            <w:vAlign w:val="center"/>
          </w:tcPr>
          <w:p w:rsidR="00155B9D" w:rsidRPr="00155B9D" w:rsidRDefault="00155B9D" w:rsidP="00155B9D">
            <w:pPr>
              <w:jc w:val="center"/>
              <w:rPr>
                <w:rFonts w:ascii="Arial" w:hAnsi="Arial" w:cs="Arial"/>
                <w:i/>
              </w:rPr>
            </w:pPr>
            <w:r>
              <w:rPr>
                <w:rFonts w:ascii="Arial" w:hAnsi="Arial" w:cs="Arial"/>
                <w:i/>
              </w:rPr>
              <w:t>IBCh</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Oleinikov VA </w:t>
            </w:r>
            <w:r w:rsidRPr="00C822AA">
              <w:rPr>
                <w:rFonts w:ascii="Arial" w:hAnsi="Arial" w:cs="Arial"/>
                <w:b/>
                <w:bCs/>
                <w:i/>
                <w:iCs/>
              </w:rPr>
              <w:t xml:space="preserve">et al </w:t>
            </w:r>
            <w:r w:rsidRPr="00C822AA">
              <w:rPr>
                <w:rFonts w:ascii="Arial" w:hAnsi="Arial" w:cs="Arial"/>
                <w:b/>
                <w:bCs/>
              </w:rPr>
              <w:t xml:space="preserve">(2008) </w:t>
            </w:r>
            <w:r w:rsidRPr="00C822AA">
              <w:rPr>
                <w:rFonts w:ascii="Arial" w:hAnsi="Arial" w:cs="Arial"/>
              </w:rPr>
              <w:t xml:space="preserve">Novel polymer reagents with encapsulated fluorescent semiconductor </w:t>
            </w:r>
            <w:proofErr w:type="gramStart"/>
            <w:r w:rsidRPr="00C822AA">
              <w:rPr>
                <w:rFonts w:ascii="Arial" w:hAnsi="Arial" w:cs="Arial"/>
              </w:rPr>
              <w:t>CdSe(</w:t>
            </w:r>
            <w:proofErr w:type="gramEnd"/>
            <w:r w:rsidRPr="00C822AA">
              <w:rPr>
                <w:rFonts w:ascii="Arial" w:hAnsi="Arial" w:cs="Arial"/>
              </w:rPr>
              <w:t>ZnS) nanocrystals for bioanalysis. III International Conference on Colloid Chemistry and Physicochemical Mechanics, Moscow State University, Moscow, Russia, June 24</w:t>
            </w:r>
            <w:r w:rsidRPr="00C822AA">
              <w:rPr>
                <w:rFonts w:ascii="Arial" w:hAnsi="Arial" w:cs="Arial"/>
                <w:vertAlign w:val="superscript"/>
              </w:rPr>
              <w:t>th</w:t>
            </w:r>
            <w:r w:rsidRPr="00C822AA">
              <w:rPr>
                <w:rFonts w:ascii="Arial" w:hAnsi="Arial" w:cs="Arial"/>
              </w:rPr>
              <w:t xml:space="preserve"> – 28</w:t>
            </w:r>
            <w:r w:rsidRPr="00C822AA">
              <w:rPr>
                <w:rFonts w:ascii="Arial" w:hAnsi="Arial" w:cs="Arial"/>
                <w:vertAlign w:val="superscript"/>
              </w:rPr>
              <w:t xml:space="preserve">th </w:t>
            </w:r>
            <w:r w:rsidRPr="00C822AA">
              <w:rPr>
                <w:rFonts w:ascii="Arial" w:hAnsi="Arial" w:cs="Arial"/>
              </w:rPr>
              <w:t>Abstract CL47 p200-202</w:t>
            </w:r>
          </w:p>
        </w:tc>
      </w:tr>
      <w:tr w:rsidR="00155B9D" w:rsidTr="00155B9D">
        <w:tc>
          <w:tcPr>
            <w:tcW w:w="2978" w:type="dxa"/>
            <w:vMerge/>
            <w:vAlign w:val="center"/>
          </w:tcPr>
          <w:p w:rsidR="00155B9D" w:rsidRPr="00155B9D" w:rsidRDefault="00155B9D" w:rsidP="00155B9D">
            <w:pPr>
              <w:jc w:val="center"/>
              <w:rPr>
                <w:rFonts w:ascii="Arial" w:hAnsi="Arial" w:cs="Arial"/>
                <w:i/>
              </w:rPr>
            </w:pPr>
          </w:p>
        </w:tc>
        <w:tc>
          <w:tcPr>
            <w:tcW w:w="850" w:type="dxa"/>
            <w:vAlign w:val="center"/>
          </w:tcPr>
          <w:p w:rsidR="00155B9D" w:rsidRPr="00155B9D" w:rsidRDefault="00155B9D" w:rsidP="00155B9D">
            <w:pPr>
              <w:jc w:val="center"/>
              <w:rPr>
                <w:rFonts w:ascii="Arial" w:hAnsi="Arial" w:cs="Arial"/>
                <w:i/>
              </w:rPr>
            </w:pPr>
            <w:r>
              <w:rPr>
                <w:rFonts w:ascii="Arial" w:hAnsi="Arial" w:cs="Arial"/>
                <w:i/>
              </w:rPr>
              <w:t>HU</w:t>
            </w:r>
          </w:p>
        </w:tc>
        <w:tc>
          <w:tcPr>
            <w:tcW w:w="11482" w:type="dxa"/>
            <w:vAlign w:val="center"/>
          </w:tcPr>
          <w:p w:rsidR="00155B9D" w:rsidRPr="00C822AA" w:rsidRDefault="00155B9D" w:rsidP="00155B9D">
            <w:pPr>
              <w:rPr>
                <w:rFonts w:ascii="Arial" w:hAnsi="Arial" w:cs="Arial"/>
              </w:rPr>
            </w:pPr>
            <w:r w:rsidRPr="00C822AA">
              <w:rPr>
                <w:rFonts w:ascii="Arial" w:hAnsi="Arial" w:cs="Arial"/>
                <w:b/>
                <w:bCs/>
              </w:rPr>
              <w:t xml:space="preserve"> Magdassi S </w:t>
            </w:r>
            <w:r w:rsidRPr="00C822AA">
              <w:rPr>
                <w:rFonts w:ascii="Arial" w:hAnsi="Arial" w:cs="Arial"/>
                <w:b/>
                <w:bCs/>
                <w:i/>
                <w:iCs/>
              </w:rPr>
              <w:t>et al</w:t>
            </w:r>
            <w:r w:rsidRPr="00C822AA">
              <w:rPr>
                <w:rFonts w:ascii="Arial" w:hAnsi="Arial" w:cs="Arial"/>
                <w:b/>
                <w:bCs/>
              </w:rPr>
              <w:t xml:space="preserve"> (2008)</w:t>
            </w:r>
            <w:r w:rsidRPr="00C822AA">
              <w:rPr>
                <w:rFonts w:ascii="Arial" w:hAnsi="Arial" w:cs="Arial"/>
              </w:rPr>
              <w:t xml:space="preserve"> Formation of organic nanoparticles from nanoemulsions, ECIS Conference,  Cracow, Poland, August 31st- Sept 5th. Abstract p. 155.</w:t>
            </w:r>
          </w:p>
        </w:tc>
      </w:tr>
      <w:tr w:rsidR="00155B9D" w:rsidTr="00155B9D">
        <w:tc>
          <w:tcPr>
            <w:tcW w:w="2978" w:type="dxa"/>
            <w:vMerge w:val="restart"/>
            <w:vAlign w:val="center"/>
          </w:tcPr>
          <w:p w:rsidR="00155B9D" w:rsidRPr="00BC0406" w:rsidRDefault="00155B9D" w:rsidP="00155B9D">
            <w:pPr>
              <w:jc w:val="center"/>
              <w:rPr>
                <w:rFonts w:ascii="Arial" w:hAnsi="Arial" w:cs="Arial"/>
              </w:rPr>
            </w:pPr>
            <w:r w:rsidRPr="00BC0406">
              <w:rPr>
                <w:rFonts w:ascii="Arial" w:hAnsi="Arial" w:cs="Arial"/>
                <w:bCs/>
                <w:iCs/>
              </w:rPr>
              <w:t>Presentations as an Invited Speaker (no abstract)</w:t>
            </w:r>
          </w:p>
        </w:tc>
        <w:tc>
          <w:tcPr>
            <w:tcW w:w="850" w:type="dxa"/>
            <w:vAlign w:val="center"/>
          </w:tcPr>
          <w:p w:rsidR="00155B9D" w:rsidRPr="00155B9D" w:rsidRDefault="00155B9D" w:rsidP="00155B9D">
            <w:pPr>
              <w:jc w:val="center"/>
              <w:rPr>
                <w:rFonts w:ascii="Arial" w:hAnsi="Arial" w:cs="Arial"/>
                <w:i/>
              </w:rPr>
            </w:pPr>
            <w:r>
              <w:rPr>
                <w:rFonts w:ascii="Arial" w:hAnsi="Arial" w:cs="Arial"/>
                <w:i/>
              </w:rPr>
              <w:t>HPA</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Mohammed D (2008) </w:t>
            </w:r>
            <w:r w:rsidRPr="00C822AA">
              <w:rPr>
                <w:rFonts w:ascii="Arial" w:hAnsi="Arial" w:cs="Arial"/>
              </w:rPr>
              <w:t>Comparative genomics of clinical Staphylococcus aureus strains: a microarray based study, International Symposium on Staphylococci and Staphylococcal Infections, Cairns, Australia, September 7th</w:t>
            </w:r>
          </w:p>
        </w:tc>
      </w:tr>
      <w:tr w:rsidR="00155B9D" w:rsidTr="00155B9D">
        <w:tc>
          <w:tcPr>
            <w:tcW w:w="2978" w:type="dxa"/>
            <w:vMerge/>
            <w:vAlign w:val="center"/>
          </w:tcPr>
          <w:p w:rsidR="00155B9D" w:rsidRPr="00155B9D" w:rsidRDefault="00155B9D" w:rsidP="00155B9D">
            <w:pPr>
              <w:jc w:val="center"/>
              <w:rPr>
                <w:rFonts w:ascii="Arial" w:hAnsi="Arial" w:cs="Arial"/>
                <w:i/>
              </w:rPr>
            </w:pPr>
          </w:p>
        </w:tc>
        <w:tc>
          <w:tcPr>
            <w:tcW w:w="850" w:type="dxa"/>
            <w:vMerge w:val="restart"/>
            <w:vAlign w:val="center"/>
          </w:tcPr>
          <w:p w:rsidR="00155B9D" w:rsidRPr="00155B9D" w:rsidRDefault="00155B9D" w:rsidP="00155B9D">
            <w:pPr>
              <w:jc w:val="center"/>
              <w:rPr>
                <w:rFonts w:ascii="Arial" w:hAnsi="Arial" w:cs="Arial"/>
                <w:i/>
              </w:rPr>
            </w:pPr>
            <w:r>
              <w:rPr>
                <w:rFonts w:ascii="Arial" w:hAnsi="Arial" w:cs="Arial"/>
                <w:i/>
              </w:rPr>
              <w:t>BI</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Lellouche J-P (2008) </w:t>
            </w:r>
            <w:r w:rsidRPr="00C822AA">
              <w:rPr>
                <w:rFonts w:ascii="Arial" w:hAnsi="Arial" w:cs="Arial"/>
              </w:rPr>
              <w:t>Magnetic Nanosized Composites for the Detection of DNA Hybridization - Platform Optimization Using the Combinatorial Engineering of Functional (polyCOOH) polyPyrrole/polyCarbazole-Based Polymers, ILANIT/FISEB 2008 Session Nanobiology: the Interplay between Biology and Nanoscience,  Eilat, Israel Jan 28-31</w:t>
            </w:r>
            <w:r w:rsidRPr="00C822AA">
              <w:rPr>
                <w:rFonts w:ascii="Arial" w:hAnsi="Arial" w:cs="Arial"/>
                <w:vertAlign w:val="superscript"/>
              </w:rPr>
              <w:t>st</w:t>
            </w:r>
            <w:r w:rsidRPr="00C822AA">
              <w:rPr>
                <w:rFonts w:ascii="Arial" w:hAnsi="Arial" w:cs="Arial"/>
              </w:rPr>
              <w:t xml:space="preserve"> </w:t>
            </w:r>
          </w:p>
        </w:tc>
      </w:tr>
      <w:tr w:rsidR="00155B9D" w:rsidTr="00155B9D">
        <w:tc>
          <w:tcPr>
            <w:tcW w:w="2978" w:type="dxa"/>
            <w:vMerge/>
            <w:vAlign w:val="center"/>
          </w:tcPr>
          <w:p w:rsidR="00155B9D" w:rsidRPr="00155B9D" w:rsidRDefault="00155B9D" w:rsidP="00155B9D">
            <w:pPr>
              <w:jc w:val="center"/>
              <w:rPr>
                <w:rFonts w:ascii="Arial" w:hAnsi="Arial" w:cs="Arial"/>
                <w:i/>
              </w:rPr>
            </w:pPr>
          </w:p>
        </w:tc>
        <w:tc>
          <w:tcPr>
            <w:tcW w:w="850" w:type="dxa"/>
            <w:vMerge/>
            <w:vAlign w:val="center"/>
          </w:tcPr>
          <w:p w:rsidR="00155B9D" w:rsidRPr="00155B9D" w:rsidRDefault="00155B9D" w:rsidP="00155B9D">
            <w:pPr>
              <w:jc w:val="center"/>
              <w:rPr>
                <w:rFonts w:ascii="Arial" w:hAnsi="Arial" w:cs="Arial"/>
                <w:i/>
              </w:rPr>
            </w:pP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Lellouche J-P (2008)</w:t>
            </w:r>
            <w:r w:rsidRPr="00C822AA">
              <w:rPr>
                <w:rFonts w:ascii="Arial" w:hAnsi="Arial" w:cs="Arial"/>
              </w:rPr>
              <w:t xml:space="preserve"> A Novel Highly Effective Methodology for the Stabilization of Magnetite Nanoparticles Against Detrimental Aggregation. Detection of a Model DNA Analyte Using an Enzymatic Amplifying System,</w:t>
            </w:r>
            <w:r w:rsidRPr="00C822AA">
              <w:rPr>
                <w:rFonts w:ascii="Arial" w:hAnsi="Arial" w:cs="Arial"/>
                <w:b/>
                <w:bCs/>
              </w:rPr>
              <w:t xml:space="preserve"> - </w:t>
            </w:r>
            <w:r w:rsidRPr="00C822AA">
              <w:rPr>
                <w:rFonts w:ascii="Arial" w:hAnsi="Arial" w:cs="Arial"/>
              </w:rPr>
              <w:t xml:space="preserve">The Applications of Microparticles in </w:t>
            </w:r>
            <w:r w:rsidRPr="00C822AA">
              <w:rPr>
                <w:rFonts w:ascii="Arial" w:hAnsi="Arial" w:cs="Arial"/>
                <w:i/>
                <w:iCs/>
              </w:rPr>
              <w:t>in vitro</w:t>
            </w:r>
            <w:r w:rsidRPr="00C822AA">
              <w:rPr>
                <w:rFonts w:ascii="Arial" w:hAnsi="Arial" w:cs="Arial"/>
              </w:rPr>
              <w:t xml:space="preserve"> Diagnostic &amp; Biotech Applications, Barcelona, Spain, March 27</w:t>
            </w:r>
            <w:r w:rsidRPr="00C822AA">
              <w:rPr>
                <w:rFonts w:ascii="Arial" w:hAnsi="Arial" w:cs="Arial"/>
                <w:vertAlign w:val="superscript"/>
              </w:rPr>
              <w:t>th</w:t>
            </w:r>
          </w:p>
        </w:tc>
      </w:tr>
      <w:tr w:rsidR="00155B9D" w:rsidTr="00155B9D">
        <w:tc>
          <w:tcPr>
            <w:tcW w:w="2978" w:type="dxa"/>
            <w:vMerge/>
            <w:vAlign w:val="center"/>
          </w:tcPr>
          <w:p w:rsidR="00155B9D" w:rsidRPr="00155B9D" w:rsidRDefault="00155B9D" w:rsidP="00155B9D">
            <w:pPr>
              <w:jc w:val="center"/>
              <w:rPr>
                <w:rFonts w:ascii="Arial" w:hAnsi="Arial" w:cs="Arial"/>
                <w:i/>
              </w:rPr>
            </w:pPr>
          </w:p>
        </w:tc>
        <w:tc>
          <w:tcPr>
            <w:tcW w:w="850" w:type="dxa"/>
            <w:vMerge/>
            <w:vAlign w:val="center"/>
          </w:tcPr>
          <w:p w:rsidR="00155B9D" w:rsidRPr="00155B9D" w:rsidRDefault="00155B9D" w:rsidP="00155B9D">
            <w:pPr>
              <w:jc w:val="center"/>
              <w:rPr>
                <w:rFonts w:ascii="Arial" w:hAnsi="Arial" w:cs="Arial"/>
                <w:i/>
              </w:rPr>
            </w:pP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Zaban A (2008)</w:t>
            </w:r>
            <w:r w:rsidRPr="00C822AA">
              <w:rPr>
                <w:rFonts w:ascii="Arial" w:hAnsi="Arial" w:cs="Arial"/>
              </w:rPr>
              <w:t xml:space="preserve"> Dye-Sensitized Solar cells for the Energy Mix of Sustainable Future, The 73rd Annual Meeting of the Israel Chemical Society, Jerusalem, Israel, </w:t>
            </w:r>
            <w:proofErr w:type="gramStart"/>
            <w:r w:rsidRPr="00C822AA">
              <w:rPr>
                <w:rFonts w:ascii="Arial" w:hAnsi="Arial" w:cs="Arial"/>
              </w:rPr>
              <w:t>February</w:t>
            </w:r>
            <w:proofErr w:type="gramEnd"/>
            <w:r w:rsidRPr="00C822AA">
              <w:rPr>
                <w:rFonts w:ascii="Arial" w:hAnsi="Arial" w:cs="Arial"/>
              </w:rPr>
              <w:t xml:space="preserve"> 4th-5th. </w:t>
            </w:r>
          </w:p>
        </w:tc>
      </w:tr>
      <w:tr w:rsidR="00155B9D" w:rsidTr="00155B9D">
        <w:tc>
          <w:tcPr>
            <w:tcW w:w="2978" w:type="dxa"/>
            <w:vMerge/>
            <w:vAlign w:val="center"/>
          </w:tcPr>
          <w:p w:rsidR="00155B9D" w:rsidRPr="00155B9D" w:rsidRDefault="00155B9D" w:rsidP="00155B9D">
            <w:pPr>
              <w:jc w:val="center"/>
              <w:rPr>
                <w:rFonts w:ascii="Arial" w:hAnsi="Arial" w:cs="Arial"/>
                <w:i/>
              </w:rPr>
            </w:pPr>
          </w:p>
        </w:tc>
        <w:tc>
          <w:tcPr>
            <w:tcW w:w="850" w:type="dxa"/>
            <w:vMerge/>
            <w:vAlign w:val="center"/>
          </w:tcPr>
          <w:p w:rsidR="00155B9D" w:rsidRPr="00155B9D" w:rsidRDefault="00155B9D" w:rsidP="00155B9D">
            <w:pPr>
              <w:jc w:val="center"/>
              <w:rPr>
                <w:rFonts w:ascii="Arial" w:hAnsi="Arial" w:cs="Arial"/>
                <w:i/>
              </w:rPr>
            </w:pP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Zaban A (2008)</w:t>
            </w:r>
            <w:r w:rsidRPr="00C822AA">
              <w:rPr>
                <w:rFonts w:ascii="Arial" w:hAnsi="Arial" w:cs="Arial"/>
              </w:rPr>
              <w:t xml:space="preserve"> Nanoporous electrodes for electrochemical systems, Nanotechnology Workshop, Haifa Israel, March 17th.</w:t>
            </w:r>
          </w:p>
        </w:tc>
      </w:tr>
      <w:tr w:rsidR="00155B9D" w:rsidTr="00155B9D">
        <w:tc>
          <w:tcPr>
            <w:tcW w:w="2978" w:type="dxa"/>
            <w:vMerge/>
            <w:vAlign w:val="center"/>
          </w:tcPr>
          <w:p w:rsidR="00155B9D" w:rsidRPr="00155B9D" w:rsidRDefault="00155B9D" w:rsidP="00155B9D">
            <w:pPr>
              <w:jc w:val="center"/>
              <w:rPr>
                <w:rFonts w:ascii="Arial" w:hAnsi="Arial" w:cs="Arial"/>
                <w:i/>
              </w:rPr>
            </w:pPr>
          </w:p>
        </w:tc>
        <w:tc>
          <w:tcPr>
            <w:tcW w:w="850" w:type="dxa"/>
            <w:vMerge/>
            <w:vAlign w:val="center"/>
          </w:tcPr>
          <w:p w:rsidR="00155B9D" w:rsidRPr="00155B9D" w:rsidRDefault="00155B9D" w:rsidP="00155B9D">
            <w:pPr>
              <w:jc w:val="center"/>
              <w:rPr>
                <w:rFonts w:ascii="Arial" w:hAnsi="Arial" w:cs="Arial"/>
                <w:i/>
              </w:rPr>
            </w:pP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Zaban A (2008)</w:t>
            </w:r>
            <w:r w:rsidRPr="00C822AA">
              <w:rPr>
                <w:rFonts w:ascii="Arial" w:hAnsi="Arial" w:cs="Arial"/>
              </w:rPr>
              <w:t xml:space="preserve"> Nanoporous electrodes for electrochemical systems,   Nanotechnology Workshop, Jerusalem, Israel, </w:t>
            </w:r>
            <w:proofErr w:type="gramStart"/>
            <w:r w:rsidRPr="00C822AA">
              <w:rPr>
                <w:rFonts w:ascii="Arial" w:hAnsi="Arial" w:cs="Arial"/>
              </w:rPr>
              <w:t>April  6th</w:t>
            </w:r>
            <w:proofErr w:type="gramEnd"/>
            <w:r w:rsidRPr="00C822AA">
              <w:rPr>
                <w:rFonts w:ascii="Arial" w:hAnsi="Arial" w:cs="Arial"/>
              </w:rPr>
              <w:t>.</w:t>
            </w:r>
          </w:p>
        </w:tc>
      </w:tr>
      <w:tr w:rsidR="00155B9D" w:rsidTr="00155B9D">
        <w:tc>
          <w:tcPr>
            <w:tcW w:w="2978" w:type="dxa"/>
            <w:vMerge/>
            <w:vAlign w:val="center"/>
          </w:tcPr>
          <w:p w:rsidR="00155B9D" w:rsidRPr="00155B9D" w:rsidRDefault="00155B9D" w:rsidP="00155B9D">
            <w:pPr>
              <w:jc w:val="center"/>
              <w:rPr>
                <w:rFonts w:ascii="Arial" w:hAnsi="Arial" w:cs="Arial"/>
                <w:i/>
              </w:rPr>
            </w:pPr>
          </w:p>
        </w:tc>
        <w:tc>
          <w:tcPr>
            <w:tcW w:w="850" w:type="dxa"/>
            <w:vAlign w:val="center"/>
          </w:tcPr>
          <w:p w:rsidR="00155B9D" w:rsidRPr="00155B9D" w:rsidRDefault="00155B9D" w:rsidP="00155B9D">
            <w:pPr>
              <w:jc w:val="center"/>
              <w:rPr>
                <w:rFonts w:ascii="Arial" w:hAnsi="Arial" w:cs="Arial"/>
                <w:i/>
              </w:rPr>
            </w:pPr>
            <w:r>
              <w:rPr>
                <w:rFonts w:ascii="Arial" w:hAnsi="Arial" w:cs="Arial"/>
                <w:i/>
              </w:rPr>
              <w:t>RP</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Bachmann PK (2008)</w:t>
            </w:r>
            <w:r w:rsidRPr="00C822AA">
              <w:rPr>
                <w:rFonts w:ascii="Arial" w:hAnsi="Arial" w:cs="Arial"/>
              </w:rPr>
              <w:t xml:space="preserve"> Industrial Potential of CVD Diamond and Carbon Nanotubes, DECHEMA European Course on Carbon Materials, DECHEMA-House, Frankfurt/Main, Germany,  November 20th-21st, 2008</w:t>
            </w:r>
          </w:p>
        </w:tc>
      </w:tr>
      <w:tr w:rsidR="00155B9D" w:rsidTr="00155B9D">
        <w:tc>
          <w:tcPr>
            <w:tcW w:w="2978" w:type="dxa"/>
            <w:vMerge/>
            <w:vAlign w:val="center"/>
          </w:tcPr>
          <w:p w:rsidR="00155B9D" w:rsidRPr="00155B9D" w:rsidRDefault="00155B9D" w:rsidP="00155B9D">
            <w:pPr>
              <w:jc w:val="center"/>
              <w:rPr>
                <w:rFonts w:ascii="Arial" w:hAnsi="Arial" w:cs="Arial"/>
                <w:i/>
              </w:rPr>
            </w:pPr>
          </w:p>
        </w:tc>
        <w:tc>
          <w:tcPr>
            <w:tcW w:w="850" w:type="dxa"/>
            <w:vAlign w:val="center"/>
          </w:tcPr>
          <w:p w:rsidR="00155B9D" w:rsidRPr="00155B9D" w:rsidRDefault="00155B9D" w:rsidP="00155B9D">
            <w:pPr>
              <w:jc w:val="center"/>
              <w:rPr>
                <w:rFonts w:ascii="Arial" w:hAnsi="Arial" w:cs="Arial"/>
                <w:i/>
              </w:rPr>
            </w:pPr>
            <w:r>
              <w:rPr>
                <w:rFonts w:ascii="Arial" w:hAnsi="Arial" w:cs="Arial"/>
                <w:i/>
              </w:rPr>
              <w:t>ECU</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Lan MB (2008)</w:t>
            </w:r>
            <w:r w:rsidRPr="00C822AA">
              <w:rPr>
                <w:rFonts w:ascii="Arial" w:hAnsi="Arial" w:cs="Arial"/>
              </w:rPr>
              <w:t xml:space="preserve"> Leading the development with the innovations of Materials.  The 5th Sino-Europe International Chemical Manufacturing Studying &amp; Researching Project Cooperation Symposium, November  13</w:t>
            </w:r>
            <w:r w:rsidRPr="00C822AA">
              <w:rPr>
                <w:rFonts w:ascii="Arial" w:hAnsi="Arial" w:cs="Arial"/>
                <w:vertAlign w:val="superscript"/>
              </w:rPr>
              <w:t>th</w:t>
            </w:r>
            <w:r w:rsidRPr="00C822AA">
              <w:rPr>
                <w:rFonts w:ascii="Arial" w:hAnsi="Arial" w:cs="Arial"/>
              </w:rPr>
              <w:t>-14</w:t>
            </w:r>
            <w:r w:rsidRPr="00C822AA">
              <w:rPr>
                <w:rFonts w:ascii="Arial" w:hAnsi="Arial" w:cs="Arial"/>
                <w:vertAlign w:val="superscript"/>
              </w:rPr>
              <w:t>th</w:t>
            </w:r>
          </w:p>
        </w:tc>
      </w:tr>
      <w:tr w:rsidR="00BC0406" w:rsidTr="00155B9D">
        <w:tc>
          <w:tcPr>
            <w:tcW w:w="2978" w:type="dxa"/>
            <w:vMerge w:val="restart"/>
            <w:vAlign w:val="center"/>
          </w:tcPr>
          <w:p w:rsidR="00BC0406" w:rsidRPr="00155B9D" w:rsidRDefault="00BC0406" w:rsidP="00155B9D">
            <w:pPr>
              <w:jc w:val="center"/>
              <w:rPr>
                <w:rFonts w:ascii="Arial" w:hAnsi="Arial" w:cs="Arial"/>
                <w:i/>
              </w:rPr>
            </w:pPr>
            <w:r>
              <w:rPr>
                <w:rFonts w:ascii="Arial" w:hAnsi="Arial" w:cs="Arial"/>
                <w:i/>
              </w:rPr>
              <w:t>Seminars</w:t>
            </w:r>
          </w:p>
        </w:tc>
        <w:tc>
          <w:tcPr>
            <w:tcW w:w="850" w:type="dxa"/>
            <w:vAlign w:val="center"/>
          </w:tcPr>
          <w:p w:rsidR="00BC0406" w:rsidRPr="00155B9D" w:rsidRDefault="00BC0406" w:rsidP="00155B9D">
            <w:pPr>
              <w:jc w:val="center"/>
              <w:rPr>
                <w:rFonts w:ascii="Arial" w:hAnsi="Arial" w:cs="Arial"/>
                <w:i/>
              </w:rPr>
            </w:pPr>
            <w:r>
              <w:rPr>
                <w:rFonts w:ascii="Arial" w:hAnsi="Arial" w:cs="Arial"/>
                <w:i/>
              </w:rPr>
              <w:t>UU</w:t>
            </w:r>
          </w:p>
        </w:tc>
        <w:tc>
          <w:tcPr>
            <w:tcW w:w="11482" w:type="dxa"/>
            <w:vAlign w:val="center"/>
          </w:tcPr>
          <w:p w:rsidR="00BC0406" w:rsidRPr="00C822AA" w:rsidRDefault="00BC0406" w:rsidP="00155B9D">
            <w:pPr>
              <w:rPr>
                <w:rFonts w:ascii="Arial" w:hAnsi="Arial" w:cs="Arial"/>
                <w:b/>
                <w:bCs/>
              </w:rPr>
            </w:pPr>
            <w:r w:rsidRPr="00C822AA">
              <w:rPr>
                <w:rFonts w:ascii="Arial" w:hAnsi="Arial" w:cs="Arial"/>
                <w:b/>
                <w:bCs/>
              </w:rPr>
              <w:t>Magnani M (2008)</w:t>
            </w:r>
            <w:r w:rsidRPr="00C822AA">
              <w:rPr>
                <w:rFonts w:ascii="Arial" w:hAnsi="Arial" w:cs="Arial"/>
              </w:rPr>
              <w:t xml:space="preserve"> Globuli rossi per la veicolazione di farmaci e mezzi di contrasto. Ospedale Casa sollievo della sofferenza, S. Giovanni Rotondo (Foggia) October 16th  </w:t>
            </w:r>
          </w:p>
        </w:tc>
      </w:tr>
      <w:tr w:rsidR="00BC0406" w:rsidTr="00155B9D">
        <w:trPr>
          <w:trHeight w:val="611"/>
        </w:trPr>
        <w:tc>
          <w:tcPr>
            <w:tcW w:w="2978" w:type="dxa"/>
            <w:vMerge/>
            <w:vAlign w:val="center"/>
          </w:tcPr>
          <w:p w:rsidR="00BC0406" w:rsidRDefault="00BC0406" w:rsidP="00155B9D">
            <w:pPr>
              <w:jc w:val="center"/>
              <w:rPr>
                <w:rFonts w:ascii="Arial" w:hAnsi="Arial" w:cs="Arial"/>
                <w:i/>
              </w:rPr>
            </w:pPr>
          </w:p>
        </w:tc>
        <w:tc>
          <w:tcPr>
            <w:tcW w:w="850" w:type="dxa"/>
            <w:vMerge w:val="restart"/>
            <w:vAlign w:val="center"/>
          </w:tcPr>
          <w:p w:rsidR="00BC0406" w:rsidRPr="00155B9D" w:rsidRDefault="00BC0406" w:rsidP="00155B9D">
            <w:pPr>
              <w:jc w:val="center"/>
              <w:rPr>
                <w:rFonts w:ascii="Arial" w:hAnsi="Arial" w:cs="Arial"/>
                <w:i/>
              </w:rPr>
            </w:pPr>
            <w:r>
              <w:rPr>
                <w:rFonts w:ascii="Arial" w:hAnsi="Arial" w:cs="Arial"/>
                <w:i/>
              </w:rPr>
              <w:t>IBCh</w:t>
            </w:r>
          </w:p>
        </w:tc>
        <w:tc>
          <w:tcPr>
            <w:tcW w:w="11482" w:type="dxa"/>
            <w:vAlign w:val="center"/>
          </w:tcPr>
          <w:p w:rsidR="00BC0406" w:rsidRPr="00C822AA" w:rsidRDefault="00BC0406" w:rsidP="00155B9D">
            <w:pPr>
              <w:rPr>
                <w:rFonts w:ascii="Arial" w:hAnsi="Arial" w:cs="Arial"/>
                <w:b/>
                <w:bCs/>
              </w:rPr>
            </w:pPr>
            <w:r w:rsidRPr="00C822AA">
              <w:rPr>
                <w:rFonts w:ascii="Arial" w:hAnsi="Arial" w:cs="Arial"/>
                <w:b/>
                <w:bCs/>
              </w:rPr>
              <w:t xml:space="preserve">Prostyakova AL </w:t>
            </w:r>
            <w:r w:rsidRPr="00C822AA">
              <w:rPr>
                <w:rFonts w:ascii="Arial" w:hAnsi="Arial" w:cs="Arial"/>
                <w:b/>
                <w:bCs/>
                <w:i/>
                <w:iCs/>
              </w:rPr>
              <w:t xml:space="preserve">et al </w:t>
            </w:r>
            <w:r w:rsidRPr="00C822AA">
              <w:rPr>
                <w:rFonts w:ascii="Arial" w:hAnsi="Arial" w:cs="Arial"/>
                <w:b/>
                <w:bCs/>
              </w:rPr>
              <w:t xml:space="preserve">(2008) </w:t>
            </w:r>
            <w:r w:rsidRPr="00C822AA">
              <w:rPr>
                <w:rFonts w:ascii="Arial" w:hAnsi="Arial" w:cs="Arial"/>
              </w:rPr>
              <w:t>Modification of Porous Silica with Fluorocontaininf Polymers through Ozone-Induced Polymerization, XX Winter International Scientific School, IBCh, Moscow, Russia, February 11th–15th. Abstract P129</w:t>
            </w:r>
          </w:p>
        </w:tc>
      </w:tr>
      <w:tr w:rsidR="00BC0406" w:rsidTr="00155B9D">
        <w:tc>
          <w:tcPr>
            <w:tcW w:w="2978" w:type="dxa"/>
            <w:vMerge/>
            <w:vAlign w:val="center"/>
          </w:tcPr>
          <w:p w:rsidR="00BC0406" w:rsidRDefault="00BC0406" w:rsidP="00155B9D">
            <w:pPr>
              <w:jc w:val="center"/>
              <w:rPr>
                <w:rFonts w:ascii="Arial" w:hAnsi="Arial" w:cs="Arial"/>
                <w:i/>
              </w:rPr>
            </w:pPr>
          </w:p>
        </w:tc>
        <w:tc>
          <w:tcPr>
            <w:tcW w:w="850" w:type="dxa"/>
            <w:vMerge/>
            <w:vAlign w:val="center"/>
          </w:tcPr>
          <w:p w:rsidR="00BC0406" w:rsidRPr="00155B9D" w:rsidRDefault="00BC0406" w:rsidP="00155B9D">
            <w:pPr>
              <w:jc w:val="center"/>
              <w:rPr>
                <w:rFonts w:ascii="Arial" w:hAnsi="Arial" w:cs="Arial"/>
                <w:i/>
              </w:rPr>
            </w:pPr>
          </w:p>
        </w:tc>
        <w:tc>
          <w:tcPr>
            <w:tcW w:w="11482" w:type="dxa"/>
            <w:vAlign w:val="center"/>
          </w:tcPr>
          <w:p w:rsidR="00BC0406" w:rsidRPr="00C822AA" w:rsidRDefault="00BC0406" w:rsidP="00155B9D">
            <w:pPr>
              <w:rPr>
                <w:rFonts w:ascii="Arial" w:hAnsi="Arial" w:cs="Arial"/>
                <w:b/>
                <w:bCs/>
              </w:rPr>
            </w:pPr>
            <w:r w:rsidRPr="00C822AA">
              <w:rPr>
                <w:rFonts w:ascii="Arial" w:hAnsi="Arial" w:cs="Arial"/>
                <w:b/>
                <w:bCs/>
              </w:rPr>
              <w:t>Generalova AN</w:t>
            </w:r>
            <w:r w:rsidRPr="00C822AA">
              <w:rPr>
                <w:rFonts w:ascii="Arial" w:hAnsi="Arial" w:cs="Arial"/>
                <w:b/>
                <w:bCs/>
                <w:i/>
                <w:iCs/>
              </w:rPr>
              <w:t xml:space="preserve"> et al </w:t>
            </w:r>
            <w:r w:rsidRPr="00C822AA">
              <w:rPr>
                <w:rFonts w:ascii="Arial" w:hAnsi="Arial" w:cs="Arial"/>
                <w:b/>
                <w:bCs/>
              </w:rPr>
              <w:t xml:space="preserve">(2008) </w:t>
            </w:r>
            <w:r w:rsidRPr="00C822AA">
              <w:rPr>
                <w:rFonts w:ascii="Arial" w:hAnsi="Arial" w:cs="Arial"/>
              </w:rPr>
              <w:t xml:space="preserve">Submicron copolymer particles with encapsulated fluorescent semiconductor </w:t>
            </w:r>
            <w:proofErr w:type="gramStart"/>
            <w:r w:rsidRPr="00C822AA">
              <w:rPr>
                <w:rFonts w:ascii="Arial" w:hAnsi="Arial" w:cs="Arial"/>
              </w:rPr>
              <w:t>CdSe(</w:t>
            </w:r>
            <w:proofErr w:type="gramEnd"/>
            <w:r w:rsidRPr="00C822AA">
              <w:rPr>
                <w:rFonts w:ascii="Arial" w:hAnsi="Arial" w:cs="Arial"/>
              </w:rPr>
              <w:t>ZnS) nanocrystals for bioanalysis. III International Conference on Colloid Chemistry and Physicochemical Mechanics, Moscow State University</w:t>
            </w:r>
            <w:r w:rsidRPr="00C822AA">
              <w:rPr>
                <w:rFonts w:ascii="Arial" w:hAnsi="Arial" w:cs="Arial"/>
                <w:b/>
                <w:bCs/>
              </w:rPr>
              <w:t xml:space="preserve">, </w:t>
            </w:r>
            <w:r w:rsidRPr="00C822AA">
              <w:rPr>
                <w:rFonts w:ascii="Arial" w:hAnsi="Arial" w:cs="Arial"/>
              </w:rPr>
              <w:t>Moscow, Russia, Jun 24</w:t>
            </w:r>
            <w:r w:rsidRPr="00C822AA">
              <w:rPr>
                <w:rFonts w:ascii="Arial" w:hAnsi="Arial" w:cs="Arial"/>
                <w:vertAlign w:val="superscript"/>
              </w:rPr>
              <w:t>th</w:t>
            </w:r>
            <w:r w:rsidRPr="00C822AA">
              <w:rPr>
                <w:rFonts w:ascii="Arial" w:hAnsi="Arial" w:cs="Arial"/>
              </w:rPr>
              <w:t xml:space="preserve"> -28th</w:t>
            </w:r>
          </w:p>
        </w:tc>
      </w:tr>
      <w:tr w:rsidR="00BC0406" w:rsidTr="00155B9D">
        <w:tc>
          <w:tcPr>
            <w:tcW w:w="2978" w:type="dxa"/>
            <w:vMerge/>
            <w:vAlign w:val="center"/>
          </w:tcPr>
          <w:p w:rsidR="00BC0406" w:rsidRDefault="00BC0406" w:rsidP="00155B9D">
            <w:pPr>
              <w:jc w:val="center"/>
              <w:rPr>
                <w:rFonts w:ascii="Arial" w:hAnsi="Arial" w:cs="Arial"/>
                <w:i/>
              </w:rPr>
            </w:pPr>
          </w:p>
        </w:tc>
        <w:tc>
          <w:tcPr>
            <w:tcW w:w="850" w:type="dxa"/>
            <w:vMerge/>
            <w:vAlign w:val="center"/>
          </w:tcPr>
          <w:p w:rsidR="00BC0406" w:rsidRPr="00155B9D" w:rsidRDefault="00BC0406" w:rsidP="00155B9D">
            <w:pPr>
              <w:jc w:val="center"/>
              <w:rPr>
                <w:rFonts w:ascii="Arial" w:hAnsi="Arial" w:cs="Arial"/>
                <w:i/>
              </w:rPr>
            </w:pPr>
          </w:p>
        </w:tc>
        <w:tc>
          <w:tcPr>
            <w:tcW w:w="11482" w:type="dxa"/>
            <w:vAlign w:val="center"/>
          </w:tcPr>
          <w:p w:rsidR="00BC0406" w:rsidRPr="00C822AA" w:rsidRDefault="00BC0406" w:rsidP="00155B9D">
            <w:pPr>
              <w:rPr>
                <w:rFonts w:ascii="Arial" w:hAnsi="Arial" w:cs="Arial"/>
                <w:b/>
                <w:bCs/>
              </w:rPr>
            </w:pPr>
            <w:r w:rsidRPr="00C822AA">
              <w:rPr>
                <w:rFonts w:ascii="Arial" w:hAnsi="Arial" w:cs="Arial"/>
                <w:b/>
                <w:bCs/>
              </w:rPr>
              <w:t xml:space="preserve">Prostyakova AI, Kapustin DV, Zubov VP (2008) </w:t>
            </w:r>
            <w:r w:rsidRPr="00C822AA">
              <w:rPr>
                <w:rFonts w:ascii="Arial" w:hAnsi="Arial" w:cs="Arial"/>
              </w:rPr>
              <w:t>Polymercontaining adsorbents for obtaining of high-purified biopolymers. III International Conference on Colloid Chemistry and Physicochemical Mechanics. Moscow, Russia. June 24th -28th, Abstract P. 60.</w:t>
            </w:r>
          </w:p>
        </w:tc>
      </w:tr>
      <w:tr w:rsidR="00BC0406" w:rsidTr="00155B9D">
        <w:trPr>
          <w:trHeight w:val="581"/>
        </w:trPr>
        <w:tc>
          <w:tcPr>
            <w:tcW w:w="2978" w:type="dxa"/>
            <w:vMerge/>
            <w:vAlign w:val="center"/>
          </w:tcPr>
          <w:p w:rsidR="00BC0406" w:rsidRDefault="00BC0406" w:rsidP="00155B9D">
            <w:pPr>
              <w:jc w:val="center"/>
              <w:rPr>
                <w:rFonts w:ascii="Arial" w:hAnsi="Arial" w:cs="Arial"/>
                <w:i/>
              </w:rPr>
            </w:pPr>
          </w:p>
        </w:tc>
        <w:tc>
          <w:tcPr>
            <w:tcW w:w="850" w:type="dxa"/>
            <w:vAlign w:val="center"/>
          </w:tcPr>
          <w:p w:rsidR="00BC0406" w:rsidRPr="00155B9D" w:rsidRDefault="00BC0406" w:rsidP="00155B9D">
            <w:pPr>
              <w:jc w:val="center"/>
              <w:rPr>
                <w:rFonts w:ascii="Arial" w:hAnsi="Arial" w:cs="Arial"/>
                <w:i/>
              </w:rPr>
            </w:pPr>
            <w:r>
              <w:rPr>
                <w:rFonts w:ascii="Arial" w:hAnsi="Arial" w:cs="Arial"/>
                <w:i/>
              </w:rPr>
              <w:t>HU</w:t>
            </w:r>
          </w:p>
        </w:tc>
        <w:tc>
          <w:tcPr>
            <w:tcW w:w="11482" w:type="dxa"/>
            <w:vAlign w:val="center"/>
          </w:tcPr>
          <w:p w:rsidR="00BC0406" w:rsidRPr="00C822AA" w:rsidRDefault="00BC0406" w:rsidP="00155B9D">
            <w:pPr>
              <w:rPr>
                <w:rFonts w:ascii="Arial" w:hAnsi="Arial" w:cs="Arial"/>
              </w:rPr>
            </w:pPr>
            <w:r w:rsidRPr="00C822AA">
              <w:rPr>
                <w:rFonts w:ascii="Arial" w:hAnsi="Arial" w:cs="Arial"/>
                <w:b/>
                <w:bCs/>
              </w:rPr>
              <w:t>Nizri G</w:t>
            </w:r>
            <w:r w:rsidRPr="00C822AA">
              <w:rPr>
                <w:rFonts w:ascii="Arial" w:hAnsi="Arial" w:cs="Arial"/>
                <w:b/>
                <w:bCs/>
                <w:i/>
                <w:iCs/>
              </w:rPr>
              <w:t xml:space="preserve"> et al </w:t>
            </w:r>
            <w:r w:rsidRPr="00C822AA">
              <w:rPr>
                <w:rFonts w:ascii="Arial" w:hAnsi="Arial" w:cs="Arial"/>
                <w:b/>
                <w:bCs/>
              </w:rPr>
              <w:t>(2008)</w:t>
            </w:r>
            <w:r w:rsidRPr="00C822AA">
              <w:rPr>
                <w:rFonts w:ascii="Arial" w:hAnsi="Arial" w:cs="Arial"/>
              </w:rPr>
              <w:t xml:space="preserve"> Nanoparticles formed by polymer-surfactant interactions, Book of abstracts, p53 (Best poster prize)</w:t>
            </w:r>
            <w:r>
              <w:rPr>
                <w:rFonts w:ascii="Arial" w:hAnsi="Arial" w:cs="Arial"/>
              </w:rPr>
              <w:t xml:space="preserve"> </w:t>
            </w:r>
            <w:r w:rsidRPr="00C822AA">
              <w:rPr>
                <w:rFonts w:ascii="Arial" w:hAnsi="Arial" w:cs="Arial"/>
              </w:rPr>
              <w:t>The Hebrew University Center for Nanoscience and Nanotechnology, Annual conference, Zichron Yaacov, Israel, April 29</w:t>
            </w:r>
            <w:r w:rsidRPr="00C822AA">
              <w:rPr>
                <w:rFonts w:ascii="Arial" w:hAnsi="Arial" w:cs="Arial"/>
                <w:vertAlign w:val="superscript"/>
              </w:rPr>
              <w:t>th</w:t>
            </w:r>
            <w:r w:rsidRPr="00C822AA">
              <w:rPr>
                <w:rFonts w:ascii="Arial" w:hAnsi="Arial" w:cs="Arial"/>
              </w:rPr>
              <w:t>-30</w:t>
            </w:r>
            <w:r w:rsidRPr="00C822AA">
              <w:rPr>
                <w:rFonts w:ascii="Arial" w:hAnsi="Arial" w:cs="Arial"/>
                <w:vertAlign w:val="superscript"/>
              </w:rPr>
              <w:t>th</w:t>
            </w:r>
            <w:r>
              <w:rPr>
                <w:rFonts w:ascii="Arial" w:hAnsi="Arial" w:cs="Arial"/>
              </w:rPr>
              <w:t>.</w:t>
            </w:r>
          </w:p>
        </w:tc>
      </w:tr>
      <w:tr w:rsidR="00155B9D" w:rsidTr="00155B9D">
        <w:tc>
          <w:tcPr>
            <w:tcW w:w="2978" w:type="dxa"/>
            <w:vMerge w:val="restart"/>
            <w:vAlign w:val="center"/>
          </w:tcPr>
          <w:p w:rsidR="00155B9D" w:rsidRDefault="00155B9D" w:rsidP="00155B9D">
            <w:pPr>
              <w:jc w:val="center"/>
              <w:rPr>
                <w:rFonts w:ascii="Arial" w:hAnsi="Arial" w:cs="Arial"/>
                <w:i/>
              </w:rPr>
            </w:pPr>
            <w:r>
              <w:rPr>
                <w:rFonts w:ascii="Arial" w:hAnsi="Arial" w:cs="Arial"/>
                <w:i/>
              </w:rPr>
              <w:lastRenderedPageBreak/>
              <w:t>Seminars</w:t>
            </w:r>
          </w:p>
        </w:tc>
        <w:tc>
          <w:tcPr>
            <w:tcW w:w="850" w:type="dxa"/>
            <w:vAlign w:val="center"/>
          </w:tcPr>
          <w:p w:rsidR="00155B9D" w:rsidRPr="00155B9D" w:rsidRDefault="00155B9D" w:rsidP="00155B9D">
            <w:pPr>
              <w:jc w:val="center"/>
              <w:rPr>
                <w:rFonts w:ascii="Arial" w:hAnsi="Arial" w:cs="Arial"/>
                <w:i/>
              </w:rPr>
            </w:pPr>
            <w:r>
              <w:rPr>
                <w:rFonts w:ascii="Arial" w:hAnsi="Arial" w:cs="Arial"/>
                <w:i/>
              </w:rPr>
              <w:t>HU</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Spernath L and Magdassi S (2008) </w:t>
            </w:r>
            <w:r w:rsidRPr="00C822AA">
              <w:rPr>
                <w:rFonts w:ascii="Arial" w:hAnsi="Arial" w:cs="Arial"/>
              </w:rPr>
              <w:t>Organic nanoparticles and nanocapsules obtained from nanoemulsions prepared by phase inversion methods, Abstract, p55, The Hebrew University Centre for Nanoscience and Nanotechnology, Annual conference, Zichron Yaacov, Israel, April 29</w:t>
            </w:r>
            <w:r w:rsidRPr="00C822AA">
              <w:rPr>
                <w:rFonts w:ascii="Arial" w:hAnsi="Arial" w:cs="Arial"/>
                <w:vertAlign w:val="superscript"/>
              </w:rPr>
              <w:t>th</w:t>
            </w:r>
            <w:r w:rsidRPr="00C822AA">
              <w:rPr>
                <w:rFonts w:ascii="Arial" w:hAnsi="Arial" w:cs="Arial"/>
              </w:rPr>
              <w:t xml:space="preserve"> -30</w:t>
            </w:r>
            <w:r w:rsidRPr="00C822AA">
              <w:rPr>
                <w:rFonts w:ascii="Arial" w:hAnsi="Arial" w:cs="Arial"/>
                <w:vertAlign w:val="superscript"/>
              </w:rPr>
              <w:t>th</w:t>
            </w:r>
            <w:r w:rsidRPr="00C822AA">
              <w:rPr>
                <w:rFonts w:ascii="Arial" w:hAnsi="Arial" w:cs="Arial"/>
              </w:rPr>
              <w:t xml:space="preserve"> </w:t>
            </w:r>
          </w:p>
        </w:tc>
      </w:tr>
      <w:tr w:rsidR="00155B9D" w:rsidTr="00155B9D">
        <w:tc>
          <w:tcPr>
            <w:tcW w:w="2978" w:type="dxa"/>
            <w:vMerge/>
            <w:vAlign w:val="center"/>
          </w:tcPr>
          <w:p w:rsidR="00155B9D" w:rsidRDefault="00155B9D" w:rsidP="00155B9D">
            <w:pPr>
              <w:jc w:val="center"/>
              <w:rPr>
                <w:rFonts w:ascii="Arial" w:hAnsi="Arial" w:cs="Arial"/>
                <w:i/>
              </w:rPr>
            </w:pPr>
          </w:p>
        </w:tc>
        <w:tc>
          <w:tcPr>
            <w:tcW w:w="850" w:type="dxa"/>
            <w:vMerge w:val="restart"/>
            <w:vAlign w:val="center"/>
          </w:tcPr>
          <w:p w:rsidR="00155B9D" w:rsidRPr="00155B9D" w:rsidRDefault="00155B9D" w:rsidP="00155B9D">
            <w:pPr>
              <w:jc w:val="center"/>
              <w:rPr>
                <w:rFonts w:ascii="Arial" w:hAnsi="Arial" w:cs="Arial"/>
                <w:i/>
              </w:rPr>
            </w:pPr>
            <w:r>
              <w:rPr>
                <w:rFonts w:ascii="Arial" w:hAnsi="Arial" w:cs="Arial"/>
                <w:i/>
              </w:rPr>
              <w:t>HPA</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O’Dowd D </w:t>
            </w:r>
            <w:r w:rsidRPr="00C822AA">
              <w:rPr>
                <w:rFonts w:ascii="Arial" w:hAnsi="Arial" w:cs="Arial"/>
                <w:b/>
                <w:bCs/>
                <w:i/>
                <w:iCs/>
              </w:rPr>
              <w:t>et al</w:t>
            </w:r>
            <w:r w:rsidRPr="00C822AA">
              <w:rPr>
                <w:rFonts w:ascii="Arial" w:hAnsi="Arial" w:cs="Arial"/>
                <w:b/>
                <w:bCs/>
              </w:rPr>
              <w:t xml:space="preserve"> (2008)</w:t>
            </w:r>
            <w:r w:rsidRPr="00C822AA">
              <w:rPr>
                <w:rFonts w:ascii="Arial" w:hAnsi="Arial" w:cs="Arial"/>
              </w:rPr>
              <w:t xml:space="preserve"> Zymography and expression microarray comparison of EMRSA 15 and 16, International Symposium on Staphylococci and Staphylococcal Infections, Cairns, Australia, September  7</w:t>
            </w:r>
            <w:r w:rsidRPr="00C822AA">
              <w:rPr>
                <w:rFonts w:ascii="Arial" w:hAnsi="Arial" w:cs="Arial"/>
                <w:vertAlign w:val="superscript"/>
              </w:rPr>
              <w:t>th</w:t>
            </w:r>
          </w:p>
        </w:tc>
      </w:tr>
      <w:tr w:rsidR="00155B9D" w:rsidTr="00155B9D">
        <w:tc>
          <w:tcPr>
            <w:tcW w:w="2978" w:type="dxa"/>
            <w:vMerge/>
            <w:vAlign w:val="center"/>
          </w:tcPr>
          <w:p w:rsidR="00155B9D" w:rsidRDefault="00155B9D" w:rsidP="00155B9D">
            <w:pPr>
              <w:jc w:val="center"/>
              <w:rPr>
                <w:rFonts w:ascii="Arial" w:hAnsi="Arial" w:cs="Arial"/>
                <w:i/>
              </w:rPr>
            </w:pPr>
          </w:p>
        </w:tc>
        <w:tc>
          <w:tcPr>
            <w:tcW w:w="850" w:type="dxa"/>
            <w:vMerge/>
            <w:vAlign w:val="center"/>
          </w:tcPr>
          <w:p w:rsidR="00155B9D" w:rsidRPr="00155B9D" w:rsidRDefault="00155B9D" w:rsidP="00155B9D">
            <w:pPr>
              <w:jc w:val="center"/>
              <w:rPr>
                <w:rFonts w:ascii="Arial" w:hAnsi="Arial" w:cs="Arial"/>
                <w:i/>
              </w:rPr>
            </w:pP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Mohamed D </w:t>
            </w:r>
            <w:r w:rsidRPr="00C822AA">
              <w:rPr>
                <w:rFonts w:ascii="Arial" w:hAnsi="Arial" w:cs="Arial"/>
                <w:b/>
                <w:bCs/>
                <w:i/>
                <w:iCs/>
              </w:rPr>
              <w:t>et al</w:t>
            </w:r>
            <w:r w:rsidRPr="00C822AA">
              <w:rPr>
                <w:rFonts w:ascii="Arial" w:hAnsi="Arial" w:cs="Arial"/>
                <w:b/>
                <w:bCs/>
              </w:rPr>
              <w:t xml:space="preserve"> (2008) </w:t>
            </w:r>
            <w:r w:rsidRPr="00C822AA">
              <w:rPr>
                <w:rFonts w:ascii="Arial" w:hAnsi="Arial" w:cs="Arial"/>
              </w:rPr>
              <w:t xml:space="preserve">Microarray-based typing of clinical </w:t>
            </w:r>
            <w:r w:rsidRPr="00C822AA">
              <w:rPr>
                <w:rFonts w:ascii="Arial" w:hAnsi="Arial" w:cs="Arial"/>
                <w:i/>
                <w:iCs/>
              </w:rPr>
              <w:t>Staphylococcus aureus</w:t>
            </w:r>
            <w:r w:rsidRPr="00C822AA">
              <w:rPr>
                <w:rFonts w:ascii="Arial" w:hAnsi="Arial" w:cs="Arial"/>
              </w:rPr>
              <w:t xml:space="preserve"> strains, Staphylococcus GBI, Leeds, UK, July 10</w:t>
            </w:r>
            <w:r w:rsidRPr="00C822AA">
              <w:rPr>
                <w:rFonts w:ascii="Arial" w:hAnsi="Arial" w:cs="Arial"/>
                <w:vertAlign w:val="superscript"/>
              </w:rPr>
              <w:t xml:space="preserve">th </w:t>
            </w:r>
            <w:r w:rsidRPr="00C822AA">
              <w:rPr>
                <w:rFonts w:ascii="Arial" w:hAnsi="Arial" w:cs="Arial"/>
              </w:rPr>
              <w:t>- 11</w:t>
            </w:r>
            <w:r w:rsidRPr="00C822AA">
              <w:rPr>
                <w:rFonts w:ascii="Arial" w:hAnsi="Arial" w:cs="Arial"/>
                <w:vertAlign w:val="superscript"/>
              </w:rPr>
              <w:t>th</w:t>
            </w:r>
            <w:r w:rsidRPr="00C822AA">
              <w:rPr>
                <w:rFonts w:ascii="Arial" w:hAnsi="Arial" w:cs="Arial"/>
              </w:rPr>
              <w:t xml:space="preserve"> </w:t>
            </w:r>
          </w:p>
        </w:tc>
      </w:tr>
      <w:tr w:rsidR="00155B9D" w:rsidTr="00155B9D">
        <w:tc>
          <w:tcPr>
            <w:tcW w:w="2978" w:type="dxa"/>
            <w:vMerge/>
            <w:vAlign w:val="center"/>
          </w:tcPr>
          <w:p w:rsidR="00155B9D" w:rsidRDefault="00155B9D" w:rsidP="00155B9D">
            <w:pPr>
              <w:jc w:val="center"/>
              <w:rPr>
                <w:rFonts w:ascii="Arial" w:hAnsi="Arial" w:cs="Arial"/>
                <w:i/>
              </w:rPr>
            </w:pPr>
          </w:p>
        </w:tc>
        <w:tc>
          <w:tcPr>
            <w:tcW w:w="850" w:type="dxa"/>
            <w:vMerge/>
            <w:vAlign w:val="center"/>
          </w:tcPr>
          <w:p w:rsidR="00155B9D" w:rsidRPr="00155B9D" w:rsidRDefault="00155B9D" w:rsidP="00155B9D">
            <w:pPr>
              <w:jc w:val="center"/>
              <w:rPr>
                <w:rFonts w:ascii="Arial" w:hAnsi="Arial" w:cs="Arial"/>
                <w:i/>
              </w:rPr>
            </w:pP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Swift C </w:t>
            </w:r>
            <w:r w:rsidRPr="00C822AA">
              <w:rPr>
                <w:rFonts w:ascii="Arial" w:hAnsi="Arial" w:cs="Arial"/>
                <w:b/>
                <w:bCs/>
                <w:i/>
                <w:iCs/>
              </w:rPr>
              <w:t>et al</w:t>
            </w:r>
            <w:r w:rsidRPr="00C822AA">
              <w:rPr>
                <w:rFonts w:ascii="Arial" w:hAnsi="Arial" w:cs="Arial"/>
                <w:b/>
                <w:bCs/>
              </w:rPr>
              <w:t xml:space="preserve"> (2008)</w:t>
            </w:r>
            <w:r w:rsidRPr="00C822AA">
              <w:rPr>
                <w:rFonts w:ascii="Arial" w:hAnsi="Arial" w:cs="Arial"/>
              </w:rPr>
              <w:t xml:space="preserve"> Genotyping of oncogenic human papillomaviruses: A sensitive high-throughput system coupling a novel multiplex PCR with Luminex xMAP technology,  HPA Conference, Warwick, UK,  September  15</w:t>
            </w:r>
            <w:r w:rsidRPr="00C822AA">
              <w:rPr>
                <w:rFonts w:ascii="Arial" w:hAnsi="Arial" w:cs="Arial"/>
                <w:vertAlign w:val="superscript"/>
              </w:rPr>
              <w:t>th</w:t>
            </w:r>
            <w:r w:rsidRPr="00C822AA">
              <w:rPr>
                <w:rFonts w:ascii="Arial" w:hAnsi="Arial" w:cs="Arial"/>
              </w:rPr>
              <w:t xml:space="preserve"> – 17</w:t>
            </w:r>
            <w:r w:rsidRPr="00C822AA">
              <w:rPr>
                <w:rFonts w:ascii="Arial" w:hAnsi="Arial" w:cs="Arial"/>
                <w:vertAlign w:val="superscript"/>
              </w:rPr>
              <w:t>th</w:t>
            </w:r>
          </w:p>
        </w:tc>
      </w:tr>
      <w:tr w:rsidR="00155B9D" w:rsidTr="00155B9D">
        <w:tc>
          <w:tcPr>
            <w:tcW w:w="2978" w:type="dxa"/>
            <w:vMerge/>
            <w:vAlign w:val="center"/>
          </w:tcPr>
          <w:p w:rsidR="00155B9D" w:rsidRDefault="00155B9D" w:rsidP="00155B9D">
            <w:pPr>
              <w:jc w:val="center"/>
              <w:rPr>
                <w:rFonts w:ascii="Arial" w:hAnsi="Arial" w:cs="Arial"/>
                <w:i/>
              </w:rPr>
            </w:pPr>
          </w:p>
        </w:tc>
        <w:tc>
          <w:tcPr>
            <w:tcW w:w="850" w:type="dxa"/>
            <w:vMerge/>
            <w:vAlign w:val="center"/>
          </w:tcPr>
          <w:p w:rsidR="00155B9D" w:rsidRPr="00155B9D" w:rsidRDefault="00155B9D" w:rsidP="00155B9D">
            <w:pPr>
              <w:jc w:val="center"/>
              <w:rPr>
                <w:rFonts w:ascii="Arial" w:hAnsi="Arial" w:cs="Arial"/>
                <w:i/>
              </w:rPr>
            </w:pP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Swift C </w:t>
            </w:r>
            <w:r w:rsidRPr="00C822AA">
              <w:rPr>
                <w:rFonts w:ascii="Arial" w:hAnsi="Arial" w:cs="Arial"/>
                <w:b/>
                <w:bCs/>
                <w:i/>
                <w:iCs/>
              </w:rPr>
              <w:t>et al</w:t>
            </w:r>
            <w:r w:rsidRPr="00C822AA">
              <w:rPr>
                <w:rFonts w:ascii="Arial" w:hAnsi="Arial" w:cs="Arial"/>
                <w:b/>
                <w:bCs/>
              </w:rPr>
              <w:t xml:space="preserve"> (2008) </w:t>
            </w:r>
            <w:r w:rsidRPr="00C822AA">
              <w:rPr>
                <w:rFonts w:ascii="Arial" w:hAnsi="Arial" w:cs="Arial"/>
              </w:rPr>
              <w:t>Genotyping of human papillomaviruses</w:t>
            </w:r>
            <w:r w:rsidRPr="00C822AA">
              <w:rPr>
                <w:rFonts w:ascii="Arial" w:hAnsi="Arial" w:cs="Arial"/>
                <w:b/>
                <w:bCs/>
              </w:rPr>
              <w:t xml:space="preserve">: </w:t>
            </w:r>
            <w:r w:rsidRPr="00C822AA">
              <w:rPr>
                <w:rFonts w:ascii="Arial" w:hAnsi="Arial" w:cs="Arial"/>
              </w:rPr>
              <w:t>A sensitive high-throughput system coupling a novel multiplex PCR with Luminex xMAP technology, Eurogin, Nice, France, November 12</w:t>
            </w:r>
            <w:r w:rsidRPr="00C822AA">
              <w:rPr>
                <w:rFonts w:ascii="Arial" w:hAnsi="Arial" w:cs="Arial"/>
                <w:vertAlign w:val="superscript"/>
              </w:rPr>
              <w:t>th</w:t>
            </w:r>
            <w:r w:rsidRPr="00C822AA">
              <w:rPr>
                <w:rFonts w:ascii="Arial" w:hAnsi="Arial" w:cs="Arial"/>
              </w:rPr>
              <w:t xml:space="preserve"> – 14</w:t>
            </w:r>
            <w:r w:rsidRPr="00C822AA">
              <w:rPr>
                <w:rFonts w:ascii="Arial" w:hAnsi="Arial" w:cs="Arial"/>
                <w:vertAlign w:val="superscript"/>
              </w:rPr>
              <w:t>th</w:t>
            </w:r>
          </w:p>
        </w:tc>
      </w:tr>
      <w:tr w:rsidR="00155B9D" w:rsidTr="00155B9D">
        <w:tc>
          <w:tcPr>
            <w:tcW w:w="2978" w:type="dxa"/>
            <w:vMerge/>
            <w:vAlign w:val="center"/>
          </w:tcPr>
          <w:p w:rsidR="00155B9D" w:rsidRDefault="00155B9D" w:rsidP="00155B9D">
            <w:pPr>
              <w:jc w:val="center"/>
              <w:rPr>
                <w:rFonts w:ascii="Arial" w:hAnsi="Arial" w:cs="Arial"/>
                <w:i/>
              </w:rPr>
            </w:pPr>
          </w:p>
        </w:tc>
        <w:tc>
          <w:tcPr>
            <w:tcW w:w="850" w:type="dxa"/>
            <w:vMerge/>
            <w:vAlign w:val="center"/>
          </w:tcPr>
          <w:p w:rsidR="00155B9D" w:rsidRPr="00155B9D" w:rsidRDefault="00155B9D" w:rsidP="00155B9D">
            <w:pPr>
              <w:jc w:val="center"/>
              <w:rPr>
                <w:rFonts w:ascii="Arial" w:hAnsi="Arial" w:cs="Arial"/>
                <w:i/>
              </w:rPr>
            </w:pP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Coelho J </w:t>
            </w:r>
            <w:r w:rsidRPr="00C822AA">
              <w:rPr>
                <w:rFonts w:ascii="Arial" w:hAnsi="Arial" w:cs="Arial"/>
                <w:b/>
                <w:bCs/>
                <w:i/>
                <w:iCs/>
              </w:rPr>
              <w:t>et al</w:t>
            </w:r>
            <w:r w:rsidRPr="00C822AA">
              <w:rPr>
                <w:rFonts w:ascii="Arial" w:hAnsi="Arial" w:cs="Arial"/>
                <w:b/>
                <w:bCs/>
              </w:rPr>
              <w:t xml:space="preserve"> (2008</w:t>
            </w:r>
            <w:r w:rsidRPr="00C822AA">
              <w:rPr>
                <w:rFonts w:ascii="Arial" w:hAnsi="Arial" w:cs="Arial"/>
              </w:rPr>
              <w:t xml:space="preserve">) Microarray-based identification of </w:t>
            </w:r>
            <w:r w:rsidRPr="00C822AA">
              <w:rPr>
                <w:rFonts w:ascii="Arial" w:hAnsi="Arial" w:cs="Arial"/>
                <w:i/>
                <w:iCs/>
              </w:rPr>
              <w:t xml:space="preserve">Staphylococcus </w:t>
            </w:r>
            <w:r w:rsidRPr="00C822AA">
              <w:rPr>
                <w:rFonts w:ascii="Arial" w:hAnsi="Arial" w:cs="Arial"/>
              </w:rPr>
              <w:t>spp. British Blood Transfusion Society,  Llandudno, Wales, September 11</w:t>
            </w:r>
            <w:r w:rsidRPr="00C822AA">
              <w:rPr>
                <w:rFonts w:ascii="Arial" w:hAnsi="Arial" w:cs="Arial"/>
                <w:vertAlign w:val="superscript"/>
              </w:rPr>
              <w:t>th</w:t>
            </w:r>
            <w:r w:rsidRPr="00C822AA">
              <w:rPr>
                <w:rFonts w:ascii="Arial" w:hAnsi="Arial" w:cs="Arial"/>
              </w:rPr>
              <w:t>-14</w:t>
            </w:r>
            <w:r w:rsidRPr="00C822AA">
              <w:rPr>
                <w:rFonts w:ascii="Arial" w:hAnsi="Arial" w:cs="Arial"/>
                <w:vertAlign w:val="superscript"/>
              </w:rPr>
              <w:t>th</w:t>
            </w:r>
          </w:p>
        </w:tc>
      </w:tr>
      <w:tr w:rsidR="00155B9D" w:rsidTr="00155B9D">
        <w:tc>
          <w:tcPr>
            <w:tcW w:w="2978" w:type="dxa"/>
            <w:vMerge w:val="restart"/>
            <w:vAlign w:val="center"/>
          </w:tcPr>
          <w:p w:rsidR="00155B9D" w:rsidRDefault="00155B9D" w:rsidP="00155B9D">
            <w:pPr>
              <w:jc w:val="center"/>
              <w:rPr>
                <w:rFonts w:ascii="Arial" w:hAnsi="Arial" w:cs="Arial"/>
                <w:i/>
              </w:rPr>
            </w:pPr>
            <w:r>
              <w:rPr>
                <w:rFonts w:ascii="Arial" w:hAnsi="Arial" w:cs="Arial"/>
                <w:i/>
              </w:rPr>
              <w:t>Posters</w:t>
            </w:r>
          </w:p>
        </w:tc>
        <w:tc>
          <w:tcPr>
            <w:tcW w:w="850" w:type="dxa"/>
            <w:vAlign w:val="center"/>
          </w:tcPr>
          <w:p w:rsidR="00155B9D" w:rsidRPr="00155B9D" w:rsidRDefault="00155B9D" w:rsidP="00155B9D">
            <w:pPr>
              <w:jc w:val="center"/>
              <w:rPr>
                <w:rFonts w:ascii="Arial" w:hAnsi="Arial" w:cs="Arial"/>
                <w:i/>
              </w:rPr>
            </w:pPr>
            <w:r>
              <w:rPr>
                <w:rFonts w:ascii="Arial" w:hAnsi="Arial" w:cs="Arial"/>
                <w:i/>
              </w:rPr>
              <w:t>HPA</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Mohammed D </w:t>
            </w:r>
            <w:r w:rsidRPr="00C822AA">
              <w:rPr>
                <w:rFonts w:ascii="Arial" w:hAnsi="Arial" w:cs="Arial"/>
                <w:b/>
                <w:bCs/>
                <w:i/>
                <w:iCs/>
              </w:rPr>
              <w:t>et al</w:t>
            </w:r>
            <w:r w:rsidRPr="00C822AA">
              <w:rPr>
                <w:rFonts w:ascii="Arial" w:hAnsi="Arial" w:cs="Arial"/>
                <w:b/>
                <w:bCs/>
              </w:rPr>
              <w:t xml:space="preserve">  (2008)</w:t>
            </w:r>
            <w:r w:rsidRPr="00C822AA">
              <w:rPr>
                <w:rFonts w:ascii="Arial" w:hAnsi="Arial" w:cs="Arial"/>
              </w:rPr>
              <w:t xml:space="preserve"> Comparative genomics of clinical </w:t>
            </w:r>
            <w:r w:rsidRPr="00C822AA">
              <w:rPr>
                <w:rFonts w:ascii="Arial" w:hAnsi="Arial" w:cs="Arial"/>
                <w:i/>
                <w:iCs/>
              </w:rPr>
              <w:t>Staphylococcus aureus</w:t>
            </w:r>
            <w:r w:rsidRPr="00C822AA">
              <w:rPr>
                <w:rFonts w:ascii="Arial" w:hAnsi="Arial" w:cs="Arial"/>
              </w:rPr>
              <w:t xml:space="preserve"> strains: a microarray based study, International Symposium on Staphylococci and Staphylococcal Infections, Cairns, Australia, September 7</w:t>
            </w:r>
            <w:r w:rsidRPr="00C822AA">
              <w:rPr>
                <w:rFonts w:ascii="Arial" w:hAnsi="Arial" w:cs="Arial"/>
                <w:vertAlign w:val="superscript"/>
              </w:rPr>
              <w:t>th</w:t>
            </w:r>
          </w:p>
        </w:tc>
      </w:tr>
      <w:tr w:rsidR="00155B9D" w:rsidTr="00155B9D">
        <w:tc>
          <w:tcPr>
            <w:tcW w:w="2978" w:type="dxa"/>
            <w:vMerge/>
            <w:vAlign w:val="center"/>
          </w:tcPr>
          <w:p w:rsidR="00155B9D" w:rsidRDefault="00155B9D" w:rsidP="00155B9D">
            <w:pPr>
              <w:jc w:val="center"/>
              <w:rPr>
                <w:rFonts w:ascii="Arial" w:hAnsi="Arial" w:cs="Arial"/>
                <w:i/>
              </w:rPr>
            </w:pPr>
          </w:p>
        </w:tc>
        <w:tc>
          <w:tcPr>
            <w:tcW w:w="850" w:type="dxa"/>
            <w:vAlign w:val="center"/>
          </w:tcPr>
          <w:p w:rsidR="00155B9D" w:rsidRPr="00155B9D" w:rsidRDefault="00155B9D" w:rsidP="00155B9D">
            <w:pPr>
              <w:jc w:val="center"/>
              <w:rPr>
                <w:rFonts w:ascii="Arial" w:hAnsi="Arial" w:cs="Arial"/>
                <w:i/>
              </w:rPr>
            </w:pPr>
            <w:r>
              <w:rPr>
                <w:rFonts w:ascii="Arial" w:hAnsi="Arial" w:cs="Arial"/>
                <w:i/>
              </w:rPr>
              <w:t>C</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Pietrangeli I </w:t>
            </w:r>
            <w:r w:rsidRPr="00C822AA">
              <w:rPr>
                <w:rFonts w:ascii="Arial" w:hAnsi="Arial" w:cs="Arial"/>
                <w:b/>
                <w:bCs/>
                <w:i/>
                <w:iCs/>
              </w:rPr>
              <w:t xml:space="preserve">et al </w:t>
            </w:r>
            <w:r w:rsidRPr="00C822AA">
              <w:rPr>
                <w:rFonts w:ascii="Arial" w:hAnsi="Arial" w:cs="Arial"/>
                <w:b/>
                <w:bCs/>
              </w:rPr>
              <w:t xml:space="preserve">(2008) </w:t>
            </w:r>
            <w:r w:rsidRPr="00C822AA">
              <w:rPr>
                <w:rFonts w:ascii="Arial" w:hAnsi="Arial" w:cs="Arial"/>
              </w:rPr>
              <w:t>Whole Genome Amplification (WGA) in forensic SNP profiling European Society of Human Genetics Barcelona, Spain, May 31st- Jun 3rd.</w:t>
            </w:r>
          </w:p>
        </w:tc>
      </w:tr>
      <w:tr w:rsidR="00155B9D" w:rsidTr="00155B9D">
        <w:tc>
          <w:tcPr>
            <w:tcW w:w="2978" w:type="dxa"/>
            <w:vMerge/>
            <w:vAlign w:val="center"/>
          </w:tcPr>
          <w:p w:rsidR="00155B9D" w:rsidRDefault="00155B9D" w:rsidP="00155B9D">
            <w:pPr>
              <w:jc w:val="center"/>
              <w:rPr>
                <w:rFonts w:ascii="Arial" w:hAnsi="Arial" w:cs="Arial"/>
                <w:i/>
              </w:rPr>
            </w:pPr>
          </w:p>
        </w:tc>
        <w:tc>
          <w:tcPr>
            <w:tcW w:w="850" w:type="dxa"/>
            <w:vMerge w:val="restart"/>
            <w:vAlign w:val="center"/>
          </w:tcPr>
          <w:p w:rsidR="00155B9D" w:rsidRPr="00155B9D" w:rsidRDefault="00155B9D" w:rsidP="00155B9D">
            <w:pPr>
              <w:jc w:val="center"/>
              <w:rPr>
                <w:rFonts w:ascii="Arial" w:hAnsi="Arial" w:cs="Arial"/>
                <w:i/>
              </w:rPr>
            </w:pPr>
            <w:r>
              <w:rPr>
                <w:rFonts w:ascii="Arial" w:hAnsi="Arial" w:cs="Arial"/>
                <w:i/>
              </w:rPr>
              <w:t>RP</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G. Schlosser </w:t>
            </w:r>
            <w:r w:rsidRPr="00C822AA">
              <w:rPr>
                <w:rFonts w:ascii="Arial" w:hAnsi="Arial" w:cs="Arial"/>
                <w:b/>
                <w:bCs/>
                <w:i/>
                <w:iCs/>
              </w:rPr>
              <w:t xml:space="preserve">et al </w:t>
            </w:r>
            <w:r w:rsidRPr="00C822AA">
              <w:rPr>
                <w:rFonts w:ascii="Arial" w:hAnsi="Arial" w:cs="Arial"/>
                <w:b/>
                <w:bCs/>
              </w:rPr>
              <w:t>(2008)</w:t>
            </w:r>
            <w:r w:rsidRPr="00C822AA">
              <w:rPr>
                <w:rFonts w:ascii="Arial" w:hAnsi="Arial" w:cs="Arial"/>
              </w:rPr>
              <w:t>, "Surface-attached carbon nanotube arrays for matrix-assisted laser desorption/ionization mass spectrometry", presented at the 26</w:t>
            </w:r>
            <w:r w:rsidRPr="00C822AA">
              <w:rPr>
                <w:rFonts w:ascii="Arial" w:hAnsi="Arial" w:cs="Arial"/>
                <w:vertAlign w:val="superscript"/>
              </w:rPr>
              <w:t>th</w:t>
            </w:r>
            <w:r w:rsidRPr="00C822AA">
              <w:rPr>
                <w:rFonts w:ascii="Arial" w:hAnsi="Arial" w:cs="Arial"/>
              </w:rPr>
              <w:t xml:space="preserve"> Informal Meeting on Mass Spectrometry, 4-8th May, Fiera di Primiero, Italy, 4-8th May</w:t>
            </w:r>
          </w:p>
        </w:tc>
      </w:tr>
      <w:tr w:rsidR="00155B9D" w:rsidTr="00155B9D">
        <w:tc>
          <w:tcPr>
            <w:tcW w:w="2978" w:type="dxa"/>
            <w:vMerge/>
            <w:vAlign w:val="center"/>
          </w:tcPr>
          <w:p w:rsidR="00155B9D" w:rsidRDefault="00155B9D" w:rsidP="00155B9D">
            <w:pPr>
              <w:jc w:val="center"/>
              <w:rPr>
                <w:rFonts w:ascii="Arial" w:hAnsi="Arial" w:cs="Arial"/>
                <w:i/>
              </w:rPr>
            </w:pPr>
          </w:p>
        </w:tc>
        <w:tc>
          <w:tcPr>
            <w:tcW w:w="850" w:type="dxa"/>
            <w:vMerge/>
            <w:vAlign w:val="center"/>
          </w:tcPr>
          <w:p w:rsidR="00155B9D" w:rsidRPr="00155B9D" w:rsidRDefault="00155B9D" w:rsidP="00155B9D">
            <w:pPr>
              <w:jc w:val="center"/>
              <w:rPr>
                <w:rFonts w:ascii="Arial" w:hAnsi="Arial" w:cs="Arial"/>
                <w:i/>
              </w:rPr>
            </w:pP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 xml:space="preserve">C. Bremer </w:t>
            </w:r>
            <w:r w:rsidRPr="00C822AA">
              <w:rPr>
                <w:rFonts w:ascii="Arial" w:hAnsi="Arial" w:cs="Arial"/>
                <w:b/>
                <w:bCs/>
                <w:i/>
                <w:iCs/>
              </w:rPr>
              <w:t xml:space="preserve">et al </w:t>
            </w:r>
            <w:r w:rsidRPr="00C822AA">
              <w:rPr>
                <w:rFonts w:ascii="Arial" w:hAnsi="Arial" w:cs="Arial"/>
                <w:b/>
                <w:bCs/>
              </w:rPr>
              <w:t>(2008),,</w:t>
            </w:r>
            <w:r w:rsidRPr="00C822AA">
              <w:rPr>
                <w:rFonts w:ascii="Arial" w:hAnsi="Arial" w:cs="Arial"/>
              </w:rPr>
              <w:t xml:space="preserve"> "Up-conversion nano materials for optical molecular imaging",  poster presented at the World Molecular Imaging Congress,  Nice, France, September 10</w:t>
            </w:r>
            <w:r w:rsidRPr="00C822AA">
              <w:rPr>
                <w:rFonts w:ascii="Arial" w:hAnsi="Arial" w:cs="Arial"/>
                <w:vertAlign w:val="superscript"/>
              </w:rPr>
              <w:t>th</w:t>
            </w:r>
            <w:r w:rsidRPr="00C822AA">
              <w:rPr>
                <w:rFonts w:ascii="Arial" w:hAnsi="Arial" w:cs="Arial"/>
              </w:rPr>
              <w:t xml:space="preserve"> -13</w:t>
            </w:r>
            <w:r w:rsidRPr="00C822AA">
              <w:rPr>
                <w:rFonts w:ascii="Arial" w:hAnsi="Arial" w:cs="Arial"/>
                <w:vertAlign w:val="superscript"/>
              </w:rPr>
              <w:t xml:space="preserve">th </w:t>
            </w:r>
          </w:p>
        </w:tc>
      </w:tr>
      <w:tr w:rsidR="00155B9D" w:rsidTr="00155B9D">
        <w:tc>
          <w:tcPr>
            <w:tcW w:w="2978" w:type="dxa"/>
            <w:vMerge/>
            <w:vAlign w:val="center"/>
          </w:tcPr>
          <w:p w:rsidR="00155B9D" w:rsidRDefault="00155B9D" w:rsidP="00155B9D">
            <w:pPr>
              <w:jc w:val="center"/>
              <w:rPr>
                <w:rFonts w:ascii="Arial" w:hAnsi="Arial" w:cs="Arial"/>
                <w:i/>
              </w:rPr>
            </w:pPr>
          </w:p>
        </w:tc>
        <w:tc>
          <w:tcPr>
            <w:tcW w:w="850" w:type="dxa"/>
            <w:vAlign w:val="center"/>
          </w:tcPr>
          <w:p w:rsidR="00155B9D" w:rsidRPr="00155B9D" w:rsidRDefault="00155B9D" w:rsidP="00155B9D">
            <w:pPr>
              <w:jc w:val="center"/>
              <w:rPr>
                <w:rFonts w:ascii="Arial" w:hAnsi="Arial" w:cs="Arial"/>
                <w:i/>
              </w:rPr>
            </w:pPr>
            <w:r>
              <w:rPr>
                <w:rFonts w:ascii="Arial" w:hAnsi="Arial" w:cs="Arial"/>
                <w:i/>
              </w:rPr>
              <w:t>UU</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Amagliani G</w:t>
            </w:r>
            <w:r w:rsidRPr="00C822AA">
              <w:rPr>
                <w:rFonts w:ascii="Arial" w:hAnsi="Arial" w:cs="Arial"/>
                <w:b/>
                <w:bCs/>
                <w:i/>
                <w:iCs/>
              </w:rPr>
              <w:t xml:space="preserve"> et al</w:t>
            </w:r>
            <w:r w:rsidRPr="00C822AA">
              <w:rPr>
                <w:rFonts w:ascii="Arial" w:hAnsi="Arial" w:cs="Arial"/>
              </w:rPr>
              <w:t xml:space="preserve"> (</w:t>
            </w:r>
            <w:r w:rsidRPr="00C822AA">
              <w:rPr>
                <w:rFonts w:ascii="Arial" w:hAnsi="Arial" w:cs="Arial"/>
                <w:b/>
                <w:bCs/>
              </w:rPr>
              <w:t>2008</w:t>
            </w:r>
            <w:r w:rsidRPr="00C822AA">
              <w:rPr>
                <w:rFonts w:ascii="Arial" w:hAnsi="Arial" w:cs="Arial"/>
              </w:rPr>
              <w:t xml:space="preserve">) Rilevazione di Salmonella e Listeria monocytogenes mediante nanobeads magnetiche e real-time PCR.  I° Congresso nazionale "Biotecnologie Medicina &amp; Salute" Rimini, Italy, March 14th-15th </w:t>
            </w:r>
          </w:p>
        </w:tc>
      </w:tr>
      <w:tr w:rsidR="00155B9D" w:rsidTr="00155B9D">
        <w:tc>
          <w:tcPr>
            <w:tcW w:w="2978" w:type="dxa"/>
            <w:vMerge/>
            <w:vAlign w:val="center"/>
          </w:tcPr>
          <w:p w:rsidR="00155B9D" w:rsidRDefault="00155B9D" w:rsidP="00155B9D">
            <w:pPr>
              <w:jc w:val="center"/>
              <w:rPr>
                <w:rFonts w:ascii="Arial" w:hAnsi="Arial" w:cs="Arial"/>
                <w:i/>
              </w:rPr>
            </w:pPr>
          </w:p>
        </w:tc>
        <w:tc>
          <w:tcPr>
            <w:tcW w:w="850" w:type="dxa"/>
            <w:vAlign w:val="center"/>
          </w:tcPr>
          <w:p w:rsidR="00155B9D" w:rsidRPr="00155B9D" w:rsidRDefault="00155B9D" w:rsidP="00155B9D">
            <w:pPr>
              <w:jc w:val="center"/>
              <w:rPr>
                <w:rFonts w:ascii="Arial" w:hAnsi="Arial" w:cs="Arial"/>
                <w:i/>
              </w:rPr>
            </w:pPr>
            <w:r>
              <w:rPr>
                <w:rFonts w:ascii="Arial" w:hAnsi="Arial" w:cs="Arial"/>
                <w:i/>
              </w:rPr>
              <w:t>BI</w:t>
            </w:r>
          </w:p>
        </w:tc>
        <w:tc>
          <w:tcPr>
            <w:tcW w:w="11482" w:type="dxa"/>
            <w:vAlign w:val="center"/>
          </w:tcPr>
          <w:p w:rsidR="00155B9D" w:rsidRPr="00C822AA" w:rsidRDefault="00155B9D" w:rsidP="00155B9D">
            <w:pPr>
              <w:rPr>
                <w:rFonts w:ascii="Arial" w:hAnsi="Arial" w:cs="Arial"/>
                <w:b/>
                <w:bCs/>
              </w:rPr>
            </w:pPr>
            <w:r w:rsidRPr="00C822AA">
              <w:rPr>
                <w:rFonts w:ascii="Arial" w:hAnsi="Arial" w:cs="Arial"/>
                <w:b/>
                <w:bCs/>
              </w:rPr>
              <w:t>Pomerantz Z</w:t>
            </w:r>
            <w:r w:rsidRPr="00C822AA">
              <w:rPr>
                <w:rFonts w:ascii="Arial" w:hAnsi="Arial" w:cs="Arial"/>
              </w:rPr>
              <w:t xml:space="preserve"> </w:t>
            </w:r>
            <w:r w:rsidRPr="00C822AA">
              <w:rPr>
                <w:rFonts w:ascii="Arial" w:hAnsi="Arial" w:cs="Arial"/>
                <w:b/>
                <w:bCs/>
                <w:i/>
                <w:iCs/>
              </w:rPr>
              <w:t>et al</w:t>
            </w:r>
            <w:r w:rsidRPr="00C822AA">
              <w:rPr>
                <w:rFonts w:ascii="Arial" w:hAnsi="Arial" w:cs="Arial"/>
              </w:rPr>
              <w:t xml:space="preserve"> </w:t>
            </w:r>
            <w:r w:rsidRPr="00C822AA">
              <w:rPr>
                <w:rFonts w:ascii="Arial" w:hAnsi="Arial" w:cs="Arial"/>
                <w:b/>
                <w:bCs/>
              </w:rPr>
              <w:t>(2008)</w:t>
            </w:r>
            <w:r w:rsidRPr="00C822AA">
              <w:rPr>
                <w:rFonts w:ascii="Arial" w:hAnsi="Arial" w:cs="Arial"/>
              </w:rPr>
              <w:t xml:space="preserve"> Manipulation of Electrochemical and Spectroscopic Properties of Dicarbazole-Type Conducting Polymers by Off Backbone Substitution, 73rd Annual Meeting of the Israel Chemical Society,Israel, February  4th-5th</w:t>
            </w:r>
          </w:p>
        </w:tc>
      </w:tr>
    </w:tbl>
    <w:p w:rsidR="002C1636" w:rsidRPr="00752428" w:rsidRDefault="002C1636" w:rsidP="002C1636">
      <w:pPr>
        <w:rPr>
          <w:rFonts w:ascii="Arial" w:hAnsi="Arial" w:cs="Arial"/>
          <w:b/>
          <w:sz w:val="16"/>
          <w:szCs w:val="16"/>
        </w:rPr>
      </w:pPr>
    </w:p>
    <w:tbl>
      <w:tblPr>
        <w:tblW w:w="15310" w:type="dxa"/>
        <w:tblInd w:w="-176" w:type="dxa"/>
        <w:tblLook w:val="04A0"/>
      </w:tblPr>
      <w:tblGrid>
        <w:gridCol w:w="2971"/>
        <w:gridCol w:w="857"/>
        <w:gridCol w:w="63"/>
        <w:gridCol w:w="11419"/>
      </w:tblGrid>
      <w:tr w:rsidR="006A34C2" w:rsidRPr="00BB1409" w:rsidTr="00181299">
        <w:trPr>
          <w:trHeight w:val="315"/>
        </w:trPr>
        <w:tc>
          <w:tcPr>
            <w:tcW w:w="2971" w:type="dxa"/>
            <w:tcBorders>
              <w:top w:val="nil"/>
              <w:left w:val="nil"/>
              <w:bottom w:val="nil"/>
              <w:right w:val="nil"/>
            </w:tcBorders>
            <w:shd w:val="clear" w:color="auto" w:fill="auto"/>
            <w:noWrap/>
            <w:vAlign w:val="bottom"/>
            <w:hideMark/>
          </w:tcPr>
          <w:p w:rsidR="006A34C2" w:rsidRPr="00BB1409" w:rsidRDefault="006A34C2" w:rsidP="006A34C2">
            <w:pPr>
              <w:jc w:val="center"/>
              <w:rPr>
                <w:rFonts w:ascii="Calibri" w:hAnsi="Calibri"/>
                <w:color w:val="000000"/>
              </w:rPr>
            </w:pPr>
          </w:p>
        </w:tc>
        <w:tc>
          <w:tcPr>
            <w:tcW w:w="920" w:type="dxa"/>
            <w:gridSpan w:val="2"/>
            <w:tcBorders>
              <w:top w:val="nil"/>
              <w:left w:val="nil"/>
              <w:bottom w:val="nil"/>
              <w:right w:val="nil"/>
            </w:tcBorders>
            <w:shd w:val="clear" w:color="auto" w:fill="auto"/>
            <w:noWrap/>
            <w:vAlign w:val="bottom"/>
            <w:hideMark/>
          </w:tcPr>
          <w:p w:rsidR="006A34C2" w:rsidRPr="00BB1409" w:rsidRDefault="006A34C2" w:rsidP="006A34C2">
            <w:pPr>
              <w:jc w:val="center"/>
              <w:rPr>
                <w:rFonts w:ascii="Calibri" w:hAnsi="Calibri"/>
                <w:color w:val="000000"/>
              </w:rPr>
            </w:pPr>
          </w:p>
        </w:tc>
        <w:tc>
          <w:tcPr>
            <w:tcW w:w="11419" w:type="dxa"/>
            <w:tcBorders>
              <w:top w:val="nil"/>
              <w:left w:val="nil"/>
              <w:bottom w:val="nil"/>
              <w:right w:val="nil"/>
            </w:tcBorders>
            <w:shd w:val="clear" w:color="auto" w:fill="auto"/>
            <w:noWrap/>
            <w:vAlign w:val="bottom"/>
            <w:hideMark/>
          </w:tcPr>
          <w:p w:rsidR="006A34C2" w:rsidRPr="00BB1409" w:rsidRDefault="006A34C2" w:rsidP="006A34C2">
            <w:pPr>
              <w:rPr>
                <w:rFonts w:ascii="Calibri" w:hAnsi="Calibri"/>
                <w:color w:val="000000"/>
              </w:rPr>
            </w:pPr>
          </w:p>
        </w:tc>
      </w:tr>
      <w:tr w:rsidR="006A34C2" w:rsidRPr="00BB1409" w:rsidTr="006A34C2">
        <w:trPr>
          <w:trHeight w:val="315"/>
        </w:trPr>
        <w:tc>
          <w:tcPr>
            <w:tcW w:w="15310" w:type="dxa"/>
            <w:gridSpan w:val="4"/>
            <w:tcBorders>
              <w:top w:val="single" w:sz="8" w:space="0" w:color="auto"/>
              <w:left w:val="single" w:sz="8" w:space="0" w:color="auto"/>
              <w:bottom w:val="single" w:sz="8" w:space="0" w:color="auto"/>
              <w:right w:val="single" w:sz="8" w:space="0" w:color="000000"/>
            </w:tcBorders>
            <w:shd w:val="clear" w:color="auto" w:fill="C6D9F1" w:themeFill="text2" w:themeFillTint="33"/>
            <w:noWrap/>
            <w:vAlign w:val="center"/>
            <w:hideMark/>
          </w:tcPr>
          <w:p w:rsidR="006A34C2" w:rsidRPr="00BB1409" w:rsidRDefault="007B75C0" w:rsidP="006A34C2">
            <w:pPr>
              <w:jc w:val="center"/>
              <w:rPr>
                <w:rFonts w:ascii="Arial" w:hAnsi="Arial" w:cs="Arial"/>
                <w:b/>
                <w:bCs/>
                <w:color w:val="000000"/>
                <w:sz w:val="24"/>
                <w:szCs w:val="24"/>
              </w:rPr>
            </w:pPr>
            <w:bookmarkStart w:id="0" w:name="RANGE!A330:C379"/>
            <w:r w:rsidRPr="007B75C0">
              <w:rPr>
                <w:rFonts w:ascii="Arial" w:hAnsi="Arial" w:cs="Arial"/>
                <w:b/>
                <w:bCs/>
                <w:sz w:val="24"/>
                <w:szCs w:val="24"/>
              </w:rPr>
              <w:t>Year 5</w:t>
            </w:r>
            <w:r w:rsidR="006A34C2" w:rsidRPr="007B75C0">
              <w:rPr>
                <w:rFonts w:ascii="Arial" w:hAnsi="Arial" w:cs="Arial"/>
                <w:b/>
                <w:bCs/>
                <w:sz w:val="24"/>
                <w:szCs w:val="24"/>
              </w:rPr>
              <w:t xml:space="preserve"> Conferences and Seminars</w:t>
            </w:r>
            <w:bookmarkEnd w:id="0"/>
          </w:p>
        </w:tc>
      </w:tr>
      <w:tr w:rsidR="006A34C2" w:rsidRPr="00BB1409" w:rsidTr="007B75C0">
        <w:trPr>
          <w:trHeight w:val="510"/>
        </w:trPr>
        <w:tc>
          <w:tcPr>
            <w:tcW w:w="2971" w:type="dxa"/>
            <w:tcBorders>
              <w:top w:val="nil"/>
              <w:left w:val="single" w:sz="8" w:space="0" w:color="auto"/>
              <w:bottom w:val="single" w:sz="4" w:space="0" w:color="auto"/>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Presentations as an Invited Speaker</w:t>
            </w:r>
          </w:p>
        </w:tc>
        <w:tc>
          <w:tcPr>
            <w:tcW w:w="857" w:type="dxa"/>
            <w:tcBorders>
              <w:top w:val="nil"/>
              <w:left w:val="nil"/>
              <w:bottom w:val="single" w:sz="4" w:space="0" w:color="auto"/>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K</w:t>
            </w:r>
          </w:p>
        </w:tc>
        <w:tc>
          <w:tcPr>
            <w:tcW w:w="11482" w:type="dxa"/>
            <w:gridSpan w:val="2"/>
            <w:tcBorders>
              <w:top w:val="nil"/>
              <w:left w:val="nil"/>
              <w:bottom w:val="single" w:sz="4" w:space="0" w:color="auto"/>
              <w:right w:val="single" w:sz="8" w:space="0" w:color="auto"/>
            </w:tcBorders>
            <w:shd w:val="clear" w:color="auto" w:fill="auto"/>
            <w:vAlign w:val="center"/>
            <w:hideMark/>
          </w:tcPr>
          <w:p w:rsidR="006A34C2" w:rsidRPr="00BB1409" w:rsidRDefault="006A34C2" w:rsidP="006A34C2">
            <w:pPr>
              <w:rPr>
                <w:rFonts w:ascii="Arial" w:hAnsi="Arial" w:cs="Arial"/>
              </w:rPr>
            </w:pPr>
            <w:r w:rsidRPr="00BB1409">
              <w:rPr>
                <w:rFonts w:ascii="Arial" w:hAnsi="Arial" w:cs="Arial"/>
                <w:b/>
                <w:bCs/>
              </w:rPr>
              <w:t>Bruce IJ</w:t>
            </w:r>
            <w:r w:rsidRPr="00BB1409">
              <w:rPr>
                <w:rFonts w:ascii="Arial" w:hAnsi="Arial" w:cs="Arial"/>
              </w:rPr>
              <w:t xml:space="preserve"> Pittcon 2009, Chicago, USA. Plenary Mar 2009 Abstract 2390-4</w:t>
            </w:r>
          </w:p>
        </w:tc>
      </w:tr>
      <w:tr w:rsidR="007B75C0" w:rsidRPr="00BB1409" w:rsidTr="007B75C0">
        <w:trPr>
          <w:trHeight w:val="300"/>
        </w:trPr>
        <w:tc>
          <w:tcPr>
            <w:tcW w:w="2971" w:type="dxa"/>
            <w:vMerge w:val="restart"/>
            <w:tcBorders>
              <w:top w:val="nil"/>
              <w:left w:val="single" w:sz="8" w:space="0" w:color="auto"/>
              <w:right w:val="single" w:sz="4" w:space="0" w:color="auto"/>
            </w:tcBorders>
            <w:shd w:val="clear" w:color="auto" w:fill="auto"/>
            <w:vAlign w:val="center"/>
            <w:hideMark/>
          </w:tcPr>
          <w:p w:rsidR="007B75C0" w:rsidRPr="00E5542E" w:rsidRDefault="007B75C0" w:rsidP="004264EF">
            <w:pPr>
              <w:jc w:val="center"/>
              <w:rPr>
                <w:rFonts w:ascii="Arial" w:hAnsi="Arial" w:cs="Arial"/>
                <w:bCs/>
                <w:i/>
                <w:iCs/>
              </w:rPr>
            </w:pPr>
            <w:r w:rsidRPr="00E5542E">
              <w:rPr>
                <w:rFonts w:ascii="Arial" w:hAnsi="Arial" w:cs="Arial"/>
                <w:bCs/>
                <w:i/>
                <w:iCs/>
              </w:rPr>
              <w:t>Presentations as an Invited Speaker (no abstract)</w:t>
            </w:r>
          </w:p>
        </w:tc>
        <w:tc>
          <w:tcPr>
            <w:tcW w:w="857" w:type="dxa"/>
            <w:vMerge w:val="restart"/>
            <w:tcBorders>
              <w:top w:val="nil"/>
              <w:left w:val="nil"/>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K </w:t>
            </w: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rPr>
            </w:pPr>
            <w:r w:rsidRPr="00BB1409">
              <w:rPr>
                <w:rFonts w:ascii="Arial" w:hAnsi="Arial" w:cs="Arial"/>
                <w:b/>
                <w:bCs/>
              </w:rPr>
              <w:t>Bruce IJ</w:t>
            </w:r>
            <w:r>
              <w:rPr>
                <w:rFonts w:ascii="Arial" w:hAnsi="Arial" w:cs="Arial"/>
              </w:rPr>
              <w:t xml:space="preserve"> </w:t>
            </w:r>
            <w:r w:rsidRPr="00BB1409">
              <w:rPr>
                <w:rFonts w:ascii="Arial" w:hAnsi="Arial" w:cs="Arial"/>
              </w:rPr>
              <w:t>European Union Joint Research Centre, Ispra, Italy. Mar 2009</w:t>
            </w:r>
          </w:p>
        </w:tc>
      </w:tr>
      <w:tr w:rsidR="007B75C0" w:rsidRPr="00BB1409" w:rsidTr="007B75C0">
        <w:trPr>
          <w:trHeight w:val="30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rPr>
            </w:pPr>
            <w:r w:rsidRPr="00BB1409">
              <w:rPr>
                <w:rFonts w:ascii="Arial" w:hAnsi="Arial" w:cs="Arial"/>
                <w:b/>
                <w:bCs/>
              </w:rPr>
              <w:t>Bruce</w:t>
            </w:r>
            <w:r w:rsidRPr="00BB1409">
              <w:rPr>
                <w:rFonts w:ascii="Arial" w:hAnsi="Arial" w:cs="Arial"/>
              </w:rPr>
              <w:t xml:space="preserve"> IJ Fermentas UAB, Vilnius, Lithuania. Apr 2009</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rPr>
            </w:pPr>
            <w:r w:rsidRPr="00BB1409">
              <w:rPr>
                <w:rFonts w:ascii="Arial" w:hAnsi="Arial" w:cs="Arial"/>
                <w:b/>
                <w:bCs/>
              </w:rPr>
              <w:t>Bruce IJ</w:t>
            </w:r>
            <w:r w:rsidRPr="00BB1409">
              <w:rPr>
                <w:rFonts w:ascii="Arial" w:hAnsi="Arial" w:cs="Arial"/>
              </w:rPr>
              <w:t xml:space="preserve"> Leatherhead Food Research Association; Nanoscience in Foods; Opportunities and Challenges, Surrey, UK  May 2009 Invited speaker</w:t>
            </w:r>
          </w:p>
        </w:tc>
      </w:tr>
      <w:tr w:rsidR="007B75C0" w:rsidRPr="00BB1409" w:rsidTr="007B75C0">
        <w:trPr>
          <w:trHeight w:val="510"/>
        </w:trPr>
        <w:tc>
          <w:tcPr>
            <w:tcW w:w="2971" w:type="dxa"/>
            <w:vMerge/>
            <w:tcBorders>
              <w:left w:val="single" w:sz="8" w:space="0" w:color="auto"/>
              <w:bottom w:val="single" w:sz="4"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bottom w:val="single" w:sz="4"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rPr>
            </w:pPr>
            <w:r w:rsidRPr="00BB1409">
              <w:rPr>
                <w:rFonts w:ascii="Arial" w:hAnsi="Arial" w:cs="Arial"/>
                <w:b/>
                <w:bCs/>
              </w:rPr>
              <w:t xml:space="preserve">Bruce IJ </w:t>
            </w:r>
            <w:r w:rsidRPr="00BB1409">
              <w:rPr>
                <w:rFonts w:ascii="Arial" w:hAnsi="Arial" w:cs="Arial"/>
              </w:rPr>
              <w:t>Tabriz University of Medical Sciences, Tehran University of Science and Technology, Iranian Institue for Stem Cell Research, Iran May 2009</w:t>
            </w:r>
          </w:p>
        </w:tc>
      </w:tr>
      <w:tr w:rsidR="007B75C0" w:rsidRPr="00BB1409" w:rsidTr="00004DCE">
        <w:trPr>
          <w:trHeight w:val="510"/>
        </w:trPr>
        <w:tc>
          <w:tcPr>
            <w:tcW w:w="2971" w:type="dxa"/>
            <w:vMerge w:val="restart"/>
            <w:tcBorders>
              <w:top w:val="single" w:sz="4" w:space="0" w:color="auto"/>
              <w:left w:val="single" w:sz="8" w:space="0" w:color="auto"/>
              <w:right w:val="single" w:sz="4" w:space="0" w:color="auto"/>
            </w:tcBorders>
            <w:shd w:val="clear" w:color="auto" w:fill="auto"/>
            <w:vAlign w:val="center"/>
            <w:hideMark/>
          </w:tcPr>
          <w:p w:rsidR="007B75C0" w:rsidRPr="00E5542E" w:rsidRDefault="007B75C0" w:rsidP="004264EF">
            <w:pPr>
              <w:jc w:val="center"/>
              <w:rPr>
                <w:rFonts w:ascii="Arial" w:hAnsi="Arial" w:cs="Arial"/>
                <w:bCs/>
                <w:i/>
                <w:iCs/>
              </w:rPr>
            </w:pPr>
            <w:r w:rsidRPr="00E5542E">
              <w:rPr>
                <w:rFonts w:ascii="Arial" w:hAnsi="Arial" w:cs="Arial"/>
                <w:bCs/>
                <w:i/>
                <w:iCs/>
              </w:rPr>
              <w:lastRenderedPageBreak/>
              <w:t>Presentations as an Invited Speaker (no abstract)</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BI </w:t>
            </w:r>
          </w:p>
        </w:tc>
        <w:tc>
          <w:tcPr>
            <w:tcW w:w="11482" w:type="dxa"/>
            <w:gridSpan w:val="2"/>
            <w:tcBorders>
              <w:top w:val="single" w:sz="4" w:space="0" w:color="auto"/>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Lellouche J-P (2009) </w:t>
            </w:r>
            <w:r w:rsidRPr="00BB1409">
              <w:rPr>
                <w:rFonts w:ascii="Arial" w:hAnsi="Arial" w:cs="Arial"/>
              </w:rPr>
              <w:t xml:space="preserve">Conducting Polymers in </w:t>
            </w:r>
            <w:proofErr w:type="gramStart"/>
            <w:r w:rsidRPr="00BB1409">
              <w:rPr>
                <w:rFonts w:ascii="Arial" w:hAnsi="Arial" w:cs="Arial"/>
              </w:rPr>
              <w:t>Nano(</w:t>
            </w:r>
            <w:proofErr w:type="gramEnd"/>
            <w:r w:rsidRPr="00BB1409">
              <w:rPr>
                <w:rFonts w:ascii="Arial" w:hAnsi="Arial" w:cs="Arial"/>
              </w:rPr>
              <w:t>bio)technology - Some Recent Insights , The Vulcani Center, Israel. Sept 2008</w:t>
            </w:r>
          </w:p>
        </w:tc>
      </w:tr>
      <w:tr w:rsidR="007B75C0" w:rsidRPr="00BB1409" w:rsidTr="00004DCE">
        <w:trPr>
          <w:trHeight w:val="765"/>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4264EF">
            <w:pPr>
              <w:jc w:val="center"/>
              <w:rPr>
                <w:rFonts w:ascii="Arial" w:hAnsi="Arial" w:cs="Arial"/>
                <w:bCs/>
                <w:i/>
                <w:iCs/>
              </w:rPr>
            </w:pPr>
          </w:p>
        </w:tc>
        <w:tc>
          <w:tcPr>
            <w:tcW w:w="857" w:type="dxa"/>
            <w:vMerge w:val="restart"/>
            <w:tcBorders>
              <w:top w:val="single" w:sz="4" w:space="0" w:color="auto"/>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BI</w:t>
            </w:r>
          </w:p>
          <w:p w:rsidR="007B75C0" w:rsidRPr="00E5542E" w:rsidRDefault="007B75C0" w:rsidP="006A34C2">
            <w:pPr>
              <w:jc w:val="center"/>
              <w:rPr>
                <w:rFonts w:ascii="Arial" w:hAnsi="Arial" w:cs="Arial"/>
                <w:bCs/>
                <w:i/>
                <w:iCs/>
              </w:rPr>
            </w:pPr>
            <w:r w:rsidRPr="00E5542E">
              <w:rPr>
                <w:rFonts w:ascii="Arial" w:hAnsi="Arial" w:cs="Arial"/>
                <w:bCs/>
                <w:i/>
                <w:iCs/>
              </w:rPr>
              <w:t> </w:t>
            </w:r>
          </w:p>
        </w:tc>
        <w:tc>
          <w:tcPr>
            <w:tcW w:w="11482" w:type="dxa"/>
            <w:gridSpan w:val="2"/>
            <w:tcBorders>
              <w:top w:val="single" w:sz="4" w:space="0" w:color="auto"/>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Lellouche J-P </w:t>
            </w:r>
            <w:r w:rsidRPr="00BB1409">
              <w:rPr>
                <w:rFonts w:ascii="Arial" w:hAnsi="Arial" w:cs="Arial"/>
                <w:b/>
                <w:bCs/>
                <w:i/>
                <w:iCs/>
              </w:rPr>
              <w:t>et al</w:t>
            </w:r>
            <w:r w:rsidRPr="00BB1409">
              <w:rPr>
                <w:rFonts w:ascii="Arial" w:hAnsi="Arial" w:cs="Arial"/>
                <w:b/>
                <w:bCs/>
              </w:rPr>
              <w:t xml:space="preserve"> (2009)</w:t>
            </w:r>
            <w:r w:rsidRPr="00BB1409">
              <w:rPr>
                <w:rFonts w:ascii="Arial" w:hAnsi="Arial" w:cs="Arial"/>
              </w:rPr>
              <w:t xml:space="preserve"> Core-Shell and Raspberry-like Nanosized Composites based on Hybrid Silica Nanoparticles and on a Functional polyCarbazole Conducting Polymer - A New Concept of Fabrication for Dual Phase Nanocomposites -</w:t>
            </w:r>
            <w:r w:rsidRPr="00BB1409">
              <w:rPr>
                <w:rFonts w:ascii="Arial" w:hAnsi="Arial" w:cs="Arial"/>
                <w:b/>
                <w:bCs/>
              </w:rPr>
              <w:t xml:space="preserve"> </w:t>
            </w:r>
            <w:r w:rsidRPr="00BB1409">
              <w:rPr>
                <w:rFonts w:ascii="Arial" w:hAnsi="Arial" w:cs="Arial"/>
              </w:rPr>
              <w:t>Hybrid Materials, Tours, France. Mar 15th-19th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4264EF">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Schlosse G </w:t>
            </w:r>
            <w:r w:rsidRPr="00BB1409">
              <w:rPr>
                <w:rFonts w:ascii="Arial" w:hAnsi="Arial" w:cs="Arial"/>
                <w:b/>
                <w:bCs/>
                <w:i/>
                <w:iCs/>
              </w:rPr>
              <w:t>et al</w:t>
            </w:r>
            <w:r w:rsidRPr="00BB1409">
              <w:rPr>
                <w:rFonts w:ascii="Arial" w:hAnsi="Arial" w:cs="Arial"/>
                <w:b/>
                <w:bCs/>
              </w:rPr>
              <w:t xml:space="preserve"> (2009) </w:t>
            </w:r>
            <w:r w:rsidRPr="00BB1409">
              <w:rPr>
                <w:rFonts w:ascii="Arial" w:hAnsi="Arial" w:cs="Arial"/>
              </w:rPr>
              <w:t>Surface-attached carbon nanotube arrays for matrix-assisted laser desorption/ionization mass spectrometry. 26th Informal Meeting on Mass Spectrometry, Fiera di Primiero, Italy. May 4th-8th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4264EF">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rPr>
            </w:pPr>
            <w:r w:rsidRPr="00BB1409">
              <w:rPr>
                <w:rFonts w:ascii="Arial" w:hAnsi="Arial" w:cs="Arial"/>
                <w:b/>
                <w:bCs/>
              </w:rPr>
              <w:t>Zaban A (2009)</w:t>
            </w:r>
            <w:r w:rsidRPr="00BB1409">
              <w:rPr>
                <w:rFonts w:ascii="Arial" w:hAnsi="Arial" w:cs="Arial"/>
              </w:rPr>
              <w:t xml:space="preserve"> Hybrid and Organic Photovoltaics Conference (HOPV 2009), Benidorm Spain. 'Core-Quantum Dot-Shell Mesoporous Electrodes for Third-Generation Solar Cells'.  May 10th-13th </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4264EF">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rPr>
            </w:pPr>
            <w:r w:rsidRPr="00BB1409">
              <w:rPr>
                <w:rFonts w:ascii="Arial" w:hAnsi="Arial" w:cs="Arial"/>
                <w:b/>
                <w:bCs/>
              </w:rPr>
              <w:t>Zaban A (2009)</w:t>
            </w:r>
            <w:r w:rsidRPr="00BB1409">
              <w:rPr>
                <w:rFonts w:ascii="Arial" w:hAnsi="Arial" w:cs="Arial"/>
              </w:rPr>
              <w:t xml:space="preserve"> The 2nd OASIS Conference</w:t>
            </w:r>
            <w:proofErr w:type="gramStart"/>
            <w:r w:rsidRPr="00BB1409">
              <w:rPr>
                <w:rFonts w:ascii="Arial" w:hAnsi="Arial" w:cs="Arial"/>
              </w:rPr>
              <w:t>,  Tel</w:t>
            </w:r>
            <w:proofErr w:type="gramEnd"/>
            <w:r w:rsidRPr="00BB1409">
              <w:rPr>
                <w:rFonts w:ascii="Arial" w:hAnsi="Arial" w:cs="Arial"/>
              </w:rPr>
              <w:t>-Aviv (Israel).  New Configurations for Improved Spectral Matching of Third-Generation Solar Cells.  Mar 16th-17th</w:t>
            </w:r>
          </w:p>
        </w:tc>
      </w:tr>
      <w:tr w:rsidR="007B75C0" w:rsidRPr="00BB1409" w:rsidTr="007B75C0">
        <w:trPr>
          <w:trHeight w:val="30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4264EF">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Zaban A (2009) </w:t>
            </w:r>
            <w:r>
              <w:rPr>
                <w:rFonts w:ascii="Arial" w:hAnsi="Arial" w:cs="Arial"/>
              </w:rPr>
              <w:t xml:space="preserve">Nano Israel conference, </w:t>
            </w:r>
            <w:r w:rsidRPr="00BB1409">
              <w:rPr>
                <w:rFonts w:ascii="Arial" w:hAnsi="Arial" w:cs="Arial"/>
              </w:rPr>
              <w:t>Jerusalem (Israel). Core / Quantum Dot / Shell Mesoporous Solar Cells. May 30th-31st</w:t>
            </w:r>
          </w:p>
        </w:tc>
      </w:tr>
      <w:tr w:rsidR="007B75C0" w:rsidRPr="00BB1409" w:rsidTr="007B75C0">
        <w:trPr>
          <w:trHeight w:val="765"/>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857" w:type="dxa"/>
            <w:vMerge/>
            <w:tcBorders>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single" w:sz="4" w:space="0" w:color="auto"/>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Zaban A (2009) </w:t>
            </w:r>
            <w:r w:rsidRPr="00BB1409">
              <w:rPr>
                <w:rFonts w:ascii="Arial" w:hAnsi="Arial" w:cs="Arial"/>
              </w:rPr>
              <w:t>Modification of the Semiconductor-Sensitizer-Electrolyte Interfaces for Efficient Quantum-Dot sensitized solar cell,E-MRS / Symposium : A, Mesoscopic Dye Sensitized and Organic Heterojunction Solar Cells, Strasbourg, France, June  8th-12th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val="restart"/>
            <w:tcBorders>
              <w:top w:val="nil"/>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 </w:t>
            </w:r>
          </w:p>
          <w:p w:rsidR="007B75C0" w:rsidRPr="00E5542E" w:rsidRDefault="007B75C0" w:rsidP="006A34C2">
            <w:pPr>
              <w:jc w:val="center"/>
              <w:rPr>
                <w:rFonts w:ascii="Arial" w:hAnsi="Arial" w:cs="Arial"/>
                <w:bCs/>
                <w:i/>
                <w:iCs/>
              </w:rPr>
            </w:pPr>
            <w:r w:rsidRPr="00E5542E">
              <w:rPr>
                <w:rFonts w:ascii="Arial" w:hAnsi="Arial" w:cs="Arial"/>
                <w:bCs/>
                <w:i/>
                <w:iCs/>
              </w:rPr>
              <w:t>ECU</w:t>
            </w: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Lan M (2009) </w:t>
            </w:r>
            <w:r w:rsidRPr="00BB1409">
              <w:rPr>
                <w:rFonts w:ascii="Arial" w:hAnsi="Arial" w:cs="Arial"/>
              </w:rPr>
              <w:t>Synergy Action Model of effect Components based on Functional-targeting inner a medicinal Plant, Symposium on herbalome sponsored by Chinese Academy of Sciences. Aug 2nd-4th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Lan M (2009) </w:t>
            </w:r>
            <w:r w:rsidRPr="00BB1409">
              <w:rPr>
                <w:rFonts w:ascii="Arial" w:hAnsi="Arial" w:cs="Arial"/>
              </w:rPr>
              <w:t>The Development of Nanoscience &amp; Nanotechnology in Shanghai - Cooperation between Shanghai and Australia. Opportunities for Shanghai – Queensland science and technology partnerships. June 26th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val="restart"/>
            <w:tcBorders>
              <w:top w:val="nil"/>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 </w:t>
            </w:r>
          </w:p>
          <w:p w:rsidR="007B75C0" w:rsidRPr="00E5542E" w:rsidRDefault="007B75C0" w:rsidP="006A34C2">
            <w:pPr>
              <w:jc w:val="center"/>
              <w:rPr>
                <w:rFonts w:ascii="Arial" w:hAnsi="Arial" w:cs="Arial"/>
                <w:bCs/>
                <w:i/>
                <w:iCs/>
              </w:rPr>
            </w:pPr>
            <w:r w:rsidRPr="00E5542E">
              <w:rPr>
                <w:rFonts w:ascii="Arial" w:hAnsi="Arial" w:cs="Arial"/>
                <w:bCs/>
                <w:i/>
                <w:iCs/>
              </w:rPr>
              <w:t>UU </w:t>
            </w: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Galluzzi L </w:t>
            </w:r>
            <w:r w:rsidRPr="00BB1409">
              <w:rPr>
                <w:rFonts w:ascii="Arial" w:hAnsi="Arial" w:cs="Arial"/>
                <w:b/>
                <w:bCs/>
                <w:i/>
                <w:iCs/>
              </w:rPr>
              <w:t>et al</w:t>
            </w:r>
            <w:r w:rsidRPr="00BB1409">
              <w:rPr>
                <w:rFonts w:ascii="Arial" w:hAnsi="Arial" w:cs="Arial"/>
                <w:b/>
                <w:bCs/>
              </w:rPr>
              <w:t xml:space="preserve"> (2009)</w:t>
            </w:r>
            <w:r w:rsidRPr="00BB1409">
              <w:rPr>
                <w:rFonts w:ascii="Arial" w:hAnsi="Arial" w:cs="Arial"/>
                <w:b/>
                <w:bCs/>
                <w:i/>
                <w:iCs/>
              </w:rPr>
              <w:t xml:space="preserve"> </w:t>
            </w:r>
            <w:r w:rsidRPr="00BB1409">
              <w:rPr>
                <w:rFonts w:ascii="Arial" w:hAnsi="Arial" w:cs="Arial"/>
                <w:b/>
                <w:bCs/>
              </w:rPr>
              <w:t xml:space="preserve"> </w:t>
            </w:r>
            <w:r w:rsidRPr="00BB1409">
              <w:rPr>
                <w:rFonts w:ascii="Arial" w:hAnsi="Arial" w:cs="Arial"/>
              </w:rPr>
              <w:t>In-vitro assays for evaluation of nanomaterials cytotoxicity mechanisms  presented at 2009 NanoImpactNet Conference, Lausanne, Switzerland Mar 23rd-27th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Mambrini </w:t>
            </w:r>
            <w:proofErr w:type="gramStart"/>
            <w:r w:rsidRPr="00BB1409">
              <w:rPr>
                <w:rFonts w:ascii="Arial" w:hAnsi="Arial" w:cs="Arial"/>
                <w:b/>
                <w:bCs/>
              </w:rPr>
              <w:t>G(</w:t>
            </w:r>
            <w:proofErr w:type="gramEnd"/>
            <w:r w:rsidRPr="00BB1409">
              <w:rPr>
                <w:rFonts w:ascii="Arial" w:hAnsi="Arial" w:cs="Arial"/>
                <w:b/>
                <w:bCs/>
              </w:rPr>
              <w:t xml:space="preserve">2009)  </w:t>
            </w:r>
            <w:r w:rsidRPr="00BB1409">
              <w:rPr>
                <w:rFonts w:ascii="Arial" w:hAnsi="Arial" w:cs="Arial"/>
              </w:rPr>
              <w:t>Enhanced therapies though erythrocytes.  Healthcare Biotech Forum - Rome, 30th - 31st Mar (Awarded presentation)</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Magnani M (2009) </w:t>
            </w:r>
            <w:r w:rsidRPr="00BB1409">
              <w:rPr>
                <w:rFonts w:ascii="Arial" w:hAnsi="Arial" w:cs="Arial"/>
              </w:rPr>
              <w:t>Therapeutic targeting of macrophages in HIV infection.  7th international workshop on HIV, cells of macrophage/dendritic lineage and other reservoirs. Colombaro di Corte Franca (BS)- ITALY. April 19th-21st</w:t>
            </w:r>
          </w:p>
        </w:tc>
      </w:tr>
      <w:tr w:rsidR="007B75C0" w:rsidRPr="00BB1409" w:rsidTr="007B75C0">
        <w:trPr>
          <w:trHeight w:val="30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Magnani M (2009) </w:t>
            </w:r>
            <w:r w:rsidRPr="00BB1409">
              <w:rPr>
                <w:rFonts w:ascii="Arial" w:hAnsi="Arial" w:cs="Arial"/>
              </w:rPr>
              <w:t>Erythrocytes as Ferries for Drugs and Contrast Agents</w:t>
            </w:r>
            <w:proofErr w:type="gramStart"/>
            <w:r w:rsidRPr="00BB1409">
              <w:rPr>
                <w:rFonts w:ascii="Arial" w:hAnsi="Arial" w:cs="Arial"/>
              </w:rPr>
              <w:t>,.</w:t>
            </w:r>
            <w:proofErr w:type="gramEnd"/>
            <w:r w:rsidRPr="00BB1409">
              <w:rPr>
                <w:rFonts w:ascii="Arial" w:hAnsi="Arial" w:cs="Arial"/>
              </w:rPr>
              <w:t xml:space="preserve"> Philips Health Colloquium. Feb 11th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Magnani M (2009) </w:t>
            </w:r>
            <w:r w:rsidRPr="00BB1409">
              <w:rPr>
                <w:rFonts w:ascii="Arial" w:hAnsi="Arial" w:cs="Arial"/>
              </w:rPr>
              <w:t>Erythrocytes as Ferries for Drugs and Contrast Agents</w:t>
            </w:r>
            <w:proofErr w:type="gramStart"/>
            <w:r w:rsidRPr="00BB1409">
              <w:rPr>
                <w:rFonts w:ascii="Arial" w:hAnsi="Arial" w:cs="Arial"/>
              </w:rPr>
              <w:t>,.</w:t>
            </w:r>
            <w:proofErr w:type="gramEnd"/>
            <w:r w:rsidRPr="00BB1409">
              <w:rPr>
                <w:rFonts w:ascii="Arial" w:hAnsi="Arial" w:cs="Arial"/>
              </w:rPr>
              <w:t xml:space="preserve"> National Meeting of the Italian Pharmaceutical Society, Rimini June 11th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rPr>
            </w:pPr>
            <w:r w:rsidRPr="00BB1409">
              <w:rPr>
                <w:rFonts w:ascii="Arial" w:hAnsi="Arial" w:cs="Arial"/>
                <w:b/>
                <w:bCs/>
              </w:rPr>
              <w:t xml:space="preserve">Amagliani G </w:t>
            </w:r>
            <w:r w:rsidRPr="00BB1409">
              <w:rPr>
                <w:rFonts w:ascii="Arial" w:hAnsi="Arial" w:cs="Arial"/>
                <w:b/>
                <w:bCs/>
                <w:i/>
                <w:iCs/>
              </w:rPr>
              <w:t xml:space="preserve">et al </w:t>
            </w:r>
            <w:r w:rsidRPr="00BB1409">
              <w:rPr>
                <w:rFonts w:ascii="Arial" w:hAnsi="Arial" w:cs="Arial"/>
                <w:b/>
                <w:bCs/>
              </w:rPr>
              <w:t xml:space="preserve">(2009) </w:t>
            </w:r>
            <w:r w:rsidRPr="00BB1409">
              <w:rPr>
                <w:rFonts w:ascii="Arial" w:hAnsi="Arial" w:cs="Arial"/>
              </w:rPr>
              <w:t>Development and application of a Magnetic Capture Hybridisation (MCH) and multiplex Real-Time PCR protocol for pathogen detection in seafood. 2nd NACBO International Nanobiotechnology Conference. Rome July 7th-9th</w:t>
            </w:r>
          </w:p>
        </w:tc>
      </w:tr>
      <w:tr w:rsidR="007B75C0" w:rsidRPr="00BB1409" w:rsidTr="007B75C0">
        <w:trPr>
          <w:trHeight w:val="510"/>
        </w:trPr>
        <w:tc>
          <w:tcPr>
            <w:tcW w:w="2971" w:type="dxa"/>
            <w:vMerge/>
            <w:tcBorders>
              <w:left w:val="single" w:sz="8" w:space="0" w:color="auto"/>
              <w:bottom w:val="single" w:sz="4"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Magnani M (2009) </w:t>
            </w:r>
            <w:r w:rsidRPr="00BB1409">
              <w:rPr>
                <w:rFonts w:ascii="Arial" w:hAnsi="Arial" w:cs="Arial"/>
              </w:rPr>
              <w:t>Engineering Red Blood Cells for the Delivery of Drugs and Contrasting Agents 54th Meeting of the Italian Society of Biochemistry and Molecular Biology; Catania Sept. 23rd-27th</w:t>
            </w:r>
          </w:p>
        </w:tc>
      </w:tr>
      <w:tr w:rsidR="007B75C0" w:rsidRPr="00BB1409" w:rsidTr="00004DCE">
        <w:trPr>
          <w:trHeight w:val="765"/>
        </w:trPr>
        <w:tc>
          <w:tcPr>
            <w:tcW w:w="2971" w:type="dxa"/>
            <w:vMerge w:val="restart"/>
            <w:tcBorders>
              <w:top w:val="single" w:sz="4" w:space="0" w:color="auto"/>
              <w:left w:val="single" w:sz="8"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lastRenderedPageBreak/>
              <w:t>Presentations as an Invited Speaker (no abstract</w:t>
            </w:r>
            <w:r w:rsidR="00BC0406">
              <w:rPr>
                <w:rFonts w:ascii="Arial" w:hAnsi="Arial" w:cs="Arial"/>
                <w:bCs/>
                <w:i/>
                <w:iCs/>
              </w:rPr>
              <w:t>)</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S </w:t>
            </w:r>
          </w:p>
        </w:tc>
        <w:tc>
          <w:tcPr>
            <w:tcW w:w="11482" w:type="dxa"/>
            <w:gridSpan w:val="2"/>
            <w:tcBorders>
              <w:top w:val="single" w:sz="4" w:space="0" w:color="auto"/>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Kopelowitz J </w:t>
            </w:r>
            <w:r w:rsidRPr="00BB1409">
              <w:rPr>
                <w:rFonts w:ascii="Arial" w:hAnsi="Arial" w:cs="Arial"/>
                <w:b/>
                <w:bCs/>
                <w:i/>
                <w:iCs/>
              </w:rPr>
              <w:t xml:space="preserve">et al </w:t>
            </w:r>
            <w:r w:rsidRPr="00BB1409">
              <w:rPr>
                <w:rFonts w:ascii="Arial" w:hAnsi="Arial" w:cs="Arial"/>
                <w:b/>
                <w:bCs/>
              </w:rPr>
              <w:t xml:space="preserve">(2009) </w:t>
            </w:r>
            <w:r w:rsidRPr="00BB1409">
              <w:rPr>
                <w:rFonts w:ascii="Arial" w:hAnsi="Arial" w:cs="Arial"/>
              </w:rPr>
              <w:t>Innovation in diagnosis of gastro-intestinal protozoan parasites, Israeli Society for Parasitology Protozoology and Tropical Diseases. Annual meeting 2008. Kfar Hamaccabiah-Ramat gan and The Weizmann Institute, Israel.  Dec 17th-18th</w:t>
            </w:r>
          </w:p>
        </w:tc>
      </w:tr>
      <w:tr w:rsidR="007B75C0" w:rsidRPr="00BB1409" w:rsidTr="00004DCE">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857" w:type="dxa"/>
            <w:vMerge w:val="restart"/>
            <w:tcBorders>
              <w:top w:val="single" w:sz="4" w:space="0" w:color="auto"/>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S</w:t>
            </w:r>
          </w:p>
        </w:tc>
        <w:tc>
          <w:tcPr>
            <w:tcW w:w="11482" w:type="dxa"/>
            <w:gridSpan w:val="2"/>
            <w:tcBorders>
              <w:top w:val="single" w:sz="4" w:space="0" w:color="auto"/>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Gross S </w:t>
            </w:r>
            <w:r w:rsidRPr="00BB1409">
              <w:rPr>
                <w:rFonts w:ascii="Arial" w:hAnsi="Arial" w:cs="Arial"/>
                <w:b/>
                <w:bCs/>
                <w:i/>
                <w:iCs/>
              </w:rPr>
              <w:t>et al</w:t>
            </w:r>
            <w:r w:rsidRPr="00BB1409">
              <w:rPr>
                <w:rFonts w:ascii="Arial" w:hAnsi="Arial" w:cs="Arial"/>
                <w:b/>
                <w:bCs/>
              </w:rPr>
              <w:t xml:space="preserve"> (2009)</w:t>
            </w:r>
            <w:r w:rsidRPr="00BB1409">
              <w:rPr>
                <w:rFonts w:ascii="Arial" w:hAnsi="Arial" w:cs="Arial"/>
                <w:b/>
                <w:bCs/>
                <w:i/>
                <w:iCs/>
              </w:rPr>
              <w:t xml:space="preserve"> </w:t>
            </w:r>
            <w:r w:rsidRPr="00BB1409">
              <w:rPr>
                <w:rFonts w:ascii="Arial" w:hAnsi="Arial" w:cs="Arial"/>
              </w:rPr>
              <w:t>Innovation in diagnosis of gastrointestinal protozoan parasites. European Congress of clinical Microbiology and Infectious Diseases (ECCMID), Helsenki, Finland May 16th-19th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857" w:type="dxa"/>
            <w:vMerge/>
            <w:tcBorders>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Kopelowitz J </w:t>
            </w:r>
            <w:r w:rsidRPr="00BB1409">
              <w:rPr>
                <w:rFonts w:ascii="Arial" w:hAnsi="Arial" w:cs="Arial"/>
                <w:b/>
                <w:bCs/>
                <w:i/>
                <w:iCs/>
              </w:rPr>
              <w:t xml:space="preserve">et al </w:t>
            </w:r>
            <w:r w:rsidRPr="00BB1409">
              <w:rPr>
                <w:rFonts w:ascii="Arial" w:hAnsi="Arial" w:cs="Arial"/>
                <w:b/>
                <w:bCs/>
              </w:rPr>
              <w:t>(2009</w:t>
            </w:r>
            <w:proofErr w:type="gramStart"/>
            <w:r w:rsidRPr="00BB1409">
              <w:rPr>
                <w:rFonts w:ascii="Arial" w:hAnsi="Arial" w:cs="Arial"/>
                <w:b/>
                <w:bCs/>
              </w:rPr>
              <w:t>)</w:t>
            </w:r>
            <w:r w:rsidRPr="00BB1409">
              <w:rPr>
                <w:rFonts w:ascii="Arial" w:hAnsi="Arial" w:cs="Arial"/>
                <w:b/>
                <w:bCs/>
                <w:i/>
                <w:iCs/>
              </w:rPr>
              <w:t xml:space="preserve"> </w:t>
            </w:r>
            <w:r w:rsidRPr="00BB1409">
              <w:rPr>
                <w:rFonts w:ascii="Arial" w:hAnsi="Arial" w:cs="Arial"/>
                <w:b/>
                <w:bCs/>
              </w:rPr>
              <w:t xml:space="preserve"> </w:t>
            </w:r>
            <w:r w:rsidRPr="00BB1409">
              <w:rPr>
                <w:rFonts w:ascii="Arial" w:hAnsi="Arial" w:cs="Arial"/>
              </w:rPr>
              <w:t>Innovation</w:t>
            </w:r>
            <w:proofErr w:type="gramEnd"/>
            <w:r w:rsidRPr="00BB1409">
              <w:rPr>
                <w:rFonts w:ascii="Arial" w:hAnsi="Arial" w:cs="Arial"/>
              </w:rPr>
              <w:t xml:space="preserve"> in diagnosis of gastro-intestinal protozoan parasites, FEMS Federation of European Microbiological Societies. 3rd Congress of European Microbiologists Gothenburg, Sweden, June 28th-July 2nd</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857" w:type="dxa"/>
            <w:vMerge w:val="restart"/>
            <w:tcBorders>
              <w:top w:val="nil"/>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HU </w:t>
            </w: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rPr>
            </w:pPr>
            <w:r w:rsidRPr="00BB1409">
              <w:rPr>
                <w:rFonts w:ascii="Arial" w:hAnsi="Arial" w:cs="Arial"/>
                <w:b/>
                <w:bCs/>
              </w:rPr>
              <w:t>Magdassi S (2009)</w:t>
            </w:r>
            <w:r w:rsidRPr="00BB1409">
              <w:rPr>
                <w:rFonts w:ascii="Arial" w:hAnsi="Arial" w:cs="Arial"/>
              </w:rPr>
              <w:t xml:space="preserve"> Formation and Application of Nanoparticles. Lecture given to Nanoprogram for graduate students of Technion, Israel.</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rPr>
            </w:pPr>
            <w:r w:rsidRPr="00BB1409">
              <w:rPr>
                <w:rFonts w:ascii="Arial" w:hAnsi="Arial" w:cs="Arial"/>
                <w:b/>
                <w:bCs/>
              </w:rPr>
              <w:t>Magdassi S (2009)</w:t>
            </w:r>
            <w:r w:rsidRPr="00BB1409">
              <w:rPr>
                <w:rFonts w:ascii="Arial" w:hAnsi="Arial" w:cs="Arial"/>
              </w:rPr>
              <w:t xml:space="preserve"> Colloid science in biological and medical applications (Plenary lecture). 23rd Conference of the European Colloid and Interface Society (ECIS), Antalya, Turkey. Sept 6th-11th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857" w:type="dxa"/>
            <w:vMerge/>
            <w:tcBorders>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rPr>
            </w:pPr>
            <w:r w:rsidRPr="00BB1409">
              <w:rPr>
                <w:rFonts w:ascii="Arial" w:hAnsi="Arial" w:cs="Arial"/>
                <w:b/>
                <w:bCs/>
              </w:rPr>
              <w:t xml:space="preserve">Anavi G </w:t>
            </w:r>
            <w:r w:rsidRPr="00BB1409">
              <w:rPr>
                <w:rFonts w:ascii="Arial" w:hAnsi="Arial" w:cs="Arial"/>
                <w:b/>
                <w:bCs/>
                <w:i/>
                <w:iCs/>
              </w:rPr>
              <w:t xml:space="preserve">et al </w:t>
            </w:r>
            <w:r w:rsidRPr="00BB1409">
              <w:rPr>
                <w:rFonts w:ascii="Arial" w:hAnsi="Arial" w:cs="Arial"/>
                <w:b/>
                <w:bCs/>
              </w:rPr>
              <w:t>(2009)</w:t>
            </w:r>
            <w:r w:rsidRPr="00BB1409">
              <w:rPr>
                <w:rFonts w:ascii="Arial" w:hAnsi="Arial" w:cs="Arial"/>
              </w:rPr>
              <w:t xml:space="preserve"> Formation of organic submicron particles from nanoemulsions by low energy emulsification. NanoIsrael, Jerusalem, Israel. Mar 30th-31st</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857" w:type="dxa"/>
            <w:tcBorders>
              <w:top w:val="nil"/>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RP</w:t>
            </w: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Bachmann PK (2009)</w:t>
            </w:r>
            <w:r w:rsidRPr="00BB1409">
              <w:rPr>
                <w:rFonts w:ascii="Arial" w:hAnsi="Arial" w:cs="Arial"/>
              </w:rPr>
              <w:t xml:space="preserve"> Carbon Research at Philips Research. Philips International Symposium on Emerging Materials, Philips Research, Aachen, Germany Feb 4th-5th</w:t>
            </w:r>
          </w:p>
        </w:tc>
      </w:tr>
      <w:tr w:rsidR="007B75C0" w:rsidRPr="00BB1409" w:rsidTr="007B75C0">
        <w:trPr>
          <w:trHeight w:val="510"/>
        </w:trPr>
        <w:tc>
          <w:tcPr>
            <w:tcW w:w="2971" w:type="dxa"/>
            <w:vMerge/>
            <w:tcBorders>
              <w:left w:val="single" w:sz="8" w:space="0" w:color="auto"/>
              <w:bottom w:val="single" w:sz="4"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RP </w:t>
            </w:r>
          </w:p>
        </w:tc>
        <w:tc>
          <w:tcPr>
            <w:tcW w:w="11482" w:type="dxa"/>
            <w:gridSpan w:val="2"/>
            <w:tcBorders>
              <w:top w:val="single" w:sz="4" w:space="0" w:color="auto"/>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Bachmann PK </w:t>
            </w:r>
            <w:r w:rsidRPr="00BB1409">
              <w:rPr>
                <w:rFonts w:ascii="Arial" w:hAnsi="Arial" w:cs="Arial"/>
                <w:b/>
                <w:bCs/>
                <w:i/>
                <w:iCs/>
              </w:rPr>
              <w:t>et al</w:t>
            </w:r>
            <w:r w:rsidRPr="00BB1409">
              <w:rPr>
                <w:rFonts w:ascii="Arial" w:hAnsi="Arial" w:cs="Arial"/>
                <w:b/>
                <w:bCs/>
              </w:rPr>
              <w:t xml:space="preserve"> (2009) </w:t>
            </w:r>
            <w:r w:rsidRPr="00BB1409">
              <w:rPr>
                <w:rFonts w:ascii="Arial" w:hAnsi="Arial" w:cs="Arial"/>
              </w:rPr>
              <w:t>Nano-Biotechnology at Philips Research: From Material Sciences to Clinical Applications invited presentation at the 2nd Conf. Nano e Biotecnolologie per Diagnostica e Terapia, Urbino, Italy, Sept 10th</w:t>
            </w:r>
          </w:p>
        </w:tc>
      </w:tr>
      <w:tr w:rsidR="007B75C0" w:rsidRPr="00BB1409" w:rsidTr="007B75C0">
        <w:trPr>
          <w:trHeight w:val="300"/>
        </w:trPr>
        <w:tc>
          <w:tcPr>
            <w:tcW w:w="2971" w:type="dxa"/>
            <w:vMerge w:val="restart"/>
            <w:tcBorders>
              <w:top w:val="nil"/>
              <w:left w:val="single" w:sz="8" w:space="0" w:color="auto"/>
              <w:right w:val="single" w:sz="4" w:space="0" w:color="auto"/>
            </w:tcBorders>
            <w:shd w:val="clear" w:color="auto" w:fill="auto"/>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Seminars</w:t>
            </w:r>
          </w:p>
        </w:tc>
        <w:tc>
          <w:tcPr>
            <w:tcW w:w="857" w:type="dxa"/>
            <w:vMerge w:val="restart"/>
            <w:tcBorders>
              <w:top w:val="nil"/>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UU</w:t>
            </w: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Magnani M (2009) </w:t>
            </w:r>
            <w:r w:rsidRPr="00BB1409">
              <w:rPr>
                <w:rFonts w:ascii="Arial" w:hAnsi="Arial" w:cs="Arial"/>
              </w:rPr>
              <w:t>Enhanced Therapies Through Erythrocytes Presentation to Dompè Pharma, Milan Mar 20th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Magnani M (2009) </w:t>
            </w:r>
            <w:r w:rsidRPr="00BB1409">
              <w:rPr>
                <w:rFonts w:ascii="Arial" w:hAnsi="Arial" w:cs="Arial"/>
              </w:rPr>
              <w:t>New Drug Delivery Systems in Transplantation Meeting of the Transplanted Patients Association, Fano, Presentation to Menarini SpA, Florence April 28th</w:t>
            </w:r>
          </w:p>
        </w:tc>
      </w:tr>
      <w:tr w:rsidR="007B75C0" w:rsidRPr="00BB1409" w:rsidTr="007B75C0">
        <w:trPr>
          <w:trHeight w:val="30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Magnani M (2009)</w:t>
            </w:r>
            <w:r w:rsidRPr="00BB1409">
              <w:rPr>
                <w:rFonts w:ascii="Arial" w:hAnsi="Arial" w:cs="Arial"/>
              </w:rPr>
              <w:t xml:space="preserve"> Drug Delivery and Targeting by Human Red Blood Cells, University of Rome Tor Vergata, June 24th</w:t>
            </w:r>
          </w:p>
        </w:tc>
      </w:tr>
      <w:tr w:rsidR="007B75C0" w:rsidRPr="00BB1409" w:rsidTr="007B75C0">
        <w:trPr>
          <w:trHeight w:val="30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Magnani M (2009) </w:t>
            </w:r>
            <w:r w:rsidRPr="00BB1409">
              <w:rPr>
                <w:rFonts w:ascii="Arial" w:hAnsi="Arial" w:cs="Arial"/>
              </w:rPr>
              <w:t>Red Blood Cells Mediated Delivery of Drugs and Contrasting Agents. Policlinico Gemelli Rome Sept 30th</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Magnani M (2009) </w:t>
            </w:r>
            <w:r w:rsidRPr="00BB1409">
              <w:rPr>
                <w:rFonts w:ascii="Arial" w:hAnsi="Arial" w:cs="Arial"/>
              </w:rPr>
              <w:t>Red Blood Cells Mediated Delivery of Drugs and Contrasting Agents. Presentation to ROCHE , Bologna Oct 1st</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Magnani M (2009) </w:t>
            </w:r>
            <w:r w:rsidRPr="00BB1409">
              <w:rPr>
                <w:rFonts w:ascii="Arial" w:hAnsi="Arial" w:cs="Arial"/>
              </w:rPr>
              <w:t>Red Blood Cells Mediated Delivery of Drugs and Contrasting Agents. PhD School in Biotechnology, University of Catania, Oct 2nd</w:t>
            </w:r>
          </w:p>
        </w:tc>
      </w:tr>
      <w:tr w:rsidR="007B75C0"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val="restart"/>
            <w:tcBorders>
              <w:top w:val="nil"/>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BI</w:t>
            </w: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Lellouche J-P (2009</w:t>
            </w:r>
            <w:proofErr w:type="gramStart"/>
            <w:r w:rsidRPr="00BB1409">
              <w:rPr>
                <w:rFonts w:ascii="Arial" w:hAnsi="Arial" w:cs="Arial"/>
                <w:b/>
                <w:bCs/>
              </w:rPr>
              <w:t xml:space="preserve">)  </w:t>
            </w:r>
            <w:r w:rsidRPr="00BB1409">
              <w:rPr>
                <w:rFonts w:ascii="Arial" w:hAnsi="Arial" w:cs="Arial"/>
              </w:rPr>
              <w:t>Fabrication</w:t>
            </w:r>
            <w:proofErr w:type="gramEnd"/>
            <w:r w:rsidRPr="00BB1409">
              <w:rPr>
                <w:rFonts w:ascii="Arial" w:hAnsi="Arial" w:cs="Arial"/>
              </w:rPr>
              <w:t xml:space="preserve"> of Magnetic Nanocomposites for the Detection of DNA Hybridization, Ministry of Justice, Jerusalem, Israel. June 25th</w:t>
            </w:r>
          </w:p>
        </w:tc>
      </w:tr>
      <w:tr w:rsidR="007B75C0" w:rsidRPr="00BB1409" w:rsidTr="007B75C0">
        <w:trPr>
          <w:trHeight w:val="765"/>
        </w:trPr>
        <w:tc>
          <w:tcPr>
            <w:tcW w:w="2971" w:type="dxa"/>
            <w:vMerge/>
            <w:tcBorders>
              <w:left w:val="single" w:sz="8" w:space="0" w:color="auto"/>
              <w:right w:val="single" w:sz="4" w:space="0" w:color="auto"/>
            </w:tcBorders>
            <w:shd w:val="clear" w:color="auto" w:fill="auto"/>
            <w:vAlign w:val="center"/>
            <w:hideMark/>
          </w:tcPr>
          <w:p w:rsidR="007B75C0" w:rsidRPr="00BB1409" w:rsidRDefault="007B75C0" w:rsidP="006A34C2">
            <w:pPr>
              <w:rPr>
                <w:rFonts w:ascii="Arial" w:hAnsi="Arial" w:cs="Arial"/>
                <w:b/>
                <w:bCs/>
                <w:i/>
                <w:iCs/>
                <w:color w:val="4F6228"/>
              </w:rPr>
            </w:pPr>
          </w:p>
        </w:tc>
        <w:tc>
          <w:tcPr>
            <w:tcW w:w="857" w:type="dxa"/>
            <w:vMerge/>
            <w:tcBorders>
              <w:left w:val="nil"/>
              <w:right w:val="single" w:sz="4" w:space="0" w:color="auto"/>
            </w:tcBorders>
            <w:shd w:val="clear" w:color="auto" w:fill="auto"/>
            <w:noWrap/>
            <w:vAlign w:val="center"/>
            <w:hideMark/>
          </w:tcPr>
          <w:p w:rsidR="007B75C0" w:rsidRPr="00BB1409" w:rsidRDefault="007B75C0" w:rsidP="006A34C2">
            <w:pPr>
              <w:jc w:val="center"/>
              <w:rPr>
                <w:rFonts w:ascii="Arial" w:hAnsi="Arial" w:cs="Arial"/>
                <w:b/>
                <w:bCs/>
                <w:i/>
                <w:iCs/>
                <w:color w:val="4F6228"/>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Lellouche J-P (2009)</w:t>
            </w:r>
            <w:r w:rsidRPr="00BB1409">
              <w:rPr>
                <w:rFonts w:ascii="Arial" w:hAnsi="Arial" w:cs="Arial"/>
              </w:rPr>
              <w:t xml:space="preserve"> Core-Shell and Raspberry-like Nanosized Composites based on Hybrid Silica Nanoparticles and on a Functional polyCarbazole Conducting Polymer - A New Concept of Fabrication for Dual Phase Nanocomposites - Hybrid Materials Tours, France. Mar 15th-19th</w:t>
            </w:r>
          </w:p>
        </w:tc>
      </w:tr>
      <w:tr w:rsidR="007B75C0" w:rsidRPr="00BB1409" w:rsidTr="007B75C0">
        <w:trPr>
          <w:trHeight w:val="510"/>
        </w:trPr>
        <w:tc>
          <w:tcPr>
            <w:tcW w:w="2971" w:type="dxa"/>
            <w:vMerge/>
            <w:tcBorders>
              <w:left w:val="single" w:sz="8" w:space="0" w:color="auto"/>
              <w:bottom w:val="single" w:sz="4" w:space="0" w:color="auto"/>
              <w:right w:val="single" w:sz="4" w:space="0" w:color="auto"/>
            </w:tcBorders>
            <w:shd w:val="clear" w:color="auto" w:fill="auto"/>
            <w:vAlign w:val="center"/>
            <w:hideMark/>
          </w:tcPr>
          <w:p w:rsidR="007B75C0" w:rsidRPr="00BB1409" w:rsidRDefault="007B75C0" w:rsidP="006A34C2">
            <w:pPr>
              <w:rPr>
                <w:rFonts w:ascii="Arial" w:hAnsi="Arial" w:cs="Arial"/>
                <w:b/>
                <w:bCs/>
                <w:i/>
                <w:iCs/>
                <w:color w:val="4F6228"/>
              </w:rPr>
            </w:pPr>
          </w:p>
        </w:tc>
        <w:tc>
          <w:tcPr>
            <w:tcW w:w="857" w:type="dxa"/>
            <w:vMerge/>
            <w:tcBorders>
              <w:left w:val="nil"/>
              <w:bottom w:val="single" w:sz="4" w:space="0" w:color="auto"/>
              <w:right w:val="single" w:sz="4" w:space="0" w:color="auto"/>
            </w:tcBorders>
            <w:shd w:val="clear" w:color="auto" w:fill="auto"/>
            <w:noWrap/>
            <w:vAlign w:val="center"/>
            <w:hideMark/>
          </w:tcPr>
          <w:p w:rsidR="007B75C0" w:rsidRPr="00BB1409" w:rsidRDefault="007B75C0" w:rsidP="006A34C2">
            <w:pPr>
              <w:jc w:val="center"/>
              <w:rPr>
                <w:rFonts w:ascii="Arial" w:hAnsi="Arial" w:cs="Arial"/>
                <w:b/>
                <w:bCs/>
                <w:i/>
                <w:iCs/>
                <w:color w:val="4F6228"/>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Lellouche J-P (2009)  </w:t>
            </w:r>
            <w:r w:rsidRPr="00BB1409">
              <w:rPr>
                <w:rFonts w:ascii="Arial" w:hAnsi="Arial" w:cs="Arial"/>
              </w:rPr>
              <w:t>Conducting Polymers in Nano(bio)technology - Some Recent Insights, the Vulcani Center, Israel. Sept 22nd</w:t>
            </w:r>
          </w:p>
        </w:tc>
      </w:tr>
      <w:tr w:rsidR="007B75C0" w:rsidRPr="00BB1409" w:rsidTr="00004DCE">
        <w:trPr>
          <w:trHeight w:val="765"/>
        </w:trPr>
        <w:tc>
          <w:tcPr>
            <w:tcW w:w="2971" w:type="dxa"/>
            <w:vMerge w:val="restart"/>
            <w:tcBorders>
              <w:top w:val="single" w:sz="4" w:space="0" w:color="auto"/>
              <w:left w:val="single" w:sz="8" w:space="0" w:color="auto"/>
              <w:right w:val="single" w:sz="4" w:space="0" w:color="auto"/>
            </w:tcBorders>
            <w:shd w:val="clear" w:color="auto" w:fill="auto"/>
            <w:vAlign w:val="center"/>
            <w:hideMark/>
          </w:tcPr>
          <w:p w:rsidR="007B75C0" w:rsidRPr="00BB1409" w:rsidRDefault="007B75C0" w:rsidP="004264EF">
            <w:pPr>
              <w:jc w:val="center"/>
              <w:rPr>
                <w:rFonts w:ascii="Arial" w:hAnsi="Arial" w:cs="Arial"/>
                <w:b/>
                <w:bCs/>
                <w:i/>
                <w:iCs/>
                <w:color w:val="4F6228"/>
              </w:rPr>
            </w:pPr>
            <w:r w:rsidRPr="00E5542E">
              <w:rPr>
                <w:rFonts w:ascii="Arial" w:hAnsi="Arial" w:cs="Arial"/>
                <w:bCs/>
                <w:i/>
                <w:iCs/>
              </w:rPr>
              <w:lastRenderedPageBreak/>
              <w:t>Seminars</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7B75C0" w:rsidRPr="00450D00" w:rsidRDefault="007B75C0" w:rsidP="006A34C2">
            <w:pPr>
              <w:jc w:val="center"/>
              <w:rPr>
                <w:rFonts w:ascii="Arial" w:hAnsi="Arial" w:cs="Arial"/>
                <w:bCs/>
                <w:i/>
                <w:iCs/>
                <w:color w:val="4F6228"/>
              </w:rPr>
            </w:pPr>
            <w:r>
              <w:rPr>
                <w:rFonts w:ascii="Arial" w:hAnsi="Arial" w:cs="Arial"/>
                <w:bCs/>
                <w:i/>
                <w:iCs/>
                <w:color w:val="4F6228"/>
              </w:rPr>
              <w:t>BI</w:t>
            </w:r>
          </w:p>
        </w:tc>
        <w:tc>
          <w:tcPr>
            <w:tcW w:w="11482" w:type="dxa"/>
            <w:gridSpan w:val="2"/>
            <w:tcBorders>
              <w:top w:val="single" w:sz="4" w:space="0" w:color="auto"/>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Lellouche J-P (2009) </w:t>
            </w:r>
            <w:r w:rsidRPr="00BB1409">
              <w:rPr>
                <w:rFonts w:ascii="Arial" w:hAnsi="Arial" w:cs="Arial"/>
              </w:rPr>
              <w:t>Use of Design Of Experiments (DOE) for the Optimization of Nanomaterial Processing, Challenges in Global Product Development: Developing Rugged and Robust Products, Processes and Specifications, Bar Ilan University, Ramat-Gan, Israel. Mar 31-Apr 1st-2nd</w:t>
            </w:r>
          </w:p>
        </w:tc>
      </w:tr>
      <w:tr w:rsidR="007B75C0" w:rsidRPr="00BB1409" w:rsidTr="00004DCE">
        <w:trPr>
          <w:trHeight w:val="510"/>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4264EF">
            <w:pPr>
              <w:jc w:val="center"/>
              <w:rPr>
                <w:rFonts w:ascii="Arial" w:hAnsi="Arial" w:cs="Arial"/>
                <w:bCs/>
                <w:i/>
                <w:iCs/>
              </w:rPr>
            </w:pP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BI</w:t>
            </w:r>
          </w:p>
        </w:tc>
        <w:tc>
          <w:tcPr>
            <w:tcW w:w="11482" w:type="dxa"/>
            <w:gridSpan w:val="2"/>
            <w:tcBorders>
              <w:top w:val="single" w:sz="4" w:space="0" w:color="auto"/>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Peled A, </w:t>
            </w:r>
            <w:r w:rsidRPr="00BB1409">
              <w:rPr>
                <w:rFonts w:ascii="Arial" w:hAnsi="Arial" w:cs="Arial"/>
                <w:b/>
                <w:bCs/>
                <w:i/>
                <w:iCs/>
              </w:rPr>
              <w:t>et al</w:t>
            </w:r>
            <w:r w:rsidRPr="00BB1409">
              <w:rPr>
                <w:rFonts w:ascii="Arial" w:hAnsi="Arial" w:cs="Arial"/>
                <w:b/>
                <w:bCs/>
              </w:rPr>
              <w:t xml:space="preserve"> (2009),</w:t>
            </w:r>
            <w:r w:rsidRPr="00BB1409">
              <w:rPr>
                <w:rFonts w:ascii="Arial" w:hAnsi="Arial" w:cs="Arial"/>
              </w:rPr>
              <w:t xml:space="preserve"> Core-shell and raspberry-like nanocomposites based on hybrid silica nanoparticles and on a functional polycarbazole polymer, NanoIsrael,  Jerusalem, Israel Mar 30th-31st</w:t>
            </w:r>
          </w:p>
        </w:tc>
      </w:tr>
      <w:tr w:rsidR="007B75C0" w:rsidRPr="00BB1409" w:rsidTr="007B75C0">
        <w:trPr>
          <w:trHeight w:val="765"/>
        </w:trPr>
        <w:tc>
          <w:tcPr>
            <w:tcW w:w="2971" w:type="dxa"/>
            <w:vMerge/>
            <w:tcBorders>
              <w:left w:val="single" w:sz="8"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val="restart"/>
            <w:tcBorders>
              <w:top w:val="nil"/>
              <w:left w:val="nil"/>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r w:rsidRPr="00E5542E">
              <w:rPr>
                <w:rFonts w:ascii="Arial" w:hAnsi="Arial" w:cs="Arial"/>
                <w:bCs/>
                <w:i/>
                <w:iCs/>
              </w:rPr>
              <w:t>IBCh</w:t>
            </w: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Prostyakova AI </w:t>
            </w:r>
            <w:r w:rsidRPr="00BB1409">
              <w:rPr>
                <w:rFonts w:ascii="Arial" w:hAnsi="Arial" w:cs="Arial"/>
                <w:b/>
                <w:bCs/>
                <w:i/>
                <w:iCs/>
              </w:rPr>
              <w:t>et al</w:t>
            </w:r>
            <w:r w:rsidRPr="00BB1409">
              <w:rPr>
                <w:rFonts w:ascii="Arial" w:hAnsi="Arial" w:cs="Arial"/>
                <w:b/>
                <w:bCs/>
              </w:rPr>
              <w:t xml:space="preserve"> (2009) </w:t>
            </w:r>
            <w:r w:rsidRPr="00BB1409">
              <w:rPr>
                <w:rFonts w:ascii="Arial" w:hAnsi="Arial" w:cs="Arial"/>
              </w:rPr>
              <w:t xml:space="preserve">Development of new polymer containing carrier for bioanalysis. International Conference in Biomolecular Science in honor of the 75th anniversary of the birth of Professor Yuri Ovchinnikov. Moscow – Pushchino.  Sept 28th - Oct  Abstract. V. 2. P. 194-195. </w:t>
            </w:r>
          </w:p>
        </w:tc>
      </w:tr>
      <w:tr w:rsidR="007B75C0" w:rsidRPr="00BB1409" w:rsidTr="007B75C0">
        <w:trPr>
          <w:trHeight w:val="510"/>
        </w:trPr>
        <w:tc>
          <w:tcPr>
            <w:tcW w:w="2971" w:type="dxa"/>
            <w:vMerge/>
            <w:tcBorders>
              <w:left w:val="single" w:sz="8" w:space="0" w:color="auto"/>
              <w:bottom w:val="single" w:sz="4" w:space="0" w:color="auto"/>
              <w:right w:val="single" w:sz="4" w:space="0" w:color="auto"/>
            </w:tcBorders>
            <w:shd w:val="clear" w:color="auto" w:fill="auto"/>
            <w:vAlign w:val="center"/>
            <w:hideMark/>
          </w:tcPr>
          <w:p w:rsidR="007B75C0" w:rsidRPr="00E5542E" w:rsidRDefault="007B75C0" w:rsidP="006A34C2">
            <w:pPr>
              <w:rPr>
                <w:rFonts w:ascii="Arial" w:hAnsi="Arial" w:cs="Arial"/>
                <w:bCs/>
                <w:i/>
                <w:iCs/>
              </w:rPr>
            </w:pPr>
          </w:p>
        </w:tc>
        <w:tc>
          <w:tcPr>
            <w:tcW w:w="857" w:type="dxa"/>
            <w:vMerge/>
            <w:tcBorders>
              <w:left w:val="nil"/>
              <w:bottom w:val="single" w:sz="4" w:space="0" w:color="auto"/>
              <w:right w:val="single" w:sz="4" w:space="0" w:color="auto"/>
            </w:tcBorders>
            <w:shd w:val="clear" w:color="auto" w:fill="auto"/>
            <w:noWrap/>
            <w:vAlign w:val="center"/>
            <w:hideMark/>
          </w:tcPr>
          <w:p w:rsidR="007B75C0" w:rsidRPr="00E5542E" w:rsidRDefault="007B75C0"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7B75C0" w:rsidRPr="00BB1409" w:rsidRDefault="007B75C0" w:rsidP="006A34C2">
            <w:pPr>
              <w:rPr>
                <w:rFonts w:ascii="Arial" w:hAnsi="Arial" w:cs="Arial"/>
                <w:b/>
                <w:bCs/>
              </w:rPr>
            </w:pPr>
            <w:r w:rsidRPr="00BB1409">
              <w:rPr>
                <w:rFonts w:ascii="Arial" w:hAnsi="Arial" w:cs="Arial"/>
                <w:b/>
                <w:bCs/>
              </w:rPr>
              <w:t xml:space="preserve">Sizova SV </w:t>
            </w:r>
            <w:r w:rsidRPr="00BB1409">
              <w:rPr>
                <w:rFonts w:ascii="Arial" w:hAnsi="Arial" w:cs="Arial"/>
                <w:b/>
                <w:bCs/>
                <w:i/>
                <w:iCs/>
              </w:rPr>
              <w:t>et al (2009)</w:t>
            </w:r>
            <w:r w:rsidRPr="00BB1409">
              <w:rPr>
                <w:rFonts w:ascii="Arial" w:hAnsi="Arial" w:cs="Arial"/>
                <w:b/>
                <w:bCs/>
              </w:rPr>
              <w:t xml:space="preserve"> </w:t>
            </w:r>
            <w:r w:rsidRPr="00BB1409">
              <w:rPr>
                <w:rFonts w:ascii="Arial" w:hAnsi="Arial" w:cs="Arial"/>
              </w:rPr>
              <w:t>New polymer conjugates of semiconductor nanocrystals (CdSe)ZnS for biotechnology, In: V International Congress "Biotechnology-state of art and Prospects of Development", Moscow , Russia, March 16th-20th</w:t>
            </w:r>
          </w:p>
        </w:tc>
      </w:tr>
      <w:tr w:rsidR="004264EF" w:rsidRPr="00BB1409" w:rsidTr="007B75C0">
        <w:trPr>
          <w:trHeight w:val="510"/>
        </w:trPr>
        <w:tc>
          <w:tcPr>
            <w:tcW w:w="2971" w:type="dxa"/>
            <w:vMerge w:val="restart"/>
            <w:tcBorders>
              <w:top w:val="nil"/>
              <w:left w:val="single" w:sz="8" w:space="0" w:color="auto"/>
              <w:right w:val="single" w:sz="4" w:space="0" w:color="auto"/>
            </w:tcBorders>
            <w:shd w:val="clear" w:color="auto" w:fill="auto"/>
            <w:vAlign w:val="center"/>
            <w:hideMark/>
          </w:tcPr>
          <w:p w:rsidR="004264EF" w:rsidRPr="00E5542E" w:rsidRDefault="004264EF" w:rsidP="006A34C2">
            <w:pPr>
              <w:jc w:val="center"/>
              <w:rPr>
                <w:rFonts w:ascii="Arial" w:hAnsi="Arial" w:cs="Arial"/>
                <w:bCs/>
                <w:i/>
                <w:iCs/>
              </w:rPr>
            </w:pPr>
            <w:r w:rsidRPr="00E5542E">
              <w:rPr>
                <w:rFonts w:ascii="Arial" w:hAnsi="Arial" w:cs="Arial"/>
                <w:bCs/>
                <w:i/>
                <w:iCs/>
              </w:rPr>
              <w:t>Posters</w:t>
            </w:r>
          </w:p>
        </w:tc>
        <w:tc>
          <w:tcPr>
            <w:tcW w:w="857" w:type="dxa"/>
            <w:tcBorders>
              <w:top w:val="nil"/>
              <w:left w:val="nil"/>
              <w:bottom w:val="single" w:sz="4" w:space="0" w:color="auto"/>
              <w:right w:val="single" w:sz="4" w:space="0" w:color="auto"/>
            </w:tcBorders>
            <w:shd w:val="clear" w:color="auto" w:fill="auto"/>
            <w:noWrap/>
            <w:vAlign w:val="center"/>
            <w:hideMark/>
          </w:tcPr>
          <w:p w:rsidR="004264EF" w:rsidRPr="00E5542E" w:rsidRDefault="004264EF" w:rsidP="006A34C2">
            <w:pPr>
              <w:jc w:val="center"/>
              <w:rPr>
                <w:rFonts w:ascii="Arial" w:hAnsi="Arial" w:cs="Arial"/>
                <w:bCs/>
                <w:i/>
                <w:iCs/>
              </w:rPr>
            </w:pPr>
            <w:r w:rsidRPr="00E5542E">
              <w:rPr>
                <w:rFonts w:ascii="Arial" w:hAnsi="Arial" w:cs="Arial"/>
                <w:bCs/>
                <w:i/>
                <w:iCs/>
              </w:rPr>
              <w:t>UU</w:t>
            </w:r>
          </w:p>
        </w:tc>
        <w:tc>
          <w:tcPr>
            <w:tcW w:w="11482" w:type="dxa"/>
            <w:gridSpan w:val="2"/>
            <w:tcBorders>
              <w:top w:val="nil"/>
              <w:left w:val="nil"/>
              <w:bottom w:val="single" w:sz="4" w:space="0" w:color="auto"/>
              <w:right w:val="single" w:sz="8" w:space="0" w:color="auto"/>
            </w:tcBorders>
            <w:shd w:val="clear" w:color="auto" w:fill="auto"/>
            <w:vAlign w:val="center"/>
            <w:hideMark/>
          </w:tcPr>
          <w:p w:rsidR="004264EF" w:rsidRPr="00BB1409" w:rsidRDefault="004264EF" w:rsidP="006A34C2">
            <w:pPr>
              <w:rPr>
                <w:rFonts w:ascii="Arial" w:hAnsi="Arial" w:cs="Arial"/>
              </w:rPr>
            </w:pPr>
            <w:r w:rsidRPr="00BB1409">
              <w:rPr>
                <w:rFonts w:ascii="Arial" w:hAnsi="Arial" w:cs="Arial"/>
                <w:b/>
                <w:bCs/>
              </w:rPr>
              <w:t xml:space="preserve">Galluzzi L </w:t>
            </w:r>
            <w:r w:rsidRPr="00BB1409">
              <w:rPr>
                <w:rFonts w:ascii="Arial" w:hAnsi="Arial" w:cs="Arial"/>
                <w:b/>
                <w:bCs/>
                <w:i/>
                <w:iCs/>
              </w:rPr>
              <w:t>et al</w:t>
            </w:r>
            <w:r w:rsidRPr="00BB1409">
              <w:rPr>
                <w:rFonts w:ascii="Arial" w:hAnsi="Arial" w:cs="Arial"/>
                <w:b/>
                <w:bCs/>
              </w:rPr>
              <w:t xml:space="preserve"> (2009)</w:t>
            </w:r>
            <w:r w:rsidRPr="00BB1409">
              <w:rPr>
                <w:rFonts w:ascii="Arial" w:hAnsi="Arial" w:cs="Arial"/>
              </w:rPr>
              <w:t xml:space="preserve"> </w:t>
            </w:r>
            <w:r w:rsidRPr="00BB1409">
              <w:rPr>
                <w:rFonts w:ascii="Arial" w:hAnsi="Arial" w:cs="Arial"/>
                <w:i/>
                <w:iCs/>
              </w:rPr>
              <w:t>In vitro</w:t>
            </w:r>
            <w:r w:rsidRPr="00BB1409">
              <w:rPr>
                <w:rFonts w:ascii="Arial" w:hAnsi="Arial" w:cs="Arial"/>
              </w:rPr>
              <w:t xml:space="preserve"> assays for evaluation of nanomaterials cytotoxicity mechanisms. 1st NanoImpactNet Conference “For a healthy environment in a future with nanotechnology” Lausanne, Switzerland. Mar 23rd-27th</w:t>
            </w:r>
          </w:p>
        </w:tc>
      </w:tr>
      <w:tr w:rsidR="004264EF"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4264EF" w:rsidRPr="00E5542E" w:rsidRDefault="004264EF" w:rsidP="006A34C2">
            <w:pPr>
              <w:rPr>
                <w:rFonts w:ascii="Arial" w:hAnsi="Arial" w:cs="Arial"/>
                <w:bCs/>
                <w:i/>
                <w:iCs/>
              </w:rPr>
            </w:pPr>
          </w:p>
        </w:tc>
        <w:tc>
          <w:tcPr>
            <w:tcW w:w="857" w:type="dxa"/>
            <w:tcBorders>
              <w:top w:val="nil"/>
              <w:left w:val="nil"/>
              <w:bottom w:val="single" w:sz="4" w:space="0" w:color="auto"/>
              <w:right w:val="single" w:sz="4" w:space="0" w:color="auto"/>
            </w:tcBorders>
            <w:shd w:val="clear" w:color="auto" w:fill="auto"/>
            <w:noWrap/>
            <w:vAlign w:val="center"/>
            <w:hideMark/>
          </w:tcPr>
          <w:p w:rsidR="004264EF" w:rsidRPr="00E5542E" w:rsidRDefault="004264EF" w:rsidP="006A34C2">
            <w:pPr>
              <w:jc w:val="center"/>
              <w:rPr>
                <w:rFonts w:ascii="Arial" w:hAnsi="Arial" w:cs="Arial"/>
                <w:bCs/>
                <w:i/>
                <w:iCs/>
              </w:rPr>
            </w:pPr>
            <w:r w:rsidRPr="00E5542E">
              <w:rPr>
                <w:rFonts w:ascii="Arial" w:hAnsi="Arial" w:cs="Arial"/>
                <w:bCs/>
                <w:i/>
                <w:iCs/>
              </w:rPr>
              <w:t>HU</w:t>
            </w:r>
          </w:p>
        </w:tc>
        <w:tc>
          <w:tcPr>
            <w:tcW w:w="11482" w:type="dxa"/>
            <w:gridSpan w:val="2"/>
            <w:tcBorders>
              <w:top w:val="nil"/>
              <w:left w:val="nil"/>
              <w:bottom w:val="single" w:sz="4" w:space="0" w:color="auto"/>
              <w:right w:val="single" w:sz="8" w:space="0" w:color="auto"/>
            </w:tcBorders>
            <w:shd w:val="clear" w:color="auto" w:fill="auto"/>
            <w:vAlign w:val="center"/>
            <w:hideMark/>
          </w:tcPr>
          <w:p w:rsidR="004264EF" w:rsidRPr="00BB1409" w:rsidRDefault="004264EF" w:rsidP="006A34C2">
            <w:pPr>
              <w:rPr>
                <w:rFonts w:ascii="Arial" w:hAnsi="Arial" w:cs="Arial"/>
              </w:rPr>
            </w:pPr>
            <w:r w:rsidRPr="00BB1409">
              <w:rPr>
                <w:rFonts w:ascii="Arial" w:hAnsi="Arial" w:cs="Arial"/>
                <w:b/>
                <w:bCs/>
              </w:rPr>
              <w:t xml:space="preserve">Anavi G </w:t>
            </w:r>
            <w:r w:rsidRPr="00BB1409">
              <w:rPr>
                <w:rFonts w:ascii="Arial" w:hAnsi="Arial" w:cs="Arial"/>
                <w:b/>
                <w:bCs/>
                <w:i/>
                <w:iCs/>
              </w:rPr>
              <w:t>et al</w:t>
            </w:r>
            <w:r w:rsidRPr="00BB1409">
              <w:rPr>
                <w:rFonts w:ascii="Arial" w:hAnsi="Arial" w:cs="Arial"/>
                <w:b/>
                <w:bCs/>
              </w:rPr>
              <w:t xml:space="preserve"> (2009)</w:t>
            </w:r>
            <w:r w:rsidRPr="00BB1409">
              <w:rPr>
                <w:rFonts w:ascii="Arial" w:hAnsi="Arial" w:cs="Arial"/>
              </w:rPr>
              <w:t xml:space="preserve"> Formation of organic submicron particles from nanoemulsions by low energy emulsification. NanoIsrael, March, Jerusalem, Israel. </w:t>
            </w:r>
          </w:p>
        </w:tc>
      </w:tr>
      <w:tr w:rsidR="004264EF"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4264EF" w:rsidRPr="00E5542E" w:rsidRDefault="004264EF" w:rsidP="006A34C2">
            <w:pPr>
              <w:rPr>
                <w:rFonts w:ascii="Arial" w:hAnsi="Arial" w:cs="Arial"/>
                <w:bCs/>
                <w:i/>
                <w:iCs/>
              </w:rPr>
            </w:pPr>
          </w:p>
        </w:tc>
        <w:tc>
          <w:tcPr>
            <w:tcW w:w="857" w:type="dxa"/>
            <w:vMerge w:val="restart"/>
            <w:tcBorders>
              <w:top w:val="nil"/>
              <w:left w:val="nil"/>
              <w:right w:val="single" w:sz="4" w:space="0" w:color="auto"/>
            </w:tcBorders>
            <w:shd w:val="clear" w:color="auto" w:fill="auto"/>
            <w:noWrap/>
            <w:vAlign w:val="center"/>
            <w:hideMark/>
          </w:tcPr>
          <w:p w:rsidR="004264EF" w:rsidRPr="00E5542E" w:rsidRDefault="004264EF" w:rsidP="006A34C2">
            <w:pPr>
              <w:jc w:val="center"/>
              <w:rPr>
                <w:rFonts w:ascii="Arial" w:hAnsi="Arial" w:cs="Arial"/>
                <w:bCs/>
                <w:i/>
                <w:iCs/>
              </w:rPr>
            </w:pPr>
            <w:r w:rsidRPr="00E5542E">
              <w:rPr>
                <w:rFonts w:ascii="Arial" w:hAnsi="Arial" w:cs="Arial"/>
                <w:bCs/>
                <w:i/>
                <w:iCs/>
              </w:rPr>
              <w:t>C </w:t>
            </w:r>
          </w:p>
        </w:tc>
        <w:tc>
          <w:tcPr>
            <w:tcW w:w="11482" w:type="dxa"/>
            <w:gridSpan w:val="2"/>
            <w:tcBorders>
              <w:top w:val="nil"/>
              <w:left w:val="nil"/>
              <w:bottom w:val="single" w:sz="4" w:space="0" w:color="auto"/>
              <w:right w:val="single" w:sz="8" w:space="0" w:color="auto"/>
            </w:tcBorders>
            <w:shd w:val="clear" w:color="auto" w:fill="auto"/>
            <w:vAlign w:val="center"/>
            <w:hideMark/>
          </w:tcPr>
          <w:p w:rsidR="004264EF" w:rsidRPr="00BB1409" w:rsidRDefault="004264EF" w:rsidP="006A34C2">
            <w:pPr>
              <w:rPr>
                <w:rFonts w:ascii="Arial" w:hAnsi="Arial" w:cs="Arial"/>
              </w:rPr>
            </w:pPr>
            <w:r w:rsidRPr="00BB1409">
              <w:rPr>
                <w:rFonts w:ascii="Arial" w:hAnsi="Arial" w:cs="Arial"/>
                <w:b/>
                <w:bCs/>
              </w:rPr>
              <w:t xml:space="preserve">Giardina E </w:t>
            </w:r>
            <w:r w:rsidRPr="00BB1409">
              <w:rPr>
                <w:rFonts w:ascii="Arial" w:hAnsi="Arial" w:cs="Arial"/>
                <w:b/>
                <w:bCs/>
                <w:i/>
                <w:iCs/>
              </w:rPr>
              <w:t>et al</w:t>
            </w:r>
            <w:r w:rsidRPr="00BB1409">
              <w:rPr>
                <w:rFonts w:ascii="Arial" w:hAnsi="Arial" w:cs="Arial"/>
                <w:b/>
                <w:bCs/>
              </w:rPr>
              <w:t xml:space="preserve"> (2009)</w:t>
            </w:r>
            <w:r w:rsidRPr="00BB1409">
              <w:rPr>
                <w:rFonts w:ascii="Arial" w:hAnsi="Arial" w:cs="Arial"/>
              </w:rPr>
              <w:t>, Whole Genome Amplification of single cell: application in forensic SNP profiling. European Society of Human Genetics,  Vienna, Austria. May 23rd-26th</w:t>
            </w:r>
          </w:p>
        </w:tc>
      </w:tr>
      <w:tr w:rsidR="004264EF"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4264EF" w:rsidRPr="00E5542E" w:rsidRDefault="004264EF" w:rsidP="006A34C2">
            <w:pPr>
              <w:rPr>
                <w:rFonts w:ascii="Arial" w:hAnsi="Arial" w:cs="Arial"/>
                <w:bCs/>
                <w:i/>
                <w:iCs/>
              </w:rPr>
            </w:pPr>
          </w:p>
        </w:tc>
        <w:tc>
          <w:tcPr>
            <w:tcW w:w="857" w:type="dxa"/>
            <w:vMerge/>
            <w:tcBorders>
              <w:left w:val="nil"/>
              <w:bottom w:val="single" w:sz="4" w:space="0" w:color="auto"/>
              <w:right w:val="single" w:sz="4" w:space="0" w:color="auto"/>
            </w:tcBorders>
            <w:shd w:val="clear" w:color="auto" w:fill="auto"/>
            <w:noWrap/>
            <w:vAlign w:val="center"/>
            <w:hideMark/>
          </w:tcPr>
          <w:p w:rsidR="004264EF" w:rsidRPr="00E5542E" w:rsidRDefault="004264EF"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4264EF" w:rsidRPr="00BB1409" w:rsidRDefault="004264EF" w:rsidP="006A34C2">
            <w:pPr>
              <w:rPr>
                <w:rFonts w:ascii="Arial" w:hAnsi="Arial" w:cs="Arial"/>
                <w:b/>
                <w:bCs/>
              </w:rPr>
            </w:pPr>
            <w:r w:rsidRPr="00BB1409">
              <w:rPr>
                <w:rFonts w:ascii="Arial" w:hAnsi="Arial" w:cs="Arial"/>
                <w:b/>
                <w:bCs/>
              </w:rPr>
              <w:t xml:space="preserve">Pietrangeli I </w:t>
            </w:r>
            <w:r w:rsidRPr="00BB1409">
              <w:rPr>
                <w:rFonts w:ascii="Arial" w:hAnsi="Arial" w:cs="Arial"/>
                <w:b/>
                <w:bCs/>
                <w:i/>
                <w:iCs/>
              </w:rPr>
              <w:t>et al</w:t>
            </w:r>
            <w:r w:rsidRPr="00BB1409">
              <w:rPr>
                <w:rFonts w:ascii="Arial" w:hAnsi="Arial" w:cs="Arial"/>
                <w:b/>
                <w:bCs/>
              </w:rPr>
              <w:t xml:space="preserve"> (2009) </w:t>
            </w:r>
            <w:r w:rsidRPr="00BB1409">
              <w:rPr>
                <w:rFonts w:ascii="Arial" w:hAnsi="Arial" w:cs="Arial"/>
              </w:rPr>
              <w:t>Applicazione della MDA (Multiple Displacement Amplification) nella pratica forense. XII Congresso SIGU (Italian Society of Human Genetics),  Torino.  Nov 8th-11th</w:t>
            </w:r>
          </w:p>
        </w:tc>
      </w:tr>
      <w:tr w:rsidR="004264EF"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4264EF" w:rsidRPr="00E5542E" w:rsidRDefault="004264EF" w:rsidP="006A34C2">
            <w:pPr>
              <w:jc w:val="center"/>
              <w:rPr>
                <w:rFonts w:ascii="Arial" w:hAnsi="Arial" w:cs="Arial"/>
                <w:bCs/>
                <w:i/>
                <w:iCs/>
              </w:rPr>
            </w:pPr>
          </w:p>
        </w:tc>
        <w:tc>
          <w:tcPr>
            <w:tcW w:w="857" w:type="dxa"/>
            <w:vMerge w:val="restart"/>
            <w:tcBorders>
              <w:top w:val="single" w:sz="4" w:space="0" w:color="auto"/>
              <w:left w:val="nil"/>
              <w:right w:val="single" w:sz="4" w:space="0" w:color="auto"/>
            </w:tcBorders>
            <w:shd w:val="clear" w:color="auto" w:fill="auto"/>
            <w:noWrap/>
            <w:vAlign w:val="center"/>
            <w:hideMark/>
          </w:tcPr>
          <w:p w:rsidR="004264EF" w:rsidRPr="00E5542E" w:rsidRDefault="004264EF" w:rsidP="006A34C2">
            <w:pPr>
              <w:jc w:val="center"/>
              <w:rPr>
                <w:rFonts w:ascii="Arial" w:hAnsi="Arial" w:cs="Arial"/>
                <w:bCs/>
                <w:i/>
                <w:iCs/>
              </w:rPr>
            </w:pPr>
            <w:r w:rsidRPr="00E5542E">
              <w:rPr>
                <w:rFonts w:ascii="Arial" w:hAnsi="Arial" w:cs="Arial"/>
                <w:bCs/>
                <w:i/>
                <w:iCs/>
              </w:rPr>
              <w:t>RP </w:t>
            </w:r>
          </w:p>
        </w:tc>
        <w:tc>
          <w:tcPr>
            <w:tcW w:w="11482" w:type="dxa"/>
            <w:gridSpan w:val="2"/>
            <w:tcBorders>
              <w:top w:val="single" w:sz="4" w:space="0" w:color="auto"/>
              <w:left w:val="nil"/>
              <w:bottom w:val="single" w:sz="4" w:space="0" w:color="auto"/>
              <w:right w:val="single" w:sz="8" w:space="0" w:color="auto"/>
            </w:tcBorders>
            <w:shd w:val="clear" w:color="auto" w:fill="auto"/>
            <w:vAlign w:val="center"/>
            <w:hideMark/>
          </w:tcPr>
          <w:p w:rsidR="004264EF" w:rsidRPr="00BB1409" w:rsidRDefault="004264EF" w:rsidP="006A34C2">
            <w:pPr>
              <w:rPr>
                <w:rFonts w:ascii="Arial" w:hAnsi="Arial" w:cs="Arial"/>
                <w:b/>
                <w:bCs/>
              </w:rPr>
            </w:pPr>
            <w:r w:rsidRPr="00BB1409">
              <w:rPr>
                <w:rFonts w:ascii="Arial" w:hAnsi="Arial" w:cs="Arial"/>
                <w:b/>
                <w:bCs/>
              </w:rPr>
              <w:t xml:space="preserve">Schlosser G </w:t>
            </w:r>
            <w:r w:rsidRPr="00BB1409">
              <w:rPr>
                <w:rFonts w:ascii="Arial" w:hAnsi="Arial" w:cs="Arial"/>
                <w:b/>
                <w:bCs/>
                <w:i/>
                <w:iCs/>
              </w:rPr>
              <w:t>et al</w:t>
            </w:r>
            <w:r w:rsidRPr="00BB1409">
              <w:rPr>
                <w:rFonts w:ascii="Arial" w:hAnsi="Arial" w:cs="Arial"/>
                <w:b/>
                <w:bCs/>
              </w:rPr>
              <w:t xml:space="preserve"> (2009) </w:t>
            </w:r>
            <w:r w:rsidRPr="00BB1409">
              <w:rPr>
                <w:rFonts w:ascii="Arial" w:hAnsi="Arial" w:cs="Arial"/>
              </w:rPr>
              <w:t>Surface-attached carbon nanotube arrays with inherent matrix activity for MS-based bioanalytics. Philips International Symposium on Emerging Materials, Philips Research, Aachen, Germany. Feb 4th-5th</w:t>
            </w:r>
          </w:p>
        </w:tc>
      </w:tr>
      <w:tr w:rsidR="004264EF" w:rsidRPr="00BB1409" w:rsidTr="007B75C0">
        <w:trPr>
          <w:trHeight w:val="510"/>
        </w:trPr>
        <w:tc>
          <w:tcPr>
            <w:tcW w:w="2971" w:type="dxa"/>
            <w:vMerge/>
            <w:tcBorders>
              <w:left w:val="single" w:sz="8" w:space="0" w:color="auto"/>
              <w:right w:val="single" w:sz="4" w:space="0" w:color="auto"/>
            </w:tcBorders>
            <w:shd w:val="clear" w:color="auto" w:fill="auto"/>
            <w:vAlign w:val="center"/>
            <w:hideMark/>
          </w:tcPr>
          <w:p w:rsidR="004264EF" w:rsidRPr="00E5542E" w:rsidRDefault="004264EF" w:rsidP="006A34C2">
            <w:pPr>
              <w:rPr>
                <w:rFonts w:ascii="Arial" w:hAnsi="Arial" w:cs="Arial"/>
                <w:bCs/>
                <w:i/>
                <w:iCs/>
              </w:rPr>
            </w:pPr>
          </w:p>
        </w:tc>
        <w:tc>
          <w:tcPr>
            <w:tcW w:w="857" w:type="dxa"/>
            <w:vMerge/>
            <w:tcBorders>
              <w:left w:val="nil"/>
              <w:bottom w:val="single" w:sz="4" w:space="0" w:color="auto"/>
              <w:right w:val="single" w:sz="4" w:space="0" w:color="auto"/>
            </w:tcBorders>
            <w:shd w:val="clear" w:color="auto" w:fill="auto"/>
            <w:noWrap/>
            <w:vAlign w:val="center"/>
            <w:hideMark/>
          </w:tcPr>
          <w:p w:rsidR="004264EF" w:rsidRPr="00E5542E" w:rsidRDefault="004264EF" w:rsidP="006A34C2">
            <w:pPr>
              <w:jc w:val="center"/>
              <w:rPr>
                <w:rFonts w:ascii="Arial" w:hAnsi="Arial" w:cs="Arial"/>
                <w:bCs/>
                <w:i/>
                <w:iCs/>
              </w:rPr>
            </w:pPr>
          </w:p>
        </w:tc>
        <w:tc>
          <w:tcPr>
            <w:tcW w:w="11482" w:type="dxa"/>
            <w:gridSpan w:val="2"/>
            <w:tcBorders>
              <w:top w:val="nil"/>
              <w:left w:val="nil"/>
              <w:bottom w:val="single" w:sz="4" w:space="0" w:color="auto"/>
              <w:right w:val="single" w:sz="8" w:space="0" w:color="auto"/>
            </w:tcBorders>
            <w:shd w:val="clear" w:color="auto" w:fill="auto"/>
            <w:vAlign w:val="center"/>
            <w:hideMark/>
          </w:tcPr>
          <w:p w:rsidR="004264EF" w:rsidRPr="00BB1409" w:rsidRDefault="004264EF" w:rsidP="006A34C2">
            <w:pPr>
              <w:rPr>
                <w:rFonts w:ascii="Arial" w:hAnsi="Arial" w:cs="Arial"/>
                <w:b/>
                <w:bCs/>
              </w:rPr>
            </w:pPr>
            <w:r w:rsidRPr="00BB1409">
              <w:rPr>
                <w:rFonts w:ascii="Arial" w:hAnsi="Arial" w:cs="Arial"/>
                <w:b/>
                <w:bCs/>
              </w:rPr>
              <w:t xml:space="preserve">Lewalter A </w:t>
            </w:r>
            <w:r w:rsidRPr="00BB1409">
              <w:rPr>
                <w:rFonts w:ascii="Arial" w:hAnsi="Arial" w:cs="Arial"/>
                <w:b/>
                <w:bCs/>
                <w:i/>
                <w:iCs/>
              </w:rPr>
              <w:t xml:space="preserve">et al </w:t>
            </w:r>
            <w:r w:rsidRPr="00BB1409">
              <w:rPr>
                <w:rFonts w:ascii="Arial" w:hAnsi="Arial" w:cs="Arial"/>
                <w:b/>
                <w:bCs/>
              </w:rPr>
              <w:t xml:space="preserve">(2009) </w:t>
            </w:r>
            <w:r w:rsidRPr="00BB1409">
              <w:rPr>
                <w:rFonts w:ascii="Arial" w:hAnsi="Arial" w:cs="Arial"/>
              </w:rPr>
              <w:t>CNT cathodes for novel distributed x-ray sources.  Philips International Symposium on Emerging Materials, Philips Research, Aachen, Germany. Feb 4th-5th</w:t>
            </w:r>
          </w:p>
        </w:tc>
      </w:tr>
      <w:tr w:rsidR="004264EF" w:rsidRPr="00BB1409" w:rsidTr="007B75C0">
        <w:trPr>
          <w:trHeight w:val="500"/>
        </w:trPr>
        <w:tc>
          <w:tcPr>
            <w:tcW w:w="2971" w:type="dxa"/>
            <w:vMerge/>
            <w:tcBorders>
              <w:left w:val="single" w:sz="8" w:space="0" w:color="auto"/>
              <w:bottom w:val="single" w:sz="8" w:space="0" w:color="auto"/>
              <w:right w:val="single" w:sz="4" w:space="0" w:color="auto"/>
            </w:tcBorders>
            <w:shd w:val="clear" w:color="auto" w:fill="auto"/>
            <w:vAlign w:val="center"/>
            <w:hideMark/>
          </w:tcPr>
          <w:p w:rsidR="004264EF" w:rsidRPr="00E5542E" w:rsidRDefault="004264EF" w:rsidP="006A34C2">
            <w:pPr>
              <w:rPr>
                <w:rFonts w:ascii="Arial" w:hAnsi="Arial" w:cs="Arial"/>
                <w:bCs/>
                <w:i/>
                <w:iCs/>
              </w:rPr>
            </w:pPr>
          </w:p>
        </w:tc>
        <w:tc>
          <w:tcPr>
            <w:tcW w:w="857" w:type="dxa"/>
            <w:tcBorders>
              <w:top w:val="nil"/>
              <w:left w:val="nil"/>
              <w:bottom w:val="single" w:sz="8" w:space="0" w:color="auto"/>
              <w:right w:val="single" w:sz="4" w:space="0" w:color="auto"/>
            </w:tcBorders>
            <w:shd w:val="clear" w:color="auto" w:fill="auto"/>
            <w:noWrap/>
            <w:vAlign w:val="center"/>
            <w:hideMark/>
          </w:tcPr>
          <w:p w:rsidR="004264EF" w:rsidRPr="00E5542E" w:rsidRDefault="004264EF" w:rsidP="006A34C2">
            <w:pPr>
              <w:jc w:val="center"/>
              <w:rPr>
                <w:rFonts w:ascii="Arial" w:hAnsi="Arial" w:cs="Arial"/>
                <w:bCs/>
                <w:i/>
                <w:iCs/>
              </w:rPr>
            </w:pPr>
            <w:r w:rsidRPr="00E5542E">
              <w:rPr>
                <w:rFonts w:ascii="Arial" w:hAnsi="Arial" w:cs="Arial"/>
                <w:bCs/>
                <w:i/>
                <w:iCs/>
              </w:rPr>
              <w:t>S</w:t>
            </w:r>
          </w:p>
        </w:tc>
        <w:tc>
          <w:tcPr>
            <w:tcW w:w="11482" w:type="dxa"/>
            <w:gridSpan w:val="2"/>
            <w:tcBorders>
              <w:top w:val="nil"/>
              <w:left w:val="nil"/>
              <w:bottom w:val="single" w:sz="8" w:space="0" w:color="auto"/>
              <w:right w:val="single" w:sz="8" w:space="0" w:color="auto"/>
            </w:tcBorders>
            <w:shd w:val="clear" w:color="auto" w:fill="auto"/>
            <w:vAlign w:val="center"/>
            <w:hideMark/>
          </w:tcPr>
          <w:p w:rsidR="004264EF" w:rsidRPr="00BB1409" w:rsidRDefault="004264EF" w:rsidP="006A34C2">
            <w:pPr>
              <w:rPr>
                <w:rFonts w:ascii="Arial" w:hAnsi="Arial" w:cs="Arial"/>
                <w:b/>
                <w:bCs/>
              </w:rPr>
            </w:pPr>
            <w:r w:rsidRPr="00BB1409">
              <w:rPr>
                <w:rFonts w:ascii="Arial" w:hAnsi="Arial" w:cs="Arial"/>
                <w:b/>
                <w:bCs/>
              </w:rPr>
              <w:t xml:space="preserve">Gross S </w:t>
            </w:r>
            <w:r w:rsidRPr="00BB1409">
              <w:rPr>
                <w:rFonts w:ascii="Arial" w:hAnsi="Arial" w:cs="Arial"/>
                <w:b/>
                <w:bCs/>
                <w:i/>
                <w:iCs/>
              </w:rPr>
              <w:t>et al</w:t>
            </w:r>
            <w:r w:rsidRPr="00BB1409">
              <w:rPr>
                <w:rFonts w:ascii="Arial" w:hAnsi="Arial" w:cs="Arial"/>
                <w:b/>
                <w:bCs/>
              </w:rPr>
              <w:t xml:space="preserve"> (2009) I</w:t>
            </w:r>
            <w:r w:rsidRPr="00BB1409">
              <w:rPr>
                <w:rFonts w:ascii="Arial" w:hAnsi="Arial" w:cs="Arial"/>
              </w:rPr>
              <w:t>nnovation in diagnosis of gastrointestinal protozoan parasites. European Congress of clinical Microbiology and Infectious Diseases (ECCMID), Helsenki, Finland. May 16th-19th</w:t>
            </w:r>
          </w:p>
        </w:tc>
      </w:tr>
    </w:tbl>
    <w:p w:rsidR="006A34C2" w:rsidRDefault="006A34C2" w:rsidP="006A34C2">
      <w:pPr>
        <w:rPr>
          <w:rFonts w:ascii="Arial" w:hAnsi="Arial" w:cs="Arial"/>
          <w:sz w:val="24"/>
          <w:szCs w:val="24"/>
        </w:rPr>
      </w:pPr>
    </w:p>
    <w:p w:rsidR="006A34C2" w:rsidRDefault="006A34C2" w:rsidP="006A34C2">
      <w:pPr>
        <w:rPr>
          <w:rFonts w:ascii="Arial" w:hAnsi="Arial" w:cs="Arial"/>
          <w:sz w:val="24"/>
          <w:szCs w:val="24"/>
        </w:rPr>
      </w:pPr>
    </w:p>
    <w:p w:rsidR="00004DCE" w:rsidRDefault="00004DCE" w:rsidP="006A34C2">
      <w:pPr>
        <w:rPr>
          <w:rFonts w:ascii="Arial" w:hAnsi="Arial" w:cs="Arial"/>
          <w:sz w:val="24"/>
          <w:szCs w:val="24"/>
        </w:rPr>
      </w:pPr>
    </w:p>
    <w:p w:rsidR="00004DCE" w:rsidRDefault="00004DCE" w:rsidP="006A34C2">
      <w:pPr>
        <w:rPr>
          <w:rFonts w:ascii="Arial" w:hAnsi="Arial" w:cs="Arial"/>
          <w:sz w:val="24"/>
          <w:szCs w:val="24"/>
        </w:rPr>
      </w:pPr>
    </w:p>
    <w:p w:rsidR="00004DCE" w:rsidRDefault="00004DCE" w:rsidP="006A34C2">
      <w:pPr>
        <w:rPr>
          <w:rFonts w:ascii="Arial" w:hAnsi="Arial" w:cs="Arial"/>
          <w:sz w:val="24"/>
          <w:szCs w:val="24"/>
        </w:rPr>
      </w:pPr>
    </w:p>
    <w:p w:rsidR="00004DCE" w:rsidRDefault="00004DCE" w:rsidP="006A34C2">
      <w:pPr>
        <w:rPr>
          <w:rFonts w:ascii="Arial" w:hAnsi="Arial" w:cs="Arial"/>
          <w:sz w:val="24"/>
          <w:szCs w:val="24"/>
        </w:rPr>
      </w:pPr>
    </w:p>
    <w:p w:rsidR="00004DCE" w:rsidRDefault="00004DCE" w:rsidP="006A34C2">
      <w:pPr>
        <w:rPr>
          <w:rFonts w:ascii="Arial" w:hAnsi="Arial" w:cs="Arial"/>
          <w:sz w:val="24"/>
          <w:szCs w:val="24"/>
        </w:rPr>
      </w:pPr>
    </w:p>
    <w:p w:rsidR="00004DCE" w:rsidRDefault="00004DCE" w:rsidP="006A34C2">
      <w:pPr>
        <w:rPr>
          <w:rFonts w:ascii="Arial" w:hAnsi="Arial" w:cs="Arial"/>
          <w:sz w:val="24"/>
          <w:szCs w:val="24"/>
        </w:rPr>
      </w:pPr>
    </w:p>
    <w:p w:rsidR="00004DCE" w:rsidRDefault="00004DCE" w:rsidP="006A34C2">
      <w:pPr>
        <w:rPr>
          <w:rFonts w:ascii="Arial" w:hAnsi="Arial" w:cs="Arial"/>
          <w:sz w:val="24"/>
          <w:szCs w:val="24"/>
        </w:rPr>
      </w:pPr>
    </w:p>
    <w:p w:rsidR="00004DCE" w:rsidRDefault="00004DCE" w:rsidP="006A34C2">
      <w:pPr>
        <w:rPr>
          <w:rFonts w:ascii="Arial" w:hAnsi="Arial" w:cs="Arial"/>
          <w:sz w:val="24"/>
          <w:szCs w:val="24"/>
        </w:rPr>
      </w:pPr>
    </w:p>
    <w:p w:rsidR="00004DCE" w:rsidRDefault="00004DCE" w:rsidP="006A34C2">
      <w:pPr>
        <w:rPr>
          <w:rFonts w:ascii="Arial" w:hAnsi="Arial" w:cs="Arial"/>
          <w:sz w:val="24"/>
          <w:szCs w:val="24"/>
        </w:rPr>
      </w:pPr>
    </w:p>
    <w:tbl>
      <w:tblPr>
        <w:tblStyle w:val="TableGrid"/>
        <w:tblW w:w="15310" w:type="dxa"/>
        <w:tblInd w:w="-176" w:type="dxa"/>
        <w:tblLook w:val="04A0"/>
      </w:tblPr>
      <w:tblGrid>
        <w:gridCol w:w="2978"/>
        <w:gridCol w:w="850"/>
        <w:gridCol w:w="11482"/>
      </w:tblGrid>
      <w:tr w:rsidR="00004DCE" w:rsidTr="001D4C0C">
        <w:tc>
          <w:tcPr>
            <w:tcW w:w="15310" w:type="dxa"/>
            <w:gridSpan w:val="3"/>
            <w:shd w:val="clear" w:color="auto" w:fill="E5B8B7" w:themeFill="accent2" w:themeFillTint="66"/>
            <w:vAlign w:val="center"/>
          </w:tcPr>
          <w:p w:rsidR="00004DCE" w:rsidRPr="001D4C0C" w:rsidRDefault="001D4C0C" w:rsidP="001D4C0C">
            <w:pPr>
              <w:jc w:val="center"/>
              <w:rPr>
                <w:rFonts w:ascii="Arial" w:hAnsi="Arial" w:cs="Arial"/>
                <w:sz w:val="24"/>
                <w:szCs w:val="24"/>
              </w:rPr>
            </w:pPr>
            <w:r>
              <w:rPr>
                <w:rFonts w:ascii="Arial" w:hAnsi="Arial" w:cs="Arial"/>
                <w:b/>
                <w:bCs/>
                <w:color w:val="000000"/>
                <w:sz w:val="24"/>
                <w:szCs w:val="24"/>
              </w:rPr>
              <w:t>Year 1 Books, Chapters and P</w:t>
            </w:r>
            <w:r w:rsidRPr="001D4C0C">
              <w:rPr>
                <w:rFonts w:ascii="Arial" w:hAnsi="Arial" w:cs="Arial"/>
                <w:b/>
                <w:bCs/>
                <w:color w:val="000000"/>
                <w:sz w:val="24"/>
                <w:szCs w:val="24"/>
              </w:rPr>
              <w:t>apers</w:t>
            </w:r>
          </w:p>
        </w:tc>
      </w:tr>
      <w:tr w:rsidR="001D4C0C" w:rsidTr="001D4C0C">
        <w:tc>
          <w:tcPr>
            <w:tcW w:w="2978" w:type="dxa"/>
            <w:vMerge w:val="restart"/>
            <w:vAlign w:val="center"/>
          </w:tcPr>
          <w:p w:rsidR="001D4C0C" w:rsidRPr="001D4C0C" w:rsidRDefault="001D4C0C" w:rsidP="001D4C0C">
            <w:pPr>
              <w:jc w:val="center"/>
              <w:rPr>
                <w:rFonts w:ascii="Arial" w:hAnsi="Arial" w:cs="Arial"/>
                <w:i/>
              </w:rPr>
            </w:pPr>
            <w:r w:rsidRPr="001D4C0C">
              <w:rPr>
                <w:rFonts w:ascii="Arial" w:hAnsi="Arial" w:cs="Arial"/>
                <w:bCs/>
                <w:i/>
                <w:iCs/>
              </w:rPr>
              <w:t>Book Chapters</w:t>
            </w:r>
          </w:p>
        </w:tc>
        <w:tc>
          <w:tcPr>
            <w:tcW w:w="850" w:type="dxa"/>
            <w:vMerge w:val="restart"/>
            <w:vAlign w:val="center"/>
          </w:tcPr>
          <w:p w:rsidR="001D4C0C" w:rsidRPr="001D4C0C" w:rsidRDefault="001D4C0C" w:rsidP="001D4C0C">
            <w:pPr>
              <w:jc w:val="center"/>
              <w:rPr>
                <w:rFonts w:ascii="Arial" w:hAnsi="Arial" w:cs="Arial"/>
                <w:i/>
              </w:rPr>
            </w:pPr>
            <w:r w:rsidRPr="001D4C0C">
              <w:rPr>
                <w:rFonts w:ascii="Arial" w:hAnsi="Arial" w:cs="Arial"/>
                <w:i/>
              </w:rPr>
              <w:t>K</w:t>
            </w:r>
          </w:p>
        </w:tc>
        <w:tc>
          <w:tcPr>
            <w:tcW w:w="11482" w:type="dxa"/>
            <w:vAlign w:val="center"/>
          </w:tcPr>
          <w:p w:rsidR="001D4C0C" w:rsidRPr="00EF5B84" w:rsidRDefault="001D4C0C" w:rsidP="00E61E78">
            <w:pPr>
              <w:autoSpaceDE w:val="0"/>
              <w:autoSpaceDN w:val="0"/>
              <w:adjustRightInd w:val="0"/>
              <w:rPr>
                <w:rFonts w:ascii="Arial" w:hAnsi="Arial" w:cs="Arial"/>
                <w:color w:val="000000"/>
              </w:rPr>
            </w:pPr>
            <w:proofErr w:type="gramStart"/>
            <w:r w:rsidRPr="00EF5B84">
              <w:rPr>
                <w:rFonts w:ascii="Arial" w:hAnsi="Arial" w:cs="Arial"/>
                <w:b/>
                <w:bCs/>
                <w:color w:val="000000"/>
              </w:rPr>
              <w:t>del</w:t>
            </w:r>
            <w:proofErr w:type="gramEnd"/>
            <w:r w:rsidRPr="00EF5B84">
              <w:rPr>
                <w:rFonts w:ascii="Arial" w:hAnsi="Arial" w:cs="Arial"/>
                <w:b/>
                <w:bCs/>
                <w:color w:val="000000"/>
              </w:rPr>
              <w:t xml:space="preserve"> Campo A and Bruce IJ (2005)</w:t>
            </w:r>
            <w:r w:rsidRPr="00EF5B84">
              <w:rPr>
                <w:rFonts w:ascii="Arial" w:hAnsi="Arial" w:cs="Arial"/>
                <w:color w:val="000000"/>
              </w:rPr>
              <w:t xml:space="preserve"> Biomedical diagnostics and nanotechnoogy' in </w:t>
            </w:r>
            <w:r w:rsidRPr="00EF5B84">
              <w:rPr>
                <w:rFonts w:ascii="Arial" w:hAnsi="Arial" w:cs="Arial"/>
                <w:i/>
                <w:iCs/>
                <w:color w:val="000000"/>
              </w:rPr>
              <w:t>Diagnostics and high throughput screening</w:t>
            </w:r>
            <w:r w:rsidRPr="00EF5B84">
              <w:rPr>
                <w:rFonts w:ascii="Arial" w:hAnsi="Arial" w:cs="Arial"/>
                <w:color w:val="000000"/>
              </w:rPr>
              <w:t>, Malsch I., Ed., Marcel Dekker ISBN 0824725794. 75 -112</w:t>
            </w:r>
          </w:p>
        </w:tc>
      </w:tr>
      <w:tr w:rsidR="001D4C0C" w:rsidTr="001D4C0C">
        <w:tc>
          <w:tcPr>
            <w:tcW w:w="2978" w:type="dxa"/>
            <w:vMerge/>
            <w:vAlign w:val="center"/>
          </w:tcPr>
          <w:p w:rsidR="001D4C0C" w:rsidRPr="001D4C0C" w:rsidRDefault="001D4C0C" w:rsidP="001D4C0C">
            <w:pPr>
              <w:jc w:val="center"/>
              <w:rPr>
                <w:rFonts w:ascii="Arial" w:hAnsi="Arial" w:cs="Arial"/>
                <w:i/>
              </w:rPr>
            </w:pPr>
          </w:p>
        </w:tc>
        <w:tc>
          <w:tcPr>
            <w:tcW w:w="850" w:type="dxa"/>
            <w:vMerge/>
            <w:vAlign w:val="center"/>
          </w:tcPr>
          <w:p w:rsidR="001D4C0C" w:rsidRPr="001D4C0C" w:rsidRDefault="001D4C0C" w:rsidP="001D4C0C">
            <w:pPr>
              <w:jc w:val="center"/>
              <w:rPr>
                <w:rFonts w:ascii="Arial" w:hAnsi="Arial" w:cs="Arial"/>
                <w:i/>
              </w:rPr>
            </w:pPr>
          </w:p>
        </w:tc>
        <w:tc>
          <w:tcPr>
            <w:tcW w:w="11482" w:type="dxa"/>
            <w:vAlign w:val="center"/>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Bruce IJ </w:t>
            </w:r>
            <w:r w:rsidRPr="00EF5B84">
              <w:rPr>
                <w:rFonts w:ascii="Arial" w:hAnsi="Arial" w:cs="Arial"/>
                <w:b/>
                <w:bCs/>
                <w:i/>
                <w:iCs/>
                <w:color w:val="000000"/>
              </w:rPr>
              <w:t>et al</w:t>
            </w:r>
            <w:r w:rsidRPr="00EF5B84">
              <w:rPr>
                <w:rFonts w:ascii="Arial" w:hAnsi="Arial" w:cs="Arial"/>
                <w:b/>
                <w:bCs/>
                <w:color w:val="000000"/>
              </w:rPr>
              <w:t xml:space="preserve"> (2005)</w:t>
            </w:r>
            <w:r w:rsidRPr="00EF5B84">
              <w:rPr>
                <w:rFonts w:ascii="Arial" w:hAnsi="Arial" w:cs="Arial"/>
                <w:i/>
                <w:iCs/>
                <w:color w:val="000000"/>
              </w:rPr>
              <w:t xml:space="preserve"> </w:t>
            </w:r>
            <w:r w:rsidRPr="00EF5B84">
              <w:rPr>
                <w:rFonts w:ascii="Arial" w:hAnsi="Arial" w:cs="Arial"/>
                <w:color w:val="000000"/>
              </w:rPr>
              <w:t>Key for tomorrow: nanotechnology in food analysis</w:t>
            </w:r>
            <w:r w:rsidRPr="00EF5B84">
              <w:rPr>
                <w:rFonts w:ascii="Arial" w:hAnsi="Arial" w:cs="Arial"/>
                <w:i/>
                <w:iCs/>
                <w:color w:val="000000"/>
              </w:rPr>
              <w:t xml:space="preserve">' </w:t>
            </w:r>
            <w:r w:rsidRPr="00EF5B84">
              <w:rPr>
                <w:rFonts w:ascii="Arial" w:hAnsi="Arial" w:cs="Arial"/>
                <w:color w:val="000000"/>
              </w:rPr>
              <w:t xml:space="preserve">in </w:t>
            </w:r>
            <w:r w:rsidRPr="00EF5B84">
              <w:rPr>
                <w:rFonts w:ascii="Arial" w:hAnsi="Arial" w:cs="Arial"/>
                <w:i/>
                <w:iCs/>
                <w:color w:val="000000"/>
              </w:rPr>
              <w:t>Rapid methods for biological and chemical contaminants in food and feed</w:t>
            </w:r>
            <w:r w:rsidRPr="00EF5B84">
              <w:rPr>
                <w:rFonts w:ascii="Arial" w:hAnsi="Arial" w:cs="Arial"/>
                <w:color w:val="000000"/>
              </w:rPr>
              <w:t xml:space="preserve"> van Amerongen A, Bnarug D and Lauwaars M, Eds. Wageningen Academic Publishers, Holldand.  ISBN 9076998531.  387-408</w:t>
            </w:r>
          </w:p>
        </w:tc>
      </w:tr>
      <w:tr w:rsidR="001D4C0C" w:rsidTr="001D4C0C">
        <w:tc>
          <w:tcPr>
            <w:tcW w:w="2978" w:type="dxa"/>
            <w:vMerge/>
            <w:vAlign w:val="center"/>
          </w:tcPr>
          <w:p w:rsidR="001D4C0C" w:rsidRPr="001D4C0C" w:rsidRDefault="001D4C0C" w:rsidP="001D4C0C">
            <w:pPr>
              <w:jc w:val="center"/>
              <w:rPr>
                <w:rFonts w:ascii="Arial" w:hAnsi="Arial" w:cs="Arial"/>
                <w:i/>
              </w:rPr>
            </w:pPr>
          </w:p>
        </w:tc>
        <w:tc>
          <w:tcPr>
            <w:tcW w:w="850" w:type="dxa"/>
            <w:vMerge/>
            <w:vAlign w:val="center"/>
          </w:tcPr>
          <w:p w:rsidR="001D4C0C" w:rsidRPr="001D4C0C" w:rsidRDefault="001D4C0C" w:rsidP="001D4C0C">
            <w:pPr>
              <w:jc w:val="center"/>
              <w:rPr>
                <w:rFonts w:ascii="Arial" w:hAnsi="Arial" w:cs="Arial"/>
                <w:i/>
              </w:rPr>
            </w:pPr>
          </w:p>
        </w:tc>
        <w:tc>
          <w:tcPr>
            <w:tcW w:w="11482" w:type="dxa"/>
            <w:vAlign w:val="center"/>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del Campo A and Bruce IJ (2005)</w:t>
            </w:r>
            <w:r w:rsidRPr="00EF5B84">
              <w:rPr>
                <w:rFonts w:ascii="Arial" w:hAnsi="Arial" w:cs="Arial"/>
                <w:color w:val="000000"/>
              </w:rPr>
              <w:t xml:space="preserve"> Novel solid supports and efficient surface chemistries for the manufacture of DNA arrays</w:t>
            </w:r>
            <w:r w:rsidRPr="00EF5B84">
              <w:rPr>
                <w:rFonts w:ascii="Arial" w:hAnsi="Arial" w:cs="Arial"/>
                <w:i/>
                <w:iCs/>
                <w:color w:val="000000"/>
              </w:rPr>
              <w:t xml:space="preserve"> </w:t>
            </w:r>
            <w:r w:rsidRPr="00EF5B84">
              <w:rPr>
                <w:rFonts w:ascii="Arial" w:hAnsi="Arial" w:cs="Arial"/>
                <w:color w:val="000000"/>
              </w:rPr>
              <w:t xml:space="preserve">in the series </w:t>
            </w:r>
            <w:r w:rsidRPr="00EF5B84">
              <w:rPr>
                <w:rFonts w:ascii="Arial" w:hAnsi="Arial" w:cs="Arial"/>
                <w:i/>
                <w:iCs/>
                <w:color w:val="000000"/>
              </w:rPr>
              <w:t>'Topics in Current Chemistry</w:t>
            </w:r>
            <w:r w:rsidRPr="00EF5B84">
              <w:rPr>
                <w:rFonts w:ascii="Arial" w:hAnsi="Arial" w:cs="Arial"/>
                <w:color w:val="000000"/>
              </w:rPr>
              <w:t>', Ed. Wittmann, C Springer Verlag GmbH , Berlin, Heidelberg and New York ISBN 10 3-540-28437-0. 78-106</w:t>
            </w:r>
          </w:p>
        </w:tc>
      </w:tr>
      <w:tr w:rsidR="001D4C0C" w:rsidTr="00E61E78">
        <w:tc>
          <w:tcPr>
            <w:tcW w:w="2978" w:type="dxa"/>
            <w:vMerge w:val="restart"/>
            <w:vAlign w:val="center"/>
          </w:tcPr>
          <w:p w:rsidR="001D4C0C" w:rsidRPr="001D4C0C" w:rsidRDefault="001D4C0C" w:rsidP="001D4C0C">
            <w:pPr>
              <w:jc w:val="center"/>
              <w:rPr>
                <w:rFonts w:ascii="Arial" w:hAnsi="Arial" w:cs="Arial"/>
                <w:i/>
              </w:rPr>
            </w:pPr>
            <w:r>
              <w:rPr>
                <w:rFonts w:ascii="Arial" w:hAnsi="Arial" w:cs="Arial"/>
                <w:i/>
              </w:rPr>
              <w:t>Scientific Articles</w:t>
            </w:r>
          </w:p>
        </w:tc>
        <w:tc>
          <w:tcPr>
            <w:tcW w:w="850" w:type="dxa"/>
            <w:vMerge w:val="restart"/>
            <w:vAlign w:val="center"/>
          </w:tcPr>
          <w:p w:rsidR="001D4C0C" w:rsidRPr="001D4C0C" w:rsidRDefault="001D4C0C" w:rsidP="001D4C0C">
            <w:pPr>
              <w:jc w:val="center"/>
              <w:rPr>
                <w:rFonts w:ascii="Arial" w:hAnsi="Arial" w:cs="Arial"/>
                <w:i/>
              </w:rPr>
            </w:pPr>
            <w:r>
              <w:rPr>
                <w:rFonts w:ascii="Arial" w:hAnsi="Arial" w:cs="Arial"/>
                <w:i/>
              </w:rPr>
              <w:t>K</w:t>
            </w:r>
          </w:p>
        </w:tc>
        <w:tc>
          <w:tcPr>
            <w:tcW w:w="11482"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del Campo A </w:t>
            </w:r>
            <w:r w:rsidRPr="00EF5B84">
              <w:rPr>
                <w:rFonts w:ascii="Arial" w:hAnsi="Arial" w:cs="Arial"/>
                <w:b/>
                <w:bCs/>
                <w:i/>
                <w:iCs/>
                <w:color w:val="000000"/>
              </w:rPr>
              <w:t>et al</w:t>
            </w:r>
            <w:r w:rsidRPr="00EF5B84">
              <w:rPr>
                <w:rFonts w:ascii="Arial" w:hAnsi="Arial" w:cs="Arial"/>
                <w:b/>
                <w:bCs/>
                <w:color w:val="000000"/>
              </w:rPr>
              <w:t xml:space="preserve"> (2005)</w:t>
            </w:r>
            <w:r w:rsidRPr="00EF5B84">
              <w:rPr>
                <w:rFonts w:ascii="Arial" w:hAnsi="Arial" w:cs="Arial"/>
                <w:color w:val="000000"/>
              </w:rPr>
              <w:t xml:space="preserve"> Multifunctional magnetite and silica-magnetite nanoparticles: synthesis, surface activation and applications in life sciences </w:t>
            </w:r>
            <w:r w:rsidRPr="00EF5B84">
              <w:rPr>
                <w:rFonts w:ascii="Arial" w:hAnsi="Arial" w:cs="Arial"/>
                <w:i/>
                <w:iCs/>
                <w:color w:val="000000"/>
              </w:rPr>
              <w:t>J. Mag</w:t>
            </w:r>
            <w:r w:rsidRPr="00EF5B84">
              <w:rPr>
                <w:rFonts w:ascii="Arial" w:hAnsi="Arial" w:cs="Arial"/>
                <w:color w:val="000000"/>
              </w:rPr>
              <w:t xml:space="preserve">. </w:t>
            </w:r>
            <w:r w:rsidRPr="00EF5B84">
              <w:rPr>
                <w:rFonts w:ascii="Arial" w:hAnsi="Arial" w:cs="Arial"/>
                <w:i/>
                <w:iCs/>
                <w:color w:val="000000"/>
              </w:rPr>
              <w:t>Mag. Mater</w:t>
            </w:r>
            <w:r w:rsidRPr="00EF5B84">
              <w:rPr>
                <w:rFonts w:ascii="Arial" w:hAnsi="Arial" w:cs="Arial"/>
                <w:color w:val="000000"/>
              </w:rPr>
              <w:t xml:space="preserve">., </w:t>
            </w:r>
            <w:r w:rsidRPr="00EF5B84">
              <w:rPr>
                <w:rFonts w:ascii="Arial" w:hAnsi="Arial" w:cs="Arial"/>
                <w:b/>
                <w:bCs/>
                <w:color w:val="000000"/>
              </w:rPr>
              <w:t>293</w:t>
            </w:r>
            <w:r w:rsidRPr="00EF5B84">
              <w:rPr>
                <w:rFonts w:ascii="Arial" w:hAnsi="Arial" w:cs="Arial"/>
                <w:color w:val="000000"/>
              </w:rPr>
              <w:t>, 33-40</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850" w:type="dxa"/>
            <w:vMerge/>
            <w:vAlign w:val="center"/>
          </w:tcPr>
          <w:p w:rsidR="001D4C0C" w:rsidRPr="001D4C0C" w:rsidRDefault="001D4C0C" w:rsidP="001D4C0C">
            <w:pPr>
              <w:jc w:val="center"/>
              <w:rPr>
                <w:rFonts w:ascii="Arial" w:hAnsi="Arial" w:cs="Arial"/>
                <w:i/>
              </w:rPr>
            </w:pPr>
          </w:p>
        </w:tc>
        <w:tc>
          <w:tcPr>
            <w:tcW w:w="11482"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Sen T and Bruce IJ (2005)</w:t>
            </w:r>
            <w:r w:rsidRPr="00EF5B84">
              <w:rPr>
                <w:rFonts w:ascii="Arial" w:hAnsi="Arial" w:cs="Arial"/>
                <w:color w:val="000000"/>
              </w:rPr>
              <w:t xml:space="preserve"> Surface modification of magnetic nanoparticles with alkoxysilanes and their application in magnetic bioseparations </w:t>
            </w:r>
            <w:r w:rsidRPr="00EF5B84">
              <w:rPr>
                <w:rFonts w:ascii="Arial" w:hAnsi="Arial" w:cs="Arial"/>
                <w:i/>
                <w:iCs/>
                <w:color w:val="000000"/>
              </w:rPr>
              <w:t>Langmuir</w:t>
            </w:r>
            <w:r w:rsidRPr="00EF5B84">
              <w:rPr>
                <w:rFonts w:ascii="Arial" w:hAnsi="Arial" w:cs="Arial"/>
                <w:color w:val="000000"/>
              </w:rPr>
              <w:t>,</w:t>
            </w:r>
            <w:r w:rsidRPr="00EF5B84">
              <w:rPr>
                <w:rFonts w:ascii="Arial" w:hAnsi="Arial" w:cs="Arial"/>
                <w:b/>
                <w:bCs/>
                <w:color w:val="000000"/>
              </w:rPr>
              <w:t xml:space="preserve"> 21</w:t>
            </w:r>
            <w:r w:rsidRPr="00EF5B84">
              <w:rPr>
                <w:rFonts w:ascii="Arial" w:hAnsi="Arial" w:cs="Arial"/>
                <w:color w:val="000000"/>
              </w:rPr>
              <w:t>, 7027-7035</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850" w:type="dxa"/>
            <w:vMerge w:val="restart"/>
            <w:vAlign w:val="center"/>
          </w:tcPr>
          <w:p w:rsidR="001D4C0C" w:rsidRPr="001D4C0C" w:rsidRDefault="001D4C0C" w:rsidP="001D4C0C">
            <w:pPr>
              <w:jc w:val="center"/>
              <w:rPr>
                <w:rFonts w:ascii="Arial" w:hAnsi="Arial" w:cs="Arial"/>
                <w:i/>
              </w:rPr>
            </w:pPr>
            <w:r>
              <w:rPr>
                <w:rFonts w:ascii="Arial" w:hAnsi="Arial" w:cs="Arial"/>
                <w:i/>
              </w:rPr>
              <w:t>BI</w:t>
            </w:r>
          </w:p>
        </w:tc>
        <w:tc>
          <w:tcPr>
            <w:tcW w:w="11482"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Lellouche J-P </w:t>
            </w:r>
            <w:r w:rsidRPr="00EF5B84">
              <w:rPr>
                <w:rFonts w:ascii="Arial" w:hAnsi="Arial" w:cs="Arial"/>
                <w:b/>
                <w:bCs/>
                <w:i/>
                <w:iCs/>
                <w:color w:val="000000"/>
              </w:rPr>
              <w:t>et al</w:t>
            </w:r>
            <w:r w:rsidRPr="00EF5B84">
              <w:rPr>
                <w:rFonts w:ascii="Arial" w:hAnsi="Arial" w:cs="Arial"/>
                <w:b/>
                <w:bCs/>
                <w:color w:val="000000"/>
              </w:rPr>
              <w:t xml:space="preserve"> (2005)</w:t>
            </w:r>
            <w:r w:rsidRPr="00EF5B84">
              <w:rPr>
                <w:rFonts w:ascii="Arial" w:hAnsi="Arial" w:cs="Arial"/>
                <w:color w:val="000000"/>
              </w:rPr>
              <w:t xml:space="preserve"> Polydipyrrole and polydicarbazole-nanorods as new nanosized supports for DNA hybridization, </w:t>
            </w:r>
            <w:r w:rsidRPr="00EF5B84">
              <w:rPr>
                <w:rFonts w:ascii="Arial" w:hAnsi="Arial" w:cs="Arial"/>
                <w:i/>
                <w:iCs/>
                <w:color w:val="000000"/>
              </w:rPr>
              <w:t>Chem. Commun</w:t>
            </w:r>
            <w:r w:rsidRPr="00EF5B84">
              <w:rPr>
                <w:rFonts w:ascii="Arial" w:hAnsi="Arial" w:cs="Arial"/>
                <w:color w:val="000000"/>
              </w:rPr>
              <w:t xml:space="preserve">. </w:t>
            </w:r>
            <w:r w:rsidRPr="00EF5B84">
              <w:rPr>
                <w:rFonts w:ascii="Arial" w:hAnsi="Arial" w:cs="Arial"/>
                <w:b/>
                <w:bCs/>
                <w:color w:val="000000"/>
              </w:rPr>
              <w:t>2005</w:t>
            </w:r>
            <w:r w:rsidRPr="00EF5B84">
              <w:rPr>
                <w:rFonts w:ascii="Arial" w:hAnsi="Arial" w:cs="Arial"/>
                <w:color w:val="000000"/>
              </w:rPr>
              <w:t>, DOI: 10. 1039/b502483h</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850" w:type="dxa"/>
            <w:vMerge/>
            <w:vAlign w:val="center"/>
          </w:tcPr>
          <w:p w:rsidR="001D4C0C" w:rsidRPr="001D4C0C" w:rsidRDefault="001D4C0C" w:rsidP="001D4C0C">
            <w:pPr>
              <w:jc w:val="center"/>
              <w:rPr>
                <w:rFonts w:ascii="Arial" w:hAnsi="Arial" w:cs="Arial"/>
                <w:i/>
              </w:rPr>
            </w:pPr>
          </w:p>
        </w:tc>
        <w:tc>
          <w:tcPr>
            <w:tcW w:w="11482"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Lellouche J-P </w:t>
            </w:r>
            <w:r w:rsidRPr="00EF5B84">
              <w:rPr>
                <w:rFonts w:ascii="Arial" w:hAnsi="Arial" w:cs="Arial"/>
                <w:b/>
                <w:bCs/>
                <w:i/>
                <w:iCs/>
                <w:color w:val="000000"/>
              </w:rPr>
              <w:t>et al</w:t>
            </w:r>
            <w:r w:rsidRPr="00EF5B84">
              <w:rPr>
                <w:rFonts w:ascii="Arial" w:hAnsi="Arial" w:cs="Arial"/>
                <w:b/>
                <w:bCs/>
                <w:color w:val="000000"/>
              </w:rPr>
              <w:t xml:space="preserve"> (2005)</w:t>
            </w:r>
            <w:r w:rsidRPr="00EF5B84">
              <w:rPr>
                <w:rFonts w:ascii="Arial" w:hAnsi="Arial" w:cs="Arial"/>
                <w:color w:val="000000"/>
              </w:rPr>
              <w:t xml:space="preserve"> Magnetically responsive carboxylated magnetite-polydipyrrole/polydicarbazole nanocomposites of core-shell Morphology.  Preparation characterizations and use in DNA hybridization,</w:t>
            </w:r>
            <w:r w:rsidRPr="00EF5B84">
              <w:rPr>
                <w:rFonts w:ascii="Arial" w:hAnsi="Arial" w:cs="Arial"/>
                <w:i/>
                <w:iCs/>
                <w:color w:val="000000"/>
              </w:rPr>
              <w:t xml:space="preserve"> J. Am. Chem. Soc</w:t>
            </w:r>
            <w:r w:rsidRPr="00EF5B84">
              <w:rPr>
                <w:rFonts w:ascii="Arial" w:hAnsi="Arial" w:cs="Arial"/>
                <w:color w:val="000000"/>
              </w:rPr>
              <w:t xml:space="preserve">., </w:t>
            </w:r>
            <w:r w:rsidRPr="00EF5B84">
              <w:rPr>
                <w:rFonts w:ascii="Arial" w:hAnsi="Arial" w:cs="Arial"/>
                <w:b/>
                <w:bCs/>
                <w:color w:val="000000"/>
              </w:rPr>
              <w:t>2005</w:t>
            </w:r>
            <w:r w:rsidRPr="00EF5B84">
              <w:rPr>
                <w:rFonts w:ascii="Arial" w:hAnsi="Arial" w:cs="Arial"/>
                <w:color w:val="000000"/>
              </w:rPr>
              <w:t xml:space="preserve">, </w:t>
            </w:r>
            <w:r w:rsidRPr="00EF5B84">
              <w:rPr>
                <w:rFonts w:ascii="Arial" w:hAnsi="Arial" w:cs="Arial"/>
                <w:b/>
                <w:bCs/>
                <w:color w:val="000000"/>
              </w:rPr>
              <w:t>127</w:t>
            </w:r>
            <w:r w:rsidRPr="00EF5B84">
              <w:rPr>
                <w:rFonts w:ascii="Arial" w:hAnsi="Arial" w:cs="Arial"/>
                <w:color w:val="000000"/>
              </w:rPr>
              <w:t>(34), 11998-12006</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850" w:type="dxa"/>
            <w:vMerge w:val="restart"/>
            <w:vAlign w:val="center"/>
          </w:tcPr>
          <w:p w:rsidR="001D4C0C" w:rsidRPr="001D4C0C" w:rsidRDefault="001D4C0C" w:rsidP="001D4C0C">
            <w:pPr>
              <w:jc w:val="center"/>
              <w:rPr>
                <w:rFonts w:ascii="Arial" w:hAnsi="Arial" w:cs="Arial"/>
                <w:i/>
              </w:rPr>
            </w:pPr>
            <w:r>
              <w:rPr>
                <w:rFonts w:ascii="Arial" w:hAnsi="Arial" w:cs="Arial"/>
                <w:i/>
              </w:rPr>
              <w:t>ECU</w:t>
            </w:r>
          </w:p>
        </w:tc>
        <w:tc>
          <w:tcPr>
            <w:tcW w:w="11482"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Lan MB (2005)</w:t>
            </w:r>
            <w:r w:rsidRPr="00EF5B84">
              <w:rPr>
                <w:rFonts w:ascii="Arial" w:hAnsi="Arial" w:cs="Arial"/>
                <w:color w:val="000000"/>
              </w:rPr>
              <w:t xml:space="preserve"> Investigation of functional organic materials used as EPR oxygen biosensors.  </w:t>
            </w:r>
            <w:r w:rsidRPr="00EF5B84">
              <w:rPr>
                <w:rFonts w:ascii="Arial" w:hAnsi="Arial" w:cs="Arial"/>
                <w:i/>
                <w:iCs/>
                <w:color w:val="000000"/>
              </w:rPr>
              <w:t>China Medical Engineering</w:t>
            </w:r>
            <w:r w:rsidRPr="00EF5B84">
              <w:rPr>
                <w:rFonts w:ascii="Arial" w:hAnsi="Arial" w:cs="Arial"/>
                <w:color w:val="000000"/>
              </w:rPr>
              <w:t xml:space="preserve">, </w:t>
            </w:r>
            <w:r w:rsidRPr="00EF5B84">
              <w:rPr>
                <w:rFonts w:ascii="Arial" w:hAnsi="Arial" w:cs="Arial"/>
                <w:b/>
                <w:bCs/>
                <w:color w:val="000000"/>
              </w:rPr>
              <w:t>12</w:t>
            </w:r>
            <w:r w:rsidRPr="00EF5B84">
              <w:rPr>
                <w:rFonts w:ascii="Arial" w:hAnsi="Arial" w:cs="Arial"/>
                <w:color w:val="000000"/>
              </w:rPr>
              <w:t>(3): 132-137</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850" w:type="dxa"/>
            <w:vMerge/>
            <w:vAlign w:val="center"/>
          </w:tcPr>
          <w:p w:rsidR="001D4C0C" w:rsidRPr="001D4C0C" w:rsidRDefault="001D4C0C" w:rsidP="001D4C0C">
            <w:pPr>
              <w:jc w:val="center"/>
              <w:rPr>
                <w:rFonts w:ascii="Arial" w:hAnsi="Arial" w:cs="Arial"/>
                <w:i/>
              </w:rPr>
            </w:pPr>
          </w:p>
        </w:tc>
        <w:tc>
          <w:tcPr>
            <w:tcW w:w="11482"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Lan MB</w:t>
            </w:r>
            <w:r w:rsidRPr="00EF5B84">
              <w:rPr>
                <w:rFonts w:ascii="Arial" w:hAnsi="Arial" w:cs="Arial"/>
                <w:color w:val="000000"/>
              </w:rPr>
              <w:t xml:space="preserve"> </w:t>
            </w:r>
            <w:r w:rsidRPr="00EF5B84">
              <w:rPr>
                <w:rFonts w:ascii="Arial" w:hAnsi="Arial" w:cs="Arial"/>
                <w:b/>
                <w:bCs/>
                <w:i/>
                <w:iCs/>
                <w:color w:val="000000"/>
              </w:rPr>
              <w:t>et al</w:t>
            </w:r>
            <w:r w:rsidRPr="00EF5B84">
              <w:rPr>
                <w:rFonts w:ascii="Arial" w:hAnsi="Arial" w:cs="Arial"/>
                <w:b/>
                <w:bCs/>
                <w:color w:val="000000"/>
              </w:rPr>
              <w:t xml:space="preserve"> (2005)</w:t>
            </w:r>
            <w:r w:rsidRPr="00EF5B84">
              <w:rPr>
                <w:rFonts w:ascii="Arial" w:hAnsi="Arial" w:cs="Arial"/>
                <w:color w:val="000000"/>
              </w:rPr>
              <w:t xml:space="preserve"> Properties of Benzothiazole Cyanine Dyes with Carboxyl Group.  </w:t>
            </w:r>
            <w:r w:rsidRPr="00EF5B84">
              <w:rPr>
                <w:rFonts w:ascii="Arial" w:hAnsi="Arial" w:cs="Arial"/>
                <w:i/>
                <w:iCs/>
                <w:color w:val="000000"/>
              </w:rPr>
              <w:t>Journal of East China University of Science and Technology</w:t>
            </w:r>
            <w:r w:rsidRPr="00EF5B84">
              <w:rPr>
                <w:rFonts w:ascii="Arial" w:hAnsi="Arial" w:cs="Arial"/>
                <w:color w:val="000000"/>
              </w:rPr>
              <w:t xml:space="preserve"> </w:t>
            </w:r>
            <w:r w:rsidRPr="00EF5B84">
              <w:rPr>
                <w:rFonts w:ascii="Arial" w:hAnsi="Arial" w:cs="Arial"/>
                <w:i/>
                <w:iCs/>
                <w:color w:val="000000"/>
              </w:rPr>
              <w:t xml:space="preserve">(Natural Science Edition), </w:t>
            </w:r>
            <w:r w:rsidRPr="00EF5B84">
              <w:rPr>
                <w:rFonts w:ascii="Arial" w:hAnsi="Arial" w:cs="Arial"/>
                <w:b/>
                <w:bCs/>
                <w:color w:val="000000"/>
              </w:rPr>
              <w:t>31</w:t>
            </w:r>
            <w:r w:rsidRPr="00EF5B84">
              <w:rPr>
                <w:rFonts w:ascii="Arial" w:hAnsi="Arial" w:cs="Arial"/>
                <w:color w:val="000000"/>
              </w:rPr>
              <w:t xml:space="preserve"> (5), 626-629, 661</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850" w:type="dxa"/>
            <w:vAlign w:val="center"/>
          </w:tcPr>
          <w:p w:rsidR="001D4C0C" w:rsidRPr="001D4C0C" w:rsidRDefault="001D4C0C" w:rsidP="001D4C0C">
            <w:pPr>
              <w:jc w:val="center"/>
              <w:rPr>
                <w:rFonts w:ascii="Arial" w:hAnsi="Arial" w:cs="Arial"/>
                <w:i/>
              </w:rPr>
            </w:pPr>
            <w:r>
              <w:rPr>
                <w:rFonts w:ascii="Arial" w:hAnsi="Arial" w:cs="Arial"/>
                <w:i/>
              </w:rPr>
              <w:t>HU</w:t>
            </w:r>
          </w:p>
        </w:tc>
        <w:tc>
          <w:tcPr>
            <w:tcW w:w="11482"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Nizri G and Magdassi S (2005)</w:t>
            </w:r>
            <w:r w:rsidRPr="00EF5B84">
              <w:rPr>
                <w:rFonts w:ascii="Arial" w:hAnsi="Arial" w:cs="Arial"/>
                <w:color w:val="000000"/>
              </w:rPr>
              <w:t xml:space="preserve"> Solubilization of hydrophobic molecules in anaoparticles formed by polymer-surfactant interactions, </w:t>
            </w:r>
            <w:r w:rsidRPr="00EF5B84">
              <w:rPr>
                <w:rFonts w:ascii="Arial" w:hAnsi="Arial" w:cs="Arial"/>
                <w:i/>
                <w:iCs/>
                <w:color w:val="000000"/>
              </w:rPr>
              <w:t>J Colloid Interface Sci.,</w:t>
            </w:r>
            <w:r w:rsidRPr="00EF5B84">
              <w:rPr>
                <w:rFonts w:ascii="Arial" w:hAnsi="Arial" w:cs="Arial"/>
                <w:color w:val="000000"/>
              </w:rPr>
              <w:t xml:space="preserve"> </w:t>
            </w:r>
            <w:r w:rsidRPr="00EF5B84">
              <w:rPr>
                <w:rFonts w:ascii="Arial" w:hAnsi="Arial" w:cs="Arial"/>
                <w:b/>
                <w:bCs/>
                <w:color w:val="000000"/>
              </w:rPr>
              <w:t>291.</w:t>
            </w:r>
            <w:r w:rsidRPr="00EF5B84">
              <w:rPr>
                <w:rFonts w:ascii="Arial" w:hAnsi="Arial" w:cs="Arial"/>
                <w:color w:val="000000"/>
              </w:rPr>
              <w:t xml:space="preserve"> 169-174</w:t>
            </w:r>
          </w:p>
        </w:tc>
      </w:tr>
    </w:tbl>
    <w:p w:rsidR="001D4C0C" w:rsidRDefault="001D4C0C" w:rsidP="006A34C2">
      <w:pPr>
        <w:rPr>
          <w:rFonts w:ascii="Arial" w:hAnsi="Arial" w:cs="Arial"/>
          <w:sz w:val="24"/>
          <w:szCs w:val="24"/>
        </w:rPr>
      </w:pPr>
    </w:p>
    <w:p w:rsidR="001D4C0C" w:rsidRDefault="001D4C0C" w:rsidP="006A34C2">
      <w:pPr>
        <w:rPr>
          <w:rFonts w:ascii="Arial" w:hAnsi="Arial" w:cs="Arial"/>
          <w:sz w:val="24"/>
          <w:szCs w:val="24"/>
        </w:rPr>
      </w:pPr>
    </w:p>
    <w:tbl>
      <w:tblPr>
        <w:tblStyle w:val="TableGrid"/>
        <w:tblW w:w="15310" w:type="dxa"/>
        <w:tblInd w:w="-176" w:type="dxa"/>
        <w:tblLook w:val="04A0"/>
      </w:tblPr>
      <w:tblGrid>
        <w:gridCol w:w="2978"/>
        <w:gridCol w:w="708"/>
        <w:gridCol w:w="11624"/>
      </w:tblGrid>
      <w:tr w:rsidR="001D4C0C" w:rsidTr="001D4C0C">
        <w:tc>
          <w:tcPr>
            <w:tcW w:w="15310" w:type="dxa"/>
            <w:gridSpan w:val="3"/>
            <w:shd w:val="clear" w:color="auto" w:fill="E5B8B7" w:themeFill="accent2" w:themeFillTint="66"/>
            <w:vAlign w:val="center"/>
          </w:tcPr>
          <w:p w:rsidR="001D4C0C" w:rsidRDefault="001D4C0C" w:rsidP="001D4C0C">
            <w:pPr>
              <w:jc w:val="center"/>
              <w:rPr>
                <w:rFonts w:ascii="Arial" w:hAnsi="Arial" w:cs="Arial"/>
                <w:sz w:val="24"/>
                <w:szCs w:val="24"/>
              </w:rPr>
            </w:pPr>
            <w:r>
              <w:rPr>
                <w:rFonts w:ascii="Arial" w:hAnsi="Arial" w:cs="Arial"/>
                <w:b/>
                <w:bCs/>
                <w:color w:val="000000"/>
                <w:sz w:val="24"/>
                <w:szCs w:val="24"/>
              </w:rPr>
              <w:t>Year 2 Books, Chapters and P</w:t>
            </w:r>
            <w:r w:rsidRPr="001D4C0C">
              <w:rPr>
                <w:rFonts w:ascii="Arial" w:hAnsi="Arial" w:cs="Arial"/>
                <w:b/>
                <w:bCs/>
                <w:color w:val="000000"/>
                <w:sz w:val="24"/>
                <w:szCs w:val="24"/>
              </w:rPr>
              <w:t>apers</w:t>
            </w:r>
          </w:p>
        </w:tc>
      </w:tr>
      <w:tr w:rsidR="001D4C0C" w:rsidTr="001D4C0C">
        <w:tc>
          <w:tcPr>
            <w:tcW w:w="2978" w:type="dxa"/>
            <w:vMerge w:val="restart"/>
            <w:vAlign w:val="center"/>
          </w:tcPr>
          <w:p w:rsidR="001D4C0C" w:rsidRPr="001D4C0C" w:rsidRDefault="001D4C0C" w:rsidP="001D4C0C">
            <w:pPr>
              <w:jc w:val="center"/>
              <w:rPr>
                <w:rFonts w:ascii="Arial" w:hAnsi="Arial" w:cs="Arial"/>
                <w:i/>
              </w:rPr>
            </w:pPr>
            <w:r w:rsidRPr="001D4C0C">
              <w:rPr>
                <w:rFonts w:ascii="Arial" w:hAnsi="Arial" w:cs="Arial"/>
                <w:bCs/>
                <w:i/>
              </w:rPr>
              <w:t>Book Chapters</w:t>
            </w:r>
          </w:p>
        </w:tc>
        <w:tc>
          <w:tcPr>
            <w:tcW w:w="708" w:type="dxa"/>
            <w:vAlign w:val="center"/>
          </w:tcPr>
          <w:p w:rsidR="001D4C0C" w:rsidRPr="001D4C0C" w:rsidRDefault="001D4C0C" w:rsidP="001D4C0C">
            <w:pPr>
              <w:jc w:val="center"/>
              <w:rPr>
                <w:rFonts w:ascii="Arial" w:hAnsi="Arial" w:cs="Arial"/>
                <w:i/>
              </w:rPr>
            </w:pPr>
            <w:r w:rsidRPr="001D4C0C">
              <w:rPr>
                <w:rFonts w:ascii="Arial" w:hAnsi="Arial" w:cs="Arial"/>
                <w:i/>
              </w:rPr>
              <w:t>IBCh</w:t>
            </w:r>
          </w:p>
        </w:tc>
        <w:tc>
          <w:tcPr>
            <w:tcW w:w="11624" w:type="dxa"/>
            <w:vAlign w:val="center"/>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Kapustin DV </w:t>
            </w:r>
            <w:r w:rsidRPr="00EF5B84">
              <w:rPr>
                <w:rFonts w:ascii="Arial" w:hAnsi="Arial" w:cs="Arial"/>
                <w:b/>
                <w:bCs/>
                <w:i/>
                <w:iCs/>
                <w:color w:val="000000"/>
              </w:rPr>
              <w:t>et al</w:t>
            </w:r>
            <w:r w:rsidRPr="00EF5B84">
              <w:rPr>
                <w:rFonts w:ascii="Arial" w:hAnsi="Arial" w:cs="Arial"/>
                <w:b/>
                <w:bCs/>
                <w:color w:val="000000"/>
              </w:rPr>
              <w:t xml:space="preserve"> (2006)</w:t>
            </w:r>
            <w:r w:rsidRPr="00EF5B84">
              <w:rPr>
                <w:rFonts w:ascii="Arial" w:hAnsi="Arial" w:cs="Arial"/>
                <w:color w:val="000000"/>
              </w:rPr>
              <w:t xml:space="preserve"> New Polymer-Coated Materials for One-Step Separtion of Nucleic Acids in Frontiers in</w:t>
            </w:r>
            <w:r w:rsidRPr="00EF5B84">
              <w:rPr>
                <w:rFonts w:ascii="Arial" w:hAnsi="Arial" w:cs="Arial"/>
                <w:i/>
                <w:iCs/>
                <w:color w:val="000000"/>
              </w:rPr>
              <w:t xml:space="preserve"> DNA Research</w:t>
            </w:r>
            <w:r w:rsidRPr="00EF5B84">
              <w:rPr>
                <w:rFonts w:ascii="Arial" w:hAnsi="Arial" w:cs="Arial"/>
                <w:color w:val="000000"/>
              </w:rPr>
              <w:t xml:space="preserve">.  Corey R Woods, </w:t>
            </w:r>
            <w:proofErr w:type="gramStart"/>
            <w:r w:rsidRPr="00EF5B84">
              <w:rPr>
                <w:rFonts w:ascii="Arial" w:hAnsi="Arial" w:cs="Arial"/>
                <w:color w:val="000000"/>
              </w:rPr>
              <w:t>Editor.,</w:t>
            </w:r>
            <w:proofErr w:type="gramEnd"/>
            <w:r w:rsidRPr="00EF5B84">
              <w:rPr>
                <w:rFonts w:ascii="Arial" w:hAnsi="Arial" w:cs="Arial"/>
                <w:color w:val="000000"/>
              </w:rPr>
              <w:t xml:space="preserve"> Nova Science Publishers, USA.  113-136, ISBN 1-59454-925-7,</w:t>
            </w:r>
          </w:p>
        </w:tc>
      </w:tr>
      <w:tr w:rsidR="001D4C0C" w:rsidTr="001D4C0C">
        <w:tc>
          <w:tcPr>
            <w:tcW w:w="2978" w:type="dxa"/>
            <w:vMerge/>
            <w:vAlign w:val="center"/>
          </w:tcPr>
          <w:p w:rsidR="001D4C0C" w:rsidRPr="001D4C0C" w:rsidRDefault="001D4C0C" w:rsidP="001D4C0C">
            <w:pPr>
              <w:jc w:val="center"/>
              <w:rPr>
                <w:rFonts w:ascii="Arial" w:hAnsi="Arial" w:cs="Arial"/>
                <w:i/>
              </w:rPr>
            </w:pPr>
          </w:p>
        </w:tc>
        <w:tc>
          <w:tcPr>
            <w:tcW w:w="708" w:type="dxa"/>
            <w:vAlign w:val="center"/>
          </w:tcPr>
          <w:p w:rsidR="001D4C0C" w:rsidRPr="001D4C0C" w:rsidRDefault="001D4C0C" w:rsidP="001D4C0C">
            <w:pPr>
              <w:jc w:val="center"/>
              <w:rPr>
                <w:rFonts w:ascii="Arial" w:hAnsi="Arial" w:cs="Arial"/>
                <w:i/>
              </w:rPr>
            </w:pPr>
            <w:r>
              <w:rPr>
                <w:rFonts w:ascii="Arial" w:hAnsi="Arial" w:cs="Arial"/>
                <w:i/>
              </w:rPr>
              <w:t>BI</w:t>
            </w:r>
          </w:p>
        </w:tc>
        <w:tc>
          <w:tcPr>
            <w:tcW w:w="11624" w:type="dxa"/>
            <w:vAlign w:val="center"/>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Lellouche J-P (2005)</w:t>
            </w:r>
            <w:r w:rsidRPr="00EF5B84">
              <w:rPr>
                <w:rFonts w:ascii="Arial" w:hAnsi="Arial" w:cs="Arial"/>
                <w:color w:val="000000"/>
              </w:rPr>
              <w:t xml:space="preserve"> Carboxylated Polydipyrrole and Polydicarbazole Magetite Nanocomposites for DNA Attachment and Hybridization in the series </w:t>
            </w:r>
            <w:r w:rsidRPr="00EF5B84">
              <w:rPr>
                <w:rFonts w:ascii="Arial" w:hAnsi="Arial" w:cs="Arial"/>
                <w:i/>
                <w:iCs/>
                <w:color w:val="000000"/>
              </w:rPr>
              <w:t xml:space="preserve">Nanofabrication Toward Biomedical Applications-Biofunctionalization of Nanomaterials. </w:t>
            </w:r>
            <w:r w:rsidRPr="00EF5B84">
              <w:rPr>
                <w:rFonts w:ascii="Arial" w:hAnsi="Arial" w:cs="Arial"/>
                <w:color w:val="000000"/>
              </w:rPr>
              <w:t xml:space="preserve"> Dr Challa Jumar Editor, Wiley-VCH, London, New York and Tokyo, 299-329, ISBN 527 31115 7</w:t>
            </w:r>
          </w:p>
        </w:tc>
      </w:tr>
      <w:tr w:rsidR="001D4C0C" w:rsidTr="00E61E78">
        <w:tc>
          <w:tcPr>
            <w:tcW w:w="2978" w:type="dxa"/>
            <w:vMerge w:val="restart"/>
            <w:vAlign w:val="center"/>
          </w:tcPr>
          <w:p w:rsidR="001D4C0C" w:rsidRPr="001D4C0C" w:rsidRDefault="001D4C0C" w:rsidP="001D4C0C">
            <w:pPr>
              <w:jc w:val="center"/>
              <w:rPr>
                <w:rFonts w:ascii="Arial" w:hAnsi="Arial" w:cs="Arial"/>
                <w:i/>
              </w:rPr>
            </w:pPr>
            <w:r w:rsidRPr="001D4C0C">
              <w:rPr>
                <w:rFonts w:ascii="Arial" w:hAnsi="Arial" w:cs="Arial"/>
                <w:bCs/>
                <w:i/>
              </w:rPr>
              <w:t>Scientific Articles</w:t>
            </w:r>
          </w:p>
        </w:tc>
        <w:tc>
          <w:tcPr>
            <w:tcW w:w="708" w:type="dxa"/>
            <w:vMerge w:val="restart"/>
            <w:vAlign w:val="center"/>
          </w:tcPr>
          <w:p w:rsidR="001D4C0C" w:rsidRPr="001D4C0C" w:rsidRDefault="001D4C0C" w:rsidP="001D4C0C">
            <w:pPr>
              <w:jc w:val="center"/>
              <w:rPr>
                <w:rFonts w:ascii="Arial" w:hAnsi="Arial" w:cs="Arial"/>
                <w:i/>
              </w:rPr>
            </w:pPr>
            <w:r>
              <w:rPr>
                <w:rFonts w:ascii="Arial" w:hAnsi="Arial" w:cs="Arial"/>
                <w:i/>
              </w:rPr>
              <w:t>K</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T Sen </w:t>
            </w:r>
            <w:r w:rsidRPr="00EF5B84">
              <w:rPr>
                <w:rFonts w:ascii="Arial" w:hAnsi="Arial" w:cs="Arial"/>
                <w:b/>
                <w:bCs/>
                <w:i/>
                <w:iCs/>
                <w:color w:val="000000"/>
              </w:rPr>
              <w:t>et al</w:t>
            </w:r>
            <w:r w:rsidRPr="00EF5B84">
              <w:rPr>
                <w:rFonts w:ascii="Arial" w:hAnsi="Arial" w:cs="Arial"/>
                <w:b/>
                <w:bCs/>
                <w:color w:val="000000"/>
              </w:rPr>
              <w:t xml:space="preserve"> (2006)</w:t>
            </w:r>
            <w:r w:rsidRPr="00EF5B84">
              <w:rPr>
                <w:rFonts w:ascii="Arial" w:hAnsi="Arial" w:cs="Arial"/>
                <w:color w:val="000000"/>
              </w:rPr>
              <w:t xml:space="preserve"> Mesoporous Silica-Magnetite Nanocomposite: Fabrication and applications in Magnetic Biop-Separations. </w:t>
            </w:r>
            <w:r w:rsidRPr="00EF5B84">
              <w:rPr>
                <w:rFonts w:ascii="Arial" w:hAnsi="Arial" w:cs="Arial"/>
                <w:i/>
                <w:iCs/>
                <w:color w:val="000000"/>
              </w:rPr>
              <w:t>J. Am. Chem. Soc.</w:t>
            </w:r>
            <w:r w:rsidRPr="00EF5B84">
              <w:rPr>
                <w:rFonts w:ascii="Arial" w:hAnsi="Arial" w:cs="Arial"/>
                <w:color w:val="000000"/>
              </w:rPr>
              <w:t xml:space="preserve"> </w:t>
            </w:r>
            <w:r w:rsidRPr="00EF5B84">
              <w:rPr>
                <w:rFonts w:ascii="Arial" w:hAnsi="Arial" w:cs="Arial"/>
                <w:b/>
                <w:bCs/>
                <w:color w:val="000000"/>
              </w:rPr>
              <w:t>128</w:t>
            </w:r>
            <w:r w:rsidRPr="00EF5B84">
              <w:rPr>
                <w:rFonts w:ascii="Arial" w:hAnsi="Arial" w:cs="Arial"/>
                <w:color w:val="000000"/>
              </w:rPr>
              <w:t>, 7130-7131.</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ign w:val="center"/>
          </w:tcPr>
          <w:p w:rsidR="001D4C0C" w:rsidRPr="001D4C0C" w:rsidRDefault="001D4C0C" w:rsidP="001D4C0C">
            <w:pPr>
              <w:jc w:val="center"/>
              <w:rPr>
                <w:rFonts w:ascii="Arial" w:hAnsi="Arial" w:cs="Arial"/>
                <w:i/>
              </w:rPr>
            </w:pP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Sebastianelli A and Bruce IJ (2006) </w:t>
            </w:r>
            <w:r w:rsidRPr="00EF5B84">
              <w:rPr>
                <w:rFonts w:ascii="Arial" w:hAnsi="Arial" w:cs="Arial"/>
                <w:color w:val="000000"/>
              </w:rPr>
              <w:t>Tn</w:t>
            </w:r>
            <w:r w:rsidRPr="00EF5B84">
              <w:rPr>
                <w:rFonts w:ascii="Arial" w:hAnsi="Arial" w:cs="Arial"/>
                <w:i/>
                <w:iCs/>
                <w:color w:val="000000"/>
              </w:rPr>
              <w:t>5530</w:t>
            </w:r>
            <w:r w:rsidRPr="00EF5B84">
              <w:rPr>
                <w:rFonts w:ascii="Arial" w:hAnsi="Arial" w:cs="Arial"/>
                <w:color w:val="000000"/>
              </w:rPr>
              <w:t xml:space="preserve"> from </w:t>
            </w:r>
            <w:r w:rsidRPr="00EF5B84">
              <w:rPr>
                <w:rFonts w:ascii="Arial" w:hAnsi="Arial" w:cs="Arial"/>
                <w:i/>
                <w:iCs/>
                <w:color w:val="000000"/>
              </w:rPr>
              <w:t>Burkholderia cepacia</w:t>
            </w:r>
            <w:r w:rsidRPr="00EF5B84">
              <w:rPr>
                <w:rFonts w:ascii="Arial" w:hAnsi="Arial" w:cs="Arial"/>
                <w:color w:val="000000"/>
              </w:rPr>
              <w:t xml:space="preserve"> strain 2a encodes a chloride channel protein essential for the catabolism of 2, 4-dichlorophenoxacetic acid.  </w:t>
            </w:r>
            <w:r w:rsidRPr="00EF5B84">
              <w:rPr>
                <w:rFonts w:ascii="Arial" w:hAnsi="Arial" w:cs="Arial"/>
                <w:i/>
                <w:iCs/>
                <w:color w:val="000000"/>
              </w:rPr>
              <w:t>Environ. Microbiol</w:t>
            </w:r>
            <w:r w:rsidRPr="00EF5B84">
              <w:rPr>
                <w:rFonts w:ascii="Arial" w:hAnsi="Arial" w:cs="Arial"/>
                <w:color w:val="000000"/>
              </w:rPr>
              <w:t xml:space="preserve">., </w:t>
            </w:r>
            <w:r w:rsidRPr="00EF5B84">
              <w:rPr>
                <w:rFonts w:ascii="Arial" w:hAnsi="Arial" w:cs="Arial"/>
                <w:b/>
                <w:bCs/>
                <w:color w:val="000000"/>
              </w:rPr>
              <w:t>9</w:t>
            </w:r>
            <w:r w:rsidRPr="00EF5B84">
              <w:rPr>
                <w:rFonts w:ascii="Arial" w:hAnsi="Arial" w:cs="Arial"/>
                <w:color w:val="000000"/>
              </w:rPr>
              <w:t>, 256-265</w:t>
            </w:r>
          </w:p>
        </w:tc>
      </w:tr>
      <w:tr w:rsidR="001D4C0C" w:rsidTr="00E61E78">
        <w:tc>
          <w:tcPr>
            <w:tcW w:w="2978" w:type="dxa"/>
            <w:vMerge w:val="restart"/>
            <w:vAlign w:val="center"/>
          </w:tcPr>
          <w:p w:rsidR="001D4C0C" w:rsidRPr="001D4C0C" w:rsidRDefault="001D4C0C" w:rsidP="001D4C0C">
            <w:pPr>
              <w:jc w:val="center"/>
              <w:rPr>
                <w:rFonts w:ascii="Arial" w:hAnsi="Arial" w:cs="Arial"/>
                <w:i/>
              </w:rPr>
            </w:pPr>
            <w:r w:rsidRPr="001D4C0C">
              <w:rPr>
                <w:rFonts w:ascii="Arial" w:hAnsi="Arial" w:cs="Arial"/>
                <w:bCs/>
                <w:i/>
              </w:rPr>
              <w:lastRenderedPageBreak/>
              <w:t>Scientific Articles</w:t>
            </w:r>
          </w:p>
        </w:tc>
        <w:tc>
          <w:tcPr>
            <w:tcW w:w="708" w:type="dxa"/>
            <w:vAlign w:val="center"/>
          </w:tcPr>
          <w:p w:rsidR="001D4C0C" w:rsidRPr="001D4C0C" w:rsidRDefault="001D4C0C" w:rsidP="001D4C0C">
            <w:pPr>
              <w:jc w:val="center"/>
              <w:rPr>
                <w:rFonts w:ascii="Arial" w:hAnsi="Arial" w:cs="Arial"/>
                <w:i/>
              </w:rPr>
            </w:pPr>
            <w:r>
              <w:rPr>
                <w:rFonts w:ascii="Arial" w:hAnsi="Arial" w:cs="Arial"/>
                <w:i/>
              </w:rPr>
              <w:t>K</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Sen T </w:t>
            </w:r>
            <w:r w:rsidRPr="00EF5B84">
              <w:rPr>
                <w:rFonts w:ascii="Arial" w:hAnsi="Arial" w:cs="Arial"/>
                <w:b/>
                <w:bCs/>
                <w:i/>
                <w:iCs/>
                <w:color w:val="000000"/>
              </w:rPr>
              <w:t>et al</w:t>
            </w:r>
            <w:r w:rsidRPr="00EF5B84">
              <w:rPr>
                <w:rFonts w:ascii="Arial" w:hAnsi="Arial" w:cs="Arial"/>
                <w:b/>
                <w:bCs/>
                <w:color w:val="000000"/>
              </w:rPr>
              <w:t xml:space="preserve"> (2006) </w:t>
            </w:r>
            <w:r w:rsidRPr="00EF5B84">
              <w:rPr>
                <w:rFonts w:ascii="Arial" w:hAnsi="Arial" w:cs="Arial"/>
                <w:color w:val="000000"/>
              </w:rPr>
              <w:t xml:space="preserve">Dispersion of Magnetic Nanoparticles,  </w:t>
            </w:r>
            <w:r w:rsidRPr="00EF5B84">
              <w:rPr>
                <w:rFonts w:ascii="Arial" w:hAnsi="Arial" w:cs="Arial"/>
                <w:i/>
                <w:iCs/>
                <w:color w:val="000000"/>
              </w:rPr>
              <w:t>Micro &amp; Nano Letts</w:t>
            </w:r>
            <w:r w:rsidRPr="00EF5B84">
              <w:rPr>
                <w:rFonts w:ascii="Arial" w:hAnsi="Arial" w:cs="Arial"/>
                <w:color w:val="000000"/>
              </w:rPr>
              <w:t xml:space="preserve">., </w:t>
            </w:r>
            <w:r w:rsidRPr="00EF5B84">
              <w:rPr>
                <w:rFonts w:ascii="Arial" w:hAnsi="Arial" w:cs="Arial"/>
                <w:b/>
                <w:bCs/>
                <w:color w:val="000000"/>
              </w:rPr>
              <w:t>1</w:t>
            </w:r>
            <w:r w:rsidRPr="00EF5B84">
              <w:rPr>
                <w:rFonts w:ascii="Arial" w:hAnsi="Arial" w:cs="Arial"/>
                <w:color w:val="000000"/>
              </w:rPr>
              <w:t>, 39-42</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Align w:val="center"/>
          </w:tcPr>
          <w:p w:rsidR="001D4C0C" w:rsidRPr="001D4C0C" w:rsidRDefault="001D4C0C" w:rsidP="001D4C0C">
            <w:pPr>
              <w:jc w:val="center"/>
              <w:rPr>
                <w:rFonts w:ascii="Arial" w:hAnsi="Arial" w:cs="Arial"/>
                <w:i/>
              </w:rPr>
            </w:pPr>
            <w:r>
              <w:rPr>
                <w:rFonts w:ascii="Arial" w:hAnsi="Arial" w:cs="Arial"/>
                <w:i/>
              </w:rPr>
              <w:t>BIO</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Lellouche J-P</w:t>
            </w:r>
            <w:r w:rsidRPr="00EF5B84">
              <w:rPr>
                <w:rFonts w:ascii="Arial" w:hAnsi="Arial" w:cs="Arial"/>
                <w:color w:val="000000"/>
              </w:rPr>
              <w:t xml:space="preserve"> </w:t>
            </w:r>
            <w:r w:rsidRPr="00EF5B84">
              <w:rPr>
                <w:rFonts w:ascii="Arial" w:hAnsi="Arial" w:cs="Arial"/>
                <w:b/>
                <w:bCs/>
                <w:i/>
                <w:iCs/>
                <w:color w:val="000000"/>
              </w:rPr>
              <w:t>et al</w:t>
            </w:r>
            <w:r w:rsidRPr="00EF5B84">
              <w:rPr>
                <w:rFonts w:ascii="Arial" w:hAnsi="Arial" w:cs="Arial"/>
                <w:color w:val="000000"/>
              </w:rPr>
              <w:t xml:space="preserve"> </w:t>
            </w:r>
            <w:r w:rsidRPr="00EF5B84">
              <w:rPr>
                <w:rFonts w:ascii="Arial" w:hAnsi="Arial" w:cs="Arial"/>
                <w:b/>
                <w:bCs/>
                <w:color w:val="000000"/>
              </w:rPr>
              <w:t xml:space="preserve">(2007) </w:t>
            </w:r>
            <w:r w:rsidRPr="00EF5B84">
              <w:rPr>
                <w:rFonts w:ascii="Arial" w:hAnsi="Arial" w:cs="Arial"/>
                <w:color w:val="000000"/>
              </w:rPr>
              <w:t xml:space="preserve">Novel Crboxylated Pyrrole and Carbazole Based Monomers.  Synthesis and Electro-Oxidation Features. </w:t>
            </w:r>
            <w:r w:rsidRPr="00EF5B84">
              <w:rPr>
                <w:rFonts w:ascii="Arial" w:hAnsi="Arial" w:cs="Arial"/>
                <w:i/>
                <w:iCs/>
                <w:color w:val="000000"/>
              </w:rPr>
              <w:t xml:space="preserve"> J. Org. Chem</w:t>
            </w:r>
            <w:r w:rsidRPr="00EF5B84">
              <w:rPr>
                <w:rFonts w:ascii="Arial" w:hAnsi="Arial" w:cs="Arial"/>
                <w:color w:val="000000"/>
              </w:rPr>
              <w:t xml:space="preserve">, </w:t>
            </w:r>
            <w:r w:rsidRPr="00EF5B84">
              <w:rPr>
                <w:rFonts w:ascii="Arial" w:hAnsi="Arial" w:cs="Arial"/>
                <w:b/>
                <w:bCs/>
                <w:color w:val="000000"/>
              </w:rPr>
              <w:t>71</w:t>
            </w:r>
            <w:r w:rsidRPr="00EF5B84">
              <w:rPr>
                <w:rFonts w:ascii="Arial" w:hAnsi="Arial" w:cs="Arial"/>
                <w:color w:val="000000"/>
              </w:rPr>
              <w:t xml:space="preserve"> (24), 9139-9143</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Align w:val="center"/>
          </w:tcPr>
          <w:p w:rsidR="001D4C0C" w:rsidRPr="001D4C0C" w:rsidRDefault="001D4C0C" w:rsidP="001D4C0C">
            <w:pPr>
              <w:jc w:val="center"/>
              <w:rPr>
                <w:rFonts w:ascii="Arial" w:hAnsi="Arial" w:cs="Arial"/>
                <w:i/>
              </w:rPr>
            </w:pPr>
            <w:r>
              <w:rPr>
                <w:rFonts w:ascii="Arial" w:hAnsi="Arial" w:cs="Arial"/>
                <w:i/>
              </w:rPr>
              <w:t>UU</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Magnani M </w:t>
            </w:r>
            <w:r w:rsidRPr="00EF5B84">
              <w:rPr>
                <w:rFonts w:ascii="Arial" w:hAnsi="Arial" w:cs="Arial"/>
                <w:b/>
                <w:bCs/>
                <w:i/>
                <w:iCs/>
                <w:color w:val="000000"/>
              </w:rPr>
              <w:t>et al</w:t>
            </w:r>
            <w:r w:rsidRPr="00EF5B84">
              <w:rPr>
                <w:rFonts w:ascii="Arial" w:hAnsi="Arial" w:cs="Arial"/>
                <w:b/>
                <w:bCs/>
                <w:color w:val="000000"/>
              </w:rPr>
              <w:t xml:space="preserve"> (2006)</w:t>
            </w:r>
            <w:r w:rsidRPr="00EF5B84">
              <w:rPr>
                <w:rFonts w:ascii="Arial" w:hAnsi="Arial" w:cs="Arial"/>
                <w:color w:val="000000"/>
              </w:rPr>
              <w:t xml:space="preserve"> The use of magnetic nanoparticles in the development of new molecular detection systems.</w:t>
            </w:r>
            <w:r w:rsidRPr="00EF5B84">
              <w:rPr>
                <w:rFonts w:ascii="Arial" w:hAnsi="Arial" w:cs="Arial"/>
                <w:i/>
                <w:iCs/>
                <w:color w:val="000000"/>
              </w:rPr>
              <w:t xml:space="preserve"> J. Nanosci. Nanotechnol.</w:t>
            </w:r>
            <w:r w:rsidRPr="00EF5B84">
              <w:rPr>
                <w:rFonts w:ascii="Arial" w:hAnsi="Arial" w:cs="Arial"/>
                <w:color w:val="000000"/>
              </w:rPr>
              <w:t xml:space="preserve">, </w:t>
            </w:r>
            <w:r w:rsidRPr="00EF5B84">
              <w:rPr>
                <w:rFonts w:ascii="Arial" w:hAnsi="Arial" w:cs="Arial"/>
                <w:b/>
                <w:bCs/>
                <w:color w:val="000000"/>
              </w:rPr>
              <w:t>6,</w:t>
            </w:r>
            <w:r w:rsidRPr="00EF5B84">
              <w:rPr>
                <w:rFonts w:ascii="Arial" w:hAnsi="Arial" w:cs="Arial"/>
                <w:color w:val="000000"/>
              </w:rPr>
              <w:t xml:space="preserve"> 2302-2311</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Align w:val="center"/>
          </w:tcPr>
          <w:p w:rsidR="001D4C0C" w:rsidRPr="001D4C0C" w:rsidRDefault="001D4C0C" w:rsidP="001D4C0C">
            <w:pPr>
              <w:jc w:val="center"/>
              <w:rPr>
                <w:rFonts w:ascii="Arial" w:hAnsi="Arial" w:cs="Arial"/>
                <w:i/>
              </w:rPr>
            </w:pPr>
            <w:r>
              <w:rPr>
                <w:rFonts w:ascii="Arial" w:hAnsi="Arial" w:cs="Arial"/>
                <w:i/>
              </w:rPr>
              <w:t>ECU</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Wu Y</w:t>
            </w:r>
            <w:r w:rsidRPr="00EF5B84">
              <w:rPr>
                <w:rFonts w:ascii="Arial" w:hAnsi="Arial" w:cs="Arial"/>
                <w:b/>
                <w:bCs/>
                <w:i/>
                <w:iCs/>
                <w:color w:val="000000"/>
              </w:rPr>
              <w:t xml:space="preserve"> et al</w:t>
            </w:r>
            <w:r w:rsidRPr="00EF5B84">
              <w:rPr>
                <w:rFonts w:ascii="Arial" w:hAnsi="Arial" w:cs="Arial"/>
                <w:b/>
                <w:bCs/>
                <w:color w:val="000000"/>
              </w:rPr>
              <w:t xml:space="preserve"> (2006)</w:t>
            </w:r>
            <w:r w:rsidRPr="00EF5B84">
              <w:rPr>
                <w:rFonts w:ascii="Arial" w:hAnsi="Arial" w:cs="Arial"/>
                <w:color w:val="000000"/>
              </w:rPr>
              <w:t xml:space="preserve"> Cytotoxicity of a newly synthesized nitroxide derivative of 4-ferrocenecarboxyl 1-2, 2, 6,6-tetramethylpiperidine-1-oxyl in high metastatic lung tumor cells, </w:t>
            </w:r>
            <w:r w:rsidRPr="00EF5B84">
              <w:rPr>
                <w:rFonts w:ascii="Arial" w:hAnsi="Arial" w:cs="Arial"/>
                <w:i/>
                <w:iCs/>
                <w:color w:val="000000"/>
              </w:rPr>
              <w:t>Die Pharmazie</w:t>
            </w:r>
            <w:r w:rsidRPr="00EF5B84">
              <w:rPr>
                <w:rFonts w:ascii="Arial" w:hAnsi="Arial" w:cs="Arial"/>
                <w:color w:val="000000"/>
              </w:rPr>
              <w:t>,</w:t>
            </w:r>
            <w:r w:rsidRPr="00EF5B84">
              <w:rPr>
                <w:rFonts w:ascii="Arial" w:hAnsi="Arial" w:cs="Arial"/>
                <w:b/>
                <w:bCs/>
                <w:color w:val="000000"/>
              </w:rPr>
              <w:t xml:space="preserve"> 61</w:t>
            </w:r>
            <w:r w:rsidRPr="00EF5B84">
              <w:rPr>
                <w:rFonts w:ascii="Arial" w:hAnsi="Arial" w:cs="Arial"/>
                <w:color w:val="000000"/>
              </w:rPr>
              <w:t xml:space="preserve"> (12), 1028-1033</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restart"/>
            <w:vAlign w:val="center"/>
          </w:tcPr>
          <w:p w:rsidR="001D4C0C" w:rsidRPr="001D4C0C" w:rsidRDefault="001D4C0C" w:rsidP="001D4C0C">
            <w:pPr>
              <w:jc w:val="center"/>
              <w:rPr>
                <w:rFonts w:ascii="Arial" w:hAnsi="Arial" w:cs="Arial"/>
                <w:i/>
              </w:rPr>
            </w:pPr>
            <w:r>
              <w:rPr>
                <w:rFonts w:ascii="Arial" w:hAnsi="Arial" w:cs="Arial"/>
                <w:i/>
              </w:rPr>
              <w:t>RP</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Chen Z </w:t>
            </w:r>
            <w:r w:rsidRPr="00EF5B84">
              <w:rPr>
                <w:rFonts w:ascii="Arial" w:hAnsi="Arial" w:cs="Arial"/>
                <w:b/>
                <w:bCs/>
                <w:i/>
                <w:iCs/>
                <w:color w:val="000000"/>
              </w:rPr>
              <w:t xml:space="preserve">et al </w:t>
            </w:r>
            <w:r w:rsidRPr="00EF5B84">
              <w:rPr>
                <w:rFonts w:ascii="Arial" w:hAnsi="Arial" w:cs="Arial"/>
                <w:b/>
                <w:bCs/>
                <w:color w:val="000000"/>
              </w:rPr>
              <w:t>(2006)</w:t>
            </w:r>
            <w:r w:rsidRPr="00EF5B84">
              <w:rPr>
                <w:rFonts w:ascii="Arial" w:hAnsi="Arial" w:cs="Arial"/>
                <w:color w:val="000000"/>
              </w:rPr>
              <w:t xml:space="preserve"> Sandwich Growth of CNTs: A novel approach to CNT-based devices, </w:t>
            </w:r>
            <w:r w:rsidRPr="00EF5B84">
              <w:rPr>
                <w:rFonts w:ascii="Arial" w:hAnsi="Arial" w:cs="Arial"/>
                <w:i/>
                <w:iCs/>
                <w:color w:val="000000"/>
              </w:rPr>
              <w:t>Diamond and Rel. Mat</w:t>
            </w:r>
            <w:r w:rsidRPr="00EF5B84">
              <w:rPr>
                <w:rFonts w:ascii="Arial" w:hAnsi="Arial" w:cs="Arial"/>
                <w:color w:val="000000"/>
              </w:rPr>
              <w:t xml:space="preserve">, </w:t>
            </w:r>
            <w:r w:rsidRPr="00EF5B84">
              <w:rPr>
                <w:rFonts w:ascii="Arial" w:hAnsi="Arial" w:cs="Arial"/>
                <w:b/>
                <w:bCs/>
                <w:color w:val="000000"/>
              </w:rPr>
              <w:t>15</w:t>
            </w:r>
            <w:r w:rsidRPr="00EF5B84">
              <w:rPr>
                <w:rFonts w:ascii="Arial" w:hAnsi="Arial" w:cs="Arial"/>
                <w:color w:val="000000"/>
              </w:rPr>
              <w:t>, 105-108</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ign w:val="center"/>
          </w:tcPr>
          <w:p w:rsidR="001D4C0C" w:rsidRPr="001D4C0C" w:rsidRDefault="001D4C0C" w:rsidP="001D4C0C">
            <w:pPr>
              <w:jc w:val="center"/>
              <w:rPr>
                <w:rFonts w:ascii="Arial" w:hAnsi="Arial" w:cs="Arial"/>
                <w:i/>
              </w:rPr>
            </w:pP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Chen Z </w:t>
            </w:r>
            <w:r w:rsidRPr="00EF5B84">
              <w:rPr>
                <w:rFonts w:ascii="Arial" w:hAnsi="Arial" w:cs="Arial"/>
                <w:b/>
                <w:bCs/>
                <w:i/>
                <w:iCs/>
                <w:color w:val="000000"/>
              </w:rPr>
              <w:t>et al</w:t>
            </w:r>
            <w:r w:rsidRPr="00EF5B84">
              <w:rPr>
                <w:rFonts w:ascii="Arial" w:hAnsi="Arial" w:cs="Arial"/>
                <w:b/>
                <w:bCs/>
                <w:color w:val="000000"/>
              </w:rPr>
              <w:t xml:space="preserve"> (2006)</w:t>
            </w:r>
            <w:r w:rsidRPr="00EF5B84">
              <w:rPr>
                <w:rFonts w:ascii="Arial" w:hAnsi="Arial" w:cs="Arial"/>
                <w:color w:val="000000"/>
              </w:rPr>
              <w:t xml:space="preserve"> Fabrication and Characterization of Carbon Nanotube Arrays using Sandwich Catalyst Stacks, </w:t>
            </w:r>
            <w:r w:rsidRPr="00EF5B84">
              <w:rPr>
                <w:rFonts w:ascii="Arial" w:hAnsi="Arial" w:cs="Arial"/>
                <w:i/>
                <w:iCs/>
                <w:color w:val="000000"/>
              </w:rPr>
              <w:t>Carbon</w:t>
            </w:r>
            <w:r w:rsidRPr="00EF5B84">
              <w:rPr>
                <w:rFonts w:ascii="Arial" w:hAnsi="Arial" w:cs="Arial"/>
                <w:color w:val="000000"/>
              </w:rPr>
              <w:t xml:space="preserve">, </w:t>
            </w:r>
            <w:r w:rsidRPr="00EF5B84">
              <w:rPr>
                <w:rFonts w:ascii="Arial" w:hAnsi="Arial" w:cs="Arial"/>
                <w:b/>
                <w:bCs/>
                <w:color w:val="000000"/>
              </w:rPr>
              <w:t>44</w:t>
            </w:r>
            <w:r w:rsidRPr="00EF5B84">
              <w:rPr>
                <w:rFonts w:ascii="Arial" w:hAnsi="Arial" w:cs="Arial"/>
                <w:color w:val="000000"/>
              </w:rPr>
              <w:t>, 225-230</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ign w:val="center"/>
          </w:tcPr>
          <w:p w:rsidR="001D4C0C" w:rsidRPr="001D4C0C" w:rsidRDefault="001D4C0C" w:rsidP="001D4C0C">
            <w:pPr>
              <w:jc w:val="center"/>
              <w:rPr>
                <w:rFonts w:ascii="Arial" w:hAnsi="Arial" w:cs="Arial"/>
                <w:i/>
              </w:rPr>
            </w:pP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Chen Z </w:t>
            </w:r>
            <w:r w:rsidRPr="00EF5B84">
              <w:rPr>
                <w:rFonts w:ascii="Arial" w:hAnsi="Arial" w:cs="Arial"/>
                <w:b/>
                <w:bCs/>
                <w:i/>
                <w:iCs/>
                <w:color w:val="000000"/>
              </w:rPr>
              <w:t>et al</w:t>
            </w:r>
            <w:r w:rsidRPr="00EF5B84">
              <w:rPr>
                <w:rFonts w:ascii="Arial" w:hAnsi="Arial" w:cs="Arial"/>
                <w:b/>
                <w:bCs/>
                <w:color w:val="000000"/>
              </w:rPr>
              <w:t xml:space="preserve"> (2006)</w:t>
            </w:r>
            <w:r w:rsidRPr="00EF5B84">
              <w:rPr>
                <w:rFonts w:ascii="Arial" w:hAnsi="Arial" w:cs="Arial"/>
                <w:color w:val="000000"/>
              </w:rPr>
              <w:t xml:space="preserve"> High Emmission Current Density Microwave-Plasma-Grown Carbon Nanotube Arrays by Post-Despoitional Radio-Frequency Oxygen Plama Treatment, </w:t>
            </w:r>
            <w:r w:rsidRPr="00EF5B84">
              <w:rPr>
                <w:rFonts w:ascii="Arial" w:hAnsi="Arial" w:cs="Arial"/>
                <w:i/>
                <w:iCs/>
                <w:color w:val="000000"/>
              </w:rPr>
              <w:t>Appl, Phys Letts.</w:t>
            </w:r>
            <w:r w:rsidRPr="00EF5B84">
              <w:rPr>
                <w:rFonts w:ascii="Arial" w:hAnsi="Arial" w:cs="Arial"/>
                <w:color w:val="000000"/>
              </w:rPr>
              <w:t xml:space="preserve">, </w:t>
            </w:r>
            <w:r w:rsidRPr="00EF5B84">
              <w:rPr>
                <w:rFonts w:ascii="Arial" w:hAnsi="Arial" w:cs="Arial"/>
                <w:b/>
                <w:bCs/>
                <w:color w:val="000000"/>
              </w:rPr>
              <w:t>87</w:t>
            </w:r>
            <w:r w:rsidRPr="00EF5B84">
              <w:rPr>
                <w:rFonts w:ascii="Arial" w:hAnsi="Arial" w:cs="Arial"/>
                <w:color w:val="000000"/>
              </w:rPr>
              <w:t>, 243104</w:t>
            </w:r>
          </w:p>
        </w:tc>
      </w:tr>
    </w:tbl>
    <w:p w:rsidR="001D4C0C" w:rsidRDefault="001D4C0C" w:rsidP="006A34C2">
      <w:pPr>
        <w:rPr>
          <w:rFonts w:ascii="Arial" w:hAnsi="Arial" w:cs="Arial"/>
          <w:sz w:val="24"/>
          <w:szCs w:val="24"/>
        </w:rPr>
      </w:pPr>
    </w:p>
    <w:p w:rsidR="001D4C0C" w:rsidRDefault="001D4C0C" w:rsidP="006A34C2">
      <w:pPr>
        <w:rPr>
          <w:rFonts w:ascii="Arial" w:hAnsi="Arial" w:cs="Arial"/>
          <w:sz w:val="24"/>
          <w:szCs w:val="24"/>
        </w:rPr>
      </w:pPr>
    </w:p>
    <w:tbl>
      <w:tblPr>
        <w:tblStyle w:val="TableGrid"/>
        <w:tblW w:w="15310" w:type="dxa"/>
        <w:tblInd w:w="-176" w:type="dxa"/>
        <w:tblLook w:val="04A0"/>
      </w:tblPr>
      <w:tblGrid>
        <w:gridCol w:w="2978"/>
        <w:gridCol w:w="708"/>
        <w:gridCol w:w="11624"/>
      </w:tblGrid>
      <w:tr w:rsidR="001D4C0C" w:rsidTr="001D4C0C">
        <w:tc>
          <w:tcPr>
            <w:tcW w:w="15310" w:type="dxa"/>
            <w:gridSpan w:val="3"/>
            <w:shd w:val="clear" w:color="auto" w:fill="E5B8B7" w:themeFill="accent2" w:themeFillTint="66"/>
            <w:vAlign w:val="center"/>
          </w:tcPr>
          <w:p w:rsidR="001D4C0C" w:rsidRDefault="001D4C0C" w:rsidP="001D4C0C">
            <w:pPr>
              <w:jc w:val="center"/>
              <w:rPr>
                <w:rFonts w:ascii="Arial" w:hAnsi="Arial" w:cs="Arial"/>
                <w:sz w:val="24"/>
                <w:szCs w:val="24"/>
              </w:rPr>
            </w:pPr>
            <w:r>
              <w:rPr>
                <w:rFonts w:ascii="Arial" w:hAnsi="Arial" w:cs="Arial"/>
                <w:b/>
                <w:bCs/>
                <w:color w:val="000000"/>
                <w:sz w:val="24"/>
                <w:szCs w:val="24"/>
              </w:rPr>
              <w:t>Year 3 Books, Chapters and P</w:t>
            </w:r>
            <w:r w:rsidRPr="001D4C0C">
              <w:rPr>
                <w:rFonts w:ascii="Arial" w:hAnsi="Arial" w:cs="Arial"/>
                <w:b/>
                <w:bCs/>
                <w:color w:val="000000"/>
                <w:sz w:val="24"/>
                <w:szCs w:val="24"/>
              </w:rPr>
              <w:t>apers</w:t>
            </w:r>
          </w:p>
        </w:tc>
      </w:tr>
      <w:tr w:rsidR="001D4C0C" w:rsidTr="001D4C0C">
        <w:tc>
          <w:tcPr>
            <w:tcW w:w="2978" w:type="dxa"/>
            <w:vMerge w:val="restart"/>
            <w:vAlign w:val="center"/>
          </w:tcPr>
          <w:p w:rsidR="001D4C0C" w:rsidRPr="001D4C0C" w:rsidRDefault="001D4C0C" w:rsidP="001D4C0C">
            <w:pPr>
              <w:jc w:val="center"/>
              <w:rPr>
                <w:rFonts w:ascii="Arial" w:hAnsi="Arial" w:cs="Arial"/>
                <w:sz w:val="24"/>
                <w:szCs w:val="24"/>
              </w:rPr>
            </w:pPr>
            <w:r w:rsidRPr="001D4C0C">
              <w:rPr>
                <w:rFonts w:ascii="Arial" w:hAnsi="Arial" w:cs="Arial"/>
                <w:bCs/>
              </w:rPr>
              <w:t>Book Chapters</w:t>
            </w:r>
          </w:p>
        </w:tc>
        <w:tc>
          <w:tcPr>
            <w:tcW w:w="708" w:type="dxa"/>
            <w:vAlign w:val="center"/>
          </w:tcPr>
          <w:p w:rsidR="001D4C0C" w:rsidRPr="001D4C0C" w:rsidRDefault="001D4C0C" w:rsidP="001D4C0C">
            <w:pPr>
              <w:autoSpaceDE w:val="0"/>
              <w:autoSpaceDN w:val="0"/>
              <w:adjustRightInd w:val="0"/>
              <w:jc w:val="center"/>
              <w:rPr>
                <w:rFonts w:ascii="Arial" w:hAnsi="Arial" w:cs="Arial"/>
                <w:bCs/>
                <w:color w:val="000000"/>
              </w:rPr>
            </w:pPr>
            <w:r w:rsidRPr="001D4C0C">
              <w:rPr>
                <w:rFonts w:ascii="Arial" w:hAnsi="Arial" w:cs="Arial"/>
                <w:bCs/>
                <w:color w:val="000000"/>
              </w:rPr>
              <w:t>HU</w:t>
            </w:r>
          </w:p>
        </w:tc>
        <w:tc>
          <w:tcPr>
            <w:tcW w:w="11624" w:type="dxa"/>
            <w:vAlign w:val="center"/>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Kamyshny A and Madgassi S (2007) </w:t>
            </w:r>
            <w:r w:rsidRPr="00EF5B84">
              <w:rPr>
                <w:rFonts w:ascii="Arial" w:hAnsi="Arial" w:cs="Arial"/>
                <w:color w:val="000000"/>
              </w:rPr>
              <w:t>Nanoparticles in confined structures: formation and application in</w:t>
            </w:r>
            <w:r w:rsidRPr="00EF5B84">
              <w:rPr>
                <w:rFonts w:ascii="Arial" w:hAnsi="Arial" w:cs="Arial"/>
                <w:i/>
                <w:iCs/>
                <w:color w:val="000000"/>
              </w:rPr>
              <w:t xml:space="preserve"> Colloid Stability; the role of surface forces </w:t>
            </w:r>
            <w:r w:rsidRPr="00EF5B84">
              <w:rPr>
                <w:rFonts w:ascii="Arial" w:hAnsi="Arial" w:cs="Arial"/>
                <w:color w:val="000000"/>
              </w:rPr>
              <w:t>(T.F.Tadros, Ed), Wiley-0VCH, Weinheim, p207-233 ISBN 978-3-527-34162-1</w:t>
            </w:r>
          </w:p>
        </w:tc>
      </w:tr>
      <w:tr w:rsidR="001D4C0C" w:rsidTr="001D4C0C">
        <w:tc>
          <w:tcPr>
            <w:tcW w:w="2978" w:type="dxa"/>
            <w:vMerge/>
            <w:vAlign w:val="center"/>
          </w:tcPr>
          <w:p w:rsidR="001D4C0C" w:rsidRPr="001D4C0C" w:rsidRDefault="001D4C0C" w:rsidP="001D4C0C">
            <w:pPr>
              <w:jc w:val="center"/>
              <w:rPr>
                <w:rFonts w:ascii="Arial" w:hAnsi="Arial" w:cs="Arial"/>
                <w:sz w:val="24"/>
                <w:szCs w:val="24"/>
              </w:rPr>
            </w:pPr>
          </w:p>
        </w:tc>
        <w:tc>
          <w:tcPr>
            <w:tcW w:w="708" w:type="dxa"/>
            <w:vAlign w:val="center"/>
          </w:tcPr>
          <w:p w:rsidR="001D4C0C" w:rsidRPr="001D4C0C" w:rsidRDefault="001D4C0C" w:rsidP="001D4C0C">
            <w:pPr>
              <w:autoSpaceDE w:val="0"/>
              <w:autoSpaceDN w:val="0"/>
              <w:adjustRightInd w:val="0"/>
              <w:jc w:val="center"/>
              <w:rPr>
                <w:rFonts w:ascii="Arial" w:hAnsi="Arial" w:cs="Arial"/>
                <w:bCs/>
                <w:color w:val="000000"/>
              </w:rPr>
            </w:pPr>
            <w:r w:rsidRPr="001D4C0C">
              <w:rPr>
                <w:rFonts w:ascii="Arial" w:hAnsi="Arial" w:cs="Arial"/>
                <w:bCs/>
                <w:color w:val="000000"/>
              </w:rPr>
              <w:t>IBCh</w:t>
            </w:r>
          </w:p>
        </w:tc>
        <w:tc>
          <w:tcPr>
            <w:tcW w:w="11624" w:type="dxa"/>
            <w:vAlign w:val="center"/>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Kapustin DV </w:t>
            </w:r>
            <w:r w:rsidRPr="00EF5B84">
              <w:rPr>
                <w:rFonts w:ascii="Arial" w:hAnsi="Arial" w:cs="Arial"/>
                <w:b/>
                <w:bCs/>
                <w:i/>
                <w:iCs/>
                <w:color w:val="000000"/>
              </w:rPr>
              <w:t xml:space="preserve">et al </w:t>
            </w:r>
            <w:r w:rsidRPr="00EF5B84">
              <w:rPr>
                <w:rFonts w:ascii="Arial" w:hAnsi="Arial" w:cs="Arial"/>
                <w:b/>
                <w:bCs/>
                <w:color w:val="000000"/>
              </w:rPr>
              <w:t>(2007)</w:t>
            </w:r>
            <w:r w:rsidRPr="00EF5B84">
              <w:rPr>
                <w:rFonts w:ascii="Arial" w:hAnsi="Arial" w:cs="Arial"/>
                <w:color w:val="000000"/>
              </w:rPr>
              <w:t xml:space="preserve"> New Polymer-Coated Materials for One-Step Separation of Nucleic Acids, Crave, Jasper C In </w:t>
            </w:r>
            <w:r w:rsidRPr="00EF5B84">
              <w:rPr>
                <w:rFonts w:ascii="Arial" w:hAnsi="Arial" w:cs="Arial"/>
                <w:i/>
                <w:iCs/>
                <w:color w:val="000000"/>
              </w:rPr>
              <w:t>Progress in DNA Research</w:t>
            </w:r>
            <w:r w:rsidRPr="00EF5B84">
              <w:rPr>
                <w:rFonts w:ascii="Arial" w:hAnsi="Arial" w:cs="Arial"/>
                <w:color w:val="000000"/>
              </w:rPr>
              <w:t xml:space="preserve"> ISBN 1-59454-343-7 no publisher details or page numbers</w:t>
            </w:r>
          </w:p>
        </w:tc>
      </w:tr>
      <w:tr w:rsidR="001D4C0C" w:rsidTr="00E61E78">
        <w:tc>
          <w:tcPr>
            <w:tcW w:w="2978" w:type="dxa"/>
            <w:vMerge w:val="restart"/>
            <w:vAlign w:val="center"/>
          </w:tcPr>
          <w:p w:rsidR="001D4C0C" w:rsidRPr="001D4C0C" w:rsidRDefault="001D4C0C" w:rsidP="001D4C0C">
            <w:pPr>
              <w:jc w:val="center"/>
              <w:rPr>
                <w:rFonts w:ascii="Arial" w:hAnsi="Arial" w:cs="Arial"/>
                <w:sz w:val="24"/>
                <w:szCs w:val="24"/>
              </w:rPr>
            </w:pPr>
            <w:r w:rsidRPr="001D4C0C">
              <w:rPr>
                <w:rFonts w:ascii="Arial" w:hAnsi="Arial" w:cs="Arial"/>
                <w:bCs/>
                <w:i/>
              </w:rPr>
              <w:t>Scientific Articles</w:t>
            </w:r>
          </w:p>
        </w:tc>
        <w:tc>
          <w:tcPr>
            <w:tcW w:w="708" w:type="dxa"/>
            <w:vMerge w:val="restart"/>
            <w:vAlign w:val="center"/>
          </w:tcPr>
          <w:p w:rsidR="001D4C0C" w:rsidRPr="001D4C0C" w:rsidRDefault="001D4C0C" w:rsidP="001D4C0C">
            <w:pPr>
              <w:jc w:val="center"/>
              <w:rPr>
                <w:rFonts w:ascii="Arial" w:hAnsi="Arial" w:cs="Arial"/>
              </w:rPr>
            </w:pPr>
            <w:r w:rsidRPr="001D4C0C">
              <w:rPr>
                <w:rFonts w:ascii="Arial" w:hAnsi="Arial" w:cs="Arial"/>
              </w:rPr>
              <w:t>K</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Galluzzi L </w:t>
            </w:r>
            <w:r w:rsidRPr="00EF5B84">
              <w:rPr>
                <w:rFonts w:ascii="Arial" w:hAnsi="Arial" w:cs="Arial"/>
                <w:b/>
                <w:bCs/>
                <w:i/>
                <w:iCs/>
                <w:color w:val="000000"/>
              </w:rPr>
              <w:t>et al</w:t>
            </w:r>
            <w:r w:rsidRPr="00EF5B84">
              <w:rPr>
                <w:rFonts w:ascii="Arial" w:hAnsi="Arial" w:cs="Arial"/>
                <w:b/>
                <w:bCs/>
                <w:color w:val="000000"/>
              </w:rPr>
              <w:t xml:space="preserve"> (2007)</w:t>
            </w:r>
            <w:r w:rsidRPr="00EF5B84">
              <w:rPr>
                <w:rFonts w:ascii="Arial" w:hAnsi="Arial" w:cs="Arial"/>
                <w:color w:val="000000"/>
              </w:rPr>
              <w:t xml:space="preserve"> Current molecular techniques for the detection of microbial pathogens.</w:t>
            </w:r>
            <w:r w:rsidRPr="00EF5B84">
              <w:rPr>
                <w:rFonts w:ascii="Arial" w:hAnsi="Arial" w:cs="Arial"/>
                <w:i/>
                <w:iCs/>
                <w:color w:val="000000"/>
              </w:rPr>
              <w:t xml:space="preserve"> Science Progress.</w:t>
            </w:r>
            <w:r w:rsidRPr="00EF5B84">
              <w:rPr>
                <w:rFonts w:ascii="Arial" w:hAnsi="Arial" w:cs="Arial"/>
                <w:color w:val="000000"/>
              </w:rPr>
              <w:t xml:space="preserve">, </w:t>
            </w:r>
            <w:r w:rsidRPr="00EF5B84">
              <w:rPr>
                <w:rFonts w:ascii="Arial" w:hAnsi="Arial" w:cs="Arial"/>
                <w:b/>
                <w:bCs/>
                <w:color w:val="000000"/>
              </w:rPr>
              <w:t>90</w:t>
            </w:r>
            <w:r w:rsidRPr="00EF5B84">
              <w:rPr>
                <w:rFonts w:ascii="Arial" w:hAnsi="Arial" w:cs="Arial"/>
                <w:color w:val="000000"/>
              </w:rPr>
              <w:t xml:space="preserve"> (1) 29-50</w:t>
            </w:r>
          </w:p>
        </w:tc>
      </w:tr>
      <w:tr w:rsidR="001D4C0C" w:rsidTr="00E61E78">
        <w:tc>
          <w:tcPr>
            <w:tcW w:w="2978" w:type="dxa"/>
            <w:vMerge/>
            <w:vAlign w:val="center"/>
          </w:tcPr>
          <w:p w:rsidR="001D4C0C" w:rsidRPr="001D4C0C" w:rsidRDefault="001D4C0C" w:rsidP="001D4C0C">
            <w:pPr>
              <w:jc w:val="center"/>
              <w:rPr>
                <w:rFonts w:ascii="Arial" w:hAnsi="Arial" w:cs="Arial"/>
                <w:sz w:val="24"/>
                <w:szCs w:val="24"/>
              </w:rPr>
            </w:pPr>
          </w:p>
        </w:tc>
        <w:tc>
          <w:tcPr>
            <w:tcW w:w="708" w:type="dxa"/>
            <w:vMerge/>
            <w:vAlign w:val="center"/>
          </w:tcPr>
          <w:p w:rsidR="001D4C0C" w:rsidRPr="001D4C0C" w:rsidRDefault="001D4C0C" w:rsidP="001D4C0C">
            <w:pPr>
              <w:jc w:val="center"/>
              <w:rPr>
                <w:rFonts w:ascii="Arial" w:hAnsi="Arial" w:cs="Arial"/>
              </w:rPr>
            </w:pP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Morris WB </w:t>
            </w:r>
            <w:r w:rsidRPr="00EF5B84">
              <w:rPr>
                <w:rFonts w:ascii="Arial" w:hAnsi="Arial" w:cs="Arial"/>
                <w:b/>
                <w:bCs/>
                <w:i/>
                <w:iCs/>
                <w:color w:val="000000"/>
              </w:rPr>
              <w:t>et al</w:t>
            </w:r>
            <w:r w:rsidRPr="00EF5B84">
              <w:rPr>
                <w:rFonts w:ascii="Arial" w:hAnsi="Arial" w:cs="Arial"/>
                <w:b/>
                <w:bCs/>
                <w:color w:val="000000"/>
              </w:rPr>
              <w:t xml:space="preserve"> (2007)</w:t>
            </w:r>
            <w:r w:rsidRPr="00EF5B84">
              <w:rPr>
                <w:rFonts w:ascii="Arial" w:hAnsi="Arial" w:cs="Arial"/>
                <w:color w:val="000000"/>
              </w:rPr>
              <w:t xml:space="preserve"> Practicable approaches to facilitate rapid and accurate moleculr cytogenetic mapping in birds and mammals, </w:t>
            </w:r>
            <w:r w:rsidRPr="00EF5B84">
              <w:rPr>
                <w:rFonts w:ascii="Arial" w:hAnsi="Arial" w:cs="Arial"/>
                <w:i/>
                <w:iCs/>
                <w:color w:val="000000"/>
              </w:rPr>
              <w:t>Cytogentics and Genome Research</w:t>
            </w:r>
            <w:r w:rsidRPr="00EF5B84">
              <w:rPr>
                <w:rFonts w:ascii="Arial" w:hAnsi="Arial" w:cs="Arial"/>
                <w:color w:val="000000"/>
              </w:rPr>
              <w:t xml:space="preserve">, </w:t>
            </w:r>
            <w:r w:rsidRPr="00EF5B84">
              <w:rPr>
                <w:rFonts w:ascii="Arial" w:hAnsi="Arial" w:cs="Arial"/>
                <w:b/>
                <w:bCs/>
                <w:color w:val="000000"/>
              </w:rPr>
              <w:t>117</w:t>
            </w:r>
            <w:r w:rsidRPr="00EF5B84">
              <w:rPr>
                <w:rFonts w:ascii="Arial" w:hAnsi="Arial" w:cs="Arial"/>
                <w:color w:val="000000"/>
              </w:rPr>
              <w:t xml:space="preserve"> (1-4) 36-42</w:t>
            </w:r>
          </w:p>
        </w:tc>
      </w:tr>
      <w:tr w:rsidR="001D4C0C" w:rsidTr="00E61E78">
        <w:tc>
          <w:tcPr>
            <w:tcW w:w="2978" w:type="dxa"/>
            <w:vMerge/>
            <w:vAlign w:val="center"/>
          </w:tcPr>
          <w:p w:rsidR="001D4C0C" w:rsidRPr="001D4C0C" w:rsidRDefault="001D4C0C" w:rsidP="001D4C0C">
            <w:pPr>
              <w:jc w:val="center"/>
              <w:rPr>
                <w:rFonts w:ascii="Arial" w:hAnsi="Arial" w:cs="Arial"/>
                <w:sz w:val="24"/>
                <w:szCs w:val="24"/>
              </w:rPr>
            </w:pPr>
          </w:p>
        </w:tc>
        <w:tc>
          <w:tcPr>
            <w:tcW w:w="708" w:type="dxa"/>
            <w:vMerge/>
            <w:vAlign w:val="center"/>
          </w:tcPr>
          <w:p w:rsidR="001D4C0C" w:rsidRPr="001D4C0C" w:rsidRDefault="001D4C0C" w:rsidP="001D4C0C">
            <w:pPr>
              <w:jc w:val="center"/>
              <w:rPr>
                <w:rFonts w:ascii="Arial" w:hAnsi="Arial" w:cs="Arial"/>
              </w:rPr>
            </w:pP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Hertz A and Bruce IJ (2007)</w:t>
            </w:r>
            <w:r w:rsidRPr="00EF5B84">
              <w:rPr>
                <w:rFonts w:ascii="Arial" w:hAnsi="Arial" w:cs="Arial"/>
                <w:color w:val="000000"/>
              </w:rPr>
              <w:t xml:space="preserve"> Inorganic materials for bone repair/replacement application, </w:t>
            </w:r>
            <w:r w:rsidRPr="00EF5B84">
              <w:rPr>
                <w:rFonts w:ascii="Arial" w:hAnsi="Arial" w:cs="Arial"/>
                <w:i/>
                <w:iCs/>
                <w:color w:val="000000"/>
              </w:rPr>
              <w:t>Nanomedicine</w:t>
            </w:r>
            <w:r w:rsidRPr="00EF5B84">
              <w:rPr>
                <w:rFonts w:ascii="Arial" w:hAnsi="Arial" w:cs="Arial"/>
                <w:color w:val="000000"/>
              </w:rPr>
              <w:t xml:space="preserve">, </w:t>
            </w:r>
            <w:r w:rsidRPr="00EF5B84">
              <w:rPr>
                <w:rFonts w:ascii="Arial" w:hAnsi="Arial" w:cs="Arial"/>
                <w:b/>
                <w:bCs/>
                <w:color w:val="000000"/>
              </w:rPr>
              <w:t xml:space="preserve">2 </w:t>
            </w:r>
            <w:r w:rsidRPr="00EF5B84">
              <w:rPr>
                <w:rFonts w:ascii="Arial" w:hAnsi="Arial" w:cs="Arial"/>
                <w:color w:val="000000"/>
              </w:rPr>
              <w:t>(6), 899-918</w:t>
            </w:r>
          </w:p>
        </w:tc>
      </w:tr>
      <w:tr w:rsidR="001D4C0C" w:rsidTr="00E61E78">
        <w:tc>
          <w:tcPr>
            <w:tcW w:w="2978" w:type="dxa"/>
            <w:vMerge/>
            <w:vAlign w:val="center"/>
          </w:tcPr>
          <w:p w:rsidR="001D4C0C" w:rsidRPr="001D4C0C" w:rsidRDefault="001D4C0C" w:rsidP="001D4C0C">
            <w:pPr>
              <w:jc w:val="center"/>
              <w:rPr>
                <w:rFonts w:ascii="Arial" w:hAnsi="Arial" w:cs="Arial"/>
                <w:sz w:val="24"/>
                <w:szCs w:val="24"/>
              </w:rPr>
            </w:pPr>
          </w:p>
        </w:tc>
        <w:tc>
          <w:tcPr>
            <w:tcW w:w="708" w:type="dxa"/>
            <w:vMerge w:val="restart"/>
            <w:vAlign w:val="center"/>
          </w:tcPr>
          <w:p w:rsidR="001D4C0C" w:rsidRPr="001D4C0C" w:rsidRDefault="001D4C0C" w:rsidP="001D4C0C">
            <w:pPr>
              <w:jc w:val="center"/>
              <w:rPr>
                <w:rFonts w:ascii="Arial" w:hAnsi="Arial" w:cs="Arial"/>
              </w:rPr>
            </w:pPr>
            <w:r>
              <w:rPr>
                <w:rFonts w:ascii="Arial" w:hAnsi="Arial" w:cs="Arial"/>
              </w:rPr>
              <w:t>BI</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Govindaraji S </w:t>
            </w:r>
            <w:r w:rsidRPr="00EF5B84">
              <w:rPr>
                <w:rFonts w:ascii="Arial" w:hAnsi="Arial" w:cs="Arial"/>
                <w:b/>
                <w:bCs/>
                <w:i/>
                <w:iCs/>
                <w:color w:val="000000"/>
              </w:rPr>
              <w:t>et al</w:t>
            </w:r>
            <w:r w:rsidRPr="00EF5B84">
              <w:rPr>
                <w:rFonts w:ascii="Arial" w:hAnsi="Arial" w:cs="Arial"/>
                <w:b/>
                <w:bCs/>
                <w:color w:val="000000"/>
              </w:rPr>
              <w:t xml:space="preserve"> (2007)</w:t>
            </w:r>
            <w:r w:rsidRPr="00EF5B84">
              <w:rPr>
                <w:rFonts w:ascii="Arial" w:hAnsi="Arial" w:cs="Arial"/>
                <w:color w:val="000000"/>
              </w:rPr>
              <w:t xml:space="preserve"> Carboxylated Pyrrole and Carbazole-Based Dendrimers.  Synthesis and Electro-Oxidation Features, </w:t>
            </w:r>
            <w:r w:rsidRPr="00EF5B84">
              <w:rPr>
                <w:rFonts w:ascii="Arial" w:hAnsi="Arial" w:cs="Arial"/>
                <w:i/>
                <w:iCs/>
                <w:color w:val="000000"/>
              </w:rPr>
              <w:t>Journal Organic Chemistry</w:t>
            </w:r>
            <w:r w:rsidRPr="00EF5B84">
              <w:rPr>
                <w:rFonts w:ascii="Arial" w:hAnsi="Arial" w:cs="Arial"/>
                <w:color w:val="000000"/>
              </w:rPr>
              <w:t xml:space="preserve">, </w:t>
            </w:r>
            <w:r w:rsidRPr="00EF5B84">
              <w:rPr>
                <w:rFonts w:ascii="Arial" w:hAnsi="Arial" w:cs="Arial"/>
                <w:b/>
                <w:bCs/>
                <w:color w:val="000000"/>
              </w:rPr>
              <w:t>71</w:t>
            </w:r>
            <w:r w:rsidRPr="00EF5B84">
              <w:rPr>
                <w:rFonts w:ascii="Arial" w:hAnsi="Arial" w:cs="Arial"/>
                <w:color w:val="000000"/>
              </w:rPr>
              <w:t xml:space="preserve"> 9139-9143</w:t>
            </w:r>
          </w:p>
        </w:tc>
      </w:tr>
      <w:tr w:rsidR="001D4C0C" w:rsidTr="001D4C0C">
        <w:trPr>
          <w:trHeight w:val="521"/>
        </w:trPr>
        <w:tc>
          <w:tcPr>
            <w:tcW w:w="2978" w:type="dxa"/>
            <w:vMerge/>
            <w:vAlign w:val="center"/>
          </w:tcPr>
          <w:p w:rsidR="001D4C0C" w:rsidRPr="001D4C0C" w:rsidRDefault="001D4C0C" w:rsidP="001D4C0C">
            <w:pPr>
              <w:jc w:val="center"/>
              <w:rPr>
                <w:rFonts w:ascii="Arial" w:hAnsi="Arial" w:cs="Arial"/>
                <w:sz w:val="24"/>
                <w:szCs w:val="24"/>
              </w:rPr>
            </w:pPr>
          </w:p>
        </w:tc>
        <w:tc>
          <w:tcPr>
            <w:tcW w:w="708" w:type="dxa"/>
            <w:vMerge/>
            <w:vAlign w:val="center"/>
          </w:tcPr>
          <w:p w:rsidR="001D4C0C" w:rsidRPr="001D4C0C" w:rsidRDefault="001D4C0C" w:rsidP="001D4C0C">
            <w:pPr>
              <w:jc w:val="center"/>
              <w:rPr>
                <w:rFonts w:ascii="Arial" w:hAnsi="Arial" w:cs="Arial"/>
              </w:rPr>
            </w:pP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Pomerantz Z </w:t>
            </w:r>
            <w:r w:rsidRPr="00EF5B84">
              <w:rPr>
                <w:rFonts w:ascii="Arial" w:hAnsi="Arial" w:cs="Arial"/>
                <w:b/>
                <w:bCs/>
                <w:i/>
                <w:iCs/>
                <w:color w:val="000000"/>
              </w:rPr>
              <w:t>et al</w:t>
            </w:r>
            <w:r w:rsidRPr="00EF5B84">
              <w:rPr>
                <w:rFonts w:ascii="Arial" w:hAnsi="Arial" w:cs="Arial"/>
                <w:b/>
                <w:bCs/>
                <w:color w:val="000000"/>
              </w:rPr>
              <w:t xml:space="preserve"> (2007)</w:t>
            </w:r>
            <w:r w:rsidRPr="00EF5B84">
              <w:rPr>
                <w:rFonts w:ascii="Arial" w:hAnsi="Arial" w:cs="Arial"/>
                <w:color w:val="000000"/>
              </w:rPr>
              <w:t xml:space="preserve"> The Effect of Ion-Polymer Binding on Ionic Diffusion in Dicarbazole-Based Conduction Polyers, </w:t>
            </w:r>
            <w:r w:rsidRPr="00EF5B84">
              <w:rPr>
                <w:rFonts w:ascii="Arial" w:hAnsi="Arial" w:cs="Arial"/>
                <w:i/>
                <w:iCs/>
                <w:color w:val="000000"/>
              </w:rPr>
              <w:t>Electrochimica Acta</w:t>
            </w:r>
            <w:r w:rsidRPr="00EF5B84">
              <w:rPr>
                <w:rFonts w:ascii="Arial" w:hAnsi="Arial" w:cs="Arial"/>
                <w:color w:val="000000"/>
              </w:rPr>
              <w:t xml:space="preserve">, </w:t>
            </w:r>
            <w:r w:rsidRPr="00EF5B84">
              <w:rPr>
                <w:rFonts w:ascii="Arial" w:hAnsi="Arial" w:cs="Arial"/>
                <w:b/>
                <w:bCs/>
                <w:color w:val="000000"/>
              </w:rPr>
              <w:t>52</w:t>
            </w:r>
            <w:r w:rsidRPr="00EF5B84">
              <w:rPr>
                <w:rFonts w:ascii="Arial" w:hAnsi="Arial" w:cs="Arial"/>
                <w:color w:val="000000"/>
              </w:rPr>
              <w:t>, 6841-6847</w:t>
            </w:r>
          </w:p>
        </w:tc>
      </w:tr>
      <w:tr w:rsidR="001D4C0C" w:rsidTr="00E61E78">
        <w:tc>
          <w:tcPr>
            <w:tcW w:w="2978" w:type="dxa"/>
            <w:vMerge/>
            <w:vAlign w:val="center"/>
          </w:tcPr>
          <w:p w:rsidR="001D4C0C" w:rsidRPr="001D4C0C" w:rsidRDefault="001D4C0C" w:rsidP="001D4C0C">
            <w:pPr>
              <w:jc w:val="center"/>
              <w:rPr>
                <w:rFonts w:ascii="Arial" w:hAnsi="Arial" w:cs="Arial"/>
                <w:sz w:val="24"/>
                <w:szCs w:val="24"/>
              </w:rPr>
            </w:pPr>
          </w:p>
        </w:tc>
        <w:tc>
          <w:tcPr>
            <w:tcW w:w="708" w:type="dxa"/>
            <w:vMerge/>
            <w:vAlign w:val="center"/>
          </w:tcPr>
          <w:p w:rsidR="001D4C0C" w:rsidRPr="001D4C0C" w:rsidRDefault="001D4C0C" w:rsidP="001D4C0C">
            <w:pPr>
              <w:jc w:val="center"/>
              <w:rPr>
                <w:rFonts w:ascii="Arial" w:hAnsi="Arial" w:cs="Arial"/>
              </w:rPr>
            </w:pP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Pol V and Zaban A (2007)</w:t>
            </w:r>
            <w:r w:rsidRPr="00EF5B84">
              <w:rPr>
                <w:rFonts w:ascii="Arial" w:hAnsi="Arial" w:cs="Arial"/>
                <w:color w:val="000000"/>
              </w:rPr>
              <w:t xml:space="preserve"> Growing TiO</w:t>
            </w:r>
            <w:r w:rsidRPr="00EF5B84">
              <w:rPr>
                <w:rFonts w:ascii="Arial" w:hAnsi="Arial" w:cs="Arial"/>
                <w:color w:val="000000"/>
                <w:vertAlign w:val="subscript"/>
              </w:rPr>
              <w:t xml:space="preserve">2 </w:t>
            </w:r>
            <w:r w:rsidRPr="00EF5B84">
              <w:rPr>
                <w:rFonts w:ascii="Arial" w:hAnsi="Arial" w:cs="Arial"/>
                <w:color w:val="000000"/>
              </w:rPr>
              <w:t xml:space="preserve">Based Pillars by Chemisorbed Nanotitania Followed by Annealing, </w:t>
            </w:r>
            <w:r w:rsidRPr="00EF5B84">
              <w:rPr>
                <w:rFonts w:ascii="Arial" w:hAnsi="Arial" w:cs="Arial"/>
                <w:i/>
                <w:iCs/>
                <w:color w:val="000000"/>
              </w:rPr>
              <w:t>Journal of Physical Chemistry</w:t>
            </w:r>
            <w:r w:rsidRPr="00EF5B84">
              <w:rPr>
                <w:rFonts w:ascii="Arial" w:hAnsi="Arial" w:cs="Arial"/>
                <w:color w:val="000000"/>
              </w:rPr>
              <w:t xml:space="preserve">, </w:t>
            </w:r>
            <w:r w:rsidRPr="00EF5B84">
              <w:rPr>
                <w:rFonts w:ascii="Arial" w:hAnsi="Arial" w:cs="Arial"/>
                <w:b/>
                <w:bCs/>
                <w:color w:val="000000"/>
              </w:rPr>
              <w:t>111</w:t>
            </w:r>
            <w:r w:rsidRPr="00EF5B84">
              <w:rPr>
                <w:rFonts w:ascii="Arial" w:hAnsi="Arial" w:cs="Arial"/>
                <w:color w:val="000000"/>
              </w:rPr>
              <w:t>, 14574-14578</w:t>
            </w:r>
          </w:p>
        </w:tc>
      </w:tr>
      <w:tr w:rsidR="001D4C0C" w:rsidTr="00E61E78">
        <w:tc>
          <w:tcPr>
            <w:tcW w:w="2978" w:type="dxa"/>
            <w:vMerge/>
            <w:vAlign w:val="center"/>
          </w:tcPr>
          <w:p w:rsidR="001D4C0C" w:rsidRPr="001D4C0C" w:rsidRDefault="001D4C0C" w:rsidP="001D4C0C">
            <w:pPr>
              <w:jc w:val="center"/>
              <w:rPr>
                <w:rFonts w:ascii="Arial" w:hAnsi="Arial" w:cs="Arial"/>
                <w:sz w:val="24"/>
                <w:szCs w:val="24"/>
              </w:rPr>
            </w:pPr>
          </w:p>
        </w:tc>
        <w:tc>
          <w:tcPr>
            <w:tcW w:w="708" w:type="dxa"/>
            <w:vAlign w:val="center"/>
          </w:tcPr>
          <w:p w:rsidR="001D4C0C" w:rsidRPr="001D4C0C" w:rsidRDefault="001D4C0C" w:rsidP="001D4C0C">
            <w:pPr>
              <w:jc w:val="center"/>
              <w:rPr>
                <w:rFonts w:ascii="Arial" w:hAnsi="Arial" w:cs="Arial"/>
              </w:rPr>
            </w:pPr>
            <w:r>
              <w:rPr>
                <w:rFonts w:ascii="Arial" w:hAnsi="Arial" w:cs="Arial"/>
              </w:rPr>
              <w:t>C</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Giardina E </w:t>
            </w:r>
            <w:r w:rsidRPr="00EF5B84">
              <w:rPr>
                <w:rFonts w:ascii="Arial" w:hAnsi="Arial" w:cs="Arial"/>
                <w:b/>
                <w:bCs/>
                <w:i/>
                <w:iCs/>
                <w:color w:val="000000"/>
              </w:rPr>
              <w:t>et al</w:t>
            </w:r>
            <w:r w:rsidRPr="00EF5B84">
              <w:rPr>
                <w:rFonts w:ascii="Arial" w:hAnsi="Arial" w:cs="Arial"/>
                <w:b/>
                <w:bCs/>
                <w:color w:val="000000"/>
              </w:rPr>
              <w:t xml:space="preserve"> (2007)</w:t>
            </w:r>
            <w:r w:rsidRPr="00EF5B84">
              <w:rPr>
                <w:rFonts w:ascii="Arial" w:hAnsi="Arial" w:cs="Arial"/>
                <w:color w:val="000000"/>
              </w:rPr>
              <w:t xml:space="preserve"> Frequency assessment of SNPs for forensic identification.  </w:t>
            </w:r>
            <w:r w:rsidRPr="00EF5B84">
              <w:rPr>
                <w:rFonts w:ascii="Arial" w:hAnsi="Arial" w:cs="Arial"/>
                <w:i/>
                <w:iCs/>
                <w:color w:val="000000"/>
              </w:rPr>
              <w:t>Forensic Science International Genetics</w:t>
            </w:r>
            <w:r w:rsidRPr="00EF5B84">
              <w:rPr>
                <w:rFonts w:ascii="Arial" w:hAnsi="Arial" w:cs="Arial"/>
                <w:color w:val="000000"/>
              </w:rPr>
              <w:t xml:space="preserve">, </w:t>
            </w:r>
            <w:r w:rsidRPr="00EF5B84">
              <w:rPr>
                <w:rFonts w:ascii="Arial" w:hAnsi="Arial" w:cs="Arial"/>
                <w:b/>
                <w:bCs/>
                <w:color w:val="000000"/>
              </w:rPr>
              <w:t>1,</w:t>
            </w:r>
            <w:r w:rsidRPr="00EF5B84">
              <w:rPr>
                <w:rFonts w:ascii="Arial" w:hAnsi="Arial" w:cs="Arial"/>
                <w:color w:val="000000"/>
              </w:rPr>
              <w:t xml:space="preserve"> e1-e3</w:t>
            </w:r>
          </w:p>
        </w:tc>
      </w:tr>
      <w:tr w:rsidR="001D4C0C" w:rsidTr="00E61E78">
        <w:tc>
          <w:tcPr>
            <w:tcW w:w="2978" w:type="dxa"/>
            <w:vMerge/>
            <w:vAlign w:val="center"/>
          </w:tcPr>
          <w:p w:rsidR="001D4C0C" w:rsidRPr="001D4C0C" w:rsidRDefault="001D4C0C" w:rsidP="001D4C0C">
            <w:pPr>
              <w:jc w:val="center"/>
              <w:rPr>
                <w:rFonts w:ascii="Arial" w:hAnsi="Arial" w:cs="Arial"/>
                <w:sz w:val="24"/>
                <w:szCs w:val="24"/>
              </w:rPr>
            </w:pPr>
          </w:p>
        </w:tc>
        <w:tc>
          <w:tcPr>
            <w:tcW w:w="708" w:type="dxa"/>
            <w:vMerge w:val="restart"/>
            <w:vAlign w:val="center"/>
          </w:tcPr>
          <w:p w:rsidR="001D4C0C" w:rsidRPr="001D4C0C" w:rsidRDefault="001D4C0C" w:rsidP="001D4C0C">
            <w:pPr>
              <w:jc w:val="center"/>
              <w:rPr>
                <w:rFonts w:ascii="Arial" w:hAnsi="Arial" w:cs="Arial"/>
              </w:rPr>
            </w:pPr>
            <w:r>
              <w:rPr>
                <w:rFonts w:ascii="Arial" w:hAnsi="Arial" w:cs="Arial"/>
              </w:rPr>
              <w:t>HU</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Spernath L and Magdassi S (2007)</w:t>
            </w:r>
            <w:r w:rsidRPr="00EF5B84">
              <w:rPr>
                <w:rFonts w:ascii="Arial" w:hAnsi="Arial" w:cs="Arial"/>
                <w:color w:val="000000"/>
              </w:rPr>
              <w:t xml:space="preserve">, A new method for preparation of poly-lauryl acrylate nanoparticles from nanoemulsions obtained by the phase inversion temperature process, </w:t>
            </w:r>
            <w:r w:rsidRPr="00EF5B84">
              <w:rPr>
                <w:rFonts w:ascii="Arial" w:hAnsi="Arial" w:cs="Arial"/>
                <w:i/>
                <w:iCs/>
                <w:color w:val="000000"/>
              </w:rPr>
              <w:t>Polymers for Advanced Technology</w:t>
            </w:r>
            <w:r w:rsidRPr="00EF5B84">
              <w:rPr>
                <w:rFonts w:ascii="Arial" w:hAnsi="Arial" w:cs="Arial"/>
                <w:color w:val="000000"/>
              </w:rPr>
              <w:t xml:space="preserve">, </w:t>
            </w:r>
            <w:r w:rsidRPr="00EF5B84">
              <w:rPr>
                <w:rFonts w:ascii="Arial" w:hAnsi="Arial" w:cs="Arial"/>
                <w:b/>
                <w:bCs/>
                <w:color w:val="000000"/>
              </w:rPr>
              <w:t>18</w:t>
            </w:r>
            <w:r w:rsidRPr="00EF5B84">
              <w:rPr>
                <w:rFonts w:ascii="Arial" w:hAnsi="Arial" w:cs="Arial"/>
                <w:color w:val="000000"/>
              </w:rPr>
              <w:t>, 705-711</w:t>
            </w:r>
          </w:p>
        </w:tc>
      </w:tr>
      <w:tr w:rsidR="001D4C0C" w:rsidTr="00E61E78">
        <w:tc>
          <w:tcPr>
            <w:tcW w:w="2978" w:type="dxa"/>
            <w:vMerge/>
            <w:vAlign w:val="center"/>
          </w:tcPr>
          <w:p w:rsidR="001D4C0C" w:rsidRPr="001D4C0C" w:rsidRDefault="001D4C0C" w:rsidP="001D4C0C">
            <w:pPr>
              <w:jc w:val="center"/>
              <w:rPr>
                <w:rFonts w:ascii="Arial" w:hAnsi="Arial" w:cs="Arial"/>
                <w:sz w:val="24"/>
                <w:szCs w:val="24"/>
              </w:rPr>
            </w:pPr>
          </w:p>
        </w:tc>
        <w:tc>
          <w:tcPr>
            <w:tcW w:w="708" w:type="dxa"/>
            <w:vMerge/>
            <w:vAlign w:val="center"/>
          </w:tcPr>
          <w:p w:rsidR="001D4C0C" w:rsidRPr="001D4C0C" w:rsidRDefault="001D4C0C" w:rsidP="001D4C0C">
            <w:pPr>
              <w:jc w:val="center"/>
              <w:rPr>
                <w:rFonts w:ascii="Arial" w:hAnsi="Arial" w:cs="Arial"/>
              </w:rPr>
            </w:pP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Spernath L Magdassi S (2007)</w:t>
            </w:r>
            <w:r w:rsidRPr="00EF5B84">
              <w:rPr>
                <w:rFonts w:ascii="Arial" w:hAnsi="Arial" w:cs="Arial"/>
                <w:color w:val="000000"/>
              </w:rPr>
              <w:t xml:space="preserve"> Preparation of ethyl cellulose nanoparitcles from nanoemulsions obtained by a low energy emulsification method at constant temperature. </w:t>
            </w:r>
            <w:r w:rsidRPr="00EF5B84">
              <w:rPr>
                <w:rFonts w:ascii="Arial" w:hAnsi="Arial" w:cs="Arial"/>
                <w:i/>
                <w:iCs/>
                <w:color w:val="000000"/>
              </w:rPr>
              <w:t>Micro &amp; Nano Letts,</w:t>
            </w:r>
            <w:r w:rsidRPr="00EF5B84">
              <w:rPr>
                <w:rFonts w:ascii="Arial" w:hAnsi="Arial" w:cs="Arial"/>
                <w:b/>
                <w:bCs/>
                <w:color w:val="000000"/>
              </w:rPr>
              <w:t xml:space="preserve"> 2</w:t>
            </w:r>
            <w:r w:rsidRPr="00EF5B84">
              <w:rPr>
                <w:rFonts w:ascii="Arial" w:hAnsi="Arial" w:cs="Arial"/>
                <w:color w:val="000000"/>
              </w:rPr>
              <w:t>, 90-95</w:t>
            </w:r>
          </w:p>
        </w:tc>
      </w:tr>
      <w:tr w:rsidR="001D4C0C" w:rsidTr="00E61E78">
        <w:tc>
          <w:tcPr>
            <w:tcW w:w="2978" w:type="dxa"/>
            <w:vMerge/>
            <w:vAlign w:val="center"/>
          </w:tcPr>
          <w:p w:rsidR="001D4C0C" w:rsidRPr="001D4C0C" w:rsidRDefault="001D4C0C" w:rsidP="001D4C0C">
            <w:pPr>
              <w:jc w:val="center"/>
              <w:rPr>
                <w:rFonts w:ascii="Arial" w:hAnsi="Arial" w:cs="Arial"/>
                <w:sz w:val="24"/>
                <w:szCs w:val="24"/>
              </w:rPr>
            </w:pPr>
          </w:p>
        </w:tc>
        <w:tc>
          <w:tcPr>
            <w:tcW w:w="708" w:type="dxa"/>
            <w:vAlign w:val="center"/>
          </w:tcPr>
          <w:p w:rsidR="001D4C0C" w:rsidRPr="001D4C0C" w:rsidRDefault="001D4C0C" w:rsidP="001D4C0C">
            <w:pPr>
              <w:jc w:val="center"/>
              <w:rPr>
                <w:rFonts w:ascii="Arial" w:hAnsi="Arial" w:cs="Arial"/>
              </w:rPr>
            </w:pPr>
            <w:r>
              <w:rPr>
                <w:rFonts w:ascii="Arial" w:hAnsi="Arial" w:cs="Arial"/>
              </w:rPr>
              <w:t>IBCh</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Yagudaeva EY</w:t>
            </w:r>
            <w:r w:rsidRPr="00EF5B84">
              <w:rPr>
                <w:rFonts w:ascii="Arial" w:hAnsi="Arial" w:cs="Arial"/>
                <w:b/>
                <w:bCs/>
                <w:i/>
                <w:iCs/>
                <w:color w:val="000000"/>
              </w:rPr>
              <w:t xml:space="preserve"> et al</w:t>
            </w:r>
            <w:r w:rsidRPr="00EF5B84">
              <w:rPr>
                <w:rFonts w:ascii="Arial" w:hAnsi="Arial" w:cs="Arial"/>
                <w:b/>
                <w:bCs/>
                <w:color w:val="000000"/>
              </w:rPr>
              <w:t xml:space="preserve"> (2007)</w:t>
            </w:r>
            <w:r w:rsidRPr="00EF5B84">
              <w:rPr>
                <w:rFonts w:ascii="Arial" w:hAnsi="Arial" w:cs="Arial"/>
                <w:color w:val="000000"/>
              </w:rPr>
              <w:t xml:space="preserve"> Oxidative polymerization of aniline on the surface of heterogenic acids as the method of preparation of efficient bio-absorbents.  </w:t>
            </w:r>
            <w:r w:rsidRPr="00EF5B84">
              <w:rPr>
                <w:rFonts w:ascii="Arial" w:hAnsi="Arial" w:cs="Arial"/>
                <w:i/>
                <w:iCs/>
                <w:color w:val="000000"/>
              </w:rPr>
              <w:t>Russian Chemical Bulletin, International Edition,</w:t>
            </w:r>
            <w:r w:rsidRPr="00EF5B84">
              <w:rPr>
                <w:rFonts w:ascii="Arial" w:hAnsi="Arial" w:cs="Arial"/>
                <w:color w:val="000000"/>
              </w:rPr>
              <w:t xml:space="preserve"> </w:t>
            </w:r>
            <w:r w:rsidRPr="00EF5B84">
              <w:rPr>
                <w:rFonts w:ascii="Arial" w:hAnsi="Arial" w:cs="Arial"/>
                <w:b/>
                <w:bCs/>
                <w:color w:val="000000"/>
              </w:rPr>
              <w:t>56</w:t>
            </w:r>
            <w:r w:rsidRPr="00EF5B84">
              <w:rPr>
                <w:rFonts w:ascii="Arial" w:hAnsi="Arial" w:cs="Arial"/>
                <w:color w:val="000000"/>
              </w:rPr>
              <w:t xml:space="preserve"> (6), 1-8</w:t>
            </w:r>
          </w:p>
        </w:tc>
      </w:tr>
      <w:tr w:rsidR="001D4C0C" w:rsidTr="00E61E78">
        <w:tc>
          <w:tcPr>
            <w:tcW w:w="2978" w:type="dxa"/>
            <w:vMerge w:val="restart"/>
            <w:vAlign w:val="center"/>
          </w:tcPr>
          <w:p w:rsidR="001D4C0C" w:rsidRPr="001D4C0C" w:rsidRDefault="001D4C0C" w:rsidP="001D4C0C">
            <w:pPr>
              <w:jc w:val="center"/>
              <w:rPr>
                <w:rFonts w:ascii="Arial" w:hAnsi="Arial" w:cs="Arial"/>
                <w:sz w:val="24"/>
                <w:szCs w:val="24"/>
              </w:rPr>
            </w:pPr>
            <w:r w:rsidRPr="001D4C0C">
              <w:rPr>
                <w:rFonts w:ascii="Arial" w:hAnsi="Arial" w:cs="Arial"/>
                <w:bCs/>
                <w:i/>
              </w:rPr>
              <w:lastRenderedPageBreak/>
              <w:t>Scientific Articles</w:t>
            </w:r>
          </w:p>
        </w:tc>
        <w:tc>
          <w:tcPr>
            <w:tcW w:w="708" w:type="dxa"/>
            <w:vMerge w:val="restart"/>
            <w:vAlign w:val="center"/>
          </w:tcPr>
          <w:p w:rsidR="001D4C0C" w:rsidRPr="001D4C0C" w:rsidRDefault="001D4C0C" w:rsidP="001D4C0C">
            <w:pPr>
              <w:jc w:val="center"/>
              <w:rPr>
                <w:rFonts w:ascii="Arial" w:hAnsi="Arial" w:cs="Arial"/>
              </w:rPr>
            </w:pPr>
            <w:r w:rsidRPr="001D4C0C">
              <w:rPr>
                <w:rFonts w:ascii="Arial" w:hAnsi="Arial" w:cs="Arial"/>
              </w:rPr>
              <w:t>IBCh</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Zubov VP </w:t>
            </w:r>
            <w:r w:rsidRPr="00EF5B84">
              <w:rPr>
                <w:rFonts w:ascii="Arial" w:hAnsi="Arial" w:cs="Arial"/>
                <w:b/>
                <w:bCs/>
                <w:i/>
                <w:iCs/>
                <w:color w:val="000000"/>
              </w:rPr>
              <w:t>et al</w:t>
            </w:r>
            <w:r w:rsidRPr="00EF5B84">
              <w:rPr>
                <w:rFonts w:ascii="Arial" w:hAnsi="Arial" w:cs="Arial"/>
                <w:b/>
                <w:bCs/>
                <w:color w:val="000000"/>
              </w:rPr>
              <w:t xml:space="preserve"> (2007)</w:t>
            </w:r>
            <w:r w:rsidRPr="00EF5B84">
              <w:rPr>
                <w:rFonts w:ascii="Arial" w:hAnsi="Arial" w:cs="Arial"/>
                <w:color w:val="000000"/>
              </w:rPr>
              <w:t xml:space="preserve"> Modification of solids with polymer nano-layers for manufacture of novel biomaterials, </w:t>
            </w:r>
            <w:r w:rsidRPr="00EF5B84">
              <w:rPr>
                <w:rFonts w:ascii="Arial" w:hAnsi="Arial" w:cs="Arial"/>
                <w:i/>
                <w:iCs/>
                <w:color w:val="000000"/>
              </w:rPr>
              <w:t>Polymer Science, Ser</w:t>
            </w:r>
            <w:r w:rsidRPr="00EF5B84">
              <w:rPr>
                <w:rFonts w:ascii="Arial" w:hAnsi="Arial" w:cs="Arial"/>
                <w:color w:val="000000"/>
              </w:rPr>
              <w:t xml:space="preserve">. A., </w:t>
            </w:r>
            <w:r w:rsidRPr="00EF5B84">
              <w:rPr>
                <w:rFonts w:ascii="Arial" w:hAnsi="Arial" w:cs="Arial"/>
                <w:b/>
                <w:bCs/>
                <w:color w:val="000000"/>
              </w:rPr>
              <w:t>49</w:t>
            </w:r>
            <w:r w:rsidRPr="00EF5B84">
              <w:rPr>
                <w:rFonts w:ascii="Arial" w:hAnsi="Arial" w:cs="Arial"/>
                <w:color w:val="000000"/>
              </w:rPr>
              <w:t xml:space="preserve"> (12), 1247-1264</w:t>
            </w:r>
          </w:p>
        </w:tc>
      </w:tr>
      <w:tr w:rsidR="001D4C0C" w:rsidTr="00E61E78">
        <w:tc>
          <w:tcPr>
            <w:tcW w:w="2978" w:type="dxa"/>
            <w:vMerge/>
            <w:vAlign w:val="center"/>
          </w:tcPr>
          <w:p w:rsidR="001D4C0C" w:rsidRPr="001D4C0C" w:rsidRDefault="001D4C0C" w:rsidP="001D4C0C">
            <w:pPr>
              <w:jc w:val="center"/>
              <w:rPr>
                <w:rFonts w:ascii="Arial" w:hAnsi="Arial" w:cs="Arial"/>
                <w:sz w:val="24"/>
                <w:szCs w:val="24"/>
              </w:rPr>
            </w:pPr>
          </w:p>
        </w:tc>
        <w:tc>
          <w:tcPr>
            <w:tcW w:w="708" w:type="dxa"/>
            <w:vMerge/>
            <w:vAlign w:val="center"/>
          </w:tcPr>
          <w:p w:rsidR="001D4C0C" w:rsidRPr="001D4C0C" w:rsidRDefault="001D4C0C" w:rsidP="001D4C0C">
            <w:pPr>
              <w:jc w:val="center"/>
              <w:rPr>
                <w:rFonts w:ascii="Arial" w:hAnsi="Arial" w:cs="Arial"/>
              </w:rPr>
            </w:pP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Generalova AN </w:t>
            </w:r>
            <w:r w:rsidRPr="00EF5B84">
              <w:rPr>
                <w:rFonts w:ascii="Arial" w:hAnsi="Arial" w:cs="Arial"/>
                <w:b/>
                <w:bCs/>
                <w:i/>
                <w:iCs/>
                <w:color w:val="000000"/>
              </w:rPr>
              <w:t xml:space="preserve">et al </w:t>
            </w:r>
            <w:r w:rsidRPr="00EF5B84">
              <w:rPr>
                <w:rFonts w:ascii="Arial" w:hAnsi="Arial" w:cs="Arial"/>
                <w:b/>
                <w:bCs/>
                <w:color w:val="000000"/>
              </w:rPr>
              <w:t>(2007)</w:t>
            </w:r>
            <w:r w:rsidRPr="00EF5B84">
              <w:rPr>
                <w:rFonts w:ascii="Arial" w:hAnsi="Arial" w:cs="Arial"/>
                <w:color w:val="000000"/>
              </w:rPr>
              <w:t xml:space="preserve"> Synthesis of submicron copolymer (acrolein/styrene) microspheres with fluorescent semiconductor CdSe (ZnS) nanocrystals. </w:t>
            </w:r>
            <w:r w:rsidRPr="00EF5B84">
              <w:rPr>
                <w:rFonts w:ascii="Arial" w:hAnsi="Arial" w:cs="Arial"/>
                <w:i/>
                <w:iCs/>
                <w:color w:val="000000"/>
              </w:rPr>
              <w:t>Russian Nanotechnology</w:t>
            </w:r>
            <w:r w:rsidRPr="00EF5B84">
              <w:rPr>
                <w:rFonts w:ascii="Arial" w:hAnsi="Arial" w:cs="Arial"/>
                <w:color w:val="000000"/>
              </w:rPr>
              <w:t xml:space="preserve">, </w:t>
            </w:r>
            <w:r w:rsidRPr="00EF5B84">
              <w:rPr>
                <w:rFonts w:ascii="Arial" w:hAnsi="Arial" w:cs="Arial"/>
                <w:b/>
                <w:bCs/>
                <w:color w:val="000000"/>
              </w:rPr>
              <w:t>2</w:t>
            </w:r>
            <w:r w:rsidRPr="00EF5B84">
              <w:rPr>
                <w:rFonts w:ascii="Arial" w:hAnsi="Arial" w:cs="Arial"/>
                <w:color w:val="000000"/>
              </w:rPr>
              <w:t>, (7-8) 144-154.</w:t>
            </w:r>
          </w:p>
        </w:tc>
      </w:tr>
      <w:tr w:rsidR="001D4C0C" w:rsidTr="00E61E78">
        <w:tc>
          <w:tcPr>
            <w:tcW w:w="2978" w:type="dxa"/>
            <w:vMerge/>
            <w:vAlign w:val="center"/>
          </w:tcPr>
          <w:p w:rsidR="001D4C0C" w:rsidRPr="001D4C0C" w:rsidRDefault="001D4C0C" w:rsidP="001D4C0C">
            <w:pPr>
              <w:jc w:val="center"/>
              <w:rPr>
                <w:rFonts w:ascii="Arial" w:hAnsi="Arial" w:cs="Arial"/>
                <w:sz w:val="24"/>
                <w:szCs w:val="24"/>
              </w:rPr>
            </w:pPr>
          </w:p>
        </w:tc>
        <w:tc>
          <w:tcPr>
            <w:tcW w:w="708" w:type="dxa"/>
            <w:vAlign w:val="center"/>
          </w:tcPr>
          <w:p w:rsidR="001D4C0C" w:rsidRPr="001D4C0C" w:rsidRDefault="001D4C0C" w:rsidP="001D4C0C">
            <w:pPr>
              <w:jc w:val="center"/>
              <w:rPr>
                <w:rFonts w:ascii="Arial" w:hAnsi="Arial" w:cs="Arial"/>
              </w:rPr>
            </w:pPr>
            <w:r w:rsidRPr="001D4C0C">
              <w:rPr>
                <w:rFonts w:ascii="Arial" w:hAnsi="Arial" w:cs="Arial"/>
              </w:rPr>
              <w:t>UU</w:t>
            </w:r>
          </w:p>
        </w:tc>
        <w:tc>
          <w:tcPr>
            <w:tcW w:w="11624" w:type="dxa"/>
          </w:tcPr>
          <w:p w:rsidR="001D4C0C" w:rsidRPr="00EF5B84" w:rsidRDefault="001D4C0C" w:rsidP="00E61E78">
            <w:pPr>
              <w:autoSpaceDE w:val="0"/>
              <w:autoSpaceDN w:val="0"/>
              <w:adjustRightInd w:val="0"/>
              <w:rPr>
                <w:rFonts w:ascii="Arial" w:hAnsi="Arial" w:cs="Arial"/>
                <w:color w:val="000000"/>
              </w:rPr>
            </w:pPr>
            <w:r w:rsidRPr="00EF5B84">
              <w:rPr>
                <w:rFonts w:ascii="Arial" w:hAnsi="Arial" w:cs="Arial"/>
                <w:b/>
                <w:bCs/>
                <w:color w:val="000000"/>
              </w:rPr>
              <w:t xml:space="preserve">Pierigé F </w:t>
            </w:r>
            <w:r w:rsidRPr="00EF5B84">
              <w:rPr>
                <w:rFonts w:ascii="Arial" w:hAnsi="Arial" w:cs="Arial"/>
                <w:b/>
                <w:bCs/>
                <w:i/>
                <w:iCs/>
                <w:color w:val="000000"/>
              </w:rPr>
              <w:t>et al</w:t>
            </w:r>
            <w:r w:rsidRPr="00EF5B84">
              <w:rPr>
                <w:rFonts w:ascii="Arial" w:hAnsi="Arial" w:cs="Arial"/>
                <w:b/>
                <w:bCs/>
                <w:color w:val="000000"/>
              </w:rPr>
              <w:t xml:space="preserve"> (2007) </w:t>
            </w:r>
            <w:r w:rsidRPr="00EF5B84">
              <w:rPr>
                <w:rFonts w:ascii="Arial" w:hAnsi="Arial" w:cs="Arial"/>
                <w:color w:val="000000"/>
              </w:rPr>
              <w:t xml:space="preserve">Cell-based drug delivery. </w:t>
            </w:r>
            <w:r w:rsidRPr="00EF5B84">
              <w:rPr>
                <w:rFonts w:ascii="Arial" w:hAnsi="Arial" w:cs="Arial"/>
                <w:i/>
                <w:iCs/>
                <w:color w:val="000000"/>
              </w:rPr>
              <w:t>Advanced Drug Delivery Reviews,</w:t>
            </w:r>
            <w:r w:rsidRPr="00EF5B84">
              <w:rPr>
                <w:rFonts w:ascii="Arial" w:hAnsi="Arial" w:cs="Arial"/>
                <w:b/>
                <w:bCs/>
                <w:color w:val="000000"/>
              </w:rPr>
              <w:t xml:space="preserve"> 60</w:t>
            </w:r>
            <w:r w:rsidRPr="00EF5B84">
              <w:rPr>
                <w:rFonts w:ascii="Arial" w:hAnsi="Arial" w:cs="Arial"/>
                <w:color w:val="000000"/>
              </w:rPr>
              <w:t xml:space="preserve"> (2) 286-295</w:t>
            </w:r>
          </w:p>
        </w:tc>
      </w:tr>
    </w:tbl>
    <w:p w:rsidR="001D4C0C" w:rsidRDefault="001D4C0C" w:rsidP="006A34C2">
      <w:pPr>
        <w:rPr>
          <w:rFonts w:ascii="Arial" w:hAnsi="Arial" w:cs="Arial"/>
          <w:sz w:val="24"/>
          <w:szCs w:val="24"/>
        </w:rPr>
      </w:pPr>
    </w:p>
    <w:p w:rsidR="001D4C0C" w:rsidRDefault="001D4C0C" w:rsidP="006A34C2">
      <w:pPr>
        <w:rPr>
          <w:rFonts w:ascii="Arial" w:hAnsi="Arial" w:cs="Arial"/>
          <w:sz w:val="24"/>
          <w:szCs w:val="24"/>
        </w:rPr>
      </w:pPr>
    </w:p>
    <w:tbl>
      <w:tblPr>
        <w:tblStyle w:val="TableGrid"/>
        <w:tblW w:w="15310" w:type="dxa"/>
        <w:tblInd w:w="-176" w:type="dxa"/>
        <w:tblLook w:val="04A0"/>
      </w:tblPr>
      <w:tblGrid>
        <w:gridCol w:w="2978"/>
        <w:gridCol w:w="708"/>
        <w:gridCol w:w="11624"/>
      </w:tblGrid>
      <w:tr w:rsidR="001D4C0C" w:rsidTr="001D4C0C">
        <w:tc>
          <w:tcPr>
            <w:tcW w:w="15310" w:type="dxa"/>
            <w:gridSpan w:val="3"/>
            <w:shd w:val="clear" w:color="auto" w:fill="E5B8B7" w:themeFill="accent2" w:themeFillTint="66"/>
            <w:vAlign w:val="center"/>
          </w:tcPr>
          <w:p w:rsidR="001D4C0C" w:rsidRPr="00EB49FA" w:rsidRDefault="001D4C0C" w:rsidP="001D4C0C">
            <w:pPr>
              <w:autoSpaceDE w:val="0"/>
              <w:autoSpaceDN w:val="0"/>
              <w:adjustRightInd w:val="0"/>
              <w:jc w:val="center"/>
              <w:rPr>
                <w:rFonts w:ascii="Arial" w:hAnsi="Arial" w:cs="Arial"/>
                <w:b/>
                <w:bCs/>
                <w:color w:val="000000"/>
              </w:rPr>
            </w:pPr>
            <w:r>
              <w:rPr>
                <w:rFonts w:ascii="Arial" w:hAnsi="Arial" w:cs="Arial"/>
                <w:b/>
                <w:bCs/>
                <w:color w:val="000000"/>
                <w:sz w:val="24"/>
                <w:szCs w:val="24"/>
              </w:rPr>
              <w:t>Year 4 Books, Chapters and P</w:t>
            </w:r>
            <w:r w:rsidRPr="001D4C0C">
              <w:rPr>
                <w:rFonts w:ascii="Arial" w:hAnsi="Arial" w:cs="Arial"/>
                <w:b/>
                <w:bCs/>
                <w:color w:val="000000"/>
                <w:sz w:val="24"/>
                <w:szCs w:val="24"/>
              </w:rPr>
              <w:t>apers</w:t>
            </w:r>
          </w:p>
        </w:tc>
      </w:tr>
      <w:tr w:rsidR="001D4C0C" w:rsidTr="00E61E78">
        <w:tc>
          <w:tcPr>
            <w:tcW w:w="2978" w:type="dxa"/>
            <w:vMerge w:val="restart"/>
            <w:vAlign w:val="center"/>
          </w:tcPr>
          <w:p w:rsidR="001D4C0C" w:rsidRPr="001D4C0C" w:rsidRDefault="001D4C0C" w:rsidP="001D4C0C">
            <w:pPr>
              <w:jc w:val="center"/>
              <w:rPr>
                <w:rFonts w:ascii="Arial" w:hAnsi="Arial" w:cs="Arial"/>
                <w:i/>
              </w:rPr>
            </w:pPr>
            <w:r w:rsidRPr="001D4C0C">
              <w:rPr>
                <w:rFonts w:ascii="Arial" w:hAnsi="Arial" w:cs="Arial"/>
                <w:bCs/>
                <w:i/>
                <w:iCs/>
              </w:rPr>
              <w:t>Book Chapters</w:t>
            </w:r>
          </w:p>
        </w:tc>
        <w:tc>
          <w:tcPr>
            <w:tcW w:w="708" w:type="dxa"/>
            <w:vMerge w:val="restart"/>
            <w:vAlign w:val="center"/>
          </w:tcPr>
          <w:p w:rsidR="001D4C0C" w:rsidRPr="001D4C0C" w:rsidRDefault="001D4C0C" w:rsidP="001D4C0C">
            <w:pPr>
              <w:jc w:val="center"/>
              <w:rPr>
                <w:rFonts w:ascii="Arial" w:hAnsi="Arial" w:cs="Arial"/>
                <w:i/>
              </w:rPr>
            </w:pPr>
            <w:r>
              <w:rPr>
                <w:rFonts w:ascii="Arial" w:hAnsi="Arial" w:cs="Arial"/>
                <w:i/>
              </w:rPr>
              <w:t>IBCh</w:t>
            </w: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Kapustin DV</w:t>
            </w:r>
            <w:r w:rsidRPr="00EB49FA">
              <w:rPr>
                <w:rFonts w:ascii="Arial" w:hAnsi="Arial" w:cs="Arial"/>
                <w:b/>
                <w:bCs/>
                <w:i/>
                <w:iCs/>
                <w:color w:val="000000"/>
              </w:rPr>
              <w:t xml:space="preserve"> et al</w:t>
            </w:r>
            <w:r w:rsidRPr="00EB49FA">
              <w:rPr>
                <w:rFonts w:ascii="Arial" w:hAnsi="Arial" w:cs="Arial"/>
                <w:b/>
                <w:bCs/>
                <w:color w:val="000000"/>
              </w:rPr>
              <w:t xml:space="preserve"> (2008) </w:t>
            </w:r>
            <w:r w:rsidRPr="00EB49FA">
              <w:rPr>
                <w:rFonts w:ascii="Arial" w:hAnsi="Arial" w:cs="Arial"/>
                <w:color w:val="000000"/>
              </w:rPr>
              <w:t xml:space="preserve">New Polymer-Coated Materials for One-Step Separation of Nucleic Acids, in </w:t>
            </w:r>
            <w:r w:rsidRPr="00EB49FA">
              <w:rPr>
                <w:rFonts w:ascii="Arial" w:hAnsi="Arial" w:cs="Arial"/>
                <w:i/>
                <w:iCs/>
                <w:color w:val="000000"/>
              </w:rPr>
              <w:t>New Developments in DNA Research</w:t>
            </w:r>
            <w:r w:rsidRPr="00EB49FA">
              <w:rPr>
                <w:rFonts w:ascii="Arial" w:hAnsi="Arial" w:cs="Arial"/>
                <w:color w:val="000000"/>
              </w:rPr>
              <w:t>, Woods CR., ed. Nova Science Publishers, USA.ISBN</w:t>
            </w:r>
            <w:r w:rsidRPr="00EB49FA">
              <w:rPr>
                <w:rFonts w:ascii="Arial" w:hAnsi="Arial" w:cs="Arial"/>
                <w:b/>
                <w:bCs/>
                <w:color w:val="000000"/>
              </w:rPr>
              <w:t xml:space="preserve">: </w:t>
            </w:r>
            <w:r w:rsidRPr="00EB49FA">
              <w:rPr>
                <w:rFonts w:ascii="Arial" w:hAnsi="Arial" w:cs="Arial"/>
                <w:color w:val="000000"/>
              </w:rPr>
              <w:t>1-59454-325-7</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ign w:val="center"/>
          </w:tcPr>
          <w:p w:rsidR="001D4C0C" w:rsidRPr="001D4C0C" w:rsidRDefault="001D4C0C" w:rsidP="001D4C0C">
            <w:pPr>
              <w:jc w:val="center"/>
              <w:rPr>
                <w:rFonts w:ascii="Arial" w:hAnsi="Arial" w:cs="Arial"/>
                <w:i/>
              </w:rPr>
            </w:pP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Kapustin DV</w:t>
            </w:r>
            <w:r w:rsidRPr="00EB49FA">
              <w:rPr>
                <w:rFonts w:ascii="Arial" w:hAnsi="Arial" w:cs="Arial"/>
                <w:b/>
                <w:bCs/>
                <w:i/>
                <w:iCs/>
                <w:color w:val="000000"/>
              </w:rPr>
              <w:t xml:space="preserve"> et al</w:t>
            </w:r>
            <w:r w:rsidRPr="00EB49FA">
              <w:rPr>
                <w:rFonts w:ascii="Arial" w:hAnsi="Arial" w:cs="Arial"/>
                <w:b/>
                <w:bCs/>
                <w:color w:val="000000"/>
              </w:rPr>
              <w:t xml:space="preserve"> (2008) </w:t>
            </w:r>
            <w:r w:rsidRPr="00EB49FA">
              <w:rPr>
                <w:rFonts w:ascii="Arial" w:hAnsi="Arial" w:cs="Arial"/>
                <w:color w:val="000000"/>
              </w:rPr>
              <w:t xml:space="preserve">New Polymer-Coated Materials for One-Step Separation of Nucleic Acids, Ed Jasper C, in </w:t>
            </w:r>
            <w:r w:rsidRPr="00EB49FA">
              <w:rPr>
                <w:rFonts w:ascii="Arial" w:hAnsi="Arial" w:cs="Arial"/>
                <w:i/>
                <w:iCs/>
                <w:color w:val="000000"/>
              </w:rPr>
              <w:t>Progress in DNA Research</w:t>
            </w:r>
            <w:r w:rsidRPr="00EB49FA">
              <w:rPr>
                <w:rFonts w:ascii="Arial" w:hAnsi="Arial" w:cs="Arial"/>
                <w:color w:val="000000"/>
              </w:rPr>
              <w:t>, ISBN:</w:t>
            </w:r>
            <w:r w:rsidRPr="00EB49FA">
              <w:rPr>
                <w:rFonts w:ascii="Arial" w:hAnsi="Arial" w:cs="Arial"/>
                <w:b/>
                <w:bCs/>
                <w:color w:val="000000"/>
              </w:rPr>
              <w:t xml:space="preserve"> </w:t>
            </w:r>
            <w:r w:rsidRPr="00EB49FA">
              <w:rPr>
                <w:rFonts w:ascii="Arial" w:hAnsi="Arial" w:cs="Arial"/>
                <w:color w:val="000000"/>
              </w:rPr>
              <w:t>1-59454-343-7</w:t>
            </w:r>
          </w:p>
        </w:tc>
      </w:tr>
      <w:tr w:rsidR="001D4C0C" w:rsidTr="00E61E78">
        <w:tc>
          <w:tcPr>
            <w:tcW w:w="2978" w:type="dxa"/>
            <w:vMerge w:val="restart"/>
            <w:vAlign w:val="center"/>
          </w:tcPr>
          <w:p w:rsidR="001D4C0C" w:rsidRPr="001D4C0C" w:rsidRDefault="001D4C0C" w:rsidP="001D4C0C">
            <w:pPr>
              <w:jc w:val="center"/>
              <w:rPr>
                <w:rFonts w:ascii="Arial" w:hAnsi="Arial" w:cs="Arial"/>
                <w:i/>
              </w:rPr>
            </w:pPr>
            <w:r w:rsidRPr="001D4C0C">
              <w:rPr>
                <w:rFonts w:ascii="Arial" w:hAnsi="Arial" w:cs="Arial"/>
                <w:bCs/>
                <w:i/>
                <w:iCs/>
              </w:rPr>
              <w:t>Scientific Articles</w:t>
            </w:r>
          </w:p>
        </w:tc>
        <w:tc>
          <w:tcPr>
            <w:tcW w:w="708" w:type="dxa"/>
            <w:vMerge w:val="restart"/>
            <w:vAlign w:val="center"/>
          </w:tcPr>
          <w:p w:rsidR="001D4C0C" w:rsidRPr="001D4C0C" w:rsidRDefault="001D4C0C" w:rsidP="001D4C0C">
            <w:pPr>
              <w:jc w:val="center"/>
              <w:rPr>
                <w:rFonts w:ascii="Arial" w:hAnsi="Arial" w:cs="Arial"/>
                <w:i/>
              </w:rPr>
            </w:pPr>
            <w:r>
              <w:rPr>
                <w:rFonts w:ascii="Arial" w:hAnsi="Arial" w:cs="Arial"/>
                <w:i/>
              </w:rPr>
              <w:t>K</w:t>
            </w: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Sebastianelli A</w:t>
            </w:r>
            <w:r w:rsidRPr="00EB49FA">
              <w:rPr>
                <w:rFonts w:ascii="Arial" w:hAnsi="Arial" w:cs="Arial"/>
                <w:b/>
                <w:bCs/>
                <w:i/>
                <w:iCs/>
                <w:color w:val="000000"/>
              </w:rPr>
              <w:t xml:space="preserve"> et al</w:t>
            </w:r>
            <w:r w:rsidRPr="00EB49FA">
              <w:rPr>
                <w:rFonts w:ascii="Arial" w:hAnsi="Arial" w:cs="Arial"/>
                <w:b/>
                <w:bCs/>
                <w:color w:val="000000"/>
              </w:rPr>
              <w:t xml:space="preserve"> (2008)</w:t>
            </w:r>
            <w:r w:rsidRPr="00EB49FA">
              <w:rPr>
                <w:rFonts w:ascii="Arial" w:hAnsi="Arial" w:cs="Arial"/>
                <w:color w:val="000000"/>
              </w:rPr>
              <w:t xml:space="preserve"> Extraction of DNA from soil using nanoparticles by magnetic bioseparation, </w:t>
            </w:r>
            <w:r w:rsidRPr="00EB49FA">
              <w:rPr>
                <w:rFonts w:ascii="Arial" w:hAnsi="Arial" w:cs="Arial"/>
                <w:i/>
                <w:iCs/>
                <w:color w:val="000000"/>
              </w:rPr>
              <w:t>Letters in Applied Microbiology</w:t>
            </w:r>
            <w:r w:rsidRPr="00EB49FA">
              <w:rPr>
                <w:rFonts w:ascii="Arial" w:hAnsi="Arial" w:cs="Arial"/>
                <w:color w:val="000000"/>
              </w:rPr>
              <w:t xml:space="preserve"> </w:t>
            </w:r>
            <w:r w:rsidRPr="00EB49FA">
              <w:rPr>
                <w:rFonts w:ascii="Arial" w:hAnsi="Arial" w:cs="Arial"/>
                <w:b/>
                <w:bCs/>
                <w:color w:val="000000"/>
              </w:rPr>
              <w:t>46</w:t>
            </w:r>
            <w:r w:rsidRPr="00EB49FA">
              <w:rPr>
                <w:rFonts w:ascii="Arial" w:hAnsi="Arial" w:cs="Arial"/>
                <w:color w:val="000000"/>
              </w:rPr>
              <w:t xml:space="preserve">, 488-491 </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ign w:val="center"/>
          </w:tcPr>
          <w:p w:rsidR="001D4C0C" w:rsidRPr="001D4C0C" w:rsidRDefault="001D4C0C" w:rsidP="001D4C0C">
            <w:pPr>
              <w:jc w:val="center"/>
              <w:rPr>
                <w:rFonts w:ascii="Arial" w:hAnsi="Arial" w:cs="Arial"/>
                <w:i/>
              </w:rPr>
            </w:pP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Bagshaw SA and Bruce IJ (2008)</w:t>
            </w:r>
            <w:r w:rsidRPr="00EB49FA">
              <w:rPr>
                <w:rFonts w:ascii="Arial" w:hAnsi="Arial" w:cs="Arial"/>
                <w:color w:val="000000"/>
              </w:rPr>
              <w:t xml:space="preserve"> Rapid calcination of high quality mesostructured MCM-41, MSU-X, and SBA-15 silicate materials: A step towards continuous processing?, </w:t>
            </w:r>
            <w:r w:rsidRPr="00EB49FA">
              <w:rPr>
                <w:rFonts w:ascii="Arial" w:hAnsi="Arial" w:cs="Arial"/>
                <w:i/>
                <w:iCs/>
                <w:color w:val="000000"/>
              </w:rPr>
              <w:t xml:space="preserve">Microporous and Mesoporous Materials </w:t>
            </w:r>
            <w:r w:rsidRPr="00EB49FA">
              <w:rPr>
                <w:rFonts w:ascii="Arial" w:hAnsi="Arial" w:cs="Arial"/>
                <w:b/>
                <w:bCs/>
                <w:color w:val="000000"/>
              </w:rPr>
              <w:t>109</w:t>
            </w:r>
            <w:r w:rsidRPr="00EB49FA">
              <w:rPr>
                <w:rFonts w:ascii="Arial" w:hAnsi="Arial" w:cs="Arial"/>
                <w:color w:val="000000"/>
              </w:rPr>
              <w:t xml:space="preserve">, 199-209 </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Align w:val="center"/>
          </w:tcPr>
          <w:p w:rsidR="001D4C0C" w:rsidRPr="001D4C0C" w:rsidRDefault="001D4C0C" w:rsidP="001D4C0C">
            <w:pPr>
              <w:jc w:val="center"/>
              <w:rPr>
                <w:rFonts w:ascii="Arial" w:hAnsi="Arial" w:cs="Arial"/>
                <w:i/>
              </w:rPr>
            </w:pPr>
            <w:r>
              <w:rPr>
                <w:rFonts w:ascii="Arial" w:hAnsi="Arial" w:cs="Arial"/>
                <w:i/>
              </w:rPr>
              <w:t>HU</w:t>
            </w: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 xml:space="preserve">Nizri G </w:t>
            </w:r>
            <w:r w:rsidRPr="00EB49FA">
              <w:rPr>
                <w:rFonts w:ascii="Arial" w:hAnsi="Arial" w:cs="Arial"/>
                <w:b/>
                <w:bCs/>
                <w:i/>
                <w:iCs/>
                <w:color w:val="000000"/>
              </w:rPr>
              <w:t>et al</w:t>
            </w:r>
            <w:r w:rsidRPr="00EB49FA">
              <w:rPr>
                <w:rFonts w:ascii="Arial" w:hAnsi="Arial" w:cs="Arial"/>
                <w:b/>
                <w:bCs/>
                <w:color w:val="000000"/>
              </w:rPr>
              <w:t xml:space="preserve"> (2008) </w:t>
            </w:r>
            <w:r w:rsidRPr="00EB49FA">
              <w:rPr>
                <w:rFonts w:ascii="Arial" w:hAnsi="Arial" w:cs="Arial"/>
                <w:color w:val="000000"/>
              </w:rPr>
              <w:t xml:space="preserve">Polymer-Surfactant Interactions: Binding of Sodium Dodecyl Sulfate to Poly (diallyldimethylammonium chloride), </w:t>
            </w:r>
            <w:r w:rsidRPr="00EB49FA">
              <w:rPr>
                <w:rFonts w:ascii="Arial" w:hAnsi="Arial" w:cs="Arial"/>
                <w:i/>
                <w:iCs/>
                <w:color w:val="000000"/>
              </w:rPr>
              <w:t xml:space="preserve">Journal of Colloid Interface Science, </w:t>
            </w:r>
            <w:r w:rsidRPr="00EB49FA">
              <w:rPr>
                <w:rFonts w:ascii="Arial" w:hAnsi="Arial" w:cs="Arial"/>
                <w:b/>
                <w:bCs/>
                <w:color w:val="000000"/>
              </w:rPr>
              <w:t>320</w:t>
            </w:r>
            <w:r w:rsidRPr="00EB49FA">
              <w:rPr>
                <w:rFonts w:ascii="Arial" w:hAnsi="Arial" w:cs="Arial"/>
                <w:color w:val="000000"/>
              </w:rPr>
              <w:t>, 74-81</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restart"/>
            <w:vAlign w:val="center"/>
          </w:tcPr>
          <w:p w:rsidR="001D4C0C" w:rsidRPr="001D4C0C" w:rsidRDefault="001D4C0C" w:rsidP="001D4C0C">
            <w:pPr>
              <w:jc w:val="center"/>
              <w:rPr>
                <w:rFonts w:ascii="Arial" w:hAnsi="Arial" w:cs="Arial"/>
                <w:i/>
              </w:rPr>
            </w:pPr>
            <w:r>
              <w:rPr>
                <w:rFonts w:ascii="Arial" w:hAnsi="Arial" w:cs="Arial"/>
                <w:i/>
              </w:rPr>
              <w:t>BI</w:t>
            </w: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 xml:space="preserve">Pomerantz Z </w:t>
            </w:r>
            <w:r w:rsidRPr="00EB49FA">
              <w:rPr>
                <w:rFonts w:ascii="Arial" w:hAnsi="Arial" w:cs="Arial"/>
                <w:b/>
                <w:bCs/>
                <w:i/>
                <w:iCs/>
                <w:color w:val="000000"/>
              </w:rPr>
              <w:t xml:space="preserve">et al </w:t>
            </w:r>
            <w:r w:rsidRPr="00EB49FA">
              <w:rPr>
                <w:rFonts w:ascii="Arial" w:hAnsi="Arial" w:cs="Arial"/>
                <w:b/>
                <w:bCs/>
                <w:color w:val="000000"/>
              </w:rPr>
              <w:t xml:space="preserve">(2008) </w:t>
            </w:r>
            <w:r w:rsidRPr="00EB49FA">
              <w:rPr>
                <w:rFonts w:ascii="Arial" w:hAnsi="Arial" w:cs="Arial"/>
                <w:color w:val="000000"/>
              </w:rPr>
              <w:t>Capacitance</w:t>
            </w:r>
            <w:proofErr w:type="gramStart"/>
            <w:r w:rsidRPr="00EB49FA">
              <w:rPr>
                <w:rFonts w:ascii="Arial" w:hAnsi="Arial" w:cs="Arial"/>
                <w:color w:val="000000"/>
              </w:rPr>
              <w:t>,Spectroelectrochemistry</w:t>
            </w:r>
            <w:proofErr w:type="gramEnd"/>
            <w:r w:rsidRPr="00EB49FA">
              <w:rPr>
                <w:rFonts w:ascii="Arial" w:hAnsi="Arial" w:cs="Arial"/>
                <w:color w:val="000000"/>
              </w:rPr>
              <w:t xml:space="preserve"> and Conductivity of Polarons and Bipolarons in a Polydicarbazole-Based Conducting Polymer,</w:t>
            </w:r>
            <w:r w:rsidRPr="00EB49FA">
              <w:rPr>
                <w:rFonts w:ascii="Arial" w:hAnsi="Arial" w:cs="Arial"/>
                <w:i/>
                <w:iCs/>
                <w:color w:val="000000"/>
              </w:rPr>
              <w:t>Journal Electroanal. Chemicals</w:t>
            </w:r>
            <w:r w:rsidRPr="00EB49FA">
              <w:rPr>
                <w:rFonts w:ascii="Arial" w:hAnsi="Arial" w:cs="Arial"/>
                <w:color w:val="000000"/>
              </w:rPr>
              <w:t>, 614, 49-60</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ign w:val="center"/>
          </w:tcPr>
          <w:p w:rsidR="001D4C0C" w:rsidRPr="001D4C0C" w:rsidRDefault="001D4C0C" w:rsidP="001D4C0C">
            <w:pPr>
              <w:jc w:val="center"/>
              <w:rPr>
                <w:rFonts w:ascii="Arial" w:hAnsi="Arial" w:cs="Arial"/>
                <w:i/>
              </w:rPr>
            </w:pP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 xml:space="preserve">Pol VG. </w:t>
            </w:r>
            <w:proofErr w:type="gramStart"/>
            <w:r w:rsidRPr="00EB49FA">
              <w:rPr>
                <w:rFonts w:ascii="Arial" w:hAnsi="Arial" w:cs="Arial"/>
                <w:b/>
                <w:bCs/>
                <w:i/>
                <w:iCs/>
                <w:color w:val="000000"/>
              </w:rPr>
              <w:t>et</w:t>
            </w:r>
            <w:proofErr w:type="gramEnd"/>
            <w:r w:rsidRPr="00EB49FA">
              <w:rPr>
                <w:rFonts w:ascii="Arial" w:hAnsi="Arial" w:cs="Arial"/>
                <w:b/>
                <w:bCs/>
                <w:i/>
                <w:iCs/>
                <w:color w:val="000000"/>
              </w:rPr>
              <w:t xml:space="preserve"> al</w:t>
            </w:r>
            <w:r w:rsidRPr="00EB49FA">
              <w:rPr>
                <w:rFonts w:ascii="Arial" w:hAnsi="Arial" w:cs="Arial"/>
                <w:b/>
                <w:bCs/>
                <w:color w:val="000000"/>
              </w:rPr>
              <w:t xml:space="preserve"> </w:t>
            </w:r>
            <w:r w:rsidRPr="00EB49FA">
              <w:rPr>
                <w:rFonts w:ascii="Arial" w:hAnsi="Arial" w:cs="Arial"/>
                <w:color w:val="000000"/>
              </w:rPr>
              <w:t>(</w:t>
            </w:r>
            <w:r w:rsidRPr="00EB49FA">
              <w:rPr>
                <w:rFonts w:ascii="Arial" w:hAnsi="Arial" w:cs="Arial"/>
                <w:b/>
                <w:bCs/>
                <w:color w:val="000000"/>
              </w:rPr>
              <w:t>2008)</w:t>
            </w:r>
            <w:r w:rsidRPr="00EB49FA">
              <w:rPr>
                <w:rFonts w:ascii="Arial" w:hAnsi="Arial" w:cs="Arial"/>
                <w:color w:val="000000"/>
              </w:rPr>
              <w:t xml:space="preserve"> Fabrication of Continuous Conducting Gold Wires by Electrospinning. </w:t>
            </w:r>
            <w:r w:rsidRPr="00EB49FA">
              <w:rPr>
                <w:rFonts w:ascii="Arial" w:hAnsi="Arial" w:cs="Arial"/>
                <w:i/>
                <w:iCs/>
                <w:color w:val="000000"/>
              </w:rPr>
              <w:t xml:space="preserve">Chem. Mater., </w:t>
            </w:r>
            <w:r w:rsidRPr="00EB49FA">
              <w:rPr>
                <w:rFonts w:ascii="Arial" w:hAnsi="Arial" w:cs="Arial"/>
                <w:b/>
                <w:bCs/>
                <w:color w:val="000000"/>
              </w:rPr>
              <w:t>20</w:t>
            </w:r>
            <w:r w:rsidRPr="00EB49FA">
              <w:rPr>
                <w:rFonts w:ascii="Arial" w:hAnsi="Arial" w:cs="Arial"/>
                <w:color w:val="000000"/>
              </w:rPr>
              <w:t>, 3055-3062.</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ign w:val="center"/>
          </w:tcPr>
          <w:p w:rsidR="001D4C0C" w:rsidRPr="001D4C0C" w:rsidRDefault="001D4C0C" w:rsidP="001D4C0C">
            <w:pPr>
              <w:jc w:val="center"/>
              <w:rPr>
                <w:rFonts w:ascii="Arial" w:hAnsi="Arial" w:cs="Arial"/>
                <w:i/>
              </w:rPr>
            </w:pP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 xml:space="preserve">Pomerantz Z. </w:t>
            </w:r>
            <w:r w:rsidRPr="00EB49FA">
              <w:rPr>
                <w:rFonts w:ascii="Arial" w:hAnsi="Arial" w:cs="Arial"/>
                <w:b/>
                <w:bCs/>
                <w:i/>
                <w:iCs/>
                <w:color w:val="000000"/>
              </w:rPr>
              <w:t>et al</w:t>
            </w:r>
            <w:r w:rsidRPr="00EB49FA">
              <w:rPr>
                <w:rFonts w:ascii="Arial" w:hAnsi="Arial" w:cs="Arial"/>
                <w:b/>
                <w:bCs/>
                <w:color w:val="000000"/>
              </w:rPr>
              <w:t xml:space="preserve"> (2008), </w:t>
            </w:r>
            <w:r w:rsidRPr="00EB49FA">
              <w:rPr>
                <w:rFonts w:ascii="Arial" w:hAnsi="Arial" w:cs="Arial"/>
                <w:color w:val="000000"/>
              </w:rPr>
              <w:t xml:space="preserve">UV-Vis-NIR spectroelectrochemical and in situ conductance studies of unusual stability of n- and p-doped </w:t>
            </w:r>
            <w:proofErr w:type="gramStart"/>
            <w:r w:rsidRPr="00EB49FA">
              <w:rPr>
                <w:rFonts w:ascii="Arial" w:hAnsi="Arial" w:cs="Arial"/>
                <w:color w:val="000000"/>
              </w:rPr>
              <w:t>poly(</w:t>
            </w:r>
            <w:proofErr w:type="gramEnd"/>
            <w:r w:rsidRPr="00EB49FA">
              <w:rPr>
                <w:rFonts w:ascii="Arial" w:hAnsi="Arial" w:cs="Arial"/>
                <w:color w:val="000000"/>
              </w:rPr>
              <w:t xml:space="preserve">dimethyldioctylquaterthiophene-alt-oxadiazole) under high cathodic and anodic polarizations, </w:t>
            </w:r>
            <w:r w:rsidRPr="00EB49FA">
              <w:rPr>
                <w:rFonts w:ascii="Arial" w:hAnsi="Arial" w:cs="Arial"/>
                <w:i/>
                <w:iCs/>
                <w:color w:val="000000"/>
              </w:rPr>
              <w:t>Physical Chemistry Chemica Physics</w:t>
            </w:r>
            <w:r w:rsidRPr="00EB49FA">
              <w:rPr>
                <w:rFonts w:ascii="Arial" w:hAnsi="Arial" w:cs="Arial"/>
                <w:b/>
                <w:bCs/>
                <w:color w:val="000000"/>
              </w:rPr>
              <w:t xml:space="preserve"> 10</w:t>
            </w:r>
            <w:r w:rsidRPr="00EB49FA">
              <w:rPr>
                <w:rFonts w:ascii="Arial" w:hAnsi="Arial" w:cs="Arial"/>
                <w:color w:val="000000"/>
              </w:rPr>
              <w:t>, 1032-1042.</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ign w:val="center"/>
          </w:tcPr>
          <w:p w:rsidR="001D4C0C" w:rsidRPr="001D4C0C" w:rsidRDefault="001D4C0C" w:rsidP="001D4C0C">
            <w:pPr>
              <w:jc w:val="center"/>
              <w:rPr>
                <w:rFonts w:ascii="Arial" w:hAnsi="Arial" w:cs="Arial"/>
                <w:i/>
              </w:rPr>
            </w:pP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 xml:space="preserve">Lipp J </w:t>
            </w:r>
            <w:r w:rsidRPr="00EB49FA">
              <w:rPr>
                <w:rFonts w:ascii="Arial" w:hAnsi="Arial" w:cs="Arial"/>
                <w:b/>
                <w:bCs/>
                <w:i/>
                <w:iCs/>
                <w:color w:val="000000"/>
              </w:rPr>
              <w:t xml:space="preserve">et al </w:t>
            </w:r>
            <w:r w:rsidRPr="00EB49FA">
              <w:rPr>
                <w:rFonts w:ascii="Arial" w:hAnsi="Arial" w:cs="Arial"/>
                <w:b/>
                <w:bCs/>
                <w:color w:val="000000"/>
              </w:rPr>
              <w:t xml:space="preserve"> (2008</w:t>
            </w:r>
            <w:r w:rsidRPr="00EB49FA">
              <w:rPr>
                <w:rFonts w:ascii="Arial" w:hAnsi="Arial" w:cs="Arial"/>
                <w:color w:val="000000"/>
              </w:rPr>
              <w:t>) Evaluation of Nanoparticle Dispersion in Polypropylene by Small-Angle X-Ray Scattering</w:t>
            </w:r>
            <w:r w:rsidRPr="00EB49FA">
              <w:rPr>
                <w:rFonts w:ascii="Arial" w:hAnsi="Arial" w:cs="Arial"/>
                <w:i/>
                <w:iCs/>
                <w:color w:val="000000"/>
              </w:rPr>
              <w:t>, J. Appl. Polymer Sci</w:t>
            </w:r>
            <w:r w:rsidRPr="00EB49FA">
              <w:rPr>
                <w:rFonts w:ascii="Arial" w:hAnsi="Arial" w:cs="Arial"/>
                <w:color w:val="000000"/>
              </w:rPr>
              <w:t xml:space="preserve">. </w:t>
            </w:r>
            <w:r w:rsidRPr="00EB49FA">
              <w:rPr>
                <w:rFonts w:ascii="Arial" w:hAnsi="Arial" w:cs="Arial"/>
                <w:b/>
                <w:bCs/>
                <w:color w:val="000000"/>
              </w:rPr>
              <w:t>109</w:t>
            </w:r>
            <w:r w:rsidRPr="00EB49FA">
              <w:rPr>
                <w:rFonts w:ascii="Arial" w:hAnsi="Arial" w:cs="Arial"/>
                <w:color w:val="000000"/>
              </w:rPr>
              <w:t>, 350-354.</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restart"/>
            <w:vAlign w:val="center"/>
          </w:tcPr>
          <w:p w:rsidR="001D4C0C" w:rsidRPr="001D4C0C" w:rsidRDefault="001D4C0C" w:rsidP="001D4C0C">
            <w:pPr>
              <w:jc w:val="center"/>
              <w:rPr>
                <w:rFonts w:ascii="Arial" w:hAnsi="Arial" w:cs="Arial"/>
                <w:i/>
              </w:rPr>
            </w:pPr>
            <w:r>
              <w:rPr>
                <w:rFonts w:ascii="Arial" w:hAnsi="Arial" w:cs="Arial"/>
                <w:i/>
              </w:rPr>
              <w:t>ECU</w:t>
            </w: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Zhao HL</w:t>
            </w:r>
            <w:r w:rsidRPr="00EB49FA">
              <w:rPr>
                <w:rFonts w:ascii="Arial" w:hAnsi="Arial" w:cs="Arial"/>
                <w:b/>
                <w:bCs/>
                <w:i/>
                <w:iCs/>
                <w:color w:val="000000"/>
              </w:rPr>
              <w:t xml:space="preserve"> et al </w:t>
            </w:r>
            <w:r w:rsidRPr="00EB49FA">
              <w:rPr>
                <w:rFonts w:ascii="Arial" w:hAnsi="Arial" w:cs="Arial"/>
                <w:b/>
                <w:bCs/>
                <w:color w:val="000000"/>
              </w:rPr>
              <w:t>(2008)</w:t>
            </w:r>
            <w:r w:rsidRPr="00EB49FA">
              <w:rPr>
                <w:rFonts w:ascii="Arial" w:hAnsi="Arial" w:cs="Arial"/>
                <w:color w:val="000000"/>
              </w:rPr>
              <w:t xml:space="preserve"> Novel Piperidine Nitroxide Derivatives: Synthesis, Electrochemical and Antioxidative Evaluation, </w:t>
            </w:r>
            <w:r w:rsidRPr="00EB49FA">
              <w:rPr>
                <w:rFonts w:ascii="Arial" w:hAnsi="Arial" w:cs="Arial"/>
                <w:i/>
                <w:iCs/>
                <w:color w:val="000000"/>
              </w:rPr>
              <w:t>Journal Heterocyclic Chemistry</w:t>
            </w:r>
            <w:r w:rsidRPr="00EB49FA">
              <w:rPr>
                <w:rFonts w:ascii="Arial" w:hAnsi="Arial" w:cs="Arial"/>
                <w:color w:val="000000"/>
              </w:rPr>
              <w:t xml:space="preserve">, </w:t>
            </w:r>
            <w:r w:rsidRPr="00EB49FA">
              <w:rPr>
                <w:rFonts w:ascii="Arial" w:hAnsi="Arial" w:cs="Arial"/>
                <w:b/>
                <w:bCs/>
                <w:color w:val="000000"/>
              </w:rPr>
              <w:t>45</w:t>
            </w:r>
            <w:r w:rsidRPr="00EB49FA">
              <w:rPr>
                <w:rFonts w:ascii="Arial" w:hAnsi="Arial" w:cs="Arial"/>
                <w:color w:val="000000"/>
              </w:rPr>
              <w:t>, 371-376</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Merge/>
            <w:vAlign w:val="center"/>
          </w:tcPr>
          <w:p w:rsidR="001D4C0C" w:rsidRPr="001D4C0C" w:rsidRDefault="001D4C0C" w:rsidP="001D4C0C">
            <w:pPr>
              <w:jc w:val="center"/>
              <w:rPr>
                <w:rFonts w:ascii="Arial" w:hAnsi="Arial" w:cs="Arial"/>
                <w:i/>
              </w:rPr>
            </w:pP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Zhao HL</w:t>
            </w:r>
            <w:r w:rsidRPr="00EB49FA">
              <w:rPr>
                <w:rFonts w:ascii="Arial" w:hAnsi="Arial" w:cs="Arial"/>
                <w:b/>
                <w:bCs/>
                <w:i/>
                <w:iCs/>
                <w:color w:val="000000"/>
              </w:rPr>
              <w:t xml:space="preserve"> et al </w:t>
            </w:r>
            <w:r w:rsidRPr="00EB49FA">
              <w:rPr>
                <w:rFonts w:ascii="Arial" w:hAnsi="Arial" w:cs="Arial"/>
                <w:b/>
                <w:bCs/>
                <w:color w:val="000000"/>
              </w:rPr>
              <w:t xml:space="preserve">(2008) </w:t>
            </w:r>
            <w:r w:rsidRPr="00EB49FA">
              <w:rPr>
                <w:rFonts w:ascii="Arial" w:hAnsi="Arial" w:cs="Arial"/>
                <w:color w:val="000000"/>
              </w:rPr>
              <w:t xml:space="preserve">Study of antioxidant activity and electrochemistry for stable cyclic nitroxide radicals. </w:t>
            </w:r>
            <w:r w:rsidRPr="00EB49FA">
              <w:rPr>
                <w:rFonts w:ascii="Arial" w:hAnsi="Arial" w:cs="Arial"/>
                <w:i/>
                <w:iCs/>
                <w:color w:val="000000"/>
              </w:rPr>
              <w:t>Journal of East China University of Science and Technology (Natural Science Edition</w:t>
            </w:r>
            <w:r w:rsidRPr="00EB49FA">
              <w:rPr>
                <w:rFonts w:ascii="Arial" w:hAnsi="Arial" w:cs="Arial"/>
                <w:color w:val="000000"/>
              </w:rPr>
              <w:t xml:space="preserve">) </w:t>
            </w:r>
            <w:r w:rsidRPr="00EB49FA">
              <w:rPr>
                <w:rFonts w:ascii="Arial" w:hAnsi="Arial" w:cs="Arial"/>
                <w:b/>
                <w:bCs/>
                <w:color w:val="000000"/>
              </w:rPr>
              <w:t>,34</w:t>
            </w:r>
            <w:r w:rsidRPr="00EB49FA">
              <w:rPr>
                <w:rFonts w:ascii="Arial" w:hAnsi="Arial" w:cs="Arial"/>
                <w:color w:val="000000"/>
              </w:rPr>
              <w:t>(2),247-251</w:t>
            </w:r>
          </w:p>
        </w:tc>
      </w:tr>
      <w:tr w:rsidR="001D4C0C" w:rsidTr="00E61E78">
        <w:tc>
          <w:tcPr>
            <w:tcW w:w="2978" w:type="dxa"/>
            <w:vMerge/>
            <w:vAlign w:val="center"/>
          </w:tcPr>
          <w:p w:rsidR="001D4C0C" w:rsidRPr="001D4C0C" w:rsidRDefault="001D4C0C" w:rsidP="001D4C0C">
            <w:pPr>
              <w:jc w:val="center"/>
              <w:rPr>
                <w:rFonts w:ascii="Arial" w:hAnsi="Arial" w:cs="Arial"/>
                <w:i/>
              </w:rPr>
            </w:pPr>
          </w:p>
        </w:tc>
        <w:tc>
          <w:tcPr>
            <w:tcW w:w="708" w:type="dxa"/>
            <w:vAlign w:val="center"/>
          </w:tcPr>
          <w:p w:rsidR="001D4C0C" w:rsidRPr="001D4C0C" w:rsidRDefault="001D4C0C" w:rsidP="001D4C0C">
            <w:pPr>
              <w:jc w:val="center"/>
              <w:rPr>
                <w:rFonts w:ascii="Arial" w:hAnsi="Arial" w:cs="Arial"/>
                <w:i/>
              </w:rPr>
            </w:pPr>
            <w:r>
              <w:rPr>
                <w:rFonts w:ascii="Arial" w:hAnsi="Arial" w:cs="Arial"/>
                <w:i/>
              </w:rPr>
              <w:t>UU</w:t>
            </w:r>
          </w:p>
        </w:tc>
        <w:tc>
          <w:tcPr>
            <w:tcW w:w="11624" w:type="dxa"/>
          </w:tcPr>
          <w:p w:rsidR="001D4C0C" w:rsidRPr="00EB49FA" w:rsidRDefault="001D4C0C" w:rsidP="00E61E78">
            <w:pPr>
              <w:autoSpaceDE w:val="0"/>
              <w:autoSpaceDN w:val="0"/>
              <w:adjustRightInd w:val="0"/>
              <w:rPr>
                <w:rFonts w:ascii="Arial" w:hAnsi="Arial" w:cs="Arial"/>
                <w:color w:val="000000"/>
              </w:rPr>
            </w:pPr>
            <w:r w:rsidRPr="00EB49FA">
              <w:rPr>
                <w:rFonts w:ascii="Arial" w:hAnsi="Arial" w:cs="Arial"/>
                <w:b/>
                <w:bCs/>
                <w:color w:val="000000"/>
              </w:rPr>
              <w:t>Antonelli A</w:t>
            </w:r>
            <w:r w:rsidRPr="00EB49FA">
              <w:rPr>
                <w:rFonts w:ascii="Arial" w:hAnsi="Arial" w:cs="Arial"/>
                <w:b/>
                <w:bCs/>
                <w:i/>
                <w:iCs/>
                <w:color w:val="000000"/>
              </w:rPr>
              <w:t xml:space="preserve"> et al</w:t>
            </w:r>
            <w:r w:rsidRPr="00EB49FA">
              <w:rPr>
                <w:rFonts w:ascii="Arial" w:hAnsi="Arial" w:cs="Arial"/>
                <w:b/>
                <w:bCs/>
                <w:color w:val="000000"/>
              </w:rPr>
              <w:t xml:space="preserve"> (2008)</w:t>
            </w:r>
            <w:r w:rsidRPr="00EB49FA">
              <w:rPr>
                <w:rFonts w:ascii="Arial" w:hAnsi="Arial" w:cs="Arial"/>
                <w:color w:val="000000"/>
              </w:rPr>
              <w:t xml:space="preserve">New Biomimetic Constructs for Improved </w:t>
            </w:r>
            <w:r w:rsidRPr="00EB49FA">
              <w:rPr>
                <w:rFonts w:ascii="Arial" w:hAnsi="Arial" w:cs="Arial"/>
                <w:i/>
                <w:iCs/>
                <w:color w:val="000000"/>
              </w:rPr>
              <w:t>In Vivo</w:t>
            </w:r>
            <w:r w:rsidRPr="00EB49FA">
              <w:rPr>
                <w:rFonts w:ascii="Arial" w:hAnsi="Arial" w:cs="Arial"/>
                <w:color w:val="000000"/>
              </w:rPr>
              <w:t xml:space="preserve"> Circulation of Superparamagnetic Nanoparticles, </w:t>
            </w:r>
            <w:r w:rsidRPr="00EB49FA">
              <w:rPr>
                <w:rFonts w:ascii="Arial" w:hAnsi="Arial" w:cs="Arial"/>
                <w:i/>
                <w:iCs/>
                <w:color w:val="000000"/>
              </w:rPr>
              <w:t>Journal of Nanoscience and  Nanotechnoly</w:t>
            </w:r>
            <w:r w:rsidRPr="00EB49FA">
              <w:rPr>
                <w:rFonts w:ascii="Arial" w:hAnsi="Arial" w:cs="Arial"/>
                <w:color w:val="000000"/>
              </w:rPr>
              <w:t xml:space="preserve">, </w:t>
            </w:r>
            <w:r w:rsidRPr="00EB49FA">
              <w:rPr>
                <w:rFonts w:ascii="Arial" w:hAnsi="Arial" w:cs="Arial"/>
                <w:b/>
                <w:bCs/>
                <w:color w:val="000000"/>
              </w:rPr>
              <w:t>8</w:t>
            </w:r>
            <w:r w:rsidRPr="00EB49FA">
              <w:rPr>
                <w:rFonts w:ascii="Arial" w:hAnsi="Arial" w:cs="Arial"/>
                <w:color w:val="000000"/>
              </w:rPr>
              <w:t>, 2270–2278</w:t>
            </w:r>
          </w:p>
        </w:tc>
      </w:tr>
    </w:tbl>
    <w:p w:rsidR="006A34C2" w:rsidRDefault="006A34C2" w:rsidP="006A34C2">
      <w:pPr>
        <w:rPr>
          <w:rFonts w:ascii="Arial" w:hAnsi="Arial" w:cs="Arial"/>
          <w:sz w:val="24"/>
          <w:szCs w:val="24"/>
        </w:rPr>
      </w:pPr>
      <w:r>
        <w:rPr>
          <w:rFonts w:ascii="Arial" w:hAnsi="Arial" w:cs="Arial"/>
          <w:sz w:val="24"/>
          <w:szCs w:val="24"/>
        </w:rPr>
        <w:br w:type="page"/>
      </w:r>
    </w:p>
    <w:tbl>
      <w:tblPr>
        <w:tblW w:w="15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1028"/>
        <w:gridCol w:w="11483"/>
      </w:tblGrid>
      <w:tr w:rsidR="006A34C2" w:rsidRPr="00D31ADC" w:rsidTr="00BC0406">
        <w:trPr>
          <w:trHeight w:val="315"/>
        </w:trPr>
        <w:tc>
          <w:tcPr>
            <w:tcW w:w="15489" w:type="dxa"/>
            <w:gridSpan w:val="3"/>
            <w:shd w:val="clear" w:color="auto" w:fill="E5B8B7" w:themeFill="accent2" w:themeFillTint="66"/>
            <w:noWrap/>
            <w:vAlign w:val="center"/>
            <w:hideMark/>
          </w:tcPr>
          <w:p w:rsidR="006A34C2" w:rsidRPr="00D31ADC" w:rsidRDefault="001D4C0C" w:rsidP="006A34C2">
            <w:pPr>
              <w:jc w:val="center"/>
              <w:rPr>
                <w:rFonts w:ascii="Arial" w:hAnsi="Arial" w:cs="Arial"/>
                <w:b/>
                <w:bCs/>
                <w:sz w:val="24"/>
                <w:szCs w:val="24"/>
              </w:rPr>
            </w:pPr>
            <w:r>
              <w:rPr>
                <w:rFonts w:ascii="Arial" w:hAnsi="Arial" w:cs="Arial"/>
                <w:b/>
                <w:bCs/>
                <w:sz w:val="24"/>
                <w:szCs w:val="24"/>
              </w:rPr>
              <w:lastRenderedPageBreak/>
              <w:t>Year 5</w:t>
            </w:r>
            <w:r w:rsidR="006A34C2" w:rsidRPr="00D31ADC">
              <w:rPr>
                <w:rFonts w:ascii="Arial" w:hAnsi="Arial" w:cs="Arial"/>
                <w:b/>
                <w:bCs/>
                <w:sz w:val="24"/>
                <w:szCs w:val="24"/>
              </w:rPr>
              <w:t xml:space="preserve"> Books, Chapters and Papers</w:t>
            </w:r>
          </w:p>
        </w:tc>
      </w:tr>
      <w:tr w:rsidR="006A34C2" w:rsidRPr="003A7B8A" w:rsidTr="00EA2D88">
        <w:trPr>
          <w:trHeight w:val="510"/>
        </w:trPr>
        <w:tc>
          <w:tcPr>
            <w:tcW w:w="2978" w:type="dxa"/>
            <w:vMerge w:val="restart"/>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Book Chapters</w:t>
            </w:r>
          </w:p>
        </w:tc>
        <w:tc>
          <w:tcPr>
            <w:tcW w:w="1028" w:type="dxa"/>
            <w:vMerge w:val="restart"/>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HPA</w:t>
            </w:r>
          </w:p>
        </w:tc>
        <w:tc>
          <w:tcPr>
            <w:tcW w:w="11483" w:type="dxa"/>
            <w:vAlign w:val="center"/>
            <w:hideMark/>
          </w:tcPr>
          <w:p w:rsidR="006A34C2" w:rsidRPr="003A7B8A" w:rsidRDefault="006A34C2" w:rsidP="006A34C2">
            <w:pPr>
              <w:rPr>
                <w:rFonts w:ascii="Arial" w:hAnsi="Arial" w:cs="Arial"/>
                <w:b/>
                <w:bCs/>
              </w:rPr>
            </w:pPr>
            <w:r w:rsidRPr="003A7B8A">
              <w:rPr>
                <w:rFonts w:ascii="Arial" w:hAnsi="Arial" w:cs="Arial"/>
                <w:b/>
                <w:bCs/>
              </w:rPr>
              <w:t>Saunders N (2009)</w:t>
            </w:r>
            <w:r w:rsidRPr="003A7B8A">
              <w:rPr>
                <w:rFonts w:ascii="Arial" w:hAnsi="Arial" w:cs="Arial"/>
              </w:rPr>
              <w:t xml:space="preserve"> An Introduction to Real-Time PCR, in Real-time PCR: Current technology and Applications, Log</w:t>
            </w:r>
            <w:r w:rsidR="00976FCD">
              <w:rPr>
                <w:rFonts w:ascii="Arial" w:hAnsi="Arial" w:cs="Arial"/>
              </w:rPr>
              <w:t>an J, Edwards K and Saunders N E</w:t>
            </w:r>
            <w:r w:rsidRPr="003A7B8A">
              <w:rPr>
                <w:rFonts w:ascii="Arial" w:hAnsi="Arial" w:cs="Arial"/>
              </w:rPr>
              <w:t>ds Caister Academic Press ISBN 978-1-904455-39-4</w:t>
            </w:r>
          </w:p>
        </w:tc>
      </w:tr>
      <w:tr w:rsidR="006A34C2" w:rsidRPr="003A7B8A" w:rsidTr="00EA2D88">
        <w:trPr>
          <w:trHeight w:val="510"/>
        </w:trPr>
        <w:tc>
          <w:tcPr>
            <w:tcW w:w="2978" w:type="dxa"/>
            <w:vMerge/>
            <w:vAlign w:val="center"/>
            <w:hideMark/>
          </w:tcPr>
          <w:p w:rsidR="006A34C2" w:rsidRPr="00E5542E" w:rsidRDefault="006A34C2" w:rsidP="006A34C2">
            <w:pPr>
              <w:jc w:val="center"/>
              <w:rPr>
                <w:rFonts w:ascii="Arial" w:hAnsi="Arial" w:cs="Arial"/>
                <w:bCs/>
                <w:i/>
                <w:iCs/>
              </w:rPr>
            </w:pPr>
          </w:p>
        </w:tc>
        <w:tc>
          <w:tcPr>
            <w:tcW w:w="1028" w:type="dxa"/>
            <w:vMerge/>
            <w:vAlign w:val="center"/>
            <w:hideMark/>
          </w:tcPr>
          <w:p w:rsidR="006A34C2" w:rsidRPr="00E5542E" w:rsidRDefault="006A34C2" w:rsidP="006A34C2">
            <w:pPr>
              <w:jc w:val="center"/>
              <w:rPr>
                <w:rFonts w:ascii="Arial" w:hAnsi="Arial" w:cs="Arial"/>
                <w:bCs/>
                <w:i/>
                <w:iCs/>
              </w:rPr>
            </w:pPr>
          </w:p>
        </w:tc>
        <w:tc>
          <w:tcPr>
            <w:tcW w:w="11483" w:type="dxa"/>
            <w:vAlign w:val="center"/>
            <w:hideMark/>
          </w:tcPr>
          <w:p w:rsidR="006A34C2" w:rsidRPr="003A7B8A" w:rsidRDefault="006A34C2" w:rsidP="006A34C2">
            <w:pPr>
              <w:rPr>
                <w:rFonts w:ascii="Arial" w:hAnsi="Arial" w:cs="Arial"/>
                <w:b/>
                <w:bCs/>
              </w:rPr>
            </w:pPr>
            <w:r w:rsidRPr="003A7B8A">
              <w:rPr>
                <w:rFonts w:ascii="Arial" w:hAnsi="Arial" w:cs="Arial"/>
                <w:b/>
                <w:bCs/>
              </w:rPr>
              <w:t>Saunders N (2009)</w:t>
            </w:r>
            <w:r w:rsidRPr="003A7B8A">
              <w:rPr>
                <w:rFonts w:ascii="Arial" w:hAnsi="Arial" w:cs="Arial"/>
              </w:rPr>
              <w:t xml:space="preserve"> Introduction to the applications of Real-Time PCR, in Real-time PCR: Current technology and Applications, Log</w:t>
            </w:r>
            <w:r w:rsidR="00976FCD">
              <w:rPr>
                <w:rFonts w:ascii="Arial" w:hAnsi="Arial" w:cs="Arial"/>
              </w:rPr>
              <w:t>an J, Edwards K and Saunders N E</w:t>
            </w:r>
            <w:r w:rsidRPr="003A7B8A">
              <w:rPr>
                <w:rFonts w:ascii="Arial" w:hAnsi="Arial" w:cs="Arial"/>
              </w:rPr>
              <w:t>ds Caister Academic Press ISBN 978-1-904455-39-4</w:t>
            </w:r>
          </w:p>
        </w:tc>
      </w:tr>
      <w:tr w:rsidR="006A34C2" w:rsidRPr="003A7B8A" w:rsidTr="00EA2D88">
        <w:trPr>
          <w:trHeight w:val="510"/>
        </w:trPr>
        <w:tc>
          <w:tcPr>
            <w:tcW w:w="2978" w:type="dxa"/>
            <w:vMerge/>
            <w:vAlign w:val="center"/>
            <w:hideMark/>
          </w:tcPr>
          <w:p w:rsidR="006A34C2" w:rsidRPr="00E5542E" w:rsidRDefault="006A34C2" w:rsidP="006A34C2">
            <w:pPr>
              <w:jc w:val="center"/>
              <w:rPr>
                <w:rFonts w:ascii="Arial" w:hAnsi="Arial" w:cs="Arial"/>
                <w:bCs/>
                <w:i/>
                <w:iCs/>
              </w:rPr>
            </w:pPr>
          </w:p>
        </w:tc>
        <w:tc>
          <w:tcPr>
            <w:tcW w:w="1028" w:type="dxa"/>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ECU</w:t>
            </w:r>
          </w:p>
        </w:tc>
        <w:tc>
          <w:tcPr>
            <w:tcW w:w="11483" w:type="dxa"/>
            <w:vAlign w:val="center"/>
            <w:hideMark/>
          </w:tcPr>
          <w:p w:rsidR="006A34C2" w:rsidRPr="003A7B8A" w:rsidRDefault="006A34C2" w:rsidP="006A34C2">
            <w:pPr>
              <w:rPr>
                <w:rFonts w:ascii="Arial" w:hAnsi="Arial" w:cs="Arial"/>
                <w:b/>
                <w:bCs/>
              </w:rPr>
            </w:pPr>
            <w:r w:rsidRPr="003A7B8A">
              <w:rPr>
                <w:rFonts w:ascii="Arial" w:hAnsi="Arial" w:cs="Arial"/>
                <w:b/>
                <w:bCs/>
              </w:rPr>
              <w:t xml:space="preserve">Lan </w:t>
            </w:r>
            <w:proofErr w:type="gramStart"/>
            <w:r w:rsidRPr="003A7B8A">
              <w:rPr>
                <w:rFonts w:ascii="Arial" w:hAnsi="Arial" w:cs="Arial"/>
                <w:b/>
                <w:bCs/>
              </w:rPr>
              <w:t>M  (</w:t>
            </w:r>
            <w:proofErr w:type="gramEnd"/>
            <w:r w:rsidRPr="003A7B8A">
              <w:rPr>
                <w:rFonts w:ascii="Arial" w:hAnsi="Arial" w:cs="Arial"/>
                <w:b/>
                <w:bCs/>
              </w:rPr>
              <w:t xml:space="preserve">2009.4) </w:t>
            </w:r>
            <w:r w:rsidRPr="003A7B8A">
              <w:rPr>
                <w:rFonts w:ascii="Arial" w:hAnsi="Arial" w:cs="Arial"/>
              </w:rPr>
              <w:t>Nano-measurement Technology. Shanghai: East China University of Science and Technology Press, Shanghai, China.</w:t>
            </w:r>
          </w:p>
        </w:tc>
      </w:tr>
      <w:tr w:rsidR="008E7F0B" w:rsidRPr="003A7B8A" w:rsidTr="00EA2D88">
        <w:trPr>
          <w:trHeight w:val="510"/>
        </w:trPr>
        <w:tc>
          <w:tcPr>
            <w:tcW w:w="2978" w:type="dxa"/>
            <w:vMerge w:val="restart"/>
            <w:vAlign w:val="center"/>
            <w:hideMark/>
          </w:tcPr>
          <w:p w:rsidR="008E7F0B" w:rsidRPr="00E5542E" w:rsidRDefault="008E7F0B" w:rsidP="006A34C2">
            <w:pPr>
              <w:jc w:val="center"/>
              <w:rPr>
                <w:rFonts w:ascii="Arial" w:hAnsi="Arial" w:cs="Arial"/>
                <w:bCs/>
                <w:i/>
                <w:iCs/>
              </w:rPr>
            </w:pPr>
            <w:r w:rsidRPr="00E5542E">
              <w:rPr>
                <w:rFonts w:ascii="Arial" w:hAnsi="Arial" w:cs="Arial"/>
                <w:bCs/>
                <w:i/>
                <w:iCs/>
              </w:rPr>
              <w:t>Scientific Articles</w:t>
            </w:r>
          </w:p>
        </w:tc>
        <w:tc>
          <w:tcPr>
            <w:tcW w:w="1028" w:type="dxa"/>
            <w:noWrap/>
            <w:vAlign w:val="center"/>
            <w:hideMark/>
          </w:tcPr>
          <w:p w:rsidR="008E7F0B" w:rsidRPr="00E5542E" w:rsidRDefault="008E7F0B" w:rsidP="006A34C2">
            <w:pPr>
              <w:jc w:val="center"/>
              <w:rPr>
                <w:rFonts w:ascii="Arial" w:hAnsi="Arial" w:cs="Arial"/>
                <w:bCs/>
                <w:i/>
                <w:iCs/>
              </w:rPr>
            </w:pPr>
            <w:r w:rsidRPr="00E5542E">
              <w:rPr>
                <w:rFonts w:ascii="Arial" w:hAnsi="Arial" w:cs="Arial"/>
                <w:bCs/>
                <w:i/>
                <w:iCs/>
              </w:rPr>
              <w:t>IBCh/HU</w:t>
            </w:r>
          </w:p>
        </w:tc>
        <w:tc>
          <w:tcPr>
            <w:tcW w:w="11483" w:type="dxa"/>
            <w:vAlign w:val="center"/>
            <w:hideMark/>
          </w:tcPr>
          <w:p w:rsidR="008E7F0B" w:rsidRPr="003A7B8A" w:rsidRDefault="008E7F0B" w:rsidP="006A34C2">
            <w:pPr>
              <w:rPr>
                <w:rFonts w:ascii="Arial" w:hAnsi="Arial" w:cs="Arial"/>
                <w:b/>
                <w:bCs/>
              </w:rPr>
            </w:pPr>
            <w:r w:rsidRPr="003A7B8A">
              <w:rPr>
                <w:rFonts w:ascii="Arial" w:hAnsi="Arial" w:cs="Arial"/>
                <w:b/>
                <w:bCs/>
              </w:rPr>
              <w:t xml:space="preserve">Generalova </w:t>
            </w:r>
            <w:proofErr w:type="gramStart"/>
            <w:r w:rsidRPr="003A7B8A">
              <w:rPr>
                <w:rFonts w:ascii="Arial" w:hAnsi="Arial" w:cs="Arial"/>
                <w:b/>
                <w:bCs/>
              </w:rPr>
              <w:t xml:space="preserve">AN  </w:t>
            </w:r>
            <w:r w:rsidRPr="003A7B8A">
              <w:rPr>
                <w:rFonts w:ascii="Arial" w:hAnsi="Arial" w:cs="Arial"/>
                <w:b/>
                <w:bCs/>
                <w:i/>
                <w:iCs/>
              </w:rPr>
              <w:t>et</w:t>
            </w:r>
            <w:proofErr w:type="gramEnd"/>
            <w:r w:rsidRPr="003A7B8A">
              <w:rPr>
                <w:rFonts w:ascii="Arial" w:hAnsi="Arial" w:cs="Arial"/>
                <w:b/>
                <w:bCs/>
                <w:i/>
                <w:iCs/>
              </w:rPr>
              <w:t xml:space="preserve"> al</w:t>
            </w:r>
            <w:r w:rsidRPr="003A7B8A">
              <w:rPr>
                <w:rFonts w:ascii="Arial" w:hAnsi="Arial" w:cs="Arial"/>
                <w:b/>
                <w:bCs/>
              </w:rPr>
              <w:t xml:space="preserve"> (2009) </w:t>
            </w:r>
            <w:r w:rsidRPr="003A7B8A">
              <w:rPr>
                <w:rFonts w:ascii="Arial" w:hAnsi="Arial" w:cs="Arial"/>
              </w:rPr>
              <w:t xml:space="preserve">Highly fluorescent ethyl cellulose nanoparticles containing embedded semiconductor nanocrystals, Colloids and Surfaces A: </w:t>
            </w:r>
            <w:r w:rsidRPr="003A7B8A">
              <w:rPr>
                <w:rFonts w:ascii="Arial" w:hAnsi="Arial" w:cs="Arial"/>
                <w:i/>
                <w:iCs/>
              </w:rPr>
              <w:t>Physicochemical and Engineering Aspects</w:t>
            </w:r>
            <w:r w:rsidRPr="003A7B8A">
              <w:rPr>
                <w:rFonts w:ascii="Arial" w:hAnsi="Arial" w:cs="Arial"/>
              </w:rPr>
              <w:t xml:space="preserve">, </w:t>
            </w:r>
            <w:r w:rsidRPr="003A7B8A">
              <w:rPr>
                <w:rFonts w:ascii="Arial" w:hAnsi="Arial" w:cs="Arial"/>
                <w:b/>
                <w:bCs/>
              </w:rPr>
              <w:t>342</w:t>
            </w:r>
            <w:r w:rsidRPr="003A7B8A">
              <w:rPr>
                <w:rFonts w:ascii="Arial" w:hAnsi="Arial" w:cs="Arial"/>
              </w:rPr>
              <w:t>, (1-3), 59-64.</w:t>
            </w:r>
          </w:p>
        </w:tc>
      </w:tr>
      <w:tr w:rsidR="008E7F0B" w:rsidRPr="003A7B8A" w:rsidTr="00EA2D88">
        <w:trPr>
          <w:trHeight w:val="510"/>
        </w:trPr>
        <w:tc>
          <w:tcPr>
            <w:tcW w:w="2978" w:type="dxa"/>
            <w:vMerge/>
            <w:vAlign w:val="center"/>
            <w:hideMark/>
          </w:tcPr>
          <w:p w:rsidR="008E7F0B" w:rsidRPr="00E5542E" w:rsidRDefault="008E7F0B" w:rsidP="006A34C2">
            <w:pPr>
              <w:jc w:val="center"/>
              <w:rPr>
                <w:rFonts w:ascii="Arial" w:hAnsi="Arial" w:cs="Arial"/>
                <w:bCs/>
                <w:i/>
                <w:iCs/>
              </w:rPr>
            </w:pPr>
          </w:p>
        </w:tc>
        <w:tc>
          <w:tcPr>
            <w:tcW w:w="1028" w:type="dxa"/>
            <w:vMerge w:val="restart"/>
            <w:noWrap/>
            <w:vAlign w:val="center"/>
            <w:hideMark/>
          </w:tcPr>
          <w:p w:rsidR="008E7F0B" w:rsidRPr="00E5542E" w:rsidRDefault="008E7F0B" w:rsidP="006A34C2">
            <w:pPr>
              <w:jc w:val="center"/>
              <w:rPr>
                <w:rFonts w:ascii="Arial" w:hAnsi="Arial" w:cs="Arial"/>
                <w:bCs/>
                <w:i/>
                <w:iCs/>
              </w:rPr>
            </w:pPr>
            <w:r w:rsidRPr="00E5542E">
              <w:rPr>
                <w:rFonts w:ascii="Arial" w:hAnsi="Arial" w:cs="Arial"/>
                <w:bCs/>
                <w:i/>
                <w:iCs/>
              </w:rPr>
              <w:t>BI</w:t>
            </w:r>
          </w:p>
        </w:tc>
        <w:tc>
          <w:tcPr>
            <w:tcW w:w="11483" w:type="dxa"/>
            <w:vAlign w:val="center"/>
            <w:hideMark/>
          </w:tcPr>
          <w:p w:rsidR="008E7F0B" w:rsidRPr="003A7B8A" w:rsidRDefault="008E7F0B" w:rsidP="006A34C2">
            <w:pPr>
              <w:rPr>
                <w:rFonts w:ascii="Arial" w:hAnsi="Arial" w:cs="Arial"/>
                <w:b/>
                <w:bCs/>
              </w:rPr>
            </w:pPr>
            <w:r w:rsidRPr="003A7B8A">
              <w:rPr>
                <w:rFonts w:ascii="Arial" w:hAnsi="Arial" w:cs="Arial"/>
                <w:b/>
                <w:bCs/>
              </w:rPr>
              <w:t xml:space="preserve">M. Piran </w:t>
            </w:r>
            <w:r w:rsidRPr="003A7B8A">
              <w:rPr>
                <w:rFonts w:ascii="Arial" w:hAnsi="Arial" w:cs="Arial"/>
                <w:b/>
                <w:bCs/>
                <w:i/>
                <w:iCs/>
              </w:rPr>
              <w:t xml:space="preserve">et al </w:t>
            </w:r>
            <w:r w:rsidRPr="003A7B8A">
              <w:rPr>
                <w:rFonts w:ascii="Arial" w:hAnsi="Arial" w:cs="Arial"/>
                <w:b/>
                <w:bCs/>
              </w:rPr>
              <w:t xml:space="preserve">(2009) </w:t>
            </w:r>
            <w:r w:rsidRPr="003A7B8A">
              <w:rPr>
                <w:rFonts w:ascii="Arial" w:hAnsi="Arial" w:cs="Arial"/>
              </w:rPr>
              <w:t xml:space="preserve">End-Selective Functionalization of Carbon Nanotubes. Use of DOE for the Optimization of a DNA Probe Attachment and Hybridization Using an Enzymatic Amplifying System, </w:t>
            </w:r>
            <w:r w:rsidRPr="003A7B8A">
              <w:rPr>
                <w:rFonts w:ascii="Arial" w:hAnsi="Arial" w:cs="Arial"/>
                <w:i/>
                <w:iCs/>
              </w:rPr>
              <w:t>J. Mater. Chem.</w:t>
            </w:r>
            <w:r w:rsidRPr="003A7B8A">
              <w:rPr>
                <w:rFonts w:ascii="Arial" w:hAnsi="Arial" w:cs="Arial"/>
              </w:rPr>
              <w:t xml:space="preserve">, </w:t>
            </w:r>
            <w:r w:rsidRPr="003A7B8A">
              <w:rPr>
                <w:rFonts w:ascii="Arial" w:hAnsi="Arial" w:cs="Arial"/>
                <w:b/>
                <w:bCs/>
              </w:rPr>
              <w:t>19</w:t>
            </w:r>
            <w:r w:rsidRPr="003A7B8A">
              <w:rPr>
                <w:rFonts w:ascii="Arial" w:hAnsi="Arial" w:cs="Arial"/>
              </w:rPr>
              <w:t>, 631-638</w:t>
            </w:r>
          </w:p>
        </w:tc>
      </w:tr>
      <w:tr w:rsidR="008E7F0B" w:rsidRPr="003A7B8A" w:rsidTr="00EA2D88">
        <w:trPr>
          <w:trHeight w:val="510"/>
        </w:trPr>
        <w:tc>
          <w:tcPr>
            <w:tcW w:w="2978" w:type="dxa"/>
            <w:vMerge/>
            <w:vAlign w:val="center"/>
            <w:hideMark/>
          </w:tcPr>
          <w:p w:rsidR="008E7F0B" w:rsidRPr="00E5542E" w:rsidRDefault="008E7F0B" w:rsidP="006A34C2">
            <w:pPr>
              <w:jc w:val="center"/>
              <w:rPr>
                <w:rFonts w:ascii="Arial" w:hAnsi="Arial" w:cs="Arial"/>
                <w:bCs/>
                <w:i/>
                <w:iCs/>
              </w:rPr>
            </w:pPr>
          </w:p>
        </w:tc>
        <w:tc>
          <w:tcPr>
            <w:tcW w:w="1028" w:type="dxa"/>
            <w:vMerge/>
            <w:noWrap/>
            <w:vAlign w:val="center"/>
            <w:hideMark/>
          </w:tcPr>
          <w:p w:rsidR="008E7F0B" w:rsidRPr="00E5542E" w:rsidRDefault="008E7F0B" w:rsidP="006A34C2">
            <w:pPr>
              <w:jc w:val="center"/>
              <w:rPr>
                <w:rFonts w:ascii="Arial" w:hAnsi="Arial" w:cs="Arial"/>
                <w:bCs/>
                <w:i/>
                <w:iCs/>
              </w:rPr>
            </w:pPr>
          </w:p>
        </w:tc>
        <w:tc>
          <w:tcPr>
            <w:tcW w:w="11483" w:type="dxa"/>
            <w:vAlign w:val="center"/>
            <w:hideMark/>
          </w:tcPr>
          <w:p w:rsidR="008E7F0B" w:rsidRPr="003A7B8A" w:rsidRDefault="008E7F0B" w:rsidP="006A34C2">
            <w:pPr>
              <w:rPr>
                <w:rFonts w:ascii="Arial" w:hAnsi="Arial" w:cs="Arial"/>
                <w:b/>
                <w:bCs/>
              </w:rPr>
            </w:pPr>
            <w:r w:rsidRPr="003A7B8A">
              <w:rPr>
                <w:rFonts w:ascii="Arial" w:hAnsi="Arial" w:cs="Arial"/>
                <w:b/>
                <w:bCs/>
              </w:rPr>
              <w:t xml:space="preserve">G. Bar </w:t>
            </w:r>
            <w:r w:rsidRPr="003A7B8A">
              <w:rPr>
                <w:rFonts w:ascii="Arial" w:hAnsi="Arial" w:cs="Arial"/>
                <w:b/>
                <w:bCs/>
                <w:i/>
                <w:iCs/>
              </w:rPr>
              <w:t>et al</w:t>
            </w:r>
            <w:r w:rsidRPr="003A7B8A">
              <w:rPr>
                <w:rFonts w:ascii="Arial" w:hAnsi="Arial" w:cs="Arial"/>
                <w:b/>
                <w:bCs/>
              </w:rPr>
              <w:t xml:space="preserve"> (2009) </w:t>
            </w:r>
            <w:r w:rsidRPr="003A7B8A">
              <w:rPr>
                <w:rFonts w:ascii="Arial" w:hAnsi="Arial" w:cs="Arial"/>
              </w:rPr>
              <w:t xml:space="preserve">A new Approach for Design of Organic Electrochromic Devices with Inter-Digitated Electrode Structure, </w:t>
            </w:r>
            <w:r w:rsidRPr="003A7B8A">
              <w:rPr>
                <w:rFonts w:ascii="Arial" w:hAnsi="Arial" w:cs="Arial"/>
                <w:i/>
                <w:iCs/>
              </w:rPr>
              <w:t>J. of Solar Energy Materials &amp; Solar cells</w:t>
            </w:r>
            <w:r w:rsidRPr="003A7B8A">
              <w:rPr>
                <w:rFonts w:ascii="Arial" w:hAnsi="Arial" w:cs="Arial"/>
              </w:rPr>
              <w:t xml:space="preserve">, 93, 2118-2124 </w:t>
            </w:r>
          </w:p>
        </w:tc>
      </w:tr>
      <w:tr w:rsidR="008E7F0B" w:rsidRPr="003A7B8A" w:rsidTr="00EA2D88">
        <w:trPr>
          <w:trHeight w:val="510"/>
        </w:trPr>
        <w:tc>
          <w:tcPr>
            <w:tcW w:w="2978" w:type="dxa"/>
            <w:vMerge/>
            <w:vAlign w:val="center"/>
            <w:hideMark/>
          </w:tcPr>
          <w:p w:rsidR="008E7F0B" w:rsidRPr="00E5542E" w:rsidRDefault="008E7F0B" w:rsidP="006A34C2">
            <w:pPr>
              <w:jc w:val="center"/>
              <w:rPr>
                <w:rFonts w:ascii="Arial" w:hAnsi="Arial" w:cs="Arial"/>
                <w:bCs/>
                <w:i/>
                <w:iCs/>
              </w:rPr>
            </w:pPr>
          </w:p>
        </w:tc>
        <w:tc>
          <w:tcPr>
            <w:tcW w:w="1028" w:type="dxa"/>
            <w:noWrap/>
            <w:vAlign w:val="center"/>
            <w:hideMark/>
          </w:tcPr>
          <w:p w:rsidR="008E7F0B" w:rsidRPr="00E5542E" w:rsidRDefault="008E7F0B" w:rsidP="006A34C2">
            <w:pPr>
              <w:jc w:val="center"/>
              <w:rPr>
                <w:rFonts w:ascii="Arial" w:hAnsi="Arial" w:cs="Arial"/>
                <w:bCs/>
                <w:i/>
                <w:iCs/>
              </w:rPr>
            </w:pPr>
            <w:r w:rsidRPr="00E5542E">
              <w:rPr>
                <w:rFonts w:ascii="Arial" w:hAnsi="Arial" w:cs="Arial"/>
                <w:bCs/>
                <w:i/>
                <w:iCs/>
              </w:rPr>
              <w:t>K</w:t>
            </w:r>
          </w:p>
        </w:tc>
        <w:tc>
          <w:tcPr>
            <w:tcW w:w="11483" w:type="dxa"/>
            <w:vAlign w:val="center"/>
            <w:hideMark/>
          </w:tcPr>
          <w:p w:rsidR="008E7F0B" w:rsidRPr="003A7B8A" w:rsidRDefault="008E7F0B" w:rsidP="006A34C2">
            <w:pPr>
              <w:rPr>
                <w:rFonts w:ascii="Arial" w:hAnsi="Arial" w:cs="Arial"/>
                <w:b/>
                <w:bCs/>
              </w:rPr>
            </w:pPr>
            <w:r w:rsidRPr="003A7B8A">
              <w:rPr>
                <w:rFonts w:ascii="Arial" w:hAnsi="Arial" w:cs="Arial"/>
                <w:b/>
                <w:bCs/>
              </w:rPr>
              <w:t xml:space="preserve">Sen T and Bruce IJ (2009) </w:t>
            </w:r>
            <w:r w:rsidRPr="003A7B8A">
              <w:rPr>
                <w:rFonts w:ascii="Arial" w:hAnsi="Arial" w:cs="Arial"/>
              </w:rPr>
              <w:t xml:space="preserve">Mesoporous Silica-magnetite Nanocomposites: Fabrication, Characterisation and Applications in Biosciences. </w:t>
            </w:r>
            <w:r w:rsidRPr="003A7B8A">
              <w:rPr>
                <w:rFonts w:ascii="Arial" w:hAnsi="Arial" w:cs="Arial"/>
                <w:i/>
                <w:iCs/>
              </w:rPr>
              <w:t>Microporous and Mesoporous Mater</w:t>
            </w:r>
            <w:r w:rsidRPr="003A7B8A">
              <w:rPr>
                <w:rFonts w:ascii="Arial" w:hAnsi="Arial" w:cs="Arial"/>
              </w:rPr>
              <w:t>.</w:t>
            </w:r>
            <w:r w:rsidRPr="003A7B8A">
              <w:rPr>
                <w:rFonts w:ascii="Arial" w:hAnsi="Arial" w:cs="Arial"/>
                <w:b/>
                <w:bCs/>
              </w:rPr>
              <w:t xml:space="preserve"> 120</w:t>
            </w:r>
            <w:r w:rsidRPr="003A7B8A">
              <w:rPr>
                <w:rFonts w:ascii="Arial" w:hAnsi="Arial" w:cs="Arial"/>
              </w:rPr>
              <w:t xml:space="preserve"> (3), 246-251</w:t>
            </w:r>
          </w:p>
        </w:tc>
      </w:tr>
      <w:tr w:rsidR="008E7F0B" w:rsidRPr="003A7B8A" w:rsidTr="00EA2D88">
        <w:trPr>
          <w:trHeight w:val="510"/>
        </w:trPr>
        <w:tc>
          <w:tcPr>
            <w:tcW w:w="2978" w:type="dxa"/>
            <w:vMerge/>
            <w:vAlign w:val="center"/>
            <w:hideMark/>
          </w:tcPr>
          <w:p w:rsidR="008E7F0B" w:rsidRPr="00E5542E" w:rsidRDefault="008E7F0B" w:rsidP="006A34C2">
            <w:pPr>
              <w:jc w:val="center"/>
              <w:rPr>
                <w:rFonts w:ascii="Arial" w:hAnsi="Arial" w:cs="Arial"/>
                <w:bCs/>
                <w:i/>
                <w:iCs/>
              </w:rPr>
            </w:pPr>
          </w:p>
        </w:tc>
        <w:tc>
          <w:tcPr>
            <w:tcW w:w="1028" w:type="dxa"/>
            <w:vMerge w:val="restart"/>
            <w:noWrap/>
            <w:vAlign w:val="center"/>
            <w:hideMark/>
          </w:tcPr>
          <w:p w:rsidR="008E7F0B" w:rsidRPr="00E5542E" w:rsidRDefault="008E7F0B" w:rsidP="006A34C2">
            <w:pPr>
              <w:jc w:val="center"/>
              <w:rPr>
                <w:rFonts w:ascii="Arial" w:hAnsi="Arial" w:cs="Arial"/>
                <w:bCs/>
                <w:i/>
                <w:iCs/>
              </w:rPr>
            </w:pPr>
            <w:r w:rsidRPr="00E5542E">
              <w:rPr>
                <w:rFonts w:ascii="Arial" w:hAnsi="Arial" w:cs="Arial"/>
                <w:bCs/>
                <w:i/>
                <w:iCs/>
              </w:rPr>
              <w:t>ECU</w:t>
            </w:r>
          </w:p>
        </w:tc>
        <w:tc>
          <w:tcPr>
            <w:tcW w:w="11483" w:type="dxa"/>
            <w:vAlign w:val="center"/>
            <w:hideMark/>
          </w:tcPr>
          <w:p w:rsidR="008E7F0B" w:rsidRPr="003A7B8A" w:rsidRDefault="008E7F0B" w:rsidP="006A34C2">
            <w:pPr>
              <w:rPr>
                <w:rFonts w:ascii="Arial" w:hAnsi="Arial" w:cs="Arial"/>
                <w:b/>
                <w:bCs/>
              </w:rPr>
            </w:pPr>
            <w:r w:rsidRPr="003A7B8A">
              <w:rPr>
                <w:rFonts w:ascii="Arial" w:hAnsi="Arial" w:cs="Arial"/>
                <w:b/>
                <w:bCs/>
              </w:rPr>
              <w:t xml:space="preserve">Qiu X </w:t>
            </w:r>
            <w:r w:rsidRPr="003A7B8A">
              <w:rPr>
                <w:rFonts w:ascii="Arial" w:hAnsi="Arial" w:cs="Arial"/>
                <w:b/>
                <w:bCs/>
                <w:i/>
                <w:iCs/>
              </w:rPr>
              <w:t>et al</w:t>
            </w:r>
            <w:r w:rsidRPr="003A7B8A">
              <w:rPr>
                <w:rFonts w:ascii="Arial" w:hAnsi="Arial" w:cs="Arial"/>
                <w:b/>
                <w:bCs/>
              </w:rPr>
              <w:t xml:space="preserve"> (2009) </w:t>
            </w:r>
            <w:r w:rsidRPr="003A7B8A">
              <w:rPr>
                <w:rFonts w:ascii="Arial" w:hAnsi="Arial" w:cs="Arial"/>
              </w:rPr>
              <w:t xml:space="preserve">Study on the Synthesis of Ferrocenylacetic Acid and 1, l'-Ferrocenyldiacetic Acid via the Willgerodt-Kindler Reaction and the Mechanism. </w:t>
            </w:r>
            <w:r w:rsidRPr="003A7B8A">
              <w:rPr>
                <w:rFonts w:ascii="Arial" w:hAnsi="Arial" w:cs="Arial"/>
                <w:i/>
                <w:iCs/>
              </w:rPr>
              <w:t>Chinese J. of Org. Chem.</w:t>
            </w:r>
            <w:r w:rsidRPr="003A7B8A">
              <w:rPr>
                <w:rFonts w:ascii="Arial" w:hAnsi="Arial" w:cs="Arial"/>
              </w:rPr>
              <w:t xml:space="preserve">, </w:t>
            </w:r>
            <w:r w:rsidRPr="003A7B8A">
              <w:rPr>
                <w:rFonts w:ascii="Arial" w:hAnsi="Arial" w:cs="Arial"/>
                <w:b/>
                <w:bCs/>
              </w:rPr>
              <w:t>29</w:t>
            </w:r>
            <w:r w:rsidRPr="003A7B8A">
              <w:rPr>
                <w:rFonts w:ascii="Arial" w:hAnsi="Arial" w:cs="Arial"/>
              </w:rPr>
              <w:t xml:space="preserve"> (5), 748-752</w:t>
            </w:r>
          </w:p>
        </w:tc>
      </w:tr>
      <w:tr w:rsidR="008E7F0B" w:rsidRPr="003A7B8A" w:rsidTr="00EA2D88">
        <w:trPr>
          <w:trHeight w:val="510"/>
        </w:trPr>
        <w:tc>
          <w:tcPr>
            <w:tcW w:w="2978" w:type="dxa"/>
            <w:vMerge/>
            <w:vAlign w:val="center"/>
            <w:hideMark/>
          </w:tcPr>
          <w:p w:rsidR="008E7F0B" w:rsidRPr="00E5542E" w:rsidRDefault="008E7F0B" w:rsidP="006A34C2">
            <w:pPr>
              <w:jc w:val="center"/>
              <w:rPr>
                <w:rFonts w:ascii="Arial" w:hAnsi="Arial" w:cs="Arial"/>
                <w:bCs/>
                <w:i/>
                <w:iCs/>
              </w:rPr>
            </w:pPr>
          </w:p>
        </w:tc>
        <w:tc>
          <w:tcPr>
            <w:tcW w:w="1028" w:type="dxa"/>
            <w:vMerge/>
            <w:noWrap/>
            <w:vAlign w:val="center"/>
            <w:hideMark/>
          </w:tcPr>
          <w:p w:rsidR="008E7F0B" w:rsidRPr="00E5542E" w:rsidRDefault="008E7F0B" w:rsidP="006A34C2">
            <w:pPr>
              <w:jc w:val="center"/>
              <w:rPr>
                <w:rFonts w:ascii="Arial" w:hAnsi="Arial" w:cs="Arial"/>
                <w:bCs/>
                <w:i/>
                <w:iCs/>
              </w:rPr>
            </w:pPr>
          </w:p>
        </w:tc>
        <w:tc>
          <w:tcPr>
            <w:tcW w:w="11483" w:type="dxa"/>
            <w:vAlign w:val="center"/>
            <w:hideMark/>
          </w:tcPr>
          <w:p w:rsidR="008E7F0B" w:rsidRPr="003A7B8A" w:rsidRDefault="008E7F0B" w:rsidP="006A34C2">
            <w:pPr>
              <w:rPr>
                <w:rFonts w:ascii="Arial" w:hAnsi="Arial" w:cs="Arial"/>
                <w:b/>
                <w:bCs/>
              </w:rPr>
            </w:pPr>
            <w:r w:rsidRPr="003A7B8A">
              <w:rPr>
                <w:rFonts w:ascii="Arial" w:hAnsi="Arial" w:cs="Arial"/>
                <w:b/>
                <w:bCs/>
              </w:rPr>
              <w:t xml:space="preserve">Qiu X </w:t>
            </w:r>
            <w:r w:rsidRPr="003A7B8A">
              <w:rPr>
                <w:rFonts w:ascii="Arial" w:hAnsi="Arial" w:cs="Arial"/>
                <w:b/>
                <w:bCs/>
                <w:i/>
                <w:iCs/>
              </w:rPr>
              <w:t>et al</w:t>
            </w:r>
            <w:r w:rsidRPr="003A7B8A">
              <w:rPr>
                <w:rFonts w:ascii="Arial" w:hAnsi="Arial" w:cs="Arial"/>
                <w:b/>
                <w:bCs/>
              </w:rPr>
              <w:t xml:space="preserve"> (2009) </w:t>
            </w:r>
            <w:r w:rsidRPr="003A7B8A">
              <w:rPr>
                <w:rFonts w:ascii="Arial" w:hAnsi="Arial" w:cs="Arial"/>
              </w:rPr>
              <w:t xml:space="preserve">Novel ferrocenyl nitroxides: Synthesis, structures, electrochemistry and antioxidative activity. </w:t>
            </w:r>
            <w:r w:rsidRPr="003A7B8A">
              <w:rPr>
                <w:rFonts w:ascii="Arial" w:hAnsi="Arial" w:cs="Arial"/>
                <w:i/>
                <w:iCs/>
              </w:rPr>
              <w:t>J. of Organometallic Chem.</w:t>
            </w:r>
            <w:r w:rsidRPr="003A7B8A">
              <w:rPr>
                <w:rFonts w:ascii="Arial" w:hAnsi="Arial" w:cs="Arial"/>
              </w:rPr>
              <w:t>,  694, 3958-3964</w:t>
            </w:r>
          </w:p>
        </w:tc>
      </w:tr>
      <w:tr w:rsidR="008E7F0B" w:rsidRPr="003A7B8A" w:rsidTr="00EA2D88">
        <w:trPr>
          <w:trHeight w:val="510"/>
        </w:trPr>
        <w:tc>
          <w:tcPr>
            <w:tcW w:w="2978" w:type="dxa"/>
            <w:vMerge/>
            <w:vAlign w:val="center"/>
            <w:hideMark/>
          </w:tcPr>
          <w:p w:rsidR="008E7F0B" w:rsidRPr="00E5542E" w:rsidRDefault="008E7F0B" w:rsidP="006A34C2">
            <w:pPr>
              <w:jc w:val="center"/>
              <w:rPr>
                <w:rFonts w:ascii="Arial" w:hAnsi="Arial" w:cs="Arial"/>
                <w:bCs/>
                <w:i/>
                <w:iCs/>
              </w:rPr>
            </w:pPr>
          </w:p>
        </w:tc>
        <w:tc>
          <w:tcPr>
            <w:tcW w:w="1028" w:type="dxa"/>
            <w:noWrap/>
            <w:vAlign w:val="center"/>
            <w:hideMark/>
          </w:tcPr>
          <w:p w:rsidR="008E7F0B" w:rsidRPr="00E5542E" w:rsidRDefault="008E7F0B" w:rsidP="006A34C2">
            <w:pPr>
              <w:jc w:val="center"/>
              <w:rPr>
                <w:rFonts w:ascii="Arial" w:hAnsi="Arial" w:cs="Arial"/>
                <w:bCs/>
                <w:i/>
                <w:iCs/>
              </w:rPr>
            </w:pPr>
            <w:r w:rsidRPr="00E5542E">
              <w:rPr>
                <w:rFonts w:ascii="Arial" w:hAnsi="Arial" w:cs="Arial"/>
                <w:bCs/>
                <w:i/>
                <w:iCs/>
              </w:rPr>
              <w:t>UU</w:t>
            </w:r>
          </w:p>
        </w:tc>
        <w:tc>
          <w:tcPr>
            <w:tcW w:w="11483" w:type="dxa"/>
            <w:vAlign w:val="center"/>
            <w:hideMark/>
          </w:tcPr>
          <w:p w:rsidR="008E7F0B" w:rsidRPr="003A7B8A" w:rsidRDefault="008E7F0B" w:rsidP="006A34C2">
            <w:pPr>
              <w:rPr>
                <w:rFonts w:ascii="Arial" w:hAnsi="Arial" w:cs="Arial"/>
                <w:b/>
                <w:bCs/>
              </w:rPr>
            </w:pPr>
            <w:r w:rsidRPr="003A7B8A">
              <w:rPr>
                <w:rFonts w:ascii="Arial" w:hAnsi="Arial" w:cs="Arial"/>
                <w:b/>
                <w:bCs/>
              </w:rPr>
              <w:t xml:space="preserve">Omiccioli E </w:t>
            </w:r>
            <w:r w:rsidRPr="003A7B8A">
              <w:rPr>
                <w:rFonts w:ascii="Arial" w:hAnsi="Arial" w:cs="Arial"/>
                <w:b/>
                <w:bCs/>
                <w:i/>
                <w:iCs/>
              </w:rPr>
              <w:t xml:space="preserve">et al </w:t>
            </w:r>
            <w:r w:rsidRPr="003A7B8A">
              <w:rPr>
                <w:rFonts w:ascii="Arial" w:hAnsi="Arial" w:cs="Arial"/>
                <w:b/>
                <w:bCs/>
              </w:rPr>
              <w:t xml:space="preserve">(2009) </w:t>
            </w:r>
            <w:r w:rsidRPr="003A7B8A">
              <w:rPr>
                <w:rFonts w:ascii="Arial" w:hAnsi="Arial" w:cs="Arial"/>
              </w:rPr>
              <w:t xml:space="preserve">Simultaneous Direct Detection of Salmonella SPP, Listeria Monocytogenes and Escherichia Coli O157 in Milk Samples By Magnetic extraction and Multiplex PCR. </w:t>
            </w:r>
            <w:r w:rsidRPr="003A7B8A">
              <w:rPr>
                <w:rFonts w:ascii="Arial" w:hAnsi="Arial" w:cs="Arial"/>
                <w:i/>
                <w:iCs/>
              </w:rPr>
              <w:t>Journal of Rapid Methods and Automation in Microbiology</w:t>
            </w:r>
            <w:r w:rsidRPr="003A7B8A">
              <w:rPr>
                <w:rFonts w:ascii="Arial" w:hAnsi="Arial" w:cs="Arial"/>
              </w:rPr>
              <w:t xml:space="preserve">  </w:t>
            </w:r>
            <w:r w:rsidRPr="003A7B8A">
              <w:rPr>
                <w:rFonts w:ascii="Arial" w:hAnsi="Arial" w:cs="Arial"/>
                <w:b/>
                <w:bCs/>
              </w:rPr>
              <w:t>17,</w:t>
            </w:r>
            <w:r w:rsidRPr="003A7B8A">
              <w:rPr>
                <w:rFonts w:ascii="Arial" w:hAnsi="Arial" w:cs="Arial"/>
              </w:rPr>
              <w:t xml:space="preserve"> 195–213.</w:t>
            </w:r>
          </w:p>
        </w:tc>
      </w:tr>
      <w:tr w:rsidR="008E7F0B" w:rsidRPr="003A7B8A" w:rsidTr="00EA2D88">
        <w:trPr>
          <w:trHeight w:val="525"/>
        </w:trPr>
        <w:tc>
          <w:tcPr>
            <w:tcW w:w="2978" w:type="dxa"/>
            <w:vMerge/>
            <w:vAlign w:val="center"/>
            <w:hideMark/>
          </w:tcPr>
          <w:p w:rsidR="008E7F0B" w:rsidRPr="00E5542E" w:rsidRDefault="008E7F0B" w:rsidP="006A34C2">
            <w:pPr>
              <w:jc w:val="center"/>
              <w:rPr>
                <w:rFonts w:ascii="Arial" w:hAnsi="Arial" w:cs="Arial"/>
                <w:bCs/>
                <w:i/>
                <w:iCs/>
              </w:rPr>
            </w:pPr>
          </w:p>
        </w:tc>
        <w:tc>
          <w:tcPr>
            <w:tcW w:w="1028" w:type="dxa"/>
            <w:vMerge w:val="restart"/>
            <w:noWrap/>
            <w:vAlign w:val="center"/>
            <w:hideMark/>
          </w:tcPr>
          <w:p w:rsidR="008E7F0B" w:rsidRPr="00E5542E" w:rsidRDefault="008E7F0B" w:rsidP="006A34C2">
            <w:pPr>
              <w:jc w:val="center"/>
              <w:rPr>
                <w:rFonts w:ascii="Arial" w:hAnsi="Arial" w:cs="Arial"/>
                <w:bCs/>
                <w:i/>
                <w:iCs/>
              </w:rPr>
            </w:pPr>
            <w:r w:rsidRPr="00E5542E">
              <w:rPr>
                <w:rFonts w:ascii="Arial" w:hAnsi="Arial" w:cs="Arial"/>
                <w:bCs/>
                <w:i/>
                <w:iCs/>
              </w:rPr>
              <w:t>HU</w:t>
            </w:r>
          </w:p>
        </w:tc>
        <w:tc>
          <w:tcPr>
            <w:tcW w:w="11483" w:type="dxa"/>
            <w:noWrap/>
            <w:vAlign w:val="center"/>
            <w:hideMark/>
          </w:tcPr>
          <w:p w:rsidR="008E7F0B" w:rsidRPr="003A7B8A" w:rsidRDefault="008E7F0B" w:rsidP="006A34C2">
            <w:pPr>
              <w:rPr>
                <w:rFonts w:ascii="Arial" w:hAnsi="Arial" w:cs="Arial"/>
              </w:rPr>
            </w:pPr>
            <w:r w:rsidRPr="003A7B8A">
              <w:rPr>
                <w:rFonts w:ascii="Arial" w:hAnsi="Arial" w:cs="Arial"/>
                <w:b/>
                <w:bCs/>
              </w:rPr>
              <w:t xml:space="preserve">Spernath L </w:t>
            </w:r>
            <w:r w:rsidRPr="003A7B8A">
              <w:rPr>
                <w:rFonts w:ascii="Arial" w:hAnsi="Arial" w:cs="Arial"/>
                <w:b/>
                <w:bCs/>
                <w:i/>
                <w:iCs/>
              </w:rPr>
              <w:t>et al</w:t>
            </w:r>
            <w:r w:rsidRPr="003A7B8A">
              <w:rPr>
                <w:rFonts w:ascii="Arial" w:hAnsi="Arial" w:cs="Arial"/>
                <w:b/>
                <w:bCs/>
              </w:rPr>
              <w:t xml:space="preserve"> (2009</w:t>
            </w:r>
            <w:proofErr w:type="gramStart"/>
            <w:r w:rsidRPr="003A7B8A">
              <w:rPr>
                <w:rFonts w:ascii="Arial" w:hAnsi="Arial" w:cs="Arial"/>
                <w:b/>
                <w:bCs/>
              </w:rPr>
              <w:t xml:space="preserve">) </w:t>
            </w:r>
            <w:r w:rsidRPr="003A7B8A">
              <w:rPr>
                <w:rFonts w:ascii="Arial" w:hAnsi="Arial" w:cs="Arial"/>
              </w:rPr>
              <w:t xml:space="preserve"> Phase</w:t>
            </w:r>
            <w:proofErr w:type="gramEnd"/>
            <w:r w:rsidRPr="003A7B8A">
              <w:rPr>
                <w:rFonts w:ascii="Arial" w:hAnsi="Arial" w:cs="Arial"/>
              </w:rPr>
              <w:t xml:space="preserve"> transitions on o/w lauryl acrylate emulsions during phase inversion, studied by light microscopy and cryo-TEM. </w:t>
            </w:r>
            <w:r w:rsidRPr="003A7B8A">
              <w:rPr>
                <w:rFonts w:ascii="Arial" w:hAnsi="Arial" w:cs="Arial"/>
                <w:i/>
                <w:iCs/>
              </w:rPr>
              <w:t>Colloids Surf. A</w:t>
            </w:r>
            <w:r w:rsidRPr="003A7B8A">
              <w:rPr>
                <w:rFonts w:ascii="Arial" w:hAnsi="Arial" w:cs="Arial"/>
              </w:rPr>
              <w:t xml:space="preserve">, </w:t>
            </w:r>
            <w:r w:rsidRPr="003A7B8A">
              <w:rPr>
                <w:rFonts w:ascii="Arial" w:hAnsi="Arial" w:cs="Arial"/>
                <w:b/>
                <w:bCs/>
              </w:rPr>
              <w:t>332</w:t>
            </w:r>
            <w:r w:rsidRPr="003A7B8A">
              <w:rPr>
                <w:rFonts w:ascii="Arial" w:hAnsi="Arial" w:cs="Arial"/>
              </w:rPr>
              <w:t>, 19-25.</w:t>
            </w:r>
          </w:p>
        </w:tc>
      </w:tr>
      <w:tr w:rsidR="008E7F0B" w:rsidRPr="003A7B8A" w:rsidTr="00EA2D88">
        <w:trPr>
          <w:trHeight w:val="525"/>
        </w:trPr>
        <w:tc>
          <w:tcPr>
            <w:tcW w:w="2978" w:type="dxa"/>
            <w:vMerge/>
            <w:vAlign w:val="center"/>
            <w:hideMark/>
          </w:tcPr>
          <w:p w:rsidR="008E7F0B" w:rsidRPr="00D31ADC" w:rsidRDefault="008E7F0B" w:rsidP="006A34C2">
            <w:pPr>
              <w:jc w:val="center"/>
              <w:rPr>
                <w:rFonts w:ascii="Arial" w:hAnsi="Arial" w:cs="Arial"/>
                <w:b/>
                <w:bCs/>
                <w:i/>
                <w:iCs/>
                <w:color w:val="4F6228" w:themeColor="accent3" w:themeShade="80"/>
              </w:rPr>
            </w:pPr>
          </w:p>
        </w:tc>
        <w:tc>
          <w:tcPr>
            <w:tcW w:w="1028" w:type="dxa"/>
            <w:vMerge/>
            <w:noWrap/>
            <w:vAlign w:val="center"/>
            <w:hideMark/>
          </w:tcPr>
          <w:p w:rsidR="008E7F0B" w:rsidRPr="00D31ADC" w:rsidRDefault="008E7F0B" w:rsidP="006A34C2">
            <w:pPr>
              <w:rPr>
                <w:rFonts w:ascii="Arial" w:hAnsi="Arial" w:cs="Arial"/>
                <w:b/>
                <w:bCs/>
                <w:i/>
                <w:iCs/>
                <w:color w:val="4F6228" w:themeColor="accent3" w:themeShade="80"/>
              </w:rPr>
            </w:pPr>
          </w:p>
        </w:tc>
        <w:tc>
          <w:tcPr>
            <w:tcW w:w="11483" w:type="dxa"/>
            <w:noWrap/>
            <w:vAlign w:val="center"/>
            <w:hideMark/>
          </w:tcPr>
          <w:p w:rsidR="008E7F0B" w:rsidRPr="003A7B8A" w:rsidRDefault="008E7F0B" w:rsidP="006A34C2">
            <w:pPr>
              <w:rPr>
                <w:rFonts w:ascii="Arial" w:hAnsi="Arial" w:cs="Arial"/>
              </w:rPr>
            </w:pPr>
            <w:r w:rsidRPr="003A7B8A">
              <w:rPr>
                <w:rFonts w:ascii="Arial" w:hAnsi="Arial" w:cs="Arial"/>
                <w:b/>
                <w:bCs/>
              </w:rPr>
              <w:t xml:space="preserve">Generalova AN </w:t>
            </w:r>
            <w:r w:rsidRPr="003A7B8A">
              <w:rPr>
                <w:rFonts w:ascii="Arial" w:hAnsi="Arial" w:cs="Arial"/>
                <w:b/>
                <w:bCs/>
                <w:i/>
                <w:iCs/>
              </w:rPr>
              <w:t xml:space="preserve">et al </w:t>
            </w:r>
            <w:r w:rsidRPr="003A7B8A">
              <w:rPr>
                <w:rFonts w:ascii="Arial" w:hAnsi="Arial" w:cs="Arial"/>
                <w:b/>
                <w:bCs/>
              </w:rPr>
              <w:t>(2009)</w:t>
            </w:r>
            <w:r w:rsidRPr="003A7B8A">
              <w:rPr>
                <w:rFonts w:ascii="Arial" w:hAnsi="Arial" w:cs="Arial"/>
              </w:rPr>
              <w:t xml:space="preserve"> Highly fluorescent ethyl cellulose nanoparticles containing embedded semiconductor nanocrystals. </w:t>
            </w:r>
            <w:r w:rsidRPr="003A7B8A">
              <w:rPr>
                <w:rFonts w:ascii="Arial" w:hAnsi="Arial" w:cs="Arial"/>
                <w:i/>
                <w:iCs/>
              </w:rPr>
              <w:t>Colloids Surf. A</w:t>
            </w:r>
            <w:r w:rsidRPr="003A7B8A">
              <w:rPr>
                <w:rFonts w:ascii="Arial" w:hAnsi="Arial" w:cs="Arial"/>
              </w:rPr>
              <w:t xml:space="preserve">, </w:t>
            </w:r>
            <w:r w:rsidRPr="003A7B8A">
              <w:rPr>
                <w:rFonts w:ascii="Arial" w:hAnsi="Arial" w:cs="Arial"/>
                <w:b/>
                <w:bCs/>
              </w:rPr>
              <w:t>342</w:t>
            </w:r>
            <w:r w:rsidRPr="003A7B8A">
              <w:rPr>
                <w:rFonts w:ascii="Arial" w:hAnsi="Arial" w:cs="Arial"/>
              </w:rPr>
              <w:t>, 59-64.</w:t>
            </w:r>
          </w:p>
        </w:tc>
      </w:tr>
      <w:tr w:rsidR="008E7F0B" w:rsidRPr="003A7B8A" w:rsidTr="00EA2D88">
        <w:trPr>
          <w:trHeight w:val="525"/>
        </w:trPr>
        <w:tc>
          <w:tcPr>
            <w:tcW w:w="2978" w:type="dxa"/>
            <w:vMerge/>
            <w:vAlign w:val="center"/>
            <w:hideMark/>
          </w:tcPr>
          <w:p w:rsidR="008E7F0B" w:rsidRPr="00D31ADC" w:rsidRDefault="008E7F0B" w:rsidP="006A34C2">
            <w:pPr>
              <w:jc w:val="center"/>
              <w:rPr>
                <w:rFonts w:ascii="Arial" w:hAnsi="Arial" w:cs="Arial"/>
                <w:b/>
                <w:bCs/>
                <w:i/>
                <w:iCs/>
                <w:color w:val="4F6228" w:themeColor="accent3" w:themeShade="80"/>
              </w:rPr>
            </w:pPr>
          </w:p>
        </w:tc>
        <w:tc>
          <w:tcPr>
            <w:tcW w:w="1028" w:type="dxa"/>
            <w:vMerge/>
            <w:noWrap/>
            <w:vAlign w:val="center"/>
            <w:hideMark/>
          </w:tcPr>
          <w:p w:rsidR="008E7F0B" w:rsidRPr="00D31ADC" w:rsidRDefault="008E7F0B" w:rsidP="006A34C2">
            <w:pPr>
              <w:jc w:val="center"/>
              <w:rPr>
                <w:rFonts w:ascii="Arial" w:hAnsi="Arial" w:cs="Arial"/>
                <w:b/>
                <w:bCs/>
                <w:i/>
                <w:iCs/>
                <w:color w:val="4F6228" w:themeColor="accent3" w:themeShade="80"/>
              </w:rPr>
            </w:pPr>
          </w:p>
        </w:tc>
        <w:tc>
          <w:tcPr>
            <w:tcW w:w="11483" w:type="dxa"/>
            <w:noWrap/>
            <w:vAlign w:val="center"/>
            <w:hideMark/>
          </w:tcPr>
          <w:p w:rsidR="008E7F0B" w:rsidRPr="003A7B8A" w:rsidRDefault="008E7F0B" w:rsidP="006A34C2">
            <w:pPr>
              <w:rPr>
                <w:rFonts w:ascii="Arial" w:hAnsi="Arial" w:cs="Arial"/>
              </w:rPr>
            </w:pPr>
            <w:r w:rsidRPr="003A7B8A">
              <w:rPr>
                <w:rFonts w:ascii="Arial" w:hAnsi="Arial" w:cs="Arial"/>
                <w:b/>
                <w:bCs/>
              </w:rPr>
              <w:t xml:space="preserve">Nizri G </w:t>
            </w:r>
            <w:r w:rsidRPr="003A7B8A">
              <w:rPr>
                <w:rFonts w:ascii="Arial" w:hAnsi="Arial" w:cs="Arial"/>
                <w:b/>
                <w:bCs/>
                <w:i/>
                <w:iCs/>
              </w:rPr>
              <w:t>et al</w:t>
            </w:r>
            <w:r w:rsidRPr="003A7B8A">
              <w:rPr>
                <w:rFonts w:ascii="Arial" w:hAnsi="Arial" w:cs="Arial"/>
                <w:b/>
                <w:bCs/>
              </w:rPr>
              <w:t xml:space="preserve"> (2009)</w:t>
            </w:r>
            <w:r w:rsidRPr="003A7B8A">
              <w:rPr>
                <w:rFonts w:ascii="Arial" w:hAnsi="Arial" w:cs="Arial"/>
              </w:rPr>
              <w:t xml:space="preserve"> Nanostructures formed by self-assembly of negatively charged polymer and cationic surfactants. Langmuir, </w:t>
            </w:r>
            <w:r w:rsidRPr="003A7B8A">
              <w:rPr>
                <w:rFonts w:ascii="Arial" w:hAnsi="Arial" w:cs="Arial"/>
                <w:b/>
                <w:bCs/>
              </w:rPr>
              <w:t>25</w:t>
            </w:r>
            <w:r w:rsidRPr="003A7B8A">
              <w:rPr>
                <w:rFonts w:ascii="Arial" w:hAnsi="Arial" w:cs="Arial"/>
              </w:rPr>
              <w:t>, 1980-1985.</w:t>
            </w:r>
          </w:p>
        </w:tc>
      </w:tr>
      <w:tr w:rsidR="008E7F0B" w:rsidRPr="003A7B8A" w:rsidTr="00EA2D88">
        <w:trPr>
          <w:trHeight w:val="300"/>
        </w:trPr>
        <w:tc>
          <w:tcPr>
            <w:tcW w:w="2978" w:type="dxa"/>
            <w:vMerge w:val="restart"/>
            <w:vAlign w:val="center"/>
            <w:hideMark/>
          </w:tcPr>
          <w:p w:rsidR="008E7F0B" w:rsidRPr="00E5542E" w:rsidRDefault="008E7F0B" w:rsidP="006A34C2">
            <w:pPr>
              <w:jc w:val="center"/>
              <w:rPr>
                <w:rFonts w:ascii="Arial" w:hAnsi="Arial" w:cs="Arial"/>
                <w:bCs/>
                <w:i/>
                <w:iCs/>
              </w:rPr>
            </w:pPr>
            <w:r w:rsidRPr="00E5542E">
              <w:rPr>
                <w:rFonts w:ascii="Arial" w:hAnsi="Arial" w:cs="Arial"/>
                <w:bCs/>
                <w:i/>
                <w:iCs/>
              </w:rPr>
              <w:t>Scientific Articles</w:t>
            </w:r>
          </w:p>
        </w:tc>
        <w:tc>
          <w:tcPr>
            <w:tcW w:w="1028" w:type="dxa"/>
            <w:vMerge w:val="restart"/>
            <w:noWrap/>
            <w:vAlign w:val="center"/>
            <w:hideMark/>
          </w:tcPr>
          <w:p w:rsidR="008E7F0B" w:rsidRPr="00E5542E" w:rsidRDefault="008E7F0B" w:rsidP="006A34C2">
            <w:pPr>
              <w:jc w:val="center"/>
              <w:rPr>
                <w:rFonts w:ascii="Arial" w:hAnsi="Arial" w:cs="Arial"/>
                <w:bCs/>
                <w:i/>
                <w:iCs/>
              </w:rPr>
            </w:pPr>
            <w:r w:rsidRPr="00E5542E">
              <w:rPr>
                <w:rFonts w:ascii="Arial" w:hAnsi="Arial" w:cs="Arial"/>
                <w:bCs/>
                <w:i/>
                <w:iCs/>
              </w:rPr>
              <w:t>C</w:t>
            </w:r>
          </w:p>
        </w:tc>
        <w:tc>
          <w:tcPr>
            <w:tcW w:w="11483" w:type="dxa"/>
            <w:vAlign w:val="center"/>
            <w:hideMark/>
          </w:tcPr>
          <w:p w:rsidR="008E7F0B" w:rsidRPr="003A7B8A" w:rsidRDefault="008E7F0B" w:rsidP="006A34C2">
            <w:pPr>
              <w:rPr>
                <w:rFonts w:ascii="Arial" w:hAnsi="Arial" w:cs="Arial"/>
              </w:rPr>
            </w:pPr>
            <w:r w:rsidRPr="003A7B8A">
              <w:rPr>
                <w:rFonts w:ascii="Arial" w:hAnsi="Arial" w:cs="Arial"/>
                <w:b/>
                <w:bCs/>
              </w:rPr>
              <w:t xml:space="preserve">Giardina E </w:t>
            </w:r>
            <w:r w:rsidRPr="003A7B8A">
              <w:rPr>
                <w:rFonts w:ascii="Arial" w:hAnsi="Arial" w:cs="Arial"/>
                <w:b/>
                <w:bCs/>
                <w:i/>
                <w:iCs/>
              </w:rPr>
              <w:t xml:space="preserve">et al </w:t>
            </w:r>
            <w:r w:rsidRPr="003A7B8A">
              <w:rPr>
                <w:rFonts w:ascii="Arial" w:hAnsi="Arial" w:cs="Arial"/>
                <w:b/>
                <w:bCs/>
              </w:rPr>
              <w:t>(2009</w:t>
            </w:r>
            <w:proofErr w:type="gramStart"/>
            <w:r w:rsidRPr="003A7B8A">
              <w:rPr>
                <w:rFonts w:ascii="Arial" w:hAnsi="Arial" w:cs="Arial"/>
                <w:b/>
                <w:bCs/>
              </w:rPr>
              <w:t xml:space="preserve">) </w:t>
            </w:r>
            <w:r w:rsidRPr="003A7B8A">
              <w:rPr>
                <w:rFonts w:ascii="Arial" w:hAnsi="Arial" w:cs="Arial"/>
              </w:rPr>
              <w:t xml:space="preserve"> Whole</w:t>
            </w:r>
            <w:proofErr w:type="gramEnd"/>
            <w:r w:rsidRPr="003A7B8A">
              <w:rPr>
                <w:rFonts w:ascii="Arial" w:hAnsi="Arial" w:cs="Arial"/>
              </w:rPr>
              <w:t xml:space="preserve"> genome amplification and real-time PCR in forensic casework. </w:t>
            </w:r>
            <w:r w:rsidRPr="003A7B8A">
              <w:rPr>
                <w:rFonts w:ascii="Arial" w:hAnsi="Arial" w:cs="Arial"/>
                <w:i/>
                <w:iCs/>
              </w:rPr>
              <w:t>BMC Genomics</w:t>
            </w:r>
            <w:r w:rsidRPr="003A7B8A">
              <w:rPr>
                <w:rFonts w:ascii="Arial" w:hAnsi="Arial" w:cs="Arial"/>
              </w:rPr>
              <w:t xml:space="preserve">. </w:t>
            </w:r>
            <w:r w:rsidRPr="003A7B8A">
              <w:rPr>
                <w:rFonts w:ascii="Arial" w:hAnsi="Arial" w:cs="Arial"/>
                <w:b/>
                <w:bCs/>
              </w:rPr>
              <w:t>10</w:t>
            </w:r>
            <w:r w:rsidRPr="003A7B8A">
              <w:rPr>
                <w:rFonts w:ascii="Arial" w:hAnsi="Arial" w:cs="Arial"/>
              </w:rPr>
              <w:t xml:space="preserve"> 159</w:t>
            </w:r>
          </w:p>
        </w:tc>
      </w:tr>
      <w:tr w:rsidR="008E7F0B" w:rsidRPr="003A7B8A" w:rsidTr="00EA2D88">
        <w:trPr>
          <w:trHeight w:val="525"/>
        </w:trPr>
        <w:tc>
          <w:tcPr>
            <w:tcW w:w="2978" w:type="dxa"/>
            <w:vMerge/>
            <w:vAlign w:val="center"/>
            <w:hideMark/>
          </w:tcPr>
          <w:p w:rsidR="008E7F0B" w:rsidRPr="00E5542E" w:rsidRDefault="008E7F0B" w:rsidP="006A34C2">
            <w:pPr>
              <w:jc w:val="center"/>
              <w:rPr>
                <w:rFonts w:ascii="Arial" w:hAnsi="Arial" w:cs="Arial"/>
                <w:bCs/>
                <w:i/>
                <w:iCs/>
              </w:rPr>
            </w:pPr>
          </w:p>
        </w:tc>
        <w:tc>
          <w:tcPr>
            <w:tcW w:w="1028" w:type="dxa"/>
            <w:vMerge/>
            <w:noWrap/>
            <w:vAlign w:val="center"/>
            <w:hideMark/>
          </w:tcPr>
          <w:p w:rsidR="008E7F0B" w:rsidRPr="00E5542E" w:rsidRDefault="008E7F0B" w:rsidP="006A34C2">
            <w:pPr>
              <w:jc w:val="center"/>
              <w:rPr>
                <w:rFonts w:ascii="Arial" w:hAnsi="Arial" w:cs="Arial"/>
                <w:bCs/>
                <w:i/>
                <w:iCs/>
              </w:rPr>
            </w:pPr>
          </w:p>
        </w:tc>
        <w:tc>
          <w:tcPr>
            <w:tcW w:w="11483" w:type="dxa"/>
            <w:noWrap/>
            <w:vAlign w:val="center"/>
            <w:hideMark/>
          </w:tcPr>
          <w:p w:rsidR="008E7F0B" w:rsidRPr="003A7B8A" w:rsidRDefault="008E7F0B" w:rsidP="006A34C2">
            <w:pPr>
              <w:rPr>
                <w:rFonts w:ascii="Arial" w:hAnsi="Arial" w:cs="Arial"/>
              </w:rPr>
            </w:pPr>
            <w:r w:rsidRPr="003A7B8A">
              <w:rPr>
                <w:rFonts w:ascii="Arial" w:hAnsi="Arial" w:cs="Arial"/>
                <w:b/>
                <w:bCs/>
              </w:rPr>
              <w:t xml:space="preserve">Pietrangeli I </w:t>
            </w:r>
            <w:r w:rsidRPr="003A7B8A">
              <w:rPr>
                <w:rFonts w:ascii="Arial" w:hAnsi="Arial" w:cs="Arial"/>
                <w:b/>
                <w:bCs/>
                <w:i/>
                <w:iCs/>
              </w:rPr>
              <w:t xml:space="preserve">et al </w:t>
            </w:r>
            <w:r w:rsidRPr="003A7B8A">
              <w:rPr>
                <w:rFonts w:ascii="Arial" w:hAnsi="Arial" w:cs="Arial"/>
                <w:b/>
                <w:bCs/>
              </w:rPr>
              <w:t>(2009)</w:t>
            </w:r>
            <w:r w:rsidRPr="003A7B8A">
              <w:rPr>
                <w:rFonts w:ascii="Arial" w:hAnsi="Arial" w:cs="Arial"/>
              </w:rPr>
              <w:t xml:space="preserve"> Forensic DNA Challenges: Replacing Numbers with Names of Fosse Ardeatine's Victims. </w:t>
            </w:r>
            <w:r w:rsidRPr="003A7B8A">
              <w:rPr>
                <w:rFonts w:ascii="Arial" w:hAnsi="Arial" w:cs="Arial"/>
                <w:i/>
                <w:iCs/>
              </w:rPr>
              <w:t>J Forensic Sci</w:t>
            </w:r>
            <w:r w:rsidRPr="003A7B8A">
              <w:rPr>
                <w:rFonts w:ascii="Arial" w:hAnsi="Arial" w:cs="Arial"/>
              </w:rPr>
              <w:t xml:space="preserve">. </w:t>
            </w:r>
            <w:r w:rsidRPr="003A7B8A">
              <w:rPr>
                <w:rFonts w:ascii="Arial" w:hAnsi="Arial" w:cs="Arial"/>
                <w:b/>
                <w:bCs/>
              </w:rPr>
              <w:t>54</w:t>
            </w:r>
            <w:r w:rsidRPr="003A7B8A">
              <w:rPr>
                <w:rFonts w:ascii="Arial" w:hAnsi="Arial" w:cs="Arial"/>
              </w:rPr>
              <w:t>(4), 905-8.</w:t>
            </w:r>
          </w:p>
        </w:tc>
      </w:tr>
      <w:tr w:rsidR="008E7F0B" w:rsidRPr="003A7B8A" w:rsidTr="007B0541">
        <w:trPr>
          <w:trHeight w:val="475"/>
        </w:trPr>
        <w:tc>
          <w:tcPr>
            <w:tcW w:w="2978" w:type="dxa"/>
            <w:vMerge/>
            <w:vAlign w:val="center"/>
            <w:hideMark/>
          </w:tcPr>
          <w:p w:rsidR="008E7F0B" w:rsidRPr="00E5542E" w:rsidRDefault="008E7F0B" w:rsidP="006A34C2">
            <w:pPr>
              <w:jc w:val="center"/>
              <w:rPr>
                <w:rFonts w:ascii="Arial" w:hAnsi="Arial" w:cs="Arial"/>
                <w:bCs/>
                <w:i/>
                <w:iCs/>
              </w:rPr>
            </w:pPr>
          </w:p>
        </w:tc>
        <w:tc>
          <w:tcPr>
            <w:tcW w:w="1028" w:type="dxa"/>
            <w:noWrap/>
            <w:vAlign w:val="center"/>
            <w:hideMark/>
          </w:tcPr>
          <w:p w:rsidR="008E7F0B" w:rsidRPr="00E5542E" w:rsidRDefault="008E7F0B" w:rsidP="006A34C2">
            <w:pPr>
              <w:jc w:val="center"/>
              <w:rPr>
                <w:rFonts w:ascii="Arial" w:hAnsi="Arial" w:cs="Arial"/>
                <w:bCs/>
                <w:i/>
                <w:iCs/>
              </w:rPr>
            </w:pPr>
            <w:r w:rsidRPr="00E5542E">
              <w:rPr>
                <w:rFonts w:ascii="Arial" w:hAnsi="Arial" w:cs="Arial"/>
                <w:bCs/>
                <w:i/>
                <w:iCs/>
              </w:rPr>
              <w:t>BI</w:t>
            </w:r>
          </w:p>
        </w:tc>
        <w:tc>
          <w:tcPr>
            <w:tcW w:w="11483" w:type="dxa"/>
            <w:vAlign w:val="center"/>
            <w:hideMark/>
          </w:tcPr>
          <w:p w:rsidR="008E7F0B" w:rsidRPr="003A7B8A" w:rsidRDefault="008E7F0B" w:rsidP="006A34C2">
            <w:pPr>
              <w:rPr>
                <w:rFonts w:ascii="Arial" w:hAnsi="Arial" w:cs="Arial"/>
                <w:b/>
                <w:bCs/>
              </w:rPr>
            </w:pPr>
            <w:r w:rsidRPr="003A7B8A">
              <w:rPr>
                <w:rFonts w:ascii="Arial" w:hAnsi="Arial" w:cs="Arial"/>
                <w:b/>
                <w:bCs/>
              </w:rPr>
              <w:t xml:space="preserve">Dor S, Rühle S </w:t>
            </w:r>
            <w:r w:rsidRPr="003A7B8A">
              <w:rPr>
                <w:rFonts w:ascii="Arial" w:hAnsi="Arial" w:cs="Arial"/>
                <w:b/>
                <w:bCs/>
                <w:i/>
                <w:iCs/>
              </w:rPr>
              <w:t>et al</w:t>
            </w:r>
            <w:r w:rsidRPr="003A7B8A">
              <w:rPr>
                <w:rFonts w:ascii="Arial" w:hAnsi="Arial" w:cs="Arial"/>
                <w:b/>
                <w:bCs/>
              </w:rPr>
              <w:t xml:space="preserve"> (2009) </w:t>
            </w:r>
            <w:r w:rsidRPr="003A7B8A">
              <w:rPr>
                <w:rFonts w:ascii="Arial" w:hAnsi="Arial" w:cs="Arial"/>
              </w:rPr>
              <w:t xml:space="preserve">The Influence of Suspension Composition and Deposition Mode on the Electrophoretic Deposition of TiO2 Nanoparticle Agglomerates, </w:t>
            </w:r>
            <w:r w:rsidR="0023512B">
              <w:rPr>
                <w:rFonts w:ascii="Arial" w:hAnsi="Arial" w:cs="Arial"/>
                <w:i/>
                <w:iCs/>
              </w:rPr>
              <w:t xml:space="preserve">Colloids </w:t>
            </w:r>
            <w:r w:rsidRPr="003A7B8A">
              <w:rPr>
                <w:rFonts w:ascii="Arial" w:hAnsi="Arial" w:cs="Arial"/>
                <w:i/>
                <w:iCs/>
              </w:rPr>
              <w:t>Surf</w:t>
            </w:r>
            <w:r w:rsidR="0023512B">
              <w:rPr>
                <w:rFonts w:ascii="Arial" w:hAnsi="Arial" w:cs="Arial"/>
                <w:i/>
                <w:iCs/>
              </w:rPr>
              <w:t xml:space="preserve"> </w:t>
            </w:r>
            <w:r w:rsidRPr="003A7B8A">
              <w:rPr>
                <w:rFonts w:ascii="Arial" w:hAnsi="Arial" w:cs="Arial"/>
              </w:rPr>
              <w:t xml:space="preserve"> A.</w:t>
            </w:r>
          </w:p>
        </w:tc>
      </w:tr>
      <w:tr w:rsidR="007B0541" w:rsidRPr="003A7B8A" w:rsidTr="007B0541">
        <w:trPr>
          <w:trHeight w:val="555"/>
        </w:trPr>
        <w:tc>
          <w:tcPr>
            <w:tcW w:w="2978" w:type="dxa"/>
            <w:vMerge w:val="restart"/>
            <w:vAlign w:val="center"/>
            <w:hideMark/>
          </w:tcPr>
          <w:p w:rsidR="007B0541" w:rsidRPr="00E5542E" w:rsidRDefault="007B0541" w:rsidP="006A34C2">
            <w:pPr>
              <w:jc w:val="center"/>
              <w:rPr>
                <w:rFonts w:ascii="Arial" w:hAnsi="Arial" w:cs="Arial"/>
                <w:bCs/>
                <w:i/>
                <w:iCs/>
              </w:rPr>
            </w:pPr>
            <w:r w:rsidRPr="00E5542E">
              <w:rPr>
                <w:rFonts w:ascii="Arial" w:hAnsi="Arial" w:cs="Arial"/>
                <w:bCs/>
                <w:i/>
                <w:iCs/>
              </w:rPr>
              <w:lastRenderedPageBreak/>
              <w:t>Manuscripts in Press</w:t>
            </w:r>
          </w:p>
        </w:tc>
        <w:tc>
          <w:tcPr>
            <w:tcW w:w="1028" w:type="dxa"/>
            <w:vMerge w:val="restart"/>
            <w:noWrap/>
            <w:vAlign w:val="center"/>
            <w:hideMark/>
          </w:tcPr>
          <w:p w:rsidR="007B0541" w:rsidRPr="00E5542E" w:rsidRDefault="007B0541" w:rsidP="006A34C2">
            <w:pPr>
              <w:jc w:val="center"/>
              <w:rPr>
                <w:rFonts w:ascii="Arial" w:hAnsi="Arial" w:cs="Arial"/>
                <w:bCs/>
                <w:i/>
                <w:iCs/>
              </w:rPr>
            </w:pPr>
            <w:r w:rsidRPr="00E5542E">
              <w:rPr>
                <w:rFonts w:ascii="Arial" w:hAnsi="Arial" w:cs="Arial"/>
                <w:bCs/>
                <w:i/>
                <w:iCs/>
              </w:rPr>
              <w:t>K</w:t>
            </w:r>
          </w:p>
        </w:tc>
        <w:tc>
          <w:tcPr>
            <w:tcW w:w="11483" w:type="dxa"/>
            <w:vAlign w:val="center"/>
            <w:hideMark/>
          </w:tcPr>
          <w:p w:rsidR="007B0541" w:rsidRPr="003A7B8A" w:rsidRDefault="007B0541" w:rsidP="006A34C2">
            <w:pPr>
              <w:rPr>
                <w:rFonts w:ascii="Arial" w:hAnsi="Arial" w:cs="Arial"/>
                <w:b/>
                <w:bCs/>
              </w:rPr>
            </w:pPr>
            <w:r w:rsidRPr="003A7B8A">
              <w:rPr>
                <w:rFonts w:ascii="Arial" w:hAnsi="Arial" w:cs="Arial"/>
                <w:b/>
                <w:bCs/>
              </w:rPr>
              <w:t xml:space="preserve">Van der Waterbeemed M </w:t>
            </w:r>
            <w:r w:rsidRPr="003A7B8A">
              <w:rPr>
                <w:rFonts w:ascii="Arial" w:hAnsi="Arial" w:cs="Arial"/>
                <w:b/>
                <w:bCs/>
                <w:i/>
                <w:iCs/>
              </w:rPr>
              <w:t>et al</w:t>
            </w:r>
            <w:r w:rsidRPr="003A7B8A">
              <w:rPr>
                <w:rFonts w:ascii="Arial" w:hAnsi="Arial" w:cs="Arial"/>
                <w:b/>
                <w:bCs/>
              </w:rPr>
              <w:t xml:space="preserve"> (2009) </w:t>
            </w:r>
            <w:r w:rsidRPr="003A7B8A">
              <w:rPr>
                <w:rFonts w:ascii="Arial" w:hAnsi="Arial" w:cs="Arial"/>
              </w:rPr>
              <w:t>A Reinvestigation into the Quantification of Amine Groupes on Aminosilanised Nanoparticles.</w:t>
            </w:r>
            <w:r w:rsidRPr="003A7B8A">
              <w:rPr>
                <w:rFonts w:ascii="Arial" w:hAnsi="Arial" w:cs="Arial"/>
                <w:i/>
                <w:iCs/>
              </w:rPr>
              <w:t xml:space="preserve"> Langmuir</w:t>
            </w:r>
          </w:p>
        </w:tc>
      </w:tr>
      <w:tr w:rsidR="007B0541" w:rsidRPr="003A7B8A" w:rsidTr="00EA2D88">
        <w:trPr>
          <w:trHeight w:val="300"/>
        </w:trPr>
        <w:tc>
          <w:tcPr>
            <w:tcW w:w="2978" w:type="dxa"/>
            <w:vMerge/>
            <w:vAlign w:val="center"/>
            <w:hideMark/>
          </w:tcPr>
          <w:p w:rsidR="007B0541" w:rsidRPr="00E5542E" w:rsidRDefault="007B0541" w:rsidP="006A34C2">
            <w:pPr>
              <w:jc w:val="center"/>
              <w:rPr>
                <w:rFonts w:ascii="Arial" w:hAnsi="Arial" w:cs="Arial"/>
                <w:bCs/>
                <w:i/>
                <w:iCs/>
              </w:rPr>
            </w:pPr>
          </w:p>
        </w:tc>
        <w:tc>
          <w:tcPr>
            <w:tcW w:w="1028" w:type="dxa"/>
            <w:vMerge/>
            <w:noWrap/>
            <w:vAlign w:val="center"/>
            <w:hideMark/>
          </w:tcPr>
          <w:p w:rsidR="007B0541" w:rsidRPr="00E5542E" w:rsidRDefault="007B0541" w:rsidP="006A34C2">
            <w:pPr>
              <w:jc w:val="center"/>
              <w:rPr>
                <w:rFonts w:ascii="Arial" w:hAnsi="Arial" w:cs="Arial"/>
                <w:bCs/>
                <w:i/>
                <w:iCs/>
              </w:rPr>
            </w:pPr>
          </w:p>
        </w:tc>
        <w:tc>
          <w:tcPr>
            <w:tcW w:w="11483" w:type="dxa"/>
            <w:vAlign w:val="center"/>
            <w:hideMark/>
          </w:tcPr>
          <w:p w:rsidR="007B0541" w:rsidRPr="003A7B8A" w:rsidRDefault="007B0541" w:rsidP="006A34C2">
            <w:pPr>
              <w:rPr>
                <w:rFonts w:ascii="Arial" w:hAnsi="Arial" w:cs="Arial"/>
                <w:b/>
                <w:bCs/>
              </w:rPr>
            </w:pPr>
            <w:r w:rsidRPr="003A7B8A">
              <w:rPr>
                <w:rFonts w:ascii="Arial" w:hAnsi="Arial" w:cs="Arial"/>
                <w:b/>
                <w:bCs/>
              </w:rPr>
              <w:t xml:space="preserve">Hertz A </w:t>
            </w:r>
            <w:r w:rsidRPr="003A7B8A">
              <w:rPr>
                <w:rFonts w:ascii="Arial" w:hAnsi="Arial" w:cs="Arial"/>
                <w:b/>
                <w:bCs/>
                <w:i/>
                <w:iCs/>
              </w:rPr>
              <w:t>et al</w:t>
            </w:r>
            <w:r w:rsidRPr="003A7B8A">
              <w:rPr>
                <w:rFonts w:ascii="Arial" w:hAnsi="Arial" w:cs="Arial"/>
                <w:b/>
                <w:bCs/>
              </w:rPr>
              <w:t xml:space="preserve"> (2009) </w:t>
            </w:r>
            <w:r w:rsidRPr="003A7B8A">
              <w:rPr>
                <w:rFonts w:ascii="Arial" w:hAnsi="Arial" w:cs="Arial"/>
              </w:rPr>
              <w:t xml:space="preserve">Preparation and Characterisation of Biocompatible Porous Silica and Silica/Titania Monoliths. </w:t>
            </w:r>
            <w:r w:rsidRPr="003A7B8A">
              <w:rPr>
                <w:rFonts w:ascii="Arial" w:hAnsi="Arial" w:cs="Arial"/>
                <w:i/>
                <w:iCs/>
              </w:rPr>
              <w:t>Adv. Biomater.</w:t>
            </w:r>
          </w:p>
        </w:tc>
      </w:tr>
      <w:tr w:rsidR="007B0541" w:rsidRPr="003A7B8A" w:rsidTr="00EA2D88">
        <w:trPr>
          <w:trHeight w:val="510"/>
        </w:trPr>
        <w:tc>
          <w:tcPr>
            <w:tcW w:w="2978" w:type="dxa"/>
            <w:vMerge/>
            <w:vAlign w:val="center"/>
            <w:hideMark/>
          </w:tcPr>
          <w:p w:rsidR="007B0541" w:rsidRPr="00E5542E" w:rsidRDefault="007B0541" w:rsidP="006A34C2">
            <w:pPr>
              <w:jc w:val="center"/>
              <w:rPr>
                <w:rFonts w:ascii="Arial" w:hAnsi="Arial" w:cs="Arial"/>
                <w:bCs/>
                <w:i/>
                <w:iCs/>
              </w:rPr>
            </w:pPr>
          </w:p>
        </w:tc>
        <w:tc>
          <w:tcPr>
            <w:tcW w:w="1028" w:type="dxa"/>
            <w:noWrap/>
            <w:vAlign w:val="center"/>
            <w:hideMark/>
          </w:tcPr>
          <w:p w:rsidR="007B0541" w:rsidRPr="00E5542E" w:rsidRDefault="007B0541" w:rsidP="006A34C2">
            <w:pPr>
              <w:jc w:val="center"/>
              <w:rPr>
                <w:rFonts w:ascii="Arial" w:hAnsi="Arial" w:cs="Arial"/>
                <w:bCs/>
                <w:i/>
                <w:iCs/>
              </w:rPr>
            </w:pPr>
            <w:r w:rsidRPr="00E5542E">
              <w:rPr>
                <w:rFonts w:ascii="Arial" w:hAnsi="Arial" w:cs="Arial"/>
                <w:bCs/>
                <w:i/>
                <w:iCs/>
              </w:rPr>
              <w:t>ECU</w:t>
            </w:r>
          </w:p>
        </w:tc>
        <w:tc>
          <w:tcPr>
            <w:tcW w:w="11483" w:type="dxa"/>
            <w:vAlign w:val="center"/>
            <w:hideMark/>
          </w:tcPr>
          <w:p w:rsidR="007B0541" w:rsidRPr="003A7B8A" w:rsidRDefault="007B0541" w:rsidP="006A34C2">
            <w:pPr>
              <w:rPr>
                <w:rFonts w:ascii="Arial" w:hAnsi="Arial" w:cs="Arial"/>
                <w:b/>
                <w:bCs/>
              </w:rPr>
            </w:pPr>
            <w:r w:rsidRPr="003A7B8A">
              <w:rPr>
                <w:rFonts w:ascii="Arial" w:hAnsi="Arial" w:cs="Arial"/>
                <w:b/>
                <w:bCs/>
              </w:rPr>
              <w:t xml:space="preserve">H L Zhao </w:t>
            </w:r>
            <w:r w:rsidRPr="003A7B8A">
              <w:rPr>
                <w:rFonts w:ascii="Arial" w:hAnsi="Arial" w:cs="Arial"/>
                <w:b/>
                <w:bCs/>
                <w:i/>
                <w:iCs/>
              </w:rPr>
              <w:t>et al</w:t>
            </w:r>
            <w:r w:rsidRPr="003A7B8A">
              <w:rPr>
                <w:rFonts w:ascii="Arial" w:hAnsi="Arial" w:cs="Arial"/>
                <w:b/>
                <w:bCs/>
              </w:rPr>
              <w:t xml:space="preserve"> (2009) </w:t>
            </w:r>
            <w:r w:rsidRPr="003A7B8A">
              <w:rPr>
                <w:rFonts w:ascii="Arial" w:hAnsi="Arial" w:cs="Arial"/>
              </w:rPr>
              <w:t xml:space="preserve">Novel Melphalan and Chlorambucil Derivatives of 2, 2, 6, 6-tetramethyl-1-piperidinyloxy Radicals: Synthesis, Characterization, and Biological Evaluation in vitro, </w:t>
            </w:r>
            <w:r w:rsidRPr="003A7B8A">
              <w:rPr>
                <w:rFonts w:ascii="Arial" w:hAnsi="Arial" w:cs="Arial"/>
                <w:i/>
                <w:iCs/>
              </w:rPr>
              <w:t>Chemical &amp; Pharmaceutical Bulletin</w:t>
            </w:r>
          </w:p>
        </w:tc>
      </w:tr>
      <w:tr w:rsidR="007B0541" w:rsidRPr="003A7B8A" w:rsidTr="00EA2D88">
        <w:trPr>
          <w:trHeight w:val="510"/>
        </w:trPr>
        <w:tc>
          <w:tcPr>
            <w:tcW w:w="2978" w:type="dxa"/>
            <w:vMerge/>
            <w:vAlign w:val="center"/>
            <w:hideMark/>
          </w:tcPr>
          <w:p w:rsidR="007B0541" w:rsidRPr="00E5542E" w:rsidRDefault="007B0541" w:rsidP="006A34C2">
            <w:pPr>
              <w:jc w:val="center"/>
              <w:rPr>
                <w:rFonts w:ascii="Arial" w:hAnsi="Arial" w:cs="Arial"/>
                <w:bCs/>
                <w:i/>
                <w:iCs/>
              </w:rPr>
            </w:pPr>
          </w:p>
        </w:tc>
        <w:tc>
          <w:tcPr>
            <w:tcW w:w="1028" w:type="dxa"/>
            <w:noWrap/>
            <w:vAlign w:val="center"/>
            <w:hideMark/>
          </w:tcPr>
          <w:p w:rsidR="007B0541" w:rsidRPr="00E5542E" w:rsidRDefault="007B0541" w:rsidP="006A34C2">
            <w:pPr>
              <w:jc w:val="center"/>
              <w:rPr>
                <w:rFonts w:ascii="Arial" w:hAnsi="Arial" w:cs="Arial"/>
                <w:bCs/>
                <w:i/>
                <w:iCs/>
              </w:rPr>
            </w:pPr>
            <w:r w:rsidRPr="00E5542E">
              <w:rPr>
                <w:rFonts w:ascii="Arial" w:hAnsi="Arial" w:cs="Arial"/>
                <w:bCs/>
                <w:i/>
                <w:iCs/>
              </w:rPr>
              <w:t>UU</w:t>
            </w:r>
          </w:p>
        </w:tc>
        <w:tc>
          <w:tcPr>
            <w:tcW w:w="11483" w:type="dxa"/>
            <w:vAlign w:val="center"/>
            <w:hideMark/>
          </w:tcPr>
          <w:p w:rsidR="007B0541" w:rsidRPr="003A7B8A" w:rsidRDefault="007B0541" w:rsidP="006A34C2">
            <w:pPr>
              <w:rPr>
                <w:rFonts w:ascii="Arial" w:hAnsi="Arial" w:cs="Arial"/>
              </w:rPr>
            </w:pPr>
            <w:r w:rsidRPr="003A7B8A">
              <w:rPr>
                <w:rFonts w:ascii="Arial" w:hAnsi="Arial" w:cs="Arial"/>
                <w:b/>
                <w:bCs/>
              </w:rPr>
              <w:t xml:space="preserve">Omiccioli E </w:t>
            </w:r>
            <w:r w:rsidRPr="003A7B8A">
              <w:rPr>
                <w:rFonts w:ascii="Arial" w:hAnsi="Arial" w:cs="Arial"/>
                <w:b/>
                <w:bCs/>
                <w:i/>
                <w:iCs/>
              </w:rPr>
              <w:t>et al</w:t>
            </w:r>
            <w:r w:rsidRPr="003A7B8A">
              <w:rPr>
                <w:rFonts w:ascii="Arial" w:hAnsi="Arial" w:cs="Arial"/>
                <w:b/>
                <w:bCs/>
              </w:rPr>
              <w:t xml:space="preserve"> (2009) </w:t>
            </w:r>
            <w:r w:rsidRPr="003A7B8A">
              <w:rPr>
                <w:rFonts w:ascii="Arial" w:hAnsi="Arial" w:cs="Arial"/>
              </w:rPr>
              <w:t xml:space="preserve">  Simultaneous Direct Detection Of Salmonella Spp., Listeria Monocytogenes, And Escherichia Coli O157 In Milk Samples By Magne</w:t>
            </w:r>
            <w:r>
              <w:rPr>
                <w:rFonts w:ascii="Arial" w:hAnsi="Arial" w:cs="Arial"/>
              </w:rPr>
              <w:t>tic Extraction And Multiplex PCR</w:t>
            </w:r>
            <w:r w:rsidRPr="003A7B8A">
              <w:rPr>
                <w:rFonts w:ascii="Arial" w:hAnsi="Arial" w:cs="Arial"/>
              </w:rPr>
              <w:t>. J</w:t>
            </w:r>
            <w:r w:rsidRPr="003A7B8A">
              <w:rPr>
                <w:rFonts w:ascii="Arial" w:hAnsi="Arial" w:cs="Arial"/>
                <w:i/>
                <w:iCs/>
              </w:rPr>
              <w:t>ournal of Rapid Methods and Automation in Microbiology</w:t>
            </w:r>
          </w:p>
        </w:tc>
      </w:tr>
      <w:tr w:rsidR="007B0541" w:rsidRPr="003A7B8A" w:rsidTr="00EA2D88">
        <w:trPr>
          <w:trHeight w:val="300"/>
        </w:trPr>
        <w:tc>
          <w:tcPr>
            <w:tcW w:w="2978" w:type="dxa"/>
            <w:vMerge/>
            <w:vAlign w:val="center"/>
            <w:hideMark/>
          </w:tcPr>
          <w:p w:rsidR="007B0541" w:rsidRPr="00E5542E" w:rsidRDefault="007B0541" w:rsidP="006A34C2">
            <w:pPr>
              <w:jc w:val="center"/>
              <w:rPr>
                <w:rFonts w:ascii="Arial" w:hAnsi="Arial" w:cs="Arial"/>
                <w:bCs/>
                <w:i/>
                <w:iCs/>
              </w:rPr>
            </w:pPr>
          </w:p>
        </w:tc>
        <w:tc>
          <w:tcPr>
            <w:tcW w:w="1028" w:type="dxa"/>
            <w:noWrap/>
            <w:vAlign w:val="center"/>
            <w:hideMark/>
          </w:tcPr>
          <w:p w:rsidR="007B0541" w:rsidRPr="00E5542E" w:rsidRDefault="007B0541" w:rsidP="006A34C2">
            <w:pPr>
              <w:jc w:val="center"/>
              <w:rPr>
                <w:rFonts w:ascii="Arial" w:hAnsi="Arial" w:cs="Arial"/>
                <w:bCs/>
                <w:i/>
                <w:iCs/>
              </w:rPr>
            </w:pPr>
            <w:r w:rsidRPr="00E5542E">
              <w:rPr>
                <w:rFonts w:ascii="Arial" w:hAnsi="Arial" w:cs="Arial"/>
                <w:bCs/>
                <w:i/>
                <w:iCs/>
              </w:rPr>
              <w:t>C</w:t>
            </w:r>
          </w:p>
        </w:tc>
        <w:tc>
          <w:tcPr>
            <w:tcW w:w="11483" w:type="dxa"/>
            <w:noWrap/>
            <w:vAlign w:val="center"/>
            <w:hideMark/>
          </w:tcPr>
          <w:p w:rsidR="007B0541" w:rsidRPr="003A7B8A" w:rsidRDefault="007B0541" w:rsidP="006A34C2">
            <w:pPr>
              <w:rPr>
                <w:rFonts w:ascii="Arial" w:hAnsi="Arial" w:cs="Arial"/>
              </w:rPr>
            </w:pPr>
            <w:r w:rsidRPr="003A7B8A">
              <w:rPr>
                <w:rFonts w:ascii="Arial" w:hAnsi="Arial" w:cs="Arial"/>
                <w:b/>
                <w:bCs/>
              </w:rPr>
              <w:t xml:space="preserve">Pietrangeli I </w:t>
            </w:r>
            <w:r w:rsidRPr="003A7B8A">
              <w:rPr>
                <w:rFonts w:ascii="Arial" w:hAnsi="Arial" w:cs="Arial"/>
                <w:b/>
                <w:bCs/>
                <w:i/>
                <w:iCs/>
              </w:rPr>
              <w:t xml:space="preserve">et al </w:t>
            </w:r>
            <w:r w:rsidRPr="003A7B8A">
              <w:rPr>
                <w:rFonts w:ascii="Arial" w:hAnsi="Arial" w:cs="Arial"/>
                <w:b/>
                <w:bCs/>
              </w:rPr>
              <w:t>(2009</w:t>
            </w:r>
            <w:proofErr w:type="gramStart"/>
            <w:r w:rsidRPr="003A7B8A">
              <w:rPr>
                <w:rFonts w:ascii="Arial" w:hAnsi="Arial" w:cs="Arial"/>
                <w:b/>
                <w:bCs/>
              </w:rPr>
              <w:t xml:space="preserve">) </w:t>
            </w:r>
            <w:r w:rsidRPr="003A7B8A">
              <w:rPr>
                <w:rFonts w:ascii="Arial" w:hAnsi="Arial" w:cs="Arial"/>
              </w:rPr>
              <w:t xml:space="preserve"> Frequency</w:t>
            </w:r>
            <w:proofErr w:type="gramEnd"/>
            <w:r w:rsidRPr="003A7B8A">
              <w:rPr>
                <w:rFonts w:ascii="Arial" w:hAnsi="Arial" w:cs="Arial"/>
              </w:rPr>
              <w:t xml:space="preserve"> assessment of 25 SNPs in five different populations. </w:t>
            </w:r>
            <w:r w:rsidRPr="003A7B8A">
              <w:rPr>
                <w:rFonts w:ascii="Arial" w:hAnsi="Arial" w:cs="Arial"/>
                <w:i/>
                <w:iCs/>
              </w:rPr>
              <w:t>Forensic Sci Int. Genetics</w:t>
            </w:r>
          </w:p>
        </w:tc>
      </w:tr>
      <w:tr w:rsidR="006A34C2" w:rsidRPr="003A7B8A" w:rsidTr="00EA2D88">
        <w:trPr>
          <w:trHeight w:val="525"/>
        </w:trPr>
        <w:tc>
          <w:tcPr>
            <w:tcW w:w="2978" w:type="dxa"/>
            <w:vMerge w:val="restart"/>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Manuscripts Submitted</w:t>
            </w:r>
          </w:p>
        </w:tc>
        <w:tc>
          <w:tcPr>
            <w:tcW w:w="1028" w:type="dxa"/>
            <w:vMerge w:val="restart"/>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UU</w:t>
            </w:r>
          </w:p>
        </w:tc>
        <w:tc>
          <w:tcPr>
            <w:tcW w:w="11483" w:type="dxa"/>
            <w:vAlign w:val="center"/>
            <w:hideMark/>
          </w:tcPr>
          <w:p w:rsidR="006A34C2" w:rsidRPr="003A7B8A" w:rsidRDefault="006A34C2" w:rsidP="006A34C2">
            <w:pPr>
              <w:rPr>
                <w:rFonts w:ascii="Arial" w:hAnsi="Arial" w:cs="Arial"/>
              </w:rPr>
            </w:pPr>
            <w:r w:rsidRPr="003A7B8A">
              <w:rPr>
                <w:rFonts w:ascii="Arial" w:hAnsi="Arial" w:cs="Arial"/>
                <w:b/>
                <w:bCs/>
              </w:rPr>
              <w:t xml:space="preserve">Amagliani G </w:t>
            </w:r>
            <w:r w:rsidRPr="003A7B8A">
              <w:rPr>
                <w:rFonts w:ascii="Arial" w:hAnsi="Arial" w:cs="Arial"/>
                <w:b/>
                <w:bCs/>
                <w:i/>
                <w:iCs/>
              </w:rPr>
              <w:t>et al</w:t>
            </w:r>
            <w:r w:rsidRPr="003A7B8A">
              <w:rPr>
                <w:rFonts w:ascii="Arial" w:hAnsi="Arial" w:cs="Arial"/>
                <w:b/>
                <w:bCs/>
              </w:rPr>
              <w:t xml:space="preserve"> (2009)</w:t>
            </w:r>
            <w:r w:rsidRPr="003A7B8A">
              <w:rPr>
                <w:rFonts w:ascii="Arial" w:hAnsi="Arial" w:cs="Arial"/>
              </w:rPr>
              <w:t xml:space="preserve"> A multiplex magnetic capture hybridisation and multiplex Real-Time PCR protocol for pathogens detection in seafood. </w:t>
            </w:r>
            <w:r w:rsidRPr="003A7B8A">
              <w:rPr>
                <w:rFonts w:ascii="Arial" w:hAnsi="Arial" w:cs="Arial"/>
                <w:i/>
                <w:iCs/>
              </w:rPr>
              <w:t>Food Microbiology</w:t>
            </w:r>
          </w:p>
        </w:tc>
      </w:tr>
      <w:tr w:rsidR="006A34C2" w:rsidRPr="003A7B8A" w:rsidTr="00EA2D88">
        <w:trPr>
          <w:trHeight w:val="525"/>
        </w:trPr>
        <w:tc>
          <w:tcPr>
            <w:tcW w:w="2978" w:type="dxa"/>
            <w:vMerge/>
            <w:vAlign w:val="center"/>
            <w:hideMark/>
          </w:tcPr>
          <w:p w:rsidR="006A34C2" w:rsidRPr="00E5542E" w:rsidRDefault="006A34C2" w:rsidP="006A34C2">
            <w:pPr>
              <w:jc w:val="center"/>
              <w:rPr>
                <w:rFonts w:ascii="Arial" w:hAnsi="Arial" w:cs="Arial"/>
                <w:bCs/>
                <w:i/>
                <w:iCs/>
              </w:rPr>
            </w:pPr>
          </w:p>
        </w:tc>
        <w:tc>
          <w:tcPr>
            <w:tcW w:w="1028" w:type="dxa"/>
            <w:vMerge/>
            <w:noWrap/>
            <w:vAlign w:val="center"/>
            <w:hideMark/>
          </w:tcPr>
          <w:p w:rsidR="006A34C2" w:rsidRPr="00E5542E" w:rsidRDefault="006A34C2" w:rsidP="006A34C2">
            <w:pPr>
              <w:jc w:val="center"/>
              <w:rPr>
                <w:rFonts w:ascii="Arial" w:hAnsi="Arial" w:cs="Arial"/>
                <w:bCs/>
                <w:i/>
                <w:iCs/>
              </w:rPr>
            </w:pPr>
          </w:p>
        </w:tc>
        <w:tc>
          <w:tcPr>
            <w:tcW w:w="11483" w:type="dxa"/>
            <w:vAlign w:val="center"/>
            <w:hideMark/>
          </w:tcPr>
          <w:p w:rsidR="006A34C2" w:rsidRPr="003A7B8A" w:rsidRDefault="006A34C2" w:rsidP="006A34C2">
            <w:pPr>
              <w:rPr>
                <w:rFonts w:ascii="Arial" w:hAnsi="Arial" w:cs="Arial"/>
              </w:rPr>
            </w:pPr>
            <w:r w:rsidRPr="003A7B8A">
              <w:rPr>
                <w:rFonts w:ascii="Arial" w:hAnsi="Arial" w:cs="Arial"/>
                <w:b/>
                <w:bCs/>
              </w:rPr>
              <w:t xml:space="preserve">Carloni E </w:t>
            </w:r>
            <w:r w:rsidRPr="003A7B8A">
              <w:rPr>
                <w:rFonts w:ascii="Arial" w:hAnsi="Arial" w:cs="Arial"/>
                <w:b/>
                <w:bCs/>
                <w:i/>
                <w:iCs/>
              </w:rPr>
              <w:t>et al</w:t>
            </w:r>
            <w:r w:rsidRPr="003A7B8A">
              <w:rPr>
                <w:rFonts w:ascii="Arial" w:hAnsi="Arial" w:cs="Arial"/>
                <w:b/>
                <w:bCs/>
              </w:rPr>
              <w:t xml:space="preserve"> (2009</w:t>
            </w:r>
            <w:proofErr w:type="gramStart"/>
            <w:r w:rsidRPr="003A7B8A">
              <w:rPr>
                <w:rFonts w:ascii="Arial" w:hAnsi="Arial" w:cs="Arial"/>
                <w:b/>
                <w:bCs/>
              </w:rPr>
              <w:t>)</w:t>
            </w:r>
            <w:r w:rsidRPr="003A7B8A">
              <w:rPr>
                <w:rFonts w:ascii="Arial" w:hAnsi="Arial" w:cs="Arial"/>
              </w:rPr>
              <w:t xml:space="preserve">  Oxidized</w:t>
            </w:r>
            <w:proofErr w:type="gramEnd"/>
            <w:r w:rsidRPr="003A7B8A">
              <w:rPr>
                <w:rFonts w:ascii="Arial" w:hAnsi="Arial" w:cs="Arial"/>
              </w:rPr>
              <w:t xml:space="preserve"> Nanotubes as Carbon Scaffolds for the Construction of Cell-Penetrating NF-kB  Decoy Molecules. </w:t>
            </w:r>
            <w:r w:rsidR="0023512B">
              <w:rPr>
                <w:rFonts w:ascii="Arial" w:hAnsi="Arial" w:cs="Arial"/>
                <w:i/>
                <w:iCs/>
              </w:rPr>
              <w:t>J</w:t>
            </w:r>
            <w:r w:rsidRPr="003A7B8A">
              <w:rPr>
                <w:rFonts w:ascii="Arial" w:hAnsi="Arial" w:cs="Arial"/>
                <w:i/>
                <w:iCs/>
              </w:rPr>
              <w:t>ACS Nano</w:t>
            </w:r>
          </w:p>
        </w:tc>
      </w:tr>
      <w:tr w:rsidR="006A34C2" w:rsidRPr="003A7B8A" w:rsidTr="00EA2D88">
        <w:trPr>
          <w:trHeight w:val="525"/>
        </w:trPr>
        <w:tc>
          <w:tcPr>
            <w:tcW w:w="2978" w:type="dxa"/>
            <w:vMerge/>
            <w:vAlign w:val="center"/>
            <w:hideMark/>
          </w:tcPr>
          <w:p w:rsidR="006A34C2" w:rsidRPr="00E5542E" w:rsidRDefault="006A34C2" w:rsidP="006A34C2">
            <w:pPr>
              <w:jc w:val="center"/>
              <w:rPr>
                <w:rFonts w:ascii="Arial" w:hAnsi="Arial" w:cs="Arial"/>
                <w:bCs/>
                <w:i/>
                <w:iCs/>
              </w:rPr>
            </w:pPr>
          </w:p>
        </w:tc>
        <w:tc>
          <w:tcPr>
            <w:tcW w:w="1028" w:type="dxa"/>
            <w:vMerge w:val="restart"/>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HU</w:t>
            </w:r>
          </w:p>
        </w:tc>
        <w:tc>
          <w:tcPr>
            <w:tcW w:w="11483" w:type="dxa"/>
            <w:vAlign w:val="center"/>
            <w:hideMark/>
          </w:tcPr>
          <w:p w:rsidR="006A34C2" w:rsidRPr="003A7B8A" w:rsidRDefault="006A34C2" w:rsidP="006A34C2">
            <w:pPr>
              <w:rPr>
                <w:rFonts w:ascii="Arial" w:hAnsi="Arial" w:cs="Arial"/>
              </w:rPr>
            </w:pPr>
            <w:r w:rsidRPr="003A7B8A">
              <w:rPr>
                <w:rFonts w:ascii="Arial" w:hAnsi="Arial" w:cs="Arial"/>
                <w:b/>
                <w:bCs/>
              </w:rPr>
              <w:t>L. Spernath and S. Magdassi (2009)</w:t>
            </w:r>
            <w:r w:rsidRPr="003A7B8A">
              <w:rPr>
                <w:rFonts w:ascii="Arial" w:hAnsi="Arial" w:cs="Arial"/>
              </w:rPr>
              <w:t xml:space="preserve">, Polyurea nanocapsules obtained from nano-emulsions prepared by the phase inversion temperature method. </w:t>
            </w:r>
            <w:r w:rsidRPr="003A7B8A">
              <w:rPr>
                <w:rFonts w:ascii="Arial" w:hAnsi="Arial" w:cs="Arial"/>
                <w:i/>
                <w:iCs/>
              </w:rPr>
              <w:t>Colloids Surf</w:t>
            </w:r>
            <w:r w:rsidRPr="003A7B8A">
              <w:rPr>
                <w:rFonts w:ascii="Arial" w:hAnsi="Arial" w:cs="Arial"/>
              </w:rPr>
              <w:t>. A</w:t>
            </w:r>
          </w:p>
        </w:tc>
      </w:tr>
      <w:tr w:rsidR="006A34C2" w:rsidRPr="003A7B8A" w:rsidTr="00EA2D88">
        <w:trPr>
          <w:trHeight w:val="525"/>
        </w:trPr>
        <w:tc>
          <w:tcPr>
            <w:tcW w:w="2978" w:type="dxa"/>
            <w:vMerge/>
            <w:vAlign w:val="center"/>
            <w:hideMark/>
          </w:tcPr>
          <w:p w:rsidR="006A34C2" w:rsidRPr="00E5542E" w:rsidRDefault="006A34C2" w:rsidP="006A34C2">
            <w:pPr>
              <w:jc w:val="center"/>
              <w:rPr>
                <w:rFonts w:ascii="Arial" w:hAnsi="Arial" w:cs="Arial"/>
                <w:bCs/>
                <w:i/>
                <w:iCs/>
              </w:rPr>
            </w:pPr>
          </w:p>
        </w:tc>
        <w:tc>
          <w:tcPr>
            <w:tcW w:w="1028" w:type="dxa"/>
            <w:vMerge/>
            <w:noWrap/>
            <w:vAlign w:val="center"/>
            <w:hideMark/>
          </w:tcPr>
          <w:p w:rsidR="006A34C2" w:rsidRPr="00E5542E" w:rsidRDefault="006A34C2" w:rsidP="006A34C2">
            <w:pPr>
              <w:jc w:val="center"/>
              <w:rPr>
                <w:rFonts w:ascii="Arial" w:hAnsi="Arial" w:cs="Arial"/>
                <w:bCs/>
                <w:i/>
                <w:iCs/>
              </w:rPr>
            </w:pPr>
          </w:p>
        </w:tc>
        <w:tc>
          <w:tcPr>
            <w:tcW w:w="11483" w:type="dxa"/>
            <w:vAlign w:val="center"/>
            <w:hideMark/>
          </w:tcPr>
          <w:p w:rsidR="006A34C2" w:rsidRPr="003A7B8A" w:rsidRDefault="006A34C2" w:rsidP="006A34C2">
            <w:pPr>
              <w:rPr>
                <w:rFonts w:ascii="Arial" w:hAnsi="Arial" w:cs="Arial"/>
              </w:rPr>
            </w:pPr>
            <w:r w:rsidRPr="003A7B8A">
              <w:rPr>
                <w:rFonts w:ascii="Arial" w:hAnsi="Arial" w:cs="Arial"/>
                <w:b/>
                <w:bCs/>
              </w:rPr>
              <w:t xml:space="preserve">Huayu R </w:t>
            </w:r>
            <w:r w:rsidRPr="003A7B8A">
              <w:rPr>
                <w:rFonts w:ascii="Arial" w:hAnsi="Arial" w:cs="Arial"/>
                <w:b/>
                <w:bCs/>
                <w:i/>
                <w:iCs/>
              </w:rPr>
              <w:t>et al</w:t>
            </w:r>
            <w:r w:rsidRPr="003A7B8A">
              <w:rPr>
                <w:rFonts w:ascii="Arial" w:hAnsi="Arial" w:cs="Arial"/>
                <w:b/>
                <w:bCs/>
              </w:rPr>
              <w:t xml:space="preserve"> (2009)</w:t>
            </w:r>
            <w:r w:rsidRPr="003A7B8A">
              <w:rPr>
                <w:rFonts w:ascii="Arial" w:hAnsi="Arial" w:cs="Arial"/>
              </w:rPr>
              <w:t xml:space="preserve"> A pH dependent thermo-sensitive copolymer drug carrier incorporating 4-amino-2,2,6,6-tetramethylpiperidin-1-oxyl residues for EPR spin label</w:t>
            </w:r>
          </w:p>
        </w:tc>
      </w:tr>
      <w:tr w:rsidR="006A34C2" w:rsidRPr="003A7B8A" w:rsidTr="00EA2D88">
        <w:trPr>
          <w:trHeight w:val="300"/>
        </w:trPr>
        <w:tc>
          <w:tcPr>
            <w:tcW w:w="2978" w:type="dxa"/>
            <w:vMerge/>
            <w:vAlign w:val="center"/>
            <w:hideMark/>
          </w:tcPr>
          <w:p w:rsidR="006A34C2" w:rsidRPr="00E5542E" w:rsidRDefault="006A34C2" w:rsidP="006A34C2">
            <w:pPr>
              <w:jc w:val="center"/>
              <w:rPr>
                <w:rFonts w:ascii="Arial" w:hAnsi="Arial" w:cs="Arial"/>
                <w:bCs/>
                <w:i/>
                <w:iCs/>
              </w:rPr>
            </w:pPr>
          </w:p>
        </w:tc>
        <w:tc>
          <w:tcPr>
            <w:tcW w:w="1028" w:type="dxa"/>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ECU</w:t>
            </w:r>
          </w:p>
        </w:tc>
        <w:tc>
          <w:tcPr>
            <w:tcW w:w="11483" w:type="dxa"/>
            <w:vAlign w:val="center"/>
            <w:hideMark/>
          </w:tcPr>
          <w:p w:rsidR="006A34C2" w:rsidRPr="003A7B8A" w:rsidRDefault="006A34C2" w:rsidP="006A34C2">
            <w:pPr>
              <w:rPr>
                <w:rFonts w:ascii="Arial" w:hAnsi="Arial" w:cs="Arial"/>
              </w:rPr>
            </w:pPr>
            <w:r w:rsidRPr="003A7B8A">
              <w:rPr>
                <w:rFonts w:ascii="Arial" w:hAnsi="Arial" w:cs="Arial"/>
                <w:b/>
                <w:bCs/>
              </w:rPr>
              <w:t>Qiu X</w:t>
            </w:r>
            <w:r w:rsidRPr="003A7B8A">
              <w:rPr>
                <w:rFonts w:ascii="Arial" w:hAnsi="Arial" w:cs="Arial"/>
                <w:b/>
                <w:bCs/>
                <w:i/>
                <w:iCs/>
              </w:rPr>
              <w:t xml:space="preserve"> et al</w:t>
            </w:r>
            <w:r w:rsidRPr="003A7B8A">
              <w:rPr>
                <w:rFonts w:ascii="Arial" w:hAnsi="Arial" w:cs="Arial"/>
                <w:b/>
                <w:bCs/>
              </w:rPr>
              <w:t xml:space="preserve"> (2009) </w:t>
            </w:r>
            <w:r w:rsidRPr="003A7B8A">
              <w:rPr>
                <w:rFonts w:ascii="Arial" w:hAnsi="Arial" w:cs="Arial"/>
              </w:rPr>
              <w:t>Novel Ferrocenyl Nitroxide Nano-particle as EPR Oximetry Sensor in vivo</w:t>
            </w:r>
          </w:p>
        </w:tc>
      </w:tr>
      <w:tr w:rsidR="006A34C2" w:rsidRPr="003A7B8A" w:rsidTr="00EA2D88">
        <w:trPr>
          <w:trHeight w:val="300"/>
        </w:trPr>
        <w:tc>
          <w:tcPr>
            <w:tcW w:w="2978" w:type="dxa"/>
            <w:vMerge/>
            <w:vAlign w:val="center"/>
            <w:hideMark/>
          </w:tcPr>
          <w:p w:rsidR="006A34C2" w:rsidRPr="00E5542E" w:rsidRDefault="006A34C2" w:rsidP="006A34C2">
            <w:pPr>
              <w:jc w:val="center"/>
              <w:rPr>
                <w:rFonts w:ascii="Arial" w:hAnsi="Arial" w:cs="Arial"/>
                <w:bCs/>
                <w:i/>
                <w:iCs/>
              </w:rPr>
            </w:pPr>
          </w:p>
        </w:tc>
        <w:tc>
          <w:tcPr>
            <w:tcW w:w="1028" w:type="dxa"/>
            <w:vMerge w:val="restart"/>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C</w:t>
            </w:r>
          </w:p>
        </w:tc>
        <w:tc>
          <w:tcPr>
            <w:tcW w:w="11483" w:type="dxa"/>
            <w:vAlign w:val="center"/>
            <w:hideMark/>
          </w:tcPr>
          <w:p w:rsidR="006A34C2" w:rsidRPr="003A7B8A" w:rsidRDefault="006A34C2" w:rsidP="006A34C2">
            <w:pPr>
              <w:rPr>
                <w:rFonts w:ascii="Arial" w:hAnsi="Arial" w:cs="Arial"/>
              </w:rPr>
            </w:pPr>
            <w:r w:rsidRPr="003A7B8A">
              <w:rPr>
                <w:rFonts w:ascii="Arial" w:hAnsi="Arial" w:cs="Arial"/>
                <w:b/>
                <w:bCs/>
              </w:rPr>
              <w:t xml:space="preserve">Pietrangeli I </w:t>
            </w:r>
            <w:r w:rsidRPr="003A7B8A">
              <w:rPr>
                <w:rFonts w:ascii="Arial" w:hAnsi="Arial" w:cs="Arial"/>
                <w:b/>
                <w:bCs/>
                <w:i/>
                <w:iCs/>
              </w:rPr>
              <w:t>et al</w:t>
            </w:r>
            <w:r w:rsidRPr="003A7B8A">
              <w:rPr>
                <w:rFonts w:ascii="Arial" w:hAnsi="Arial" w:cs="Arial"/>
                <w:b/>
                <w:bCs/>
              </w:rPr>
              <w:t xml:space="preserve"> (2009</w:t>
            </w:r>
            <w:proofErr w:type="gramStart"/>
            <w:r w:rsidRPr="003A7B8A">
              <w:rPr>
                <w:rFonts w:ascii="Arial" w:hAnsi="Arial" w:cs="Arial"/>
                <w:b/>
                <w:bCs/>
              </w:rPr>
              <w:t xml:space="preserve">) </w:t>
            </w:r>
            <w:r w:rsidRPr="003A7B8A">
              <w:rPr>
                <w:rFonts w:ascii="Arial" w:hAnsi="Arial" w:cs="Arial"/>
              </w:rPr>
              <w:t xml:space="preserve"> Population</w:t>
            </w:r>
            <w:proofErr w:type="gramEnd"/>
            <w:r w:rsidRPr="003A7B8A">
              <w:rPr>
                <w:rFonts w:ascii="Arial" w:hAnsi="Arial" w:cs="Arial"/>
              </w:rPr>
              <w:t xml:space="preserve"> data of 10 SNPs for forensic DNA testing. </w:t>
            </w:r>
            <w:r w:rsidRPr="003A7B8A">
              <w:rPr>
                <w:rFonts w:ascii="Arial" w:hAnsi="Arial" w:cs="Arial"/>
                <w:i/>
                <w:iCs/>
              </w:rPr>
              <w:t xml:space="preserve">Forensic Sci Int. Genetics.  </w:t>
            </w:r>
          </w:p>
        </w:tc>
      </w:tr>
      <w:tr w:rsidR="006A34C2" w:rsidRPr="003A7B8A" w:rsidTr="00EA2D88">
        <w:trPr>
          <w:trHeight w:val="315"/>
        </w:trPr>
        <w:tc>
          <w:tcPr>
            <w:tcW w:w="2978" w:type="dxa"/>
            <w:vMerge/>
            <w:vAlign w:val="center"/>
            <w:hideMark/>
          </w:tcPr>
          <w:p w:rsidR="006A34C2" w:rsidRPr="00D31ADC" w:rsidRDefault="006A34C2" w:rsidP="006A34C2">
            <w:pPr>
              <w:jc w:val="center"/>
              <w:rPr>
                <w:rFonts w:ascii="Arial" w:hAnsi="Arial" w:cs="Arial"/>
                <w:b/>
                <w:bCs/>
                <w:i/>
                <w:iCs/>
                <w:color w:val="4F6228" w:themeColor="accent3" w:themeShade="80"/>
              </w:rPr>
            </w:pPr>
          </w:p>
        </w:tc>
        <w:tc>
          <w:tcPr>
            <w:tcW w:w="1028" w:type="dxa"/>
            <w:vMerge/>
            <w:noWrap/>
            <w:vAlign w:val="center"/>
            <w:hideMark/>
          </w:tcPr>
          <w:p w:rsidR="006A34C2" w:rsidRPr="00D31ADC" w:rsidRDefault="006A34C2" w:rsidP="006A34C2">
            <w:pPr>
              <w:jc w:val="center"/>
              <w:rPr>
                <w:rFonts w:ascii="Arial" w:hAnsi="Arial" w:cs="Arial"/>
                <w:b/>
                <w:bCs/>
                <w:i/>
                <w:iCs/>
                <w:color w:val="4F6228" w:themeColor="accent3" w:themeShade="80"/>
              </w:rPr>
            </w:pPr>
          </w:p>
        </w:tc>
        <w:tc>
          <w:tcPr>
            <w:tcW w:w="11483" w:type="dxa"/>
            <w:vAlign w:val="center"/>
            <w:hideMark/>
          </w:tcPr>
          <w:p w:rsidR="006A34C2" w:rsidRPr="003A7B8A" w:rsidRDefault="006A34C2" w:rsidP="006A34C2">
            <w:pPr>
              <w:rPr>
                <w:rFonts w:ascii="Arial" w:hAnsi="Arial" w:cs="Arial"/>
              </w:rPr>
            </w:pPr>
            <w:r w:rsidRPr="003A7B8A">
              <w:rPr>
                <w:rFonts w:ascii="Arial" w:hAnsi="Arial" w:cs="Arial"/>
                <w:b/>
                <w:bCs/>
              </w:rPr>
              <w:t xml:space="preserve">Ottaviani E </w:t>
            </w:r>
            <w:r w:rsidRPr="003A7B8A">
              <w:rPr>
                <w:rFonts w:ascii="Arial" w:hAnsi="Arial" w:cs="Arial"/>
                <w:b/>
                <w:bCs/>
                <w:i/>
                <w:iCs/>
              </w:rPr>
              <w:t>et al</w:t>
            </w:r>
            <w:r w:rsidRPr="003A7B8A">
              <w:rPr>
                <w:rFonts w:ascii="Arial" w:hAnsi="Arial" w:cs="Arial"/>
                <w:b/>
                <w:bCs/>
              </w:rPr>
              <w:t xml:space="preserve"> (2009)</w:t>
            </w:r>
            <w:r w:rsidRPr="003A7B8A">
              <w:rPr>
                <w:rFonts w:ascii="Arial" w:hAnsi="Arial" w:cs="Arial"/>
              </w:rPr>
              <w:t xml:space="preserve"> Multiple Displacement Amplification of challenging DNA evidences. </w:t>
            </w:r>
            <w:r w:rsidRPr="003A7B8A">
              <w:rPr>
                <w:rFonts w:ascii="Arial" w:hAnsi="Arial" w:cs="Arial"/>
                <w:i/>
                <w:iCs/>
              </w:rPr>
              <w:t>J Forensic Sci</w:t>
            </w:r>
          </w:p>
        </w:tc>
      </w:tr>
    </w:tbl>
    <w:p w:rsidR="006A34C2" w:rsidRDefault="006A34C2" w:rsidP="006A34C2">
      <w:pPr>
        <w:rPr>
          <w:rFonts w:ascii="Arial" w:hAnsi="Arial" w:cs="Arial"/>
          <w:sz w:val="24"/>
          <w:szCs w:val="24"/>
        </w:rPr>
      </w:pPr>
    </w:p>
    <w:p w:rsidR="006A34C2" w:rsidRDefault="006A34C2" w:rsidP="006A34C2">
      <w:pPr>
        <w:rPr>
          <w:rFonts w:ascii="Arial" w:hAnsi="Arial" w:cs="Arial"/>
          <w:sz w:val="24"/>
          <w:szCs w:val="24"/>
        </w:rPr>
      </w:pPr>
      <w:r>
        <w:rPr>
          <w:rFonts w:ascii="Arial" w:hAnsi="Arial" w:cs="Arial"/>
          <w:sz w:val="24"/>
          <w:szCs w:val="24"/>
        </w:rPr>
        <w:br w:type="page"/>
      </w:r>
    </w:p>
    <w:p w:rsidR="006A34C2" w:rsidRDefault="006A34C2" w:rsidP="006A34C2">
      <w:pPr>
        <w:rPr>
          <w:rFonts w:ascii="Arial" w:hAnsi="Arial" w:cs="Arial"/>
          <w:sz w:val="24"/>
          <w:szCs w:val="24"/>
        </w:rPr>
      </w:pPr>
    </w:p>
    <w:p w:rsidR="006A34C2" w:rsidRDefault="006A34C2" w:rsidP="006A34C2">
      <w:pPr>
        <w:rPr>
          <w:rFonts w:ascii="Arial" w:hAnsi="Arial" w:cs="Arial"/>
          <w:sz w:val="24"/>
          <w:szCs w:val="24"/>
        </w:rPr>
      </w:pPr>
    </w:p>
    <w:tbl>
      <w:tblPr>
        <w:tblW w:w="155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1"/>
        <w:gridCol w:w="999"/>
        <w:gridCol w:w="11541"/>
      </w:tblGrid>
      <w:tr w:rsidR="006A34C2" w:rsidRPr="00920903" w:rsidTr="00BC0406">
        <w:trPr>
          <w:trHeight w:val="405"/>
        </w:trPr>
        <w:tc>
          <w:tcPr>
            <w:tcW w:w="15511" w:type="dxa"/>
            <w:gridSpan w:val="3"/>
            <w:shd w:val="clear" w:color="auto" w:fill="CCC0D9" w:themeFill="accent4" w:themeFillTint="66"/>
            <w:noWrap/>
            <w:vAlign w:val="center"/>
            <w:hideMark/>
          </w:tcPr>
          <w:p w:rsidR="006A34C2" w:rsidRPr="002855C6" w:rsidRDefault="00BC0406" w:rsidP="006A34C2">
            <w:pPr>
              <w:jc w:val="center"/>
              <w:rPr>
                <w:rFonts w:ascii="Arial" w:hAnsi="Arial" w:cs="Arial"/>
                <w:b/>
                <w:bCs/>
                <w:color w:val="000000"/>
                <w:sz w:val="24"/>
                <w:szCs w:val="24"/>
              </w:rPr>
            </w:pPr>
            <w:bookmarkStart w:id="1" w:name="RANGE!A1:C22"/>
            <w:r>
              <w:rPr>
                <w:rFonts w:ascii="Arial" w:hAnsi="Arial" w:cs="Arial"/>
                <w:b/>
                <w:bCs/>
                <w:color w:val="000000"/>
                <w:sz w:val="24"/>
                <w:szCs w:val="24"/>
              </w:rPr>
              <w:t>Year 1</w:t>
            </w:r>
            <w:r w:rsidR="006A34C2" w:rsidRPr="002855C6">
              <w:rPr>
                <w:rFonts w:ascii="Arial" w:hAnsi="Arial" w:cs="Arial"/>
                <w:b/>
                <w:bCs/>
                <w:color w:val="000000"/>
                <w:sz w:val="24"/>
                <w:szCs w:val="24"/>
              </w:rPr>
              <w:t xml:space="preserve"> Press Exhibitions</w:t>
            </w:r>
            <w:bookmarkEnd w:id="1"/>
          </w:p>
        </w:tc>
      </w:tr>
      <w:tr w:rsidR="006A34C2" w:rsidRPr="00920903" w:rsidTr="00BC0406">
        <w:trPr>
          <w:trHeight w:val="315"/>
        </w:trPr>
        <w:tc>
          <w:tcPr>
            <w:tcW w:w="2971" w:type="dxa"/>
            <w:tcBorders>
              <w:bottom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Exhibitions</w:t>
            </w:r>
          </w:p>
        </w:tc>
        <w:tc>
          <w:tcPr>
            <w:tcW w:w="999" w:type="dxa"/>
            <w:tcBorders>
              <w:bottom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All</w:t>
            </w:r>
          </w:p>
        </w:tc>
        <w:tc>
          <w:tcPr>
            <w:tcW w:w="11541" w:type="dxa"/>
            <w:tcBorders>
              <w:bottom w:val="single" w:sz="4" w:space="0" w:color="auto"/>
            </w:tcBorders>
            <w:shd w:val="clear" w:color="auto" w:fill="auto"/>
            <w:vAlign w:val="center"/>
            <w:hideMark/>
          </w:tcPr>
          <w:p w:rsidR="006A34C2" w:rsidRPr="00920903" w:rsidRDefault="006A34C2" w:rsidP="006A34C2">
            <w:pPr>
              <w:jc w:val="center"/>
              <w:rPr>
                <w:rFonts w:ascii="Arial" w:hAnsi="Arial" w:cs="Arial"/>
                <w:i/>
                <w:iCs/>
                <w:color w:val="000000"/>
              </w:rPr>
            </w:pPr>
            <w:r w:rsidRPr="00920903">
              <w:rPr>
                <w:rFonts w:ascii="Arial" w:hAnsi="Arial" w:cs="Arial"/>
                <w:i/>
                <w:iCs/>
                <w:color w:val="000000"/>
              </w:rPr>
              <w:t>No exhibitions during the first 12 months of the project</w:t>
            </w:r>
          </w:p>
        </w:tc>
      </w:tr>
      <w:tr w:rsidR="006A34C2" w:rsidRPr="00920903" w:rsidTr="00BC0406">
        <w:trPr>
          <w:trHeight w:val="322"/>
        </w:trPr>
        <w:tc>
          <w:tcPr>
            <w:tcW w:w="2971" w:type="dxa"/>
            <w:tcBorders>
              <w:left w:val="nil"/>
              <w:right w:val="nil"/>
            </w:tcBorders>
            <w:shd w:val="clear" w:color="auto" w:fill="auto"/>
            <w:noWrap/>
            <w:vAlign w:val="bottom"/>
            <w:hideMark/>
          </w:tcPr>
          <w:p w:rsidR="006A34C2" w:rsidRDefault="006A34C2" w:rsidP="006A34C2">
            <w:pPr>
              <w:rPr>
                <w:rFonts w:ascii="Arial" w:hAnsi="Arial" w:cs="Arial"/>
                <w:color w:val="000000"/>
              </w:rPr>
            </w:pPr>
          </w:p>
          <w:p w:rsidR="00BC0406" w:rsidRPr="00920903" w:rsidRDefault="00BC0406" w:rsidP="006A34C2">
            <w:pPr>
              <w:rPr>
                <w:rFonts w:ascii="Arial" w:hAnsi="Arial" w:cs="Arial"/>
                <w:color w:val="000000"/>
              </w:rPr>
            </w:pPr>
          </w:p>
        </w:tc>
        <w:tc>
          <w:tcPr>
            <w:tcW w:w="999" w:type="dxa"/>
            <w:tcBorders>
              <w:left w:val="nil"/>
              <w:right w:val="nil"/>
            </w:tcBorders>
            <w:shd w:val="clear" w:color="auto" w:fill="auto"/>
            <w:noWrap/>
            <w:vAlign w:val="bottom"/>
            <w:hideMark/>
          </w:tcPr>
          <w:p w:rsidR="006A34C2" w:rsidRPr="00920903" w:rsidRDefault="006A34C2" w:rsidP="006A34C2">
            <w:pPr>
              <w:jc w:val="center"/>
              <w:rPr>
                <w:rFonts w:ascii="Arial" w:hAnsi="Arial" w:cs="Arial"/>
                <w:color w:val="000000"/>
              </w:rPr>
            </w:pPr>
          </w:p>
        </w:tc>
        <w:tc>
          <w:tcPr>
            <w:tcW w:w="11541" w:type="dxa"/>
            <w:tcBorders>
              <w:left w:val="nil"/>
              <w:right w:val="nil"/>
            </w:tcBorders>
            <w:shd w:val="clear" w:color="auto" w:fill="auto"/>
            <w:noWrap/>
            <w:vAlign w:val="bottom"/>
            <w:hideMark/>
          </w:tcPr>
          <w:p w:rsidR="006A34C2" w:rsidRPr="00920903" w:rsidRDefault="006A34C2" w:rsidP="006A34C2">
            <w:pPr>
              <w:rPr>
                <w:rFonts w:ascii="Arial" w:hAnsi="Arial" w:cs="Arial"/>
                <w:color w:val="000000"/>
              </w:rPr>
            </w:pPr>
          </w:p>
        </w:tc>
      </w:tr>
      <w:tr w:rsidR="006A34C2" w:rsidRPr="00920903" w:rsidTr="00BC0406">
        <w:trPr>
          <w:trHeight w:val="405"/>
        </w:trPr>
        <w:tc>
          <w:tcPr>
            <w:tcW w:w="15511" w:type="dxa"/>
            <w:gridSpan w:val="3"/>
            <w:shd w:val="clear" w:color="auto" w:fill="CCC0D9" w:themeFill="accent4" w:themeFillTint="66"/>
            <w:noWrap/>
            <w:vAlign w:val="center"/>
            <w:hideMark/>
          </w:tcPr>
          <w:p w:rsidR="006A34C2" w:rsidRPr="002855C6" w:rsidRDefault="00BC0406" w:rsidP="006A34C2">
            <w:pPr>
              <w:jc w:val="center"/>
              <w:rPr>
                <w:rFonts w:ascii="Arial" w:hAnsi="Arial" w:cs="Arial"/>
                <w:b/>
                <w:bCs/>
                <w:color w:val="000000"/>
                <w:sz w:val="24"/>
                <w:szCs w:val="24"/>
              </w:rPr>
            </w:pPr>
            <w:r>
              <w:rPr>
                <w:rFonts w:ascii="Arial" w:hAnsi="Arial" w:cs="Arial"/>
                <w:b/>
                <w:bCs/>
                <w:color w:val="000000"/>
                <w:sz w:val="24"/>
                <w:szCs w:val="24"/>
              </w:rPr>
              <w:t>Year 2</w:t>
            </w:r>
            <w:r w:rsidR="006A34C2" w:rsidRPr="002855C6">
              <w:rPr>
                <w:rFonts w:ascii="Arial" w:hAnsi="Arial" w:cs="Arial"/>
                <w:b/>
                <w:bCs/>
                <w:color w:val="000000"/>
                <w:sz w:val="24"/>
                <w:szCs w:val="24"/>
              </w:rPr>
              <w:t xml:space="preserve"> Press Exhibitions</w:t>
            </w:r>
          </w:p>
        </w:tc>
      </w:tr>
      <w:tr w:rsidR="006A34C2" w:rsidRPr="00920903" w:rsidTr="00BC0406">
        <w:trPr>
          <w:trHeight w:val="525"/>
        </w:trPr>
        <w:tc>
          <w:tcPr>
            <w:tcW w:w="2971" w:type="dxa"/>
            <w:tcBorders>
              <w:bottom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Exhibitions</w:t>
            </w:r>
          </w:p>
        </w:tc>
        <w:tc>
          <w:tcPr>
            <w:tcW w:w="999" w:type="dxa"/>
            <w:tcBorders>
              <w:bottom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RP</w:t>
            </w:r>
          </w:p>
        </w:tc>
        <w:tc>
          <w:tcPr>
            <w:tcW w:w="11541" w:type="dxa"/>
            <w:tcBorders>
              <w:bottom w:val="single" w:sz="4" w:space="0" w:color="auto"/>
            </w:tcBorders>
            <w:shd w:val="clear" w:color="auto" w:fill="auto"/>
            <w:vAlign w:val="center"/>
            <w:hideMark/>
          </w:tcPr>
          <w:p w:rsidR="006A34C2" w:rsidRPr="00920903" w:rsidRDefault="006A34C2" w:rsidP="006A34C2">
            <w:pPr>
              <w:rPr>
                <w:rFonts w:ascii="Arial" w:hAnsi="Arial" w:cs="Arial"/>
                <w:color w:val="000000"/>
              </w:rPr>
            </w:pPr>
            <w:r w:rsidRPr="00920903">
              <w:rPr>
                <w:rFonts w:ascii="Arial" w:hAnsi="Arial" w:cs="Arial"/>
                <w:b/>
                <w:bCs/>
                <w:color w:val="000000"/>
              </w:rPr>
              <w:t>Bachmann PK</w:t>
            </w:r>
            <w:r w:rsidRPr="00920903">
              <w:rPr>
                <w:rFonts w:ascii="Arial" w:hAnsi="Arial" w:cs="Arial"/>
                <w:b/>
                <w:bCs/>
                <w:i/>
                <w:iCs/>
                <w:color w:val="000000"/>
              </w:rPr>
              <w:t xml:space="preserve"> et al</w:t>
            </w:r>
            <w:r w:rsidRPr="00920903">
              <w:rPr>
                <w:rFonts w:ascii="Arial" w:hAnsi="Arial" w:cs="Arial"/>
                <w:b/>
                <w:bCs/>
                <w:color w:val="000000"/>
              </w:rPr>
              <w:t xml:space="preserve"> (2006)</w:t>
            </w:r>
            <w:r w:rsidRPr="00920903">
              <w:rPr>
                <w:rFonts w:ascii="Arial" w:hAnsi="Arial" w:cs="Arial"/>
                <w:color w:val="000000"/>
              </w:rPr>
              <w:t xml:space="preserve"> Molecular Diagnostics from Measurements to Decisions, Philips hi-tech campus, Eindhoven, NL. May 2006</w:t>
            </w:r>
          </w:p>
        </w:tc>
      </w:tr>
      <w:tr w:rsidR="006A34C2" w:rsidRPr="00920903" w:rsidTr="00BC0406">
        <w:trPr>
          <w:trHeight w:val="297"/>
        </w:trPr>
        <w:tc>
          <w:tcPr>
            <w:tcW w:w="2971" w:type="dxa"/>
            <w:tcBorders>
              <w:left w:val="nil"/>
              <w:right w:val="nil"/>
            </w:tcBorders>
            <w:shd w:val="clear" w:color="auto" w:fill="auto"/>
            <w:noWrap/>
            <w:vAlign w:val="bottom"/>
            <w:hideMark/>
          </w:tcPr>
          <w:p w:rsidR="006A34C2" w:rsidRDefault="006A34C2" w:rsidP="006A34C2">
            <w:pPr>
              <w:jc w:val="center"/>
              <w:rPr>
                <w:rFonts w:ascii="Arial" w:hAnsi="Arial" w:cs="Arial"/>
                <w:color w:val="000000"/>
              </w:rPr>
            </w:pPr>
          </w:p>
          <w:p w:rsidR="00BC0406" w:rsidRPr="00920903" w:rsidRDefault="00BC0406" w:rsidP="006A34C2">
            <w:pPr>
              <w:jc w:val="center"/>
              <w:rPr>
                <w:rFonts w:ascii="Arial" w:hAnsi="Arial" w:cs="Arial"/>
                <w:color w:val="000000"/>
              </w:rPr>
            </w:pPr>
          </w:p>
        </w:tc>
        <w:tc>
          <w:tcPr>
            <w:tcW w:w="999" w:type="dxa"/>
            <w:tcBorders>
              <w:left w:val="nil"/>
              <w:right w:val="nil"/>
            </w:tcBorders>
            <w:shd w:val="clear" w:color="auto" w:fill="auto"/>
            <w:noWrap/>
            <w:vAlign w:val="bottom"/>
            <w:hideMark/>
          </w:tcPr>
          <w:p w:rsidR="006A34C2" w:rsidRPr="00920903" w:rsidRDefault="006A34C2" w:rsidP="006A34C2">
            <w:pPr>
              <w:jc w:val="center"/>
              <w:rPr>
                <w:rFonts w:ascii="Arial" w:hAnsi="Arial" w:cs="Arial"/>
                <w:color w:val="000000"/>
              </w:rPr>
            </w:pPr>
          </w:p>
        </w:tc>
        <w:tc>
          <w:tcPr>
            <w:tcW w:w="11541" w:type="dxa"/>
            <w:tcBorders>
              <w:left w:val="nil"/>
              <w:right w:val="nil"/>
            </w:tcBorders>
            <w:shd w:val="clear" w:color="auto" w:fill="auto"/>
            <w:noWrap/>
            <w:vAlign w:val="bottom"/>
            <w:hideMark/>
          </w:tcPr>
          <w:p w:rsidR="006A34C2" w:rsidRPr="00920903" w:rsidRDefault="006A34C2" w:rsidP="006A34C2">
            <w:pPr>
              <w:rPr>
                <w:rFonts w:ascii="Arial" w:hAnsi="Arial" w:cs="Arial"/>
                <w:color w:val="000000"/>
              </w:rPr>
            </w:pPr>
          </w:p>
        </w:tc>
      </w:tr>
      <w:tr w:rsidR="006A34C2" w:rsidRPr="00920903" w:rsidTr="00BC0406">
        <w:trPr>
          <w:trHeight w:val="405"/>
        </w:trPr>
        <w:tc>
          <w:tcPr>
            <w:tcW w:w="15511" w:type="dxa"/>
            <w:gridSpan w:val="3"/>
            <w:shd w:val="clear" w:color="auto" w:fill="CCC0D9" w:themeFill="accent4" w:themeFillTint="66"/>
            <w:noWrap/>
            <w:vAlign w:val="center"/>
            <w:hideMark/>
          </w:tcPr>
          <w:p w:rsidR="006A34C2" w:rsidRPr="002855C6" w:rsidRDefault="00BC0406" w:rsidP="006A34C2">
            <w:pPr>
              <w:jc w:val="center"/>
              <w:rPr>
                <w:rFonts w:ascii="Arial" w:hAnsi="Arial" w:cs="Arial"/>
                <w:b/>
                <w:bCs/>
                <w:color w:val="000000"/>
                <w:sz w:val="24"/>
                <w:szCs w:val="24"/>
              </w:rPr>
            </w:pPr>
            <w:r>
              <w:rPr>
                <w:rFonts w:ascii="Arial" w:hAnsi="Arial" w:cs="Arial"/>
                <w:b/>
                <w:bCs/>
                <w:color w:val="000000"/>
                <w:sz w:val="24"/>
                <w:szCs w:val="24"/>
              </w:rPr>
              <w:t>Year 3</w:t>
            </w:r>
            <w:r w:rsidR="006A34C2" w:rsidRPr="002855C6">
              <w:rPr>
                <w:rFonts w:ascii="Arial" w:hAnsi="Arial" w:cs="Arial"/>
                <w:b/>
                <w:bCs/>
                <w:color w:val="000000"/>
                <w:sz w:val="24"/>
                <w:szCs w:val="24"/>
              </w:rPr>
              <w:t xml:space="preserve"> Press Exhibitions</w:t>
            </w:r>
          </w:p>
        </w:tc>
      </w:tr>
      <w:tr w:rsidR="006A34C2" w:rsidRPr="00920903" w:rsidTr="006A34C2">
        <w:trPr>
          <w:trHeight w:val="510"/>
        </w:trPr>
        <w:tc>
          <w:tcPr>
            <w:tcW w:w="2971" w:type="dxa"/>
            <w:vMerge w:val="restart"/>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Exhibitions</w:t>
            </w:r>
          </w:p>
        </w:tc>
        <w:tc>
          <w:tcPr>
            <w:tcW w:w="999" w:type="dxa"/>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BI</w:t>
            </w:r>
          </w:p>
        </w:tc>
        <w:tc>
          <w:tcPr>
            <w:tcW w:w="11541" w:type="dxa"/>
            <w:shd w:val="clear" w:color="auto" w:fill="auto"/>
            <w:vAlign w:val="center"/>
            <w:hideMark/>
          </w:tcPr>
          <w:p w:rsidR="006A34C2" w:rsidRPr="00920903" w:rsidRDefault="006A34C2" w:rsidP="006A34C2">
            <w:pPr>
              <w:rPr>
                <w:rFonts w:ascii="Arial" w:hAnsi="Arial" w:cs="Arial"/>
                <w:color w:val="000000"/>
              </w:rPr>
            </w:pPr>
            <w:r w:rsidRPr="00920903">
              <w:rPr>
                <w:rFonts w:ascii="Arial" w:hAnsi="Arial" w:cs="Arial"/>
                <w:b/>
                <w:bCs/>
                <w:color w:val="000000"/>
              </w:rPr>
              <w:t>Nanotechnology and Advanced Materials Summer Workshop</w:t>
            </w:r>
            <w:r w:rsidRPr="00920903">
              <w:rPr>
                <w:rFonts w:ascii="Arial" w:hAnsi="Arial" w:cs="Arial"/>
                <w:color w:val="000000"/>
              </w:rPr>
              <w:t xml:space="preserve"> (2007) (workshop programme for 9-15 years old) July 9th - 12th and 16th</w:t>
            </w:r>
          </w:p>
        </w:tc>
      </w:tr>
      <w:tr w:rsidR="006A34C2" w:rsidRPr="00920903" w:rsidTr="00BC0406">
        <w:trPr>
          <w:trHeight w:val="525"/>
        </w:trPr>
        <w:tc>
          <w:tcPr>
            <w:tcW w:w="2971" w:type="dxa"/>
            <w:vMerge/>
            <w:tcBorders>
              <w:bottom w:val="single" w:sz="4" w:space="0" w:color="auto"/>
            </w:tcBorders>
            <w:vAlign w:val="center"/>
            <w:hideMark/>
          </w:tcPr>
          <w:p w:rsidR="006A34C2" w:rsidRPr="00E5542E" w:rsidRDefault="006A34C2" w:rsidP="006A34C2">
            <w:pPr>
              <w:rPr>
                <w:rFonts w:ascii="Arial" w:hAnsi="Arial" w:cs="Arial"/>
                <w:bCs/>
                <w:i/>
                <w:iCs/>
              </w:rPr>
            </w:pPr>
          </w:p>
        </w:tc>
        <w:tc>
          <w:tcPr>
            <w:tcW w:w="999" w:type="dxa"/>
            <w:tcBorders>
              <w:bottom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UU</w:t>
            </w:r>
          </w:p>
        </w:tc>
        <w:tc>
          <w:tcPr>
            <w:tcW w:w="11541" w:type="dxa"/>
            <w:tcBorders>
              <w:bottom w:val="single" w:sz="4" w:space="0" w:color="auto"/>
            </w:tcBorders>
            <w:shd w:val="clear" w:color="auto" w:fill="auto"/>
            <w:vAlign w:val="center"/>
            <w:hideMark/>
          </w:tcPr>
          <w:p w:rsidR="006A34C2" w:rsidRPr="00920903" w:rsidRDefault="006A34C2" w:rsidP="006A34C2">
            <w:pPr>
              <w:rPr>
                <w:rFonts w:ascii="Arial" w:hAnsi="Arial" w:cs="Arial"/>
                <w:color w:val="000000"/>
              </w:rPr>
            </w:pPr>
            <w:r w:rsidRPr="00920903">
              <w:rPr>
                <w:rFonts w:ascii="Arial" w:hAnsi="Arial" w:cs="Arial"/>
                <w:b/>
                <w:bCs/>
                <w:color w:val="000000"/>
              </w:rPr>
              <w:t>La Scienza in Piazza (2007)</w:t>
            </w:r>
            <w:r w:rsidRPr="00920903">
              <w:rPr>
                <w:rFonts w:ascii="Arial" w:hAnsi="Arial" w:cs="Arial"/>
                <w:color w:val="000000"/>
              </w:rPr>
              <w:t xml:space="preserve"> Exhibition on Biotechnology and Nanotechnology Projects of UU, included in the one week event called 'Festival della Scienza' Fano, March 25th - 27th</w:t>
            </w:r>
          </w:p>
        </w:tc>
      </w:tr>
      <w:tr w:rsidR="006A34C2" w:rsidRPr="00920903" w:rsidTr="00BC0406">
        <w:trPr>
          <w:trHeight w:val="273"/>
        </w:trPr>
        <w:tc>
          <w:tcPr>
            <w:tcW w:w="2971" w:type="dxa"/>
            <w:tcBorders>
              <w:left w:val="nil"/>
              <w:right w:val="nil"/>
            </w:tcBorders>
            <w:shd w:val="clear" w:color="auto" w:fill="auto"/>
            <w:noWrap/>
            <w:vAlign w:val="bottom"/>
            <w:hideMark/>
          </w:tcPr>
          <w:p w:rsidR="006A34C2" w:rsidRDefault="006A34C2" w:rsidP="006A34C2">
            <w:pPr>
              <w:jc w:val="center"/>
              <w:rPr>
                <w:rFonts w:ascii="Arial" w:hAnsi="Arial" w:cs="Arial"/>
                <w:color w:val="000000"/>
              </w:rPr>
            </w:pPr>
          </w:p>
          <w:p w:rsidR="00BC0406" w:rsidRPr="00920903" w:rsidRDefault="00BC0406" w:rsidP="006A34C2">
            <w:pPr>
              <w:jc w:val="center"/>
              <w:rPr>
                <w:rFonts w:ascii="Arial" w:hAnsi="Arial" w:cs="Arial"/>
                <w:color w:val="000000"/>
              </w:rPr>
            </w:pPr>
          </w:p>
        </w:tc>
        <w:tc>
          <w:tcPr>
            <w:tcW w:w="999" w:type="dxa"/>
            <w:tcBorders>
              <w:left w:val="nil"/>
              <w:right w:val="nil"/>
            </w:tcBorders>
            <w:shd w:val="clear" w:color="auto" w:fill="auto"/>
            <w:noWrap/>
            <w:vAlign w:val="bottom"/>
            <w:hideMark/>
          </w:tcPr>
          <w:p w:rsidR="006A34C2" w:rsidRPr="00920903" w:rsidRDefault="006A34C2" w:rsidP="006A34C2">
            <w:pPr>
              <w:jc w:val="center"/>
              <w:rPr>
                <w:rFonts w:ascii="Arial" w:hAnsi="Arial" w:cs="Arial"/>
                <w:color w:val="000000"/>
              </w:rPr>
            </w:pPr>
          </w:p>
        </w:tc>
        <w:tc>
          <w:tcPr>
            <w:tcW w:w="11541" w:type="dxa"/>
            <w:tcBorders>
              <w:left w:val="nil"/>
              <w:right w:val="nil"/>
            </w:tcBorders>
            <w:shd w:val="clear" w:color="auto" w:fill="auto"/>
            <w:noWrap/>
            <w:vAlign w:val="bottom"/>
            <w:hideMark/>
          </w:tcPr>
          <w:p w:rsidR="006A34C2" w:rsidRPr="00920903" w:rsidRDefault="006A34C2" w:rsidP="006A34C2">
            <w:pPr>
              <w:rPr>
                <w:rFonts w:ascii="Arial" w:hAnsi="Arial" w:cs="Arial"/>
                <w:color w:val="000000"/>
              </w:rPr>
            </w:pPr>
          </w:p>
        </w:tc>
      </w:tr>
      <w:tr w:rsidR="006A34C2" w:rsidRPr="00920903" w:rsidTr="00BC0406">
        <w:trPr>
          <w:trHeight w:val="315"/>
        </w:trPr>
        <w:tc>
          <w:tcPr>
            <w:tcW w:w="15511" w:type="dxa"/>
            <w:gridSpan w:val="3"/>
            <w:shd w:val="clear" w:color="auto" w:fill="CCC0D9" w:themeFill="accent4" w:themeFillTint="66"/>
            <w:noWrap/>
            <w:vAlign w:val="center"/>
            <w:hideMark/>
          </w:tcPr>
          <w:p w:rsidR="006A34C2" w:rsidRPr="002855C6" w:rsidRDefault="00BC0406" w:rsidP="006A34C2">
            <w:pPr>
              <w:jc w:val="center"/>
              <w:rPr>
                <w:rFonts w:ascii="Arial" w:hAnsi="Arial" w:cs="Arial"/>
                <w:b/>
                <w:bCs/>
                <w:color w:val="000000"/>
                <w:sz w:val="24"/>
                <w:szCs w:val="24"/>
              </w:rPr>
            </w:pPr>
            <w:r>
              <w:rPr>
                <w:rFonts w:ascii="Arial" w:hAnsi="Arial" w:cs="Arial"/>
                <w:b/>
                <w:bCs/>
                <w:color w:val="000000"/>
                <w:sz w:val="24"/>
                <w:szCs w:val="24"/>
              </w:rPr>
              <w:t>Year 4</w:t>
            </w:r>
            <w:r w:rsidR="006A34C2" w:rsidRPr="002855C6">
              <w:rPr>
                <w:rFonts w:ascii="Arial" w:hAnsi="Arial" w:cs="Arial"/>
                <w:b/>
                <w:bCs/>
                <w:color w:val="000000"/>
                <w:sz w:val="24"/>
                <w:szCs w:val="24"/>
              </w:rPr>
              <w:t xml:space="preserve"> Press Exhibitions</w:t>
            </w:r>
          </w:p>
        </w:tc>
      </w:tr>
      <w:tr w:rsidR="006A34C2" w:rsidRPr="00920903" w:rsidTr="00BC0406">
        <w:trPr>
          <w:trHeight w:val="570"/>
        </w:trPr>
        <w:tc>
          <w:tcPr>
            <w:tcW w:w="2971" w:type="dxa"/>
            <w:tcBorders>
              <w:bottom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Exhibitions</w:t>
            </w:r>
          </w:p>
        </w:tc>
        <w:tc>
          <w:tcPr>
            <w:tcW w:w="999" w:type="dxa"/>
            <w:tcBorders>
              <w:bottom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UU</w:t>
            </w:r>
          </w:p>
        </w:tc>
        <w:tc>
          <w:tcPr>
            <w:tcW w:w="11541" w:type="dxa"/>
            <w:tcBorders>
              <w:bottom w:val="single" w:sz="4" w:space="0" w:color="auto"/>
            </w:tcBorders>
            <w:shd w:val="clear" w:color="auto" w:fill="auto"/>
            <w:vAlign w:val="bottom"/>
            <w:hideMark/>
          </w:tcPr>
          <w:p w:rsidR="006A34C2" w:rsidRPr="00920903" w:rsidRDefault="006A34C2" w:rsidP="006A34C2">
            <w:pPr>
              <w:rPr>
                <w:rFonts w:ascii="Arial" w:hAnsi="Arial" w:cs="Arial"/>
                <w:color w:val="000000"/>
              </w:rPr>
            </w:pPr>
            <w:r w:rsidRPr="00920903">
              <w:rPr>
                <w:rFonts w:ascii="Arial" w:hAnsi="Arial" w:cs="Arial"/>
                <w:color w:val="000000"/>
              </w:rPr>
              <w:t>Exhibition on biotechnology and nanotechnology projects at UU, included in one-week event- Conoscere le biotecnologie (learning biotechnologies) Fano, Italy, April 7</w:t>
            </w:r>
            <w:r w:rsidRPr="00920903">
              <w:rPr>
                <w:rFonts w:ascii="Arial" w:hAnsi="Arial" w:cs="Arial"/>
                <w:color w:val="000000"/>
                <w:vertAlign w:val="superscript"/>
              </w:rPr>
              <w:t>th</w:t>
            </w:r>
            <w:r w:rsidRPr="00920903">
              <w:rPr>
                <w:rFonts w:ascii="Arial" w:hAnsi="Arial" w:cs="Arial"/>
                <w:color w:val="000000"/>
              </w:rPr>
              <w:t xml:space="preserve"> –12</w:t>
            </w:r>
            <w:r w:rsidRPr="00920903">
              <w:rPr>
                <w:rFonts w:ascii="Arial" w:hAnsi="Arial" w:cs="Arial"/>
                <w:color w:val="000000"/>
                <w:vertAlign w:val="superscript"/>
              </w:rPr>
              <w:t>th</w:t>
            </w:r>
          </w:p>
        </w:tc>
      </w:tr>
      <w:tr w:rsidR="006A34C2" w:rsidRPr="00920903" w:rsidTr="00BC0406">
        <w:trPr>
          <w:trHeight w:val="218"/>
        </w:trPr>
        <w:tc>
          <w:tcPr>
            <w:tcW w:w="2971" w:type="dxa"/>
            <w:tcBorders>
              <w:left w:val="nil"/>
              <w:right w:val="nil"/>
            </w:tcBorders>
            <w:shd w:val="clear" w:color="auto" w:fill="auto"/>
            <w:noWrap/>
            <w:vAlign w:val="bottom"/>
            <w:hideMark/>
          </w:tcPr>
          <w:p w:rsidR="006A34C2" w:rsidRDefault="006A34C2" w:rsidP="006A34C2">
            <w:pPr>
              <w:jc w:val="center"/>
              <w:rPr>
                <w:rFonts w:ascii="Arial" w:hAnsi="Arial" w:cs="Arial"/>
                <w:color w:val="000000"/>
              </w:rPr>
            </w:pPr>
          </w:p>
          <w:p w:rsidR="00BC0406" w:rsidRPr="00920903" w:rsidRDefault="00BC0406" w:rsidP="006A34C2">
            <w:pPr>
              <w:jc w:val="center"/>
              <w:rPr>
                <w:rFonts w:ascii="Arial" w:hAnsi="Arial" w:cs="Arial"/>
                <w:color w:val="000000"/>
              </w:rPr>
            </w:pPr>
          </w:p>
        </w:tc>
        <w:tc>
          <w:tcPr>
            <w:tcW w:w="999" w:type="dxa"/>
            <w:tcBorders>
              <w:left w:val="nil"/>
              <w:right w:val="nil"/>
            </w:tcBorders>
            <w:shd w:val="clear" w:color="auto" w:fill="auto"/>
            <w:noWrap/>
            <w:vAlign w:val="bottom"/>
            <w:hideMark/>
          </w:tcPr>
          <w:p w:rsidR="006A34C2" w:rsidRPr="00920903" w:rsidRDefault="006A34C2" w:rsidP="006A34C2">
            <w:pPr>
              <w:rPr>
                <w:rFonts w:ascii="Arial" w:hAnsi="Arial" w:cs="Arial"/>
                <w:color w:val="000000"/>
              </w:rPr>
            </w:pPr>
          </w:p>
        </w:tc>
        <w:tc>
          <w:tcPr>
            <w:tcW w:w="11541" w:type="dxa"/>
            <w:tcBorders>
              <w:left w:val="nil"/>
              <w:right w:val="nil"/>
            </w:tcBorders>
            <w:shd w:val="clear" w:color="auto" w:fill="auto"/>
            <w:noWrap/>
            <w:vAlign w:val="bottom"/>
            <w:hideMark/>
          </w:tcPr>
          <w:p w:rsidR="006A34C2" w:rsidRPr="00920903" w:rsidRDefault="006A34C2" w:rsidP="006A34C2">
            <w:pPr>
              <w:rPr>
                <w:rFonts w:ascii="Arial" w:hAnsi="Arial" w:cs="Arial"/>
                <w:color w:val="000000"/>
              </w:rPr>
            </w:pPr>
          </w:p>
        </w:tc>
      </w:tr>
      <w:tr w:rsidR="006A34C2" w:rsidRPr="00920903" w:rsidTr="00BC0406">
        <w:trPr>
          <w:trHeight w:val="315"/>
        </w:trPr>
        <w:tc>
          <w:tcPr>
            <w:tcW w:w="15511" w:type="dxa"/>
            <w:gridSpan w:val="3"/>
            <w:shd w:val="clear" w:color="auto" w:fill="CCC0D9" w:themeFill="accent4" w:themeFillTint="66"/>
            <w:noWrap/>
            <w:vAlign w:val="center"/>
            <w:hideMark/>
          </w:tcPr>
          <w:p w:rsidR="006A34C2" w:rsidRPr="002855C6" w:rsidRDefault="00BC0406" w:rsidP="006A34C2">
            <w:pPr>
              <w:jc w:val="center"/>
              <w:rPr>
                <w:rFonts w:ascii="Arial" w:hAnsi="Arial" w:cs="Arial"/>
                <w:b/>
                <w:bCs/>
                <w:color w:val="000000"/>
                <w:sz w:val="24"/>
                <w:szCs w:val="24"/>
              </w:rPr>
            </w:pPr>
            <w:r>
              <w:rPr>
                <w:rFonts w:ascii="Arial" w:hAnsi="Arial" w:cs="Arial"/>
                <w:b/>
                <w:bCs/>
                <w:color w:val="000000"/>
                <w:sz w:val="24"/>
                <w:szCs w:val="24"/>
              </w:rPr>
              <w:t>Year 5</w:t>
            </w:r>
            <w:r w:rsidR="006A34C2" w:rsidRPr="002855C6">
              <w:rPr>
                <w:rFonts w:ascii="Arial" w:hAnsi="Arial" w:cs="Arial"/>
                <w:b/>
                <w:bCs/>
                <w:color w:val="000000"/>
                <w:sz w:val="24"/>
                <w:szCs w:val="24"/>
              </w:rPr>
              <w:t xml:space="preserve"> Press Exhibitions</w:t>
            </w:r>
          </w:p>
        </w:tc>
      </w:tr>
      <w:tr w:rsidR="006A34C2" w:rsidRPr="00920903" w:rsidTr="006A34C2">
        <w:trPr>
          <w:trHeight w:val="300"/>
        </w:trPr>
        <w:tc>
          <w:tcPr>
            <w:tcW w:w="2971" w:type="dxa"/>
            <w:vMerge w:val="restart"/>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Exhibitions</w:t>
            </w:r>
          </w:p>
        </w:tc>
        <w:tc>
          <w:tcPr>
            <w:tcW w:w="999" w:type="dxa"/>
            <w:vMerge w:val="restart"/>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UU</w:t>
            </w:r>
          </w:p>
        </w:tc>
        <w:tc>
          <w:tcPr>
            <w:tcW w:w="11541" w:type="dxa"/>
            <w:shd w:val="clear" w:color="auto" w:fill="auto"/>
            <w:vAlign w:val="bottom"/>
            <w:hideMark/>
          </w:tcPr>
          <w:p w:rsidR="006A34C2" w:rsidRPr="00920903" w:rsidRDefault="006A34C2" w:rsidP="006A34C2">
            <w:pPr>
              <w:rPr>
                <w:rFonts w:ascii="Arial" w:hAnsi="Arial" w:cs="Arial"/>
                <w:color w:val="000000"/>
              </w:rPr>
            </w:pPr>
            <w:r w:rsidRPr="002855C6">
              <w:rPr>
                <w:rFonts w:ascii="Arial" w:hAnsi="Arial" w:cs="Arial"/>
                <w:b/>
                <w:color w:val="000000"/>
              </w:rPr>
              <w:t>Biotech Forum</w:t>
            </w:r>
            <w:r w:rsidRPr="00920903">
              <w:rPr>
                <w:rFonts w:ascii="Arial" w:hAnsi="Arial" w:cs="Arial"/>
                <w:color w:val="000000"/>
              </w:rPr>
              <w:t>, Milan Italy - Nov 25-27 2009</w:t>
            </w:r>
          </w:p>
        </w:tc>
      </w:tr>
      <w:tr w:rsidR="006A34C2" w:rsidRPr="00920903" w:rsidTr="006A34C2">
        <w:trPr>
          <w:trHeight w:val="300"/>
        </w:trPr>
        <w:tc>
          <w:tcPr>
            <w:tcW w:w="2971" w:type="dxa"/>
            <w:vMerge/>
            <w:vAlign w:val="center"/>
            <w:hideMark/>
          </w:tcPr>
          <w:p w:rsidR="006A34C2" w:rsidRPr="00E5542E" w:rsidRDefault="006A34C2" w:rsidP="006A34C2">
            <w:pPr>
              <w:rPr>
                <w:rFonts w:ascii="Arial" w:hAnsi="Arial" w:cs="Arial"/>
                <w:bCs/>
                <w:i/>
                <w:iCs/>
              </w:rPr>
            </w:pPr>
          </w:p>
        </w:tc>
        <w:tc>
          <w:tcPr>
            <w:tcW w:w="999" w:type="dxa"/>
            <w:vMerge/>
            <w:vAlign w:val="center"/>
            <w:hideMark/>
          </w:tcPr>
          <w:p w:rsidR="006A34C2" w:rsidRPr="00E5542E" w:rsidRDefault="006A34C2" w:rsidP="006A34C2">
            <w:pPr>
              <w:rPr>
                <w:rFonts w:ascii="Arial" w:hAnsi="Arial" w:cs="Arial"/>
                <w:bCs/>
                <w:i/>
                <w:iCs/>
              </w:rPr>
            </w:pPr>
          </w:p>
        </w:tc>
        <w:tc>
          <w:tcPr>
            <w:tcW w:w="11541" w:type="dxa"/>
            <w:shd w:val="clear" w:color="auto" w:fill="auto"/>
            <w:noWrap/>
            <w:vAlign w:val="bottom"/>
            <w:hideMark/>
          </w:tcPr>
          <w:p w:rsidR="006A34C2" w:rsidRPr="00920903" w:rsidRDefault="006A34C2" w:rsidP="006A34C2">
            <w:pPr>
              <w:rPr>
                <w:rFonts w:ascii="Arial" w:hAnsi="Arial" w:cs="Arial"/>
                <w:color w:val="000000"/>
              </w:rPr>
            </w:pPr>
            <w:r w:rsidRPr="002855C6">
              <w:rPr>
                <w:rFonts w:ascii="Arial" w:hAnsi="Arial" w:cs="Arial"/>
                <w:b/>
                <w:color w:val="000000"/>
              </w:rPr>
              <w:t>Healthcare Biotech Forum</w:t>
            </w:r>
            <w:r w:rsidRPr="00920903">
              <w:rPr>
                <w:rFonts w:ascii="Arial" w:hAnsi="Arial" w:cs="Arial"/>
                <w:color w:val="000000"/>
              </w:rPr>
              <w:t xml:space="preserve"> - Rome, 30 and 31 March 2009</w:t>
            </w:r>
          </w:p>
        </w:tc>
      </w:tr>
      <w:tr w:rsidR="006A34C2" w:rsidRPr="00920903" w:rsidTr="006A34C2">
        <w:trPr>
          <w:trHeight w:val="315"/>
        </w:trPr>
        <w:tc>
          <w:tcPr>
            <w:tcW w:w="2971" w:type="dxa"/>
            <w:vMerge/>
            <w:vAlign w:val="center"/>
            <w:hideMark/>
          </w:tcPr>
          <w:p w:rsidR="006A34C2" w:rsidRPr="00E5542E" w:rsidRDefault="006A34C2" w:rsidP="006A34C2">
            <w:pPr>
              <w:rPr>
                <w:rFonts w:ascii="Arial" w:hAnsi="Arial" w:cs="Arial"/>
                <w:bCs/>
                <w:i/>
                <w:iCs/>
              </w:rPr>
            </w:pPr>
          </w:p>
        </w:tc>
        <w:tc>
          <w:tcPr>
            <w:tcW w:w="999" w:type="dxa"/>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S</w:t>
            </w:r>
          </w:p>
        </w:tc>
        <w:tc>
          <w:tcPr>
            <w:tcW w:w="11541" w:type="dxa"/>
            <w:shd w:val="clear" w:color="auto" w:fill="auto"/>
            <w:noWrap/>
            <w:vAlign w:val="bottom"/>
            <w:hideMark/>
          </w:tcPr>
          <w:p w:rsidR="006A34C2" w:rsidRPr="00920903" w:rsidRDefault="006A34C2" w:rsidP="006A34C2">
            <w:pPr>
              <w:rPr>
                <w:rFonts w:ascii="Arial" w:hAnsi="Arial" w:cs="Arial"/>
                <w:color w:val="000000"/>
              </w:rPr>
            </w:pPr>
            <w:r w:rsidRPr="002855C6">
              <w:rPr>
                <w:rFonts w:ascii="Arial" w:hAnsi="Arial" w:cs="Arial"/>
                <w:b/>
                <w:color w:val="000000"/>
              </w:rPr>
              <w:t>Medica</w:t>
            </w:r>
            <w:r w:rsidRPr="00920903">
              <w:rPr>
                <w:rFonts w:ascii="Arial" w:hAnsi="Arial" w:cs="Arial"/>
                <w:color w:val="000000"/>
              </w:rPr>
              <w:t>, 18-22 November 2008, Dusseldorf, Germany</w:t>
            </w:r>
          </w:p>
        </w:tc>
      </w:tr>
    </w:tbl>
    <w:p w:rsidR="006A34C2" w:rsidRDefault="006A34C2" w:rsidP="006A34C2">
      <w:pPr>
        <w:rPr>
          <w:rFonts w:ascii="Arial" w:hAnsi="Arial" w:cs="Arial"/>
          <w:sz w:val="24"/>
          <w:szCs w:val="24"/>
        </w:rPr>
      </w:pPr>
    </w:p>
    <w:p w:rsidR="006A34C2" w:rsidRDefault="006A34C2" w:rsidP="006A34C2">
      <w:pPr>
        <w:rPr>
          <w:rFonts w:ascii="Arial" w:hAnsi="Arial" w:cs="Arial"/>
          <w:sz w:val="24"/>
          <w:szCs w:val="24"/>
        </w:rPr>
      </w:pPr>
      <w:r>
        <w:rPr>
          <w:rFonts w:ascii="Arial" w:hAnsi="Arial" w:cs="Arial"/>
          <w:sz w:val="24"/>
          <w:szCs w:val="24"/>
        </w:rPr>
        <w:br w:type="page"/>
      </w:r>
    </w:p>
    <w:tbl>
      <w:tblPr>
        <w:tblW w:w="15511" w:type="dxa"/>
        <w:tblInd w:w="-176" w:type="dxa"/>
        <w:tblLook w:val="04A0"/>
      </w:tblPr>
      <w:tblGrid>
        <w:gridCol w:w="2971"/>
        <w:gridCol w:w="920"/>
        <w:gridCol w:w="79"/>
        <w:gridCol w:w="11541"/>
      </w:tblGrid>
      <w:tr w:rsidR="006A34C2" w:rsidRPr="005C7275" w:rsidTr="00BC0406">
        <w:trPr>
          <w:trHeight w:val="405"/>
        </w:trPr>
        <w:tc>
          <w:tcPr>
            <w:tcW w:w="15511" w:type="dxa"/>
            <w:gridSpan w:val="4"/>
            <w:tcBorders>
              <w:top w:val="single" w:sz="8" w:space="0" w:color="auto"/>
              <w:left w:val="single" w:sz="8" w:space="0" w:color="auto"/>
              <w:bottom w:val="single" w:sz="8" w:space="0" w:color="auto"/>
              <w:right w:val="single" w:sz="8" w:space="0" w:color="000000"/>
            </w:tcBorders>
            <w:shd w:val="clear" w:color="auto" w:fill="C2D69B" w:themeFill="accent3" w:themeFillTint="99"/>
            <w:noWrap/>
            <w:vAlign w:val="center"/>
            <w:hideMark/>
          </w:tcPr>
          <w:p w:rsidR="006A34C2" w:rsidRPr="005C7275" w:rsidRDefault="00BC0406" w:rsidP="006A34C2">
            <w:pPr>
              <w:jc w:val="center"/>
              <w:rPr>
                <w:rFonts w:ascii="Arial" w:hAnsi="Arial" w:cs="Arial"/>
                <w:b/>
                <w:bCs/>
                <w:color w:val="000000"/>
                <w:sz w:val="24"/>
                <w:szCs w:val="24"/>
              </w:rPr>
            </w:pPr>
            <w:bookmarkStart w:id="2" w:name="RANGE!A1:C47"/>
            <w:r>
              <w:rPr>
                <w:rFonts w:ascii="Arial" w:hAnsi="Arial" w:cs="Arial"/>
                <w:b/>
                <w:bCs/>
                <w:color w:val="000000"/>
                <w:sz w:val="24"/>
                <w:szCs w:val="24"/>
              </w:rPr>
              <w:lastRenderedPageBreak/>
              <w:t>Year 1</w:t>
            </w:r>
            <w:r w:rsidR="006A34C2" w:rsidRPr="005C7275">
              <w:rPr>
                <w:rFonts w:ascii="Arial" w:hAnsi="Arial" w:cs="Arial"/>
                <w:b/>
                <w:bCs/>
                <w:color w:val="000000"/>
                <w:sz w:val="24"/>
                <w:szCs w:val="24"/>
              </w:rPr>
              <w:t xml:space="preserve"> Press Releases</w:t>
            </w:r>
            <w:bookmarkEnd w:id="2"/>
          </w:p>
        </w:tc>
      </w:tr>
      <w:tr w:rsidR="006A34C2" w:rsidRPr="005C7275" w:rsidTr="006A34C2">
        <w:trPr>
          <w:trHeight w:val="300"/>
        </w:trPr>
        <w:tc>
          <w:tcPr>
            <w:tcW w:w="2971" w:type="dxa"/>
            <w:vMerge w:val="restart"/>
            <w:tcBorders>
              <w:top w:val="nil"/>
              <w:left w:val="single" w:sz="8"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Web Pages</w:t>
            </w:r>
          </w:p>
        </w:tc>
        <w:tc>
          <w:tcPr>
            <w:tcW w:w="999"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All</w:t>
            </w:r>
          </w:p>
        </w:tc>
        <w:tc>
          <w:tcPr>
            <w:tcW w:w="11541" w:type="dxa"/>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Project Website www.nacbo.net</w:t>
            </w:r>
          </w:p>
        </w:tc>
      </w:tr>
      <w:tr w:rsidR="006A34C2" w:rsidRPr="005C7275" w:rsidTr="006A34C2">
        <w:trPr>
          <w:trHeight w:val="51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99" w:type="dxa"/>
            <w:gridSpan w:val="2"/>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541" w:type="dxa"/>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Over 20 web-based press releases in numerous languages including Chinese and Russian.  Major articles include:</w:t>
            </w:r>
            <w:r w:rsidRPr="005C7275">
              <w:rPr>
                <w:rFonts w:ascii="Arial" w:hAnsi="Arial" w:cs="Arial"/>
                <w:color w:val="000000"/>
              </w:rPr>
              <w:br/>
              <w:t>www.ufficiostampa.com (02/02/04)</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99" w:type="dxa"/>
            <w:gridSpan w:val="2"/>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541" w:type="dxa"/>
            <w:tcBorders>
              <w:top w:val="nil"/>
              <w:left w:val="nil"/>
              <w:bottom w:val="single" w:sz="4"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www.university.it (04/02/04)</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99" w:type="dxa"/>
            <w:gridSpan w:val="2"/>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541" w:type="dxa"/>
            <w:tcBorders>
              <w:top w:val="nil"/>
              <w:left w:val="nil"/>
              <w:bottom w:val="single" w:sz="4" w:space="0" w:color="auto"/>
              <w:right w:val="single" w:sz="8" w:space="0" w:color="auto"/>
            </w:tcBorders>
            <w:shd w:val="clear" w:color="auto" w:fill="auto"/>
            <w:noWrap/>
            <w:vAlign w:val="bottom"/>
            <w:hideMark/>
          </w:tcPr>
          <w:p w:rsidR="006A34C2" w:rsidRPr="005C7275" w:rsidRDefault="006A34C2" w:rsidP="006A34C2">
            <w:pPr>
              <w:rPr>
                <w:rFonts w:ascii="Arial" w:hAnsi="Arial" w:cs="Arial"/>
                <w:color w:val="000000"/>
              </w:rPr>
            </w:pPr>
            <w:r w:rsidRPr="005C7275">
              <w:rPr>
                <w:rFonts w:ascii="Arial" w:hAnsi="Arial" w:cs="Arial"/>
                <w:color w:val="000000"/>
              </w:rPr>
              <w:t>www.thestandard.com(06/04/2004)</w:t>
            </w:r>
          </w:p>
        </w:tc>
      </w:tr>
      <w:tr w:rsidR="006A34C2" w:rsidRPr="005C7275" w:rsidTr="006A34C2">
        <w:trPr>
          <w:trHeight w:val="315"/>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99" w:type="dxa"/>
            <w:gridSpan w:val="2"/>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541" w:type="dxa"/>
            <w:tcBorders>
              <w:top w:val="nil"/>
              <w:left w:val="nil"/>
              <w:bottom w:val="single" w:sz="8"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www.in-pharmatechnologist.com (13/01/2005)</w:t>
            </w:r>
          </w:p>
        </w:tc>
      </w:tr>
      <w:tr w:rsidR="006A34C2" w:rsidRPr="005C7275" w:rsidTr="006A34C2">
        <w:trPr>
          <w:trHeight w:val="300"/>
        </w:trPr>
        <w:tc>
          <w:tcPr>
            <w:tcW w:w="297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Newspapers/Magazines</w:t>
            </w:r>
          </w:p>
        </w:tc>
        <w:tc>
          <w:tcPr>
            <w:tcW w:w="999"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UU/K</w:t>
            </w:r>
          </w:p>
        </w:tc>
        <w:tc>
          <w:tcPr>
            <w:tcW w:w="11541" w:type="dxa"/>
            <w:tcBorders>
              <w:top w:val="nil"/>
              <w:left w:val="nil"/>
              <w:bottom w:val="single" w:sz="4"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AGENEWS - European Journalism Agency (02/02/04)</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99" w:type="dxa"/>
            <w:gridSpan w:val="2"/>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541" w:type="dxa"/>
            <w:tcBorders>
              <w:top w:val="nil"/>
              <w:left w:val="nil"/>
              <w:bottom w:val="single" w:sz="4"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La Discussions (05/02/04)</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99" w:type="dxa"/>
            <w:gridSpan w:val="2"/>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541" w:type="dxa"/>
            <w:tcBorders>
              <w:top w:val="nil"/>
              <w:left w:val="nil"/>
              <w:bottom w:val="single" w:sz="4"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Il Resto del Carlino (05/02/04)</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99" w:type="dxa"/>
            <w:gridSpan w:val="2"/>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541" w:type="dxa"/>
            <w:tcBorders>
              <w:top w:val="nil"/>
              <w:left w:val="nil"/>
              <w:bottom w:val="single" w:sz="4"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Il Corriere Adriatico (05/02/04)</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99" w:type="dxa"/>
            <w:gridSpan w:val="2"/>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541" w:type="dxa"/>
            <w:tcBorders>
              <w:top w:val="nil"/>
              <w:left w:val="nil"/>
              <w:bottom w:val="single" w:sz="4"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Il Messaggero (06/02/04)</w:t>
            </w:r>
          </w:p>
        </w:tc>
      </w:tr>
      <w:tr w:rsidR="006A34C2" w:rsidRPr="005C7275" w:rsidTr="006A34C2">
        <w:trPr>
          <w:trHeight w:val="315"/>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99" w:type="dxa"/>
            <w:gridSpan w:val="2"/>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541" w:type="dxa"/>
            <w:tcBorders>
              <w:top w:val="nil"/>
              <w:left w:val="nil"/>
              <w:bottom w:val="single" w:sz="8"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Il Sole 24 Ore (11/02/04)</w:t>
            </w:r>
          </w:p>
        </w:tc>
      </w:tr>
      <w:tr w:rsidR="006A34C2" w:rsidRPr="005C7275" w:rsidTr="006A34C2">
        <w:trPr>
          <w:trHeight w:val="300"/>
        </w:trPr>
        <w:tc>
          <w:tcPr>
            <w:tcW w:w="297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TV</w:t>
            </w:r>
          </w:p>
        </w:tc>
        <w:tc>
          <w:tcPr>
            <w:tcW w:w="999" w:type="dxa"/>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UU</w:t>
            </w:r>
          </w:p>
        </w:tc>
        <w:tc>
          <w:tcPr>
            <w:tcW w:w="11541" w:type="dxa"/>
            <w:tcBorders>
              <w:top w:val="nil"/>
              <w:left w:val="nil"/>
              <w:bottom w:val="single" w:sz="4"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RAI TG3 delle Mare (06/02/04)</w:t>
            </w:r>
          </w:p>
        </w:tc>
      </w:tr>
      <w:tr w:rsidR="006A34C2" w:rsidRPr="005C7275" w:rsidTr="006A34C2">
        <w:trPr>
          <w:trHeight w:val="315"/>
        </w:trPr>
        <w:tc>
          <w:tcPr>
            <w:tcW w:w="2971" w:type="dxa"/>
            <w:vMerge/>
            <w:tcBorders>
              <w:top w:val="nil"/>
              <w:left w:val="single" w:sz="8"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999" w:type="dxa"/>
            <w:gridSpan w:val="2"/>
            <w:vMerge/>
            <w:tcBorders>
              <w:top w:val="nil"/>
              <w:left w:val="single" w:sz="4"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11541" w:type="dxa"/>
            <w:tcBorders>
              <w:top w:val="nil"/>
              <w:left w:val="nil"/>
              <w:bottom w:val="single" w:sz="8"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TVRS-TV delle Mare (12-13/02/04)</w:t>
            </w:r>
          </w:p>
        </w:tc>
      </w:tr>
      <w:tr w:rsidR="006A34C2" w:rsidRPr="005C7275" w:rsidTr="006A34C2">
        <w:trPr>
          <w:trHeight w:val="315"/>
        </w:trPr>
        <w:tc>
          <w:tcPr>
            <w:tcW w:w="2971" w:type="dxa"/>
            <w:tcBorders>
              <w:top w:val="nil"/>
              <w:left w:val="nil"/>
              <w:bottom w:val="nil"/>
              <w:right w:val="nil"/>
            </w:tcBorders>
            <w:shd w:val="clear" w:color="auto" w:fill="auto"/>
            <w:noWrap/>
            <w:vAlign w:val="center"/>
            <w:hideMark/>
          </w:tcPr>
          <w:p w:rsidR="006A34C2" w:rsidRDefault="006A34C2" w:rsidP="006A34C2">
            <w:pPr>
              <w:jc w:val="center"/>
              <w:rPr>
                <w:rFonts w:ascii="Arial" w:hAnsi="Arial" w:cs="Arial"/>
                <w:b/>
                <w:bCs/>
                <w:color w:val="339966"/>
              </w:rPr>
            </w:pPr>
          </w:p>
          <w:p w:rsidR="00181299" w:rsidRPr="005C7275" w:rsidRDefault="00181299" w:rsidP="006A34C2">
            <w:pPr>
              <w:jc w:val="center"/>
              <w:rPr>
                <w:rFonts w:ascii="Arial" w:hAnsi="Arial" w:cs="Arial"/>
                <w:b/>
                <w:bCs/>
                <w:color w:val="339966"/>
              </w:rPr>
            </w:pPr>
          </w:p>
        </w:tc>
        <w:tc>
          <w:tcPr>
            <w:tcW w:w="999" w:type="dxa"/>
            <w:gridSpan w:val="2"/>
            <w:tcBorders>
              <w:top w:val="nil"/>
              <w:left w:val="nil"/>
              <w:bottom w:val="nil"/>
              <w:right w:val="nil"/>
            </w:tcBorders>
            <w:shd w:val="clear" w:color="auto" w:fill="auto"/>
            <w:noWrap/>
            <w:vAlign w:val="center"/>
            <w:hideMark/>
          </w:tcPr>
          <w:p w:rsidR="006A34C2" w:rsidRPr="005C7275" w:rsidRDefault="006A34C2" w:rsidP="006A34C2">
            <w:pPr>
              <w:jc w:val="center"/>
              <w:rPr>
                <w:rFonts w:ascii="Arial" w:hAnsi="Arial" w:cs="Arial"/>
                <w:b/>
                <w:bCs/>
                <w:color w:val="339966"/>
              </w:rPr>
            </w:pPr>
          </w:p>
        </w:tc>
        <w:tc>
          <w:tcPr>
            <w:tcW w:w="11541" w:type="dxa"/>
            <w:tcBorders>
              <w:top w:val="nil"/>
              <w:left w:val="nil"/>
              <w:bottom w:val="nil"/>
              <w:right w:val="nil"/>
            </w:tcBorders>
            <w:shd w:val="clear" w:color="auto" w:fill="auto"/>
            <w:noWrap/>
            <w:vAlign w:val="center"/>
            <w:hideMark/>
          </w:tcPr>
          <w:p w:rsidR="006A34C2" w:rsidRPr="005C7275" w:rsidRDefault="006A34C2" w:rsidP="006A34C2">
            <w:pPr>
              <w:rPr>
                <w:rFonts w:ascii="Arial" w:hAnsi="Arial" w:cs="Arial"/>
                <w:color w:val="000000"/>
              </w:rPr>
            </w:pPr>
          </w:p>
        </w:tc>
      </w:tr>
      <w:tr w:rsidR="006A34C2" w:rsidRPr="005C7275" w:rsidTr="00BC0406">
        <w:trPr>
          <w:trHeight w:val="405"/>
        </w:trPr>
        <w:tc>
          <w:tcPr>
            <w:tcW w:w="15511" w:type="dxa"/>
            <w:gridSpan w:val="4"/>
            <w:tcBorders>
              <w:top w:val="single" w:sz="8" w:space="0" w:color="auto"/>
              <w:left w:val="single" w:sz="8" w:space="0" w:color="auto"/>
              <w:bottom w:val="single" w:sz="8" w:space="0" w:color="auto"/>
              <w:right w:val="single" w:sz="8" w:space="0" w:color="000000"/>
            </w:tcBorders>
            <w:shd w:val="clear" w:color="auto" w:fill="C2D69B" w:themeFill="accent3" w:themeFillTint="99"/>
            <w:noWrap/>
            <w:vAlign w:val="center"/>
            <w:hideMark/>
          </w:tcPr>
          <w:p w:rsidR="006A34C2" w:rsidRPr="005C7275" w:rsidRDefault="00BC0406" w:rsidP="006A34C2">
            <w:pPr>
              <w:jc w:val="center"/>
              <w:rPr>
                <w:rFonts w:ascii="Arial" w:hAnsi="Arial" w:cs="Arial"/>
                <w:b/>
                <w:bCs/>
                <w:color w:val="000000"/>
                <w:sz w:val="24"/>
                <w:szCs w:val="24"/>
              </w:rPr>
            </w:pPr>
            <w:r>
              <w:rPr>
                <w:rFonts w:ascii="Arial" w:hAnsi="Arial" w:cs="Arial"/>
                <w:b/>
                <w:bCs/>
                <w:color w:val="000000"/>
                <w:sz w:val="24"/>
                <w:szCs w:val="24"/>
              </w:rPr>
              <w:t>Year 2</w:t>
            </w:r>
            <w:r w:rsidR="006A34C2" w:rsidRPr="005C7275">
              <w:rPr>
                <w:rFonts w:ascii="Arial" w:hAnsi="Arial" w:cs="Arial"/>
                <w:b/>
                <w:bCs/>
                <w:color w:val="000000"/>
                <w:sz w:val="24"/>
                <w:szCs w:val="24"/>
              </w:rPr>
              <w:t xml:space="preserve"> Press Releases</w:t>
            </w:r>
          </w:p>
        </w:tc>
      </w:tr>
      <w:tr w:rsidR="006A34C2" w:rsidRPr="005C7275" w:rsidTr="006A34C2">
        <w:trPr>
          <w:trHeight w:val="300"/>
        </w:trPr>
        <w:tc>
          <w:tcPr>
            <w:tcW w:w="2971" w:type="dxa"/>
            <w:vMerge w:val="restart"/>
            <w:tcBorders>
              <w:top w:val="nil"/>
              <w:left w:val="single" w:sz="8"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Web Pages</w:t>
            </w:r>
          </w:p>
        </w:tc>
        <w:tc>
          <w:tcPr>
            <w:tcW w:w="920" w:type="dxa"/>
            <w:vMerge w:val="restart"/>
            <w:tcBorders>
              <w:top w:val="nil"/>
              <w:left w:val="single" w:sz="4"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All</w:t>
            </w: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Continued updating and maintenance of project website - www.nacbo.net.org</w:t>
            </w:r>
          </w:p>
        </w:tc>
      </w:tr>
      <w:tr w:rsidR="006A34C2" w:rsidRPr="005C7275" w:rsidTr="006A34C2">
        <w:trPr>
          <w:trHeight w:val="315"/>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620" w:type="dxa"/>
            <w:gridSpan w:val="2"/>
            <w:tcBorders>
              <w:top w:val="nil"/>
              <w:left w:val="nil"/>
              <w:bottom w:val="single" w:sz="8"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Articles on the 1st NACBO International Nanobiotechnology Conference reported on www.bur.it</w:t>
            </w:r>
          </w:p>
        </w:tc>
      </w:tr>
      <w:tr w:rsidR="006A34C2" w:rsidRPr="005C7275" w:rsidTr="006A34C2">
        <w:trPr>
          <w:trHeight w:val="300"/>
        </w:trPr>
        <w:tc>
          <w:tcPr>
            <w:tcW w:w="297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Newspapers/Magazines</w:t>
            </w:r>
          </w:p>
        </w:tc>
        <w:tc>
          <w:tcPr>
            <w:tcW w:w="920" w:type="dxa"/>
            <w:vMerge w:val="restart"/>
            <w:tcBorders>
              <w:top w:val="nil"/>
              <w:left w:val="single" w:sz="4"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UU</w:t>
            </w: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 xml:space="preserve">Urbina 80 ricercatoria convegno sulla frontiera delle nanotechnologie in </w:t>
            </w:r>
            <w:r w:rsidRPr="005C7275">
              <w:rPr>
                <w:rFonts w:ascii="Arial" w:hAnsi="Arial" w:cs="Arial"/>
                <w:i/>
                <w:iCs/>
                <w:color w:val="000000"/>
              </w:rPr>
              <w:t>Il Messaggero</w:t>
            </w:r>
            <w:r w:rsidRPr="005C7275">
              <w:rPr>
                <w:rFonts w:ascii="Arial" w:hAnsi="Arial" w:cs="Arial"/>
                <w:color w:val="000000"/>
              </w:rPr>
              <w:t xml:space="preserve"> (10/09/06)</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 xml:space="preserve">Le supertechnologie dell'Ateneo in </w:t>
            </w:r>
            <w:r w:rsidRPr="005C7275">
              <w:rPr>
                <w:rFonts w:ascii="Arial" w:hAnsi="Arial" w:cs="Arial"/>
                <w:i/>
                <w:iCs/>
                <w:color w:val="000000"/>
              </w:rPr>
              <w:t>Il Resto del Carlino</w:t>
            </w:r>
            <w:r w:rsidRPr="005C7275">
              <w:rPr>
                <w:rFonts w:ascii="Arial" w:hAnsi="Arial" w:cs="Arial"/>
                <w:color w:val="000000"/>
              </w:rPr>
              <w:t xml:space="preserve"> (12/09/06)</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 xml:space="preserve">A Urbina la fantascienza diventa realta in </w:t>
            </w:r>
            <w:r w:rsidRPr="005C7275">
              <w:rPr>
                <w:rFonts w:ascii="Arial" w:hAnsi="Arial" w:cs="Arial"/>
                <w:i/>
                <w:iCs/>
                <w:color w:val="000000"/>
              </w:rPr>
              <w:t>Il Corriere Adriatica</w:t>
            </w:r>
            <w:r w:rsidRPr="005C7275">
              <w:rPr>
                <w:rFonts w:ascii="Arial" w:hAnsi="Arial" w:cs="Arial"/>
                <w:color w:val="000000"/>
              </w:rPr>
              <w:t xml:space="preserve"> (15/09/06)</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 xml:space="preserve">La Polizia e le nuove technologie </w:t>
            </w:r>
            <w:r w:rsidRPr="005C7275">
              <w:rPr>
                <w:rFonts w:ascii="Arial" w:hAnsi="Arial" w:cs="Arial"/>
                <w:i/>
                <w:iCs/>
                <w:color w:val="000000"/>
              </w:rPr>
              <w:t>Il Resto del Carlina</w:t>
            </w:r>
            <w:r w:rsidRPr="005C7275">
              <w:rPr>
                <w:rFonts w:ascii="Arial" w:hAnsi="Arial" w:cs="Arial"/>
                <w:color w:val="000000"/>
              </w:rPr>
              <w:t xml:space="preserve"> (16/09/06)</w:t>
            </w:r>
          </w:p>
        </w:tc>
      </w:tr>
      <w:tr w:rsidR="006A34C2" w:rsidRPr="005C7275" w:rsidTr="006A34C2">
        <w:trPr>
          <w:trHeight w:val="315"/>
        </w:trPr>
        <w:tc>
          <w:tcPr>
            <w:tcW w:w="2971" w:type="dxa"/>
            <w:vMerge/>
            <w:tcBorders>
              <w:top w:val="nil"/>
              <w:left w:val="single" w:sz="8"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11620" w:type="dxa"/>
            <w:gridSpan w:val="2"/>
            <w:tcBorders>
              <w:top w:val="nil"/>
              <w:left w:val="nil"/>
              <w:bottom w:val="single" w:sz="8"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 xml:space="preserve">Nanobiotechnologie in aiuto della Polizia scientifica in </w:t>
            </w:r>
            <w:r w:rsidRPr="005C7275">
              <w:rPr>
                <w:rFonts w:ascii="Arial" w:hAnsi="Arial" w:cs="Arial"/>
                <w:i/>
                <w:iCs/>
                <w:color w:val="000000"/>
              </w:rPr>
              <w:t>Il Messaggero</w:t>
            </w:r>
            <w:r w:rsidRPr="005C7275">
              <w:rPr>
                <w:rFonts w:ascii="Arial" w:hAnsi="Arial" w:cs="Arial"/>
                <w:color w:val="000000"/>
              </w:rPr>
              <w:t xml:space="preserve"> (25/09/06)</w:t>
            </w:r>
          </w:p>
        </w:tc>
      </w:tr>
      <w:tr w:rsidR="006A34C2" w:rsidRPr="005C7275" w:rsidTr="006A34C2">
        <w:trPr>
          <w:trHeight w:val="315"/>
        </w:trPr>
        <w:tc>
          <w:tcPr>
            <w:tcW w:w="2971" w:type="dxa"/>
            <w:tcBorders>
              <w:top w:val="nil"/>
              <w:left w:val="nil"/>
              <w:bottom w:val="nil"/>
              <w:right w:val="nil"/>
            </w:tcBorders>
            <w:shd w:val="clear" w:color="auto" w:fill="auto"/>
            <w:noWrap/>
            <w:vAlign w:val="center"/>
            <w:hideMark/>
          </w:tcPr>
          <w:p w:rsidR="006A34C2" w:rsidRDefault="006A34C2" w:rsidP="006A34C2">
            <w:pPr>
              <w:jc w:val="center"/>
              <w:rPr>
                <w:rFonts w:ascii="Arial" w:hAnsi="Arial" w:cs="Arial"/>
                <w:color w:val="000000"/>
              </w:rPr>
            </w:pPr>
          </w:p>
          <w:p w:rsidR="00181299" w:rsidRDefault="00181299" w:rsidP="006A34C2">
            <w:pPr>
              <w:jc w:val="center"/>
              <w:rPr>
                <w:rFonts w:ascii="Arial" w:hAnsi="Arial" w:cs="Arial"/>
                <w:color w:val="000000"/>
              </w:rPr>
            </w:pPr>
          </w:p>
          <w:p w:rsidR="00181299" w:rsidRPr="005C7275" w:rsidRDefault="00181299" w:rsidP="006A34C2">
            <w:pPr>
              <w:jc w:val="center"/>
              <w:rPr>
                <w:rFonts w:ascii="Arial" w:hAnsi="Arial" w:cs="Arial"/>
                <w:color w:val="000000"/>
              </w:rPr>
            </w:pPr>
          </w:p>
        </w:tc>
        <w:tc>
          <w:tcPr>
            <w:tcW w:w="920" w:type="dxa"/>
            <w:tcBorders>
              <w:top w:val="nil"/>
              <w:left w:val="nil"/>
              <w:bottom w:val="nil"/>
              <w:right w:val="nil"/>
            </w:tcBorders>
            <w:shd w:val="clear" w:color="auto" w:fill="auto"/>
            <w:vAlign w:val="center"/>
            <w:hideMark/>
          </w:tcPr>
          <w:p w:rsidR="006A34C2" w:rsidRPr="005C7275" w:rsidRDefault="006A34C2" w:rsidP="006A34C2">
            <w:pPr>
              <w:jc w:val="center"/>
              <w:rPr>
                <w:rFonts w:ascii="Arial" w:hAnsi="Arial" w:cs="Arial"/>
                <w:b/>
                <w:bCs/>
                <w:color w:val="339966"/>
              </w:rPr>
            </w:pPr>
          </w:p>
        </w:tc>
        <w:tc>
          <w:tcPr>
            <w:tcW w:w="11620" w:type="dxa"/>
            <w:gridSpan w:val="2"/>
            <w:tcBorders>
              <w:top w:val="nil"/>
              <w:left w:val="nil"/>
              <w:bottom w:val="nil"/>
              <w:right w:val="nil"/>
            </w:tcBorders>
            <w:shd w:val="clear" w:color="auto" w:fill="auto"/>
            <w:vAlign w:val="center"/>
            <w:hideMark/>
          </w:tcPr>
          <w:p w:rsidR="006A34C2" w:rsidRPr="005C7275" w:rsidRDefault="006A34C2" w:rsidP="006A34C2">
            <w:pPr>
              <w:rPr>
                <w:rFonts w:ascii="Arial" w:hAnsi="Arial" w:cs="Arial"/>
                <w:color w:val="000000"/>
              </w:rPr>
            </w:pPr>
          </w:p>
        </w:tc>
      </w:tr>
      <w:tr w:rsidR="006A34C2" w:rsidRPr="005C7275" w:rsidTr="00BC0406">
        <w:trPr>
          <w:trHeight w:val="405"/>
        </w:trPr>
        <w:tc>
          <w:tcPr>
            <w:tcW w:w="15511" w:type="dxa"/>
            <w:gridSpan w:val="4"/>
            <w:tcBorders>
              <w:top w:val="single" w:sz="8" w:space="0" w:color="auto"/>
              <w:left w:val="single" w:sz="8" w:space="0" w:color="auto"/>
              <w:bottom w:val="single" w:sz="8" w:space="0" w:color="auto"/>
              <w:right w:val="single" w:sz="8" w:space="0" w:color="000000"/>
            </w:tcBorders>
            <w:shd w:val="clear" w:color="auto" w:fill="C2D69B" w:themeFill="accent3" w:themeFillTint="99"/>
            <w:noWrap/>
            <w:vAlign w:val="center"/>
            <w:hideMark/>
          </w:tcPr>
          <w:p w:rsidR="006A34C2" w:rsidRPr="005C7275" w:rsidRDefault="00BC0406" w:rsidP="006A34C2">
            <w:pPr>
              <w:jc w:val="center"/>
              <w:rPr>
                <w:rFonts w:ascii="Arial" w:hAnsi="Arial" w:cs="Arial"/>
                <w:b/>
                <w:bCs/>
                <w:color w:val="000000"/>
                <w:sz w:val="24"/>
                <w:szCs w:val="24"/>
              </w:rPr>
            </w:pPr>
            <w:r>
              <w:rPr>
                <w:rFonts w:ascii="Arial" w:hAnsi="Arial" w:cs="Arial"/>
                <w:b/>
                <w:bCs/>
                <w:color w:val="000000"/>
                <w:sz w:val="24"/>
                <w:szCs w:val="24"/>
              </w:rPr>
              <w:lastRenderedPageBreak/>
              <w:t xml:space="preserve">Year 3 </w:t>
            </w:r>
            <w:r w:rsidR="006A34C2" w:rsidRPr="005C7275">
              <w:rPr>
                <w:rFonts w:ascii="Arial" w:hAnsi="Arial" w:cs="Arial"/>
                <w:b/>
                <w:bCs/>
                <w:color w:val="000000"/>
                <w:sz w:val="24"/>
                <w:szCs w:val="24"/>
              </w:rPr>
              <w:t>Press Releases</w:t>
            </w:r>
          </w:p>
        </w:tc>
      </w:tr>
      <w:tr w:rsidR="006A34C2" w:rsidRPr="005C7275" w:rsidTr="006A34C2">
        <w:trPr>
          <w:trHeight w:val="300"/>
        </w:trPr>
        <w:tc>
          <w:tcPr>
            <w:tcW w:w="2971" w:type="dxa"/>
            <w:vMerge w:val="restart"/>
            <w:tcBorders>
              <w:top w:val="nil"/>
              <w:left w:val="single" w:sz="8"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Web Pages</w:t>
            </w:r>
          </w:p>
        </w:tc>
        <w:tc>
          <w:tcPr>
            <w:tcW w:w="920" w:type="dxa"/>
            <w:vMerge w:val="restart"/>
            <w:tcBorders>
              <w:top w:val="nil"/>
              <w:left w:val="single" w:sz="4"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All</w:t>
            </w: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Continued updating and maintenance of project website - www.nacbo.net.org</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4F6228" w:themeColor="accent3" w:themeShade="80"/>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4F6228" w:themeColor="accent3" w:themeShade="80"/>
              </w:rPr>
            </w:pPr>
          </w:p>
        </w:tc>
        <w:tc>
          <w:tcPr>
            <w:tcW w:w="11620" w:type="dxa"/>
            <w:gridSpan w:val="2"/>
            <w:tcBorders>
              <w:top w:val="nil"/>
              <w:left w:val="nil"/>
              <w:bottom w:val="single" w:sz="4"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www.biomat.net</w:t>
            </w:r>
          </w:p>
        </w:tc>
      </w:tr>
      <w:tr w:rsidR="006A34C2" w:rsidRPr="005C7275" w:rsidTr="006A34C2">
        <w:trPr>
          <w:trHeight w:val="315"/>
        </w:trPr>
        <w:tc>
          <w:tcPr>
            <w:tcW w:w="2971" w:type="dxa"/>
            <w:vMerge/>
            <w:tcBorders>
              <w:top w:val="nil"/>
              <w:left w:val="single" w:sz="8"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4F6228" w:themeColor="accent3" w:themeShade="80"/>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4F6228" w:themeColor="accent3" w:themeShade="80"/>
              </w:rPr>
            </w:pPr>
          </w:p>
        </w:tc>
        <w:tc>
          <w:tcPr>
            <w:tcW w:w="11620" w:type="dxa"/>
            <w:gridSpan w:val="2"/>
            <w:tcBorders>
              <w:top w:val="nil"/>
              <w:left w:val="nil"/>
              <w:bottom w:val="single" w:sz="8"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www.ist-world.org</w:t>
            </w:r>
          </w:p>
        </w:tc>
      </w:tr>
      <w:tr w:rsidR="006A34C2" w:rsidRPr="005C7275" w:rsidTr="006A34C2">
        <w:trPr>
          <w:trHeight w:val="315"/>
        </w:trPr>
        <w:tc>
          <w:tcPr>
            <w:tcW w:w="2971" w:type="dxa"/>
            <w:tcBorders>
              <w:top w:val="nil"/>
              <w:left w:val="nil"/>
              <w:bottom w:val="nil"/>
              <w:right w:val="nil"/>
            </w:tcBorders>
            <w:shd w:val="clear" w:color="auto" w:fill="auto"/>
            <w:noWrap/>
            <w:vAlign w:val="center"/>
            <w:hideMark/>
          </w:tcPr>
          <w:p w:rsidR="006A34C2" w:rsidRPr="005C7275" w:rsidRDefault="006A34C2" w:rsidP="006A34C2">
            <w:pPr>
              <w:jc w:val="center"/>
              <w:rPr>
                <w:rFonts w:ascii="Arial" w:hAnsi="Arial" w:cs="Arial"/>
                <w:b/>
                <w:bCs/>
                <w:color w:val="4F6228" w:themeColor="accent3" w:themeShade="80"/>
              </w:rPr>
            </w:pPr>
          </w:p>
        </w:tc>
        <w:tc>
          <w:tcPr>
            <w:tcW w:w="920" w:type="dxa"/>
            <w:tcBorders>
              <w:top w:val="nil"/>
              <w:left w:val="nil"/>
              <w:bottom w:val="nil"/>
              <w:right w:val="nil"/>
            </w:tcBorders>
            <w:shd w:val="clear" w:color="auto" w:fill="auto"/>
            <w:vAlign w:val="center"/>
            <w:hideMark/>
          </w:tcPr>
          <w:p w:rsidR="006A34C2" w:rsidRPr="005C7275" w:rsidRDefault="006A34C2" w:rsidP="006A34C2">
            <w:pPr>
              <w:jc w:val="center"/>
              <w:rPr>
                <w:rFonts w:ascii="Arial" w:hAnsi="Arial" w:cs="Arial"/>
                <w:b/>
                <w:bCs/>
                <w:color w:val="4F6228" w:themeColor="accent3" w:themeShade="80"/>
              </w:rPr>
            </w:pPr>
          </w:p>
        </w:tc>
        <w:tc>
          <w:tcPr>
            <w:tcW w:w="11620" w:type="dxa"/>
            <w:gridSpan w:val="2"/>
            <w:tcBorders>
              <w:top w:val="nil"/>
              <w:left w:val="nil"/>
              <w:bottom w:val="nil"/>
              <w:right w:val="nil"/>
            </w:tcBorders>
            <w:shd w:val="clear" w:color="auto" w:fill="auto"/>
            <w:vAlign w:val="center"/>
            <w:hideMark/>
          </w:tcPr>
          <w:p w:rsidR="006A34C2" w:rsidRPr="005C7275" w:rsidRDefault="006A34C2" w:rsidP="006A34C2">
            <w:pPr>
              <w:rPr>
                <w:rFonts w:ascii="Arial" w:hAnsi="Arial" w:cs="Arial"/>
                <w:color w:val="000000"/>
              </w:rPr>
            </w:pPr>
          </w:p>
        </w:tc>
      </w:tr>
      <w:tr w:rsidR="006A34C2" w:rsidRPr="005C7275" w:rsidTr="00BC0406">
        <w:trPr>
          <w:trHeight w:val="420"/>
        </w:trPr>
        <w:tc>
          <w:tcPr>
            <w:tcW w:w="15511" w:type="dxa"/>
            <w:gridSpan w:val="4"/>
            <w:tcBorders>
              <w:top w:val="single" w:sz="8" w:space="0" w:color="auto"/>
              <w:left w:val="single" w:sz="8" w:space="0" w:color="auto"/>
              <w:bottom w:val="single" w:sz="8" w:space="0" w:color="auto"/>
              <w:right w:val="single" w:sz="8" w:space="0" w:color="000000"/>
            </w:tcBorders>
            <w:shd w:val="clear" w:color="auto" w:fill="C2D69B" w:themeFill="accent3" w:themeFillTint="99"/>
            <w:noWrap/>
            <w:vAlign w:val="center"/>
            <w:hideMark/>
          </w:tcPr>
          <w:p w:rsidR="006A34C2" w:rsidRPr="005C7275" w:rsidRDefault="00BC0406" w:rsidP="006A34C2">
            <w:pPr>
              <w:jc w:val="center"/>
              <w:rPr>
                <w:rFonts w:ascii="Arial" w:hAnsi="Arial" w:cs="Arial"/>
                <w:b/>
                <w:bCs/>
                <w:color w:val="4F6228" w:themeColor="accent3" w:themeShade="80"/>
                <w:sz w:val="24"/>
                <w:szCs w:val="24"/>
              </w:rPr>
            </w:pPr>
            <w:r>
              <w:rPr>
                <w:rFonts w:ascii="Arial" w:hAnsi="Arial" w:cs="Arial"/>
                <w:b/>
                <w:bCs/>
                <w:color w:val="000000"/>
                <w:sz w:val="24"/>
                <w:szCs w:val="24"/>
              </w:rPr>
              <w:t>Year 4</w:t>
            </w:r>
            <w:r w:rsidR="006A34C2" w:rsidRPr="005C7275">
              <w:rPr>
                <w:rFonts w:ascii="Arial" w:hAnsi="Arial" w:cs="Arial"/>
                <w:b/>
                <w:bCs/>
                <w:color w:val="000000"/>
                <w:sz w:val="24"/>
                <w:szCs w:val="24"/>
              </w:rPr>
              <w:t xml:space="preserve"> Press Releases</w:t>
            </w:r>
          </w:p>
        </w:tc>
      </w:tr>
      <w:tr w:rsidR="006A34C2" w:rsidRPr="005C7275" w:rsidTr="006A34C2">
        <w:trPr>
          <w:trHeight w:val="300"/>
        </w:trPr>
        <w:tc>
          <w:tcPr>
            <w:tcW w:w="2971" w:type="dxa"/>
            <w:vMerge w:val="restart"/>
            <w:tcBorders>
              <w:top w:val="nil"/>
              <w:left w:val="single" w:sz="8"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Web Pages</w:t>
            </w:r>
          </w:p>
        </w:tc>
        <w:tc>
          <w:tcPr>
            <w:tcW w:w="920" w:type="dxa"/>
            <w:vMerge w:val="restart"/>
            <w:tcBorders>
              <w:top w:val="nil"/>
              <w:left w:val="single" w:sz="4"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All</w:t>
            </w: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Continued updating and maintenance of project website - www.nacbo.net.org</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Farmaceutica: fondi focus impresa e innogest entrano in erydel. agenzia di stampa asca</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Sanita': fondi investono in erydel, attiva nel 'drug delivery'. agi news,  Sept 4</w:t>
            </w:r>
            <w:r w:rsidRPr="005C7275">
              <w:rPr>
                <w:rFonts w:ascii="Arial" w:hAnsi="Arial" w:cs="Arial"/>
                <w:color w:val="000000"/>
                <w:vertAlign w:val="superscript"/>
              </w:rPr>
              <w:t>th</w:t>
            </w:r>
            <w:r w:rsidRPr="005C7275">
              <w:rPr>
                <w:rFonts w:ascii="Arial" w:hAnsi="Arial" w:cs="Arial"/>
                <w:color w:val="000000"/>
              </w:rPr>
              <w:t xml:space="preserve"> 2008</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Farmaceutica: fondi focus impresa e innogest entrano in erydel. alice economia news.  Sept 4</w:t>
            </w:r>
            <w:r w:rsidRPr="005C7275">
              <w:rPr>
                <w:rFonts w:ascii="Arial" w:hAnsi="Arial" w:cs="Arial"/>
                <w:color w:val="000000"/>
                <w:vertAlign w:val="superscript"/>
              </w:rPr>
              <w:t>th</w:t>
            </w:r>
            <w:r w:rsidRPr="005C7275">
              <w:rPr>
                <w:rFonts w:ascii="Arial" w:hAnsi="Arial" w:cs="Arial"/>
                <w:color w:val="000000"/>
              </w:rPr>
              <w:t xml:space="preserve"> 2008</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Bollettino Università e ricerca. BUR.it  Sept 4</w:t>
            </w:r>
            <w:r w:rsidRPr="005C7275">
              <w:rPr>
                <w:rFonts w:ascii="Arial" w:hAnsi="Arial" w:cs="Arial"/>
                <w:color w:val="000000"/>
                <w:vertAlign w:val="superscript"/>
              </w:rPr>
              <w:t>th</w:t>
            </w:r>
            <w:r w:rsidRPr="005C7275">
              <w:rPr>
                <w:rFonts w:ascii="Arial" w:hAnsi="Arial" w:cs="Arial"/>
                <w:color w:val="000000"/>
              </w:rPr>
              <w:t xml:space="preserve"> 2008</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Farmaceutica: Fondi Focus Impresa e Innogest Entrano In Erydel. YAHOO! Finanza. Sept 3</w:t>
            </w:r>
            <w:r w:rsidRPr="005C7275">
              <w:rPr>
                <w:rFonts w:ascii="Arial" w:hAnsi="Arial" w:cs="Arial"/>
                <w:color w:val="000000"/>
                <w:vertAlign w:val="superscript"/>
              </w:rPr>
              <w:t>rd</w:t>
            </w:r>
            <w:r w:rsidRPr="005C7275">
              <w:rPr>
                <w:rFonts w:ascii="Arial" w:hAnsi="Arial" w:cs="Arial"/>
                <w:color w:val="000000"/>
              </w:rPr>
              <w:t xml:space="preserve"> 2008</w:t>
            </w:r>
          </w:p>
        </w:tc>
      </w:tr>
      <w:tr w:rsidR="006A34C2" w:rsidRPr="005C7275" w:rsidTr="006A34C2">
        <w:trPr>
          <w:trHeight w:val="300"/>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Innogest Capital invests in the drug delivery sector. Fondazione Torino Wireless. Sept 3</w:t>
            </w:r>
            <w:r w:rsidRPr="005C7275">
              <w:rPr>
                <w:rFonts w:ascii="Arial" w:hAnsi="Arial" w:cs="Arial"/>
                <w:color w:val="000000"/>
                <w:vertAlign w:val="superscript"/>
              </w:rPr>
              <w:t>rd</w:t>
            </w:r>
            <w:r w:rsidRPr="005C7275">
              <w:rPr>
                <w:rFonts w:ascii="Arial" w:hAnsi="Arial" w:cs="Arial"/>
                <w:color w:val="000000"/>
              </w:rPr>
              <w:t xml:space="preserve"> 2008</w:t>
            </w:r>
          </w:p>
        </w:tc>
      </w:tr>
      <w:tr w:rsidR="006A34C2" w:rsidRPr="005C7275" w:rsidTr="006A34C2">
        <w:trPr>
          <w:trHeight w:val="525"/>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11620" w:type="dxa"/>
            <w:gridSpan w:val="2"/>
            <w:tcBorders>
              <w:top w:val="nil"/>
              <w:left w:val="nil"/>
              <w:bottom w:val="single" w:sz="8"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 xml:space="preserve">PHILIPS offical press release on research agreement with UU on encapsulation of magnetic nano particle contrast agents in red blood cells. Sept. 24, 2008. </w:t>
            </w:r>
          </w:p>
        </w:tc>
      </w:tr>
      <w:tr w:rsidR="006A34C2" w:rsidRPr="005C7275" w:rsidTr="006A34C2">
        <w:trPr>
          <w:trHeight w:val="300"/>
        </w:trPr>
        <w:tc>
          <w:tcPr>
            <w:tcW w:w="297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Newspapers/magazines</w:t>
            </w:r>
          </w:p>
        </w:tc>
        <w:tc>
          <w:tcPr>
            <w:tcW w:w="920" w:type="dxa"/>
            <w:vMerge w:val="restart"/>
            <w:tcBorders>
              <w:top w:val="nil"/>
              <w:left w:val="single" w:sz="4"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All</w:t>
            </w: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Nanomagnets in disguise help fill in the detail. New Scientist, Sept 4</w:t>
            </w:r>
            <w:r w:rsidRPr="005C7275">
              <w:rPr>
                <w:rFonts w:ascii="Arial" w:hAnsi="Arial" w:cs="Arial"/>
                <w:color w:val="000000"/>
                <w:vertAlign w:val="superscript"/>
              </w:rPr>
              <w:t>th</w:t>
            </w:r>
            <w:r w:rsidRPr="005C7275">
              <w:rPr>
                <w:rFonts w:ascii="Arial" w:hAnsi="Arial" w:cs="Arial"/>
                <w:color w:val="000000"/>
              </w:rPr>
              <w:t xml:space="preserve"> 2008</w:t>
            </w:r>
          </w:p>
        </w:tc>
      </w:tr>
      <w:tr w:rsidR="006A34C2" w:rsidRPr="005C7275" w:rsidTr="006A34C2">
        <w:trPr>
          <w:trHeight w:val="315"/>
        </w:trPr>
        <w:tc>
          <w:tcPr>
            <w:tcW w:w="2971" w:type="dxa"/>
            <w:vMerge/>
            <w:tcBorders>
              <w:top w:val="nil"/>
              <w:left w:val="single" w:sz="8"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920" w:type="dxa"/>
            <w:vMerge/>
            <w:tcBorders>
              <w:top w:val="nil"/>
              <w:left w:val="single" w:sz="4"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339966"/>
              </w:rPr>
            </w:pPr>
          </w:p>
        </w:tc>
        <w:tc>
          <w:tcPr>
            <w:tcW w:w="11620" w:type="dxa"/>
            <w:gridSpan w:val="2"/>
            <w:tcBorders>
              <w:top w:val="nil"/>
              <w:left w:val="nil"/>
              <w:bottom w:val="single" w:sz="8"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Fondo Focus impresa ricapitalizza l’Erydel. Corriere Adriatico, Sept 4</w:t>
            </w:r>
            <w:r w:rsidRPr="005C7275">
              <w:rPr>
                <w:rFonts w:ascii="Arial" w:hAnsi="Arial" w:cs="Arial"/>
                <w:color w:val="000000"/>
                <w:vertAlign w:val="superscript"/>
              </w:rPr>
              <w:t>th</w:t>
            </w:r>
            <w:r w:rsidRPr="005C7275">
              <w:rPr>
                <w:rFonts w:ascii="Arial" w:hAnsi="Arial" w:cs="Arial"/>
                <w:color w:val="000000"/>
              </w:rPr>
              <w:t xml:space="preserve"> 2008</w:t>
            </w:r>
          </w:p>
        </w:tc>
      </w:tr>
      <w:tr w:rsidR="006A34C2" w:rsidRPr="005C7275" w:rsidTr="006A34C2">
        <w:trPr>
          <w:trHeight w:val="315"/>
        </w:trPr>
        <w:tc>
          <w:tcPr>
            <w:tcW w:w="2971" w:type="dxa"/>
            <w:tcBorders>
              <w:top w:val="nil"/>
              <w:left w:val="nil"/>
              <w:bottom w:val="nil"/>
              <w:right w:val="nil"/>
            </w:tcBorders>
            <w:shd w:val="clear" w:color="auto" w:fill="auto"/>
            <w:noWrap/>
            <w:vAlign w:val="center"/>
            <w:hideMark/>
          </w:tcPr>
          <w:p w:rsidR="006A34C2" w:rsidRPr="005C7275" w:rsidRDefault="006A34C2" w:rsidP="006A34C2">
            <w:pPr>
              <w:jc w:val="center"/>
              <w:rPr>
                <w:rFonts w:ascii="Arial" w:hAnsi="Arial" w:cs="Arial"/>
                <w:color w:val="000000"/>
              </w:rPr>
            </w:pPr>
          </w:p>
        </w:tc>
        <w:tc>
          <w:tcPr>
            <w:tcW w:w="920" w:type="dxa"/>
            <w:tcBorders>
              <w:top w:val="nil"/>
              <w:left w:val="nil"/>
              <w:bottom w:val="nil"/>
              <w:right w:val="nil"/>
            </w:tcBorders>
            <w:shd w:val="clear" w:color="auto" w:fill="auto"/>
            <w:noWrap/>
            <w:vAlign w:val="center"/>
            <w:hideMark/>
          </w:tcPr>
          <w:p w:rsidR="006A34C2" w:rsidRPr="005C7275" w:rsidRDefault="006A34C2" w:rsidP="006A34C2">
            <w:pPr>
              <w:jc w:val="center"/>
              <w:rPr>
                <w:rFonts w:ascii="Arial" w:hAnsi="Arial" w:cs="Arial"/>
                <w:color w:val="000000"/>
              </w:rPr>
            </w:pPr>
          </w:p>
        </w:tc>
        <w:tc>
          <w:tcPr>
            <w:tcW w:w="11620" w:type="dxa"/>
            <w:gridSpan w:val="2"/>
            <w:tcBorders>
              <w:top w:val="nil"/>
              <w:left w:val="nil"/>
              <w:bottom w:val="nil"/>
              <w:right w:val="nil"/>
            </w:tcBorders>
            <w:shd w:val="clear" w:color="auto" w:fill="auto"/>
            <w:noWrap/>
            <w:vAlign w:val="center"/>
            <w:hideMark/>
          </w:tcPr>
          <w:p w:rsidR="006A34C2" w:rsidRPr="005C7275" w:rsidRDefault="006A34C2" w:rsidP="006A34C2">
            <w:pPr>
              <w:rPr>
                <w:rFonts w:ascii="Arial" w:hAnsi="Arial" w:cs="Arial"/>
                <w:color w:val="000000"/>
              </w:rPr>
            </w:pPr>
          </w:p>
        </w:tc>
      </w:tr>
      <w:tr w:rsidR="006A34C2" w:rsidRPr="005C7275" w:rsidTr="00BC0406">
        <w:trPr>
          <w:trHeight w:val="315"/>
        </w:trPr>
        <w:tc>
          <w:tcPr>
            <w:tcW w:w="15511" w:type="dxa"/>
            <w:gridSpan w:val="4"/>
            <w:tcBorders>
              <w:top w:val="single" w:sz="8" w:space="0" w:color="auto"/>
              <w:left w:val="single" w:sz="8" w:space="0" w:color="auto"/>
              <w:bottom w:val="single" w:sz="8" w:space="0" w:color="auto"/>
              <w:right w:val="single" w:sz="8" w:space="0" w:color="000000"/>
            </w:tcBorders>
            <w:shd w:val="clear" w:color="auto" w:fill="C2D69B" w:themeFill="accent3" w:themeFillTint="99"/>
            <w:noWrap/>
            <w:vAlign w:val="center"/>
            <w:hideMark/>
          </w:tcPr>
          <w:p w:rsidR="006A34C2" w:rsidRPr="005C7275" w:rsidRDefault="00BC0406" w:rsidP="006A34C2">
            <w:pPr>
              <w:jc w:val="center"/>
              <w:rPr>
                <w:rFonts w:ascii="Arial" w:hAnsi="Arial" w:cs="Arial"/>
                <w:b/>
                <w:bCs/>
                <w:color w:val="000000"/>
                <w:sz w:val="24"/>
                <w:szCs w:val="24"/>
              </w:rPr>
            </w:pPr>
            <w:r>
              <w:rPr>
                <w:rFonts w:ascii="Arial" w:hAnsi="Arial" w:cs="Arial"/>
                <w:b/>
                <w:bCs/>
                <w:color w:val="000000"/>
                <w:sz w:val="24"/>
                <w:szCs w:val="24"/>
              </w:rPr>
              <w:t>Year 5</w:t>
            </w:r>
            <w:r w:rsidR="006A34C2" w:rsidRPr="005C7275">
              <w:rPr>
                <w:rFonts w:ascii="Arial" w:hAnsi="Arial" w:cs="Arial"/>
                <w:b/>
                <w:bCs/>
                <w:color w:val="000000"/>
                <w:sz w:val="24"/>
                <w:szCs w:val="24"/>
              </w:rPr>
              <w:t xml:space="preserve"> Press Releases</w:t>
            </w:r>
          </w:p>
        </w:tc>
      </w:tr>
      <w:tr w:rsidR="006A34C2" w:rsidRPr="005C7275" w:rsidTr="006A34C2">
        <w:trPr>
          <w:trHeight w:val="300"/>
        </w:trPr>
        <w:tc>
          <w:tcPr>
            <w:tcW w:w="2971" w:type="dxa"/>
            <w:vMerge w:val="restart"/>
            <w:tcBorders>
              <w:top w:val="nil"/>
              <w:left w:val="single" w:sz="8"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Web Pages</w:t>
            </w:r>
          </w:p>
        </w:tc>
        <w:tc>
          <w:tcPr>
            <w:tcW w:w="920" w:type="dxa"/>
            <w:tcBorders>
              <w:top w:val="nil"/>
              <w:left w:val="nil"/>
              <w:bottom w:val="single" w:sz="4" w:space="0" w:color="auto"/>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All</w:t>
            </w:r>
          </w:p>
        </w:tc>
        <w:tc>
          <w:tcPr>
            <w:tcW w:w="11620" w:type="dxa"/>
            <w:gridSpan w:val="2"/>
            <w:tcBorders>
              <w:top w:val="nil"/>
              <w:left w:val="nil"/>
              <w:bottom w:val="single" w:sz="4" w:space="0" w:color="auto"/>
              <w:right w:val="single" w:sz="8" w:space="0" w:color="auto"/>
            </w:tcBorders>
            <w:shd w:val="clear" w:color="auto" w:fill="auto"/>
            <w:noWrap/>
            <w:vAlign w:val="center"/>
            <w:hideMark/>
          </w:tcPr>
          <w:p w:rsidR="006A34C2" w:rsidRPr="005C7275" w:rsidRDefault="006A34C2" w:rsidP="006A34C2">
            <w:pPr>
              <w:rPr>
                <w:rFonts w:ascii="Arial" w:hAnsi="Arial" w:cs="Arial"/>
                <w:color w:val="000000"/>
              </w:rPr>
            </w:pPr>
            <w:r w:rsidRPr="005C7275">
              <w:rPr>
                <w:rFonts w:ascii="Arial" w:hAnsi="Arial" w:cs="Arial"/>
                <w:color w:val="000000"/>
              </w:rPr>
              <w:t>Continued updating and maintenance of project website - www.nacbo.net.</w:t>
            </w:r>
          </w:p>
        </w:tc>
      </w:tr>
      <w:tr w:rsidR="006A34C2" w:rsidRPr="005C7275" w:rsidTr="006A34C2">
        <w:trPr>
          <w:trHeight w:val="315"/>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20" w:type="dxa"/>
            <w:tcBorders>
              <w:top w:val="nil"/>
              <w:left w:val="nil"/>
              <w:bottom w:val="single" w:sz="8" w:space="0" w:color="auto"/>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RP</w:t>
            </w:r>
          </w:p>
        </w:tc>
        <w:tc>
          <w:tcPr>
            <w:tcW w:w="11620" w:type="dxa"/>
            <w:gridSpan w:val="2"/>
            <w:tcBorders>
              <w:top w:val="nil"/>
              <w:left w:val="nil"/>
              <w:bottom w:val="single" w:sz="8" w:space="0" w:color="auto"/>
              <w:right w:val="single" w:sz="8" w:space="0" w:color="auto"/>
            </w:tcBorders>
            <w:shd w:val="clear" w:color="auto" w:fill="auto"/>
            <w:vAlign w:val="center"/>
            <w:hideMark/>
          </w:tcPr>
          <w:p w:rsidR="006A34C2" w:rsidRPr="005C7275" w:rsidRDefault="006A34C2" w:rsidP="006A34C2">
            <w:pPr>
              <w:rPr>
                <w:rFonts w:ascii="Arial" w:hAnsi="Arial" w:cs="Arial"/>
              </w:rPr>
            </w:pPr>
            <w:r w:rsidRPr="005C7275">
              <w:rPr>
                <w:rFonts w:ascii="Arial" w:hAnsi="Arial" w:cs="Arial"/>
                <w:b/>
                <w:bCs/>
              </w:rPr>
              <w:t xml:space="preserve">Bachmann PK </w:t>
            </w:r>
            <w:r w:rsidRPr="005C7275">
              <w:rPr>
                <w:rFonts w:ascii="Arial" w:hAnsi="Arial" w:cs="Arial"/>
              </w:rPr>
              <w:t xml:space="preserve">E-Nano Newsletter, No 13, p. 5-32, Sept. 2008  Publ. Phantomsfoundation (www.phantomsnet.net) Spain </w:t>
            </w:r>
          </w:p>
        </w:tc>
      </w:tr>
      <w:tr w:rsidR="006A34C2" w:rsidRPr="005C7275" w:rsidTr="006A34C2">
        <w:trPr>
          <w:trHeight w:val="300"/>
        </w:trPr>
        <w:tc>
          <w:tcPr>
            <w:tcW w:w="2971" w:type="dxa"/>
            <w:vMerge w:val="restart"/>
            <w:tcBorders>
              <w:top w:val="nil"/>
              <w:left w:val="single" w:sz="8"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Newspaper/ magazines</w:t>
            </w:r>
          </w:p>
        </w:tc>
        <w:tc>
          <w:tcPr>
            <w:tcW w:w="920" w:type="dxa"/>
            <w:tcBorders>
              <w:top w:val="nil"/>
              <w:left w:val="nil"/>
              <w:bottom w:val="single" w:sz="4" w:space="0" w:color="auto"/>
              <w:right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C</w:t>
            </w:r>
          </w:p>
        </w:tc>
        <w:tc>
          <w:tcPr>
            <w:tcW w:w="11620" w:type="dxa"/>
            <w:gridSpan w:val="2"/>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rPr>
            </w:pPr>
            <w:r w:rsidRPr="005C7275">
              <w:rPr>
                <w:rFonts w:ascii="Arial" w:hAnsi="Arial" w:cs="Arial"/>
                <w:b/>
                <w:bCs/>
              </w:rPr>
              <w:t>Novelli G and Pietrangeli I</w:t>
            </w:r>
            <w:r w:rsidRPr="005C7275">
              <w:rPr>
                <w:rFonts w:ascii="Arial" w:hAnsi="Arial" w:cs="Arial"/>
              </w:rPr>
              <w:t xml:space="preserve"> Le indagini forensi nell'era della </w:t>
            </w:r>
            <w:proofErr w:type="gramStart"/>
            <w:r w:rsidRPr="005C7275">
              <w:rPr>
                <w:rFonts w:ascii="Arial" w:hAnsi="Arial" w:cs="Arial"/>
              </w:rPr>
              <w:t>genomica .</w:t>
            </w:r>
            <w:proofErr w:type="gramEnd"/>
            <w:r w:rsidRPr="005C7275">
              <w:rPr>
                <w:rFonts w:ascii="Arial" w:hAnsi="Arial" w:cs="Arial"/>
              </w:rPr>
              <w:t xml:space="preserve"> Darwin No 31, p. 44-51, May 2009</w:t>
            </w:r>
          </w:p>
        </w:tc>
      </w:tr>
      <w:tr w:rsidR="006A34C2" w:rsidRPr="005C7275" w:rsidTr="006A34C2">
        <w:trPr>
          <w:trHeight w:val="315"/>
        </w:trPr>
        <w:tc>
          <w:tcPr>
            <w:tcW w:w="2971" w:type="dxa"/>
            <w:vMerge/>
            <w:tcBorders>
              <w:top w:val="nil"/>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iCs/>
              </w:rPr>
            </w:pPr>
          </w:p>
        </w:tc>
        <w:tc>
          <w:tcPr>
            <w:tcW w:w="920" w:type="dxa"/>
            <w:tcBorders>
              <w:top w:val="nil"/>
              <w:left w:val="nil"/>
              <w:bottom w:val="single" w:sz="8" w:space="0" w:color="auto"/>
              <w:right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S</w:t>
            </w:r>
          </w:p>
        </w:tc>
        <w:tc>
          <w:tcPr>
            <w:tcW w:w="11620" w:type="dxa"/>
            <w:gridSpan w:val="2"/>
            <w:tcBorders>
              <w:top w:val="nil"/>
              <w:left w:val="nil"/>
              <w:bottom w:val="single" w:sz="8"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color w:val="000000"/>
              </w:rPr>
              <w:t>A new kit identifies protozoa that cause gastrointestinal diseases”, Labmedica, Feb 19, 2009</w:t>
            </w:r>
          </w:p>
        </w:tc>
      </w:tr>
      <w:tr w:rsidR="006A34C2" w:rsidRPr="005C7275" w:rsidTr="006A34C2">
        <w:trPr>
          <w:trHeight w:val="525"/>
        </w:trPr>
        <w:tc>
          <w:tcPr>
            <w:tcW w:w="2971" w:type="dxa"/>
            <w:tcBorders>
              <w:top w:val="nil"/>
              <w:left w:val="single" w:sz="8" w:space="0" w:color="auto"/>
              <w:bottom w:val="single" w:sz="8" w:space="0" w:color="auto"/>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TV</w:t>
            </w:r>
          </w:p>
        </w:tc>
        <w:tc>
          <w:tcPr>
            <w:tcW w:w="920" w:type="dxa"/>
            <w:tcBorders>
              <w:top w:val="nil"/>
              <w:left w:val="nil"/>
              <w:bottom w:val="single" w:sz="8" w:space="0" w:color="auto"/>
              <w:right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UU</w:t>
            </w:r>
          </w:p>
        </w:tc>
        <w:tc>
          <w:tcPr>
            <w:tcW w:w="11620" w:type="dxa"/>
            <w:gridSpan w:val="2"/>
            <w:tcBorders>
              <w:top w:val="nil"/>
              <w:left w:val="nil"/>
              <w:bottom w:val="single" w:sz="8"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b/>
                <w:bCs/>
                <w:color w:val="000000"/>
              </w:rPr>
              <w:t>Panorama</w:t>
            </w:r>
            <w:r w:rsidRPr="005C7275">
              <w:rPr>
                <w:rFonts w:ascii="Arial" w:hAnsi="Arial" w:cs="Arial"/>
                <w:color w:val="000000"/>
              </w:rPr>
              <w:t xml:space="preserve"> (national weekly magazine) May 28, 2009 L’Italia che Vince, speciale Marche, EryDel mentioned as a new biotech company</w:t>
            </w:r>
          </w:p>
        </w:tc>
      </w:tr>
    </w:tbl>
    <w:p w:rsidR="006A34C2" w:rsidRDefault="006A34C2" w:rsidP="006A34C2">
      <w:pPr>
        <w:rPr>
          <w:rFonts w:ascii="Arial" w:hAnsi="Arial" w:cs="Arial"/>
          <w:sz w:val="24"/>
          <w:szCs w:val="24"/>
        </w:rPr>
      </w:pPr>
    </w:p>
    <w:p w:rsidR="006A34C2" w:rsidRDefault="006A34C2" w:rsidP="006A34C2">
      <w:pPr>
        <w:rPr>
          <w:rFonts w:ascii="Arial" w:hAnsi="Arial" w:cs="Arial"/>
          <w:sz w:val="24"/>
          <w:szCs w:val="24"/>
        </w:rPr>
      </w:pPr>
    </w:p>
    <w:p w:rsidR="006A34C2" w:rsidRDefault="006A34C2" w:rsidP="006A34C2">
      <w:pPr>
        <w:rPr>
          <w:rFonts w:ascii="Arial" w:hAnsi="Arial" w:cs="Arial"/>
          <w:sz w:val="24"/>
          <w:szCs w:val="24"/>
        </w:rPr>
      </w:pPr>
      <w:r>
        <w:rPr>
          <w:rFonts w:ascii="Arial" w:hAnsi="Arial" w:cs="Arial"/>
          <w:sz w:val="24"/>
          <w:szCs w:val="24"/>
        </w:rPr>
        <w:br w:type="page"/>
      </w:r>
    </w:p>
    <w:p w:rsidR="006A34C2" w:rsidRDefault="006A34C2" w:rsidP="006A34C2">
      <w:pPr>
        <w:rPr>
          <w:rFonts w:ascii="Arial" w:hAnsi="Arial" w:cs="Arial"/>
          <w:sz w:val="24"/>
          <w:szCs w:val="24"/>
        </w:rPr>
      </w:pPr>
    </w:p>
    <w:tbl>
      <w:tblPr>
        <w:tblW w:w="15491" w:type="dxa"/>
        <w:tblInd w:w="-176" w:type="dxa"/>
        <w:tblLook w:val="04A0"/>
      </w:tblPr>
      <w:tblGrid>
        <w:gridCol w:w="2971"/>
        <w:gridCol w:w="900"/>
        <w:gridCol w:w="11620"/>
      </w:tblGrid>
      <w:tr w:rsidR="006A34C2" w:rsidRPr="005C7275" w:rsidTr="00BC0406">
        <w:trPr>
          <w:trHeight w:val="315"/>
        </w:trPr>
        <w:tc>
          <w:tcPr>
            <w:tcW w:w="15491" w:type="dxa"/>
            <w:gridSpan w:val="3"/>
            <w:tcBorders>
              <w:top w:val="single" w:sz="8" w:space="0" w:color="auto"/>
              <w:left w:val="single" w:sz="8" w:space="0" w:color="auto"/>
              <w:bottom w:val="single" w:sz="8" w:space="0" w:color="auto"/>
              <w:right w:val="single" w:sz="8" w:space="0" w:color="000000"/>
            </w:tcBorders>
            <w:shd w:val="clear" w:color="auto" w:fill="B6DDE8" w:themeFill="accent5" w:themeFillTint="66"/>
            <w:noWrap/>
            <w:vAlign w:val="center"/>
            <w:hideMark/>
          </w:tcPr>
          <w:p w:rsidR="006A34C2" w:rsidRPr="005C7275" w:rsidRDefault="00BC0406" w:rsidP="006A34C2">
            <w:pPr>
              <w:jc w:val="center"/>
              <w:rPr>
                <w:rFonts w:ascii="Arial" w:hAnsi="Arial" w:cs="Arial"/>
                <w:b/>
                <w:bCs/>
                <w:color w:val="000000"/>
              </w:rPr>
            </w:pPr>
            <w:bookmarkStart w:id="3" w:name="RANGE!A1:C18"/>
            <w:r>
              <w:rPr>
                <w:rFonts w:ascii="Arial" w:hAnsi="Arial" w:cs="Arial"/>
                <w:b/>
                <w:bCs/>
                <w:color w:val="000000"/>
                <w:sz w:val="24"/>
                <w:szCs w:val="24"/>
              </w:rPr>
              <w:t>Year 3</w:t>
            </w:r>
            <w:r w:rsidR="006A34C2" w:rsidRPr="005C7275">
              <w:rPr>
                <w:rFonts w:ascii="Arial" w:hAnsi="Arial" w:cs="Arial"/>
                <w:b/>
                <w:bCs/>
                <w:color w:val="000000"/>
                <w:sz w:val="24"/>
                <w:szCs w:val="24"/>
              </w:rPr>
              <w:t xml:space="preserve"> Degrees and Diplomas</w:t>
            </w:r>
            <w:bookmarkEnd w:id="3"/>
          </w:p>
        </w:tc>
      </w:tr>
      <w:tr w:rsidR="006A34C2" w:rsidRPr="005C7275" w:rsidTr="006A34C2">
        <w:trPr>
          <w:trHeight w:val="300"/>
        </w:trPr>
        <w:tc>
          <w:tcPr>
            <w:tcW w:w="297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rPr>
            </w:pPr>
            <w:r w:rsidRPr="00E5542E">
              <w:rPr>
                <w:rFonts w:ascii="Arial" w:hAnsi="Arial" w:cs="Arial"/>
                <w:bCs/>
                <w:i/>
              </w:rPr>
              <w:t>Diploma/Degrees Awarded</w:t>
            </w:r>
          </w:p>
        </w:tc>
        <w:tc>
          <w:tcPr>
            <w:tcW w:w="900" w:type="dxa"/>
            <w:tcBorders>
              <w:top w:val="single" w:sz="8" w:space="0" w:color="auto"/>
              <w:left w:val="nil"/>
              <w:bottom w:val="single" w:sz="4" w:space="0" w:color="auto"/>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K</w:t>
            </w:r>
          </w:p>
        </w:tc>
        <w:tc>
          <w:tcPr>
            <w:tcW w:w="11620" w:type="dxa"/>
            <w:tcBorders>
              <w:top w:val="single" w:sz="8" w:space="0" w:color="auto"/>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b/>
                <w:bCs/>
                <w:color w:val="000000"/>
              </w:rPr>
              <w:t>Bruce IJ (2007)</w:t>
            </w:r>
            <w:r w:rsidRPr="005C7275">
              <w:rPr>
                <w:rFonts w:ascii="Arial" w:hAnsi="Arial" w:cs="Arial"/>
                <w:color w:val="000000"/>
              </w:rPr>
              <w:t xml:space="preserve"> Honary degree '</w:t>
            </w:r>
            <w:r w:rsidRPr="005C7275">
              <w:rPr>
                <w:rFonts w:ascii="Arial" w:hAnsi="Arial" w:cs="Arial"/>
                <w:i/>
                <w:iCs/>
                <w:color w:val="000000"/>
              </w:rPr>
              <w:t>Industrial Biotechnology</w:t>
            </w:r>
            <w:r w:rsidRPr="005C7275">
              <w:rPr>
                <w:rFonts w:ascii="Arial" w:hAnsi="Arial" w:cs="Arial"/>
                <w:color w:val="000000"/>
              </w:rPr>
              <w:t xml:space="preserve">,' University of Urbino, Urbino, Italy.  October 4th </w:t>
            </w:r>
          </w:p>
        </w:tc>
      </w:tr>
      <w:tr w:rsidR="006A34C2" w:rsidRPr="005C7275" w:rsidTr="006A34C2">
        <w:trPr>
          <w:trHeight w:val="510"/>
        </w:trPr>
        <w:tc>
          <w:tcPr>
            <w:tcW w:w="2971" w:type="dxa"/>
            <w:vMerge/>
            <w:tcBorders>
              <w:top w:val="single" w:sz="8" w:space="0" w:color="auto"/>
              <w:left w:val="single" w:sz="8" w:space="0" w:color="auto"/>
              <w:bottom w:val="single" w:sz="8" w:space="0" w:color="000000"/>
              <w:right w:val="single" w:sz="4" w:space="0" w:color="auto"/>
            </w:tcBorders>
            <w:vAlign w:val="center"/>
            <w:hideMark/>
          </w:tcPr>
          <w:p w:rsidR="006A34C2" w:rsidRPr="00E5542E" w:rsidRDefault="006A34C2" w:rsidP="006A34C2">
            <w:pPr>
              <w:rPr>
                <w:rFonts w:ascii="Arial" w:hAnsi="Arial" w:cs="Arial"/>
                <w:bCs/>
                <w:i/>
              </w:rPr>
            </w:pPr>
          </w:p>
        </w:tc>
        <w:tc>
          <w:tcPr>
            <w:tcW w:w="900" w:type="dxa"/>
            <w:vMerge w:val="restart"/>
            <w:tcBorders>
              <w:top w:val="nil"/>
              <w:left w:val="single" w:sz="4" w:space="0" w:color="auto"/>
              <w:bottom w:val="single" w:sz="8" w:space="0" w:color="000000"/>
              <w:right w:val="single" w:sz="4" w:space="0" w:color="auto"/>
            </w:tcBorders>
            <w:shd w:val="clear" w:color="auto" w:fill="auto"/>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RP</w:t>
            </w:r>
          </w:p>
        </w:tc>
        <w:tc>
          <w:tcPr>
            <w:tcW w:w="11620" w:type="dxa"/>
            <w:tcBorders>
              <w:top w:val="nil"/>
              <w:left w:val="nil"/>
              <w:bottom w:val="single" w:sz="4"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b/>
                <w:bCs/>
                <w:color w:val="000000"/>
              </w:rPr>
              <w:t>Reska M (2006) MSc</w:t>
            </w:r>
            <w:r w:rsidRPr="005C7275">
              <w:rPr>
                <w:rFonts w:ascii="Arial" w:hAnsi="Arial" w:cs="Arial"/>
                <w:color w:val="000000"/>
              </w:rPr>
              <w:t xml:space="preserve"> '</w:t>
            </w:r>
            <w:r w:rsidRPr="005C7275">
              <w:rPr>
                <w:rFonts w:ascii="Arial" w:hAnsi="Arial" w:cs="Arial"/>
                <w:i/>
                <w:iCs/>
                <w:color w:val="000000"/>
              </w:rPr>
              <w:t>Protemische Analyse von Prostatakazinomen mittel Massenspektrometrie zur Suche diagnostischer Marker</w:t>
            </w:r>
            <w:r w:rsidRPr="005C7275">
              <w:rPr>
                <w:rFonts w:ascii="Arial" w:hAnsi="Arial" w:cs="Arial"/>
                <w:color w:val="000000"/>
              </w:rPr>
              <w:t>', Inst. Pathology, TWTH Aachen, Germany.</w:t>
            </w:r>
          </w:p>
        </w:tc>
      </w:tr>
      <w:tr w:rsidR="006A34C2" w:rsidRPr="005C7275" w:rsidTr="006A34C2">
        <w:trPr>
          <w:trHeight w:val="525"/>
        </w:trPr>
        <w:tc>
          <w:tcPr>
            <w:tcW w:w="2971" w:type="dxa"/>
            <w:vMerge/>
            <w:tcBorders>
              <w:top w:val="single" w:sz="8" w:space="0" w:color="auto"/>
              <w:left w:val="single" w:sz="8"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color w:val="4F6228"/>
              </w:rPr>
            </w:pPr>
          </w:p>
        </w:tc>
        <w:tc>
          <w:tcPr>
            <w:tcW w:w="900" w:type="dxa"/>
            <w:vMerge/>
            <w:tcBorders>
              <w:top w:val="nil"/>
              <w:left w:val="single" w:sz="4" w:space="0" w:color="auto"/>
              <w:bottom w:val="single" w:sz="8" w:space="0" w:color="000000"/>
              <w:right w:val="single" w:sz="4" w:space="0" w:color="auto"/>
            </w:tcBorders>
            <w:vAlign w:val="center"/>
            <w:hideMark/>
          </w:tcPr>
          <w:p w:rsidR="006A34C2" w:rsidRPr="005C7275" w:rsidRDefault="006A34C2" w:rsidP="006A34C2">
            <w:pPr>
              <w:rPr>
                <w:rFonts w:ascii="Arial" w:hAnsi="Arial" w:cs="Arial"/>
                <w:b/>
                <w:bCs/>
                <w:i/>
                <w:iCs/>
                <w:color w:val="4F6228"/>
              </w:rPr>
            </w:pPr>
          </w:p>
        </w:tc>
        <w:tc>
          <w:tcPr>
            <w:tcW w:w="11620" w:type="dxa"/>
            <w:tcBorders>
              <w:top w:val="nil"/>
              <w:left w:val="nil"/>
              <w:bottom w:val="single" w:sz="8" w:space="0" w:color="auto"/>
              <w:right w:val="single" w:sz="8" w:space="0" w:color="auto"/>
            </w:tcBorders>
            <w:shd w:val="clear" w:color="auto" w:fill="auto"/>
            <w:vAlign w:val="center"/>
            <w:hideMark/>
          </w:tcPr>
          <w:p w:rsidR="006A34C2" w:rsidRPr="005C7275" w:rsidRDefault="006A34C2" w:rsidP="006A34C2">
            <w:pPr>
              <w:rPr>
                <w:rFonts w:ascii="Arial" w:hAnsi="Arial" w:cs="Arial"/>
                <w:color w:val="000000"/>
              </w:rPr>
            </w:pPr>
            <w:r w:rsidRPr="005C7275">
              <w:rPr>
                <w:rFonts w:ascii="Arial" w:hAnsi="Arial" w:cs="Arial"/>
                <w:b/>
                <w:bCs/>
                <w:color w:val="000000"/>
              </w:rPr>
              <w:t>Hoffmann T (2006) MSc</w:t>
            </w:r>
            <w:r w:rsidRPr="005C7275">
              <w:rPr>
                <w:rFonts w:ascii="Arial" w:hAnsi="Arial" w:cs="Arial"/>
                <w:color w:val="000000"/>
              </w:rPr>
              <w:t xml:space="preserve"> '</w:t>
            </w:r>
            <w:r w:rsidRPr="005C7275">
              <w:rPr>
                <w:rFonts w:ascii="Arial" w:hAnsi="Arial" w:cs="Arial"/>
                <w:i/>
                <w:iCs/>
                <w:color w:val="000000"/>
              </w:rPr>
              <w:t>Synthese and Characterisierung von Rutheniumkomplexen fùr den Einsatz als Matrix-Substanz in MALDI/SELDI-MS</w:t>
            </w:r>
            <w:r w:rsidRPr="005C7275">
              <w:rPr>
                <w:rFonts w:ascii="Arial" w:hAnsi="Arial" w:cs="Arial"/>
                <w:color w:val="000000"/>
              </w:rPr>
              <w:t>' Chemical Engineering, University of Applied Sciences (FH) Mùnster, Germany.</w:t>
            </w:r>
          </w:p>
        </w:tc>
      </w:tr>
      <w:tr w:rsidR="006A34C2" w:rsidRPr="005C7275" w:rsidTr="006A34C2">
        <w:trPr>
          <w:trHeight w:val="405"/>
        </w:trPr>
        <w:tc>
          <w:tcPr>
            <w:tcW w:w="2971" w:type="dxa"/>
            <w:tcBorders>
              <w:top w:val="nil"/>
              <w:left w:val="nil"/>
              <w:bottom w:val="single" w:sz="8" w:space="0" w:color="auto"/>
              <w:right w:val="nil"/>
            </w:tcBorders>
            <w:shd w:val="clear" w:color="auto" w:fill="auto"/>
            <w:noWrap/>
            <w:vAlign w:val="bottom"/>
            <w:hideMark/>
          </w:tcPr>
          <w:p w:rsidR="006A34C2" w:rsidRPr="005C7275" w:rsidRDefault="006A34C2" w:rsidP="006A34C2">
            <w:pPr>
              <w:jc w:val="center"/>
              <w:rPr>
                <w:rFonts w:ascii="Arial" w:hAnsi="Arial" w:cs="Arial"/>
                <w:color w:val="000000"/>
              </w:rPr>
            </w:pPr>
            <w:r w:rsidRPr="005C7275">
              <w:rPr>
                <w:rFonts w:ascii="Arial" w:hAnsi="Arial" w:cs="Arial"/>
                <w:color w:val="000000"/>
              </w:rPr>
              <w:t> </w:t>
            </w:r>
          </w:p>
        </w:tc>
        <w:tc>
          <w:tcPr>
            <w:tcW w:w="900" w:type="dxa"/>
            <w:tcBorders>
              <w:top w:val="nil"/>
              <w:left w:val="nil"/>
              <w:bottom w:val="nil"/>
              <w:right w:val="nil"/>
            </w:tcBorders>
            <w:shd w:val="clear" w:color="auto" w:fill="auto"/>
            <w:noWrap/>
            <w:vAlign w:val="bottom"/>
            <w:hideMark/>
          </w:tcPr>
          <w:p w:rsidR="006A34C2" w:rsidRPr="005C7275" w:rsidRDefault="006A34C2" w:rsidP="006A34C2">
            <w:pPr>
              <w:jc w:val="center"/>
              <w:rPr>
                <w:rFonts w:ascii="Arial" w:hAnsi="Arial" w:cs="Arial"/>
                <w:i/>
                <w:iCs/>
                <w:color w:val="000000"/>
              </w:rPr>
            </w:pPr>
          </w:p>
        </w:tc>
        <w:tc>
          <w:tcPr>
            <w:tcW w:w="11620" w:type="dxa"/>
            <w:tcBorders>
              <w:top w:val="nil"/>
              <w:left w:val="nil"/>
              <w:bottom w:val="nil"/>
              <w:right w:val="nil"/>
            </w:tcBorders>
            <w:shd w:val="clear" w:color="auto" w:fill="auto"/>
            <w:noWrap/>
            <w:vAlign w:val="bottom"/>
            <w:hideMark/>
          </w:tcPr>
          <w:p w:rsidR="006A34C2" w:rsidRPr="005C7275" w:rsidRDefault="006A34C2" w:rsidP="006A34C2">
            <w:pPr>
              <w:rPr>
                <w:rFonts w:ascii="Arial" w:hAnsi="Arial" w:cs="Arial"/>
                <w:color w:val="000000"/>
              </w:rPr>
            </w:pPr>
          </w:p>
        </w:tc>
      </w:tr>
      <w:tr w:rsidR="006A34C2" w:rsidRPr="005C7275" w:rsidTr="00BC0406">
        <w:trPr>
          <w:trHeight w:val="315"/>
        </w:trPr>
        <w:tc>
          <w:tcPr>
            <w:tcW w:w="15491" w:type="dxa"/>
            <w:gridSpan w:val="3"/>
            <w:tcBorders>
              <w:top w:val="single" w:sz="8" w:space="0" w:color="auto"/>
              <w:left w:val="single" w:sz="8" w:space="0" w:color="auto"/>
              <w:bottom w:val="single" w:sz="8" w:space="0" w:color="auto"/>
              <w:right w:val="single" w:sz="8" w:space="0" w:color="000000"/>
            </w:tcBorders>
            <w:shd w:val="clear" w:color="auto" w:fill="B6DDE8" w:themeFill="accent5" w:themeFillTint="66"/>
            <w:noWrap/>
            <w:vAlign w:val="center"/>
            <w:hideMark/>
          </w:tcPr>
          <w:p w:rsidR="006A34C2" w:rsidRPr="005C7275" w:rsidRDefault="00BC0406" w:rsidP="006A34C2">
            <w:pPr>
              <w:jc w:val="center"/>
              <w:rPr>
                <w:rFonts w:ascii="Arial" w:hAnsi="Arial" w:cs="Arial"/>
                <w:b/>
                <w:bCs/>
                <w:color w:val="000000"/>
              </w:rPr>
            </w:pPr>
            <w:r>
              <w:rPr>
                <w:rFonts w:ascii="Arial" w:hAnsi="Arial" w:cs="Arial"/>
                <w:b/>
                <w:bCs/>
                <w:color w:val="000000"/>
                <w:sz w:val="24"/>
                <w:szCs w:val="24"/>
              </w:rPr>
              <w:t>Year 4</w:t>
            </w:r>
            <w:r w:rsidR="006A34C2" w:rsidRPr="005C7275">
              <w:rPr>
                <w:rFonts w:ascii="Arial" w:hAnsi="Arial" w:cs="Arial"/>
                <w:b/>
                <w:bCs/>
                <w:color w:val="000000"/>
                <w:sz w:val="24"/>
                <w:szCs w:val="24"/>
              </w:rPr>
              <w:t xml:space="preserve"> Degrees and Diplomas</w:t>
            </w:r>
          </w:p>
        </w:tc>
      </w:tr>
      <w:tr w:rsidR="006A34C2" w:rsidRPr="005C7275" w:rsidTr="006A34C2">
        <w:trPr>
          <w:trHeight w:val="540"/>
        </w:trPr>
        <w:tc>
          <w:tcPr>
            <w:tcW w:w="2971" w:type="dxa"/>
            <w:tcBorders>
              <w:top w:val="single" w:sz="8" w:space="0" w:color="auto"/>
              <w:left w:val="single" w:sz="8" w:space="0" w:color="auto"/>
              <w:bottom w:val="single" w:sz="8" w:space="0" w:color="auto"/>
              <w:right w:val="nil"/>
            </w:tcBorders>
            <w:shd w:val="clear" w:color="auto" w:fill="auto"/>
            <w:noWrap/>
            <w:vAlign w:val="center"/>
            <w:hideMark/>
          </w:tcPr>
          <w:p w:rsidR="006A34C2" w:rsidRPr="00E5542E" w:rsidRDefault="006A34C2" w:rsidP="006A34C2">
            <w:pPr>
              <w:rPr>
                <w:rFonts w:ascii="Arial" w:hAnsi="Arial" w:cs="Arial"/>
                <w:bCs/>
                <w:i/>
              </w:rPr>
            </w:pPr>
            <w:r w:rsidRPr="00E5542E">
              <w:rPr>
                <w:rFonts w:ascii="Arial" w:hAnsi="Arial" w:cs="Arial"/>
                <w:bCs/>
                <w:i/>
              </w:rPr>
              <w:t>Diploma/Degrees Awarded</w:t>
            </w:r>
          </w:p>
        </w:tc>
        <w:tc>
          <w:tcPr>
            <w:tcW w:w="90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A34C2" w:rsidRPr="00E5542E" w:rsidRDefault="006A34C2" w:rsidP="006A34C2">
            <w:pPr>
              <w:jc w:val="center"/>
              <w:rPr>
                <w:rFonts w:ascii="Arial" w:hAnsi="Arial" w:cs="Arial"/>
                <w:bCs/>
                <w:i/>
                <w:iCs/>
              </w:rPr>
            </w:pPr>
            <w:r w:rsidRPr="00E5542E">
              <w:rPr>
                <w:rFonts w:ascii="Arial" w:hAnsi="Arial" w:cs="Arial"/>
                <w:bCs/>
                <w:i/>
                <w:iCs/>
              </w:rPr>
              <w:t>BI</w:t>
            </w:r>
          </w:p>
        </w:tc>
        <w:tc>
          <w:tcPr>
            <w:tcW w:w="11620" w:type="dxa"/>
            <w:tcBorders>
              <w:top w:val="single" w:sz="8" w:space="0" w:color="auto"/>
              <w:left w:val="nil"/>
              <w:bottom w:val="single" w:sz="8" w:space="0" w:color="auto"/>
              <w:right w:val="single" w:sz="8" w:space="0" w:color="auto"/>
            </w:tcBorders>
            <w:shd w:val="clear" w:color="auto" w:fill="auto"/>
            <w:vAlign w:val="bottom"/>
            <w:hideMark/>
          </w:tcPr>
          <w:p w:rsidR="006A34C2" w:rsidRPr="005C7275" w:rsidRDefault="006A34C2" w:rsidP="006A34C2">
            <w:pPr>
              <w:rPr>
                <w:rFonts w:ascii="Arial" w:hAnsi="Arial" w:cs="Arial"/>
                <w:b/>
                <w:bCs/>
                <w:color w:val="000000"/>
              </w:rPr>
            </w:pPr>
            <w:r w:rsidRPr="005C7275">
              <w:rPr>
                <w:rFonts w:ascii="Arial" w:hAnsi="Arial" w:cs="Arial"/>
                <w:b/>
                <w:bCs/>
                <w:color w:val="000000"/>
              </w:rPr>
              <w:t>Shekel-Piran M (2008</w:t>
            </w:r>
            <w:proofErr w:type="gramStart"/>
            <w:r w:rsidRPr="005C7275">
              <w:rPr>
                <w:rFonts w:ascii="Arial" w:hAnsi="Arial" w:cs="Arial"/>
                <w:b/>
                <w:bCs/>
                <w:color w:val="000000"/>
              </w:rPr>
              <w:t>)</w:t>
            </w:r>
            <w:r w:rsidRPr="005C7275">
              <w:rPr>
                <w:rFonts w:ascii="Arial" w:hAnsi="Arial" w:cs="Arial"/>
                <w:color w:val="000000"/>
              </w:rPr>
              <w:t>PhD</w:t>
            </w:r>
            <w:proofErr w:type="gramEnd"/>
            <w:r w:rsidRPr="005C7275">
              <w:rPr>
                <w:rFonts w:ascii="Arial" w:hAnsi="Arial" w:cs="Arial"/>
                <w:color w:val="000000"/>
              </w:rPr>
              <w:t xml:space="preserve">  '</w:t>
            </w:r>
            <w:r w:rsidRPr="005C7275">
              <w:rPr>
                <w:rFonts w:ascii="Arial" w:hAnsi="Arial" w:cs="Arial"/>
                <w:i/>
                <w:iCs/>
                <w:color w:val="000000"/>
              </w:rPr>
              <w:t>Covalent &amp; non-covalent functionalizations of carbon nanotubes</w:t>
            </w:r>
            <w:r w:rsidRPr="005C7275">
              <w:rPr>
                <w:rFonts w:ascii="Arial" w:hAnsi="Arial" w:cs="Arial"/>
                <w:color w:val="000000"/>
              </w:rPr>
              <w:t>' Chemistry Department, Bar Ilan University, Ramat-Gan, Israel.</w:t>
            </w:r>
          </w:p>
        </w:tc>
      </w:tr>
      <w:tr w:rsidR="006A34C2" w:rsidRPr="005C7275" w:rsidTr="006A34C2">
        <w:trPr>
          <w:trHeight w:val="315"/>
        </w:trPr>
        <w:tc>
          <w:tcPr>
            <w:tcW w:w="2971" w:type="dxa"/>
            <w:tcBorders>
              <w:top w:val="nil"/>
              <w:left w:val="nil"/>
              <w:bottom w:val="nil"/>
              <w:right w:val="nil"/>
            </w:tcBorders>
            <w:shd w:val="clear" w:color="auto" w:fill="auto"/>
            <w:noWrap/>
            <w:vAlign w:val="bottom"/>
            <w:hideMark/>
          </w:tcPr>
          <w:p w:rsidR="006A34C2" w:rsidRPr="005C7275" w:rsidRDefault="006A34C2" w:rsidP="006A34C2">
            <w:pPr>
              <w:rPr>
                <w:rFonts w:ascii="Arial" w:hAnsi="Arial" w:cs="Arial"/>
                <w:color w:val="000000"/>
              </w:rPr>
            </w:pPr>
          </w:p>
        </w:tc>
        <w:tc>
          <w:tcPr>
            <w:tcW w:w="900" w:type="dxa"/>
            <w:tcBorders>
              <w:top w:val="nil"/>
              <w:left w:val="nil"/>
              <w:bottom w:val="nil"/>
              <w:right w:val="nil"/>
            </w:tcBorders>
            <w:shd w:val="clear" w:color="auto" w:fill="auto"/>
            <w:noWrap/>
            <w:vAlign w:val="bottom"/>
            <w:hideMark/>
          </w:tcPr>
          <w:p w:rsidR="006A34C2" w:rsidRPr="005C7275" w:rsidRDefault="006A34C2" w:rsidP="006A34C2">
            <w:pPr>
              <w:rPr>
                <w:rFonts w:ascii="Arial" w:hAnsi="Arial" w:cs="Arial"/>
                <w:i/>
                <w:iCs/>
                <w:color w:val="000000"/>
              </w:rPr>
            </w:pPr>
          </w:p>
        </w:tc>
        <w:tc>
          <w:tcPr>
            <w:tcW w:w="11620" w:type="dxa"/>
            <w:tcBorders>
              <w:top w:val="nil"/>
              <w:left w:val="nil"/>
              <w:bottom w:val="nil"/>
              <w:right w:val="nil"/>
            </w:tcBorders>
            <w:shd w:val="clear" w:color="auto" w:fill="auto"/>
            <w:noWrap/>
            <w:vAlign w:val="bottom"/>
            <w:hideMark/>
          </w:tcPr>
          <w:p w:rsidR="006A34C2" w:rsidRPr="005C7275" w:rsidRDefault="006A34C2" w:rsidP="006A34C2">
            <w:pPr>
              <w:rPr>
                <w:rFonts w:ascii="Arial" w:hAnsi="Arial" w:cs="Arial"/>
                <w:color w:val="000000"/>
              </w:rPr>
            </w:pPr>
          </w:p>
        </w:tc>
      </w:tr>
      <w:tr w:rsidR="006A34C2" w:rsidRPr="005C7275" w:rsidTr="00BC0406">
        <w:trPr>
          <w:trHeight w:val="315"/>
        </w:trPr>
        <w:tc>
          <w:tcPr>
            <w:tcW w:w="15491" w:type="dxa"/>
            <w:gridSpan w:val="3"/>
            <w:tcBorders>
              <w:top w:val="single" w:sz="8" w:space="0" w:color="auto"/>
              <w:left w:val="single" w:sz="8" w:space="0" w:color="auto"/>
              <w:bottom w:val="single" w:sz="8" w:space="0" w:color="auto"/>
              <w:right w:val="single" w:sz="8" w:space="0" w:color="000000"/>
            </w:tcBorders>
            <w:shd w:val="clear" w:color="auto" w:fill="B6DDE8" w:themeFill="accent5" w:themeFillTint="66"/>
            <w:noWrap/>
            <w:vAlign w:val="center"/>
            <w:hideMark/>
          </w:tcPr>
          <w:p w:rsidR="006A34C2" w:rsidRPr="005C7275" w:rsidRDefault="00BC0406" w:rsidP="006A34C2">
            <w:pPr>
              <w:jc w:val="center"/>
              <w:rPr>
                <w:rFonts w:ascii="Arial" w:hAnsi="Arial" w:cs="Arial"/>
                <w:b/>
                <w:bCs/>
                <w:color w:val="000000"/>
              </w:rPr>
            </w:pPr>
            <w:r>
              <w:rPr>
                <w:rFonts w:ascii="Arial" w:hAnsi="Arial" w:cs="Arial"/>
                <w:b/>
                <w:bCs/>
                <w:color w:val="000000"/>
                <w:sz w:val="24"/>
                <w:szCs w:val="24"/>
              </w:rPr>
              <w:t>Year 5</w:t>
            </w:r>
            <w:r w:rsidR="006A34C2" w:rsidRPr="005C7275">
              <w:rPr>
                <w:rFonts w:ascii="Arial" w:hAnsi="Arial" w:cs="Arial"/>
                <w:b/>
                <w:bCs/>
                <w:color w:val="000000"/>
                <w:sz w:val="24"/>
                <w:szCs w:val="24"/>
              </w:rPr>
              <w:t xml:space="preserve"> Degrees and Diplomas</w:t>
            </w:r>
          </w:p>
        </w:tc>
      </w:tr>
      <w:tr w:rsidR="00976FCD" w:rsidRPr="005C7275" w:rsidTr="00976FCD">
        <w:trPr>
          <w:trHeight w:val="300"/>
        </w:trPr>
        <w:tc>
          <w:tcPr>
            <w:tcW w:w="2971" w:type="dxa"/>
            <w:vMerge w:val="restart"/>
            <w:tcBorders>
              <w:top w:val="single" w:sz="8" w:space="0" w:color="auto"/>
              <w:left w:val="single" w:sz="8" w:space="0" w:color="auto"/>
              <w:right w:val="single" w:sz="4" w:space="0" w:color="auto"/>
            </w:tcBorders>
            <w:shd w:val="clear" w:color="auto" w:fill="auto"/>
            <w:noWrap/>
            <w:vAlign w:val="center"/>
            <w:hideMark/>
          </w:tcPr>
          <w:p w:rsidR="00976FCD" w:rsidRPr="00E5542E" w:rsidRDefault="00976FCD" w:rsidP="006A34C2">
            <w:pPr>
              <w:jc w:val="center"/>
              <w:rPr>
                <w:rFonts w:ascii="Arial" w:hAnsi="Arial" w:cs="Arial"/>
                <w:bCs/>
                <w:i/>
              </w:rPr>
            </w:pPr>
            <w:r w:rsidRPr="00E5542E">
              <w:rPr>
                <w:rFonts w:ascii="Arial" w:hAnsi="Arial" w:cs="Arial"/>
                <w:bCs/>
                <w:i/>
              </w:rPr>
              <w:t>Diploma/degrees awarded</w:t>
            </w:r>
          </w:p>
        </w:tc>
        <w:tc>
          <w:tcPr>
            <w:tcW w:w="900" w:type="dxa"/>
            <w:tcBorders>
              <w:top w:val="single" w:sz="8" w:space="0" w:color="auto"/>
              <w:left w:val="nil"/>
              <w:bottom w:val="single" w:sz="4" w:space="0" w:color="auto"/>
              <w:right w:val="single" w:sz="4" w:space="0" w:color="auto"/>
            </w:tcBorders>
            <w:shd w:val="clear" w:color="auto" w:fill="auto"/>
            <w:noWrap/>
            <w:vAlign w:val="center"/>
            <w:hideMark/>
          </w:tcPr>
          <w:p w:rsidR="00976FCD" w:rsidRPr="00E5542E" w:rsidRDefault="00976FCD" w:rsidP="006A34C2">
            <w:pPr>
              <w:jc w:val="center"/>
              <w:rPr>
                <w:rFonts w:ascii="Arial" w:hAnsi="Arial" w:cs="Arial"/>
                <w:bCs/>
                <w:i/>
                <w:iCs/>
              </w:rPr>
            </w:pPr>
            <w:r w:rsidRPr="00E5542E">
              <w:rPr>
                <w:rFonts w:ascii="Arial" w:hAnsi="Arial" w:cs="Arial"/>
                <w:bCs/>
                <w:i/>
                <w:iCs/>
              </w:rPr>
              <w:t>HU</w:t>
            </w:r>
          </w:p>
        </w:tc>
        <w:tc>
          <w:tcPr>
            <w:tcW w:w="11620" w:type="dxa"/>
            <w:tcBorders>
              <w:top w:val="single" w:sz="8" w:space="0" w:color="auto"/>
              <w:left w:val="nil"/>
              <w:bottom w:val="single" w:sz="4" w:space="0" w:color="auto"/>
              <w:right w:val="single" w:sz="8" w:space="0" w:color="auto"/>
            </w:tcBorders>
            <w:shd w:val="clear" w:color="auto" w:fill="auto"/>
            <w:vAlign w:val="center"/>
            <w:hideMark/>
          </w:tcPr>
          <w:p w:rsidR="00976FCD" w:rsidRPr="005C7275" w:rsidRDefault="00976FCD" w:rsidP="006A34C2">
            <w:pPr>
              <w:rPr>
                <w:rFonts w:ascii="Arial" w:hAnsi="Arial" w:cs="Arial"/>
                <w:color w:val="000000"/>
              </w:rPr>
            </w:pPr>
            <w:r w:rsidRPr="005C7275">
              <w:rPr>
                <w:rFonts w:ascii="Arial" w:hAnsi="Arial" w:cs="Arial"/>
                <w:b/>
                <w:bCs/>
                <w:color w:val="000000"/>
              </w:rPr>
              <w:t>Nizri G PhD '</w:t>
            </w:r>
            <w:r w:rsidRPr="005C7275">
              <w:rPr>
                <w:rFonts w:ascii="Arial" w:hAnsi="Arial" w:cs="Arial"/>
                <w:i/>
                <w:iCs/>
                <w:color w:val="000000"/>
              </w:rPr>
              <w:t>Formation of nanoparticles by surfactant-polymer interactions</w:t>
            </w:r>
            <w:r w:rsidRPr="005C7275">
              <w:rPr>
                <w:rFonts w:ascii="Arial" w:hAnsi="Arial" w:cs="Arial"/>
                <w:color w:val="000000"/>
              </w:rPr>
              <w:t>' Hebrew University of Jerusalem</w:t>
            </w:r>
          </w:p>
        </w:tc>
      </w:tr>
      <w:tr w:rsidR="00976FCD" w:rsidRPr="005C7275" w:rsidTr="00976FCD">
        <w:trPr>
          <w:trHeight w:val="510"/>
        </w:trPr>
        <w:tc>
          <w:tcPr>
            <w:tcW w:w="2971" w:type="dxa"/>
            <w:vMerge/>
            <w:tcBorders>
              <w:left w:val="single" w:sz="8" w:space="0" w:color="auto"/>
              <w:right w:val="single" w:sz="4" w:space="0" w:color="auto"/>
            </w:tcBorders>
            <w:shd w:val="clear" w:color="auto" w:fill="auto"/>
            <w:vAlign w:val="center"/>
            <w:hideMark/>
          </w:tcPr>
          <w:p w:rsidR="00976FCD" w:rsidRPr="00E5542E" w:rsidRDefault="00976FCD" w:rsidP="006A34C2">
            <w:pPr>
              <w:rPr>
                <w:rFonts w:ascii="Arial" w:hAnsi="Arial" w:cs="Arial"/>
                <w:bCs/>
                <w:i/>
              </w:rPr>
            </w:pPr>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6FCD" w:rsidRPr="00E5542E" w:rsidRDefault="00976FCD" w:rsidP="006A34C2">
            <w:pPr>
              <w:jc w:val="center"/>
              <w:rPr>
                <w:rFonts w:ascii="Arial" w:hAnsi="Arial" w:cs="Arial"/>
                <w:bCs/>
                <w:i/>
                <w:iCs/>
              </w:rPr>
            </w:pPr>
            <w:r w:rsidRPr="00E5542E">
              <w:rPr>
                <w:rFonts w:ascii="Arial" w:hAnsi="Arial" w:cs="Arial"/>
                <w:bCs/>
                <w:i/>
                <w:iCs/>
              </w:rPr>
              <w:t>K</w:t>
            </w:r>
          </w:p>
        </w:tc>
        <w:tc>
          <w:tcPr>
            <w:tcW w:w="11620" w:type="dxa"/>
            <w:tcBorders>
              <w:top w:val="nil"/>
              <w:left w:val="nil"/>
              <w:bottom w:val="single" w:sz="4" w:space="0" w:color="auto"/>
              <w:right w:val="single" w:sz="8" w:space="0" w:color="auto"/>
            </w:tcBorders>
            <w:shd w:val="clear" w:color="auto" w:fill="auto"/>
            <w:vAlign w:val="center"/>
            <w:hideMark/>
          </w:tcPr>
          <w:p w:rsidR="00976FCD" w:rsidRPr="005C7275" w:rsidRDefault="00976FCD" w:rsidP="006A34C2">
            <w:pPr>
              <w:rPr>
                <w:rFonts w:ascii="Arial" w:hAnsi="Arial" w:cs="Arial"/>
                <w:color w:val="000000"/>
              </w:rPr>
            </w:pPr>
            <w:r w:rsidRPr="005C7275">
              <w:rPr>
                <w:rFonts w:ascii="Arial" w:hAnsi="Arial" w:cs="Arial"/>
                <w:b/>
                <w:bCs/>
                <w:color w:val="000000"/>
              </w:rPr>
              <w:t xml:space="preserve">Pignotti E </w:t>
            </w:r>
            <w:proofErr w:type="gramStart"/>
            <w:r w:rsidRPr="005C7275">
              <w:rPr>
                <w:rFonts w:ascii="Arial" w:hAnsi="Arial" w:cs="Arial"/>
                <w:b/>
                <w:bCs/>
                <w:color w:val="000000"/>
              </w:rPr>
              <w:t xml:space="preserve">Msc </w:t>
            </w:r>
            <w:r w:rsidRPr="005C7275">
              <w:rPr>
                <w:rFonts w:ascii="Arial" w:hAnsi="Arial" w:cs="Arial"/>
                <w:color w:val="000000"/>
              </w:rPr>
              <w:t xml:space="preserve"> 'Investigations</w:t>
            </w:r>
            <w:proofErr w:type="gramEnd"/>
            <w:r w:rsidRPr="005C7275">
              <w:rPr>
                <w:rFonts w:ascii="Arial" w:hAnsi="Arial" w:cs="Arial"/>
                <w:color w:val="000000"/>
              </w:rPr>
              <w:t xml:space="preserve"> into the bioactivity of inorganic silicate based bone tissue engineering materials' School of Biosciences, University of Kent, Canterbury, Kent. UK</w:t>
            </w:r>
          </w:p>
        </w:tc>
      </w:tr>
      <w:tr w:rsidR="00976FCD" w:rsidRPr="005C7275" w:rsidTr="00976FCD">
        <w:trPr>
          <w:trHeight w:val="510"/>
        </w:trPr>
        <w:tc>
          <w:tcPr>
            <w:tcW w:w="2971" w:type="dxa"/>
            <w:vMerge/>
            <w:tcBorders>
              <w:left w:val="single" w:sz="8" w:space="0" w:color="auto"/>
              <w:right w:val="single" w:sz="4" w:space="0" w:color="auto"/>
            </w:tcBorders>
            <w:shd w:val="clear" w:color="auto" w:fill="auto"/>
            <w:vAlign w:val="center"/>
            <w:hideMark/>
          </w:tcPr>
          <w:p w:rsidR="00976FCD" w:rsidRPr="00E5542E" w:rsidRDefault="00976FCD" w:rsidP="006A34C2">
            <w:pPr>
              <w:rPr>
                <w:rFonts w:ascii="Arial" w:hAnsi="Arial" w:cs="Arial"/>
                <w:bCs/>
                <w:i/>
              </w:rPr>
            </w:pPr>
          </w:p>
        </w:tc>
        <w:tc>
          <w:tcPr>
            <w:tcW w:w="900" w:type="dxa"/>
            <w:vMerge/>
            <w:tcBorders>
              <w:top w:val="nil"/>
              <w:left w:val="single" w:sz="4" w:space="0" w:color="auto"/>
              <w:bottom w:val="single" w:sz="4" w:space="0" w:color="auto"/>
              <w:right w:val="single" w:sz="4" w:space="0" w:color="auto"/>
            </w:tcBorders>
            <w:vAlign w:val="center"/>
            <w:hideMark/>
          </w:tcPr>
          <w:p w:rsidR="00976FCD" w:rsidRPr="00E5542E" w:rsidRDefault="00976FCD" w:rsidP="006A34C2">
            <w:pPr>
              <w:rPr>
                <w:rFonts w:ascii="Arial" w:hAnsi="Arial" w:cs="Arial"/>
                <w:bCs/>
                <w:i/>
                <w:iCs/>
              </w:rPr>
            </w:pPr>
          </w:p>
        </w:tc>
        <w:tc>
          <w:tcPr>
            <w:tcW w:w="11620" w:type="dxa"/>
            <w:tcBorders>
              <w:top w:val="nil"/>
              <w:left w:val="nil"/>
              <w:bottom w:val="single" w:sz="4" w:space="0" w:color="auto"/>
              <w:right w:val="single" w:sz="8" w:space="0" w:color="auto"/>
            </w:tcBorders>
            <w:shd w:val="clear" w:color="auto" w:fill="auto"/>
            <w:vAlign w:val="center"/>
            <w:hideMark/>
          </w:tcPr>
          <w:p w:rsidR="00976FCD" w:rsidRPr="005C7275" w:rsidRDefault="00976FCD" w:rsidP="006A34C2">
            <w:pPr>
              <w:rPr>
                <w:rFonts w:ascii="Arial" w:hAnsi="Arial" w:cs="Arial"/>
                <w:b/>
                <w:bCs/>
                <w:color w:val="000000"/>
              </w:rPr>
            </w:pPr>
            <w:r w:rsidRPr="005C7275">
              <w:rPr>
                <w:rFonts w:ascii="Arial" w:hAnsi="Arial" w:cs="Arial"/>
                <w:b/>
                <w:bCs/>
                <w:color w:val="000000"/>
              </w:rPr>
              <w:t>Van de Waterbeemd M PhD '</w:t>
            </w:r>
            <w:r w:rsidRPr="005C7275">
              <w:rPr>
                <w:rFonts w:ascii="Arial" w:hAnsi="Arial" w:cs="Arial"/>
                <w:i/>
                <w:iCs/>
                <w:color w:val="000000"/>
              </w:rPr>
              <w:t xml:space="preserve">Silane condensation to nanoparticles in suspension' </w:t>
            </w:r>
            <w:r w:rsidRPr="005C7275">
              <w:rPr>
                <w:rFonts w:ascii="Arial" w:hAnsi="Arial" w:cs="Arial"/>
                <w:color w:val="000000"/>
              </w:rPr>
              <w:t>School of Biosciences, University of Kent, Canterbury, Kent. UK</w:t>
            </w:r>
          </w:p>
        </w:tc>
      </w:tr>
      <w:tr w:rsidR="00976FCD" w:rsidRPr="005C7275" w:rsidTr="00976FCD">
        <w:trPr>
          <w:trHeight w:val="510"/>
        </w:trPr>
        <w:tc>
          <w:tcPr>
            <w:tcW w:w="2971" w:type="dxa"/>
            <w:vMerge/>
            <w:tcBorders>
              <w:left w:val="single" w:sz="8" w:space="0" w:color="auto"/>
              <w:right w:val="single" w:sz="4" w:space="0" w:color="auto"/>
            </w:tcBorders>
            <w:shd w:val="clear" w:color="auto" w:fill="auto"/>
            <w:vAlign w:val="center"/>
            <w:hideMark/>
          </w:tcPr>
          <w:p w:rsidR="00976FCD" w:rsidRPr="00E5542E" w:rsidRDefault="00976FCD" w:rsidP="006A34C2">
            <w:pPr>
              <w:rPr>
                <w:rFonts w:ascii="Arial" w:hAnsi="Arial" w:cs="Arial"/>
                <w:bCs/>
                <w:i/>
              </w:rPr>
            </w:pPr>
          </w:p>
        </w:tc>
        <w:tc>
          <w:tcPr>
            <w:tcW w:w="900" w:type="dxa"/>
            <w:vMerge/>
            <w:tcBorders>
              <w:top w:val="nil"/>
              <w:left w:val="single" w:sz="4" w:space="0" w:color="auto"/>
              <w:bottom w:val="single" w:sz="4" w:space="0" w:color="auto"/>
              <w:right w:val="single" w:sz="4" w:space="0" w:color="auto"/>
            </w:tcBorders>
            <w:vAlign w:val="center"/>
            <w:hideMark/>
          </w:tcPr>
          <w:p w:rsidR="00976FCD" w:rsidRPr="00E5542E" w:rsidRDefault="00976FCD" w:rsidP="006A34C2">
            <w:pPr>
              <w:rPr>
                <w:rFonts w:ascii="Arial" w:hAnsi="Arial" w:cs="Arial"/>
                <w:bCs/>
                <w:i/>
                <w:iCs/>
              </w:rPr>
            </w:pPr>
          </w:p>
        </w:tc>
        <w:tc>
          <w:tcPr>
            <w:tcW w:w="11620" w:type="dxa"/>
            <w:tcBorders>
              <w:top w:val="nil"/>
              <w:left w:val="nil"/>
              <w:bottom w:val="single" w:sz="4" w:space="0" w:color="auto"/>
              <w:right w:val="single" w:sz="8" w:space="0" w:color="auto"/>
            </w:tcBorders>
            <w:shd w:val="clear" w:color="auto" w:fill="auto"/>
            <w:vAlign w:val="center"/>
            <w:hideMark/>
          </w:tcPr>
          <w:p w:rsidR="00976FCD" w:rsidRPr="005C7275" w:rsidRDefault="00976FCD" w:rsidP="006A34C2">
            <w:pPr>
              <w:rPr>
                <w:rFonts w:ascii="Arial" w:hAnsi="Arial" w:cs="Arial"/>
                <w:b/>
                <w:bCs/>
                <w:color w:val="000000"/>
              </w:rPr>
            </w:pPr>
            <w:r w:rsidRPr="005C7275">
              <w:rPr>
                <w:rFonts w:ascii="Arial" w:hAnsi="Arial" w:cs="Arial"/>
                <w:b/>
                <w:bCs/>
                <w:color w:val="000000"/>
              </w:rPr>
              <w:t xml:space="preserve">Chandrapalan B PhD </w:t>
            </w:r>
            <w:r w:rsidRPr="005C7275">
              <w:rPr>
                <w:rFonts w:ascii="Arial" w:hAnsi="Arial" w:cs="Arial"/>
                <w:i/>
                <w:iCs/>
                <w:color w:val="000000"/>
              </w:rPr>
              <w:t xml:space="preserve">'Novel Bolaform Surfactants and their use as Templating Systems in the Synthesis of Supermicroporous Materials' </w:t>
            </w:r>
            <w:r w:rsidRPr="005C7275">
              <w:rPr>
                <w:rFonts w:ascii="Arial" w:hAnsi="Arial" w:cs="Arial"/>
                <w:color w:val="000000"/>
              </w:rPr>
              <w:t>School of Biosciences, University of Kent, Canterbury, Kent. UK</w:t>
            </w:r>
          </w:p>
        </w:tc>
      </w:tr>
      <w:tr w:rsidR="00976FCD" w:rsidRPr="005C7275" w:rsidTr="00976FCD">
        <w:trPr>
          <w:trHeight w:val="525"/>
        </w:trPr>
        <w:tc>
          <w:tcPr>
            <w:tcW w:w="2971" w:type="dxa"/>
            <w:vMerge/>
            <w:tcBorders>
              <w:left w:val="single" w:sz="8" w:space="0" w:color="auto"/>
              <w:right w:val="single" w:sz="4" w:space="0" w:color="auto"/>
            </w:tcBorders>
            <w:shd w:val="clear" w:color="auto" w:fill="auto"/>
            <w:vAlign w:val="center"/>
            <w:hideMark/>
          </w:tcPr>
          <w:p w:rsidR="00976FCD" w:rsidRPr="00E5542E" w:rsidRDefault="00976FCD" w:rsidP="006A34C2">
            <w:pPr>
              <w:rPr>
                <w:rFonts w:ascii="Arial" w:hAnsi="Arial" w:cs="Arial"/>
                <w:bCs/>
                <w:i/>
              </w:rPr>
            </w:pPr>
          </w:p>
        </w:tc>
        <w:tc>
          <w:tcPr>
            <w:tcW w:w="900" w:type="dxa"/>
            <w:tcBorders>
              <w:top w:val="nil"/>
              <w:left w:val="nil"/>
              <w:bottom w:val="single" w:sz="4" w:space="0" w:color="auto"/>
              <w:right w:val="single" w:sz="4" w:space="0" w:color="auto"/>
            </w:tcBorders>
            <w:shd w:val="clear" w:color="auto" w:fill="auto"/>
            <w:noWrap/>
            <w:vAlign w:val="center"/>
            <w:hideMark/>
          </w:tcPr>
          <w:p w:rsidR="00976FCD" w:rsidRPr="00E5542E" w:rsidRDefault="00976FCD" w:rsidP="006A34C2">
            <w:pPr>
              <w:jc w:val="center"/>
              <w:rPr>
                <w:rFonts w:ascii="Arial" w:hAnsi="Arial" w:cs="Arial"/>
                <w:bCs/>
                <w:i/>
                <w:iCs/>
              </w:rPr>
            </w:pPr>
            <w:r w:rsidRPr="00E5542E">
              <w:rPr>
                <w:rFonts w:ascii="Arial" w:hAnsi="Arial" w:cs="Arial"/>
                <w:bCs/>
                <w:i/>
                <w:iCs/>
              </w:rPr>
              <w:t>UU</w:t>
            </w:r>
          </w:p>
        </w:tc>
        <w:tc>
          <w:tcPr>
            <w:tcW w:w="11620" w:type="dxa"/>
            <w:tcBorders>
              <w:top w:val="nil"/>
              <w:left w:val="nil"/>
              <w:bottom w:val="single" w:sz="4" w:space="0" w:color="auto"/>
              <w:right w:val="single" w:sz="8" w:space="0" w:color="auto"/>
            </w:tcBorders>
            <w:shd w:val="clear" w:color="auto" w:fill="auto"/>
            <w:vAlign w:val="bottom"/>
            <w:hideMark/>
          </w:tcPr>
          <w:p w:rsidR="00976FCD" w:rsidRPr="005C7275" w:rsidRDefault="00976FCD" w:rsidP="006A34C2">
            <w:pPr>
              <w:rPr>
                <w:rFonts w:ascii="Arial" w:hAnsi="Arial" w:cs="Arial"/>
                <w:color w:val="000000"/>
              </w:rPr>
            </w:pPr>
            <w:r w:rsidRPr="005C7275">
              <w:rPr>
                <w:rFonts w:ascii="Arial" w:hAnsi="Arial" w:cs="Arial"/>
                <w:b/>
                <w:bCs/>
                <w:color w:val="000000"/>
              </w:rPr>
              <w:t xml:space="preserve">Sfara C PhD </w:t>
            </w:r>
            <w:r w:rsidRPr="005C7275">
              <w:rPr>
                <w:rFonts w:ascii="Arial" w:hAnsi="Arial" w:cs="Arial"/>
                <w:color w:val="000000"/>
              </w:rPr>
              <w:t>'</w:t>
            </w:r>
            <w:r w:rsidRPr="005C7275">
              <w:rPr>
                <w:rFonts w:ascii="Arial" w:hAnsi="Arial" w:cs="Arial"/>
                <w:i/>
                <w:iCs/>
                <w:color w:val="000000"/>
              </w:rPr>
              <w:t>Red blood cells as biomimetic constructs for the delivery of superparamgnetic nanoparticles</w:t>
            </w:r>
            <w:r w:rsidRPr="005C7275">
              <w:rPr>
                <w:rFonts w:ascii="Arial" w:hAnsi="Arial" w:cs="Arial"/>
                <w:color w:val="000000"/>
              </w:rPr>
              <w:t>' Università degli Studi di Urbino, Italy.</w:t>
            </w:r>
          </w:p>
        </w:tc>
      </w:tr>
      <w:tr w:rsidR="00976FCD" w:rsidRPr="005C7275" w:rsidTr="00976FCD">
        <w:trPr>
          <w:trHeight w:val="525"/>
        </w:trPr>
        <w:tc>
          <w:tcPr>
            <w:tcW w:w="2971" w:type="dxa"/>
            <w:vMerge/>
            <w:tcBorders>
              <w:left w:val="single" w:sz="8" w:space="0" w:color="auto"/>
              <w:right w:val="single" w:sz="4" w:space="0" w:color="auto"/>
            </w:tcBorders>
            <w:shd w:val="clear" w:color="auto" w:fill="auto"/>
            <w:vAlign w:val="center"/>
            <w:hideMark/>
          </w:tcPr>
          <w:p w:rsidR="00976FCD" w:rsidRPr="00E5542E" w:rsidRDefault="00976FCD" w:rsidP="006A34C2">
            <w:pPr>
              <w:rPr>
                <w:rFonts w:ascii="Arial" w:hAnsi="Arial" w:cs="Arial"/>
                <w:bCs/>
                <w:i/>
              </w:rPr>
            </w:pPr>
          </w:p>
        </w:tc>
        <w:tc>
          <w:tcPr>
            <w:tcW w:w="900" w:type="dxa"/>
            <w:tcBorders>
              <w:top w:val="nil"/>
              <w:left w:val="nil"/>
              <w:bottom w:val="single" w:sz="4" w:space="0" w:color="auto"/>
              <w:right w:val="single" w:sz="4" w:space="0" w:color="auto"/>
            </w:tcBorders>
            <w:shd w:val="clear" w:color="auto" w:fill="auto"/>
            <w:noWrap/>
            <w:vAlign w:val="center"/>
            <w:hideMark/>
          </w:tcPr>
          <w:p w:rsidR="00976FCD" w:rsidRPr="00E5542E" w:rsidRDefault="00976FCD" w:rsidP="006A34C2">
            <w:pPr>
              <w:jc w:val="center"/>
              <w:rPr>
                <w:rFonts w:ascii="Arial" w:hAnsi="Arial" w:cs="Arial"/>
                <w:bCs/>
                <w:i/>
                <w:iCs/>
              </w:rPr>
            </w:pPr>
            <w:r w:rsidRPr="00E5542E">
              <w:rPr>
                <w:rFonts w:ascii="Arial" w:hAnsi="Arial" w:cs="Arial"/>
                <w:bCs/>
                <w:i/>
                <w:iCs/>
              </w:rPr>
              <w:t>IBCh</w:t>
            </w:r>
          </w:p>
        </w:tc>
        <w:tc>
          <w:tcPr>
            <w:tcW w:w="11620" w:type="dxa"/>
            <w:tcBorders>
              <w:top w:val="nil"/>
              <w:left w:val="nil"/>
              <w:bottom w:val="single" w:sz="4" w:space="0" w:color="auto"/>
              <w:right w:val="single" w:sz="8" w:space="0" w:color="auto"/>
            </w:tcBorders>
            <w:shd w:val="clear" w:color="auto" w:fill="auto"/>
            <w:vAlign w:val="bottom"/>
            <w:hideMark/>
          </w:tcPr>
          <w:p w:rsidR="00976FCD" w:rsidRPr="005C7275" w:rsidRDefault="00976FCD" w:rsidP="006A34C2">
            <w:pPr>
              <w:rPr>
                <w:rFonts w:ascii="Arial" w:hAnsi="Arial" w:cs="Arial"/>
                <w:color w:val="000000"/>
              </w:rPr>
            </w:pPr>
            <w:r w:rsidRPr="005C7275">
              <w:rPr>
                <w:rFonts w:ascii="Arial" w:hAnsi="Arial" w:cs="Arial"/>
                <w:b/>
                <w:bCs/>
                <w:color w:val="000000"/>
              </w:rPr>
              <w:t>Sizova SV PhD</w:t>
            </w:r>
            <w:r w:rsidRPr="005C7275">
              <w:rPr>
                <w:rFonts w:ascii="Arial" w:hAnsi="Arial" w:cs="Arial"/>
                <w:color w:val="000000"/>
              </w:rPr>
              <w:t xml:space="preserve"> '</w:t>
            </w:r>
            <w:r w:rsidRPr="005C7275">
              <w:rPr>
                <w:rFonts w:ascii="Arial" w:hAnsi="Arial" w:cs="Arial"/>
                <w:i/>
                <w:iCs/>
                <w:color w:val="000000"/>
              </w:rPr>
              <w:t>The design of bioanalytical reagents based on polymer-encapsulated semiconductor nanocrystals (CdSe)ZnS</w:t>
            </w:r>
            <w:r w:rsidRPr="005C7275">
              <w:rPr>
                <w:rFonts w:ascii="Arial" w:hAnsi="Arial" w:cs="Arial"/>
                <w:color w:val="000000"/>
              </w:rPr>
              <w:t>' Shemyakin-Ovchinnikov Institute of Bioorganic Chemistry, Moscow, Russia.</w:t>
            </w:r>
          </w:p>
        </w:tc>
      </w:tr>
      <w:tr w:rsidR="00976FCD" w:rsidRPr="005C7275" w:rsidTr="00976FCD">
        <w:trPr>
          <w:trHeight w:val="525"/>
        </w:trPr>
        <w:tc>
          <w:tcPr>
            <w:tcW w:w="2971" w:type="dxa"/>
            <w:vMerge/>
            <w:tcBorders>
              <w:left w:val="single" w:sz="8" w:space="0" w:color="auto"/>
              <w:bottom w:val="single" w:sz="8" w:space="0" w:color="000000"/>
              <w:right w:val="single" w:sz="4" w:space="0" w:color="auto"/>
            </w:tcBorders>
            <w:shd w:val="clear" w:color="auto" w:fill="auto"/>
            <w:vAlign w:val="center"/>
            <w:hideMark/>
          </w:tcPr>
          <w:p w:rsidR="00976FCD" w:rsidRPr="00E5542E" w:rsidRDefault="00976FCD" w:rsidP="006A34C2">
            <w:pPr>
              <w:rPr>
                <w:rFonts w:ascii="Arial" w:hAnsi="Arial" w:cs="Arial"/>
                <w:bCs/>
                <w:i/>
              </w:rPr>
            </w:pPr>
          </w:p>
        </w:tc>
        <w:tc>
          <w:tcPr>
            <w:tcW w:w="900" w:type="dxa"/>
            <w:tcBorders>
              <w:top w:val="nil"/>
              <w:left w:val="nil"/>
              <w:bottom w:val="single" w:sz="8" w:space="0" w:color="auto"/>
              <w:right w:val="single" w:sz="4" w:space="0" w:color="auto"/>
            </w:tcBorders>
            <w:shd w:val="clear" w:color="auto" w:fill="auto"/>
            <w:noWrap/>
            <w:vAlign w:val="center"/>
            <w:hideMark/>
          </w:tcPr>
          <w:p w:rsidR="00976FCD" w:rsidRPr="00E5542E" w:rsidRDefault="00976FCD" w:rsidP="006A34C2">
            <w:pPr>
              <w:jc w:val="center"/>
              <w:rPr>
                <w:rFonts w:ascii="Arial" w:hAnsi="Arial" w:cs="Arial"/>
                <w:bCs/>
                <w:i/>
                <w:iCs/>
              </w:rPr>
            </w:pPr>
            <w:r w:rsidRPr="00E5542E">
              <w:rPr>
                <w:rFonts w:ascii="Arial" w:hAnsi="Arial" w:cs="Arial"/>
                <w:bCs/>
                <w:i/>
                <w:iCs/>
              </w:rPr>
              <w:t>HPA</w:t>
            </w:r>
          </w:p>
        </w:tc>
        <w:tc>
          <w:tcPr>
            <w:tcW w:w="11620" w:type="dxa"/>
            <w:tcBorders>
              <w:top w:val="nil"/>
              <w:left w:val="nil"/>
              <w:bottom w:val="single" w:sz="8" w:space="0" w:color="auto"/>
              <w:right w:val="single" w:sz="8" w:space="0" w:color="auto"/>
            </w:tcBorders>
            <w:shd w:val="clear" w:color="auto" w:fill="auto"/>
            <w:vAlign w:val="center"/>
            <w:hideMark/>
          </w:tcPr>
          <w:p w:rsidR="00976FCD" w:rsidRPr="005C7275" w:rsidRDefault="00976FCD" w:rsidP="006A34C2">
            <w:pPr>
              <w:rPr>
                <w:rFonts w:ascii="Arial" w:hAnsi="Arial" w:cs="Arial"/>
                <w:color w:val="000000"/>
              </w:rPr>
            </w:pPr>
            <w:r w:rsidRPr="005C7275">
              <w:rPr>
                <w:rFonts w:ascii="Arial" w:hAnsi="Arial" w:cs="Arial"/>
                <w:b/>
                <w:bCs/>
                <w:color w:val="000000"/>
              </w:rPr>
              <w:t>Mohamed D PhD</w:t>
            </w:r>
            <w:r w:rsidRPr="005C7275">
              <w:rPr>
                <w:rFonts w:ascii="Arial" w:hAnsi="Arial" w:cs="Arial"/>
                <w:color w:val="000000"/>
              </w:rPr>
              <w:t xml:space="preserve"> 'Staphylococcus aureus virulence gene studies: a comparative microarray based approach' Health Protection Agency, London UK</w:t>
            </w:r>
          </w:p>
        </w:tc>
      </w:tr>
    </w:tbl>
    <w:p w:rsidR="006A34C2" w:rsidRPr="00BB1409" w:rsidRDefault="006A34C2" w:rsidP="006A34C2">
      <w:pPr>
        <w:rPr>
          <w:rFonts w:ascii="Arial" w:hAnsi="Arial" w:cs="Arial"/>
          <w:sz w:val="24"/>
          <w:szCs w:val="24"/>
        </w:rPr>
      </w:pPr>
    </w:p>
    <w:p w:rsidR="006A34C2" w:rsidRPr="006A34C2" w:rsidRDefault="006A34C2">
      <w:pPr>
        <w:rPr>
          <w:rFonts w:ascii="Arial" w:hAnsi="Arial" w:cs="Arial"/>
        </w:rPr>
      </w:pPr>
    </w:p>
    <w:sectPr w:rsidR="006A34C2" w:rsidRPr="006A34C2" w:rsidSect="00752428">
      <w:pgSz w:w="16838" w:h="11906" w:orient="landscape"/>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E78" w:rsidRDefault="00E61E78" w:rsidP="00FF0E01">
      <w:r>
        <w:separator/>
      </w:r>
    </w:p>
  </w:endnote>
  <w:endnote w:type="continuationSeparator" w:id="0">
    <w:p w:rsidR="00E61E78" w:rsidRDefault="00E61E78" w:rsidP="00FF0E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S P????">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24389"/>
      <w:docPartObj>
        <w:docPartGallery w:val="Page Numbers (Bottom of Page)"/>
        <w:docPartUnique/>
      </w:docPartObj>
    </w:sdtPr>
    <w:sdtContent>
      <w:sdt>
        <w:sdtPr>
          <w:id w:val="97624390"/>
          <w:docPartObj>
            <w:docPartGallery w:val="Page Numbers (Top of Page)"/>
            <w:docPartUnique/>
          </w:docPartObj>
        </w:sdtPr>
        <w:sdtContent>
          <w:p w:rsidR="00E61E78" w:rsidRDefault="00E61E78">
            <w:pPr>
              <w:pStyle w:val="Footer"/>
              <w:jc w:val="center"/>
            </w:pPr>
            <w:r w:rsidRPr="00752428">
              <w:rPr>
                <w:rFonts w:ascii="Arial" w:hAnsi="Arial" w:cs="Arial"/>
                <w:color w:val="000000" w:themeColor="text1"/>
              </w:rPr>
              <w:t xml:space="preserve">Page </w:t>
            </w:r>
            <w:r w:rsidR="00367014" w:rsidRPr="00752428">
              <w:rPr>
                <w:rFonts w:ascii="Arial" w:hAnsi="Arial" w:cs="Arial"/>
                <w:b/>
                <w:color w:val="000000" w:themeColor="text1"/>
                <w:sz w:val="24"/>
                <w:szCs w:val="24"/>
              </w:rPr>
              <w:fldChar w:fldCharType="begin"/>
            </w:r>
            <w:r w:rsidRPr="00752428">
              <w:rPr>
                <w:rFonts w:ascii="Arial" w:hAnsi="Arial" w:cs="Arial"/>
                <w:b/>
                <w:color w:val="000000" w:themeColor="text1"/>
              </w:rPr>
              <w:instrText xml:space="preserve"> PAGE </w:instrText>
            </w:r>
            <w:r w:rsidR="00367014" w:rsidRPr="00752428">
              <w:rPr>
                <w:rFonts w:ascii="Arial" w:hAnsi="Arial" w:cs="Arial"/>
                <w:b/>
                <w:color w:val="000000" w:themeColor="text1"/>
                <w:sz w:val="24"/>
                <w:szCs w:val="24"/>
              </w:rPr>
              <w:fldChar w:fldCharType="separate"/>
            </w:r>
            <w:r w:rsidR="00F77496">
              <w:rPr>
                <w:rFonts w:ascii="Arial" w:hAnsi="Arial" w:cs="Arial"/>
                <w:b/>
                <w:noProof/>
                <w:color w:val="000000" w:themeColor="text1"/>
              </w:rPr>
              <w:t>47</w:t>
            </w:r>
            <w:r w:rsidR="00367014" w:rsidRPr="00752428">
              <w:rPr>
                <w:rFonts w:ascii="Arial" w:hAnsi="Arial" w:cs="Arial"/>
                <w:b/>
                <w:color w:val="000000" w:themeColor="text1"/>
                <w:sz w:val="24"/>
                <w:szCs w:val="24"/>
              </w:rPr>
              <w:fldChar w:fldCharType="end"/>
            </w:r>
            <w:r w:rsidRPr="00752428">
              <w:rPr>
                <w:rFonts w:ascii="Arial" w:hAnsi="Arial" w:cs="Arial"/>
                <w:color w:val="000000" w:themeColor="text1"/>
              </w:rPr>
              <w:t xml:space="preserve"> of </w:t>
            </w:r>
            <w:r w:rsidR="00367014" w:rsidRPr="00752428">
              <w:rPr>
                <w:rFonts w:ascii="Arial" w:hAnsi="Arial" w:cs="Arial"/>
                <w:b/>
                <w:color w:val="000000" w:themeColor="text1"/>
                <w:sz w:val="24"/>
                <w:szCs w:val="24"/>
              </w:rPr>
              <w:fldChar w:fldCharType="begin"/>
            </w:r>
            <w:r w:rsidRPr="00752428">
              <w:rPr>
                <w:rFonts w:ascii="Arial" w:hAnsi="Arial" w:cs="Arial"/>
                <w:b/>
                <w:color w:val="000000" w:themeColor="text1"/>
              </w:rPr>
              <w:instrText xml:space="preserve"> NUMPAGES  </w:instrText>
            </w:r>
            <w:r w:rsidR="00367014" w:rsidRPr="00752428">
              <w:rPr>
                <w:rFonts w:ascii="Arial" w:hAnsi="Arial" w:cs="Arial"/>
                <w:b/>
                <w:color w:val="000000" w:themeColor="text1"/>
                <w:sz w:val="24"/>
                <w:szCs w:val="24"/>
              </w:rPr>
              <w:fldChar w:fldCharType="separate"/>
            </w:r>
            <w:r w:rsidR="00F77496">
              <w:rPr>
                <w:rFonts w:ascii="Arial" w:hAnsi="Arial" w:cs="Arial"/>
                <w:b/>
                <w:noProof/>
                <w:color w:val="000000" w:themeColor="text1"/>
              </w:rPr>
              <w:t>49</w:t>
            </w:r>
            <w:r w:rsidR="00367014" w:rsidRPr="00752428">
              <w:rPr>
                <w:rFonts w:ascii="Arial" w:hAnsi="Arial" w:cs="Arial"/>
                <w:b/>
                <w:color w:val="000000" w:themeColor="text1"/>
                <w:sz w:val="24"/>
                <w:szCs w:val="24"/>
              </w:rPr>
              <w:fldChar w:fldCharType="end"/>
            </w:r>
          </w:p>
        </w:sdtContent>
      </w:sdt>
    </w:sdtContent>
  </w:sdt>
  <w:p w:rsidR="00E61E78" w:rsidRDefault="00E61E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E78" w:rsidRDefault="00367014">
    <w:pPr>
      <w:pStyle w:val="Footer"/>
      <w:framePr w:wrap="around" w:vAnchor="text" w:hAnchor="margin" w:xAlign="center" w:y="1"/>
      <w:rPr>
        <w:rStyle w:val="PageNumber"/>
      </w:rPr>
    </w:pPr>
    <w:r>
      <w:rPr>
        <w:rStyle w:val="PageNumber"/>
      </w:rPr>
      <w:fldChar w:fldCharType="begin"/>
    </w:r>
    <w:r w:rsidR="00E61E78">
      <w:rPr>
        <w:rStyle w:val="PageNumber"/>
      </w:rPr>
      <w:instrText xml:space="preserve">PAGE  </w:instrText>
    </w:r>
    <w:r>
      <w:rPr>
        <w:rStyle w:val="PageNumber"/>
      </w:rPr>
      <w:fldChar w:fldCharType="end"/>
    </w:r>
  </w:p>
  <w:p w:rsidR="00E61E78" w:rsidRDefault="00E61E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E78" w:rsidRDefault="00E61E78" w:rsidP="00FF0E01">
      <w:r>
        <w:separator/>
      </w:r>
    </w:p>
  </w:footnote>
  <w:footnote w:type="continuationSeparator" w:id="0">
    <w:p w:rsidR="00E61E78" w:rsidRDefault="00E61E78" w:rsidP="00FF0E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E78" w:rsidRDefault="00E61E78">
    <w:pPr>
      <w:pStyle w:val="Header"/>
    </w:pPr>
    <w:r w:rsidRPr="00FF0E01">
      <w:rPr>
        <w:noProof/>
      </w:rPr>
      <w:drawing>
        <wp:inline distT="0" distB="0" distL="0" distR="0">
          <wp:extent cx="469900" cy="685800"/>
          <wp:effectExtent l="19050" t="0" r="6350" b="0"/>
          <wp:docPr id="136" name="Picture 1" descr="Sixth Framework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xth Framework Programme"/>
                  <pic:cNvPicPr>
                    <a:picLocks noChangeAspect="1" noChangeArrowheads="1"/>
                  </pic:cNvPicPr>
                </pic:nvPicPr>
                <pic:blipFill>
                  <a:blip r:embed="rId1"/>
                  <a:srcRect/>
                  <a:stretch>
                    <a:fillRect/>
                  </a:stretch>
                </pic:blipFill>
                <pic:spPr bwMode="auto">
                  <a:xfrm>
                    <a:off x="0" y="0"/>
                    <a:ext cx="469900" cy="685800"/>
                  </a:xfrm>
                  <a:prstGeom prst="rect">
                    <a:avLst/>
                  </a:prstGeom>
                  <a:noFill/>
                  <a:ln w="9525">
                    <a:noFill/>
                    <a:miter lim="800000"/>
                    <a:headEnd/>
                    <a:tailEnd/>
                  </a:ln>
                </pic:spPr>
              </pic:pic>
            </a:graphicData>
          </a:graphic>
        </wp:inline>
      </w:drawing>
    </w:r>
    <w:r>
      <w:t xml:space="preserve">                                                                                                                                         </w:t>
    </w:r>
    <w:r w:rsidRPr="00FF0E01">
      <w:rPr>
        <w:noProof/>
      </w:rPr>
      <w:drawing>
        <wp:inline distT="0" distB="0" distL="0" distR="0">
          <wp:extent cx="812800" cy="596900"/>
          <wp:effectExtent l="19050" t="0" r="6350" b="0"/>
          <wp:docPr id="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2800" cy="596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3DF5"/>
    <w:multiLevelType w:val="hybridMultilevel"/>
    <w:tmpl w:val="BD76E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650BBC"/>
    <w:multiLevelType w:val="hybridMultilevel"/>
    <w:tmpl w:val="CBDC2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2420E5"/>
    <w:multiLevelType w:val="hybridMultilevel"/>
    <w:tmpl w:val="A26E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433A68"/>
    <w:multiLevelType w:val="hybridMultilevel"/>
    <w:tmpl w:val="CC205CE0"/>
    <w:lvl w:ilvl="0" w:tplc="28F496F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6B7287"/>
    <w:multiLevelType w:val="hybridMultilevel"/>
    <w:tmpl w:val="052CD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513842"/>
    <w:multiLevelType w:val="hybridMultilevel"/>
    <w:tmpl w:val="F9DE7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AC02E2"/>
    <w:multiLevelType w:val="hybridMultilevel"/>
    <w:tmpl w:val="92CC320C"/>
    <w:lvl w:ilvl="0" w:tplc="3FD65202">
      <w:start w:val="1"/>
      <w:numFmt w:val="bullet"/>
      <w:pStyle w:val="SubTitle1"/>
      <w:lvlText w:val=""/>
      <w:lvlJc w:val="left"/>
      <w:pPr>
        <w:tabs>
          <w:tab w:val="num" w:pos="360"/>
        </w:tabs>
        <w:ind w:left="36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E38BE"/>
    <w:multiLevelType w:val="hybridMultilevel"/>
    <w:tmpl w:val="45BA51B4"/>
    <w:lvl w:ilvl="0" w:tplc="5C046EDE">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nsid w:val="34427F8E"/>
    <w:multiLevelType w:val="hybridMultilevel"/>
    <w:tmpl w:val="79F08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7E4A05"/>
    <w:multiLevelType w:val="hybridMultilevel"/>
    <w:tmpl w:val="8A20533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878245D"/>
    <w:multiLevelType w:val="hybridMultilevel"/>
    <w:tmpl w:val="E8629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F25ADC"/>
    <w:multiLevelType w:val="hybridMultilevel"/>
    <w:tmpl w:val="F274D5EC"/>
    <w:lvl w:ilvl="0" w:tplc="787A778A">
      <w:start w:val="1"/>
      <w:numFmt w:val="lowerLetter"/>
      <w:lvlText w:val="%1)"/>
      <w:lvlJc w:val="left"/>
      <w:pPr>
        <w:tabs>
          <w:tab w:val="num" w:pos="720"/>
        </w:tabs>
        <w:ind w:left="720" w:hanging="360"/>
      </w:pPr>
    </w:lvl>
    <w:lvl w:ilvl="1" w:tplc="51AA3A0E" w:tentative="1">
      <w:start w:val="1"/>
      <w:numFmt w:val="lowerLetter"/>
      <w:lvlText w:val="%2)"/>
      <w:lvlJc w:val="left"/>
      <w:pPr>
        <w:tabs>
          <w:tab w:val="num" w:pos="1440"/>
        </w:tabs>
        <w:ind w:left="1440" w:hanging="360"/>
      </w:pPr>
    </w:lvl>
    <w:lvl w:ilvl="2" w:tplc="B04CEC92" w:tentative="1">
      <w:start w:val="1"/>
      <w:numFmt w:val="lowerLetter"/>
      <w:lvlText w:val="%3)"/>
      <w:lvlJc w:val="left"/>
      <w:pPr>
        <w:tabs>
          <w:tab w:val="num" w:pos="2160"/>
        </w:tabs>
        <w:ind w:left="2160" w:hanging="360"/>
      </w:pPr>
    </w:lvl>
    <w:lvl w:ilvl="3" w:tplc="2668ACAC" w:tentative="1">
      <w:start w:val="1"/>
      <w:numFmt w:val="lowerLetter"/>
      <w:lvlText w:val="%4)"/>
      <w:lvlJc w:val="left"/>
      <w:pPr>
        <w:tabs>
          <w:tab w:val="num" w:pos="2880"/>
        </w:tabs>
        <w:ind w:left="2880" w:hanging="360"/>
      </w:pPr>
    </w:lvl>
    <w:lvl w:ilvl="4" w:tplc="E486783A" w:tentative="1">
      <w:start w:val="1"/>
      <w:numFmt w:val="lowerLetter"/>
      <w:lvlText w:val="%5)"/>
      <w:lvlJc w:val="left"/>
      <w:pPr>
        <w:tabs>
          <w:tab w:val="num" w:pos="3600"/>
        </w:tabs>
        <w:ind w:left="3600" w:hanging="360"/>
      </w:pPr>
    </w:lvl>
    <w:lvl w:ilvl="5" w:tplc="C2408EFC" w:tentative="1">
      <w:start w:val="1"/>
      <w:numFmt w:val="lowerLetter"/>
      <w:lvlText w:val="%6)"/>
      <w:lvlJc w:val="left"/>
      <w:pPr>
        <w:tabs>
          <w:tab w:val="num" w:pos="4320"/>
        </w:tabs>
        <w:ind w:left="4320" w:hanging="360"/>
      </w:pPr>
    </w:lvl>
    <w:lvl w:ilvl="6" w:tplc="D148559C" w:tentative="1">
      <w:start w:val="1"/>
      <w:numFmt w:val="lowerLetter"/>
      <w:lvlText w:val="%7)"/>
      <w:lvlJc w:val="left"/>
      <w:pPr>
        <w:tabs>
          <w:tab w:val="num" w:pos="5040"/>
        </w:tabs>
        <w:ind w:left="5040" w:hanging="360"/>
      </w:pPr>
    </w:lvl>
    <w:lvl w:ilvl="7" w:tplc="D2325172" w:tentative="1">
      <w:start w:val="1"/>
      <w:numFmt w:val="lowerLetter"/>
      <w:lvlText w:val="%8)"/>
      <w:lvlJc w:val="left"/>
      <w:pPr>
        <w:tabs>
          <w:tab w:val="num" w:pos="5760"/>
        </w:tabs>
        <w:ind w:left="5760" w:hanging="360"/>
      </w:pPr>
    </w:lvl>
    <w:lvl w:ilvl="8" w:tplc="F78ECA40" w:tentative="1">
      <w:start w:val="1"/>
      <w:numFmt w:val="lowerLetter"/>
      <w:lvlText w:val="%9)"/>
      <w:lvlJc w:val="left"/>
      <w:pPr>
        <w:tabs>
          <w:tab w:val="num" w:pos="6480"/>
        </w:tabs>
        <w:ind w:left="6480" w:hanging="360"/>
      </w:pPr>
    </w:lvl>
  </w:abstractNum>
  <w:abstractNum w:abstractNumId="12">
    <w:nsid w:val="48866FAB"/>
    <w:multiLevelType w:val="hybridMultilevel"/>
    <w:tmpl w:val="8A20533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5376935"/>
    <w:multiLevelType w:val="hybridMultilevel"/>
    <w:tmpl w:val="A9D82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B6E43F0"/>
    <w:multiLevelType w:val="hybridMultilevel"/>
    <w:tmpl w:val="CA14FF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D030103"/>
    <w:multiLevelType w:val="hybridMultilevel"/>
    <w:tmpl w:val="E82ED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2094A5C"/>
    <w:multiLevelType w:val="hybridMultilevel"/>
    <w:tmpl w:val="45BA51B4"/>
    <w:lvl w:ilvl="0" w:tplc="5C046EDE">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nsid w:val="63C30636"/>
    <w:multiLevelType w:val="hybridMultilevel"/>
    <w:tmpl w:val="1DCA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3ED3B2B"/>
    <w:multiLevelType w:val="hybridMultilevel"/>
    <w:tmpl w:val="1DCA3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70F7EF0"/>
    <w:multiLevelType w:val="hybridMultilevel"/>
    <w:tmpl w:val="A49CA8B0"/>
    <w:lvl w:ilvl="0" w:tplc="DD9404C0">
      <w:start w:val="1"/>
      <w:numFmt w:val="bullet"/>
      <w:lvlText w:val=""/>
      <w:lvlJc w:val="left"/>
      <w:pPr>
        <w:tabs>
          <w:tab w:val="num" w:pos="765"/>
        </w:tabs>
        <w:ind w:left="765" w:hanging="360"/>
      </w:pPr>
      <w:rPr>
        <w:rFonts w:ascii="Symbol" w:hAnsi="Symbol" w:hint="default"/>
      </w:rPr>
    </w:lvl>
    <w:lvl w:ilvl="1" w:tplc="8BCA3EA8" w:tentative="1">
      <w:start w:val="1"/>
      <w:numFmt w:val="bullet"/>
      <w:lvlText w:val="o"/>
      <w:lvlJc w:val="left"/>
      <w:pPr>
        <w:tabs>
          <w:tab w:val="num" w:pos="1485"/>
        </w:tabs>
        <w:ind w:left="1485" w:hanging="360"/>
      </w:pPr>
      <w:rPr>
        <w:rFonts w:ascii="Courier New" w:hAnsi="Courier New" w:cs="Courier New" w:hint="default"/>
      </w:rPr>
    </w:lvl>
    <w:lvl w:ilvl="2" w:tplc="095C49B6" w:tentative="1">
      <w:start w:val="1"/>
      <w:numFmt w:val="bullet"/>
      <w:lvlText w:val=""/>
      <w:lvlJc w:val="left"/>
      <w:pPr>
        <w:tabs>
          <w:tab w:val="num" w:pos="2205"/>
        </w:tabs>
        <w:ind w:left="2205" w:hanging="360"/>
      </w:pPr>
      <w:rPr>
        <w:rFonts w:ascii="Wingdings" w:hAnsi="Wingdings" w:hint="default"/>
      </w:rPr>
    </w:lvl>
    <w:lvl w:ilvl="3" w:tplc="325AFF0E" w:tentative="1">
      <w:start w:val="1"/>
      <w:numFmt w:val="bullet"/>
      <w:lvlText w:val=""/>
      <w:lvlJc w:val="left"/>
      <w:pPr>
        <w:tabs>
          <w:tab w:val="num" w:pos="2925"/>
        </w:tabs>
        <w:ind w:left="2925" w:hanging="360"/>
      </w:pPr>
      <w:rPr>
        <w:rFonts w:ascii="Symbol" w:hAnsi="Symbol" w:hint="default"/>
      </w:rPr>
    </w:lvl>
    <w:lvl w:ilvl="4" w:tplc="73447830" w:tentative="1">
      <w:start w:val="1"/>
      <w:numFmt w:val="bullet"/>
      <w:lvlText w:val="o"/>
      <w:lvlJc w:val="left"/>
      <w:pPr>
        <w:tabs>
          <w:tab w:val="num" w:pos="3645"/>
        </w:tabs>
        <w:ind w:left="3645" w:hanging="360"/>
      </w:pPr>
      <w:rPr>
        <w:rFonts w:ascii="Courier New" w:hAnsi="Courier New" w:cs="Courier New" w:hint="default"/>
      </w:rPr>
    </w:lvl>
    <w:lvl w:ilvl="5" w:tplc="6C78910E" w:tentative="1">
      <w:start w:val="1"/>
      <w:numFmt w:val="bullet"/>
      <w:lvlText w:val=""/>
      <w:lvlJc w:val="left"/>
      <w:pPr>
        <w:tabs>
          <w:tab w:val="num" w:pos="4365"/>
        </w:tabs>
        <w:ind w:left="4365" w:hanging="360"/>
      </w:pPr>
      <w:rPr>
        <w:rFonts w:ascii="Wingdings" w:hAnsi="Wingdings" w:hint="default"/>
      </w:rPr>
    </w:lvl>
    <w:lvl w:ilvl="6" w:tplc="66CC04FE" w:tentative="1">
      <w:start w:val="1"/>
      <w:numFmt w:val="bullet"/>
      <w:lvlText w:val=""/>
      <w:lvlJc w:val="left"/>
      <w:pPr>
        <w:tabs>
          <w:tab w:val="num" w:pos="5085"/>
        </w:tabs>
        <w:ind w:left="5085" w:hanging="360"/>
      </w:pPr>
      <w:rPr>
        <w:rFonts w:ascii="Symbol" w:hAnsi="Symbol" w:hint="default"/>
      </w:rPr>
    </w:lvl>
    <w:lvl w:ilvl="7" w:tplc="E0FCCB84" w:tentative="1">
      <w:start w:val="1"/>
      <w:numFmt w:val="bullet"/>
      <w:lvlText w:val="o"/>
      <w:lvlJc w:val="left"/>
      <w:pPr>
        <w:tabs>
          <w:tab w:val="num" w:pos="5805"/>
        </w:tabs>
        <w:ind w:left="5805" w:hanging="360"/>
      </w:pPr>
      <w:rPr>
        <w:rFonts w:ascii="Courier New" w:hAnsi="Courier New" w:cs="Courier New" w:hint="default"/>
      </w:rPr>
    </w:lvl>
    <w:lvl w:ilvl="8" w:tplc="FAFE9912" w:tentative="1">
      <w:start w:val="1"/>
      <w:numFmt w:val="bullet"/>
      <w:lvlText w:val=""/>
      <w:lvlJc w:val="left"/>
      <w:pPr>
        <w:tabs>
          <w:tab w:val="num" w:pos="6525"/>
        </w:tabs>
        <w:ind w:left="6525" w:hanging="360"/>
      </w:pPr>
      <w:rPr>
        <w:rFonts w:ascii="Wingdings" w:hAnsi="Wingdings" w:hint="default"/>
      </w:rPr>
    </w:lvl>
  </w:abstractNum>
  <w:abstractNum w:abstractNumId="20">
    <w:nsid w:val="6B3C2EBD"/>
    <w:multiLevelType w:val="hybridMultilevel"/>
    <w:tmpl w:val="CBDC2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33D450C"/>
    <w:multiLevelType w:val="hybridMultilevel"/>
    <w:tmpl w:val="4CA230EA"/>
    <w:lvl w:ilvl="0" w:tplc="DEF62C2A">
      <w:start w:val="1"/>
      <w:numFmt w:val="bullet"/>
      <w:lvlText w:val=""/>
      <w:lvlJc w:val="left"/>
      <w:pPr>
        <w:tabs>
          <w:tab w:val="num" w:pos="720"/>
        </w:tabs>
        <w:ind w:left="720" w:hanging="360"/>
      </w:pPr>
      <w:rPr>
        <w:rFonts w:ascii="Symbol" w:hAnsi="Symbol" w:hint="default"/>
      </w:rPr>
    </w:lvl>
    <w:lvl w:ilvl="1" w:tplc="AB184D7C" w:tentative="1">
      <w:start w:val="1"/>
      <w:numFmt w:val="bullet"/>
      <w:lvlText w:val="o"/>
      <w:lvlJc w:val="left"/>
      <w:pPr>
        <w:tabs>
          <w:tab w:val="num" w:pos="1440"/>
        </w:tabs>
        <w:ind w:left="1440" w:hanging="360"/>
      </w:pPr>
      <w:rPr>
        <w:rFonts w:ascii="Courier New" w:hAnsi="Courier New" w:cs="Courier New" w:hint="default"/>
      </w:rPr>
    </w:lvl>
    <w:lvl w:ilvl="2" w:tplc="0FA8E782" w:tentative="1">
      <w:start w:val="1"/>
      <w:numFmt w:val="bullet"/>
      <w:lvlText w:val=""/>
      <w:lvlJc w:val="left"/>
      <w:pPr>
        <w:tabs>
          <w:tab w:val="num" w:pos="2160"/>
        </w:tabs>
        <w:ind w:left="2160" w:hanging="360"/>
      </w:pPr>
      <w:rPr>
        <w:rFonts w:ascii="Wingdings" w:hAnsi="Wingdings" w:hint="default"/>
      </w:rPr>
    </w:lvl>
    <w:lvl w:ilvl="3" w:tplc="20D4DFAA" w:tentative="1">
      <w:start w:val="1"/>
      <w:numFmt w:val="bullet"/>
      <w:lvlText w:val=""/>
      <w:lvlJc w:val="left"/>
      <w:pPr>
        <w:tabs>
          <w:tab w:val="num" w:pos="2880"/>
        </w:tabs>
        <w:ind w:left="2880" w:hanging="360"/>
      </w:pPr>
      <w:rPr>
        <w:rFonts w:ascii="Symbol" w:hAnsi="Symbol" w:hint="default"/>
      </w:rPr>
    </w:lvl>
    <w:lvl w:ilvl="4" w:tplc="0E32D7B4" w:tentative="1">
      <w:start w:val="1"/>
      <w:numFmt w:val="bullet"/>
      <w:lvlText w:val="o"/>
      <w:lvlJc w:val="left"/>
      <w:pPr>
        <w:tabs>
          <w:tab w:val="num" w:pos="3600"/>
        </w:tabs>
        <w:ind w:left="3600" w:hanging="360"/>
      </w:pPr>
      <w:rPr>
        <w:rFonts w:ascii="Courier New" w:hAnsi="Courier New" w:cs="Courier New" w:hint="default"/>
      </w:rPr>
    </w:lvl>
    <w:lvl w:ilvl="5" w:tplc="D67AC2D0" w:tentative="1">
      <w:start w:val="1"/>
      <w:numFmt w:val="bullet"/>
      <w:lvlText w:val=""/>
      <w:lvlJc w:val="left"/>
      <w:pPr>
        <w:tabs>
          <w:tab w:val="num" w:pos="4320"/>
        </w:tabs>
        <w:ind w:left="4320" w:hanging="360"/>
      </w:pPr>
      <w:rPr>
        <w:rFonts w:ascii="Wingdings" w:hAnsi="Wingdings" w:hint="default"/>
      </w:rPr>
    </w:lvl>
    <w:lvl w:ilvl="6" w:tplc="1B6E894A" w:tentative="1">
      <w:start w:val="1"/>
      <w:numFmt w:val="bullet"/>
      <w:lvlText w:val=""/>
      <w:lvlJc w:val="left"/>
      <w:pPr>
        <w:tabs>
          <w:tab w:val="num" w:pos="5040"/>
        </w:tabs>
        <w:ind w:left="5040" w:hanging="360"/>
      </w:pPr>
      <w:rPr>
        <w:rFonts w:ascii="Symbol" w:hAnsi="Symbol" w:hint="default"/>
      </w:rPr>
    </w:lvl>
    <w:lvl w:ilvl="7" w:tplc="537EA1EC" w:tentative="1">
      <w:start w:val="1"/>
      <w:numFmt w:val="bullet"/>
      <w:lvlText w:val="o"/>
      <w:lvlJc w:val="left"/>
      <w:pPr>
        <w:tabs>
          <w:tab w:val="num" w:pos="5760"/>
        </w:tabs>
        <w:ind w:left="5760" w:hanging="360"/>
      </w:pPr>
      <w:rPr>
        <w:rFonts w:ascii="Courier New" w:hAnsi="Courier New" w:cs="Courier New" w:hint="default"/>
      </w:rPr>
    </w:lvl>
    <w:lvl w:ilvl="8" w:tplc="43C66CB0" w:tentative="1">
      <w:start w:val="1"/>
      <w:numFmt w:val="bullet"/>
      <w:lvlText w:val=""/>
      <w:lvlJc w:val="left"/>
      <w:pPr>
        <w:tabs>
          <w:tab w:val="num" w:pos="6480"/>
        </w:tabs>
        <w:ind w:left="6480" w:hanging="360"/>
      </w:pPr>
      <w:rPr>
        <w:rFonts w:ascii="Wingdings" w:hAnsi="Wingdings" w:hint="default"/>
      </w:rPr>
    </w:lvl>
  </w:abstractNum>
  <w:abstractNum w:abstractNumId="22">
    <w:nsid w:val="76556000"/>
    <w:multiLevelType w:val="hybridMultilevel"/>
    <w:tmpl w:val="6040D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6D06708"/>
    <w:multiLevelType w:val="hybridMultilevel"/>
    <w:tmpl w:val="4490A48E"/>
    <w:lvl w:ilvl="0" w:tplc="E49CE01E">
      <w:start w:val="1"/>
      <w:numFmt w:val="lowerLetter"/>
      <w:lvlText w:val="%1)"/>
      <w:lvlJc w:val="left"/>
      <w:pPr>
        <w:tabs>
          <w:tab w:val="num" w:pos="720"/>
        </w:tabs>
        <w:ind w:left="720" w:hanging="360"/>
      </w:pPr>
      <w:rPr>
        <w:rFonts w:hint="default"/>
      </w:rPr>
    </w:lvl>
    <w:lvl w:ilvl="1" w:tplc="5C14F306">
      <w:start w:val="6"/>
      <w:numFmt w:val="decimal"/>
      <w:lvlText w:val="%2."/>
      <w:lvlJc w:val="left"/>
      <w:pPr>
        <w:tabs>
          <w:tab w:val="num" w:pos="1440"/>
        </w:tabs>
        <w:ind w:left="1440" w:hanging="360"/>
      </w:pPr>
      <w:rPr>
        <w:rFonts w:hint="default"/>
        <w:sz w:val="22"/>
      </w:rPr>
    </w:lvl>
    <w:lvl w:ilvl="2" w:tplc="E37465A8" w:tentative="1">
      <w:start w:val="1"/>
      <w:numFmt w:val="lowerRoman"/>
      <w:lvlText w:val="%3."/>
      <w:lvlJc w:val="right"/>
      <w:pPr>
        <w:tabs>
          <w:tab w:val="num" w:pos="2160"/>
        </w:tabs>
        <w:ind w:left="2160" w:hanging="180"/>
      </w:pPr>
    </w:lvl>
    <w:lvl w:ilvl="3" w:tplc="69B22A9C" w:tentative="1">
      <w:start w:val="1"/>
      <w:numFmt w:val="decimal"/>
      <w:lvlText w:val="%4."/>
      <w:lvlJc w:val="left"/>
      <w:pPr>
        <w:tabs>
          <w:tab w:val="num" w:pos="2880"/>
        </w:tabs>
        <w:ind w:left="2880" w:hanging="360"/>
      </w:pPr>
    </w:lvl>
    <w:lvl w:ilvl="4" w:tplc="EA486E08" w:tentative="1">
      <w:start w:val="1"/>
      <w:numFmt w:val="lowerLetter"/>
      <w:lvlText w:val="%5."/>
      <w:lvlJc w:val="left"/>
      <w:pPr>
        <w:tabs>
          <w:tab w:val="num" w:pos="3600"/>
        </w:tabs>
        <w:ind w:left="3600" w:hanging="360"/>
      </w:pPr>
    </w:lvl>
    <w:lvl w:ilvl="5" w:tplc="840E6D4E" w:tentative="1">
      <w:start w:val="1"/>
      <w:numFmt w:val="lowerRoman"/>
      <w:lvlText w:val="%6."/>
      <w:lvlJc w:val="right"/>
      <w:pPr>
        <w:tabs>
          <w:tab w:val="num" w:pos="4320"/>
        </w:tabs>
        <w:ind w:left="4320" w:hanging="180"/>
      </w:pPr>
    </w:lvl>
    <w:lvl w:ilvl="6" w:tplc="CBCE54C0" w:tentative="1">
      <w:start w:val="1"/>
      <w:numFmt w:val="decimal"/>
      <w:lvlText w:val="%7."/>
      <w:lvlJc w:val="left"/>
      <w:pPr>
        <w:tabs>
          <w:tab w:val="num" w:pos="5040"/>
        </w:tabs>
        <w:ind w:left="5040" w:hanging="360"/>
      </w:pPr>
    </w:lvl>
    <w:lvl w:ilvl="7" w:tplc="C1E4E100" w:tentative="1">
      <w:start w:val="1"/>
      <w:numFmt w:val="lowerLetter"/>
      <w:lvlText w:val="%8."/>
      <w:lvlJc w:val="left"/>
      <w:pPr>
        <w:tabs>
          <w:tab w:val="num" w:pos="5760"/>
        </w:tabs>
        <w:ind w:left="5760" w:hanging="360"/>
      </w:pPr>
    </w:lvl>
    <w:lvl w:ilvl="8" w:tplc="4354509C" w:tentative="1">
      <w:start w:val="1"/>
      <w:numFmt w:val="lowerRoman"/>
      <w:lvlText w:val="%9."/>
      <w:lvlJc w:val="right"/>
      <w:pPr>
        <w:tabs>
          <w:tab w:val="num" w:pos="6480"/>
        </w:tabs>
        <w:ind w:left="6480" w:hanging="180"/>
      </w:pPr>
    </w:lvl>
  </w:abstractNum>
  <w:abstractNum w:abstractNumId="24">
    <w:nsid w:val="76F72644"/>
    <w:multiLevelType w:val="hybridMultilevel"/>
    <w:tmpl w:val="4CAC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EBB333A"/>
    <w:multiLevelType w:val="hybridMultilevel"/>
    <w:tmpl w:val="E99A7508"/>
    <w:lvl w:ilvl="0" w:tplc="4634B5F4">
      <w:start w:val="1"/>
      <w:numFmt w:val="bullet"/>
      <w:lvlText w:val=""/>
      <w:lvlJc w:val="left"/>
      <w:pPr>
        <w:tabs>
          <w:tab w:val="num" w:pos="720"/>
        </w:tabs>
        <w:ind w:left="720" w:hanging="360"/>
      </w:pPr>
      <w:rPr>
        <w:rFonts w:ascii="Symbol" w:hAnsi="Symbol" w:hint="default"/>
      </w:rPr>
    </w:lvl>
    <w:lvl w:ilvl="1" w:tplc="E6968C5E" w:tentative="1">
      <w:start w:val="1"/>
      <w:numFmt w:val="bullet"/>
      <w:lvlText w:val="o"/>
      <w:lvlJc w:val="left"/>
      <w:pPr>
        <w:tabs>
          <w:tab w:val="num" w:pos="1440"/>
        </w:tabs>
        <w:ind w:left="1440" w:hanging="360"/>
      </w:pPr>
      <w:rPr>
        <w:rFonts w:ascii="Courier New" w:hAnsi="Courier New" w:cs="Courier New" w:hint="default"/>
      </w:rPr>
    </w:lvl>
    <w:lvl w:ilvl="2" w:tplc="5A8298F6" w:tentative="1">
      <w:start w:val="1"/>
      <w:numFmt w:val="bullet"/>
      <w:lvlText w:val=""/>
      <w:lvlJc w:val="left"/>
      <w:pPr>
        <w:tabs>
          <w:tab w:val="num" w:pos="2160"/>
        </w:tabs>
        <w:ind w:left="2160" w:hanging="360"/>
      </w:pPr>
      <w:rPr>
        <w:rFonts w:ascii="Wingdings" w:hAnsi="Wingdings" w:hint="default"/>
      </w:rPr>
    </w:lvl>
    <w:lvl w:ilvl="3" w:tplc="9E32871E" w:tentative="1">
      <w:start w:val="1"/>
      <w:numFmt w:val="bullet"/>
      <w:lvlText w:val=""/>
      <w:lvlJc w:val="left"/>
      <w:pPr>
        <w:tabs>
          <w:tab w:val="num" w:pos="2880"/>
        </w:tabs>
        <w:ind w:left="2880" w:hanging="360"/>
      </w:pPr>
      <w:rPr>
        <w:rFonts w:ascii="Symbol" w:hAnsi="Symbol" w:hint="default"/>
      </w:rPr>
    </w:lvl>
    <w:lvl w:ilvl="4" w:tplc="278C7804" w:tentative="1">
      <w:start w:val="1"/>
      <w:numFmt w:val="bullet"/>
      <w:lvlText w:val="o"/>
      <w:lvlJc w:val="left"/>
      <w:pPr>
        <w:tabs>
          <w:tab w:val="num" w:pos="3600"/>
        </w:tabs>
        <w:ind w:left="3600" w:hanging="360"/>
      </w:pPr>
      <w:rPr>
        <w:rFonts w:ascii="Courier New" w:hAnsi="Courier New" w:cs="Courier New" w:hint="default"/>
      </w:rPr>
    </w:lvl>
    <w:lvl w:ilvl="5" w:tplc="BEFC83BC" w:tentative="1">
      <w:start w:val="1"/>
      <w:numFmt w:val="bullet"/>
      <w:lvlText w:val=""/>
      <w:lvlJc w:val="left"/>
      <w:pPr>
        <w:tabs>
          <w:tab w:val="num" w:pos="4320"/>
        </w:tabs>
        <w:ind w:left="4320" w:hanging="360"/>
      </w:pPr>
      <w:rPr>
        <w:rFonts w:ascii="Wingdings" w:hAnsi="Wingdings" w:hint="default"/>
      </w:rPr>
    </w:lvl>
    <w:lvl w:ilvl="6" w:tplc="5B6E048E" w:tentative="1">
      <w:start w:val="1"/>
      <w:numFmt w:val="bullet"/>
      <w:lvlText w:val=""/>
      <w:lvlJc w:val="left"/>
      <w:pPr>
        <w:tabs>
          <w:tab w:val="num" w:pos="5040"/>
        </w:tabs>
        <w:ind w:left="5040" w:hanging="360"/>
      </w:pPr>
      <w:rPr>
        <w:rFonts w:ascii="Symbol" w:hAnsi="Symbol" w:hint="default"/>
      </w:rPr>
    </w:lvl>
    <w:lvl w:ilvl="7" w:tplc="091CED82" w:tentative="1">
      <w:start w:val="1"/>
      <w:numFmt w:val="bullet"/>
      <w:lvlText w:val="o"/>
      <w:lvlJc w:val="left"/>
      <w:pPr>
        <w:tabs>
          <w:tab w:val="num" w:pos="5760"/>
        </w:tabs>
        <w:ind w:left="5760" w:hanging="360"/>
      </w:pPr>
      <w:rPr>
        <w:rFonts w:ascii="Courier New" w:hAnsi="Courier New" w:cs="Courier New" w:hint="default"/>
      </w:rPr>
    </w:lvl>
    <w:lvl w:ilvl="8" w:tplc="347E2686"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4"/>
  </w:num>
  <w:num w:numId="4">
    <w:abstractNumId w:val="8"/>
  </w:num>
  <w:num w:numId="5">
    <w:abstractNumId w:val="25"/>
  </w:num>
  <w:num w:numId="6">
    <w:abstractNumId w:val="10"/>
  </w:num>
  <w:num w:numId="7">
    <w:abstractNumId w:val="21"/>
  </w:num>
  <w:num w:numId="8">
    <w:abstractNumId w:val="6"/>
  </w:num>
  <w:num w:numId="9">
    <w:abstractNumId w:val="5"/>
  </w:num>
  <w:num w:numId="10">
    <w:abstractNumId w:val="22"/>
  </w:num>
  <w:num w:numId="11">
    <w:abstractNumId w:val="7"/>
  </w:num>
  <w:num w:numId="12">
    <w:abstractNumId w:val="16"/>
  </w:num>
  <w:num w:numId="13">
    <w:abstractNumId w:val="2"/>
  </w:num>
  <w:num w:numId="14">
    <w:abstractNumId w:val="1"/>
  </w:num>
  <w:num w:numId="15">
    <w:abstractNumId w:val="12"/>
  </w:num>
  <w:num w:numId="16">
    <w:abstractNumId w:val="18"/>
  </w:num>
  <w:num w:numId="17">
    <w:abstractNumId w:val="17"/>
  </w:num>
  <w:num w:numId="18">
    <w:abstractNumId w:val="20"/>
  </w:num>
  <w:num w:numId="19">
    <w:abstractNumId w:val="9"/>
  </w:num>
  <w:num w:numId="20">
    <w:abstractNumId w:val="24"/>
  </w:num>
  <w:num w:numId="21">
    <w:abstractNumId w:val="3"/>
  </w:num>
  <w:num w:numId="22">
    <w:abstractNumId w:val="11"/>
  </w:num>
  <w:num w:numId="23">
    <w:abstractNumId w:val="15"/>
  </w:num>
  <w:num w:numId="24">
    <w:abstractNumId w:val="13"/>
  </w:num>
  <w:num w:numId="25">
    <w:abstractNumId w:val="0"/>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rsids>
    <w:rsidRoot w:val="00FF0E01"/>
    <w:rsid w:val="00004DCE"/>
    <w:rsid w:val="00021989"/>
    <w:rsid w:val="00043031"/>
    <w:rsid w:val="000D520D"/>
    <w:rsid w:val="000E267A"/>
    <w:rsid w:val="00113479"/>
    <w:rsid w:val="00130B2F"/>
    <w:rsid w:val="001326B2"/>
    <w:rsid w:val="00154A88"/>
    <w:rsid w:val="00155B9D"/>
    <w:rsid w:val="00164BE2"/>
    <w:rsid w:val="00181299"/>
    <w:rsid w:val="001D4C0C"/>
    <w:rsid w:val="0023512B"/>
    <w:rsid w:val="00260AB7"/>
    <w:rsid w:val="002C1636"/>
    <w:rsid w:val="00305925"/>
    <w:rsid w:val="00314961"/>
    <w:rsid w:val="00367014"/>
    <w:rsid w:val="003A539F"/>
    <w:rsid w:val="00406CB5"/>
    <w:rsid w:val="00425E77"/>
    <w:rsid w:val="004262BB"/>
    <w:rsid w:val="004264EF"/>
    <w:rsid w:val="00431234"/>
    <w:rsid w:val="00477FAC"/>
    <w:rsid w:val="004F50EF"/>
    <w:rsid w:val="005212B4"/>
    <w:rsid w:val="005849C0"/>
    <w:rsid w:val="00586C4B"/>
    <w:rsid w:val="00595023"/>
    <w:rsid w:val="005C62FA"/>
    <w:rsid w:val="005C6793"/>
    <w:rsid w:val="005F6E6E"/>
    <w:rsid w:val="006171D4"/>
    <w:rsid w:val="006520E5"/>
    <w:rsid w:val="006A34C2"/>
    <w:rsid w:val="006A610F"/>
    <w:rsid w:val="006E2B3B"/>
    <w:rsid w:val="006F63C1"/>
    <w:rsid w:val="00703CBB"/>
    <w:rsid w:val="00740AC3"/>
    <w:rsid w:val="00752428"/>
    <w:rsid w:val="007605E6"/>
    <w:rsid w:val="007845A6"/>
    <w:rsid w:val="00791393"/>
    <w:rsid w:val="007A1E5D"/>
    <w:rsid w:val="007B0541"/>
    <w:rsid w:val="007B3717"/>
    <w:rsid w:val="007B5760"/>
    <w:rsid w:val="007B75C0"/>
    <w:rsid w:val="007B76E1"/>
    <w:rsid w:val="00871032"/>
    <w:rsid w:val="00890A17"/>
    <w:rsid w:val="008B0E50"/>
    <w:rsid w:val="008C65CD"/>
    <w:rsid w:val="008E7F0B"/>
    <w:rsid w:val="009465CB"/>
    <w:rsid w:val="00954FA7"/>
    <w:rsid w:val="00976FCD"/>
    <w:rsid w:val="009C2388"/>
    <w:rsid w:val="009C2A4F"/>
    <w:rsid w:val="00A0419D"/>
    <w:rsid w:val="00A21790"/>
    <w:rsid w:val="00A63CEF"/>
    <w:rsid w:val="00A93021"/>
    <w:rsid w:val="00AF407C"/>
    <w:rsid w:val="00B975FC"/>
    <w:rsid w:val="00BA13C8"/>
    <w:rsid w:val="00BA58B8"/>
    <w:rsid w:val="00BC0406"/>
    <w:rsid w:val="00BC4ECB"/>
    <w:rsid w:val="00BD2D28"/>
    <w:rsid w:val="00BE3018"/>
    <w:rsid w:val="00BF029A"/>
    <w:rsid w:val="00C015DD"/>
    <w:rsid w:val="00C137EC"/>
    <w:rsid w:val="00C201B0"/>
    <w:rsid w:val="00CC0CFB"/>
    <w:rsid w:val="00D969E0"/>
    <w:rsid w:val="00E5542E"/>
    <w:rsid w:val="00E61E78"/>
    <w:rsid w:val="00EA2D88"/>
    <w:rsid w:val="00EA3EC6"/>
    <w:rsid w:val="00EA6377"/>
    <w:rsid w:val="00F77496"/>
    <w:rsid w:val="00F877A0"/>
    <w:rsid w:val="00FE61FE"/>
    <w:rsid w:val="00FF0E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date"/>
  <w:smartTagType w:namespaceuri="urn:schemas-microsoft-com:office:smarttags" w:name="PlaceName"/>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E0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A6377"/>
    <w:pPr>
      <w:keepNext/>
      <w:spacing w:before="240" w:after="60"/>
      <w:jc w:val="both"/>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791393"/>
    <w:pPr>
      <w:keepNext/>
      <w:outlineLvl w:val="1"/>
    </w:pPr>
    <w:rPr>
      <w:rFonts w:ascii="Arial" w:hAnsi="Arial"/>
      <w:b/>
      <w:szCs w:val="24"/>
    </w:rPr>
  </w:style>
  <w:style w:type="paragraph" w:styleId="Heading3">
    <w:name w:val="heading 3"/>
    <w:basedOn w:val="Normal"/>
    <w:next w:val="Normal"/>
    <w:link w:val="Heading3Char"/>
    <w:qFormat/>
    <w:rsid w:val="00154A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F0E01"/>
    <w:rPr>
      <w:b/>
      <w:bCs/>
    </w:rPr>
  </w:style>
  <w:style w:type="paragraph" w:styleId="Header">
    <w:name w:val="header"/>
    <w:basedOn w:val="Normal"/>
    <w:link w:val="HeaderChar"/>
    <w:unhideWhenUsed/>
    <w:rsid w:val="00FF0E01"/>
    <w:pPr>
      <w:tabs>
        <w:tab w:val="center" w:pos="4513"/>
        <w:tab w:val="right" w:pos="9026"/>
      </w:tabs>
    </w:pPr>
  </w:style>
  <w:style w:type="character" w:customStyle="1" w:styleId="HeaderChar">
    <w:name w:val="Header Char"/>
    <w:basedOn w:val="DefaultParagraphFont"/>
    <w:link w:val="Header"/>
    <w:rsid w:val="00FF0E0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FF0E01"/>
    <w:pPr>
      <w:tabs>
        <w:tab w:val="center" w:pos="4513"/>
        <w:tab w:val="right" w:pos="9026"/>
      </w:tabs>
    </w:pPr>
  </w:style>
  <w:style w:type="character" w:customStyle="1" w:styleId="FooterChar">
    <w:name w:val="Footer Char"/>
    <w:basedOn w:val="DefaultParagraphFont"/>
    <w:link w:val="Footer"/>
    <w:uiPriority w:val="99"/>
    <w:rsid w:val="00FF0E01"/>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FF0E01"/>
    <w:rPr>
      <w:rFonts w:ascii="Tahoma" w:hAnsi="Tahoma" w:cs="Tahoma"/>
      <w:sz w:val="16"/>
      <w:szCs w:val="16"/>
    </w:rPr>
  </w:style>
  <w:style w:type="character" w:customStyle="1" w:styleId="BalloonTextChar">
    <w:name w:val="Balloon Text Char"/>
    <w:basedOn w:val="DefaultParagraphFont"/>
    <w:link w:val="BalloonText"/>
    <w:uiPriority w:val="99"/>
    <w:semiHidden/>
    <w:rsid w:val="00FF0E01"/>
    <w:rPr>
      <w:rFonts w:ascii="Tahoma" w:eastAsia="Times New Roman" w:hAnsi="Tahoma" w:cs="Tahoma"/>
      <w:sz w:val="16"/>
      <w:szCs w:val="16"/>
      <w:lang w:eastAsia="en-GB"/>
    </w:rPr>
  </w:style>
  <w:style w:type="character" w:styleId="Hyperlink">
    <w:name w:val="Hyperlink"/>
    <w:basedOn w:val="DefaultParagraphFont"/>
    <w:uiPriority w:val="99"/>
    <w:rsid w:val="00FF0E01"/>
    <w:rPr>
      <w:color w:val="0000FF"/>
      <w:u w:val="single"/>
    </w:rPr>
  </w:style>
  <w:style w:type="paragraph" w:customStyle="1" w:styleId="SubTitle1">
    <w:name w:val="SubTitle 1"/>
    <w:basedOn w:val="Normal"/>
    <w:next w:val="Normal"/>
    <w:rsid w:val="00FF0E01"/>
    <w:pPr>
      <w:numPr>
        <w:numId w:val="8"/>
      </w:numPr>
      <w:tabs>
        <w:tab w:val="clear" w:pos="360"/>
      </w:tabs>
      <w:spacing w:after="240"/>
      <w:ind w:left="0" w:firstLine="0"/>
      <w:jc w:val="center"/>
    </w:pPr>
    <w:rPr>
      <w:rFonts w:ascii="Arial" w:hAnsi="Arial" w:cs="Arial"/>
      <w:b/>
      <w:bCs/>
      <w:sz w:val="40"/>
      <w:szCs w:val="40"/>
      <w:lang w:eastAsia="fr-BE"/>
    </w:rPr>
  </w:style>
  <w:style w:type="character" w:customStyle="1" w:styleId="Heading2Char">
    <w:name w:val="Heading 2 Char"/>
    <w:basedOn w:val="DefaultParagraphFont"/>
    <w:link w:val="Heading2"/>
    <w:rsid w:val="00791393"/>
    <w:rPr>
      <w:rFonts w:ascii="Arial" w:eastAsia="Times New Roman" w:hAnsi="Arial" w:cs="Times New Roman"/>
      <w:b/>
      <w:sz w:val="20"/>
      <w:szCs w:val="24"/>
      <w:lang w:eastAsia="en-GB"/>
    </w:rPr>
  </w:style>
  <w:style w:type="character" w:customStyle="1" w:styleId="xg1">
    <w:name w:val="xg1"/>
    <w:basedOn w:val="DefaultParagraphFont"/>
    <w:rsid w:val="00791393"/>
    <w:rPr>
      <w:rFonts w:ascii="Arial" w:hAnsi="Arial" w:cs="Arial" w:hint="default"/>
      <w:color w:val="000000"/>
      <w:sz w:val="20"/>
      <w:szCs w:val="20"/>
    </w:rPr>
  </w:style>
  <w:style w:type="paragraph" w:styleId="BodyText">
    <w:name w:val="Body Text"/>
    <w:basedOn w:val="Normal"/>
    <w:link w:val="BodyTextChar"/>
    <w:rsid w:val="00791393"/>
    <w:pPr>
      <w:jc w:val="both"/>
    </w:pPr>
    <w:rPr>
      <w:szCs w:val="24"/>
    </w:rPr>
  </w:style>
  <w:style w:type="character" w:customStyle="1" w:styleId="BodyTextChar">
    <w:name w:val="Body Text Char"/>
    <w:basedOn w:val="DefaultParagraphFont"/>
    <w:link w:val="BodyText"/>
    <w:rsid w:val="00791393"/>
    <w:rPr>
      <w:rFonts w:ascii="Times New Roman" w:eastAsia="Times New Roman" w:hAnsi="Times New Roman" w:cs="Times New Roman"/>
      <w:sz w:val="20"/>
      <w:szCs w:val="24"/>
      <w:lang w:eastAsia="en-GB"/>
    </w:rPr>
  </w:style>
  <w:style w:type="paragraph" w:styleId="BodyText2">
    <w:name w:val="Body Text 2"/>
    <w:basedOn w:val="Normal"/>
    <w:link w:val="BodyText2Char"/>
    <w:rsid w:val="00791393"/>
    <w:pPr>
      <w:spacing w:after="120" w:line="480" w:lineRule="auto"/>
    </w:pPr>
  </w:style>
  <w:style w:type="character" w:customStyle="1" w:styleId="BodyText2Char">
    <w:name w:val="Body Text 2 Char"/>
    <w:basedOn w:val="DefaultParagraphFont"/>
    <w:link w:val="BodyText2"/>
    <w:rsid w:val="00791393"/>
    <w:rPr>
      <w:rFonts w:ascii="Times New Roman" w:eastAsia="Times New Roman" w:hAnsi="Times New Roman" w:cs="Times New Roman"/>
      <w:sz w:val="20"/>
      <w:szCs w:val="20"/>
      <w:lang w:eastAsia="en-GB"/>
    </w:rPr>
  </w:style>
  <w:style w:type="character" w:customStyle="1" w:styleId="EmailStyle301">
    <w:name w:val="EmailStyle30"/>
    <w:aliases w:val="EmailStyle30"/>
    <w:basedOn w:val="DefaultParagraphFont"/>
    <w:semiHidden/>
    <w:personal/>
    <w:rsid w:val="00181299"/>
    <w:rPr>
      <w:rFonts w:ascii="Arial" w:hAnsi="Arial" w:cs="Arial" w:hint="default"/>
      <w:color w:val="000000"/>
    </w:rPr>
  </w:style>
  <w:style w:type="character" w:customStyle="1" w:styleId="Heading1Char">
    <w:name w:val="Heading 1 Char"/>
    <w:basedOn w:val="DefaultParagraphFont"/>
    <w:link w:val="Heading1"/>
    <w:rsid w:val="00EA6377"/>
    <w:rPr>
      <w:rFonts w:ascii="Arial" w:eastAsia="Times New Roman" w:hAnsi="Arial" w:cs="Arial"/>
      <w:b/>
      <w:bCs/>
      <w:kern w:val="32"/>
      <w:sz w:val="32"/>
      <w:szCs w:val="32"/>
    </w:rPr>
  </w:style>
  <w:style w:type="paragraph" w:styleId="BodyTextIndent">
    <w:name w:val="Body Text Indent"/>
    <w:basedOn w:val="Normal"/>
    <w:link w:val="BodyTextIndentChar"/>
    <w:rsid w:val="00EA6377"/>
    <w:pPr>
      <w:spacing w:after="120"/>
      <w:ind w:left="283"/>
      <w:jc w:val="both"/>
    </w:pPr>
    <w:rPr>
      <w:sz w:val="22"/>
      <w:szCs w:val="22"/>
      <w:lang w:eastAsia="en-US"/>
    </w:rPr>
  </w:style>
  <w:style w:type="character" w:customStyle="1" w:styleId="BodyTextIndentChar">
    <w:name w:val="Body Text Indent Char"/>
    <w:basedOn w:val="DefaultParagraphFont"/>
    <w:link w:val="BodyTextIndent"/>
    <w:rsid w:val="00EA6377"/>
    <w:rPr>
      <w:rFonts w:ascii="Times New Roman" w:eastAsia="Times New Roman" w:hAnsi="Times New Roman" w:cs="Times New Roman"/>
    </w:rPr>
  </w:style>
  <w:style w:type="character" w:styleId="PageNumber">
    <w:name w:val="page number"/>
    <w:basedOn w:val="DefaultParagraphFont"/>
    <w:rsid w:val="00EA6377"/>
  </w:style>
  <w:style w:type="paragraph" w:styleId="BodyText3">
    <w:name w:val="Body Text 3"/>
    <w:basedOn w:val="Normal"/>
    <w:link w:val="BodyText3Char"/>
    <w:rsid w:val="00EA6377"/>
    <w:pPr>
      <w:spacing w:after="120"/>
      <w:jc w:val="both"/>
    </w:pPr>
    <w:rPr>
      <w:sz w:val="16"/>
      <w:szCs w:val="16"/>
      <w:lang w:eastAsia="en-US"/>
    </w:rPr>
  </w:style>
  <w:style w:type="character" w:customStyle="1" w:styleId="BodyText3Char">
    <w:name w:val="Body Text 3 Char"/>
    <w:basedOn w:val="DefaultParagraphFont"/>
    <w:link w:val="BodyText3"/>
    <w:rsid w:val="00EA6377"/>
    <w:rPr>
      <w:rFonts w:ascii="Times New Roman" w:eastAsia="Times New Roman" w:hAnsi="Times New Roman" w:cs="Times New Roman"/>
      <w:sz w:val="16"/>
      <w:szCs w:val="16"/>
    </w:rPr>
  </w:style>
  <w:style w:type="table" w:styleId="TableGrid">
    <w:name w:val="Table Grid"/>
    <w:basedOn w:val="TableNormal"/>
    <w:uiPriority w:val="59"/>
    <w:rsid w:val="000D5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D520D"/>
    <w:pPr>
      <w:spacing w:after="200"/>
    </w:pPr>
    <w:rPr>
      <w:b/>
      <w:bCs/>
      <w:color w:val="4F81BD" w:themeColor="accent1"/>
      <w:sz w:val="18"/>
      <w:szCs w:val="18"/>
    </w:rPr>
  </w:style>
  <w:style w:type="character" w:customStyle="1" w:styleId="Heading3Char">
    <w:name w:val="Heading 3 Char"/>
    <w:basedOn w:val="DefaultParagraphFont"/>
    <w:link w:val="Heading3"/>
    <w:rsid w:val="00154A88"/>
    <w:rPr>
      <w:rFonts w:ascii="Arial" w:eastAsia="Times New Roman" w:hAnsi="Arial" w:cs="Arial"/>
      <w:b/>
      <w:bCs/>
      <w:sz w:val="26"/>
      <w:szCs w:val="26"/>
      <w:lang w:eastAsia="en-GB"/>
    </w:rPr>
  </w:style>
  <w:style w:type="paragraph" w:styleId="FootnoteText">
    <w:name w:val="footnote text"/>
    <w:basedOn w:val="Normal"/>
    <w:link w:val="FootnoteTextChar"/>
    <w:semiHidden/>
    <w:rsid w:val="00154A88"/>
    <w:pPr>
      <w:jc w:val="both"/>
    </w:pPr>
  </w:style>
  <w:style w:type="character" w:customStyle="1" w:styleId="FootnoteTextChar">
    <w:name w:val="Footnote Text Char"/>
    <w:basedOn w:val="DefaultParagraphFont"/>
    <w:link w:val="FootnoteText"/>
    <w:semiHidden/>
    <w:rsid w:val="00154A88"/>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E61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I.J.Bruce@kent.ac.uk" TargetMode="External" Type="http://schemas.openxmlformats.org/officeDocument/2006/relationships/hyperlink"/><Relationship Id="rId11" Target="media/image2.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charts/chart1.xml" Type="http://schemas.openxmlformats.org/officeDocument/2006/relationships/chart"/><Relationship Id="rId15" Target="charts/chart2.xml" Type="http://schemas.openxmlformats.org/officeDocument/2006/relationships/chart"/><Relationship Id="rId16" Target="charts/chart3.xml" Type="http://schemas.openxmlformats.org/officeDocument/2006/relationships/chart"/><Relationship Id="rId17" Target="footer2.xml" Type="http://schemas.openxmlformats.org/officeDocument/2006/relationships/footer"/><Relationship Id="rId18" Target="media/image5.jpeg" Type="http://schemas.openxmlformats.org/officeDocument/2006/relationships/image"/><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oleObject1.bin" Type="http://schemas.openxmlformats.org/officeDocument/2006/relationships/oleObject"/></Relationships>
</file>

<file path=word/_rels/header1.xml.rels><?xml version="1.0" encoding="UTF-8" standalone="yes"?><Relationships xmlns="http://schemas.openxmlformats.org/package/2006/relationships"><Relationship Id="rId1" Target="media/image3.png" Type="http://schemas.openxmlformats.org/officeDocument/2006/relationships/image"/><Relationship Id="rId2" Target="media/image4.png" Type="http://schemas.openxmlformats.org/officeDocument/2006/relationships/image"/></Relationships>
</file>

<file path=word/charts/_rels/chart1.xml.rels><?xml version="1.0" encoding="UTF-8" standalone="yes"?><Relationships xmlns="http://schemas.openxmlformats.org/package/2006/relationships"><Relationship Id="rId1" Target="Book1"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Book1" TargetMode="External" Type="http://schemas.openxmlformats.org/officeDocument/2006/relationships/oleObject"/></Relationships>
</file>

<file path=word/charts/_rels/chart3.xml.rels><?xml version="1.0" encoding="UTF-8" standalone="yes"?><Relationships xmlns="http://schemas.openxmlformats.org/package/2006/relationships"><Relationship Id="rId1" Target="Book1"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view3D>
      <c:rotX val="30"/>
      <c:perspective val="30"/>
    </c:view3D>
    <c:plotArea>
      <c:layout/>
      <c:pie3DChart>
        <c:varyColors val="1"/>
        <c:ser>
          <c:idx val="0"/>
          <c:order val="0"/>
          <c:explosion val="25"/>
          <c:cat>
            <c:strRef>
              <c:f>Sheet1!$A$3:$A$9</c:f>
              <c:strCache>
                <c:ptCount val="7"/>
                <c:pt idx="0">
                  <c:v>Uk</c:v>
                </c:pt>
                <c:pt idx="1">
                  <c:v>Italy</c:v>
                </c:pt>
                <c:pt idx="2">
                  <c:v>Israel</c:v>
                </c:pt>
                <c:pt idx="3">
                  <c:v>Germany</c:v>
                </c:pt>
                <c:pt idx="4">
                  <c:v>Russia</c:v>
                </c:pt>
                <c:pt idx="5">
                  <c:v>Netherlands</c:v>
                </c:pt>
                <c:pt idx="6">
                  <c:v>China</c:v>
                </c:pt>
              </c:strCache>
            </c:strRef>
          </c:cat>
          <c:val>
            <c:numRef>
              <c:f>Sheet1!$B$3:$B$9</c:f>
              <c:numCache>
                <c:formatCode>General</c:formatCode>
                <c:ptCount val="7"/>
                <c:pt idx="0">
                  <c:v>2</c:v>
                </c:pt>
                <c:pt idx="1">
                  <c:v>3</c:v>
                </c:pt>
                <c:pt idx="2">
                  <c:v>3</c:v>
                </c:pt>
                <c:pt idx="3">
                  <c:v>1</c:v>
                </c:pt>
                <c:pt idx="4">
                  <c:v>1</c:v>
                </c:pt>
                <c:pt idx="5">
                  <c:v>1</c:v>
                </c:pt>
                <c:pt idx="6">
                  <c:v>1</c:v>
                </c:pt>
              </c:numCache>
            </c:numRef>
          </c:val>
        </c:ser>
      </c:pie3DChart>
    </c:plotArea>
    <c:legend>
      <c:legendPos val="r"/>
    </c:legend>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autoTitleDeleted val="1"/>
    <c:view3D>
      <c:rotX val="30"/>
      <c:perspective val="30"/>
    </c:view3D>
    <c:plotArea>
      <c:layout/>
      <c:pie3DChart>
        <c:varyColors val="1"/>
        <c:ser>
          <c:idx val="0"/>
          <c:order val="0"/>
          <c:explosion val="25"/>
          <c:dLbls>
            <c:showPercent val="1"/>
            <c:showLeaderLines val="1"/>
          </c:dLbls>
          <c:cat>
            <c:strRef>
              <c:f>Sheet1!$A$32:$A$35</c:f>
              <c:strCache>
                <c:ptCount val="4"/>
                <c:pt idx="0">
                  <c:v>Research and Universities</c:v>
                </c:pt>
                <c:pt idx="1">
                  <c:v>Large Industry</c:v>
                </c:pt>
                <c:pt idx="2">
                  <c:v>Governmental Agencies</c:v>
                </c:pt>
                <c:pt idx="3">
                  <c:v>SME</c:v>
                </c:pt>
              </c:strCache>
            </c:strRef>
          </c:cat>
          <c:val>
            <c:numRef>
              <c:f>Sheet1!$B$32:$B$35</c:f>
              <c:numCache>
                <c:formatCode>General</c:formatCode>
                <c:ptCount val="4"/>
                <c:pt idx="0">
                  <c:v>6</c:v>
                </c:pt>
                <c:pt idx="1">
                  <c:v>2</c:v>
                </c:pt>
                <c:pt idx="2">
                  <c:v>3</c:v>
                </c:pt>
                <c:pt idx="3">
                  <c:v>1</c:v>
                </c:pt>
              </c:numCache>
            </c:numRef>
          </c:val>
        </c:ser>
        <c:dLbls>
          <c:showPercent val="1"/>
        </c:dLbls>
      </c:pie3DChart>
    </c:plotArea>
    <c:legend>
      <c:legendPos val="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autoTitleDeleted val="1"/>
    <c:view3D>
      <c:rotX val="30"/>
      <c:perspective val="30"/>
    </c:view3D>
    <c:plotArea>
      <c:layout/>
      <c:pie3DChart>
        <c:varyColors val="1"/>
        <c:ser>
          <c:idx val="0"/>
          <c:order val="0"/>
          <c:explosion val="25"/>
          <c:dLbls>
            <c:showPercent val="1"/>
            <c:showLeaderLines val="1"/>
          </c:dLbls>
          <c:cat>
            <c:strRef>
              <c:f>Sheet1!$A$49:$A$51</c:f>
              <c:strCache>
                <c:ptCount val="3"/>
                <c:pt idx="0">
                  <c:v>Research</c:v>
                </c:pt>
                <c:pt idx="1">
                  <c:v>Industry</c:v>
                </c:pt>
                <c:pt idx="2">
                  <c:v>End Users</c:v>
                </c:pt>
              </c:strCache>
            </c:strRef>
          </c:cat>
          <c:val>
            <c:numRef>
              <c:f>Sheet1!$B$49:$B$51</c:f>
              <c:numCache>
                <c:formatCode>General</c:formatCode>
                <c:ptCount val="3"/>
                <c:pt idx="0">
                  <c:v>6</c:v>
                </c:pt>
                <c:pt idx="1">
                  <c:v>3</c:v>
                </c:pt>
                <c:pt idx="2">
                  <c:v>3</c:v>
                </c:pt>
              </c:numCache>
            </c:numRef>
          </c:val>
        </c:ser>
        <c:dLbls>
          <c:showPercent val="1"/>
        </c:dLbls>
      </c:pie3DChart>
    </c:plotArea>
    <c:legend>
      <c:legendPos val="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49AC9-DC0E-4535-A89A-AFF97BD2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5</TotalTime>
  <Pages>49</Pages>
  <Words>20083</Words>
  <Characters>114479</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134294</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2010-02-05T13:37:00Z</dcterms:created>
  <cp:lastPrinted>2010-02-03T13:19:00Z</cp:lastPrinted>
  <dcterms:modified xsi:type="dcterms:W3CDTF">2010-02-05T13:48:00Z</dcterms:modified>
  <cp:revision>3</cp:revision>
</cp:coreProperties>
</file>