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themeColor="background1"/>
  <w:body>
    <w:p w14:paraId="7AFDAF87" w14:textId="3C510C02" w:rsidR="00937395" w:rsidRDefault="00937395">
      <w:pPr>
        <w:rPr>
          <w:rFonts w:ascii="Arial" w:hAnsi="Arial"/>
          <w:b/>
          <w:sz w:val="32"/>
          <w:szCs w:val="20"/>
        </w:rPr>
      </w:pPr>
      <w:r>
        <w:rPr>
          <w:noProof/>
          <w:lang w:val="en-US"/>
        </w:rPr>
        <mc:AlternateContent>
          <mc:Choice Requires="wps">
            <w:drawing>
              <wp:anchor distT="0" distB="0" distL="114300" distR="114300" simplePos="0" relativeHeight="251659264" behindDoc="0" locked="0" layoutInCell="1" allowOverlap="1" wp14:anchorId="0C467BFA" wp14:editId="644027F5">
                <wp:simplePos x="0" y="0"/>
                <wp:positionH relativeFrom="column">
                  <wp:posOffset>1196340</wp:posOffset>
                </wp:positionH>
                <wp:positionV relativeFrom="paragraph">
                  <wp:posOffset>7800340</wp:posOffset>
                </wp:positionV>
                <wp:extent cx="4000500" cy="457200"/>
                <wp:effectExtent l="0" t="0" r="12700" b="0"/>
                <wp:wrapNone/>
                <wp:docPr id="8" name="Text Box 8"/>
                <wp:cNvGraphicFramePr/>
                <a:graphic xmlns:a="http://schemas.openxmlformats.org/drawingml/2006/main">
                  <a:graphicData uri="http://schemas.microsoft.com/office/word/2010/wordprocessingShape">
                    <wps:wsp>
                      <wps:cNvSpPr txBox="1"/>
                      <wps:spPr>
                        <a:xfrm>
                          <a:off x="0" y="0"/>
                          <a:ext cx="4000500" cy="457200"/>
                        </a:xfrm>
                        <a:prstGeom prst="rect">
                          <a:avLst/>
                        </a:prstGeom>
                        <a:solidFill>
                          <a:schemeClr val="tx2"/>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3359A" w14:textId="105A40CE" w:rsidR="00C9064D" w:rsidRPr="00937395" w:rsidRDefault="00C9064D" w:rsidP="00937395">
                            <w:pPr>
                              <w:jc w:val="center"/>
                              <w:rPr>
                                <w:b/>
                                <w:color w:val="FFFFFF" w:themeColor="background1"/>
                                <w:sz w:val="48"/>
                                <w:szCs w:val="48"/>
                              </w:rPr>
                            </w:pPr>
                            <w:r w:rsidRPr="00937395">
                              <w:rPr>
                                <w:b/>
                                <w:color w:val="FFFFFF" w:themeColor="background1"/>
                                <w:sz w:val="48"/>
                                <w:szCs w:val="48"/>
                              </w:rPr>
                              <w:t xml:space="preserve">Final </w:t>
                            </w:r>
                            <w:r>
                              <w:rPr>
                                <w:b/>
                                <w:color w:val="FFFFFF" w:themeColor="background1"/>
                                <w:sz w:val="48"/>
                                <w:szCs w:val="48"/>
                              </w:rPr>
                              <w:t>Activity</w:t>
                            </w:r>
                            <w:r w:rsidRPr="00937395">
                              <w:rPr>
                                <w:b/>
                                <w:color w:val="FFFFFF" w:themeColor="background1"/>
                                <w:sz w:val="48"/>
                                <w:szCs w:val="48"/>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94.2pt;margin-top:614.2pt;width:31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" fillcolor="#1f497d [3215]" stroked="f">
                <v:textbox>
                  <w:txbxContent>
                    <w:p w14:paraId="6FC3359A" w14:textId="105A40CE" w:rsidR="00C9064D" w:rsidRPr="00937395" w:rsidRDefault="00C9064D" w:rsidP="00937395">
                      <w:pPr>
                        <w:jc w:val="center"/>
                        <w:rPr>
                          <w:b/>
                          <w:color w:val="FFFFFF" w:themeColor="background1"/>
                          <w:sz w:val="48"/>
                          <w:szCs w:val="48"/>
                        </w:rPr>
                      </w:pPr>
                      <w:r w:rsidRPr="00937395">
                        <w:rPr>
                          <w:b/>
                          <w:color w:val="FFFFFF" w:themeColor="background1"/>
                          <w:sz w:val="48"/>
                          <w:szCs w:val="48"/>
                        </w:rPr>
                        <w:t xml:space="preserve">Final </w:t>
                      </w:r>
                      <w:r>
                        <w:rPr>
                          <w:b/>
                          <w:color w:val="FFFFFF" w:themeColor="background1"/>
                          <w:sz w:val="48"/>
                          <w:szCs w:val="48"/>
                        </w:rPr>
                        <w:t>Activity</w:t>
                      </w:r>
                      <w:r w:rsidRPr="00937395">
                        <w:rPr>
                          <w:b/>
                          <w:color w:val="FFFFFF" w:themeColor="background1"/>
                          <w:sz w:val="48"/>
                          <w:szCs w:val="48"/>
                        </w:rPr>
                        <w:t xml:space="preserve"> Report</w:t>
                      </w:r>
                    </w:p>
                  </w:txbxContent>
                </v:textbox>
              </v:shape>
            </w:pict>
          </mc:Fallback>
        </mc:AlternateContent>
      </w:r>
      <w:r>
        <w:rPr>
          <w:noProof/>
          <w:lang w:val="en-US"/>
        </w:rPr>
        <w:drawing>
          <wp:inline distT="0" distB="0" distL="0" distR="0" wp14:anchorId="6880EBF8" wp14:editId="33BC3AD6">
            <wp:extent cx="6189345" cy="8755049"/>
            <wp:effectExtent l="0" t="0" r="8255" b="8255"/>
            <wp:docPr id="2" name="Immagine 1" descr="\\Data\instm\Stefano\VIRTHUALIS\Final reports\Virthualis - PMR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instm\Stefano\VIRTHUALIS\Final reports\Virthualis - PMR Cover.jpg"/>
                    <pic:cNvPicPr>
                      <a:picLocks noChangeAspect="1" noChangeArrowheads="1"/>
                    </pic:cNvPicPr>
                  </pic:nvPicPr>
                  <pic:blipFill>
                    <a:blip r:embed="rId9" cstate="print"/>
                    <a:srcRect/>
                    <a:stretch>
                      <a:fillRect/>
                    </a:stretch>
                  </pic:blipFill>
                  <pic:spPr bwMode="auto">
                    <a:xfrm>
                      <a:off x="0" y="0"/>
                      <a:ext cx="6189345" cy="8755049"/>
                    </a:xfrm>
                    <a:prstGeom prst="rect">
                      <a:avLst/>
                    </a:prstGeom>
                    <a:noFill/>
                    <a:ln w="9525">
                      <a:noFill/>
                      <a:miter lim="800000"/>
                      <a:headEnd/>
                      <a:tailEnd/>
                    </a:ln>
                  </pic:spPr>
                </pic:pic>
              </a:graphicData>
            </a:graphic>
          </wp:inline>
        </w:drawing>
      </w:r>
    </w:p>
    <w:p w14:paraId="320C3DBD" w14:textId="77777777" w:rsidR="00EF6537" w:rsidRDefault="00EF6537">
      <w:pPr>
        <w:rPr>
          <w:rFonts w:ascii="Arial" w:hAnsi="Arial"/>
          <w:b/>
          <w:sz w:val="32"/>
          <w:szCs w:val="20"/>
        </w:rPr>
      </w:pPr>
    </w:p>
    <w:tbl>
      <w:tblPr>
        <w:tblW w:w="8762" w:type="dxa"/>
        <w:jc w:val="center"/>
        <w:tblInd w:w="-12" w:type="dxa"/>
        <w:tblBorders>
          <w:bottom w:val="single" w:sz="4" w:space="0" w:color="EAEAEA"/>
          <w:insideH w:val="single" w:sz="4" w:space="0" w:color="EAEAEA"/>
          <w:insideV w:val="single" w:sz="4" w:space="0" w:color="EAEAEA"/>
        </w:tblBorders>
        <w:tblLayout w:type="fixed"/>
        <w:tblLook w:val="0000" w:firstRow="0" w:lastRow="0" w:firstColumn="0" w:lastColumn="0" w:noHBand="0" w:noVBand="0"/>
      </w:tblPr>
      <w:tblGrid>
        <w:gridCol w:w="3626"/>
        <w:gridCol w:w="5136"/>
      </w:tblGrid>
      <w:tr w:rsidR="00EF6537" w:rsidRPr="006E7FB1" w14:paraId="3C16E0E4" w14:textId="77777777" w:rsidTr="009E5F63">
        <w:trPr>
          <w:trHeight w:val="2113"/>
          <w:jc w:val="center"/>
        </w:trPr>
        <w:tc>
          <w:tcPr>
            <w:tcW w:w="3626" w:type="dxa"/>
            <w:shd w:val="clear" w:color="auto" w:fill="auto"/>
            <w:vAlign w:val="center"/>
          </w:tcPr>
          <w:p w14:paraId="7143D12A" w14:textId="77777777" w:rsidR="00EF6537" w:rsidRPr="006E7FB1" w:rsidRDefault="00EF6537" w:rsidP="009E5F63">
            <w:pPr>
              <w:ind w:left="-120" w:firstLine="120"/>
              <w:jc w:val="center"/>
              <w:rPr>
                <w:lang w:val="it-IT" w:eastAsia="it-IT"/>
              </w:rPr>
            </w:pPr>
            <w:r>
              <w:rPr>
                <w:noProof/>
                <w:lang w:val="en-US"/>
              </w:rPr>
              <w:drawing>
                <wp:inline distT="0" distB="0" distL="0" distR="0" wp14:anchorId="4E3BDEBF" wp14:editId="69DD20DF">
                  <wp:extent cx="1765300" cy="977900"/>
                  <wp:effectExtent l="0" t="0" r="12700" b="12700"/>
                  <wp:docPr id="3" name="Picture 3" descr="Logo VIRTHU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IRTHUAL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300" cy="977900"/>
                          </a:xfrm>
                          <a:prstGeom prst="rect">
                            <a:avLst/>
                          </a:prstGeom>
                          <a:noFill/>
                          <a:ln>
                            <a:noFill/>
                          </a:ln>
                        </pic:spPr>
                      </pic:pic>
                    </a:graphicData>
                  </a:graphic>
                </wp:inline>
              </w:drawing>
            </w:r>
          </w:p>
        </w:tc>
        <w:tc>
          <w:tcPr>
            <w:tcW w:w="5136" w:type="dxa"/>
            <w:shd w:val="clear" w:color="auto" w:fill="auto"/>
            <w:vAlign w:val="center"/>
          </w:tcPr>
          <w:p w14:paraId="51BC33AA" w14:textId="77777777" w:rsidR="00EF6537" w:rsidRPr="006E7FB1" w:rsidRDefault="00EF6537" w:rsidP="009E5F63">
            <w:pPr>
              <w:tabs>
                <w:tab w:val="left" w:pos="4164"/>
              </w:tabs>
              <w:ind w:right="780"/>
              <w:jc w:val="right"/>
              <w:rPr>
                <w:b/>
                <w:sz w:val="40"/>
                <w:szCs w:val="40"/>
                <w:lang w:eastAsia="it-IT"/>
              </w:rPr>
            </w:pPr>
            <w:r w:rsidRPr="006E7FB1">
              <w:rPr>
                <w:b/>
                <w:color w:val="FF0000"/>
                <w:sz w:val="40"/>
                <w:szCs w:val="40"/>
                <w:lang w:eastAsia="it-IT"/>
              </w:rPr>
              <w:t>Virt</w:t>
            </w:r>
            <w:r w:rsidRPr="006E7FB1">
              <w:rPr>
                <w:b/>
                <w:sz w:val="40"/>
                <w:szCs w:val="40"/>
                <w:lang w:eastAsia="it-IT"/>
              </w:rPr>
              <w:t>ual Reality and</w:t>
            </w:r>
            <w:r w:rsidRPr="006E7FB1">
              <w:rPr>
                <w:b/>
                <w:color w:val="FF0000"/>
                <w:sz w:val="40"/>
                <w:szCs w:val="40"/>
                <w:lang w:eastAsia="it-IT"/>
              </w:rPr>
              <w:t xml:space="preserve"> Hu</w:t>
            </w:r>
            <w:r w:rsidRPr="006E7FB1">
              <w:rPr>
                <w:b/>
                <w:sz w:val="40"/>
                <w:szCs w:val="40"/>
                <w:lang w:eastAsia="it-IT"/>
              </w:rPr>
              <w:t>man Factors</w:t>
            </w:r>
            <w:r w:rsidRPr="006E7FB1">
              <w:rPr>
                <w:b/>
                <w:color w:val="FF0000"/>
                <w:sz w:val="40"/>
                <w:szCs w:val="40"/>
                <w:lang w:eastAsia="it-IT"/>
              </w:rPr>
              <w:t xml:space="preserve"> A</w:t>
            </w:r>
            <w:r w:rsidRPr="006E7FB1">
              <w:rPr>
                <w:b/>
                <w:sz w:val="40"/>
                <w:szCs w:val="40"/>
                <w:lang w:eastAsia="it-IT"/>
              </w:rPr>
              <w:t>pp</w:t>
            </w:r>
            <w:r w:rsidRPr="006E7FB1">
              <w:rPr>
                <w:b/>
                <w:color w:val="FF0000"/>
                <w:sz w:val="40"/>
                <w:szCs w:val="40"/>
                <w:lang w:eastAsia="it-IT"/>
              </w:rPr>
              <w:t>l</w:t>
            </w:r>
            <w:r w:rsidRPr="006E7FB1">
              <w:rPr>
                <w:b/>
                <w:sz w:val="40"/>
                <w:szCs w:val="40"/>
                <w:lang w:eastAsia="it-IT"/>
              </w:rPr>
              <w:t>ications for</w:t>
            </w:r>
            <w:r w:rsidRPr="006E7FB1">
              <w:rPr>
                <w:b/>
                <w:color w:val="FF0000"/>
                <w:sz w:val="40"/>
                <w:szCs w:val="40"/>
                <w:lang w:eastAsia="it-IT"/>
              </w:rPr>
              <w:t xml:space="preserve"> I</w:t>
            </w:r>
            <w:r w:rsidRPr="006E7FB1">
              <w:rPr>
                <w:b/>
                <w:sz w:val="40"/>
                <w:szCs w:val="40"/>
                <w:lang w:eastAsia="it-IT"/>
              </w:rPr>
              <w:t>mproving</w:t>
            </w:r>
            <w:r w:rsidRPr="006E7FB1">
              <w:rPr>
                <w:b/>
                <w:color w:val="FF0000"/>
                <w:sz w:val="40"/>
                <w:szCs w:val="40"/>
                <w:lang w:eastAsia="it-IT"/>
              </w:rPr>
              <w:t xml:space="preserve"> S</w:t>
            </w:r>
            <w:r w:rsidRPr="006E7FB1">
              <w:rPr>
                <w:b/>
                <w:sz w:val="40"/>
                <w:szCs w:val="40"/>
                <w:lang w:eastAsia="it-IT"/>
              </w:rPr>
              <w:t>afety</w:t>
            </w:r>
          </w:p>
        </w:tc>
      </w:tr>
    </w:tbl>
    <w:p w14:paraId="54BE6664" w14:textId="77777777" w:rsidR="00EF6537" w:rsidRPr="006E7FB1" w:rsidRDefault="00EF6537" w:rsidP="00EF6537">
      <w:pPr>
        <w:pStyle w:val="Title1"/>
        <w:rPr>
          <w:sz w:val="16"/>
          <w:szCs w:val="16"/>
          <w:lang w:val="en-GB"/>
        </w:rPr>
      </w:pPr>
    </w:p>
    <w:p w14:paraId="276AE2D2" w14:textId="77777777" w:rsidR="00EF6537" w:rsidRDefault="00EF6537" w:rsidP="00EF6537">
      <w:pPr>
        <w:pStyle w:val="Title1"/>
        <w:rPr>
          <w:lang w:val="en-GB"/>
        </w:rPr>
      </w:pPr>
    </w:p>
    <w:p w14:paraId="4A8C599F" w14:textId="77777777" w:rsidR="00EF6537" w:rsidRPr="005B5B64" w:rsidRDefault="00EF6537" w:rsidP="00EF6537">
      <w:pPr>
        <w:pStyle w:val="Title1"/>
        <w:rPr>
          <w:lang w:val="en-GB"/>
        </w:rPr>
      </w:pPr>
      <w:r>
        <w:rPr>
          <w:lang w:val="en-GB"/>
        </w:rPr>
        <w:t>Final Activity Report</w:t>
      </w:r>
    </w:p>
    <w:p w14:paraId="0556FF9C" w14:textId="77777777" w:rsidR="00EF6537" w:rsidRPr="00A14052" w:rsidRDefault="00EF6537" w:rsidP="00EF6537">
      <w:pPr>
        <w:pStyle w:val="Title1"/>
        <w:rPr>
          <w:lang w:val="en-GB"/>
        </w:rPr>
      </w:pPr>
      <w:r w:rsidRPr="005B5B64">
        <w:rPr>
          <w:lang w:val="en-GB"/>
        </w:rPr>
        <w:t xml:space="preserve">Document No: </w:t>
      </w:r>
      <w:r w:rsidRPr="004407F8">
        <w:rPr>
          <w:lang w:val="en-GB"/>
        </w:rPr>
        <w:t>VIRTHUALIS-D0.</w:t>
      </w:r>
      <w:r>
        <w:rPr>
          <w:lang w:val="en-GB"/>
        </w:rPr>
        <w:t>FAR</w:t>
      </w:r>
    </w:p>
    <w:p w14:paraId="7598A4CA" w14:textId="77777777" w:rsidR="00EF6537" w:rsidRPr="005F0ADF" w:rsidRDefault="00EF6537" w:rsidP="00EF6537">
      <w:pPr>
        <w:pStyle w:val="Title21"/>
        <w:rPr>
          <w:lang w:val="en-GB"/>
        </w:rPr>
      </w:pPr>
      <w:r w:rsidRPr="005F0ADF">
        <w:rPr>
          <w:lang w:val="en-GB"/>
        </w:rPr>
        <w:t>Covering period</w:t>
      </w:r>
      <w:r w:rsidRPr="0021382A">
        <w:rPr>
          <w:lang w:val="en-GB"/>
        </w:rPr>
        <w:t>:</w:t>
      </w:r>
      <w:r w:rsidRPr="005F0ADF">
        <w:rPr>
          <w:lang w:val="en-GB"/>
        </w:rPr>
        <w:t xml:space="preserve"> </w:t>
      </w:r>
      <w:r>
        <w:rPr>
          <w:lang w:val="en-GB"/>
        </w:rPr>
        <w:t xml:space="preserve">01 </w:t>
      </w:r>
      <w:r w:rsidRPr="0021382A">
        <w:rPr>
          <w:lang w:val="en-GB"/>
        </w:rPr>
        <w:t xml:space="preserve">May </w:t>
      </w:r>
      <w:r>
        <w:rPr>
          <w:lang w:val="en-GB"/>
        </w:rPr>
        <w:t>2005- 30 May</w:t>
      </w:r>
      <w:r w:rsidRPr="0021382A">
        <w:rPr>
          <w:lang w:val="en-GB"/>
        </w:rPr>
        <w:t xml:space="preserve"> </w:t>
      </w:r>
      <w:r>
        <w:rPr>
          <w:lang w:val="en-GB"/>
        </w:rPr>
        <w:t>2010</w:t>
      </w:r>
    </w:p>
    <w:p w14:paraId="7BF6BE28" w14:textId="77777777" w:rsidR="00EF6537" w:rsidRPr="005F0ADF" w:rsidRDefault="00EF6537" w:rsidP="00EF6537"/>
    <w:p w14:paraId="43EA1093" w14:textId="77777777" w:rsidR="00EF6537" w:rsidRPr="005F0ADF" w:rsidRDefault="00EF6537" w:rsidP="00EF6537">
      <w:r w:rsidRPr="005F0ADF">
        <w:t>Instrum</w:t>
      </w:r>
      <w:r>
        <w:t>ent:</w:t>
      </w:r>
      <w:r>
        <w:tab/>
      </w:r>
      <w:r>
        <w:tab/>
      </w:r>
      <w:r>
        <w:tab/>
      </w:r>
      <w:r w:rsidRPr="005F0ADF">
        <w:t>Integrated Project</w:t>
      </w:r>
    </w:p>
    <w:p w14:paraId="058A9D9D" w14:textId="77777777" w:rsidR="00EF6537" w:rsidRPr="005F0ADF" w:rsidRDefault="00EF6537" w:rsidP="00EF6537">
      <w:pPr>
        <w:ind w:left="2832" w:hanging="2832"/>
      </w:pPr>
      <w:r>
        <w:t xml:space="preserve">Thematic Priority: </w:t>
      </w:r>
      <w:r>
        <w:tab/>
        <w:t xml:space="preserve">3.4.2.3-1 NMP </w:t>
      </w:r>
      <w:r w:rsidRPr="00470706">
        <w:t>Hazard reduction in production plant and storage sites</w:t>
      </w:r>
    </w:p>
    <w:p w14:paraId="31CD4B14" w14:textId="77777777" w:rsidR="00EF6537" w:rsidRDefault="00EF6537" w:rsidP="00EF6537">
      <w:r w:rsidRPr="005F0ADF">
        <w:t>Report Preparation Date:</w:t>
      </w:r>
      <w:r w:rsidRPr="005F0ADF">
        <w:tab/>
      </w:r>
      <w:r>
        <w:t>30 July 2010</w:t>
      </w:r>
    </w:p>
    <w:p w14:paraId="2BC61D34" w14:textId="77777777" w:rsidR="00EF6537" w:rsidRPr="005F0ADF" w:rsidRDefault="00EF6537" w:rsidP="00EF6537">
      <w:r>
        <w:t>Prepared by:</w:t>
      </w:r>
      <w:r>
        <w:tab/>
      </w:r>
      <w:r>
        <w:tab/>
      </w:r>
      <w:r>
        <w:tab/>
        <w:t>PMO</w:t>
      </w:r>
    </w:p>
    <w:p w14:paraId="6A5B0CAF" w14:textId="77777777" w:rsidR="00EF6537" w:rsidRPr="005F0ADF" w:rsidRDefault="00EF6537" w:rsidP="00EF6537">
      <w:r>
        <w:t>Classification:</w:t>
      </w:r>
      <w:r>
        <w:tab/>
      </w:r>
      <w:r>
        <w:tab/>
      </w:r>
      <w:r>
        <w:tab/>
      </w:r>
      <w:r w:rsidRPr="005F0ADF">
        <w:t>Confidential</w:t>
      </w:r>
    </w:p>
    <w:p w14:paraId="420289A3" w14:textId="77777777" w:rsidR="00EF6537" w:rsidRPr="005F0ADF" w:rsidRDefault="00EF6537" w:rsidP="00EF6537">
      <w:r>
        <w:t>Contract Start Date:</w:t>
      </w:r>
      <w:r>
        <w:tab/>
      </w:r>
      <w:r>
        <w:tab/>
      </w:r>
      <w:r w:rsidRPr="005F0ADF">
        <w:t>01.05.2005</w:t>
      </w:r>
    </w:p>
    <w:p w14:paraId="766719EA" w14:textId="77777777" w:rsidR="00EF6537" w:rsidRPr="005F0ADF" w:rsidRDefault="00EF6537" w:rsidP="00EF6537">
      <w:r>
        <w:t xml:space="preserve">Duration: </w:t>
      </w:r>
      <w:r>
        <w:tab/>
      </w:r>
      <w:r>
        <w:tab/>
      </w:r>
      <w:r>
        <w:tab/>
        <w:t>61</w:t>
      </w:r>
      <w:r w:rsidRPr="005F0ADF">
        <w:t xml:space="preserve"> months</w:t>
      </w:r>
    </w:p>
    <w:tbl>
      <w:tblPr>
        <w:tblpPr w:leftFromText="141" w:rightFromText="141" w:vertAnchor="text" w:horzAnchor="page" w:tblpX="4138" w:tblpY="85"/>
        <w:tblW w:w="0" w:type="auto"/>
        <w:tblLook w:val="01E0" w:firstRow="1" w:lastRow="1" w:firstColumn="1" w:lastColumn="1" w:noHBand="0" w:noVBand="0"/>
      </w:tblPr>
      <w:tblGrid>
        <w:gridCol w:w="5207"/>
      </w:tblGrid>
      <w:tr w:rsidR="00EF6537" w:rsidRPr="009F04C9" w14:paraId="5193B527" w14:textId="77777777" w:rsidTr="009E5F63">
        <w:trPr>
          <w:trHeight w:val="20"/>
        </w:trPr>
        <w:tc>
          <w:tcPr>
            <w:tcW w:w="5207" w:type="dxa"/>
            <w:shd w:val="clear" w:color="auto" w:fill="auto"/>
          </w:tcPr>
          <w:p w14:paraId="6C5A0ED5" w14:textId="77777777" w:rsidR="00EF6537" w:rsidRDefault="00EF6537" w:rsidP="009E5F63">
            <w:pPr>
              <w:spacing w:line="200" w:lineRule="atLeast"/>
            </w:pPr>
            <w:r>
              <w:t>POLIMI, DAPP, DEMOS, UNIMORE, TCD, DTU, UNIMI, CERTH/HIT, TUC, KITE, INERIS, STR, EXIMIA, MW, LBORO.CO, VR&amp;MMP, ICCS, IFF, TECNATOM, TOTAL, STATOIL, S-VURUP, PFI, OVGU, SONATRACH, POLITO, RELCONSULT, SIS, EIMM</w:t>
            </w:r>
          </w:p>
          <w:p w14:paraId="55F7DFB6" w14:textId="77777777" w:rsidR="00EF6537" w:rsidRDefault="00EF6537" w:rsidP="009E5F63">
            <w:pPr>
              <w:spacing w:line="200" w:lineRule="atLeast"/>
            </w:pPr>
          </w:p>
          <w:p w14:paraId="214E3D55" w14:textId="77777777" w:rsidR="00EF6537" w:rsidRPr="009F04C9" w:rsidRDefault="00EF6537" w:rsidP="009E5F63">
            <w:pPr>
              <w:spacing w:line="200" w:lineRule="atLeast"/>
            </w:pPr>
          </w:p>
        </w:tc>
      </w:tr>
    </w:tbl>
    <w:p w14:paraId="2A9979C1" w14:textId="77777777" w:rsidR="00EF6537" w:rsidRPr="005F0ADF" w:rsidRDefault="00EF6537" w:rsidP="00EF6537">
      <w:pPr>
        <w:ind w:left="2832" w:hanging="2832"/>
      </w:pPr>
      <w:r>
        <w:t xml:space="preserve">Partners: </w:t>
      </w:r>
      <w:r>
        <w:tab/>
      </w:r>
    </w:p>
    <w:p w14:paraId="5CE099C2" w14:textId="77777777" w:rsidR="00EF6537" w:rsidRPr="005F0ADF" w:rsidRDefault="00EF6537" w:rsidP="00EF6537">
      <w:pPr>
        <w:ind w:left="2832" w:hanging="2832"/>
      </w:pPr>
    </w:p>
    <w:p w14:paraId="2F778D9B" w14:textId="77777777" w:rsidR="00EF6537" w:rsidRPr="005F0ADF" w:rsidRDefault="00EF6537" w:rsidP="00EF6537"/>
    <w:tbl>
      <w:tblPr>
        <w:tblW w:w="946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943"/>
        <w:gridCol w:w="6525"/>
      </w:tblGrid>
      <w:tr w:rsidR="00EF6537" w:rsidRPr="00470706" w14:paraId="1F306B70" w14:textId="77777777" w:rsidTr="009E5F63">
        <w:tc>
          <w:tcPr>
            <w:tcW w:w="2943" w:type="dxa"/>
            <w:tcBorders>
              <w:bottom w:val="single" w:sz="6" w:space="0" w:color="auto"/>
            </w:tcBorders>
            <w:vAlign w:val="center"/>
          </w:tcPr>
          <w:p w14:paraId="18803CE4" w14:textId="77777777" w:rsidR="00EF6537" w:rsidRPr="005F0ADF" w:rsidRDefault="00EF6537" w:rsidP="009E5F63">
            <w:r>
              <w:rPr>
                <w:noProof/>
                <w:lang w:val="en-US"/>
              </w:rPr>
              <w:drawing>
                <wp:inline distT="0" distB="0" distL="0" distR="0" wp14:anchorId="634302E5" wp14:editId="1CD2FD03">
                  <wp:extent cx="1130300" cy="596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596900"/>
                          </a:xfrm>
                          <a:prstGeom prst="rect">
                            <a:avLst/>
                          </a:prstGeom>
                          <a:noFill/>
                          <a:ln>
                            <a:noFill/>
                          </a:ln>
                        </pic:spPr>
                      </pic:pic>
                    </a:graphicData>
                  </a:graphic>
                </wp:inline>
              </w:drawing>
            </w:r>
          </w:p>
        </w:tc>
        <w:tc>
          <w:tcPr>
            <w:tcW w:w="6525" w:type="dxa"/>
            <w:tcBorders>
              <w:bottom w:val="single" w:sz="6" w:space="0" w:color="auto"/>
            </w:tcBorders>
            <w:vAlign w:val="center"/>
          </w:tcPr>
          <w:p w14:paraId="0AACB88B" w14:textId="77777777" w:rsidR="00EF6537" w:rsidRPr="005F0ADF" w:rsidRDefault="00EF6537" w:rsidP="009E5F63">
            <w:r w:rsidRPr="005F0ADF">
              <w:t>Project funded by the European Community under the “Integrating and Strengthening the European Research Area” FP6 Programme (2002-2006)</w:t>
            </w:r>
          </w:p>
        </w:tc>
      </w:tr>
    </w:tbl>
    <w:p w14:paraId="1F967158" w14:textId="77777777" w:rsidR="00EF6537" w:rsidRDefault="00EF6537" w:rsidP="00EF6537"/>
    <w:p w14:paraId="698705A6" w14:textId="77777777" w:rsidR="00EF6537" w:rsidRDefault="00EF6537" w:rsidP="00EF6537">
      <w:pPr>
        <w:rPr>
          <w:b/>
        </w:rPr>
      </w:pPr>
    </w:p>
    <w:p w14:paraId="7BF0927C" w14:textId="77777777" w:rsidR="00EF6537" w:rsidRDefault="00EF6537" w:rsidP="00EF6537">
      <w:pPr>
        <w:rPr>
          <w:b/>
        </w:rPr>
      </w:pPr>
    </w:p>
    <w:p w14:paraId="57308F70" w14:textId="77777777" w:rsidR="00EF6537" w:rsidRPr="00073B57" w:rsidRDefault="00EF6537" w:rsidP="00EF6537">
      <w:pPr>
        <w:rPr>
          <w:b/>
        </w:rPr>
      </w:pPr>
      <w:r w:rsidRPr="00073B57">
        <w:rPr>
          <w:b/>
        </w:rPr>
        <w:t>Project Co-ordinator:</w:t>
      </w:r>
    </w:p>
    <w:tbl>
      <w:tblPr>
        <w:tblW w:w="9468" w:type="dxa"/>
        <w:tblBorders>
          <w:insideH w:val="single" w:sz="6" w:space="0" w:color="auto"/>
          <w:insideV w:val="single" w:sz="6" w:space="0" w:color="auto"/>
        </w:tblBorders>
        <w:tblLayout w:type="fixed"/>
        <w:tblLook w:val="0000" w:firstRow="0" w:lastRow="0" w:firstColumn="0" w:lastColumn="0" w:noHBand="0" w:noVBand="0"/>
      </w:tblPr>
      <w:tblGrid>
        <w:gridCol w:w="9468"/>
      </w:tblGrid>
      <w:tr w:rsidR="00EF6537" w:rsidRPr="00470706" w14:paraId="76705362" w14:textId="77777777" w:rsidTr="009E5F63">
        <w:trPr>
          <w:trHeight w:val="345"/>
        </w:trPr>
        <w:tc>
          <w:tcPr>
            <w:tcW w:w="9468" w:type="dxa"/>
            <w:vAlign w:val="center"/>
          </w:tcPr>
          <w:tbl>
            <w:tblPr>
              <w:tblW w:w="0" w:type="auto"/>
              <w:tblLayout w:type="fixed"/>
              <w:tblLook w:val="01E0" w:firstRow="1" w:lastRow="1" w:firstColumn="1" w:lastColumn="1" w:noHBand="0" w:noVBand="0"/>
            </w:tblPr>
            <w:tblGrid>
              <w:gridCol w:w="9237"/>
            </w:tblGrid>
            <w:tr w:rsidR="00EF6537" w:rsidRPr="00443A8C" w14:paraId="5D4A8F31" w14:textId="77777777" w:rsidTr="009E5F63">
              <w:tc>
                <w:tcPr>
                  <w:tcW w:w="9237" w:type="dxa"/>
                  <w:shd w:val="clear" w:color="auto" w:fill="auto"/>
                </w:tcPr>
                <w:p w14:paraId="7CFBA735" w14:textId="77777777" w:rsidR="00EF6537" w:rsidRPr="00443A8C" w:rsidRDefault="00EF6537" w:rsidP="009E5F63">
                  <w:pPr>
                    <w:spacing w:line="200" w:lineRule="atLeast"/>
                    <w:rPr>
                      <w:lang w:val="it-IT"/>
                    </w:rPr>
                  </w:pPr>
                  <w:r w:rsidRPr="00443A8C">
                    <w:rPr>
                      <w:lang w:val="it-IT"/>
                    </w:rPr>
                    <w:t>Name: Simone Colombo</w:t>
                  </w:r>
                </w:p>
              </w:tc>
            </w:tr>
            <w:tr w:rsidR="00EF6537" w:rsidRPr="00443A8C" w14:paraId="708D4ED4" w14:textId="77777777" w:rsidTr="009E5F63">
              <w:tc>
                <w:tcPr>
                  <w:tcW w:w="9237" w:type="dxa"/>
                  <w:shd w:val="clear" w:color="auto" w:fill="auto"/>
                </w:tcPr>
                <w:p w14:paraId="10643D38" w14:textId="77777777" w:rsidR="00EF6537" w:rsidRPr="00443A8C" w:rsidRDefault="00EF6537" w:rsidP="009E5F63">
                  <w:pPr>
                    <w:spacing w:line="200" w:lineRule="atLeast"/>
                    <w:rPr>
                      <w:lang w:val="it-IT"/>
                    </w:rPr>
                  </w:pPr>
                  <w:r w:rsidRPr="00443A8C">
                    <w:rPr>
                      <w:lang w:val="it-IT"/>
                    </w:rPr>
                    <w:t>Organisation: POLITECNICO DI MILANO</w:t>
                  </w:r>
                </w:p>
              </w:tc>
            </w:tr>
            <w:tr w:rsidR="00EF6537" w:rsidRPr="00443A8C" w14:paraId="01B4D564" w14:textId="77777777" w:rsidTr="009E5F63">
              <w:tc>
                <w:tcPr>
                  <w:tcW w:w="9237" w:type="dxa"/>
                  <w:shd w:val="clear" w:color="auto" w:fill="auto"/>
                </w:tcPr>
                <w:p w14:paraId="781611C6" w14:textId="77777777" w:rsidR="00EF6537" w:rsidRPr="00443A8C" w:rsidRDefault="00EF6537" w:rsidP="009E5F63">
                  <w:pPr>
                    <w:spacing w:line="200" w:lineRule="atLeast"/>
                    <w:rPr>
                      <w:lang w:val="it-IT"/>
                    </w:rPr>
                  </w:pPr>
                  <w:r w:rsidRPr="00443A8C">
                    <w:rPr>
                      <w:lang w:val="it-IT"/>
                    </w:rPr>
                    <w:t xml:space="preserve">Address: Dipartimento di Chimica, Materiali e Ingegneria Chimica "G. Natta", </w:t>
                  </w:r>
                  <w:r w:rsidRPr="00443A8C">
                    <w:rPr>
                      <w:lang w:val="it-IT"/>
                    </w:rPr>
                    <w:br/>
                  </w:r>
                  <w:r w:rsidRPr="00443A8C">
                    <w:rPr>
                      <w:lang w:val="it-IT"/>
                    </w:rPr>
                    <w:tab/>
                    <w:t xml:space="preserve">      Piazza Leonardo da Vinci, 32, 20133 Milano - ITALY</w:t>
                  </w:r>
                </w:p>
              </w:tc>
            </w:tr>
            <w:tr w:rsidR="00EF6537" w:rsidRPr="00443A8C" w14:paraId="51C153E9" w14:textId="77777777" w:rsidTr="009E5F63">
              <w:tc>
                <w:tcPr>
                  <w:tcW w:w="9237" w:type="dxa"/>
                  <w:shd w:val="clear" w:color="auto" w:fill="auto"/>
                </w:tcPr>
                <w:p w14:paraId="116B0591" w14:textId="77777777" w:rsidR="00EF6537" w:rsidRPr="00443A8C" w:rsidRDefault="00EF6537" w:rsidP="009E5F63">
                  <w:pPr>
                    <w:spacing w:line="200" w:lineRule="atLeast"/>
                    <w:rPr>
                      <w:lang w:val="it-IT"/>
                    </w:rPr>
                  </w:pPr>
                  <w:r w:rsidRPr="00443A8C">
                    <w:rPr>
                      <w:lang w:val="it-IT"/>
                    </w:rPr>
                    <w:t>Phone Number: +39.02.23.99-3263</w:t>
                  </w:r>
                  <w:r w:rsidRPr="00443A8C">
                    <w:rPr>
                      <w:lang w:val="it-IT"/>
                    </w:rPr>
                    <w:tab/>
                  </w:r>
                  <w:r w:rsidRPr="00443A8C">
                    <w:rPr>
                      <w:lang w:val="it-IT"/>
                    </w:rPr>
                    <w:tab/>
                    <w:t>Fax Number: +39.02.70.63.81.73</w:t>
                  </w:r>
                </w:p>
              </w:tc>
            </w:tr>
            <w:tr w:rsidR="00EF6537" w:rsidRPr="00443A8C" w14:paraId="68EAF981" w14:textId="77777777" w:rsidTr="009E5F63">
              <w:tc>
                <w:tcPr>
                  <w:tcW w:w="9237" w:type="dxa"/>
                  <w:shd w:val="clear" w:color="auto" w:fill="auto"/>
                </w:tcPr>
                <w:p w14:paraId="00BCE006" w14:textId="77777777" w:rsidR="00EF6537" w:rsidRPr="00443A8C" w:rsidRDefault="00EF6537" w:rsidP="009E5F63">
                  <w:pPr>
                    <w:spacing w:line="200" w:lineRule="atLeast"/>
                    <w:rPr>
                      <w:lang w:val="it-IT"/>
                    </w:rPr>
                  </w:pPr>
                  <w:r w:rsidRPr="00443A8C">
                    <w:rPr>
                      <w:lang w:val="it-IT"/>
                    </w:rPr>
                    <w:t>E-mail: simone.colombo@polimi.it</w:t>
                  </w:r>
                  <w:r w:rsidRPr="00443A8C">
                    <w:rPr>
                      <w:lang w:val="it-IT"/>
                    </w:rPr>
                    <w:tab/>
                  </w:r>
                </w:p>
              </w:tc>
            </w:tr>
            <w:tr w:rsidR="00EF6537" w:rsidRPr="00073B57" w14:paraId="606ED176" w14:textId="77777777" w:rsidTr="009E5F63">
              <w:tc>
                <w:tcPr>
                  <w:tcW w:w="9237" w:type="dxa"/>
                  <w:shd w:val="clear" w:color="auto" w:fill="auto"/>
                </w:tcPr>
                <w:p w14:paraId="1972B3F7" w14:textId="77777777" w:rsidR="00EF6537" w:rsidRPr="00073B57" w:rsidRDefault="00EF6537" w:rsidP="009E5F63">
                  <w:pPr>
                    <w:spacing w:line="200" w:lineRule="atLeast"/>
                  </w:pPr>
                  <w:r w:rsidRPr="002F5943">
                    <w:t>Project websites &amp; other ac</w:t>
                  </w:r>
                  <w:r w:rsidRPr="005F0ADF">
                    <w:t>cess points: www.VIRTHUALIS.org</w:t>
                  </w:r>
                </w:p>
              </w:tc>
            </w:tr>
          </w:tbl>
          <w:p w14:paraId="166687B1" w14:textId="77777777" w:rsidR="00EF6537" w:rsidRPr="005F0ADF" w:rsidRDefault="00EF6537" w:rsidP="009E5F63"/>
        </w:tc>
      </w:tr>
    </w:tbl>
    <w:p w14:paraId="71BB8412" w14:textId="41C6998E" w:rsidR="00EF6537" w:rsidRDefault="00EF6537">
      <w:pPr>
        <w:rPr>
          <w:rFonts w:ascii="Arial" w:hAnsi="Arial"/>
          <w:b/>
          <w:sz w:val="32"/>
          <w:szCs w:val="20"/>
        </w:rPr>
      </w:pPr>
    </w:p>
    <w:p w14:paraId="14AF0F0E" w14:textId="1CE0A8E1" w:rsidR="00B464BA" w:rsidRDefault="00B464BA" w:rsidP="00B464BA">
      <w:pPr>
        <w:pStyle w:val="Heading1"/>
        <w:numPr>
          <w:ilvl w:val="0"/>
          <w:numId w:val="0"/>
        </w:numPr>
      </w:pPr>
      <w:bookmarkStart w:id="0" w:name="_Toc169265208"/>
      <w:r>
        <w:t>Table of Content</w:t>
      </w:r>
      <w:bookmarkEnd w:id="0"/>
    </w:p>
    <w:p w14:paraId="2B8C3F6E" w14:textId="77777777" w:rsidR="00B619FE" w:rsidRDefault="00B619FE"/>
    <w:p w14:paraId="3E6A33A2" w14:textId="77777777" w:rsidR="00B619FE" w:rsidRDefault="00B619FE"/>
    <w:p w14:paraId="27132421" w14:textId="77777777" w:rsidR="007D7ECF" w:rsidRDefault="009A7734">
      <w:pPr>
        <w:pStyle w:val="TOC1"/>
        <w:tabs>
          <w:tab w:val="right" w:leader="dot" w:pos="9737"/>
        </w:tabs>
        <w:rPr>
          <w:rFonts w:asciiTheme="minorHAnsi" w:eastAsiaTheme="minorEastAsia" w:hAnsiTheme="minorHAnsi" w:cstheme="minorBidi"/>
          <w:b w:val="0"/>
          <w:bCs w:val="0"/>
          <w:caps w:val="0"/>
          <w:noProof/>
          <w:sz w:val="24"/>
          <w:szCs w:val="24"/>
          <w:lang w:val="it-IT" w:eastAsia="ja-JP"/>
        </w:rPr>
      </w:pPr>
      <w:r>
        <w:fldChar w:fldCharType="begin"/>
      </w:r>
      <w:r>
        <w:instrText xml:space="preserve"> TOC \o "1-3" </w:instrText>
      </w:r>
      <w:r>
        <w:fldChar w:fldCharType="separate"/>
      </w:r>
      <w:r w:rsidR="007D7ECF">
        <w:rPr>
          <w:noProof/>
        </w:rPr>
        <w:t>Table of Content</w:t>
      </w:r>
      <w:r w:rsidR="007D7ECF">
        <w:rPr>
          <w:noProof/>
        </w:rPr>
        <w:tab/>
      </w:r>
      <w:r w:rsidR="007D7ECF">
        <w:rPr>
          <w:noProof/>
        </w:rPr>
        <w:fldChar w:fldCharType="begin"/>
      </w:r>
      <w:r w:rsidR="007D7ECF">
        <w:rPr>
          <w:noProof/>
        </w:rPr>
        <w:instrText xml:space="preserve"> PAGEREF _Toc169265208 \h </w:instrText>
      </w:r>
      <w:r w:rsidR="007D7ECF">
        <w:rPr>
          <w:noProof/>
        </w:rPr>
      </w:r>
      <w:r w:rsidR="007D7ECF">
        <w:rPr>
          <w:noProof/>
        </w:rPr>
        <w:fldChar w:fldCharType="separate"/>
      </w:r>
      <w:r w:rsidR="007D7ECF">
        <w:rPr>
          <w:noProof/>
        </w:rPr>
        <w:t>3</w:t>
      </w:r>
      <w:r w:rsidR="007D7ECF">
        <w:rPr>
          <w:noProof/>
        </w:rPr>
        <w:fldChar w:fldCharType="end"/>
      </w:r>
    </w:p>
    <w:p w14:paraId="245DD590" w14:textId="77777777" w:rsidR="007D7ECF" w:rsidRDefault="007D7ECF">
      <w:pPr>
        <w:pStyle w:val="TOC1"/>
        <w:tabs>
          <w:tab w:val="right" w:leader="dot" w:pos="9737"/>
        </w:tabs>
        <w:rPr>
          <w:rFonts w:asciiTheme="minorHAnsi" w:eastAsiaTheme="minorEastAsia" w:hAnsiTheme="minorHAnsi" w:cstheme="minorBidi"/>
          <w:b w:val="0"/>
          <w:bCs w:val="0"/>
          <w:caps w:val="0"/>
          <w:noProof/>
          <w:sz w:val="24"/>
          <w:szCs w:val="24"/>
          <w:lang w:val="it-IT" w:eastAsia="ja-JP"/>
        </w:rPr>
      </w:pPr>
      <w:r>
        <w:rPr>
          <w:noProof/>
        </w:rPr>
        <w:t>Year 1 - 01.05.2005 – 30.04.2006</w:t>
      </w:r>
      <w:r>
        <w:rPr>
          <w:noProof/>
        </w:rPr>
        <w:tab/>
      </w:r>
      <w:r>
        <w:rPr>
          <w:noProof/>
        </w:rPr>
        <w:fldChar w:fldCharType="begin"/>
      </w:r>
      <w:r>
        <w:rPr>
          <w:noProof/>
        </w:rPr>
        <w:instrText xml:space="preserve"> PAGEREF _Toc169265209 \h </w:instrText>
      </w:r>
      <w:r>
        <w:rPr>
          <w:noProof/>
        </w:rPr>
      </w:r>
      <w:r>
        <w:rPr>
          <w:noProof/>
        </w:rPr>
        <w:fldChar w:fldCharType="separate"/>
      </w:r>
      <w:r>
        <w:rPr>
          <w:noProof/>
        </w:rPr>
        <w:t>11</w:t>
      </w:r>
      <w:r>
        <w:rPr>
          <w:noProof/>
        </w:rPr>
        <w:fldChar w:fldCharType="end"/>
      </w:r>
    </w:p>
    <w:p w14:paraId="3ED6CB68"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noProof/>
          <w:sz w:val="24"/>
          <w:szCs w:val="24"/>
          <w:lang w:val="it-IT" w:eastAsia="ja-JP"/>
        </w:rPr>
        <w:tab/>
      </w:r>
      <w:r>
        <w:rPr>
          <w:noProof/>
        </w:rPr>
        <w:t>Publishable Executive Summary</w:t>
      </w:r>
      <w:r>
        <w:rPr>
          <w:noProof/>
        </w:rPr>
        <w:tab/>
      </w:r>
      <w:r>
        <w:rPr>
          <w:noProof/>
        </w:rPr>
        <w:fldChar w:fldCharType="begin"/>
      </w:r>
      <w:r>
        <w:rPr>
          <w:noProof/>
        </w:rPr>
        <w:instrText xml:space="preserve"> PAGEREF _Toc169265210 \h </w:instrText>
      </w:r>
      <w:r>
        <w:rPr>
          <w:noProof/>
        </w:rPr>
      </w:r>
      <w:r>
        <w:rPr>
          <w:noProof/>
        </w:rPr>
        <w:fldChar w:fldCharType="separate"/>
      </w:r>
      <w:r>
        <w:rPr>
          <w:noProof/>
        </w:rPr>
        <w:t>11</w:t>
      </w:r>
      <w:r>
        <w:rPr>
          <w:noProof/>
        </w:rPr>
        <w:fldChar w:fldCharType="end"/>
      </w:r>
    </w:p>
    <w:p w14:paraId="5146234E"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Description of project objectives</w:t>
      </w:r>
      <w:r>
        <w:rPr>
          <w:noProof/>
        </w:rPr>
        <w:tab/>
      </w:r>
      <w:r>
        <w:rPr>
          <w:noProof/>
        </w:rPr>
        <w:fldChar w:fldCharType="begin"/>
      </w:r>
      <w:r>
        <w:rPr>
          <w:noProof/>
        </w:rPr>
        <w:instrText xml:space="preserve"> PAGEREF _Toc169265211 \h </w:instrText>
      </w:r>
      <w:r>
        <w:rPr>
          <w:noProof/>
        </w:rPr>
      </w:r>
      <w:r>
        <w:rPr>
          <w:noProof/>
        </w:rPr>
        <w:fldChar w:fldCharType="separate"/>
      </w:r>
      <w:r>
        <w:rPr>
          <w:noProof/>
        </w:rPr>
        <w:t>11</w:t>
      </w:r>
      <w:r>
        <w:rPr>
          <w:noProof/>
        </w:rPr>
        <w:fldChar w:fldCharType="end"/>
      </w:r>
    </w:p>
    <w:p w14:paraId="0AC54EF7"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Consortium</w:t>
      </w:r>
      <w:r>
        <w:rPr>
          <w:noProof/>
        </w:rPr>
        <w:tab/>
      </w:r>
      <w:r>
        <w:rPr>
          <w:noProof/>
        </w:rPr>
        <w:fldChar w:fldCharType="begin"/>
      </w:r>
      <w:r>
        <w:rPr>
          <w:noProof/>
        </w:rPr>
        <w:instrText xml:space="preserve"> PAGEREF _Toc169265212 \h </w:instrText>
      </w:r>
      <w:r>
        <w:rPr>
          <w:noProof/>
        </w:rPr>
      </w:r>
      <w:r>
        <w:rPr>
          <w:noProof/>
        </w:rPr>
        <w:fldChar w:fldCharType="separate"/>
      </w:r>
      <w:r>
        <w:rPr>
          <w:noProof/>
        </w:rPr>
        <w:t>11</w:t>
      </w:r>
      <w:r>
        <w:rPr>
          <w:noProof/>
        </w:rPr>
        <w:fldChar w:fldCharType="end"/>
      </w:r>
    </w:p>
    <w:p w14:paraId="4E731539"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Coordinator contact details</w:t>
      </w:r>
      <w:r>
        <w:rPr>
          <w:noProof/>
        </w:rPr>
        <w:tab/>
      </w:r>
      <w:r>
        <w:rPr>
          <w:noProof/>
        </w:rPr>
        <w:fldChar w:fldCharType="begin"/>
      </w:r>
      <w:r>
        <w:rPr>
          <w:noProof/>
        </w:rPr>
        <w:instrText xml:space="preserve"> PAGEREF _Toc169265213 \h </w:instrText>
      </w:r>
      <w:r>
        <w:rPr>
          <w:noProof/>
        </w:rPr>
      </w:r>
      <w:r>
        <w:rPr>
          <w:noProof/>
        </w:rPr>
        <w:fldChar w:fldCharType="separate"/>
      </w:r>
      <w:r>
        <w:rPr>
          <w:noProof/>
        </w:rPr>
        <w:t>12</w:t>
      </w:r>
      <w:r>
        <w:rPr>
          <w:noProof/>
        </w:rPr>
        <w:fldChar w:fldCharType="end"/>
      </w:r>
    </w:p>
    <w:p w14:paraId="30020E17"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Summary of work performed and Achievements</w:t>
      </w:r>
      <w:r>
        <w:rPr>
          <w:noProof/>
        </w:rPr>
        <w:tab/>
      </w:r>
      <w:r>
        <w:rPr>
          <w:noProof/>
        </w:rPr>
        <w:fldChar w:fldCharType="begin"/>
      </w:r>
      <w:r>
        <w:rPr>
          <w:noProof/>
        </w:rPr>
        <w:instrText xml:space="preserve"> PAGEREF _Toc169265214 \h </w:instrText>
      </w:r>
      <w:r>
        <w:rPr>
          <w:noProof/>
        </w:rPr>
      </w:r>
      <w:r>
        <w:rPr>
          <w:noProof/>
        </w:rPr>
        <w:fldChar w:fldCharType="separate"/>
      </w:r>
      <w:r>
        <w:rPr>
          <w:noProof/>
        </w:rPr>
        <w:t>13</w:t>
      </w:r>
      <w:r>
        <w:rPr>
          <w:noProof/>
        </w:rPr>
        <w:fldChar w:fldCharType="end"/>
      </w:r>
    </w:p>
    <w:p w14:paraId="59E34EC9"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Expected results</w:t>
      </w:r>
      <w:r>
        <w:rPr>
          <w:noProof/>
        </w:rPr>
        <w:tab/>
      </w:r>
      <w:r>
        <w:rPr>
          <w:noProof/>
        </w:rPr>
        <w:fldChar w:fldCharType="begin"/>
      </w:r>
      <w:r>
        <w:rPr>
          <w:noProof/>
        </w:rPr>
        <w:instrText xml:space="preserve"> PAGEREF _Toc169265215 \h </w:instrText>
      </w:r>
      <w:r>
        <w:rPr>
          <w:noProof/>
        </w:rPr>
      </w:r>
      <w:r>
        <w:rPr>
          <w:noProof/>
        </w:rPr>
        <w:fldChar w:fldCharType="separate"/>
      </w:r>
      <w:r>
        <w:rPr>
          <w:noProof/>
        </w:rPr>
        <w:t>15</w:t>
      </w:r>
      <w:r>
        <w:rPr>
          <w:noProof/>
        </w:rPr>
        <w:fldChar w:fldCharType="end"/>
      </w:r>
    </w:p>
    <w:p w14:paraId="00526B56"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Intentions for use and impact</w:t>
      </w:r>
      <w:r>
        <w:rPr>
          <w:noProof/>
        </w:rPr>
        <w:tab/>
      </w:r>
      <w:r>
        <w:rPr>
          <w:noProof/>
        </w:rPr>
        <w:fldChar w:fldCharType="begin"/>
      </w:r>
      <w:r>
        <w:rPr>
          <w:noProof/>
        </w:rPr>
        <w:instrText xml:space="preserve"> PAGEREF _Toc169265216 \h </w:instrText>
      </w:r>
      <w:r>
        <w:rPr>
          <w:noProof/>
        </w:rPr>
      </w:r>
      <w:r>
        <w:rPr>
          <w:noProof/>
        </w:rPr>
        <w:fldChar w:fldCharType="separate"/>
      </w:r>
      <w:r>
        <w:rPr>
          <w:noProof/>
        </w:rPr>
        <w:t>15</w:t>
      </w:r>
      <w:r>
        <w:rPr>
          <w:noProof/>
        </w:rPr>
        <w:fldChar w:fldCharType="end"/>
      </w:r>
    </w:p>
    <w:p w14:paraId="74EC6E72"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Using and disseminating the knowledge</w:t>
      </w:r>
      <w:r>
        <w:rPr>
          <w:noProof/>
        </w:rPr>
        <w:tab/>
      </w:r>
      <w:r>
        <w:rPr>
          <w:noProof/>
        </w:rPr>
        <w:fldChar w:fldCharType="begin"/>
      </w:r>
      <w:r>
        <w:rPr>
          <w:noProof/>
        </w:rPr>
        <w:instrText xml:space="preserve"> PAGEREF _Toc169265217 \h </w:instrText>
      </w:r>
      <w:r>
        <w:rPr>
          <w:noProof/>
        </w:rPr>
      </w:r>
      <w:r>
        <w:rPr>
          <w:noProof/>
        </w:rPr>
        <w:fldChar w:fldCharType="separate"/>
      </w:r>
      <w:r>
        <w:rPr>
          <w:noProof/>
        </w:rPr>
        <w:t>15</w:t>
      </w:r>
      <w:r>
        <w:rPr>
          <w:noProof/>
        </w:rPr>
        <w:fldChar w:fldCharType="end"/>
      </w:r>
    </w:p>
    <w:p w14:paraId="2D561210"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4"/>
          <w:szCs w:val="24"/>
          <w:lang w:val="it-IT" w:eastAsia="ja-JP"/>
        </w:rPr>
        <w:tab/>
      </w:r>
      <w:r>
        <w:rPr>
          <w:noProof/>
        </w:rPr>
        <w:t>Project Objectives and major achievements during the reporting period</w:t>
      </w:r>
      <w:r>
        <w:rPr>
          <w:noProof/>
        </w:rPr>
        <w:tab/>
      </w:r>
      <w:r>
        <w:rPr>
          <w:noProof/>
        </w:rPr>
        <w:fldChar w:fldCharType="begin"/>
      </w:r>
      <w:r>
        <w:rPr>
          <w:noProof/>
        </w:rPr>
        <w:instrText xml:space="preserve"> PAGEREF _Toc169265218 \h </w:instrText>
      </w:r>
      <w:r>
        <w:rPr>
          <w:noProof/>
        </w:rPr>
      </w:r>
      <w:r>
        <w:rPr>
          <w:noProof/>
        </w:rPr>
        <w:fldChar w:fldCharType="separate"/>
      </w:r>
      <w:r>
        <w:rPr>
          <w:noProof/>
        </w:rPr>
        <w:t>16</w:t>
      </w:r>
      <w:r>
        <w:rPr>
          <w:noProof/>
        </w:rPr>
        <w:fldChar w:fldCharType="end"/>
      </w:r>
    </w:p>
    <w:p w14:paraId="59FFC168"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2.1</w:t>
      </w:r>
      <w:r>
        <w:rPr>
          <w:rFonts w:asciiTheme="minorHAnsi" w:eastAsiaTheme="minorEastAsia" w:hAnsiTheme="minorHAnsi" w:cstheme="minorBidi"/>
          <w:smallCaps w:val="0"/>
          <w:noProof/>
          <w:sz w:val="24"/>
          <w:szCs w:val="24"/>
          <w:lang w:val="it-IT" w:eastAsia="ja-JP"/>
        </w:rPr>
        <w:tab/>
      </w:r>
      <w:r w:rsidRPr="00792DCC">
        <w:rPr>
          <w:noProof/>
        </w:rPr>
        <w:t>General Project Objectives and relation to state-of-the-art</w:t>
      </w:r>
      <w:r>
        <w:rPr>
          <w:noProof/>
        </w:rPr>
        <w:tab/>
      </w:r>
      <w:r>
        <w:rPr>
          <w:noProof/>
        </w:rPr>
        <w:fldChar w:fldCharType="begin"/>
      </w:r>
      <w:r>
        <w:rPr>
          <w:noProof/>
        </w:rPr>
        <w:instrText xml:space="preserve"> PAGEREF _Toc169265219 \h </w:instrText>
      </w:r>
      <w:r>
        <w:rPr>
          <w:noProof/>
        </w:rPr>
      </w:r>
      <w:r>
        <w:rPr>
          <w:noProof/>
        </w:rPr>
        <w:fldChar w:fldCharType="separate"/>
      </w:r>
      <w:r>
        <w:rPr>
          <w:noProof/>
        </w:rPr>
        <w:t>16</w:t>
      </w:r>
      <w:r>
        <w:rPr>
          <w:noProof/>
        </w:rPr>
        <w:fldChar w:fldCharType="end"/>
      </w:r>
    </w:p>
    <w:p w14:paraId="43ABAB91"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2.1.1</w:t>
      </w:r>
      <w:r>
        <w:rPr>
          <w:rFonts w:asciiTheme="minorHAnsi" w:eastAsiaTheme="minorEastAsia" w:hAnsiTheme="minorHAnsi" w:cstheme="minorBidi"/>
          <w:i w:val="0"/>
          <w:iCs w:val="0"/>
          <w:noProof/>
          <w:sz w:val="24"/>
          <w:szCs w:val="24"/>
          <w:lang w:val="it-IT" w:eastAsia="ja-JP"/>
        </w:rPr>
        <w:tab/>
      </w:r>
      <w:r>
        <w:rPr>
          <w:noProof/>
        </w:rPr>
        <w:t>General Project Objectives</w:t>
      </w:r>
      <w:r>
        <w:rPr>
          <w:noProof/>
        </w:rPr>
        <w:tab/>
      </w:r>
      <w:r>
        <w:rPr>
          <w:noProof/>
        </w:rPr>
        <w:fldChar w:fldCharType="begin"/>
      </w:r>
      <w:r>
        <w:rPr>
          <w:noProof/>
        </w:rPr>
        <w:instrText xml:space="preserve"> PAGEREF _Toc169265220 \h </w:instrText>
      </w:r>
      <w:r>
        <w:rPr>
          <w:noProof/>
        </w:rPr>
      </w:r>
      <w:r>
        <w:rPr>
          <w:noProof/>
        </w:rPr>
        <w:fldChar w:fldCharType="separate"/>
      </w:r>
      <w:r>
        <w:rPr>
          <w:noProof/>
        </w:rPr>
        <w:t>16</w:t>
      </w:r>
      <w:r>
        <w:rPr>
          <w:noProof/>
        </w:rPr>
        <w:fldChar w:fldCharType="end"/>
      </w:r>
    </w:p>
    <w:p w14:paraId="2BE1AC06"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2.1.2</w:t>
      </w:r>
      <w:r>
        <w:rPr>
          <w:rFonts w:asciiTheme="minorHAnsi" w:eastAsiaTheme="minorEastAsia" w:hAnsiTheme="minorHAnsi" w:cstheme="minorBidi"/>
          <w:i w:val="0"/>
          <w:iCs w:val="0"/>
          <w:noProof/>
          <w:sz w:val="24"/>
          <w:szCs w:val="24"/>
          <w:lang w:val="it-IT" w:eastAsia="ja-JP"/>
        </w:rPr>
        <w:tab/>
      </w:r>
      <w:r>
        <w:rPr>
          <w:noProof/>
        </w:rPr>
        <w:t>State of the art</w:t>
      </w:r>
      <w:r>
        <w:rPr>
          <w:noProof/>
        </w:rPr>
        <w:tab/>
      </w:r>
      <w:r>
        <w:rPr>
          <w:noProof/>
        </w:rPr>
        <w:fldChar w:fldCharType="begin"/>
      </w:r>
      <w:r>
        <w:rPr>
          <w:noProof/>
        </w:rPr>
        <w:instrText xml:space="preserve"> PAGEREF _Toc169265221 \h </w:instrText>
      </w:r>
      <w:r>
        <w:rPr>
          <w:noProof/>
        </w:rPr>
      </w:r>
      <w:r>
        <w:rPr>
          <w:noProof/>
        </w:rPr>
        <w:fldChar w:fldCharType="separate"/>
      </w:r>
      <w:r>
        <w:rPr>
          <w:noProof/>
        </w:rPr>
        <w:t>17</w:t>
      </w:r>
      <w:r>
        <w:rPr>
          <w:noProof/>
        </w:rPr>
        <w:fldChar w:fldCharType="end"/>
      </w:r>
    </w:p>
    <w:p w14:paraId="0B912D90"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2.2</w:t>
      </w:r>
      <w:r>
        <w:rPr>
          <w:rFonts w:asciiTheme="minorHAnsi" w:eastAsiaTheme="minorEastAsia" w:hAnsiTheme="minorHAnsi" w:cstheme="minorBidi"/>
          <w:smallCaps w:val="0"/>
          <w:noProof/>
          <w:sz w:val="24"/>
          <w:szCs w:val="24"/>
          <w:lang w:val="it-IT" w:eastAsia="ja-JP"/>
        </w:rPr>
        <w:tab/>
      </w:r>
      <w:r w:rsidRPr="00792DCC">
        <w:rPr>
          <w:noProof/>
        </w:rPr>
        <w:t>Objectives for the reporting period, work performed, contractors involved and main achievements in the period</w:t>
      </w:r>
      <w:r>
        <w:rPr>
          <w:noProof/>
        </w:rPr>
        <w:tab/>
      </w:r>
      <w:r>
        <w:rPr>
          <w:noProof/>
        </w:rPr>
        <w:fldChar w:fldCharType="begin"/>
      </w:r>
      <w:r>
        <w:rPr>
          <w:noProof/>
        </w:rPr>
        <w:instrText xml:space="preserve"> PAGEREF _Toc169265222 \h </w:instrText>
      </w:r>
      <w:r>
        <w:rPr>
          <w:noProof/>
        </w:rPr>
      </w:r>
      <w:r>
        <w:rPr>
          <w:noProof/>
        </w:rPr>
        <w:fldChar w:fldCharType="separate"/>
      </w:r>
      <w:r>
        <w:rPr>
          <w:noProof/>
        </w:rPr>
        <w:t>17</w:t>
      </w:r>
      <w:r>
        <w:rPr>
          <w:noProof/>
        </w:rPr>
        <w:fldChar w:fldCharType="end"/>
      </w:r>
    </w:p>
    <w:p w14:paraId="5B8D9672"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2.3</w:t>
      </w:r>
      <w:r>
        <w:rPr>
          <w:rFonts w:asciiTheme="minorHAnsi" w:eastAsiaTheme="minorEastAsia" w:hAnsiTheme="minorHAnsi" w:cstheme="minorBidi"/>
          <w:smallCaps w:val="0"/>
          <w:noProof/>
          <w:sz w:val="24"/>
          <w:szCs w:val="24"/>
          <w:lang w:val="it-IT" w:eastAsia="ja-JP"/>
        </w:rPr>
        <w:tab/>
      </w:r>
      <w:r w:rsidRPr="00792DCC">
        <w:rPr>
          <w:noProof/>
        </w:rPr>
        <w:t>Problems encountered and corrective actions</w:t>
      </w:r>
      <w:r>
        <w:rPr>
          <w:noProof/>
        </w:rPr>
        <w:tab/>
      </w:r>
      <w:r>
        <w:rPr>
          <w:noProof/>
        </w:rPr>
        <w:fldChar w:fldCharType="begin"/>
      </w:r>
      <w:r>
        <w:rPr>
          <w:noProof/>
        </w:rPr>
        <w:instrText xml:space="preserve"> PAGEREF _Toc169265223 \h </w:instrText>
      </w:r>
      <w:r>
        <w:rPr>
          <w:noProof/>
        </w:rPr>
      </w:r>
      <w:r>
        <w:rPr>
          <w:noProof/>
        </w:rPr>
        <w:fldChar w:fldCharType="separate"/>
      </w:r>
      <w:r>
        <w:rPr>
          <w:noProof/>
        </w:rPr>
        <w:t>20</w:t>
      </w:r>
      <w:r>
        <w:rPr>
          <w:noProof/>
        </w:rPr>
        <w:fldChar w:fldCharType="end"/>
      </w:r>
    </w:p>
    <w:p w14:paraId="61D188E6"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sz w:val="24"/>
          <w:szCs w:val="24"/>
          <w:lang w:val="it-IT" w:eastAsia="ja-JP"/>
        </w:rPr>
        <w:tab/>
      </w:r>
      <w:r>
        <w:rPr>
          <w:noProof/>
        </w:rPr>
        <w:t>Workpackage major progress of the period</w:t>
      </w:r>
      <w:r>
        <w:rPr>
          <w:noProof/>
        </w:rPr>
        <w:tab/>
      </w:r>
      <w:r>
        <w:rPr>
          <w:noProof/>
        </w:rPr>
        <w:fldChar w:fldCharType="begin"/>
      </w:r>
      <w:r>
        <w:rPr>
          <w:noProof/>
        </w:rPr>
        <w:instrText xml:space="preserve"> PAGEREF _Toc169265224 \h </w:instrText>
      </w:r>
      <w:r>
        <w:rPr>
          <w:noProof/>
        </w:rPr>
      </w:r>
      <w:r>
        <w:rPr>
          <w:noProof/>
        </w:rPr>
        <w:fldChar w:fldCharType="separate"/>
      </w:r>
      <w:r>
        <w:rPr>
          <w:noProof/>
        </w:rPr>
        <w:t>22</w:t>
      </w:r>
      <w:r>
        <w:rPr>
          <w:noProof/>
        </w:rPr>
        <w:fldChar w:fldCharType="end"/>
      </w:r>
    </w:p>
    <w:p w14:paraId="3E7DD890"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3.1</w:t>
      </w:r>
      <w:r>
        <w:rPr>
          <w:rFonts w:asciiTheme="minorHAnsi" w:eastAsiaTheme="minorEastAsia" w:hAnsiTheme="minorHAnsi" w:cstheme="minorBidi"/>
          <w:smallCaps w:val="0"/>
          <w:noProof/>
          <w:sz w:val="24"/>
          <w:szCs w:val="24"/>
          <w:lang w:val="it-IT" w:eastAsia="ja-JP"/>
        </w:rPr>
        <w:tab/>
      </w:r>
      <w:r>
        <w:rPr>
          <w:noProof/>
        </w:rPr>
        <w:t>Objectives and relevant progress per WP</w:t>
      </w:r>
      <w:r>
        <w:rPr>
          <w:noProof/>
        </w:rPr>
        <w:tab/>
      </w:r>
      <w:r>
        <w:rPr>
          <w:noProof/>
        </w:rPr>
        <w:fldChar w:fldCharType="begin"/>
      </w:r>
      <w:r>
        <w:rPr>
          <w:noProof/>
        </w:rPr>
        <w:instrText xml:space="preserve"> PAGEREF _Toc169265225 \h </w:instrText>
      </w:r>
      <w:r>
        <w:rPr>
          <w:noProof/>
        </w:rPr>
      </w:r>
      <w:r>
        <w:rPr>
          <w:noProof/>
        </w:rPr>
        <w:fldChar w:fldCharType="separate"/>
      </w:r>
      <w:r>
        <w:rPr>
          <w:noProof/>
        </w:rPr>
        <w:t>22</w:t>
      </w:r>
      <w:r>
        <w:rPr>
          <w:noProof/>
        </w:rPr>
        <w:fldChar w:fldCharType="end"/>
      </w:r>
    </w:p>
    <w:p w14:paraId="7CE9F38F"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3.1.1</w:t>
      </w:r>
      <w:r>
        <w:rPr>
          <w:rFonts w:asciiTheme="minorHAnsi" w:eastAsiaTheme="minorEastAsia" w:hAnsiTheme="minorHAnsi" w:cstheme="minorBidi"/>
          <w:i w:val="0"/>
          <w:iCs w:val="0"/>
          <w:noProof/>
          <w:sz w:val="24"/>
          <w:szCs w:val="24"/>
          <w:lang w:val="it-IT" w:eastAsia="ja-JP"/>
        </w:rPr>
        <w:tab/>
      </w:r>
      <w:r>
        <w:rPr>
          <w:noProof/>
        </w:rPr>
        <w:t>WP1</w:t>
      </w:r>
      <w:r>
        <w:rPr>
          <w:noProof/>
        </w:rPr>
        <w:tab/>
      </w:r>
      <w:r>
        <w:rPr>
          <w:noProof/>
        </w:rPr>
        <w:fldChar w:fldCharType="begin"/>
      </w:r>
      <w:r>
        <w:rPr>
          <w:noProof/>
        </w:rPr>
        <w:instrText xml:space="preserve"> PAGEREF _Toc169265226 \h </w:instrText>
      </w:r>
      <w:r>
        <w:rPr>
          <w:noProof/>
        </w:rPr>
      </w:r>
      <w:r>
        <w:rPr>
          <w:noProof/>
        </w:rPr>
        <w:fldChar w:fldCharType="separate"/>
      </w:r>
      <w:r>
        <w:rPr>
          <w:noProof/>
        </w:rPr>
        <w:t>22</w:t>
      </w:r>
      <w:r>
        <w:rPr>
          <w:noProof/>
        </w:rPr>
        <w:fldChar w:fldCharType="end"/>
      </w:r>
    </w:p>
    <w:p w14:paraId="3631C0B1"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3.1.2</w:t>
      </w:r>
      <w:r>
        <w:rPr>
          <w:rFonts w:asciiTheme="minorHAnsi" w:eastAsiaTheme="minorEastAsia" w:hAnsiTheme="minorHAnsi" w:cstheme="minorBidi"/>
          <w:i w:val="0"/>
          <w:iCs w:val="0"/>
          <w:noProof/>
          <w:sz w:val="24"/>
          <w:szCs w:val="24"/>
          <w:lang w:val="it-IT" w:eastAsia="ja-JP"/>
        </w:rPr>
        <w:tab/>
      </w:r>
      <w:r>
        <w:rPr>
          <w:noProof/>
        </w:rPr>
        <w:t>WP2</w:t>
      </w:r>
      <w:r>
        <w:rPr>
          <w:noProof/>
        </w:rPr>
        <w:tab/>
      </w:r>
      <w:r>
        <w:rPr>
          <w:noProof/>
        </w:rPr>
        <w:fldChar w:fldCharType="begin"/>
      </w:r>
      <w:r>
        <w:rPr>
          <w:noProof/>
        </w:rPr>
        <w:instrText xml:space="preserve"> PAGEREF _Toc169265227 \h </w:instrText>
      </w:r>
      <w:r>
        <w:rPr>
          <w:noProof/>
        </w:rPr>
      </w:r>
      <w:r>
        <w:rPr>
          <w:noProof/>
        </w:rPr>
        <w:fldChar w:fldCharType="separate"/>
      </w:r>
      <w:r>
        <w:rPr>
          <w:noProof/>
        </w:rPr>
        <w:t>22</w:t>
      </w:r>
      <w:r>
        <w:rPr>
          <w:noProof/>
        </w:rPr>
        <w:fldChar w:fldCharType="end"/>
      </w:r>
    </w:p>
    <w:p w14:paraId="2DBA1700"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3.1.3</w:t>
      </w:r>
      <w:r>
        <w:rPr>
          <w:rFonts w:asciiTheme="minorHAnsi" w:eastAsiaTheme="minorEastAsia" w:hAnsiTheme="minorHAnsi" w:cstheme="minorBidi"/>
          <w:i w:val="0"/>
          <w:iCs w:val="0"/>
          <w:noProof/>
          <w:sz w:val="24"/>
          <w:szCs w:val="24"/>
          <w:lang w:val="it-IT" w:eastAsia="ja-JP"/>
        </w:rPr>
        <w:tab/>
      </w:r>
      <w:r>
        <w:rPr>
          <w:noProof/>
        </w:rPr>
        <w:t>WP3</w:t>
      </w:r>
      <w:r>
        <w:rPr>
          <w:noProof/>
        </w:rPr>
        <w:tab/>
      </w:r>
      <w:r>
        <w:rPr>
          <w:noProof/>
        </w:rPr>
        <w:fldChar w:fldCharType="begin"/>
      </w:r>
      <w:r>
        <w:rPr>
          <w:noProof/>
        </w:rPr>
        <w:instrText xml:space="preserve"> PAGEREF _Toc169265228 \h </w:instrText>
      </w:r>
      <w:r>
        <w:rPr>
          <w:noProof/>
        </w:rPr>
      </w:r>
      <w:r>
        <w:rPr>
          <w:noProof/>
        </w:rPr>
        <w:fldChar w:fldCharType="separate"/>
      </w:r>
      <w:r>
        <w:rPr>
          <w:noProof/>
        </w:rPr>
        <w:t>23</w:t>
      </w:r>
      <w:r>
        <w:rPr>
          <w:noProof/>
        </w:rPr>
        <w:fldChar w:fldCharType="end"/>
      </w:r>
    </w:p>
    <w:p w14:paraId="57112687"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3.1.4</w:t>
      </w:r>
      <w:r>
        <w:rPr>
          <w:rFonts w:asciiTheme="minorHAnsi" w:eastAsiaTheme="minorEastAsia" w:hAnsiTheme="minorHAnsi" w:cstheme="minorBidi"/>
          <w:i w:val="0"/>
          <w:iCs w:val="0"/>
          <w:noProof/>
          <w:sz w:val="24"/>
          <w:szCs w:val="24"/>
          <w:lang w:val="it-IT" w:eastAsia="ja-JP"/>
        </w:rPr>
        <w:tab/>
      </w:r>
      <w:r>
        <w:rPr>
          <w:noProof/>
        </w:rPr>
        <w:t>WP4</w:t>
      </w:r>
      <w:r>
        <w:rPr>
          <w:noProof/>
        </w:rPr>
        <w:tab/>
      </w:r>
      <w:r>
        <w:rPr>
          <w:noProof/>
        </w:rPr>
        <w:fldChar w:fldCharType="begin"/>
      </w:r>
      <w:r>
        <w:rPr>
          <w:noProof/>
        </w:rPr>
        <w:instrText xml:space="preserve"> PAGEREF _Toc169265229 \h </w:instrText>
      </w:r>
      <w:r>
        <w:rPr>
          <w:noProof/>
        </w:rPr>
      </w:r>
      <w:r>
        <w:rPr>
          <w:noProof/>
        </w:rPr>
        <w:fldChar w:fldCharType="separate"/>
      </w:r>
      <w:r>
        <w:rPr>
          <w:noProof/>
        </w:rPr>
        <w:t>25</w:t>
      </w:r>
      <w:r>
        <w:rPr>
          <w:noProof/>
        </w:rPr>
        <w:fldChar w:fldCharType="end"/>
      </w:r>
    </w:p>
    <w:p w14:paraId="47FFE67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3.1.5</w:t>
      </w:r>
      <w:r>
        <w:rPr>
          <w:rFonts w:asciiTheme="minorHAnsi" w:eastAsiaTheme="minorEastAsia" w:hAnsiTheme="minorHAnsi" w:cstheme="minorBidi"/>
          <w:i w:val="0"/>
          <w:iCs w:val="0"/>
          <w:noProof/>
          <w:sz w:val="24"/>
          <w:szCs w:val="24"/>
          <w:lang w:val="it-IT" w:eastAsia="ja-JP"/>
        </w:rPr>
        <w:tab/>
      </w:r>
      <w:r>
        <w:rPr>
          <w:noProof/>
        </w:rPr>
        <w:t>WP5</w:t>
      </w:r>
      <w:r>
        <w:rPr>
          <w:noProof/>
        </w:rPr>
        <w:tab/>
      </w:r>
      <w:r>
        <w:rPr>
          <w:noProof/>
        </w:rPr>
        <w:fldChar w:fldCharType="begin"/>
      </w:r>
      <w:r>
        <w:rPr>
          <w:noProof/>
        </w:rPr>
        <w:instrText xml:space="preserve"> PAGEREF _Toc169265230 \h </w:instrText>
      </w:r>
      <w:r>
        <w:rPr>
          <w:noProof/>
        </w:rPr>
      </w:r>
      <w:r>
        <w:rPr>
          <w:noProof/>
        </w:rPr>
        <w:fldChar w:fldCharType="separate"/>
      </w:r>
      <w:r>
        <w:rPr>
          <w:noProof/>
        </w:rPr>
        <w:t>26</w:t>
      </w:r>
      <w:r>
        <w:rPr>
          <w:noProof/>
        </w:rPr>
        <w:fldChar w:fldCharType="end"/>
      </w:r>
    </w:p>
    <w:p w14:paraId="3F39C391"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3.1.6</w:t>
      </w:r>
      <w:r>
        <w:rPr>
          <w:rFonts w:asciiTheme="minorHAnsi" w:eastAsiaTheme="minorEastAsia" w:hAnsiTheme="minorHAnsi" w:cstheme="minorBidi"/>
          <w:i w:val="0"/>
          <w:iCs w:val="0"/>
          <w:noProof/>
          <w:sz w:val="24"/>
          <w:szCs w:val="24"/>
          <w:lang w:val="it-IT" w:eastAsia="ja-JP"/>
        </w:rPr>
        <w:tab/>
      </w:r>
      <w:r>
        <w:rPr>
          <w:noProof/>
        </w:rPr>
        <w:t>WP6</w:t>
      </w:r>
      <w:r>
        <w:rPr>
          <w:noProof/>
        </w:rPr>
        <w:tab/>
      </w:r>
      <w:r>
        <w:rPr>
          <w:noProof/>
        </w:rPr>
        <w:fldChar w:fldCharType="begin"/>
      </w:r>
      <w:r>
        <w:rPr>
          <w:noProof/>
        </w:rPr>
        <w:instrText xml:space="preserve"> PAGEREF _Toc169265231 \h </w:instrText>
      </w:r>
      <w:r>
        <w:rPr>
          <w:noProof/>
        </w:rPr>
      </w:r>
      <w:r>
        <w:rPr>
          <w:noProof/>
        </w:rPr>
        <w:fldChar w:fldCharType="separate"/>
      </w:r>
      <w:r>
        <w:rPr>
          <w:noProof/>
        </w:rPr>
        <w:t>27</w:t>
      </w:r>
      <w:r>
        <w:rPr>
          <w:noProof/>
        </w:rPr>
        <w:fldChar w:fldCharType="end"/>
      </w:r>
    </w:p>
    <w:p w14:paraId="26106513"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3.1.7</w:t>
      </w:r>
      <w:r>
        <w:rPr>
          <w:rFonts w:asciiTheme="minorHAnsi" w:eastAsiaTheme="minorEastAsia" w:hAnsiTheme="minorHAnsi" w:cstheme="minorBidi"/>
          <w:i w:val="0"/>
          <w:iCs w:val="0"/>
          <w:noProof/>
          <w:sz w:val="24"/>
          <w:szCs w:val="24"/>
          <w:lang w:val="it-IT" w:eastAsia="ja-JP"/>
        </w:rPr>
        <w:tab/>
      </w:r>
      <w:r>
        <w:rPr>
          <w:noProof/>
        </w:rPr>
        <w:t>WP10</w:t>
      </w:r>
      <w:r>
        <w:rPr>
          <w:noProof/>
        </w:rPr>
        <w:tab/>
      </w:r>
      <w:r>
        <w:rPr>
          <w:noProof/>
        </w:rPr>
        <w:fldChar w:fldCharType="begin"/>
      </w:r>
      <w:r>
        <w:rPr>
          <w:noProof/>
        </w:rPr>
        <w:instrText xml:space="preserve"> PAGEREF _Toc169265232 \h </w:instrText>
      </w:r>
      <w:r>
        <w:rPr>
          <w:noProof/>
        </w:rPr>
      </w:r>
      <w:r>
        <w:rPr>
          <w:noProof/>
        </w:rPr>
        <w:fldChar w:fldCharType="separate"/>
      </w:r>
      <w:r>
        <w:rPr>
          <w:noProof/>
        </w:rPr>
        <w:t>28</w:t>
      </w:r>
      <w:r>
        <w:rPr>
          <w:noProof/>
        </w:rPr>
        <w:fldChar w:fldCharType="end"/>
      </w:r>
    </w:p>
    <w:p w14:paraId="5E0243BF"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3.1.8</w:t>
      </w:r>
      <w:r>
        <w:rPr>
          <w:rFonts w:asciiTheme="minorHAnsi" w:eastAsiaTheme="minorEastAsia" w:hAnsiTheme="minorHAnsi" w:cstheme="minorBidi"/>
          <w:i w:val="0"/>
          <w:iCs w:val="0"/>
          <w:noProof/>
          <w:sz w:val="24"/>
          <w:szCs w:val="24"/>
          <w:lang w:val="it-IT" w:eastAsia="ja-JP"/>
        </w:rPr>
        <w:tab/>
      </w:r>
      <w:r>
        <w:rPr>
          <w:noProof/>
        </w:rPr>
        <w:t>WP11</w:t>
      </w:r>
      <w:r>
        <w:rPr>
          <w:noProof/>
        </w:rPr>
        <w:tab/>
      </w:r>
      <w:r>
        <w:rPr>
          <w:noProof/>
        </w:rPr>
        <w:fldChar w:fldCharType="begin"/>
      </w:r>
      <w:r>
        <w:rPr>
          <w:noProof/>
        </w:rPr>
        <w:instrText xml:space="preserve"> PAGEREF _Toc169265233 \h </w:instrText>
      </w:r>
      <w:r>
        <w:rPr>
          <w:noProof/>
        </w:rPr>
      </w:r>
      <w:r>
        <w:rPr>
          <w:noProof/>
        </w:rPr>
        <w:fldChar w:fldCharType="separate"/>
      </w:r>
      <w:r>
        <w:rPr>
          <w:noProof/>
        </w:rPr>
        <w:t>28</w:t>
      </w:r>
      <w:r>
        <w:rPr>
          <w:noProof/>
        </w:rPr>
        <w:fldChar w:fldCharType="end"/>
      </w:r>
    </w:p>
    <w:p w14:paraId="17EDD8EC"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3.1.9</w:t>
      </w:r>
      <w:r>
        <w:rPr>
          <w:rFonts w:asciiTheme="minorHAnsi" w:eastAsiaTheme="minorEastAsia" w:hAnsiTheme="minorHAnsi" w:cstheme="minorBidi"/>
          <w:i w:val="0"/>
          <w:iCs w:val="0"/>
          <w:noProof/>
          <w:sz w:val="24"/>
          <w:szCs w:val="24"/>
          <w:lang w:val="it-IT" w:eastAsia="ja-JP"/>
        </w:rPr>
        <w:tab/>
      </w:r>
      <w:r>
        <w:rPr>
          <w:noProof/>
        </w:rPr>
        <w:t>WP12</w:t>
      </w:r>
      <w:r>
        <w:rPr>
          <w:noProof/>
        </w:rPr>
        <w:tab/>
      </w:r>
      <w:r>
        <w:rPr>
          <w:noProof/>
        </w:rPr>
        <w:fldChar w:fldCharType="begin"/>
      </w:r>
      <w:r>
        <w:rPr>
          <w:noProof/>
        </w:rPr>
        <w:instrText xml:space="preserve"> PAGEREF _Toc169265234 \h </w:instrText>
      </w:r>
      <w:r>
        <w:rPr>
          <w:noProof/>
        </w:rPr>
      </w:r>
      <w:r>
        <w:rPr>
          <w:noProof/>
        </w:rPr>
        <w:fldChar w:fldCharType="separate"/>
      </w:r>
      <w:r>
        <w:rPr>
          <w:noProof/>
        </w:rPr>
        <w:t>29</w:t>
      </w:r>
      <w:r>
        <w:rPr>
          <w:noProof/>
        </w:rPr>
        <w:fldChar w:fldCharType="end"/>
      </w:r>
    </w:p>
    <w:p w14:paraId="1AA783BE"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3.1.10</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_Toc169265235 \h </w:instrText>
      </w:r>
      <w:r>
        <w:rPr>
          <w:noProof/>
        </w:rPr>
      </w:r>
      <w:r>
        <w:rPr>
          <w:noProof/>
        </w:rPr>
        <w:fldChar w:fldCharType="separate"/>
      </w:r>
      <w:r>
        <w:rPr>
          <w:noProof/>
        </w:rPr>
        <w:t>29</w:t>
      </w:r>
      <w:r>
        <w:rPr>
          <w:noProof/>
        </w:rPr>
        <w:fldChar w:fldCharType="end"/>
      </w:r>
    </w:p>
    <w:p w14:paraId="2775D7B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3.1.11</w:t>
      </w:r>
      <w:r>
        <w:rPr>
          <w:rFonts w:asciiTheme="minorHAnsi" w:eastAsiaTheme="minorEastAsia" w:hAnsiTheme="minorHAnsi" w:cstheme="minorBidi"/>
          <w:i w:val="0"/>
          <w:iCs w:val="0"/>
          <w:noProof/>
          <w:sz w:val="24"/>
          <w:szCs w:val="24"/>
          <w:lang w:val="it-IT" w:eastAsia="ja-JP"/>
        </w:rPr>
        <w:tab/>
      </w:r>
      <w:r>
        <w:rPr>
          <w:noProof/>
        </w:rPr>
        <w:t>List of Milestones</w:t>
      </w:r>
      <w:r>
        <w:rPr>
          <w:noProof/>
        </w:rPr>
        <w:tab/>
      </w:r>
      <w:r>
        <w:rPr>
          <w:noProof/>
        </w:rPr>
        <w:fldChar w:fldCharType="begin"/>
      </w:r>
      <w:r>
        <w:rPr>
          <w:noProof/>
        </w:rPr>
        <w:instrText xml:space="preserve"> PAGEREF _Toc169265236 \h </w:instrText>
      </w:r>
      <w:r>
        <w:rPr>
          <w:noProof/>
        </w:rPr>
      </w:r>
      <w:r>
        <w:rPr>
          <w:noProof/>
        </w:rPr>
        <w:fldChar w:fldCharType="separate"/>
      </w:r>
      <w:r>
        <w:rPr>
          <w:noProof/>
        </w:rPr>
        <w:t>31</w:t>
      </w:r>
      <w:r>
        <w:rPr>
          <w:noProof/>
        </w:rPr>
        <w:fldChar w:fldCharType="end"/>
      </w:r>
    </w:p>
    <w:p w14:paraId="6EE1F440"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sz w:val="24"/>
          <w:szCs w:val="24"/>
          <w:lang w:val="it-IT" w:eastAsia="ja-JP"/>
        </w:rPr>
        <w:tab/>
      </w:r>
      <w:r w:rsidRPr="00792DCC">
        <w:rPr>
          <w:noProof/>
          <w:u w:val="single"/>
        </w:rPr>
        <w:t>Consortium Management</w:t>
      </w:r>
      <w:r>
        <w:rPr>
          <w:noProof/>
        </w:rPr>
        <w:tab/>
      </w:r>
      <w:r>
        <w:rPr>
          <w:noProof/>
        </w:rPr>
        <w:fldChar w:fldCharType="begin"/>
      </w:r>
      <w:r>
        <w:rPr>
          <w:noProof/>
        </w:rPr>
        <w:instrText xml:space="preserve"> PAGEREF _Toc169265237 \h </w:instrText>
      </w:r>
      <w:r>
        <w:rPr>
          <w:noProof/>
        </w:rPr>
      </w:r>
      <w:r>
        <w:rPr>
          <w:noProof/>
        </w:rPr>
        <w:fldChar w:fldCharType="separate"/>
      </w:r>
      <w:r>
        <w:rPr>
          <w:noProof/>
        </w:rPr>
        <w:t>33</w:t>
      </w:r>
      <w:r>
        <w:rPr>
          <w:noProof/>
        </w:rPr>
        <w:fldChar w:fldCharType="end"/>
      </w:r>
    </w:p>
    <w:p w14:paraId="6D643ADA"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4.1</w:t>
      </w:r>
      <w:r>
        <w:rPr>
          <w:rFonts w:asciiTheme="minorHAnsi" w:eastAsiaTheme="minorEastAsia" w:hAnsiTheme="minorHAnsi" w:cstheme="minorBidi"/>
          <w:smallCaps w:val="0"/>
          <w:noProof/>
          <w:sz w:val="24"/>
          <w:szCs w:val="24"/>
          <w:lang w:val="it-IT" w:eastAsia="ja-JP"/>
        </w:rPr>
        <w:tab/>
      </w:r>
      <w:r w:rsidRPr="00792DCC">
        <w:rPr>
          <w:noProof/>
        </w:rPr>
        <w:t>Consortium management tasks</w:t>
      </w:r>
      <w:r>
        <w:rPr>
          <w:noProof/>
        </w:rPr>
        <w:tab/>
      </w:r>
      <w:r>
        <w:rPr>
          <w:noProof/>
        </w:rPr>
        <w:fldChar w:fldCharType="begin"/>
      </w:r>
      <w:r>
        <w:rPr>
          <w:noProof/>
        </w:rPr>
        <w:instrText xml:space="preserve"> PAGEREF _Toc169265238 \h </w:instrText>
      </w:r>
      <w:r>
        <w:rPr>
          <w:noProof/>
        </w:rPr>
      </w:r>
      <w:r>
        <w:rPr>
          <w:noProof/>
        </w:rPr>
        <w:fldChar w:fldCharType="separate"/>
      </w:r>
      <w:r>
        <w:rPr>
          <w:noProof/>
        </w:rPr>
        <w:t>33</w:t>
      </w:r>
      <w:r>
        <w:rPr>
          <w:noProof/>
        </w:rPr>
        <w:fldChar w:fldCharType="end"/>
      </w:r>
    </w:p>
    <w:p w14:paraId="3932A3EC"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4.2</w:t>
      </w:r>
      <w:r>
        <w:rPr>
          <w:rFonts w:asciiTheme="minorHAnsi" w:eastAsiaTheme="minorEastAsia" w:hAnsiTheme="minorHAnsi" w:cstheme="minorBidi"/>
          <w:smallCaps w:val="0"/>
          <w:noProof/>
          <w:sz w:val="24"/>
          <w:szCs w:val="24"/>
          <w:lang w:val="it-IT" w:eastAsia="ja-JP"/>
        </w:rPr>
        <w:tab/>
      </w:r>
      <w:r w:rsidRPr="00792DCC">
        <w:rPr>
          <w:noProof/>
        </w:rPr>
        <w:t>Problems encountered</w:t>
      </w:r>
      <w:r>
        <w:rPr>
          <w:noProof/>
        </w:rPr>
        <w:tab/>
      </w:r>
      <w:r>
        <w:rPr>
          <w:noProof/>
        </w:rPr>
        <w:fldChar w:fldCharType="begin"/>
      </w:r>
      <w:r>
        <w:rPr>
          <w:noProof/>
        </w:rPr>
        <w:instrText xml:space="preserve"> PAGEREF _Toc169265239 \h </w:instrText>
      </w:r>
      <w:r>
        <w:rPr>
          <w:noProof/>
        </w:rPr>
      </w:r>
      <w:r>
        <w:rPr>
          <w:noProof/>
        </w:rPr>
        <w:fldChar w:fldCharType="separate"/>
      </w:r>
      <w:r>
        <w:rPr>
          <w:noProof/>
        </w:rPr>
        <w:t>33</w:t>
      </w:r>
      <w:r>
        <w:rPr>
          <w:noProof/>
        </w:rPr>
        <w:fldChar w:fldCharType="end"/>
      </w:r>
    </w:p>
    <w:p w14:paraId="66C76FC5"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4.3</w:t>
      </w:r>
      <w:r>
        <w:rPr>
          <w:rFonts w:asciiTheme="minorHAnsi" w:eastAsiaTheme="minorEastAsia" w:hAnsiTheme="minorHAnsi" w:cstheme="minorBidi"/>
          <w:smallCaps w:val="0"/>
          <w:noProof/>
          <w:sz w:val="24"/>
          <w:szCs w:val="24"/>
          <w:lang w:val="it-IT" w:eastAsia="ja-JP"/>
        </w:rPr>
        <w:tab/>
      </w:r>
      <w:r w:rsidRPr="00792DCC">
        <w:rPr>
          <w:noProof/>
        </w:rPr>
        <w:t>Changes in contractors’ responsibilities</w:t>
      </w:r>
      <w:r>
        <w:rPr>
          <w:noProof/>
        </w:rPr>
        <w:tab/>
      </w:r>
      <w:r>
        <w:rPr>
          <w:noProof/>
        </w:rPr>
        <w:fldChar w:fldCharType="begin"/>
      </w:r>
      <w:r>
        <w:rPr>
          <w:noProof/>
        </w:rPr>
        <w:instrText xml:space="preserve"> PAGEREF _Toc169265240 \h </w:instrText>
      </w:r>
      <w:r>
        <w:rPr>
          <w:noProof/>
        </w:rPr>
      </w:r>
      <w:r>
        <w:rPr>
          <w:noProof/>
        </w:rPr>
        <w:fldChar w:fldCharType="separate"/>
      </w:r>
      <w:r>
        <w:rPr>
          <w:noProof/>
        </w:rPr>
        <w:t>33</w:t>
      </w:r>
      <w:r>
        <w:rPr>
          <w:noProof/>
        </w:rPr>
        <w:fldChar w:fldCharType="end"/>
      </w:r>
    </w:p>
    <w:p w14:paraId="0C17CD02"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4.4</w:t>
      </w:r>
      <w:r>
        <w:rPr>
          <w:rFonts w:asciiTheme="minorHAnsi" w:eastAsiaTheme="minorEastAsia" w:hAnsiTheme="minorHAnsi" w:cstheme="minorBidi"/>
          <w:smallCaps w:val="0"/>
          <w:noProof/>
          <w:sz w:val="24"/>
          <w:szCs w:val="24"/>
          <w:lang w:val="it-IT" w:eastAsia="ja-JP"/>
        </w:rPr>
        <w:tab/>
      </w:r>
      <w:r w:rsidRPr="00792DCC">
        <w:rPr>
          <w:noProof/>
        </w:rPr>
        <w:t>Project timetable</w:t>
      </w:r>
      <w:r>
        <w:rPr>
          <w:noProof/>
        </w:rPr>
        <w:tab/>
      </w:r>
      <w:r>
        <w:rPr>
          <w:noProof/>
        </w:rPr>
        <w:fldChar w:fldCharType="begin"/>
      </w:r>
      <w:r>
        <w:rPr>
          <w:noProof/>
        </w:rPr>
        <w:instrText xml:space="preserve"> PAGEREF _Toc169265241 \h </w:instrText>
      </w:r>
      <w:r>
        <w:rPr>
          <w:noProof/>
        </w:rPr>
      </w:r>
      <w:r>
        <w:rPr>
          <w:noProof/>
        </w:rPr>
        <w:fldChar w:fldCharType="separate"/>
      </w:r>
      <w:r>
        <w:rPr>
          <w:noProof/>
        </w:rPr>
        <w:t>33</w:t>
      </w:r>
      <w:r>
        <w:rPr>
          <w:noProof/>
        </w:rPr>
        <w:fldChar w:fldCharType="end"/>
      </w:r>
    </w:p>
    <w:p w14:paraId="0820838C"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4.5</w:t>
      </w:r>
      <w:r>
        <w:rPr>
          <w:rFonts w:asciiTheme="minorHAnsi" w:eastAsiaTheme="minorEastAsia" w:hAnsiTheme="minorHAnsi" w:cstheme="minorBidi"/>
          <w:smallCaps w:val="0"/>
          <w:noProof/>
          <w:sz w:val="24"/>
          <w:szCs w:val="24"/>
          <w:lang w:val="it-IT" w:eastAsia="ja-JP"/>
        </w:rPr>
        <w:tab/>
      </w:r>
      <w:r w:rsidRPr="00792DCC">
        <w:rPr>
          <w:noProof/>
        </w:rPr>
        <w:t>Partners’ communication and meetings</w:t>
      </w:r>
      <w:r>
        <w:rPr>
          <w:noProof/>
        </w:rPr>
        <w:tab/>
      </w:r>
      <w:r>
        <w:rPr>
          <w:noProof/>
        </w:rPr>
        <w:fldChar w:fldCharType="begin"/>
      </w:r>
      <w:r>
        <w:rPr>
          <w:noProof/>
        </w:rPr>
        <w:instrText xml:space="preserve"> PAGEREF _Toc169265242 \h </w:instrText>
      </w:r>
      <w:r>
        <w:rPr>
          <w:noProof/>
        </w:rPr>
      </w:r>
      <w:r>
        <w:rPr>
          <w:noProof/>
        </w:rPr>
        <w:fldChar w:fldCharType="separate"/>
      </w:r>
      <w:r>
        <w:rPr>
          <w:noProof/>
        </w:rPr>
        <w:t>34</w:t>
      </w:r>
      <w:r>
        <w:rPr>
          <w:noProof/>
        </w:rPr>
        <w:fldChar w:fldCharType="end"/>
      </w:r>
    </w:p>
    <w:p w14:paraId="62633FB7"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noProof/>
        </w:rPr>
        <w:t>4.6</w:t>
      </w:r>
      <w:r>
        <w:rPr>
          <w:rFonts w:asciiTheme="minorHAnsi" w:eastAsiaTheme="minorEastAsia" w:hAnsiTheme="minorHAnsi" w:cstheme="minorBidi"/>
          <w:smallCaps w:val="0"/>
          <w:noProof/>
          <w:sz w:val="24"/>
          <w:szCs w:val="24"/>
          <w:lang w:val="it-IT" w:eastAsia="ja-JP"/>
        </w:rPr>
        <w:tab/>
      </w:r>
      <w:r w:rsidRPr="00792DCC">
        <w:rPr>
          <w:noProof/>
        </w:rPr>
        <w:t>Cooperation with other projects / programmes</w:t>
      </w:r>
      <w:r>
        <w:rPr>
          <w:noProof/>
        </w:rPr>
        <w:tab/>
      </w:r>
      <w:r>
        <w:rPr>
          <w:noProof/>
        </w:rPr>
        <w:fldChar w:fldCharType="begin"/>
      </w:r>
      <w:r>
        <w:rPr>
          <w:noProof/>
        </w:rPr>
        <w:instrText xml:space="preserve"> PAGEREF _Toc169265243 \h </w:instrText>
      </w:r>
      <w:r>
        <w:rPr>
          <w:noProof/>
        </w:rPr>
      </w:r>
      <w:r>
        <w:rPr>
          <w:noProof/>
        </w:rPr>
        <w:fldChar w:fldCharType="separate"/>
      </w:r>
      <w:r>
        <w:rPr>
          <w:noProof/>
        </w:rPr>
        <w:t>35</w:t>
      </w:r>
      <w:r>
        <w:rPr>
          <w:noProof/>
        </w:rPr>
        <w:fldChar w:fldCharType="end"/>
      </w:r>
    </w:p>
    <w:p w14:paraId="14902F9E"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sz w:val="24"/>
          <w:szCs w:val="24"/>
          <w:lang w:val="it-IT" w:eastAsia="ja-JP"/>
        </w:rPr>
        <w:tab/>
      </w:r>
      <w:r>
        <w:rPr>
          <w:noProof/>
        </w:rPr>
        <w:t>Plan for using and disseminating the knowledge</w:t>
      </w:r>
      <w:r>
        <w:rPr>
          <w:noProof/>
        </w:rPr>
        <w:tab/>
      </w:r>
      <w:r>
        <w:rPr>
          <w:noProof/>
        </w:rPr>
        <w:fldChar w:fldCharType="begin"/>
      </w:r>
      <w:r>
        <w:rPr>
          <w:noProof/>
        </w:rPr>
        <w:instrText xml:space="preserve"> PAGEREF _Toc169265244 \h </w:instrText>
      </w:r>
      <w:r>
        <w:rPr>
          <w:noProof/>
        </w:rPr>
      </w:r>
      <w:r>
        <w:rPr>
          <w:noProof/>
        </w:rPr>
        <w:fldChar w:fldCharType="separate"/>
      </w:r>
      <w:r>
        <w:rPr>
          <w:noProof/>
        </w:rPr>
        <w:t>36</w:t>
      </w:r>
      <w:r>
        <w:rPr>
          <w:noProof/>
        </w:rPr>
        <w:fldChar w:fldCharType="end"/>
      </w:r>
    </w:p>
    <w:p w14:paraId="7A7F7598"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5.1 - Exploitable knowledge and its Use</w:t>
      </w:r>
      <w:r>
        <w:rPr>
          <w:noProof/>
        </w:rPr>
        <w:tab/>
      </w:r>
      <w:r>
        <w:rPr>
          <w:noProof/>
        </w:rPr>
        <w:fldChar w:fldCharType="begin"/>
      </w:r>
      <w:r>
        <w:rPr>
          <w:noProof/>
        </w:rPr>
        <w:instrText xml:space="preserve"> PAGEREF _Toc169265245 \h </w:instrText>
      </w:r>
      <w:r>
        <w:rPr>
          <w:noProof/>
        </w:rPr>
      </w:r>
      <w:r>
        <w:rPr>
          <w:noProof/>
        </w:rPr>
        <w:fldChar w:fldCharType="separate"/>
      </w:r>
      <w:r>
        <w:rPr>
          <w:noProof/>
        </w:rPr>
        <w:t>36</w:t>
      </w:r>
      <w:r>
        <w:rPr>
          <w:noProof/>
        </w:rPr>
        <w:fldChar w:fldCharType="end"/>
      </w:r>
    </w:p>
    <w:p w14:paraId="06CF4713" w14:textId="77777777" w:rsidR="007D7ECF" w:rsidRDefault="007D7ECF">
      <w:pPr>
        <w:pStyle w:val="TOC2"/>
        <w:tabs>
          <w:tab w:val="right" w:leader="dot" w:pos="9737"/>
        </w:tabs>
        <w:rPr>
          <w:rFonts w:asciiTheme="minorHAnsi" w:eastAsiaTheme="minorEastAsia" w:hAnsiTheme="minorHAnsi" w:cstheme="minorBidi"/>
          <w:smallCaps w:val="0"/>
          <w:noProof/>
          <w:sz w:val="24"/>
          <w:szCs w:val="24"/>
          <w:lang w:val="it-IT" w:eastAsia="ja-JP"/>
        </w:rPr>
      </w:pPr>
      <w:r>
        <w:rPr>
          <w:noProof/>
        </w:rPr>
        <w:t>5.2 – Dissemination of knowledge</w:t>
      </w:r>
      <w:r>
        <w:rPr>
          <w:noProof/>
        </w:rPr>
        <w:tab/>
      </w:r>
      <w:r>
        <w:rPr>
          <w:noProof/>
        </w:rPr>
        <w:fldChar w:fldCharType="begin"/>
      </w:r>
      <w:r>
        <w:rPr>
          <w:noProof/>
        </w:rPr>
        <w:instrText xml:space="preserve"> PAGEREF _Toc169265246 \h </w:instrText>
      </w:r>
      <w:r>
        <w:rPr>
          <w:noProof/>
        </w:rPr>
      </w:r>
      <w:r>
        <w:rPr>
          <w:noProof/>
        </w:rPr>
        <w:fldChar w:fldCharType="separate"/>
      </w:r>
      <w:r>
        <w:rPr>
          <w:noProof/>
        </w:rPr>
        <w:t>37</w:t>
      </w:r>
      <w:r>
        <w:rPr>
          <w:noProof/>
        </w:rPr>
        <w:fldChar w:fldCharType="end"/>
      </w:r>
    </w:p>
    <w:p w14:paraId="58E66B4F" w14:textId="77777777" w:rsidR="007D7ECF" w:rsidRDefault="007D7ECF">
      <w:pPr>
        <w:pStyle w:val="TOC3"/>
        <w:tabs>
          <w:tab w:val="right" w:leader="dot" w:pos="9737"/>
        </w:tabs>
        <w:rPr>
          <w:rFonts w:asciiTheme="minorHAnsi" w:eastAsiaTheme="minorEastAsia" w:hAnsiTheme="minorHAnsi" w:cstheme="minorBidi"/>
          <w:i w:val="0"/>
          <w:iCs w:val="0"/>
          <w:noProof/>
          <w:sz w:val="24"/>
          <w:szCs w:val="24"/>
          <w:lang w:val="it-IT" w:eastAsia="ja-JP"/>
        </w:rPr>
      </w:pPr>
      <w:r w:rsidRPr="00792DCC">
        <w:rPr>
          <w:noProof/>
          <w:u w:val="single"/>
        </w:rPr>
        <w:t>Publications</w:t>
      </w:r>
      <w:r>
        <w:rPr>
          <w:noProof/>
        </w:rPr>
        <w:tab/>
      </w:r>
      <w:r>
        <w:rPr>
          <w:noProof/>
        </w:rPr>
        <w:fldChar w:fldCharType="begin"/>
      </w:r>
      <w:r>
        <w:rPr>
          <w:noProof/>
        </w:rPr>
        <w:instrText xml:space="preserve"> PAGEREF _Toc169265247 \h </w:instrText>
      </w:r>
      <w:r>
        <w:rPr>
          <w:noProof/>
        </w:rPr>
      </w:r>
      <w:r>
        <w:rPr>
          <w:noProof/>
        </w:rPr>
        <w:fldChar w:fldCharType="separate"/>
      </w:r>
      <w:r>
        <w:rPr>
          <w:noProof/>
        </w:rPr>
        <w:t>37</w:t>
      </w:r>
      <w:r>
        <w:rPr>
          <w:noProof/>
        </w:rPr>
        <w:fldChar w:fldCharType="end"/>
      </w:r>
    </w:p>
    <w:p w14:paraId="1AAF9383" w14:textId="77777777" w:rsidR="007D7ECF" w:rsidRDefault="007D7ECF">
      <w:pPr>
        <w:pStyle w:val="TOC1"/>
        <w:tabs>
          <w:tab w:val="right" w:leader="dot" w:pos="9737"/>
        </w:tabs>
        <w:rPr>
          <w:rFonts w:asciiTheme="minorHAnsi" w:eastAsiaTheme="minorEastAsia" w:hAnsiTheme="minorHAnsi" w:cstheme="minorBidi"/>
          <w:b w:val="0"/>
          <w:bCs w:val="0"/>
          <w:caps w:val="0"/>
          <w:noProof/>
          <w:sz w:val="24"/>
          <w:szCs w:val="24"/>
          <w:lang w:val="it-IT" w:eastAsia="ja-JP"/>
        </w:rPr>
      </w:pPr>
      <w:r>
        <w:rPr>
          <w:noProof/>
        </w:rPr>
        <w:t>Year 2 - 01.05.2006 – 30.04.2007</w:t>
      </w:r>
      <w:r>
        <w:rPr>
          <w:noProof/>
        </w:rPr>
        <w:tab/>
      </w:r>
      <w:r>
        <w:rPr>
          <w:noProof/>
        </w:rPr>
        <w:fldChar w:fldCharType="begin"/>
      </w:r>
      <w:r>
        <w:rPr>
          <w:noProof/>
        </w:rPr>
        <w:instrText xml:space="preserve"> PAGEREF _Toc169265248 \h </w:instrText>
      </w:r>
      <w:r>
        <w:rPr>
          <w:noProof/>
        </w:rPr>
      </w:r>
      <w:r>
        <w:rPr>
          <w:noProof/>
        </w:rPr>
        <w:fldChar w:fldCharType="separate"/>
      </w:r>
      <w:r>
        <w:rPr>
          <w:noProof/>
        </w:rPr>
        <w:t>40</w:t>
      </w:r>
      <w:r>
        <w:rPr>
          <w:noProof/>
        </w:rPr>
        <w:fldChar w:fldCharType="end"/>
      </w:r>
    </w:p>
    <w:p w14:paraId="5CBACBF3"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sz w:val="24"/>
          <w:szCs w:val="24"/>
          <w:lang w:val="it-IT" w:eastAsia="ja-JP"/>
        </w:rPr>
        <w:tab/>
      </w:r>
      <w:r>
        <w:rPr>
          <w:noProof/>
        </w:rPr>
        <w:t>Project Objectives and major achievements during the reporting period</w:t>
      </w:r>
      <w:r>
        <w:rPr>
          <w:noProof/>
        </w:rPr>
        <w:tab/>
      </w:r>
      <w:r>
        <w:rPr>
          <w:noProof/>
        </w:rPr>
        <w:fldChar w:fldCharType="begin"/>
      </w:r>
      <w:r>
        <w:rPr>
          <w:noProof/>
        </w:rPr>
        <w:instrText xml:space="preserve"> PAGEREF _Toc169265249 \h </w:instrText>
      </w:r>
      <w:r>
        <w:rPr>
          <w:noProof/>
        </w:rPr>
      </w:r>
      <w:r>
        <w:rPr>
          <w:noProof/>
        </w:rPr>
        <w:fldChar w:fldCharType="separate"/>
      </w:r>
      <w:r>
        <w:rPr>
          <w:noProof/>
        </w:rPr>
        <w:t>40</w:t>
      </w:r>
      <w:r>
        <w:rPr>
          <w:noProof/>
        </w:rPr>
        <w:fldChar w:fldCharType="end"/>
      </w:r>
    </w:p>
    <w:p w14:paraId="052F0E6F"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6.1</w:t>
      </w:r>
      <w:r>
        <w:rPr>
          <w:rFonts w:asciiTheme="minorHAnsi" w:eastAsiaTheme="minorEastAsia" w:hAnsiTheme="minorHAnsi" w:cstheme="minorBidi"/>
          <w:smallCaps w:val="0"/>
          <w:noProof/>
          <w:sz w:val="24"/>
          <w:szCs w:val="24"/>
          <w:lang w:val="it-IT" w:eastAsia="ja-JP"/>
        </w:rPr>
        <w:tab/>
      </w:r>
      <w:r>
        <w:rPr>
          <w:noProof/>
        </w:rPr>
        <w:t>Overview of general project objectives and relation to state-of-the-art</w:t>
      </w:r>
      <w:r>
        <w:rPr>
          <w:noProof/>
        </w:rPr>
        <w:tab/>
      </w:r>
      <w:r>
        <w:rPr>
          <w:noProof/>
        </w:rPr>
        <w:fldChar w:fldCharType="begin"/>
      </w:r>
      <w:r>
        <w:rPr>
          <w:noProof/>
        </w:rPr>
        <w:instrText xml:space="preserve"> PAGEREF _Toc169265250 \h </w:instrText>
      </w:r>
      <w:r>
        <w:rPr>
          <w:noProof/>
        </w:rPr>
      </w:r>
      <w:r>
        <w:rPr>
          <w:noProof/>
        </w:rPr>
        <w:fldChar w:fldCharType="separate"/>
      </w:r>
      <w:r>
        <w:rPr>
          <w:noProof/>
        </w:rPr>
        <w:t>40</w:t>
      </w:r>
      <w:r>
        <w:rPr>
          <w:noProof/>
        </w:rPr>
        <w:fldChar w:fldCharType="end"/>
      </w:r>
    </w:p>
    <w:p w14:paraId="7949740A"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6.2</w:t>
      </w:r>
      <w:r>
        <w:rPr>
          <w:rFonts w:asciiTheme="minorHAnsi" w:eastAsiaTheme="minorEastAsia" w:hAnsiTheme="minorHAnsi" w:cstheme="minorBidi"/>
          <w:smallCaps w:val="0"/>
          <w:noProof/>
          <w:sz w:val="24"/>
          <w:szCs w:val="24"/>
          <w:lang w:val="it-IT" w:eastAsia="ja-JP"/>
        </w:rPr>
        <w:tab/>
      </w:r>
      <w:r>
        <w:rPr>
          <w:noProof/>
        </w:rPr>
        <w:t>Summary of the recommendations from previous review (if any)</w:t>
      </w:r>
      <w:r>
        <w:rPr>
          <w:noProof/>
        </w:rPr>
        <w:tab/>
      </w:r>
      <w:r>
        <w:rPr>
          <w:noProof/>
        </w:rPr>
        <w:fldChar w:fldCharType="begin"/>
      </w:r>
      <w:r>
        <w:rPr>
          <w:noProof/>
        </w:rPr>
        <w:instrText xml:space="preserve"> PAGEREF _Toc169265251 \h </w:instrText>
      </w:r>
      <w:r>
        <w:rPr>
          <w:noProof/>
        </w:rPr>
      </w:r>
      <w:r>
        <w:rPr>
          <w:noProof/>
        </w:rPr>
        <w:fldChar w:fldCharType="separate"/>
      </w:r>
      <w:r>
        <w:rPr>
          <w:noProof/>
        </w:rPr>
        <w:t>41</w:t>
      </w:r>
      <w:r>
        <w:rPr>
          <w:noProof/>
        </w:rPr>
        <w:fldChar w:fldCharType="end"/>
      </w:r>
    </w:p>
    <w:p w14:paraId="11F59AEC"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6.3</w:t>
      </w:r>
      <w:r>
        <w:rPr>
          <w:rFonts w:asciiTheme="minorHAnsi" w:eastAsiaTheme="minorEastAsia" w:hAnsiTheme="minorHAnsi" w:cstheme="minorBidi"/>
          <w:smallCaps w:val="0"/>
          <w:noProof/>
          <w:sz w:val="24"/>
          <w:szCs w:val="24"/>
          <w:lang w:val="it-IT" w:eastAsia="ja-JP"/>
        </w:rPr>
        <w:tab/>
      </w:r>
      <w:r>
        <w:rPr>
          <w:noProof/>
        </w:rPr>
        <w:t>Objectives for the reporting period, work performed, contractors involved and main achievements in the period</w:t>
      </w:r>
      <w:r>
        <w:rPr>
          <w:noProof/>
        </w:rPr>
        <w:tab/>
      </w:r>
      <w:r>
        <w:rPr>
          <w:noProof/>
        </w:rPr>
        <w:fldChar w:fldCharType="begin"/>
      </w:r>
      <w:r>
        <w:rPr>
          <w:noProof/>
        </w:rPr>
        <w:instrText xml:space="preserve"> PAGEREF _Toc169265252 \h </w:instrText>
      </w:r>
      <w:r>
        <w:rPr>
          <w:noProof/>
        </w:rPr>
      </w:r>
      <w:r>
        <w:rPr>
          <w:noProof/>
        </w:rPr>
        <w:fldChar w:fldCharType="separate"/>
      </w:r>
      <w:r>
        <w:rPr>
          <w:noProof/>
        </w:rPr>
        <w:t>42</w:t>
      </w:r>
      <w:r>
        <w:rPr>
          <w:noProof/>
        </w:rPr>
        <w:fldChar w:fldCharType="end"/>
      </w:r>
    </w:p>
    <w:p w14:paraId="164509CF"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6.3.1</w:t>
      </w:r>
      <w:r>
        <w:rPr>
          <w:rFonts w:asciiTheme="minorHAnsi" w:eastAsiaTheme="minorEastAsia" w:hAnsiTheme="minorHAnsi" w:cstheme="minorBidi"/>
          <w:i w:val="0"/>
          <w:iCs w:val="0"/>
          <w:noProof/>
          <w:sz w:val="24"/>
          <w:szCs w:val="24"/>
          <w:lang w:val="it-IT" w:eastAsia="ja-JP"/>
        </w:rPr>
        <w:tab/>
      </w:r>
      <w:r>
        <w:rPr>
          <w:noProof/>
        </w:rPr>
        <w:t>Objectives for the reporting period</w:t>
      </w:r>
      <w:r>
        <w:rPr>
          <w:noProof/>
        </w:rPr>
        <w:tab/>
      </w:r>
      <w:r>
        <w:rPr>
          <w:noProof/>
        </w:rPr>
        <w:fldChar w:fldCharType="begin"/>
      </w:r>
      <w:r>
        <w:rPr>
          <w:noProof/>
        </w:rPr>
        <w:instrText xml:space="preserve"> PAGEREF _Toc169265253 \h </w:instrText>
      </w:r>
      <w:r>
        <w:rPr>
          <w:noProof/>
        </w:rPr>
      </w:r>
      <w:r>
        <w:rPr>
          <w:noProof/>
        </w:rPr>
        <w:fldChar w:fldCharType="separate"/>
      </w:r>
      <w:r>
        <w:rPr>
          <w:noProof/>
        </w:rPr>
        <w:t>45</w:t>
      </w:r>
      <w:r>
        <w:rPr>
          <w:noProof/>
        </w:rPr>
        <w:fldChar w:fldCharType="end"/>
      </w:r>
    </w:p>
    <w:p w14:paraId="7195F4E8"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6.3.2</w:t>
      </w:r>
      <w:r>
        <w:rPr>
          <w:rFonts w:asciiTheme="minorHAnsi" w:eastAsiaTheme="minorEastAsia" w:hAnsiTheme="minorHAnsi" w:cstheme="minorBidi"/>
          <w:i w:val="0"/>
          <w:iCs w:val="0"/>
          <w:noProof/>
          <w:sz w:val="24"/>
          <w:szCs w:val="24"/>
          <w:lang w:val="it-IT" w:eastAsia="ja-JP"/>
        </w:rPr>
        <w:tab/>
      </w:r>
      <w:r>
        <w:rPr>
          <w:noProof/>
        </w:rPr>
        <w:t>Work performed</w:t>
      </w:r>
      <w:r>
        <w:rPr>
          <w:noProof/>
        </w:rPr>
        <w:tab/>
      </w:r>
      <w:r>
        <w:rPr>
          <w:noProof/>
        </w:rPr>
        <w:fldChar w:fldCharType="begin"/>
      </w:r>
      <w:r>
        <w:rPr>
          <w:noProof/>
        </w:rPr>
        <w:instrText xml:space="preserve"> PAGEREF _Toc169265254 \h </w:instrText>
      </w:r>
      <w:r>
        <w:rPr>
          <w:noProof/>
        </w:rPr>
      </w:r>
      <w:r>
        <w:rPr>
          <w:noProof/>
        </w:rPr>
        <w:fldChar w:fldCharType="separate"/>
      </w:r>
      <w:r>
        <w:rPr>
          <w:noProof/>
        </w:rPr>
        <w:t>46</w:t>
      </w:r>
      <w:r>
        <w:rPr>
          <w:noProof/>
        </w:rPr>
        <w:fldChar w:fldCharType="end"/>
      </w:r>
    </w:p>
    <w:p w14:paraId="20E156A7"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6.3.3</w:t>
      </w:r>
      <w:r>
        <w:rPr>
          <w:rFonts w:asciiTheme="minorHAnsi" w:eastAsiaTheme="minorEastAsia" w:hAnsiTheme="minorHAnsi" w:cstheme="minorBidi"/>
          <w:i w:val="0"/>
          <w:iCs w:val="0"/>
          <w:noProof/>
          <w:sz w:val="24"/>
          <w:szCs w:val="24"/>
          <w:lang w:val="it-IT" w:eastAsia="ja-JP"/>
        </w:rPr>
        <w:tab/>
      </w:r>
      <w:r>
        <w:rPr>
          <w:noProof/>
        </w:rPr>
        <w:t>Contractors involved</w:t>
      </w:r>
      <w:r>
        <w:rPr>
          <w:noProof/>
        </w:rPr>
        <w:tab/>
      </w:r>
      <w:r>
        <w:rPr>
          <w:noProof/>
        </w:rPr>
        <w:fldChar w:fldCharType="begin"/>
      </w:r>
      <w:r>
        <w:rPr>
          <w:noProof/>
        </w:rPr>
        <w:instrText xml:space="preserve"> PAGEREF _Toc169265255 \h </w:instrText>
      </w:r>
      <w:r>
        <w:rPr>
          <w:noProof/>
        </w:rPr>
      </w:r>
      <w:r>
        <w:rPr>
          <w:noProof/>
        </w:rPr>
        <w:fldChar w:fldCharType="separate"/>
      </w:r>
      <w:r>
        <w:rPr>
          <w:noProof/>
        </w:rPr>
        <w:t>47</w:t>
      </w:r>
      <w:r>
        <w:rPr>
          <w:noProof/>
        </w:rPr>
        <w:fldChar w:fldCharType="end"/>
      </w:r>
    </w:p>
    <w:p w14:paraId="7FC60D92"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6.3.4</w:t>
      </w:r>
      <w:r>
        <w:rPr>
          <w:rFonts w:asciiTheme="minorHAnsi" w:eastAsiaTheme="minorEastAsia" w:hAnsiTheme="minorHAnsi" w:cstheme="minorBidi"/>
          <w:i w:val="0"/>
          <w:iCs w:val="0"/>
          <w:noProof/>
          <w:sz w:val="24"/>
          <w:szCs w:val="24"/>
          <w:lang w:val="it-IT" w:eastAsia="ja-JP"/>
        </w:rPr>
        <w:tab/>
      </w:r>
      <w:r>
        <w:rPr>
          <w:noProof/>
        </w:rPr>
        <w:t>Main achievements</w:t>
      </w:r>
      <w:r>
        <w:rPr>
          <w:noProof/>
        </w:rPr>
        <w:tab/>
      </w:r>
      <w:r>
        <w:rPr>
          <w:noProof/>
        </w:rPr>
        <w:fldChar w:fldCharType="begin"/>
      </w:r>
      <w:r>
        <w:rPr>
          <w:noProof/>
        </w:rPr>
        <w:instrText xml:space="preserve"> PAGEREF _Toc169265256 \h </w:instrText>
      </w:r>
      <w:r>
        <w:rPr>
          <w:noProof/>
        </w:rPr>
      </w:r>
      <w:r>
        <w:rPr>
          <w:noProof/>
        </w:rPr>
        <w:fldChar w:fldCharType="separate"/>
      </w:r>
      <w:r>
        <w:rPr>
          <w:noProof/>
        </w:rPr>
        <w:t>48</w:t>
      </w:r>
      <w:r>
        <w:rPr>
          <w:noProof/>
        </w:rPr>
        <w:fldChar w:fldCharType="end"/>
      </w:r>
    </w:p>
    <w:p w14:paraId="6C039020"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6.4</w:t>
      </w:r>
      <w:r>
        <w:rPr>
          <w:rFonts w:asciiTheme="minorHAnsi" w:eastAsiaTheme="minorEastAsia" w:hAnsiTheme="minorHAnsi" w:cstheme="minorBidi"/>
          <w:smallCaps w:val="0"/>
          <w:noProof/>
          <w:sz w:val="24"/>
          <w:szCs w:val="24"/>
          <w:lang w:val="it-IT" w:eastAsia="ja-JP"/>
        </w:rPr>
        <w:tab/>
      </w:r>
      <w:r>
        <w:rPr>
          <w:noProof/>
        </w:rPr>
        <w:t>Problems encountered and corrective actions</w:t>
      </w:r>
      <w:r>
        <w:rPr>
          <w:noProof/>
        </w:rPr>
        <w:tab/>
      </w:r>
      <w:r>
        <w:rPr>
          <w:noProof/>
        </w:rPr>
        <w:fldChar w:fldCharType="begin"/>
      </w:r>
      <w:r>
        <w:rPr>
          <w:noProof/>
        </w:rPr>
        <w:instrText xml:space="preserve"> PAGEREF _Toc169265257 \h </w:instrText>
      </w:r>
      <w:r>
        <w:rPr>
          <w:noProof/>
        </w:rPr>
      </w:r>
      <w:r>
        <w:rPr>
          <w:noProof/>
        </w:rPr>
        <w:fldChar w:fldCharType="separate"/>
      </w:r>
      <w:r>
        <w:rPr>
          <w:noProof/>
        </w:rPr>
        <w:t>49</w:t>
      </w:r>
      <w:r>
        <w:rPr>
          <w:noProof/>
        </w:rPr>
        <w:fldChar w:fldCharType="end"/>
      </w:r>
    </w:p>
    <w:p w14:paraId="5FBCFFA7" w14:textId="77777777" w:rsidR="007D7ECF" w:rsidRDefault="007D7ECF">
      <w:pPr>
        <w:pStyle w:val="TOC3"/>
        <w:tabs>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EB Composition</w:t>
      </w:r>
      <w:r>
        <w:rPr>
          <w:noProof/>
        </w:rPr>
        <w:tab/>
      </w:r>
      <w:r>
        <w:rPr>
          <w:noProof/>
        </w:rPr>
        <w:fldChar w:fldCharType="begin"/>
      </w:r>
      <w:r>
        <w:rPr>
          <w:noProof/>
        </w:rPr>
        <w:instrText xml:space="preserve"> PAGEREF _Toc169265258 \h </w:instrText>
      </w:r>
      <w:r>
        <w:rPr>
          <w:noProof/>
        </w:rPr>
      </w:r>
      <w:r>
        <w:rPr>
          <w:noProof/>
        </w:rPr>
        <w:fldChar w:fldCharType="separate"/>
      </w:r>
      <w:r>
        <w:rPr>
          <w:noProof/>
        </w:rPr>
        <w:t>50</w:t>
      </w:r>
      <w:r>
        <w:rPr>
          <w:noProof/>
        </w:rPr>
        <w:fldChar w:fldCharType="end"/>
      </w:r>
    </w:p>
    <w:p w14:paraId="70A89663"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7</w:t>
      </w:r>
      <w:r>
        <w:rPr>
          <w:rFonts w:asciiTheme="minorHAnsi" w:eastAsiaTheme="minorEastAsia" w:hAnsiTheme="minorHAnsi" w:cstheme="minorBidi"/>
          <w:b w:val="0"/>
          <w:bCs w:val="0"/>
          <w:caps w:val="0"/>
          <w:noProof/>
          <w:sz w:val="24"/>
          <w:szCs w:val="24"/>
          <w:lang w:val="it-IT" w:eastAsia="ja-JP"/>
        </w:rPr>
        <w:tab/>
      </w:r>
      <w:r>
        <w:rPr>
          <w:noProof/>
        </w:rPr>
        <w:t>Workpackage progress of the period</w:t>
      </w:r>
      <w:r>
        <w:rPr>
          <w:noProof/>
        </w:rPr>
        <w:tab/>
      </w:r>
      <w:r>
        <w:rPr>
          <w:noProof/>
        </w:rPr>
        <w:fldChar w:fldCharType="begin"/>
      </w:r>
      <w:r>
        <w:rPr>
          <w:noProof/>
        </w:rPr>
        <w:instrText xml:space="preserve"> PAGEREF _Toc169265259 \h </w:instrText>
      </w:r>
      <w:r>
        <w:rPr>
          <w:noProof/>
        </w:rPr>
      </w:r>
      <w:r>
        <w:rPr>
          <w:noProof/>
        </w:rPr>
        <w:fldChar w:fldCharType="separate"/>
      </w:r>
      <w:r>
        <w:rPr>
          <w:noProof/>
        </w:rPr>
        <w:t>51</w:t>
      </w:r>
      <w:r>
        <w:rPr>
          <w:noProof/>
        </w:rPr>
        <w:fldChar w:fldCharType="end"/>
      </w:r>
    </w:p>
    <w:p w14:paraId="0E9E4350"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7.1</w:t>
      </w:r>
      <w:r>
        <w:rPr>
          <w:rFonts w:asciiTheme="minorHAnsi" w:eastAsiaTheme="minorEastAsia" w:hAnsiTheme="minorHAnsi" w:cstheme="minorBidi"/>
          <w:smallCaps w:val="0"/>
          <w:noProof/>
          <w:sz w:val="24"/>
          <w:szCs w:val="24"/>
          <w:lang w:val="it-IT" w:eastAsia="ja-JP"/>
        </w:rPr>
        <w:tab/>
      </w:r>
      <w:r>
        <w:rPr>
          <w:noProof/>
        </w:rPr>
        <w:t>WP 4 - Impact on Safety Actions</w:t>
      </w:r>
      <w:r>
        <w:rPr>
          <w:noProof/>
        </w:rPr>
        <w:tab/>
      </w:r>
      <w:r>
        <w:rPr>
          <w:noProof/>
        </w:rPr>
        <w:fldChar w:fldCharType="begin"/>
      </w:r>
      <w:r>
        <w:rPr>
          <w:noProof/>
        </w:rPr>
        <w:instrText xml:space="preserve"> PAGEREF _Toc169265260 \h </w:instrText>
      </w:r>
      <w:r>
        <w:rPr>
          <w:noProof/>
        </w:rPr>
      </w:r>
      <w:r>
        <w:rPr>
          <w:noProof/>
        </w:rPr>
        <w:fldChar w:fldCharType="separate"/>
      </w:r>
      <w:r>
        <w:rPr>
          <w:noProof/>
        </w:rPr>
        <w:t>51</w:t>
      </w:r>
      <w:r>
        <w:rPr>
          <w:noProof/>
        </w:rPr>
        <w:fldChar w:fldCharType="end"/>
      </w:r>
    </w:p>
    <w:p w14:paraId="6889048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7.1.1</w:t>
      </w:r>
      <w:r>
        <w:rPr>
          <w:rFonts w:asciiTheme="minorHAnsi" w:eastAsiaTheme="minorEastAsia" w:hAnsiTheme="minorHAnsi" w:cstheme="minorBidi"/>
          <w:i w:val="0"/>
          <w:iCs w:val="0"/>
          <w:noProof/>
          <w:sz w:val="24"/>
          <w:szCs w:val="24"/>
          <w:lang w:val="it-IT" w:eastAsia="ja-JP"/>
        </w:rPr>
        <w:tab/>
      </w:r>
      <w:r>
        <w:rPr>
          <w:noProof/>
        </w:rPr>
        <w:t>WP 4 - Workpackage objectives and starting point of work at beginning of reporting period</w:t>
      </w:r>
      <w:r>
        <w:rPr>
          <w:noProof/>
        </w:rPr>
        <w:tab/>
      </w:r>
      <w:r>
        <w:rPr>
          <w:noProof/>
        </w:rPr>
        <w:fldChar w:fldCharType="begin"/>
      </w:r>
      <w:r>
        <w:rPr>
          <w:noProof/>
        </w:rPr>
        <w:instrText xml:space="preserve"> PAGEREF _Toc169265261 \h </w:instrText>
      </w:r>
      <w:r>
        <w:rPr>
          <w:noProof/>
        </w:rPr>
      </w:r>
      <w:r>
        <w:rPr>
          <w:noProof/>
        </w:rPr>
        <w:fldChar w:fldCharType="separate"/>
      </w:r>
      <w:r>
        <w:rPr>
          <w:noProof/>
        </w:rPr>
        <w:t>51</w:t>
      </w:r>
      <w:r>
        <w:rPr>
          <w:noProof/>
        </w:rPr>
        <w:fldChar w:fldCharType="end"/>
      </w:r>
    </w:p>
    <w:p w14:paraId="6B800FF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7.1.2</w:t>
      </w:r>
      <w:r>
        <w:rPr>
          <w:rFonts w:asciiTheme="minorHAnsi" w:eastAsiaTheme="minorEastAsia" w:hAnsiTheme="minorHAnsi" w:cstheme="minorBidi"/>
          <w:i w:val="0"/>
          <w:iCs w:val="0"/>
          <w:noProof/>
          <w:sz w:val="24"/>
          <w:szCs w:val="24"/>
          <w:lang w:val="it-IT" w:eastAsia="ja-JP"/>
        </w:rPr>
        <w:tab/>
      </w:r>
      <w:r>
        <w:rPr>
          <w:noProof/>
        </w:rPr>
        <w:t>WP 4 - Progress towards objectives</w:t>
      </w:r>
      <w:r>
        <w:rPr>
          <w:noProof/>
        </w:rPr>
        <w:tab/>
      </w:r>
      <w:r>
        <w:rPr>
          <w:noProof/>
        </w:rPr>
        <w:fldChar w:fldCharType="begin"/>
      </w:r>
      <w:r>
        <w:rPr>
          <w:noProof/>
        </w:rPr>
        <w:instrText xml:space="preserve"> PAGEREF _Toc169265262 \h </w:instrText>
      </w:r>
      <w:r>
        <w:rPr>
          <w:noProof/>
        </w:rPr>
      </w:r>
      <w:r>
        <w:rPr>
          <w:noProof/>
        </w:rPr>
        <w:fldChar w:fldCharType="separate"/>
      </w:r>
      <w:r>
        <w:rPr>
          <w:noProof/>
        </w:rPr>
        <w:t>51</w:t>
      </w:r>
      <w:r>
        <w:rPr>
          <w:noProof/>
        </w:rPr>
        <w:fldChar w:fldCharType="end"/>
      </w:r>
    </w:p>
    <w:p w14:paraId="2AF1CE9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7.1.3</w:t>
      </w:r>
      <w:r>
        <w:rPr>
          <w:rFonts w:asciiTheme="minorHAnsi" w:eastAsiaTheme="minorEastAsia" w:hAnsiTheme="minorHAnsi" w:cstheme="minorBidi"/>
          <w:i w:val="0"/>
          <w:iCs w:val="0"/>
          <w:noProof/>
          <w:sz w:val="24"/>
          <w:szCs w:val="24"/>
          <w:lang w:val="it-IT" w:eastAsia="ja-JP"/>
        </w:rPr>
        <w:tab/>
      </w:r>
      <w:r>
        <w:rPr>
          <w:noProof/>
        </w:rPr>
        <w:t>WP 4 - Deviation from the project programme and corrective actions taken\suggested</w:t>
      </w:r>
      <w:r>
        <w:rPr>
          <w:noProof/>
        </w:rPr>
        <w:tab/>
      </w:r>
      <w:r>
        <w:rPr>
          <w:noProof/>
        </w:rPr>
        <w:fldChar w:fldCharType="begin"/>
      </w:r>
      <w:r>
        <w:rPr>
          <w:noProof/>
        </w:rPr>
        <w:instrText xml:space="preserve"> PAGEREF _Toc169265263 \h </w:instrText>
      </w:r>
      <w:r>
        <w:rPr>
          <w:noProof/>
        </w:rPr>
      </w:r>
      <w:r>
        <w:rPr>
          <w:noProof/>
        </w:rPr>
        <w:fldChar w:fldCharType="separate"/>
      </w:r>
      <w:r>
        <w:rPr>
          <w:noProof/>
        </w:rPr>
        <w:t>52</w:t>
      </w:r>
      <w:r>
        <w:rPr>
          <w:noProof/>
        </w:rPr>
        <w:fldChar w:fldCharType="end"/>
      </w:r>
    </w:p>
    <w:p w14:paraId="198FA943"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7.1.4</w:t>
      </w:r>
      <w:r>
        <w:rPr>
          <w:rFonts w:asciiTheme="minorHAnsi" w:eastAsiaTheme="minorEastAsia" w:hAnsiTheme="minorHAnsi" w:cstheme="minorBidi"/>
          <w:i w:val="0"/>
          <w:iCs w:val="0"/>
          <w:noProof/>
          <w:sz w:val="24"/>
          <w:szCs w:val="24"/>
          <w:lang w:val="it-IT" w:eastAsia="ja-JP"/>
        </w:rPr>
        <w:tab/>
      </w:r>
      <w:r>
        <w:rPr>
          <w:noProof/>
        </w:rPr>
        <w:t>WP 4 - List of deliverables</w:t>
      </w:r>
      <w:r>
        <w:rPr>
          <w:noProof/>
        </w:rPr>
        <w:tab/>
      </w:r>
      <w:r>
        <w:rPr>
          <w:noProof/>
        </w:rPr>
        <w:fldChar w:fldCharType="begin"/>
      </w:r>
      <w:r>
        <w:rPr>
          <w:noProof/>
        </w:rPr>
        <w:instrText xml:space="preserve"> PAGEREF _Toc169265264 \h </w:instrText>
      </w:r>
      <w:r>
        <w:rPr>
          <w:noProof/>
        </w:rPr>
      </w:r>
      <w:r>
        <w:rPr>
          <w:noProof/>
        </w:rPr>
        <w:fldChar w:fldCharType="separate"/>
      </w:r>
      <w:r>
        <w:rPr>
          <w:noProof/>
        </w:rPr>
        <w:t>52</w:t>
      </w:r>
      <w:r>
        <w:rPr>
          <w:noProof/>
        </w:rPr>
        <w:fldChar w:fldCharType="end"/>
      </w:r>
    </w:p>
    <w:p w14:paraId="375D3579"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7.1.5</w:t>
      </w:r>
      <w:r>
        <w:rPr>
          <w:rFonts w:asciiTheme="minorHAnsi" w:eastAsiaTheme="minorEastAsia" w:hAnsiTheme="minorHAnsi" w:cstheme="minorBidi"/>
          <w:i w:val="0"/>
          <w:iCs w:val="0"/>
          <w:noProof/>
          <w:sz w:val="24"/>
          <w:szCs w:val="24"/>
          <w:lang w:val="it-IT" w:eastAsia="ja-JP"/>
        </w:rPr>
        <w:tab/>
      </w:r>
      <w:r>
        <w:rPr>
          <w:noProof/>
        </w:rPr>
        <w:t>WP 4 - List of milestones</w:t>
      </w:r>
      <w:r>
        <w:rPr>
          <w:noProof/>
        </w:rPr>
        <w:tab/>
      </w:r>
      <w:r>
        <w:rPr>
          <w:noProof/>
        </w:rPr>
        <w:fldChar w:fldCharType="begin"/>
      </w:r>
      <w:r>
        <w:rPr>
          <w:noProof/>
        </w:rPr>
        <w:instrText xml:space="preserve"> PAGEREF _Toc169265265 \h </w:instrText>
      </w:r>
      <w:r>
        <w:rPr>
          <w:noProof/>
        </w:rPr>
      </w:r>
      <w:r>
        <w:rPr>
          <w:noProof/>
        </w:rPr>
        <w:fldChar w:fldCharType="separate"/>
      </w:r>
      <w:r>
        <w:rPr>
          <w:noProof/>
        </w:rPr>
        <w:t>52</w:t>
      </w:r>
      <w:r>
        <w:rPr>
          <w:noProof/>
        </w:rPr>
        <w:fldChar w:fldCharType="end"/>
      </w:r>
    </w:p>
    <w:p w14:paraId="0DD93D66"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7.2</w:t>
      </w:r>
      <w:r>
        <w:rPr>
          <w:rFonts w:asciiTheme="minorHAnsi" w:eastAsiaTheme="minorEastAsia" w:hAnsiTheme="minorHAnsi" w:cstheme="minorBidi"/>
          <w:smallCaps w:val="0"/>
          <w:noProof/>
          <w:sz w:val="24"/>
          <w:szCs w:val="24"/>
          <w:lang w:val="it-IT" w:eastAsia="ja-JP"/>
        </w:rPr>
        <w:tab/>
      </w:r>
      <w:r>
        <w:rPr>
          <w:noProof/>
        </w:rPr>
        <w:t>WP 5 - Requirement</w:t>
      </w:r>
      <w:r>
        <w:rPr>
          <w:noProof/>
        </w:rPr>
        <w:tab/>
      </w:r>
      <w:r>
        <w:rPr>
          <w:noProof/>
        </w:rPr>
        <w:fldChar w:fldCharType="begin"/>
      </w:r>
      <w:r>
        <w:rPr>
          <w:noProof/>
        </w:rPr>
        <w:instrText xml:space="preserve"> PAGEREF _Toc169265266 \h </w:instrText>
      </w:r>
      <w:r>
        <w:rPr>
          <w:noProof/>
        </w:rPr>
      </w:r>
      <w:r>
        <w:rPr>
          <w:noProof/>
        </w:rPr>
        <w:fldChar w:fldCharType="separate"/>
      </w:r>
      <w:r>
        <w:rPr>
          <w:noProof/>
        </w:rPr>
        <w:t>53</w:t>
      </w:r>
      <w:r>
        <w:rPr>
          <w:noProof/>
        </w:rPr>
        <w:fldChar w:fldCharType="end"/>
      </w:r>
    </w:p>
    <w:p w14:paraId="62152EBF"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7.2.1</w:t>
      </w:r>
      <w:r>
        <w:rPr>
          <w:rFonts w:asciiTheme="minorHAnsi" w:eastAsiaTheme="minorEastAsia" w:hAnsiTheme="minorHAnsi" w:cstheme="minorBidi"/>
          <w:i w:val="0"/>
          <w:iCs w:val="0"/>
          <w:noProof/>
          <w:sz w:val="24"/>
          <w:szCs w:val="24"/>
          <w:lang w:val="it-IT" w:eastAsia="ja-JP"/>
        </w:rPr>
        <w:tab/>
      </w:r>
      <w:r>
        <w:rPr>
          <w:noProof/>
        </w:rPr>
        <w:t>WP 5 - Workpackage objectives and starting point of work at beginning of reporting period</w:t>
      </w:r>
      <w:r>
        <w:rPr>
          <w:noProof/>
        </w:rPr>
        <w:tab/>
      </w:r>
      <w:r>
        <w:rPr>
          <w:noProof/>
        </w:rPr>
        <w:fldChar w:fldCharType="begin"/>
      </w:r>
      <w:r>
        <w:rPr>
          <w:noProof/>
        </w:rPr>
        <w:instrText xml:space="preserve"> PAGEREF _Toc169265267 \h </w:instrText>
      </w:r>
      <w:r>
        <w:rPr>
          <w:noProof/>
        </w:rPr>
      </w:r>
      <w:r>
        <w:rPr>
          <w:noProof/>
        </w:rPr>
        <w:fldChar w:fldCharType="separate"/>
      </w:r>
      <w:r>
        <w:rPr>
          <w:noProof/>
        </w:rPr>
        <w:t>53</w:t>
      </w:r>
      <w:r>
        <w:rPr>
          <w:noProof/>
        </w:rPr>
        <w:fldChar w:fldCharType="end"/>
      </w:r>
    </w:p>
    <w:p w14:paraId="61AF342B"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7.2.2</w:t>
      </w:r>
      <w:r>
        <w:rPr>
          <w:rFonts w:asciiTheme="minorHAnsi" w:eastAsiaTheme="minorEastAsia" w:hAnsiTheme="minorHAnsi" w:cstheme="minorBidi"/>
          <w:i w:val="0"/>
          <w:iCs w:val="0"/>
          <w:noProof/>
          <w:sz w:val="24"/>
          <w:szCs w:val="24"/>
          <w:lang w:val="it-IT" w:eastAsia="ja-JP"/>
        </w:rPr>
        <w:tab/>
      </w:r>
      <w:r>
        <w:rPr>
          <w:noProof/>
        </w:rPr>
        <w:t>WP 5 - Progress towards objectives</w:t>
      </w:r>
      <w:r>
        <w:rPr>
          <w:noProof/>
        </w:rPr>
        <w:tab/>
      </w:r>
      <w:r>
        <w:rPr>
          <w:noProof/>
        </w:rPr>
        <w:fldChar w:fldCharType="begin"/>
      </w:r>
      <w:r>
        <w:rPr>
          <w:noProof/>
        </w:rPr>
        <w:instrText xml:space="preserve"> PAGEREF _Toc169265268 \h </w:instrText>
      </w:r>
      <w:r>
        <w:rPr>
          <w:noProof/>
        </w:rPr>
      </w:r>
      <w:r>
        <w:rPr>
          <w:noProof/>
        </w:rPr>
        <w:fldChar w:fldCharType="separate"/>
      </w:r>
      <w:r>
        <w:rPr>
          <w:noProof/>
        </w:rPr>
        <w:t>53</w:t>
      </w:r>
      <w:r>
        <w:rPr>
          <w:noProof/>
        </w:rPr>
        <w:fldChar w:fldCharType="end"/>
      </w:r>
    </w:p>
    <w:p w14:paraId="19714D36"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7.2.3</w:t>
      </w:r>
      <w:r>
        <w:rPr>
          <w:rFonts w:asciiTheme="minorHAnsi" w:eastAsiaTheme="minorEastAsia" w:hAnsiTheme="minorHAnsi" w:cstheme="minorBidi"/>
          <w:i w:val="0"/>
          <w:iCs w:val="0"/>
          <w:noProof/>
          <w:sz w:val="24"/>
          <w:szCs w:val="24"/>
          <w:lang w:val="it-IT" w:eastAsia="ja-JP"/>
        </w:rPr>
        <w:tab/>
      </w:r>
      <w:r>
        <w:rPr>
          <w:noProof/>
        </w:rPr>
        <w:t>WP 5 - Deviation from the project programme and corrective actions taken\suggested</w:t>
      </w:r>
      <w:r>
        <w:rPr>
          <w:noProof/>
        </w:rPr>
        <w:tab/>
      </w:r>
      <w:r>
        <w:rPr>
          <w:noProof/>
        </w:rPr>
        <w:fldChar w:fldCharType="begin"/>
      </w:r>
      <w:r>
        <w:rPr>
          <w:noProof/>
        </w:rPr>
        <w:instrText xml:space="preserve"> PAGEREF _Toc169265269 \h </w:instrText>
      </w:r>
      <w:r>
        <w:rPr>
          <w:noProof/>
        </w:rPr>
      </w:r>
      <w:r>
        <w:rPr>
          <w:noProof/>
        </w:rPr>
        <w:fldChar w:fldCharType="separate"/>
      </w:r>
      <w:r>
        <w:rPr>
          <w:noProof/>
        </w:rPr>
        <w:t>54</w:t>
      </w:r>
      <w:r>
        <w:rPr>
          <w:noProof/>
        </w:rPr>
        <w:fldChar w:fldCharType="end"/>
      </w:r>
    </w:p>
    <w:p w14:paraId="2AABC033"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7.2.4</w:t>
      </w:r>
      <w:r>
        <w:rPr>
          <w:rFonts w:asciiTheme="minorHAnsi" w:eastAsiaTheme="minorEastAsia" w:hAnsiTheme="minorHAnsi" w:cstheme="minorBidi"/>
          <w:i w:val="0"/>
          <w:iCs w:val="0"/>
          <w:noProof/>
          <w:sz w:val="24"/>
          <w:szCs w:val="24"/>
          <w:lang w:val="it-IT" w:eastAsia="ja-JP"/>
        </w:rPr>
        <w:tab/>
      </w:r>
      <w:r>
        <w:rPr>
          <w:noProof/>
        </w:rPr>
        <w:t>WP 5 - List of deliverables</w:t>
      </w:r>
      <w:r>
        <w:rPr>
          <w:noProof/>
        </w:rPr>
        <w:tab/>
      </w:r>
      <w:r>
        <w:rPr>
          <w:noProof/>
        </w:rPr>
        <w:fldChar w:fldCharType="begin"/>
      </w:r>
      <w:r>
        <w:rPr>
          <w:noProof/>
        </w:rPr>
        <w:instrText xml:space="preserve"> PAGEREF _Toc169265270 \h </w:instrText>
      </w:r>
      <w:r>
        <w:rPr>
          <w:noProof/>
        </w:rPr>
      </w:r>
      <w:r>
        <w:rPr>
          <w:noProof/>
        </w:rPr>
        <w:fldChar w:fldCharType="separate"/>
      </w:r>
      <w:r>
        <w:rPr>
          <w:noProof/>
        </w:rPr>
        <w:t>55</w:t>
      </w:r>
      <w:r>
        <w:rPr>
          <w:noProof/>
        </w:rPr>
        <w:fldChar w:fldCharType="end"/>
      </w:r>
    </w:p>
    <w:p w14:paraId="19F9251E"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7.2.5</w:t>
      </w:r>
      <w:r>
        <w:rPr>
          <w:rFonts w:asciiTheme="minorHAnsi" w:eastAsiaTheme="minorEastAsia" w:hAnsiTheme="minorHAnsi" w:cstheme="minorBidi"/>
          <w:i w:val="0"/>
          <w:iCs w:val="0"/>
          <w:noProof/>
          <w:sz w:val="24"/>
          <w:szCs w:val="24"/>
          <w:lang w:val="it-IT" w:eastAsia="ja-JP"/>
        </w:rPr>
        <w:tab/>
      </w:r>
      <w:r>
        <w:rPr>
          <w:noProof/>
        </w:rPr>
        <w:t>WP 5 - List of milestones</w:t>
      </w:r>
      <w:r>
        <w:rPr>
          <w:noProof/>
        </w:rPr>
        <w:tab/>
      </w:r>
      <w:r>
        <w:rPr>
          <w:noProof/>
        </w:rPr>
        <w:fldChar w:fldCharType="begin"/>
      </w:r>
      <w:r>
        <w:rPr>
          <w:noProof/>
        </w:rPr>
        <w:instrText xml:space="preserve"> PAGEREF _Toc169265271 \h </w:instrText>
      </w:r>
      <w:r>
        <w:rPr>
          <w:noProof/>
        </w:rPr>
      </w:r>
      <w:r>
        <w:rPr>
          <w:noProof/>
        </w:rPr>
        <w:fldChar w:fldCharType="separate"/>
      </w:r>
      <w:r>
        <w:rPr>
          <w:noProof/>
        </w:rPr>
        <w:t>55</w:t>
      </w:r>
      <w:r>
        <w:rPr>
          <w:noProof/>
        </w:rPr>
        <w:fldChar w:fldCharType="end"/>
      </w:r>
    </w:p>
    <w:p w14:paraId="0611B968"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7.3</w:t>
      </w:r>
      <w:r>
        <w:rPr>
          <w:rFonts w:asciiTheme="minorHAnsi" w:eastAsiaTheme="minorEastAsia" w:hAnsiTheme="minorHAnsi" w:cstheme="minorBidi"/>
          <w:smallCaps w:val="0"/>
          <w:noProof/>
          <w:sz w:val="24"/>
          <w:szCs w:val="24"/>
          <w:lang w:val="it-IT" w:eastAsia="ja-JP"/>
        </w:rPr>
        <w:tab/>
      </w:r>
      <w:r>
        <w:rPr>
          <w:noProof/>
        </w:rPr>
        <w:t>WP 6 - Prototyping</w:t>
      </w:r>
      <w:r>
        <w:rPr>
          <w:noProof/>
        </w:rPr>
        <w:tab/>
      </w:r>
      <w:r>
        <w:rPr>
          <w:noProof/>
        </w:rPr>
        <w:fldChar w:fldCharType="begin"/>
      </w:r>
      <w:r>
        <w:rPr>
          <w:noProof/>
        </w:rPr>
        <w:instrText xml:space="preserve"> PAGEREF _Toc169265272 \h </w:instrText>
      </w:r>
      <w:r>
        <w:rPr>
          <w:noProof/>
        </w:rPr>
      </w:r>
      <w:r>
        <w:rPr>
          <w:noProof/>
        </w:rPr>
        <w:fldChar w:fldCharType="separate"/>
      </w:r>
      <w:r>
        <w:rPr>
          <w:noProof/>
        </w:rPr>
        <w:t>56</w:t>
      </w:r>
      <w:r>
        <w:rPr>
          <w:noProof/>
        </w:rPr>
        <w:fldChar w:fldCharType="end"/>
      </w:r>
    </w:p>
    <w:p w14:paraId="71028586"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7.3.1</w:t>
      </w:r>
      <w:r>
        <w:rPr>
          <w:rFonts w:asciiTheme="minorHAnsi" w:eastAsiaTheme="minorEastAsia" w:hAnsiTheme="minorHAnsi" w:cstheme="minorBidi"/>
          <w:i w:val="0"/>
          <w:iCs w:val="0"/>
          <w:noProof/>
          <w:sz w:val="24"/>
          <w:szCs w:val="24"/>
          <w:lang w:val="it-IT" w:eastAsia="ja-JP"/>
        </w:rPr>
        <w:tab/>
      </w:r>
      <w:r>
        <w:rPr>
          <w:noProof/>
        </w:rPr>
        <w:t>WP 6 - Workpackage objectives and starting point of work at beginning of reporting period</w:t>
      </w:r>
      <w:r>
        <w:rPr>
          <w:noProof/>
        </w:rPr>
        <w:tab/>
      </w:r>
      <w:r>
        <w:rPr>
          <w:noProof/>
        </w:rPr>
        <w:fldChar w:fldCharType="begin"/>
      </w:r>
      <w:r>
        <w:rPr>
          <w:noProof/>
        </w:rPr>
        <w:instrText xml:space="preserve"> PAGEREF _Toc169265273 \h </w:instrText>
      </w:r>
      <w:r>
        <w:rPr>
          <w:noProof/>
        </w:rPr>
      </w:r>
      <w:r>
        <w:rPr>
          <w:noProof/>
        </w:rPr>
        <w:fldChar w:fldCharType="separate"/>
      </w:r>
      <w:r>
        <w:rPr>
          <w:noProof/>
        </w:rPr>
        <w:t>56</w:t>
      </w:r>
      <w:r>
        <w:rPr>
          <w:noProof/>
        </w:rPr>
        <w:fldChar w:fldCharType="end"/>
      </w:r>
    </w:p>
    <w:p w14:paraId="08C94F1C"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7.3.2</w:t>
      </w:r>
      <w:r>
        <w:rPr>
          <w:rFonts w:asciiTheme="minorHAnsi" w:eastAsiaTheme="minorEastAsia" w:hAnsiTheme="minorHAnsi" w:cstheme="minorBidi"/>
          <w:i w:val="0"/>
          <w:iCs w:val="0"/>
          <w:noProof/>
          <w:sz w:val="24"/>
          <w:szCs w:val="24"/>
          <w:lang w:val="it-IT" w:eastAsia="ja-JP"/>
        </w:rPr>
        <w:tab/>
      </w:r>
      <w:r>
        <w:rPr>
          <w:noProof/>
        </w:rPr>
        <w:t>WP 6 - Progress towards objectives</w:t>
      </w:r>
      <w:r>
        <w:rPr>
          <w:noProof/>
        </w:rPr>
        <w:tab/>
      </w:r>
      <w:r>
        <w:rPr>
          <w:noProof/>
        </w:rPr>
        <w:fldChar w:fldCharType="begin"/>
      </w:r>
      <w:r>
        <w:rPr>
          <w:noProof/>
        </w:rPr>
        <w:instrText xml:space="preserve"> PAGEREF _Toc169265274 \h </w:instrText>
      </w:r>
      <w:r>
        <w:rPr>
          <w:noProof/>
        </w:rPr>
      </w:r>
      <w:r>
        <w:rPr>
          <w:noProof/>
        </w:rPr>
        <w:fldChar w:fldCharType="separate"/>
      </w:r>
      <w:r>
        <w:rPr>
          <w:noProof/>
        </w:rPr>
        <w:t>56</w:t>
      </w:r>
      <w:r>
        <w:rPr>
          <w:noProof/>
        </w:rPr>
        <w:fldChar w:fldCharType="end"/>
      </w:r>
    </w:p>
    <w:p w14:paraId="2DEC882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7.3.3</w:t>
      </w:r>
      <w:r>
        <w:rPr>
          <w:rFonts w:asciiTheme="minorHAnsi" w:eastAsiaTheme="minorEastAsia" w:hAnsiTheme="minorHAnsi" w:cstheme="minorBidi"/>
          <w:i w:val="0"/>
          <w:iCs w:val="0"/>
          <w:noProof/>
          <w:sz w:val="24"/>
          <w:szCs w:val="24"/>
          <w:lang w:val="it-IT" w:eastAsia="ja-JP"/>
        </w:rPr>
        <w:tab/>
      </w:r>
      <w:r>
        <w:rPr>
          <w:noProof/>
        </w:rPr>
        <w:t>WP 6 - Deviation from the project programme and corrective actions taken\suggested</w:t>
      </w:r>
      <w:r>
        <w:rPr>
          <w:noProof/>
        </w:rPr>
        <w:tab/>
      </w:r>
      <w:r>
        <w:rPr>
          <w:noProof/>
        </w:rPr>
        <w:fldChar w:fldCharType="begin"/>
      </w:r>
      <w:r>
        <w:rPr>
          <w:noProof/>
        </w:rPr>
        <w:instrText xml:space="preserve"> PAGEREF _Toc169265275 \h </w:instrText>
      </w:r>
      <w:r>
        <w:rPr>
          <w:noProof/>
        </w:rPr>
      </w:r>
      <w:r>
        <w:rPr>
          <w:noProof/>
        </w:rPr>
        <w:fldChar w:fldCharType="separate"/>
      </w:r>
      <w:r>
        <w:rPr>
          <w:noProof/>
        </w:rPr>
        <w:t>58</w:t>
      </w:r>
      <w:r>
        <w:rPr>
          <w:noProof/>
        </w:rPr>
        <w:fldChar w:fldCharType="end"/>
      </w:r>
    </w:p>
    <w:p w14:paraId="6630866D"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7.3.4</w:t>
      </w:r>
      <w:r>
        <w:rPr>
          <w:rFonts w:asciiTheme="minorHAnsi" w:eastAsiaTheme="minorEastAsia" w:hAnsiTheme="minorHAnsi" w:cstheme="minorBidi"/>
          <w:i w:val="0"/>
          <w:iCs w:val="0"/>
          <w:noProof/>
          <w:sz w:val="24"/>
          <w:szCs w:val="24"/>
          <w:lang w:val="it-IT" w:eastAsia="ja-JP"/>
        </w:rPr>
        <w:tab/>
      </w:r>
      <w:r>
        <w:rPr>
          <w:noProof/>
        </w:rPr>
        <w:t>WP 6 - List of deliverables</w:t>
      </w:r>
      <w:r>
        <w:rPr>
          <w:noProof/>
        </w:rPr>
        <w:tab/>
      </w:r>
      <w:r>
        <w:rPr>
          <w:noProof/>
        </w:rPr>
        <w:fldChar w:fldCharType="begin"/>
      </w:r>
      <w:r>
        <w:rPr>
          <w:noProof/>
        </w:rPr>
        <w:instrText xml:space="preserve"> PAGEREF _Toc169265276 \h </w:instrText>
      </w:r>
      <w:r>
        <w:rPr>
          <w:noProof/>
        </w:rPr>
      </w:r>
      <w:r>
        <w:rPr>
          <w:noProof/>
        </w:rPr>
        <w:fldChar w:fldCharType="separate"/>
      </w:r>
      <w:r>
        <w:rPr>
          <w:noProof/>
        </w:rPr>
        <w:t>59</w:t>
      </w:r>
      <w:r>
        <w:rPr>
          <w:noProof/>
        </w:rPr>
        <w:fldChar w:fldCharType="end"/>
      </w:r>
    </w:p>
    <w:p w14:paraId="6EA1F543"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7.3.5</w:t>
      </w:r>
      <w:r>
        <w:rPr>
          <w:rFonts w:asciiTheme="minorHAnsi" w:eastAsiaTheme="minorEastAsia" w:hAnsiTheme="minorHAnsi" w:cstheme="minorBidi"/>
          <w:i w:val="0"/>
          <w:iCs w:val="0"/>
          <w:noProof/>
          <w:sz w:val="24"/>
          <w:szCs w:val="24"/>
          <w:lang w:val="it-IT" w:eastAsia="ja-JP"/>
        </w:rPr>
        <w:tab/>
      </w:r>
      <w:r>
        <w:rPr>
          <w:noProof/>
        </w:rPr>
        <w:t>WP 6 - List of milestones</w:t>
      </w:r>
      <w:r>
        <w:rPr>
          <w:noProof/>
        </w:rPr>
        <w:tab/>
      </w:r>
      <w:r>
        <w:rPr>
          <w:noProof/>
        </w:rPr>
        <w:fldChar w:fldCharType="begin"/>
      </w:r>
      <w:r>
        <w:rPr>
          <w:noProof/>
        </w:rPr>
        <w:instrText xml:space="preserve"> PAGEREF _Toc169265277 \h </w:instrText>
      </w:r>
      <w:r>
        <w:rPr>
          <w:noProof/>
        </w:rPr>
      </w:r>
      <w:r>
        <w:rPr>
          <w:noProof/>
        </w:rPr>
        <w:fldChar w:fldCharType="separate"/>
      </w:r>
      <w:r>
        <w:rPr>
          <w:noProof/>
        </w:rPr>
        <w:t>59</w:t>
      </w:r>
      <w:r>
        <w:rPr>
          <w:noProof/>
        </w:rPr>
        <w:fldChar w:fldCharType="end"/>
      </w:r>
    </w:p>
    <w:p w14:paraId="564AFA3C"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7.4</w:t>
      </w:r>
      <w:r>
        <w:rPr>
          <w:rFonts w:asciiTheme="minorHAnsi" w:eastAsiaTheme="minorEastAsia" w:hAnsiTheme="minorHAnsi" w:cstheme="minorBidi"/>
          <w:smallCaps w:val="0"/>
          <w:noProof/>
          <w:sz w:val="24"/>
          <w:szCs w:val="24"/>
          <w:lang w:val="it-IT" w:eastAsia="ja-JP"/>
        </w:rPr>
        <w:tab/>
      </w:r>
      <w:r>
        <w:rPr>
          <w:noProof/>
        </w:rPr>
        <w:t>WP 10 – Dissemination of Virthualis Technology</w:t>
      </w:r>
      <w:r>
        <w:rPr>
          <w:noProof/>
        </w:rPr>
        <w:tab/>
      </w:r>
      <w:r>
        <w:rPr>
          <w:noProof/>
        </w:rPr>
        <w:fldChar w:fldCharType="begin"/>
      </w:r>
      <w:r>
        <w:rPr>
          <w:noProof/>
        </w:rPr>
        <w:instrText xml:space="preserve"> PAGEREF _Toc169265278 \h </w:instrText>
      </w:r>
      <w:r>
        <w:rPr>
          <w:noProof/>
        </w:rPr>
      </w:r>
      <w:r>
        <w:rPr>
          <w:noProof/>
        </w:rPr>
        <w:fldChar w:fldCharType="separate"/>
      </w:r>
      <w:r>
        <w:rPr>
          <w:noProof/>
        </w:rPr>
        <w:t>60</w:t>
      </w:r>
      <w:r>
        <w:rPr>
          <w:noProof/>
        </w:rPr>
        <w:fldChar w:fldCharType="end"/>
      </w:r>
    </w:p>
    <w:p w14:paraId="156EA30C"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7.4.1</w:t>
      </w:r>
      <w:r>
        <w:rPr>
          <w:rFonts w:asciiTheme="minorHAnsi" w:eastAsiaTheme="minorEastAsia" w:hAnsiTheme="minorHAnsi" w:cstheme="minorBidi"/>
          <w:i w:val="0"/>
          <w:iCs w:val="0"/>
          <w:noProof/>
          <w:sz w:val="24"/>
          <w:szCs w:val="24"/>
          <w:lang w:val="it-IT" w:eastAsia="ja-JP"/>
        </w:rPr>
        <w:tab/>
      </w:r>
      <w:r>
        <w:rPr>
          <w:noProof/>
        </w:rPr>
        <w:t>WP 10 - Workpackage objectives and starting point of work at beginning of reporting period</w:t>
      </w:r>
      <w:r>
        <w:rPr>
          <w:noProof/>
        </w:rPr>
        <w:tab/>
      </w:r>
      <w:r>
        <w:rPr>
          <w:noProof/>
        </w:rPr>
        <w:fldChar w:fldCharType="begin"/>
      </w:r>
      <w:r>
        <w:rPr>
          <w:noProof/>
        </w:rPr>
        <w:instrText xml:space="preserve"> PAGEREF _Toc169265279 \h </w:instrText>
      </w:r>
      <w:r>
        <w:rPr>
          <w:noProof/>
        </w:rPr>
      </w:r>
      <w:r>
        <w:rPr>
          <w:noProof/>
        </w:rPr>
        <w:fldChar w:fldCharType="separate"/>
      </w:r>
      <w:r>
        <w:rPr>
          <w:noProof/>
        </w:rPr>
        <w:t>60</w:t>
      </w:r>
      <w:r>
        <w:rPr>
          <w:noProof/>
        </w:rPr>
        <w:fldChar w:fldCharType="end"/>
      </w:r>
    </w:p>
    <w:p w14:paraId="5071AF44"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7.4.2</w:t>
      </w:r>
      <w:r>
        <w:rPr>
          <w:rFonts w:asciiTheme="minorHAnsi" w:eastAsiaTheme="minorEastAsia" w:hAnsiTheme="minorHAnsi" w:cstheme="minorBidi"/>
          <w:i w:val="0"/>
          <w:iCs w:val="0"/>
          <w:noProof/>
          <w:sz w:val="24"/>
          <w:szCs w:val="24"/>
          <w:lang w:val="it-IT" w:eastAsia="ja-JP"/>
        </w:rPr>
        <w:tab/>
      </w:r>
      <w:r>
        <w:rPr>
          <w:noProof/>
        </w:rPr>
        <w:t>WP 10 - Progress towards objectives</w:t>
      </w:r>
      <w:r>
        <w:rPr>
          <w:noProof/>
        </w:rPr>
        <w:tab/>
      </w:r>
      <w:r>
        <w:rPr>
          <w:noProof/>
        </w:rPr>
        <w:fldChar w:fldCharType="begin"/>
      </w:r>
      <w:r>
        <w:rPr>
          <w:noProof/>
        </w:rPr>
        <w:instrText xml:space="preserve"> PAGEREF _Toc169265280 \h </w:instrText>
      </w:r>
      <w:r>
        <w:rPr>
          <w:noProof/>
        </w:rPr>
      </w:r>
      <w:r>
        <w:rPr>
          <w:noProof/>
        </w:rPr>
        <w:fldChar w:fldCharType="separate"/>
      </w:r>
      <w:r>
        <w:rPr>
          <w:noProof/>
        </w:rPr>
        <w:t>60</w:t>
      </w:r>
      <w:r>
        <w:rPr>
          <w:noProof/>
        </w:rPr>
        <w:fldChar w:fldCharType="end"/>
      </w:r>
    </w:p>
    <w:p w14:paraId="345DAE7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7.4.3</w:t>
      </w:r>
      <w:r>
        <w:rPr>
          <w:rFonts w:asciiTheme="minorHAnsi" w:eastAsiaTheme="minorEastAsia" w:hAnsiTheme="minorHAnsi" w:cstheme="minorBidi"/>
          <w:i w:val="0"/>
          <w:iCs w:val="0"/>
          <w:noProof/>
          <w:sz w:val="24"/>
          <w:szCs w:val="24"/>
          <w:lang w:val="it-IT" w:eastAsia="ja-JP"/>
        </w:rPr>
        <w:tab/>
      </w:r>
      <w:r>
        <w:rPr>
          <w:noProof/>
        </w:rPr>
        <w:t>WP 10 - Deviation from the project programme and corrective actions taken\suggested</w:t>
      </w:r>
      <w:r>
        <w:rPr>
          <w:noProof/>
        </w:rPr>
        <w:tab/>
      </w:r>
      <w:r>
        <w:rPr>
          <w:noProof/>
        </w:rPr>
        <w:fldChar w:fldCharType="begin"/>
      </w:r>
      <w:r>
        <w:rPr>
          <w:noProof/>
        </w:rPr>
        <w:instrText xml:space="preserve"> PAGEREF _Toc169265281 \h </w:instrText>
      </w:r>
      <w:r>
        <w:rPr>
          <w:noProof/>
        </w:rPr>
      </w:r>
      <w:r>
        <w:rPr>
          <w:noProof/>
        </w:rPr>
        <w:fldChar w:fldCharType="separate"/>
      </w:r>
      <w:r>
        <w:rPr>
          <w:noProof/>
        </w:rPr>
        <w:t>61</w:t>
      </w:r>
      <w:r>
        <w:rPr>
          <w:noProof/>
        </w:rPr>
        <w:fldChar w:fldCharType="end"/>
      </w:r>
    </w:p>
    <w:p w14:paraId="08FB51F2"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7.4.4</w:t>
      </w:r>
      <w:r>
        <w:rPr>
          <w:rFonts w:asciiTheme="minorHAnsi" w:eastAsiaTheme="minorEastAsia" w:hAnsiTheme="minorHAnsi" w:cstheme="minorBidi"/>
          <w:i w:val="0"/>
          <w:iCs w:val="0"/>
          <w:noProof/>
          <w:sz w:val="24"/>
          <w:szCs w:val="24"/>
          <w:lang w:val="it-IT" w:eastAsia="ja-JP"/>
        </w:rPr>
        <w:tab/>
      </w:r>
      <w:r>
        <w:rPr>
          <w:noProof/>
        </w:rPr>
        <w:t>WP 10 - List of deliverables</w:t>
      </w:r>
      <w:r>
        <w:rPr>
          <w:noProof/>
        </w:rPr>
        <w:tab/>
      </w:r>
      <w:r>
        <w:rPr>
          <w:noProof/>
        </w:rPr>
        <w:fldChar w:fldCharType="begin"/>
      </w:r>
      <w:r>
        <w:rPr>
          <w:noProof/>
        </w:rPr>
        <w:instrText xml:space="preserve"> PAGEREF _Toc169265282 \h </w:instrText>
      </w:r>
      <w:r>
        <w:rPr>
          <w:noProof/>
        </w:rPr>
      </w:r>
      <w:r>
        <w:rPr>
          <w:noProof/>
        </w:rPr>
        <w:fldChar w:fldCharType="separate"/>
      </w:r>
      <w:r>
        <w:rPr>
          <w:noProof/>
        </w:rPr>
        <w:t>61</w:t>
      </w:r>
      <w:r>
        <w:rPr>
          <w:noProof/>
        </w:rPr>
        <w:fldChar w:fldCharType="end"/>
      </w:r>
    </w:p>
    <w:p w14:paraId="2C83594D"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7.4.5</w:t>
      </w:r>
      <w:r>
        <w:rPr>
          <w:rFonts w:asciiTheme="minorHAnsi" w:eastAsiaTheme="minorEastAsia" w:hAnsiTheme="minorHAnsi" w:cstheme="minorBidi"/>
          <w:i w:val="0"/>
          <w:iCs w:val="0"/>
          <w:noProof/>
          <w:sz w:val="24"/>
          <w:szCs w:val="24"/>
          <w:lang w:val="it-IT" w:eastAsia="ja-JP"/>
        </w:rPr>
        <w:tab/>
      </w:r>
      <w:r>
        <w:rPr>
          <w:noProof/>
        </w:rPr>
        <w:t>WP 10 - List of milestones</w:t>
      </w:r>
      <w:r>
        <w:rPr>
          <w:noProof/>
        </w:rPr>
        <w:tab/>
      </w:r>
      <w:r>
        <w:rPr>
          <w:noProof/>
        </w:rPr>
        <w:fldChar w:fldCharType="begin"/>
      </w:r>
      <w:r>
        <w:rPr>
          <w:noProof/>
        </w:rPr>
        <w:instrText xml:space="preserve"> PAGEREF _Toc169265283 \h </w:instrText>
      </w:r>
      <w:r>
        <w:rPr>
          <w:noProof/>
        </w:rPr>
      </w:r>
      <w:r>
        <w:rPr>
          <w:noProof/>
        </w:rPr>
        <w:fldChar w:fldCharType="separate"/>
      </w:r>
      <w:r>
        <w:rPr>
          <w:noProof/>
        </w:rPr>
        <w:t>61</w:t>
      </w:r>
      <w:r>
        <w:rPr>
          <w:noProof/>
        </w:rPr>
        <w:fldChar w:fldCharType="end"/>
      </w:r>
    </w:p>
    <w:p w14:paraId="4605B524"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7.5</w:t>
      </w:r>
      <w:r>
        <w:rPr>
          <w:rFonts w:asciiTheme="minorHAnsi" w:eastAsiaTheme="minorEastAsia" w:hAnsiTheme="minorHAnsi" w:cstheme="minorBidi"/>
          <w:smallCaps w:val="0"/>
          <w:noProof/>
          <w:sz w:val="24"/>
          <w:szCs w:val="24"/>
          <w:lang w:val="it-IT" w:eastAsia="ja-JP"/>
        </w:rPr>
        <w:tab/>
      </w:r>
      <w:r>
        <w:rPr>
          <w:noProof/>
        </w:rPr>
        <w:t>WP 11 – Cost benefit &amp; Socio Economic Impact of Virthualis technology</w:t>
      </w:r>
      <w:r>
        <w:rPr>
          <w:noProof/>
        </w:rPr>
        <w:tab/>
      </w:r>
      <w:r>
        <w:rPr>
          <w:noProof/>
        </w:rPr>
        <w:fldChar w:fldCharType="begin"/>
      </w:r>
      <w:r>
        <w:rPr>
          <w:noProof/>
        </w:rPr>
        <w:instrText xml:space="preserve"> PAGEREF _Toc169265284 \h </w:instrText>
      </w:r>
      <w:r>
        <w:rPr>
          <w:noProof/>
        </w:rPr>
      </w:r>
      <w:r>
        <w:rPr>
          <w:noProof/>
        </w:rPr>
        <w:fldChar w:fldCharType="separate"/>
      </w:r>
      <w:r>
        <w:rPr>
          <w:noProof/>
        </w:rPr>
        <w:t>62</w:t>
      </w:r>
      <w:r>
        <w:rPr>
          <w:noProof/>
        </w:rPr>
        <w:fldChar w:fldCharType="end"/>
      </w:r>
    </w:p>
    <w:p w14:paraId="6402FB92"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7.5.1</w:t>
      </w:r>
      <w:r>
        <w:rPr>
          <w:rFonts w:asciiTheme="minorHAnsi" w:eastAsiaTheme="minorEastAsia" w:hAnsiTheme="minorHAnsi" w:cstheme="minorBidi"/>
          <w:i w:val="0"/>
          <w:iCs w:val="0"/>
          <w:noProof/>
          <w:sz w:val="24"/>
          <w:szCs w:val="24"/>
          <w:lang w:val="it-IT" w:eastAsia="ja-JP"/>
        </w:rPr>
        <w:tab/>
      </w:r>
      <w:r>
        <w:rPr>
          <w:noProof/>
        </w:rPr>
        <w:t>WP 11 - Workpackage objectives and starting point of work at beginning of reporting period</w:t>
      </w:r>
      <w:r>
        <w:rPr>
          <w:noProof/>
        </w:rPr>
        <w:tab/>
      </w:r>
      <w:r>
        <w:rPr>
          <w:noProof/>
        </w:rPr>
        <w:fldChar w:fldCharType="begin"/>
      </w:r>
      <w:r>
        <w:rPr>
          <w:noProof/>
        </w:rPr>
        <w:instrText xml:space="preserve"> PAGEREF _Toc169265285 \h </w:instrText>
      </w:r>
      <w:r>
        <w:rPr>
          <w:noProof/>
        </w:rPr>
      </w:r>
      <w:r>
        <w:rPr>
          <w:noProof/>
        </w:rPr>
        <w:fldChar w:fldCharType="separate"/>
      </w:r>
      <w:r>
        <w:rPr>
          <w:noProof/>
        </w:rPr>
        <w:t>62</w:t>
      </w:r>
      <w:r>
        <w:rPr>
          <w:noProof/>
        </w:rPr>
        <w:fldChar w:fldCharType="end"/>
      </w:r>
    </w:p>
    <w:p w14:paraId="6179F38B"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7.5.2</w:t>
      </w:r>
      <w:r>
        <w:rPr>
          <w:rFonts w:asciiTheme="minorHAnsi" w:eastAsiaTheme="minorEastAsia" w:hAnsiTheme="minorHAnsi" w:cstheme="minorBidi"/>
          <w:i w:val="0"/>
          <w:iCs w:val="0"/>
          <w:noProof/>
          <w:sz w:val="24"/>
          <w:szCs w:val="24"/>
          <w:lang w:val="it-IT" w:eastAsia="ja-JP"/>
        </w:rPr>
        <w:tab/>
      </w:r>
      <w:r>
        <w:rPr>
          <w:noProof/>
        </w:rPr>
        <w:t>WP 11 - Progress towards objectives</w:t>
      </w:r>
      <w:r>
        <w:rPr>
          <w:noProof/>
        </w:rPr>
        <w:tab/>
      </w:r>
      <w:r>
        <w:rPr>
          <w:noProof/>
        </w:rPr>
        <w:fldChar w:fldCharType="begin"/>
      </w:r>
      <w:r>
        <w:rPr>
          <w:noProof/>
        </w:rPr>
        <w:instrText xml:space="preserve"> PAGEREF _Toc169265286 \h </w:instrText>
      </w:r>
      <w:r>
        <w:rPr>
          <w:noProof/>
        </w:rPr>
      </w:r>
      <w:r>
        <w:rPr>
          <w:noProof/>
        </w:rPr>
        <w:fldChar w:fldCharType="separate"/>
      </w:r>
      <w:r>
        <w:rPr>
          <w:noProof/>
        </w:rPr>
        <w:t>62</w:t>
      </w:r>
      <w:r>
        <w:rPr>
          <w:noProof/>
        </w:rPr>
        <w:fldChar w:fldCharType="end"/>
      </w:r>
    </w:p>
    <w:p w14:paraId="1E80FDBB"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7.5.3</w:t>
      </w:r>
      <w:r>
        <w:rPr>
          <w:rFonts w:asciiTheme="minorHAnsi" w:eastAsiaTheme="minorEastAsia" w:hAnsiTheme="minorHAnsi" w:cstheme="minorBidi"/>
          <w:i w:val="0"/>
          <w:iCs w:val="0"/>
          <w:noProof/>
          <w:sz w:val="24"/>
          <w:szCs w:val="24"/>
          <w:lang w:val="it-IT" w:eastAsia="ja-JP"/>
        </w:rPr>
        <w:tab/>
      </w:r>
      <w:r>
        <w:rPr>
          <w:noProof/>
        </w:rPr>
        <w:t>WP 11 - Deviation from the project programme and corrective actions taken\suggested</w:t>
      </w:r>
      <w:r>
        <w:rPr>
          <w:noProof/>
        </w:rPr>
        <w:tab/>
      </w:r>
      <w:r>
        <w:rPr>
          <w:noProof/>
        </w:rPr>
        <w:fldChar w:fldCharType="begin"/>
      </w:r>
      <w:r>
        <w:rPr>
          <w:noProof/>
        </w:rPr>
        <w:instrText xml:space="preserve"> PAGEREF _Toc169265287 \h </w:instrText>
      </w:r>
      <w:r>
        <w:rPr>
          <w:noProof/>
        </w:rPr>
      </w:r>
      <w:r>
        <w:rPr>
          <w:noProof/>
        </w:rPr>
        <w:fldChar w:fldCharType="separate"/>
      </w:r>
      <w:r>
        <w:rPr>
          <w:noProof/>
        </w:rPr>
        <w:t>62</w:t>
      </w:r>
      <w:r>
        <w:rPr>
          <w:noProof/>
        </w:rPr>
        <w:fldChar w:fldCharType="end"/>
      </w:r>
    </w:p>
    <w:p w14:paraId="5592A76E"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7.5.4</w:t>
      </w:r>
      <w:r>
        <w:rPr>
          <w:rFonts w:asciiTheme="minorHAnsi" w:eastAsiaTheme="minorEastAsia" w:hAnsiTheme="minorHAnsi" w:cstheme="minorBidi"/>
          <w:i w:val="0"/>
          <w:iCs w:val="0"/>
          <w:noProof/>
          <w:sz w:val="24"/>
          <w:szCs w:val="24"/>
          <w:lang w:val="it-IT" w:eastAsia="ja-JP"/>
        </w:rPr>
        <w:tab/>
      </w:r>
      <w:r>
        <w:rPr>
          <w:noProof/>
        </w:rPr>
        <w:t>WP 11 - List of deliverables</w:t>
      </w:r>
      <w:r>
        <w:rPr>
          <w:noProof/>
        </w:rPr>
        <w:tab/>
      </w:r>
      <w:r>
        <w:rPr>
          <w:noProof/>
        </w:rPr>
        <w:fldChar w:fldCharType="begin"/>
      </w:r>
      <w:r>
        <w:rPr>
          <w:noProof/>
        </w:rPr>
        <w:instrText xml:space="preserve"> PAGEREF _Toc169265288 \h </w:instrText>
      </w:r>
      <w:r>
        <w:rPr>
          <w:noProof/>
        </w:rPr>
      </w:r>
      <w:r>
        <w:rPr>
          <w:noProof/>
        </w:rPr>
        <w:fldChar w:fldCharType="separate"/>
      </w:r>
      <w:r>
        <w:rPr>
          <w:noProof/>
        </w:rPr>
        <w:t>62</w:t>
      </w:r>
      <w:r>
        <w:rPr>
          <w:noProof/>
        </w:rPr>
        <w:fldChar w:fldCharType="end"/>
      </w:r>
    </w:p>
    <w:p w14:paraId="762DFF26"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7.5.5</w:t>
      </w:r>
      <w:r>
        <w:rPr>
          <w:rFonts w:asciiTheme="minorHAnsi" w:eastAsiaTheme="minorEastAsia" w:hAnsiTheme="minorHAnsi" w:cstheme="minorBidi"/>
          <w:i w:val="0"/>
          <w:iCs w:val="0"/>
          <w:noProof/>
          <w:sz w:val="24"/>
          <w:szCs w:val="24"/>
          <w:lang w:val="it-IT" w:eastAsia="ja-JP"/>
        </w:rPr>
        <w:tab/>
      </w:r>
      <w:r>
        <w:rPr>
          <w:noProof/>
        </w:rPr>
        <w:t>WP # - List of milestones</w:t>
      </w:r>
      <w:r>
        <w:rPr>
          <w:noProof/>
        </w:rPr>
        <w:tab/>
      </w:r>
      <w:r>
        <w:rPr>
          <w:noProof/>
        </w:rPr>
        <w:fldChar w:fldCharType="begin"/>
      </w:r>
      <w:r>
        <w:rPr>
          <w:noProof/>
        </w:rPr>
        <w:instrText xml:space="preserve"> PAGEREF _Toc169265289 \h </w:instrText>
      </w:r>
      <w:r>
        <w:rPr>
          <w:noProof/>
        </w:rPr>
      </w:r>
      <w:r>
        <w:rPr>
          <w:noProof/>
        </w:rPr>
        <w:fldChar w:fldCharType="separate"/>
      </w:r>
      <w:r>
        <w:rPr>
          <w:noProof/>
        </w:rPr>
        <w:t>63</w:t>
      </w:r>
      <w:r>
        <w:rPr>
          <w:noProof/>
        </w:rPr>
        <w:fldChar w:fldCharType="end"/>
      </w:r>
    </w:p>
    <w:p w14:paraId="5DA24CFD"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7.6</w:t>
      </w:r>
      <w:r>
        <w:rPr>
          <w:rFonts w:asciiTheme="minorHAnsi" w:eastAsiaTheme="minorEastAsia" w:hAnsiTheme="minorHAnsi" w:cstheme="minorBidi"/>
          <w:smallCaps w:val="0"/>
          <w:noProof/>
          <w:sz w:val="24"/>
          <w:szCs w:val="24"/>
          <w:lang w:val="it-IT" w:eastAsia="ja-JP"/>
        </w:rPr>
        <w:tab/>
      </w:r>
      <w:r>
        <w:rPr>
          <w:noProof/>
        </w:rPr>
        <w:t>WP 12 - WP Title</w:t>
      </w:r>
      <w:r>
        <w:rPr>
          <w:noProof/>
        </w:rPr>
        <w:tab/>
      </w:r>
      <w:r>
        <w:rPr>
          <w:noProof/>
        </w:rPr>
        <w:fldChar w:fldCharType="begin"/>
      </w:r>
      <w:r>
        <w:rPr>
          <w:noProof/>
        </w:rPr>
        <w:instrText xml:space="preserve"> PAGEREF _Toc169265290 \h </w:instrText>
      </w:r>
      <w:r>
        <w:rPr>
          <w:noProof/>
        </w:rPr>
      </w:r>
      <w:r>
        <w:rPr>
          <w:noProof/>
        </w:rPr>
        <w:fldChar w:fldCharType="separate"/>
      </w:r>
      <w:r>
        <w:rPr>
          <w:noProof/>
        </w:rPr>
        <w:t>63</w:t>
      </w:r>
      <w:r>
        <w:rPr>
          <w:noProof/>
        </w:rPr>
        <w:fldChar w:fldCharType="end"/>
      </w:r>
    </w:p>
    <w:p w14:paraId="36706D3D"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7.6.1</w:t>
      </w:r>
      <w:r>
        <w:rPr>
          <w:rFonts w:asciiTheme="minorHAnsi" w:eastAsiaTheme="minorEastAsia" w:hAnsiTheme="minorHAnsi" w:cstheme="minorBidi"/>
          <w:i w:val="0"/>
          <w:iCs w:val="0"/>
          <w:noProof/>
          <w:sz w:val="24"/>
          <w:szCs w:val="24"/>
          <w:lang w:val="it-IT" w:eastAsia="ja-JP"/>
        </w:rPr>
        <w:tab/>
      </w:r>
      <w:r>
        <w:rPr>
          <w:noProof/>
        </w:rPr>
        <w:t>WP 12 - Workpackage objectives and starting point of work at beginning of reporting period</w:t>
      </w:r>
      <w:r>
        <w:rPr>
          <w:noProof/>
        </w:rPr>
        <w:tab/>
      </w:r>
      <w:r>
        <w:rPr>
          <w:noProof/>
        </w:rPr>
        <w:fldChar w:fldCharType="begin"/>
      </w:r>
      <w:r>
        <w:rPr>
          <w:noProof/>
        </w:rPr>
        <w:instrText xml:space="preserve"> PAGEREF _Toc169265291 \h </w:instrText>
      </w:r>
      <w:r>
        <w:rPr>
          <w:noProof/>
        </w:rPr>
      </w:r>
      <w:r>
        <w:rPr>
          <w:noProof/>
        </w:rPr>
        <w:fldChar w:fldCharType="separate"/>
      </w:r>
      <w:r>
        <w:rPr>
          <w:noProof/>
        </w:rPr>
        <w:t>63</w:t>
      </w:r>
      <w:r>
        <w:rPr>
          <w:noProof/>
        </w:rPr>
        <w:fldChar w:fldCharType="end"/>
      </w:r>
    </w:p>
    <w:p w14:paraId="121B8325"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7.6.2</w:t>
      </w:r>
      <w:r>
        <w:rPr>
          <w:rFonts w:asciiTheme="minorHAnsi" w:eastAsiaTheme="minorEastAsia" w:hAnsiTheme="minorHAnsi" w:cstheme="minorBidi"/>
          <w:i w:val="0"/>
          <w:iCs w:val="0"/>
          <w:noProof/>
          <w:sz w:val="24"/>
          <w:szCs w:val="24"/>
          <w:lang w:val="it-IT" w:eastAsia="ja-JP"/>
        </w:rPr>
        <w:tab/>
      </w:r>
      <w:r>
        <w:rPr>
          <w:noProof/>
        </w:rPr>
        <w:t>WP 12 - Progress towards objectives</w:t>
      </w:r>
      <w:r>
        <w:rPr>
          <w:noProof/>
        </w:rPr>
        <w:tab/>
      </w:r>
      <w:r>
        <w:rPr>
          <w:noProof/>
        </w:rPr>
        <w:fldChar w:fldCharType="begin"/>
      </w:r>
      <w:r>
        <w:rPr>
          <w:noProof/>
        </w:rPr>
        <w:instrText xml:space="preserve"> PAGEREF _Toc169265292 \h </w:instrText>
      </w:r>
      <w:r>
        <w:rPr>
          <w:noProof/>
        </w:rPr>
      </w:r>
      <w:r>
        <w:rPr>
          <w:noProof/>
        </w:rPr>
        <w:fldChar w:fldCharType="separate"/>
      </w:r>
      <w:r>
        <w:rPr>
          <w:noProof/>
        </w:rPr>
        <w:t>64</w:t>
      </w:r>
      <w:r>
        <w:rPr>
          <w:noProof/>
        </w:rPr>
        <w:fldChar w:fldCharType="end"/>
      </w:r>
    </w:p>
    <w:p w14:paraId="4482EEF1"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7.6.3</w:t>
      </w:r>
      <w:r>
        <w:rPr>
          <w:rFonts w:asciiTheme="minorHAnsi" w:eastAsiaTheme="minorEastAsia" w:hAnsiTheme="minorHAnsi" w:cstheme="minorBidi"/>
          <w:i w:val="0"/>
          <w:iCs w:val="0"/>
          <w:noProof/>
          <w:sz w:val="24"/>
          <w:szCs w:val="24"/>
          <w:lang w:val="it-IT" w:eastAsia="ja-JP"/>
        </w:rPr>
        <w:tab/>
      </w:r>
      <w:r>
        <w:rPr>
          <w:noProof/>
        </w:rPr>
        <w:t>WP 12 - Deviation from the project programme and corrective actions taken\suggested</w:t>
      </w:r>
      <w:r>
        <w:rPr>
          <w:noProof/>
        </w:rPr>
        <w:tab/>
      </w:r>
      <w:r>
        <w:rPr>
          <w:noProof/>
        </w:rPr>
        <w:fldChar w:fldCharType="begin"/>
      </w:r>
      <w:r>
        <w:rPr>
          <w:noProof/>
        </w:rPr>
        <w:instrText xml:space="preserve"> PAGEREF _Toc169265293 \h </w:instrText>
      </w:r>
      <w:r>
        <w:rPr>
          <w:noProof/>
        </w:rPr>
      </w:r>
      <w:r>
        <w:rPr>
          <w:noProof/>
        </w:rPr>
        <w:fldChar w:fldCharType="separate"/>
      </w:r>
      <w:r>
        <w:rPr>
          <w:noProof/>
        </w:rPr>
        <w:t>64</w:t>
      </w:r>
      <w:r>
        <w:rPr>
          <w:noProof/>
        </w:rPr>
        <w:fldChar w:fldCharType="end"/>
      </w:r>
    </w:p>
    <w:p w14:paraId="6E157ED8"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7.6.4</w:t>
      </w:r>
      <w:r>
        <w:rPr>
          <w:rFonts w:asciiTheme="minorHAnsi" w:eastAsiaTheme="minorEastAsia" w:hAnsiTheme="minorHAnsi" w:cstheme="minorBidi"/>
          <w:i w:val="0"/>
          <w:iCs w:val="0"/>
          <w:noProof/>
          <w:sz w:val="24"/>
          <w:szCs w:val="24"/>
          <w:lang w:val="it-IT" w:eastAsia="ja-JP"/>
        </w:rPr>
        <w:tab/>
      </w:r>
      <w:r>
        <w:rPr>
          <w:noProof/>
        </w:rPr>
        <w:t>WP 12 - List of deliverables</w:t>
      </w:r>
      <w:r>
        <w:rPr>
          <w:noProof/>
        </w:rPr>
        <w:tab/>
      </w:r>
      <w:r>
        <w:rPr>
          <w:noProof/>
        </w:rPr>
        <w:fldChar w:fldCharType="begin"/>
      </w:r>
      <w:r>
        <w:rPr>
          <w:noProof/>
        </w:rPr>
        <w:instrText xml:space="preserve"> PAGEREF _Toc169265294 \h </w:instrText>
      </w:r>
      <w:r>
        <w:rPr>
          <w:noProof/>
        </w:rPr>
      </w:r>
      <w:r>
        <w:rPr>
          <w:noProof/>
        </w:rPr>
        <w:fldChar w:fldCharType="separate"/>
      </w:r>
      <w:r>
        <w:rPr>
          <w:noProof/>
        </w:rPr>
        <w:t>64</w:t>
      </w:r>
      <w:r>
        <w:rPr>
          <w:noProof/>
        </w:rPr>
        <w:fldChar w:fldCharType="end"/>
      </w:r>
    </w:p>
    <w:p w14:paraId="49B028DE"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7.6.5</w:t>
      </w:r>
      <w:r>
        <w:rPr>
          <w:rFonts w:asciiTheme="minorHAnsi" w:eastAsiaTheme="minorEastAsia" w:hAnsiTheme="minorHAnsi" w:cstheme="minorBidi"/>
          <w:i w:val="0"/>
          <w:iCs w:val="0"/>
          <w:noProof/>
          <w:sz w:val="24"/>
          <w:szCs w:val="24"/>
          <w:lang w:val="it-IT" w:eastAsia="ja-JP"/>
        </w:rPr>
        <w:tab/>
      </w:r>
      <w:r>
        <w:rPr>
          <w:noProof/>
        </w:rPr>
        <w:t>WP 12 - List of milestones</w:t>
      </w:r>
      <w:r>
        <w:rPr>
          <w:noProof/>
        </w:rPr>
        <w:tab/>
      </w:r>
      <w:r>
        <w:rPr>
          <w:noProof/>
        </w:rPr>
        <w:fldChar w:fldCharType="begin"/>
      </w:r>
      <w:r>
        <w:rPr>
          <w:noProof/>
        </w:rPr>
        <w:instrText xml:space="preserve"> PAGEREF _Toc169265295 \h </w:instrText>
      </w:r>
      <w:r>
        <w:rPr>
          <w:noProof/>
        </w:rPr>
      </w:r>
      <w:r>
        <w:rPr>
          <w:noProof/>
        </w:rPr>
        <w:fldChar w:fldCharType="separate"/>
      </w:r>
      <w:r>
        <w:rPr>
          <w:noProof/>
        </w:rPr>
        <w:t>64</w:t>
      </w:r>
      <w:r>
        <w:rPr>
          <w:noProof/>
        </w:rPr>
        <w:fldChar w:fldCharType="end"/>
      </w:r>
    </w:p>
    <w:p w14:paraId="061CA4FE"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8</w:t>
      </w:r>
      <w:r>
        <w:rPr>
          <w:rFonts w:asciiTheme="minorHAnsi" w:eastAsiaTheme="minorEastAsia" w:hAnsiTheme="minorHAnsi" w:cstheme="minorBidi"/>
          <w:b w:val="0"/>
          <w:bCs w:val="0"/>
          <w:caps w:val="0"/>
          <w:noProof/>
          <w:sz w:val="24"/>
          <w:szCs w:val="24"/>
          <w:lang w:val="it-IT" w:eastAsia="ja-JP"/>
        </w:rPr>
        <w:tab/>
      </w:r>
      <w:r>
        <w:rPr>
          <w:noProof/>
        </w:rPr>
        <w:t>Consortium management</w:t>
      </w:r>
      <w:r>
        <w:rPr>
          <w:noProof/>
        </w:rPr>
        <w:tab/>
      </w:r>
      <w:r>
        <w:rPr>
          <w:noProof/>
        </w:rPr>
        <w:fldChar w:fldCharType="begin"/>
      </w:r>
      <w:r>
        <w:rPr>
          <w:noProof/>
        </w:rPr>
        <w:instrText xml:space="preserve"> PAGEREF _Toc169265296 \h </w:instrText>
      </w:r>
      <w:r>
        <w:rPr>
          <w:noProof/>
        </w:rPr>
      </w:r>
      <w:r>
        <w:rPr>
          <w:noProof/>
        </w:rPr>
        <w:fldChar w:fldCharType="separate"/>
      </w:r>
      <w:r>
        <w:rPr>
          <w:noProof/>
        </w:rPr>
        <w:t>65</w:t>
      </w:r>
      <w:r>
        <w:rPr>
          <w:noProof/>
        </w:rPr>
        <w:fldChar w:fldCharType="end"/>
      </w:r>
    </w:p>
    <w:p w14:paraId="13F25DAC"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8.1</w:t>
      </w:r>
      <w:r>
        <w:rPr>
          <w:rFonts w:asciiTheme="minorHAnsi" w:eastAsiaTheme="minorEastAsia" w:hAnsiTheme="minorHAnsi" w:cstheme="minorBidi"/>
          <w:smallCaps w:val="0"/>
          <w:noProof/>
          <w:sz w:val="24"/>
          <w:szCs w:val="24"/>
          <w:lang w:val="it-IT" w:eastAsia="ja-JP"/>
        </w:rPr>
        <w:tab/>
      </w:r>
      <w:r>
        <w:rPr>
          <w:noProof/>
        </w:rPr>
        <w:t>Consortium management tasks</w:t>
      </w:r>
      <w:r>
        <w:rPr>
          <w:noProof/>
        </w:rPr>
        <w:tab/>
      </w:r>
      <w:r>
        <w:rPr>
          <w:noProof/>
        </w:rPr>
        <w:fldChar w:fldCharType="begin"/>
      </w:r>
      <w:r>
        <w:rPr>
          <w:noProof/>
        </w:rPr>
        <w:instrText xml:space="preserve"> PAGEREF _Toc169265297 \h </w:instrText>
      </w:r>
      <w:r>
        <w:rPr>
          <w:noProof/>
        </w:rPr>
      </w:r>
      <w:r>
        <w:rPr>
          <w:noProof/>
        </w:rPr>
        <w:fldChar w:fldCharType="separate"/>
      </w:r>
      <w:r>
        <w:rPr>
          <w:noProof/>
        </w:rPr>
        <w:t>65</w:t>
      </w:r>
      <w:r>
        <w:rPr>
          <w:noProof/>
        </w:rPr>
        <w:fldChar w:fldCharType="end"/>
      </w:r>
    </w:p>
    <w:p w14:paraId="54004834"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8.1.1</w:t>
      </w:r>
      <w:r>
        <w:rPr>
          <w:rFonts w:asciiTheme="minorHAnsi" w:eastAsiaTheme="minorEastAsia" w:hAnsiTheme="minorHAnsi" w:cstheme="minorBidi"/>
          <w:i w:val="0"/>
          <w:iCs w:val="0"/>
          <w:noProof/>
          <w:sz w:val="24"/>
          <w:szCs w:val="24"/>
          <w:lang w:val="it-IT" w:eastAsia="ja-JP"/>
        </w:rPr>
        <w:tab/>
      </w:r>
      <w:r>
        <w:rPr>
          <w:noProof/>
        </w:rPr>
        <w:t>Problems occurred and actions taken</w:t>
      </w:r>
      <w:r>
        <w:rPr>
          <w:noProof/>
        </w:rPr>
        <w:tab/>
      </w:r>
      <w:r>
        <w:rPr>
          <w:noProof/>
        </w:rPr>
        <w:fldChar w:fldCharType="begin"/>
      </w:r>
      <w:r>
        <w:rPr>
          <w:noProof/>
        </w:rPr>
        <w:instrText xml:space="preserve"> PAGEREF _Toc169265298 \h </w:instrText>
      </w:r>
      <w:r>
        <w:rPr>
          <w:noProof/>
        </w:rPr>
      </w:r>
      <w:r>
        <w:rPr>
          <w:noProof/>
        </w:rPr>
        <w:fldChar w:fldCharType="separate"/>
      </w:r>
      <w:r>
        <w:rPr>
          <w:noProof/>
        </w:rPr>
        <w:t>65</w:t>
      </w:r>
      <w:r>
        <w:rPr>
          <w:noProof/>
        </w:rPr>
        <w:fldChar w:fldCharType="end"/>
      </w:r>
    </w:p>
    <w:p w14:paraId="29DEDFFD"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8.2</w:t>
      </w:r>
      <w:r>
        <w:rPr>
          <w:rFonts w:asciiTheme="minorHAnsi" w:eastAsiaTheme="minorEastAsia" w:hAnsiTheme="minorHAnsi" w:cstheme="minorBidi"/>
          <w:smallCaps w:val="0"/>
          <w:noProof/>
          <w:sz w:val="24"/>
          <w:szCs w:val="24"/>
          <w:lang w:val="it-IT" w:eastAsia="ja-JP"/>
        </w:rPr>
        <w:tab/>
      </w:r>
      <w:r>
        <w:rPr>
          <w:noProof/>
        </w:rPr>
        <w:t>Changes in the consortium</w:t>
      </w:r>
      <w:r>
        <w:rPr>
          <w:noProof/>
        </w:rPr>
        <w:tab/>
      </w:r>
      <w:r>
        <w:rPr>
          <w:noProof/>
        </w:rPr>
        <w:fldChar w:fldCharType="begin"/>
      </w:r>
      <w:r>
        <w:rPr>
          <w:noProof/>
        </w:rPr>
        <w:instrText xml:space="preserve"> PAGEREF _Toc169265299 \h </w:instrText>
      </w:r>
      <w:r>
        <w:rPr>
          <w:noProof/>
        </w:rPr>
      </w:r>
      <w:r>
        <w:rPr>
          <w:noProof/>
        </w:rPr>
        <w:fldChar w:fldCharType="separate"/>
      </w:r>
      <w:r>
        <w:rPr>
          <w:noProof/>
        </w:rPr>
        <w:t>66</w:t>
      </w:r>
      <w:r>
        <w:rPr>
          <w:noProof/>
        </w:rPr>
        <w:fldChar w:fldCharType="end"/>
      </w:r>
    </w:p>
    <w:p w14:paraId="6643B25E"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8.2.1</w:t>
      </w:r>
      <w:r>
        <w:rPr>
          <w:rFonts w:asciiTheme="minorHAnsi" w:eastAsiaTheme="minorEastAsia" w:hAnsiTheme="minorHAnsi" w:cstheme="minorBidi"/>
          <w:i w:val="0"/>
          <w:iCs w:val="0"/>
          <w:noProof/>
          <w:sz w:val="24"/>
          <w:szCs w:val="24"/>
          <w:lang w:val="it-IT" w:eastAsia="ja-JP"/>
        </w:rPr>
        <w:tab/>
      </w:r>
      <w:r>
        <w:rPr>
          <w:noProof/>
        </w:rPr>
        <w:t>Changes in contractors’ responsibilities</w:t>
      </w:r>
      <w:r>
        <w:rPr>
          <w:noProof/>
        </w:rPr>
        <w:tab/>
      </w:r>
      <w:r>
        <w:rPr>
          <w:noProof/>
        </w:rPr>
        <w:fldChar w:fldCharType="begin"/>
      </w:r>
      <w:r>
        <w:rPr>
          <w:noProof/>
        </w:rPr>
        <w:instrText xml:space="preserve"> PAGEREF _Toc169265300 \h </w:instrText>
      </w:r>
      <w:r>
        <w:rPr>
          <w:noProof/>
        </w:rPr>
      </w:r>
      <w:r>
        <w:rPr>
          <w:noProof/>
        </w:rPr>
        <w:fldChar w:fldCharType="separate"/>
      </w:r>
      <w:r>
        <w:rPr>
          <w:noProof/>
        </w:rPr>
        <w:t>66</w:t>
      </w:r>
      <w:r>
        <w:rPr>
          <w:noProof/>
        </w:rPr>
        <w:fldChar w:fldCharType="end"/>
      </w:r>
    </w:p>
    <w:p w14:paraId="4E1EA899"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8.3</w:t>
      </w:r>
      <w:r>
        <w:rPr>
          <w:rFonts w:asciiTheme="minorHAnsi" w:eastAsiaTheme="minorEastAsia" w:hAnsiTheme="minorHAnsi" w:cstheme="minorBidi"/>
          <w:smallCaps w:val="0"/>
          <w:noProof/>
          <w:sz w:val="24"/>
          <w:szCs w:val="24"/>
          <w:lang w:val="it-IT" w:eastAsia="ja-JP"/>
        </w:rPr>
        <w:tab/>
      </w:r>
      <w:r>
        <w:rPr>
          <w:noProof/>
        </w:rPr>
        <w:t>Project timetable and status</w:t>
      </w:r>
      <w:r>
        <w:rPr>
          <w:noProof/>
        </w:rPr>
        <w:tab/>
      </w:r>
      <w:r>
        <w:rPr>
          <w:noProof/>
        </w:rPr>
        <w:fldChar w:fldCharType="begin"/>
      </w:r>
      <w:r>
        <w:rPr>
          <w:noProof/>
        </w:rPr>
        <w:instrText xml:space="preserve"> PAGEREF _Toc169265301 \h </w:instrText>
      </w:r>
      <w:r>
        <w:rPr>
          <w:noProof/>
        </w:rPr>
      </w:r>
      <w:r>
        <w:rPr>
          <w:noProof/>
        </w:rPr>
        <w:fldChar w:fldCharType="separate"/>
      </w:r>
      <w:r>
        <w:rPr>
          <w:noProof/>
        </w:rPr>
        <w:t>67</w:t>
      </w:r>
      <w:r>
        <w:rPr>
          <w:noProof/>
        </w:rPr>
        <w:fldChar w:fldCharType="end"/>
      </w:r>
    </w:p>
    <w:p w14:paraId="0936D75E"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8.4</w:t>
      </w:r>
      <w:r>
        <w:rPr>
          <w:rFonts w:asciiTheme="minorHAnsi" w:eastAsiaTheme="minorEastAsia" w:hAnsiTheme="minorHAnsi" w:cstheme="minorBidi"/>
          <w:smallCaps w:val="0"/>
          <w:noProof/>
          <w:sz w:val="24"/>
          <w:szCs w:val="24"/>
          <w:lang w:val="it-IT" w:eastAsia="ja-JP"/>
        </w:rPr>
        <w:tab/>
      </w:r>
      <w:r>
        <w:rPr>
          <w:noProof/>
        </w:rPr>
        <w:t>Partners’ communication and meetings</w:t>
      </w:r>
      <w:r>
        <w:rPr>
          <w:noProof/>
        </w:rPr>
        <w:tab/>
      </w:r>
      <w:r>
        <w:rPr>
          <w:noProof/>
        </w:rPr>
        <w:fldChar w:fldCharType="begin"/>
      </w:r>
      <w:r>
        <w:rPr>
          <w:noProof/>
        </w:rPr>
        <w:instrText xml:space="preserve"> PAGEREF _Toc169265302 \h </w:instrText>
      </w:r>
      <w:r>
        <w:rPr>
          <w:noProof/>
        </w:rPr>
      </w:r>
      <w:r>
        <w:rPr>
          <w:noProof/>
        </w:rPr>
        <w:fldChar w:fldCharType="separate"/>
      </w:r>
      <w:r>
        <w:rPr>
          <w:noProof/>
        </w:rPr>
        <w:t>67</w:t>
      </w:r>
      <w:r>
        <w:rPr>
          <w:noProof/>
        </w:rPr>
        <w:fldChar w:fldCharType="end"/>
      </w:r>
    </w:p>
    <w:p w14:paraId="17F0E633"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Pr>
          <w:noProof/>
        </w:rPr>
        <w:t>8.5</w:t>
      </w:r>
      <w:r>
        <w:rPr>
          <w:rFonts w:asciiTheme="minorHAnsi" w:eastAsiaTheme="minorEastAsia" w:hAnsiTheme="minorHAnsi" w:cstheme="minorBidi"/>
          <w:smallCaps w:val="0"/>
          <w:noProof/>
          <w:sz w:val="24"/>
          <w:szCs w:val="24"/>
          <w:lang w:val="it-IT" w:eastAsia="ja-JP"/>
        </w:rPr>
        <w:tab/>
      </w:r>
      <w:r>
        <w:rPr>
          <w:noProof/>
        </w:rPr>
        <w:t>Co-operation with other projects/programmes</w:t>
      </w:r>
      <w:r>
        <w:rPr>
          <w:noProof/>
        </w:rPr>
        <w:tab/>
      </w:r>
      <w:r>
        <w:rPr>
          <w:noProof/>
        </w:rPr>
        <w:fldChar w:fldCharType="begin"/>
      </w:r>
      <w:r>
        <w:rPr>
          <w:noProof/>
        </w:rPr>
        <w:instrText xml:space="preserve"> PAGEREF _Toc169265303 \h </w:instrText>
      </w:r>
      <w:r>
        <w:rPr>
          <w:noProof/>
        </w:rPr>
      </w:r>
      <w:r>
        <w:rPr>
          <w:noProof/>
        </w:rPr>
        <w:fldChar w:fldCharType="separate"/>
      </w:r>
      <w:r>
        <w:rPr>
          <w:noProof/>
        </w:rPr>
        <w:t>69</w:t>
      </w:r>
      <w:r>
        <w:rPr>
          <w:noProof/>
        </w:rPr>
        <w:fldChar w:fldCharType="end"/>
      </w:r>
    </w:p>
    <w:p w14:paraId="0FBBFD16" w14:textId="77777777" w:rsidR="007D7ECF" w:rsidRDefault="007D7ECF">
      <w:pPr>
        <w:pStyle w:val="TOC3"/>
        <w:tabs>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German Platform for Industrial Safety</w:t>
      </w:r>
      <w:r w:rsidRPr="00792DCC">
        <w:rPr>
          <w:noProof/>
        </w:rPr>
        <w:t xml:space="preserve"> - IFF</w:t>
      </w:r>
      <w:r>
        <w:rPr>
          <w:noProof/>
        </w:rPr>
        <w:tab/>
      </w:r>
      <w:r>
        <w:rPr>
          <w:noProof/>
        </w:rPr>
        <w:fldChar w:fldCharType="begin"/>
      </w:r>
      <w:r>
        <w:rPr>
          <w:noProof/>
        </w:rPr>
        <w:instrText xml:space="preserve"> PAGEREF _Toc169265304 \h </w:instrText>
      </w:r>
      <w:r>
        <w:rPr>
          <w:noProof/>
        </w:rPr>
      </w:r>
      <w:r>
        <w:rPr>
          <w:noProof/>
        </w:rPr>
        <w:fldChar w:fldCharType="separate"/>
      </w:r>
      <w:r>
        <w:rPr>
          <w:noProof/>
        </w:rPr>
        <w:t>69</w:t>
      </w:r>
      <w:r>
        <w:rPr>
          <w:noProof/>
        </w:rPr>
        <w:fldChar w:fldCharType="end"/>
      </w:r>
    </w:p>
    <w:p w14:paraId="39E8DE34" w14:textId="77777777" w:rsidR="007D7ECF" w:rsidRDefault="007D7ECF">
      <w:pPr>
        <w:pStyle w:val="TOC3"/>
        <w:tabs>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Halden Reactor Project (HRP) Initiative – POLIMI</w:t>
      </w:r>
      <w:r>
        <w:rPr>
          <w:noProof/>
        </w:rPr>
        <w:tab/>
      </w:r>
      <w:r>
        <w:rPr>
          <w:noProof/>
        </w:rPr>
        <w:fldChar w:fldCharType="begin"/>
      </w:r>
      <w:r>
        <w:rPr>
          <w:noProof/>
        </w:rPr>
        <w:instrText xml:space="preserve"> PAGEREF _Toc169265305 \h </w:instrText>
      </w:r>
      <w:r>
        <w:rPr>
          <w:noProof/>
        </w:rPr>
      </w:r>
      <w:r>
        <w:rPr>
          <w:noProof/>
        </w:rPr>
        <w:fldChar w:fldCharType="separate"/>
      </w:r>
      <w:r>
        <w:rPr>
          <w:noProof/>
        </w:rPr>
        <w:t>69</w:t>
      </w:r>
      <w:r>
        <w:rPr>
          <w:noProof/>
        </w:rPr>
        <w:fldChar w:fldCharType="end"/>
      </w:r>
    </w:p>
    <w:p w14:paraId="35A146FC" w14:textId="77777777" w:rsidR="007D7ECF" w:rsidRDefault="007D7ECF">
      <w:pPr>
        <w:pStyle w:val="TOC3"/>
        <w:tabs>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V3S Project – INERIS</w:t>
      </w:r>
      <w:r>
        <w:rPr>
          <w:noProof/>
        </w:rPr>
        <w:tab/>
      </w:r>
      <w:r>
        <w:rPr>
          <w:noProof/>
        </w:rPr>
        <w:fldChar w:fldCharType="begin"/>
      </w:r>
      <w:r>
        <w:rPr>
          <w:noProof/>
        </w:rPr>
        <w:instrText xml:space="preserve"> PAGEREF _Toc169265306 \h </w:instrText>
      </w:r>
      <w:r>
        <w:rPr>
          <w:noProof/>
        </w:rPr>
      </w:r>
      <w:r>
        <w:rPr>
          <w:noProof/>
        </w:rPr>
        <w:fldChar w:fldCharType="separate"/>
      </w:r>
      <w:r>
        <w:rPr>
          <w:noProof/>
        </w:rPr>
        <w:t>70</w:t>
      </w:r>
      <w:r>
        <w:rPr>
          <w:noProof/>
        </w:rPr>
        <w:fldChar w:fldCharType="end"/>
      </w:r>
    </w:p>
    <w:p w14:paraId="072D0013"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8.5.1</w:t>
      </w:r>
      <w:r>
        <w:rPr>
          <w:rFonts w:asciiTheme="minorHAnsi" w:eastAsiaTheme="minorEastAsia" w:hAnsiTheme="minorHAnsi" w:cstheme="minorBidi"/>
          <w:i w:val="0"/>
          <w:iCs w:val="0"/>
          <w:noProof/>
          <w:sz w:val="24"/>
          <w:szCs w:val="24"/>
          <w:lang w:val="it-IT" w:eastAsia="ja-JP"/>
        </w:rPr>
        <w:tab/>
      </w:r>
      <w:r w:rsidRPr="00792DCC">
        <w:rPr>
          <w:rFonts w:eastAsia="Times"/>
          <w:noProof/>
        </w:rPr>
        <w:t xml:space="preserve">PERFRV2 – </w:t>
      </w:r>
      <w:r>
        <w:rPr>
          <w:noProof/>
        </w:rPr>
        <w:t>LAA-P5</w:t>
      </w:r>
      <w:r>
        <w:rPr>
          <w:noProof/>
        </w:rPr>
        <w:tab/>
      </w:r>
      <w:r>
        <w:rPr>
          <w:noProof/>
        </w:rPr>
        <w:fldChar w:fldCharType="begin"/>
      </w:r>
      <w:r>
        <w:rPr>
          <w:noProof/>
        </w:rPr>
        <w:instrText xml:space="preserve"> PAGEREF _Toc169265307 \h </w:instrText>
      </w:r>
      <w:r>
        <w:rPr>
          <w:noProof/>
        </w:rPr>
      </w:r>
      <w:r>
        <w:rPr>
          <w:noProof/>
        </w:rPr>
        <w:fldChar w:fldCharType="separate"/>
      </w:r>
      <w:r>
        <w:rPr>
          <w:noProof/>
        </w:rPr>
        <w:t>70</w:t>
      </w:r>
      <w:r>
        <w:rPr>
          <w:noProof/>
        </w:rPr>
        <w:fldChar w:fldCharType="end"/>
      </w:r>
    </w:p>
    <w:p w14:paraId="64689A2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8.5.2</w:t>
      </w:r>
      <w:r>
        <w:rPr>
          <w:rFonts w:asciiTheme="minorHAnsi" w:eastAsiaTheme="minorEastAsia" w:hAnsiTheme="minorHAnsi" w:cstheme="minorBidi"/>
          <w:i w:val="0"/>
          <w:iCs w:val="0"/>
          <w:noProof/>
          <w:sz w:val="24"/>
          <w:szCs w:val="24"/>
          <w:lang w:val="it-IT" w:eastAsia="ja-JP"/>
        </w:rPr>
        <w:tab/>
      </w:r>
      <w:r>
        <w:rPr>
          <w:noProof/>
        </w:rPr>
        <w:t>Greek Platform for Industrial Safety - DEMOS</w:t>
      </w:r>
      <w:r>
        <w:rPr>
          <w:noProof/>
        </w:rPr>
        <w:tab/>
      </w:r>
      <w:r>
        <w:rPr>
          <w:noProof/>
        </w:rPr>
        <w:fldChar w:fldCharType="begin"/>
      </w:r>
      <w:r>
        <w:rPr>
          <w:noProof/>
        </w:rPr>
        <w:instrText xml:space="preserve"> PAGEREF _Toc169265308 \h </w:instrText>
      </w:r>
      <w:r>
        <w:rPr>
          <w:noProof/>
        </w:rPr>
      </w:r>
      <w:r>
        <w:rPr>
          <w:noProof/>
        </w:rPr>
        <w:fldChar w:fldCharType="separate"/>
      </w:r>
      <w:r>
        <w:rPr>
          <w:noProof/>
        </w:rPr>
        <w:t>70</w:t>
      </w:r>
      <w:r>
        <w:rPr>
          <w:noProof/>
        </w:rPr>
        <w:fldChar w:fldCharType="end"/>
      </w:r>
    </w:p>
    <w:p w14:paraId="1BEF1F1E"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sidRPr="00792DCC">
        <w:rPr>
          <w:rFonts w:eastAsia="Times"/>
          <w:noProof/>
        </w:rPr>
        <w:t>8.5.3</w:t>
      </w:r>
      <w:r>
        <w:rPr>
          <w:rFonts w:asciiTheme="minorHAnsi" w:eastAsiaTheme="minorEastAsia" w:hAnsiTheme="minorHAnsi" w:cstheme="minorBidi"/>
          <w:i w:val="0"/>
          <w:iCs w:val="0"/>
          <w:noProof/>
          <w:sz w:val="24"/>
          <w:szCs w:val="24"/>
          <w:lang w:val="it-IT" w:eastAsia="ja-JP"/>
        </w:rPr>
        <w:tab/>
      </w:r>
      <w:r w:rsidRPr="00792DCC">
        <w:rPr>
          <w:rFonts w:eastAsia="Times"/>
          <w:noProof/>
        </w:rPr>
        <w:t>HILAS and TATEM projects -TCD</w:t>
      </w:r>
      <w:r>
        <w:rPr>
          <w:noProof/>
        </w:rPr>
        <w:tab/>
      </w:r>
      <w:r>
        <w:rPr>
          <w:noProof/>
        </w:rPr>
        <w:fldChar w:fldCharType="begin"/>
      </w:r>
      <w:r>
        <w:rPr>
          <w:noProof/>
        </w:rPr>
        <w:instrText xml:space="preserve"> PAGEREF _Toc169265309 \h </w:instrText>
      </w:r>
      <w:r>
        <w:rPr>
          <w:noProof/>
        </w:rPr>
      </w:r>
      <w:r>
        <w:rPr>
          <w:noProof/>
        </w:rPr>
        <w:fldChar w:fldCharType="separate"/>
      </w:r>
      <w:r>
        <w:rPr>
          <w:noProof/>
        </w:rPr>
        <w:t>70</w:t>
      </w:r>
      <w:r>
        <w:rPr>
          <w:noProof/>
        </w:rPr>
        <w:fldChar w:fldCharType="end"/>
      </w:r>
    </w:p>
    <w:p w14:paraId="3F897DEB" w14:textId="77777777" w:rsidR="007D7ECF" w:rsidRDefault="007D7ECF">
      <w:pPr>
        <w:pStyle w:val="TOC1"/>
        <w:tabs>
          <w:tab w:val="right" w:leader="dot" w:pos="9737"/>
        </w:tabs>
        <w:rPr>
          <w:rFonts w:asciiTheme="minorHAnsi" w:eastAsiaTheme="minorEastAsia" w:hAnsiTheme="minorHAnsi" w:cstheme="minorBidi"/>
          <w:b w:val="0"/>
          <w:bCs w:val="0"/>
          <w:caps w:val="0"/>
          <w:noProof/>
          <w:sz w:val="24"/>
          <w:szCs w:val="24"/>
          <w:lang w:val="it-IT" w:eastAsia="ja-JP"/>
        </w:rPr>
      </w:pPr>
      <w:r>
        <w:rPr>
          <w:noProof/>
        </w:rPr>
        <w:t>Year 3 - 01.05.2007 – 30.04.2008</w:t>
      </w:r>
      <w:r>
        <w:rPr>
          <w:noProof/>
        </w:rPr>
        <w:tab/>
      </w:r>
      <w:r>
        <w:rPr>
          <w:noProof/>
        </w:rPr>
        <w:fldChar w:fldCharType="begin"/>
      </w:r>
      <w:r>
        <w:rPr>
          <w:noProof/>
        </w:rPr>
        <w:instrText xml:space="preserve"> PAGEREF _Toc169265310 \h </w:instrText>
      </w:r>
      <w:r>
        <w:rPr>
          <w:noProof/>
        </w:rPr>
      </w:r>
      <w:r>
        <w:rPr>
          <w:noProof/>
        </w:rPr>
        <w:fldChar w:fldCharType="separate"/>
      </w:r>
      <w:r>
        <w:rPr>
          <w:noProof/>
        </w:rPr>
        <w:t>71</w:t>
      </w:r>
      <w:r>
        <w:rPr>
          <w:noProof/>
        </w:rPr>
        <w:fldChar w:fldCharType="end"/>
      </w:r>
    </w:p>
    <w:p w14:paraId="18B066CE" w14:textId="77777777" w:rsidR="007D7ECF" w:rsidRDefault="007D7ECF">
      <w:pPr>
        <w:pStyle w:val="TOC1"/>
        <w:tabs>
          <w:tab w:val="left" w:pos="3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9</w:t>
      </w:r>
      <w:r>
        <w:rPr>
          <w:rFonts w:asciiTheme="minorHAnsi" w:eastAsiaTheme="minorEastAsia" w:hAnsiTheme="minorHAnsi" w:cstheme="minorBidi"/>
          <w:b w:val="0"/>
          <w:bCs w:val="0"/>
          <w:caps w:val="0"/>
          <w:noProof/>
          <w:sz w:val="24"/>
          <w:szCs w:val="24"/>
          <w:lang w:val="it-IT" w:eastAsia="ja-JP"/>
        </w:rPr>
        <w:tab/>
      </w:r>
      <w:r w:rsidRPr="00792DCC">
        <w:rPr>
          <w:noProof/>
        </w:rPr>
        <w:t>Project Objectives and major achievements during the reporting period</w:t>
      </w:r>
      <w:r>
        <w:rPr>
          <w:noProof/>
        </w:rPr>
        <w:tab/>
      </w:r>
      <w:r>
        <w:rPr>
          <w:noProof/>
        </w:rPr>
        <w:fldChar w:fldCharType="begin"/>
      </w:r>
      <w:r>
        <w:rPr>
          <w:noProof/>
        </w:rPr>
        <w:instrText xml:space="preserve"> PAGEREF _Toc169265311 \h </w:instrText>
      </w:r>
      <w:r>
        <w:rPr>
          <w:noProof/>
        </w:rPr>
      </w:r>
      <w:r>
        <w:rPr>
          <w:noProof/>
        </w:rPr>
        <w:fldChar w:fldCharType="separate"/>
      </w:r>
      <w:r>
        <w:rPr>
          <w:noProof/>
        </w:rPr>
        <w:t>71</w:t>
      </w:r>
      <w:r>
        <w:rPr>
          <w:noProof/>
        </w:rPr>
        <w:fldChar w:fldCharType="end"/>
      </w:r>
    </w:p>
    <w:p w14:paraId="4264BCC9"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9.1</w:t>
      </w:r>
      <w:r>
        <w:rPr>
          <w:rFonts w:asciiTheme="minorHAnsi" w:eastAsiaTheme="minorEastAsia" w:hAnsiTheme="minorHAnsi" w:cstheme="minorBidi"/>
          <w:smallCaps w:val="0"/>
          <w:noProof/>
          <w:sz w:val="24"/>
          <w:szCs w:val="24"/>
          <w:lang w:val="it-IT" w:eastAsia="ja-JP"/>
        </w:rPr>
        <w:tab/>
      </w:r>
      <w:r w:rsidRPr="00792DCC">
        <w:rPr>
          <w:bCs/>
          <w:noProof/>
        </w:rPr>
        <w:t>Overview of general project objectives and relation to state-of-the-art</w:t>
      </w:r>
      <w:r>
        <w:rPr>
          <w:noProof/>
        </w:rPr>
        <w:tab/>
      </w:r>
      <w:r>
        <w:rPr>
          <w:noProof/>
        </w:rPr>
        <w:fldChar w:fldCharType="begin"/>
      </w:r>
      <w:r>
        <w:rPr>
          <w:noProof/>
        </w:rPr>
        <w:instrText xml:space="preserve"> PAGEREF _Toc169265312 \h </w:instrText>
      </w:r>
      <w:r>
        <w:rPr>
          <w:noProof/>
        </w:rPr>
      </w:r>
      <w:r>
        <w:rPr>
          <w:noProof/>
        </w:rPr>
        <w:fldChar w:fldCharType="separate"/>
      </w:r>
      <w:r>
        <w:rPr>
          <w:noProof/>
        </w:rPr>
        <w:t>71</w:t>
      </w:r>
      <w:r>
        <w:rPr>
          <w:noProof/>
        </w:rPr>
        <w:fldChar w:fldCharType="end"/>
      </w:r>
    </w:p>
    <w:p w14:paraId="2DAB3D98"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9.2</w:t>
      </w:r>
      <w:r>
        <w:rPr>
          <w:rFonts w:asciiTheme="minorHAnsi" w:eastAsiaTheme="minorEastAsia" w:hAnsiTheme="minorHAnsi" w:cstheme="minorBidi"/>
          <w:smallCaps w:val="0"/>
          <w:noProof/>
          <w:sz w:val="24"/>
          <w:szCs w:val="24"/>
          <w:lang w:val="it-IT" w:eastAsia="ja-JP"/>
        </w:rPr>
        <w:tab/>
      </w:r>
      <w:r w:rsidRPr="00792DCC">
        <w:rPr>
          <w:bCs/>
          <w:noProof/>
        </w:rPr>
        <w:t>Summary of recommendations from previous review (if any)</w:t>
      </w:r>
      <w:r>
        <w:rPr>
          <w:noProof/>
        </w:rPr>
        <w:tab/>
      </w:r>
      <w:r>
        <w:rPr>
          <w:noProof/>
        </w:rPr>
        <w:fldChar w:fldCharType="begin"/>
      </w:r>
      <w:r>
        <w:rPr>
          <w:noProof/>
        </w:rPr>
        <w:instrText xml:space="preserve"> PAGEREF _Toc169265313 \h </w:instrText>
      </w:r>
      <w:r>
        <w:rPr>
          <w:noProof/>
        </w:rPr>
      </w:r>
      <w:r>
        <w:rPr>
          <w:noProof/>
        </w:rPr>
        <w:fldChar w:fldCharType="separate"/>
      </w:r>
      <w:r>
        <w:rPr>
          <w:noProof/>
        </w:rPr>
        <w:t>71</w:t>
      </w:r>
      <w:r>
        <w:rPr>
          <w:noProof/>
        </w:rPr>
        <w:fldChar w:fldCharType="end"/>
      </w:r>
    </w:p>
    <w:p w14:paraId="1D66AA24"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9.3</w:t>
      </w:r>
      <w:r>
        <w:rPr>
          <w:rFonts w:asciiTheme="minorHAnsi" w:eastAsiaTheme="minorEastAsia" w:hAnsiTheme="minorHAnsi" w:cstheme="minorBidi"/>
          <w:smallCaps w:val="0"/>
          <w:noProof/>
          <w:sz w:val="24"/>
          <w:szCs w:val="24"/>
          <w:lang w:val="it-IT" w:eastAsia="ja-JP"/>
        </w:rPr>
        <w:tab/>
      </w:r>
      <w:r w:rsidRPr="00792DCC">
        <w:rPr>
          <w:bCs/>
          <w:noProof/>
        </w:rPr>
        <w:t>Objectives for the reporting period, work performed, contractors involved and main achievements in the period</w:t>
      </w:r>
      <w:r>
        <w:rPr>
          <w:noProof/>
        </w:rPr>
        <w:tab/>
      </w:r>
      <w:r>
        <w:rPr>
          <w:noProof/>
        </w:rPr>
        <w:fldChar w:fldCharType="begin"/>
      </w:r>
      <w:r>
        <w:rPr>
          <w:noProof/>
        </w:rPr>
        <w:instrText xml:space="preserve"> PAGEREF _Toc169265314 \h </w:instrText>
      </w:r>
      <w:r>
        <w:rPr>
          <w:noProof/>
        </w:rPr>
      </w:r>
      <w:r>
        <w:rPr>
          <w:noProof/>
        </w:rPr>
        <w:fldChar w:fldCharType="separate"/>
      </w:r>
      <w:r>
        <w:rPr>
          <w:noProof/>
        </w:rPr>
        <w:t>71</w:t>
      </w:r>
      <w:r>
        <w:rPr>
          <w:noProof/>
        </w:rPr>
        <w:fldChar w:fldCharType="end"/>
      </w:r>
    </w:p>
    <w:p w14:paraId="0699EA38"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9.3.1</w:t>
      </w:r>
      <w:r>
        <w:rPr>
          <w:rFonts w:asciiTheme="minorHAnsi" w:eastAsiaTheme="minorEastAsia" w:hAnsiTheme="minorHAnsi" w:cstheme="minorBidi"/>
          <w:i w:val="0"/>
          <w:iCs w:val="0"/>
          <w:noProof/>
          <w:sz w:val="24"/>
          <w:szCs w:val="24"/>
          <w:lang w:val="it-IT" w:eastAsia="ja-JP"/>
        </w:rPr>
        <w:tab/>
      </w:r>
      <w:r w:rsidRPr="00792DCC">
        <w:rPr>
          <w:bCs/>
          <w:noProof/>
        </w:rPr>
        <w:t>Objectives for the reporting period</w:t>
      </w:r>
      <w:r>
        <w:rPr>
          <w:noProof/>
        </w:rPr>
        <w:tab/>
      </w:r>
      <w:r>
        <w:rPr>
          <w:noProof/>
        </w:rPr>
        <w:fldChar w:fldCharType="begin"/>
      </w:r>
      <w:r>
        <w:rPr>
          <w:noProof/>
        </w:rPr>
        <w:instrText xml:space="preserve"> PAGEREF _Toc169265315 \h </w:instrText>
      </w:r>
      <w:r>
        <w:rPr>
          <w:noProof/>
        </w:rPr>
      </w:r>
      <w:r>
        <w:rPr>
          <w:noProof/>
        </w:rPr>
        <w:fldChar w:fldCharType="separate"/>
      </w:r>
      <w:r>
        <w:rPr>
          <w:noProof/>
        </w:rPr>
        <w:t>71</w:t>
      </w:r>
      <w:r>
        <w:rPr>
          <w:noProof/>
        </w:rPr>
        <w:fldChar w:fldCharType="end"/>
      </w:r>
    </w:p>
    <w:p w14:paraId="59BB103A"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9.3.2</w:t>
      </w:r>
      <w:r>
        <w:rPr>
          <w:rFonts w:asciiTheme="minorHAnsi" w:eastAsiaTheme="minorEastAsia" w:hAnsiTheme="minorHAnsi" w:cstheme="minorBidi"/>
          <w:i w:val="0"/>
          <w:iCs w:val="0"/>
          <w:noProof/>
          <w:sz w:val="24"/>
          <w:szCs w:val="24"/>
          <w:lang w:val="it-IT" w:eastAsia="ja-JP"/>
        </w:rPr>
        <w:tab/>
      </w:r>
      <w:r w:rsidRPr="00792DCC">
        <w:rPr>
          <w:bCs/>
          <w:noProof/>
        </w:rPr>
        <w:t>Work Performed</w:t>
      </w:r>
      <w:r>
        <w:rPr>
          <w:noProof/>
        </w:rPr>
        <w:tab/>
      </w:r>
      <w:r>
        <w:rPr>
          <w:noProof/>
        </w:rPr>
        <w:fldChar w:fldCharType="begin"/>
      </w:r>
      <w:r>
        <w:rPr>
          <w:noProof/>
        </w:rPr>
        <w:instrText xml:space="preserve"> PAGEREF _Toc169265316 \h </w:instrText>
      </w:r>
      <w:r>
        <w:rPr>
          <w:noProof/>
        </w:rPr>
      </w:r>
      <w:r>
        <w:rPr>
          <w:noProof/>
        </w:rPr>
        <w:fldChar w:fldCharType="separate"/>
      </w:r>
      <w:r>
        <w:rPr>
          <w:noProof/>
        </w:rPr>
        <w:t>72</w:t>
      </w:r>
      <w:r>
        <w:rPr>
          <w:noProof/>
        </w:rPr>
        <w:fldChar w:fldCharType="end"/>
      </w:r>
    </w:p>
    <w:p w14:paraId="786A6F83"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9.3.3</w:t>
      </w:r>
      <w:r>
        <w:rPr>
          <w:rFonts w:asciiTheme="minorHAnsi" w:eastAsiaTheme="minorEastAsia" w:hAnsiTheme="minorHAnsi" w:cstheme="minorBidi"/>
          <w:i w:val="0"/>
          <w:iCs w:val="0"/>
          <w:noProof/>
          <w:sz w:val="24"/>
          <w:szCs w:val="24"/>
          <w:lang w:val="it-IT" w:eastAsia="ja-JP"/>
        </w:rPr>
        <w:tab/>
      </w:r>
      <w:r w:rsidRPr="00792DCC">
        <w:rPr>
          <w:bCs/>
          <w:noProof/>
        </w:rPr>
        <w:t>Contractors involved</w:t>
      </w:r>
      <w:r>
        <w:rPr>
          <w:noProof/>
        </w:rPr>
        <w:tab/>
      </w:r>
      <w:r>
        <w:rPr>
          <w:noProof/>
        </w:rPr>
        <w:fldChar w:fldCharType="begin"/>
      </w:r>
      <w:r>
        <w:rPr>
          <w:noProof/>
        </w:rPr>
        <w:instrText xml:space="preserve"> PAGEREF _Toc169265317 \h </w:instrText>
      </w:r>
      <w:r>
        <w:rPr>
          <w:noProof/>
        </w:rPr>
      </w:r>
      <w:r>
        <w:rPr>
          <w:noProof/>
        </w:rPr>
        <w:fldChar w:fldCharType="separate"/>
      </w:r>
      <w:r>
        <w:rPr>
          <w:noProof/>
        </w:rPr>
        <w:t>72</w:t>
      </w:r>
      <w:r>
        <w:rPr>
          <w:noProof/>
        </w:rPr>
        <w:fldChar w:fldCharType="end"/>
      </w:r>
    </w:p>
    <w:p w14:paraId="2644EAC1"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9.3.4</w:t>
      </w:r>
      <w:r>
        <w:rPr>
          <w:rFonts w:asciiTheme="minorHAnsi" w:eastAsiaTheme="minorEastAsia" w:hAnsiTheme="minorHAnsi" w:cstheme="minorBidi"/>
          <w:i w:val="0"/>
          <w:iCs w:val="0"/>
          <w:noProof/>
          <w:sz w:val="24"/>
          <w:szCs w:val="24"/>
          <w:lang w:val="it-IT" w:eastAsia="ja-JP"/>
        </w:rPr>
        <w:tab/>
      </w:r>
      <w:r w:rsidRPr="00792DCC">
        <w:rPr>
          <w:bCs/>
          <w:noProof/>
        </w:rPr>
        <w:t>Main Achievements</w:t>
      </w:r>
      <w:r>
        <w:rPr>
          <w:noProof/>
        </w:rPr>
        <w:tab/>
      </w:r>
      <w:r>
        <w:rPr>
          <w:noProof/>
        </w:rPr>
        <w:fldChar w:fldCharType="begin"/>
      </w:r>
      <w:r>
        <w:rPr>
          <w:noProof/>
        </w:rPr>
        <w:instrText xml:space="preserve"> PAGEREF _Toc169265318 \h </w:instrText>
      </w:r>
      <w:r>
        <w:rPr>
          <w:noProof/>
        </w:rPr>
      </w:r>
      <w:r>
        <w:rPr>
          <w:noProof/>
        </w:rPr>
        <w:fldChar w:fldCharType="separate"/>
      </w:r>
      <w:r>
        <w:rPr>
          <w:noProof/>
        </w:rPr>
        <w:t>72</w:t>
      </w:r>
      <w:r>
        <w:rPr>
          <w:noProof/>
        </w:rPr>
        <w:fldChar w:fldCharType="end"/>
      </w:r>
    </w:p>
    <w:p w14:paraId="3CEEB2D3" w14:textId="77777777" w:rsidR="007D7ECF" w:rsidRDefault="007D7ECF">
      <w:pPr>
        <w:pStyle w:val="TOC2"/>
        <w:tabs>
          <w:tab w:val="left" w:pos="7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9.4</w:t>
      </w:r>
      <w:r>
        <w:rPr>
          <w:rFonts w:asciiTheme="minorHAnsi" w:eastAsiaTheme="minorEastAsia" w:hAnsiTheme="minorHAnsi" w:cstheme="minorBidi"/>
          <w:smallCaps w:val="0"/>
          <w:noProof/>
          <w:sz w:val="24"/>
          <w:szCs w:val="24"/>
          <w:lang w:val="it-IT" w:eastAsia="ja-JP"/>
        </w:rPr>
        <w:tab/>
      </w:r>
      <w:r w:rsidRPr="00792DCC">
        <w:rPr>
          <w:bCs/>
          <w:noProof/>
        </w:rPr>
        <w:t>Problems encountered and corrective actions</w:t>
      </w:r>
      <w:r>
        <w:rPr>
          <w:noProof/>
        </w:rPr>
        <w:tab/>
      </w:r>
      <w:r>
        <w:rPr>
          <w:noProof/>
        </w:rPr>
        <w:fldChar w:fldCharType="begin"/>
      </w:r>
      <w:r>
        <w:rPr>
          <w:noProof/>
        </w:rPr>
        <w:instrText xml:space="preserve"> PAGEREF _Toc169265319 \h </w:instrText>
      </w:r>
      <w:r>
        <w:rPr>
          <w:noProof/>
        </w:rPr>
      </w:r>
      <w:r>
        <w:rPr>
          <w:noProof/>
        </w:rPr>
        <w:fldChar w:fldCharType="separate"/>
      </w:r>
      <w:r>
        <w:rPr>
          <w:noProof/>
        </w:rPr>
        <w:t>72</w:t>
      </w:r>
      <w:r>
        <w:rPr>
          <w:noProof/>
        </w:rPr>
        <w:fldChar w:fldCharType="end"/>
      </w:r>
    </w:p>
    <w:p w14:paraId="2C4F11C9" w14:textId="77777777" w:rsidR="007D7ECF" w:rsidRDefault="007D7ECF">
      <w:pPr>
        <w:pStyle w:val="TOC1"/>
        <w:tabs>
          <w:tab w:val="left" w:pos="4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10</w:t>
      </w:r>
      <w:r>
        <w:rPr>
          <w:rFonts w:asciiTheme="minorHAnsi" w:eastAsiaTheme="minorEastAsia" w:hAnsiTheme="minorHAnsi" w:cstheme="minorBidi"/>
          <w:b w:val="0"/>
          <w:bCs w:val="0"/>
          <w:caps w:val="0"/>
          <w:noProof/>
          <w:sz w:val="24"/>
          <w:szCs w:val="24"/>
          <w:lang w:val="it-IT" w:eastAsia="ja-JP"/>
        </w:rPr>
        <w:tab/>
      </w:r>
      <w:r w:rsidRPr="00792DCC">
        <w:rPr>
          <w:noProof/>
        </w:rPr>
        <w:t>Task progress of the period</w:t>
      </w:r>
      <w:r>
        <w:rPr>
          <w:noProof/>
        </w:rPr>
        <w:tab/>
      </w:r>
      <w:r>
        <w:rPr>
          <w:noProof/>
        </w:rPr>
        <w:fldChar w:fldCharType="begin"/>
      </w:r>
      <w:r>
        <w:rPr>
          <w:noProof/>
        </w:rPr>
        <w:instrText xml:space="preserve"> PAGEREF _Toc169265320 \h </w:instrText>
      </w:r>
      <w:r>
        <w:rPr>
          <w:noProof/>
        </w:rPr>
      </w:r>
      <w:r>
        <w:rPr>
          <w:noProof/>
        </w:rPr>
        <w:fldChar w:fldCharType="separate"/>
      </w:r>
      <w:r>
        <w:rPr>
          <w:noProof/>
        </w:rPr>
        <w:t>75</w:t>
      </w:r>
      <w:r>
        <w:rPr>
          <w:noProof/>
        </w:rPr>
        <w:fldChar w:fldCharType="end"/>
      </w:r>
    </w:p>
    <w:p w14:paraId="706A0A48"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w:t>
      </w:r>
      <w:r>
        <w:rPr>
          <w:rFonts w:asciiTheme="minorHAnsi" w:eastAsiaTheme="minorEastAsia" w:hAnsiTheme="minorHAnsi" w:cstheme="minorBidi"/>
          <w:smallCaps w:val="0"/>
          <w:noProof/>
          <w:sz w:val="24"/>
          <w:szCs w:val="24"/>
          <w:lang w:val="it-IT" w:eastAsia="ja-JP"/>
        </w:rPr>
        <w:tab/>
      </w:r>
      <w:r w:rsidRPr="00792DCC">
        <w:rPr>
          <w:bCs/>
          <w:noProof/>
        </w:rPr>
        <w:t>WP1 Task6 RASVR STATOIL Case study</w:t>
      </w:r>
      <w:r>
        <w:rPr>
          <w:noProof/>
        </w:rPr>
        <w:tab/>
      </w:r>
      <w:r>
        <w:rPr>
          <w:noProof/>
        </w:rPr>
        <w:fldChar w:fldCharType="begin"/>
      </w:r>
      <w:r>
        <w:rPr>
          <w:noProof/>
        </w:rPr>
        <w:instrText xml:space="preserve"> PAGEREF _Toc169265321 \h </w:instrText>
      </w:r>
      <w:r>
        <w:rPr>
          <w:noProof/>
        </w:rPr>
      </w:r>
      <w:r>
        <w:rPr>
          <w:noProof/>
        </w:rPr>
        <w:fldChar w:fldCharType="separate"/>
      </w:r>
      <w:r>
        <w:rPr>
          <w:noProof/>
        </w:rPr>
        <w:t>75</w:t>
      </w:r>
      <w:r>
        <w:rPr>
          <w:noProof/>
        </w:rPr>
        <w:fldChar w:fldCharType="end"/>
      </w:r>
    </w:p>
    <w:p w14:paraId="2F196A30"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10.1.1</w:t>
      </w:r>
      <w:r>
        <w:rPr>
          <w:rFonts w:asciiTheme="minorHAnsi" w:eastAsiaTheme="minorEastAsia" w:hAnsiTheme="minorHAnsi" w:cstheme="minorBidi"/>
          <w:i w:val="0"/>
          <w:iCs w:val="0"/>
          <w:noProof/>
          <w:sz w:val="24"/>
          <w:szCs w:val="24"/>
          <w:lang w:val="it-IT" w:eastAsia="ja-JP"/>
        </w:rPr>
        <w:tab/>
      </w:r>
      <w:r w:rsidRPr="00792DCC">
        <w:rPr>
          <w:bCs/>
          <w:noProof/>
        </w:rPr>
        <w:t>WP1 Task6 – Task objectives and starting point of work at beginning of reporting period</w:t>
      </w:r>
      <w:r>
        <w:rPr>
          <w:noProof/>
        </w:rPr>
        <w:tab/>
      </w:r>
      <w:r>
        <w:rPr>
          <w:noProof/>
        </w:rPr>
        <w:fldChar w:fldCharType="begin"/>
      </w:r>
      <w:r>
        <w:rPr>
          <w:noProof/>
        </w:rPr>
        <w:instrText xml:space="preserve"> PAGEREF _Toc169265322 \h </w:instrText>
      </w:r>
      <w:r>
        <w:rPr>
          <w:noProof/>
        </w:rPr>
      </w:r>
      <w:r>
        <w:rPr>
          <w:noProof/>
        </w:rPr>
        <w:fldChar w:fldCharType="separate"/>
      </w:r>
      <w:r>
        <w:rPr>
          <w:noProof/>
        </w:rPr>
        <w:t>75</w:t>
      </w:r>
      <w:r>
        <w:rPr>
          <w:noProof/>
        </w:rPr>
        <w:fldChar w:fldCharType="end"/>
      </w:r>
    </w:p>
    <w:p w14:paraId="7D0B7AFE"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10.1.2</w:t>
      </w:r>
      <w:r>
        <w:rPr>
          <w:rFonts w:asciiTheme="minorHAnsi" w:eastAsiaTheme="minorEastAsia" w:hAnsiTheme="minorHAnsi" w:cstheme="minorBidi"/>
          <w:i w:val="0"/>
          <w:iCs w:val="0"/>
          <w:noProof/>
          <w:sz w:val="24"/>
          <w:szCs w:val="24"/>
          <w:lang w:val="it-IT" w:eastAsia="ja-JP"/>
        </w:rPr>
        <w:tab/>
      </w:r>
      <w:r w:rsidRPr="00792DCC">
        <w:rPr>
          <w:bCs/>
          <w:noProof/>
        </w:rPr>
        <w:t>WP1 Task6 – Progress towards objectives</w:t>
      </w:r>
      <w:r>
        <w:rPr>
          <w:noProof/>
        </w:rPr>
        <w:tab/>
      </w:r>
      <w:r>
        <w:rPr>
          <w:noProof/>
        </w:rPr>
        <w:fldChar w:fldCharType="begin"/>
      </w:r>
      <w:r>
        <w:rPr>
          <w:noProof/>
        </w:rPr>
        <w:instrText xml:space="preserve"> PAGEREF _Toc169265323 \h </w:instrText>
      </w:r>
      <w:r>
        <w:rPr>
          <w:noProof/>
        </w:rPr>
      </w:r>
      <w:r>
        <w:rPr>
          <w:noProof/>
        </w:rPr>
        <w:fldChar w:fldCharType="separate"/>
      </w:r>
      <w:r>
        <w:rPr>
          <w:noProof/>
        </w:rPr>
        <w:t>75</w:t>
      </w:r>
      <w:r>
        <w:rPr>
          <w:noProof/>
        </w:rPr>
        <w:fldChar w:fldCharType="end"/>
      </w:r>
    </w:p>
    <w:p w14:paraId="3C7A4E05"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10.1.3</w:t>
      </w:r>
      <w:r>
        <w:rPr>
          <w:rFonts w:asciiTheme="minorHAnsi" w:eastAsiaTheme="minorEastAsia" w:hAnsiTheme="minorHAnsi" w:cstheme="minorBidi"/>
          <w:i w:val="0"/>
          <w:iCs w:val="0"/>
          <w:noProof/>
          <w:sz w:val="24"/>
          <w:szCs w:val="24"/>
          <w:lang w:val="it-IT" w:eastAsia="ja-JP"/>
        </w:rPr>
        <w:tab/>
      </w:r>
      <w:r w:rsidRPr="00792DCC">
        <w:rPr>
          <w:bCs/>
          <w:noProof/>
        </w:rPr>
        <w:t>WP1 Task6 – Deviation from the project program and corrective actions taken/suggested</w:t>
      </w:r>
      <w:r>
        <w:rPr>
          <w:noProof/>
        </w:rPr>
        <w:tab/>
      </w:r>
      <w:r>
        <w:rPr>
          <w:noProof/>
        </w:rPr>
        <w:fldChar w:fldCharType="begin"/>
      </w:r>
      <w:r>
        <w:rPr>
          <w:noProof/>
        </w:rPr>
        <w:instrText xml:space="preserve"> PAGEREF _Toc169265324 \h </w:instrText>
      </w:r>
      <w:r>
        <w:rPr>
          <w:noProof/>
        </w:rPr>
      </w:r>
      <w:r>
        <w:rPr>
          <w:noProof/>
        </w:rPr>
        <w:fldChar w:fldCharType="separate"/>
      </w:r>
      <w:r>
        <w:rPr>
          <w:noProof/>
        </w:rPr>
        <w:t>79</w:t>
      </w:r>
      <w:r>
        <w:rPr>
          <w:noProof/>
        </w:rPr>
        <w:fldChar w:fldCharType="end"/>
      </w:r>
    </w:p>
    <w:p w14:paraId="3B0FF773"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10.1.4</w:t>
      </w:r>
      <w:r>
        <w:rPr>
          <w:rFonts w:asciiTheme="minorHAnsi" w:eastAsiaTheme="minorEastAsia" w:hAnsiTheme="minorHAnsi" w:cstheme="minorBidi"/>
          <w:i w:val="0"/>
          <w:iCs w:val="0"/>
          <w:noProof/>
          <w:sz w:val="24"/>
          <w:szCs w:val="24"/>
          <w:lang w:val="it-IT" w:eastAsia="ja-JP"/>
        </w:rPr>
        <w:tab/>
      </w:r>
      <w:r w:rsidRPr="00792DCC">
        <w:rPr>
          <w:bCs/>
          <w:noProof/>
        </w:rPr>
        <w:t>WP1 Task 6 – List of Deliverables</w:t>
      </w:r>
      <w:r>
        <w:rPr>
          <w:noProof/>
        </w:rPr>
        <w:tab/>
      </w:r>
      <w:r>
        <w:rPr>
          <w:noProof/>
        </w:rPr>
        <w:fldChar w:fldCharType="begin"/>
      </w:r>
      <w:r>
        <w:rPr>
          <w:noProof/>
        </w:rPr>
        <w:instrText xml:space="preserve"> PAGEREF _Toc169265325 \h </w:instrText>
      </w:r>
      <w:r>
        <w:rPr>
          <w:noProof/>
        </w:rPr>
      </w:r>
      <w:r>
        <w:rPr>
          <w:noProof/>
        </w:rPr>
        <w:fldChar w:fldCharType="separate"/>
      </w:r>
      <w:r>
        <w:rPr>
          <w:noProof/>
        </w:rPr>
        <w:t>79</w:t>
      </w:r>
      <w:r>
        <w:rPr>
          <w:noProof/>
        </w:rPr>
        <w:fldChar w:fldCharType="end"/>
      </w:r>
    </w:p>
    <w:p w14:paraId="6E94C440"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10.1.5</w:t>
      </w:r>
      <w:r>
        <w:rPr>
          <w:rFonts w:asciiTheme="minorHAnsi" w:eastAsiaTheme="minorEastAsia" w:hAnsiTheme="minorHAnsi" w:cstheme="minorBidi"/>
          <w:i w:val="0"/>
          <w:iCs w:val="0"/>
          <w:noProof/>
          <w:sz w:val="24"/>
          <w:szCs w:val="24"/>
          <w:lang w:val="it-IT" w:eastAsia="ja-JP"/>
        </w:rPr>
        <w:tab/>
      </w:r>
      <w:r>
        <w:rPr>
          <w:noProof/>
        </w:rPr>
        <w:t>WP1 Task6 – List of Milestones</w:t>
      </w:r>
      <w:r>
        <w:rPr>
          <w:noProof/>
        </w:rPr>
        <w:tab/>
      </w:r>
      <w:r>
        <w:rPr>
          <w:noProof/>
        </w:rPr>
        <w:fldChar w:fldCharType="begin"/>
      </w:r>
      <w:r>
        <w:rPr>
          <w:noProof/>
        </w:rPr>
        <w:instrText xml:space="preserve"> PAGEREF _Toc169265326 \h </w:instrText>
      </w:r>
      <w:r>
        <w:rPr>
          <w:noProof/>
        </w:rPr>
      </w:r>
      <w:r>
        <w:rPr>
          <w:noProof/>
        </w:rPr>
        <w:fldChar w:fldCharType="separate"/>
      </w:r>
      <w:r>
        <w:rPr>
          <w:noProof/>
        </w:rPr>
        <w:t>80</w:t>
      </w:r>
      <w:r>
        <w:rPr>
          <w:noProof/>
        </w:rPr>
        <w:fldChar w:fldCharType="end"/>
      </w:r>
    </w:p>
    <w:p w14:paraId="5C39C468"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w:t>
      </w:r>
      <w:r>
        <w:rPr>
          <w:rFonts w:asciiTheme="minorHAnsi" w:eastAsiaTheme="minorEastAsia" w:hAnsiTheme="minorHAnsi" w:cstheme="minorBidi"/>
          <w:smallCaps w:val="0"/>
          <w:noProof/>
          <w:sz w:val="24"/>
          <w:szCs w:val="24"/>
          <w:lang w:val="it-IT" w:eastAsia="ja-JP"/>
        </w:rPr>
        <w:tab/>
      </w:r>
      <w:r w:rsidRPr="00792DCC">
        <w:rPr>
          <w:bCs/>
          <w:noProof/>
        </w:rPr>
        <w:t>WP2 Task1 System Design and Detailed Specifications-</w:t>
      </w:r>
      <w:r>
        <w:rPr>
          <w:noProof/>
        </w:rPr>
        <w:tab/>
      </w:r>
      <w:r>
        <w:rPr>
          <w:noProof/>
        </w:rPr>
        <w:fldChar w:fldCharType="begin"/>
      </w:r>
      <w:r>
        <w:rPr>
          <w:noProof/>
        </w:rPr>
        <w:instrText xml:space="preserve"> PAGEREF _Toc169265327 \h </w:instrText>
      </w:r>
      <w:r>
        <w:rPr>
          <w:noProof/>
        </w:rPr>
      </w:r>
      <w:r>
        <w:rPr>
          <w:noProof/>
        </w:rPr>
        <w:fldChar w:fldCharType="separate"/>
      </w:r>
      <w:r>
        <w:rPr>
          <w:noProof/>
        </w:rPr>
        <w:t>80</w:t>
      </w:r>
      <w:r>
        <w:rPr>
          <w:noProof/>
        </w:rPr>
        <w:fldChar w:fldCharType="end"/>
      </w:r>
    </w:p>
    <w:p w14:paraId="2F30BF0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10.2.1</w:t>
      </w:r>
      <w:r>
        <w:rPr>
          <w:rFonts w:asciiTheme="minorHAnsi" w:eastAsiaTheme="minorEastAsia" w:hAnsiTheme="minorHAnsi" w:cstheme="minorBidi"/>
          <w:i w:val="0"/>
          <w:iCs w:val="0"/>
          <w:noProof/>
          <w:sz w:val="24"/>
          <w:szCs w:val="24"/>
          <w:lang w:val="it-IT" w:eastAsia="ja-JP"/>
        </w:rPr>
        <w:tab/>
      </w:r>
      <w:r w:rsidRPr="00792DCC">
        <w:rPr>
          <w:bCs/>
          <w:noProof/>
        </w:rPr>
        <w:t>WP2 Task1 – Task objectives and starting point of work at beginning of reporting period</w:t>
      </w:r>
      <w:r>
        <w:rPr>
          <w:noProof/>
        </w:rPr>
        <w:tab/>
      </w:r>
      <w:r>
        <w:rPr>
          <w:noProof/>
        </w:rPr>
        <w:fldChar w:fldCharType="begin"/>
      </w:r>
      <w:r>
        <w:rPr>
          <w:noProof/>
        </w:rPr>
        <w:instrText xml:space="preserve"> PAGEREF _Toc169265328 \h </w:instrText>
      </w:r>
      <w:r>
        <w:rPr>
          <w:noProof/>
        </w:rPr>
      </w:r>
      <w:r>
        <w:rPr>
          <w:noProof/>
        </w:rPr>
        <w:fldChar w:fldCharType="separate"/>
      </w:r>
      <w:r>
        <w:rPr>
          <w:noProof/>
        </w:rPr>
        <w:t>80</w:t>
      </w:r>
      <w:r>
        <w:rPr>
          <w:noProof/>
        </w:rPr>
        <w:fldChar w:fldCharType="end"/>
      </w:r>
    </w:p>
    <w:p w14:paraId="7C1DED19"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10.2.2</w:t>
      </w:r>
      <w:r>
        <w:rPr>
          <w:rFonts w:asciiTheme="minorHAnsi" w:eastAsiaTheme="minorEastAsia" w:hAnsiTheme="minorHAnsi" w:cstheme="minorBidi"/>
          <w:i w:val="0"/>
          <w:iCs w:val="0"/>
          <w:noProof/>
          <w:sz w:val="24"/>
          <w:szCs w:val="24"/>
          <w:lang w:val="it-IT" w:eastAsia="ja-JP"/>
        </w:rPr>
        <w:tab/>
      </w:r>
      <w:r w:rsidRPr="00792DCC">
        <w:rPr>
          <w:bCs/>
          <w:noProof/>
        </w:rPr>
        <w:t>WP2 Task1 – Progress towards objectives</w:t>
      </w:r>
      <w:r>
        <w:rPr>
          <w:noProof/>
        </w:rPr>
        <w:tab/>
      </w:r>
      <w:r>
        <w:rPr>
          <w:noProof/>
        </w:rPr>
        <w:fldChar w:fldCharType="begin"/>
      </w:r>
      <w:r>
        <w:rPr>
          <w:noProof/>
        </w:rPr>
        <w:instrText xml:space="preserve"> PAGEREF _Toc169265329 \h </w:instrText>
      </w:r>
      <w:r>
        <w:rPr>
          <w:noProof/>
        </w:rPr>
      </w:r>
      <w:r>
        <w:rPr>
          <w:noProof/>
        </w:rPr>
        <w:fldChar w:fldCharType="separate"/>
      </w:r>
      <w:r>
        <w:rPr>
          <w:noProof/>
        </w:rPr>
        <w:t>80</w:t>
      </w:r>
      <w:r>
        <w:rPr>
          <w:noProof/>
        </w:rPr>
        <w:fldChar w:fldCharType="end"/>
      </w:r>
    </w:p>
    <w:p w14:paraId="231DCBB3"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10.2.3</w:t>
      </w:r>
      <w:r>
        <w:rPr>
          <w:rFonts w:asciiTheme="minorHAnsi" w:eastAsiaTheme="minorEastAsia" w:hAnsiTheme="minorHAnsi" w:cstheme="minorBidi"/>
          <w:i w:val="0"/>
          <w:iCs w:val="0"/>
          <w:noProof/>
          <w:sz w:val="24"/>
          <w:szCs w:val="24"/>
          <w:lang w:val="it-IT" w:eastAsia="ja-JP"/>
        </w:rPr>
        <w:tab/>
      </w:r>
      <w:r w:rsidRPr="00792DCC">
        <w:rPr>
          <w:bCs/>
          <w:noProof/>
        </w:rPr>
        <w:t>WP2 Task1 – Deviation from the project program and corrective actions taken/suggested</w:t>
      </w:r>
      <w:r>
        <w:rPr>
          <w:noProof/>
        </w:rPr>
        <w:tab/>
      </w:r>
      <w:r>
        <w:rPr>
          <w:noProof/>
        </w:rPr>
        <w:fldChar w:fldCharType="begin"/>
      </w:r>
      <w:r>
        <w:rPr>
          <w:noProof/>
        </w:rPr>
        <w:instrText xml:space="preserve"> PAGEREF _Toc169265330 \h </w:instrText>
      </w:r>
      <w:r>
        <w:rPr>
          <w:noProof/>
        </w:rPr>
      </w:r>
      <w:r>
        <w:rPr>
          <w:noProof/>
        </w:rPr>
        <w:fldChar w:fldCharType="separate"/>
      </w:r>
      <w:r>
        <w:rPr>
          <w:noProof/>
        </w:rPr>
        <w:t>80</w:t>
      </w:r>
      <w:r>
        <w:rPr>
          <w:noProof/>
        </w:rPr>
        <w:fldChar w:fldCharType="end"/>
      </w:r>
    </w:p>
    <w:p w14:paraId="491C4FFE"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10.2.4</w:t>
      </w:r>
      <w:r>
        <w:rPr>
          <w:rFonts w:asciiTheme="minorHAnsi" w:eastAsiaTheme="minorEastAsia" w:hAnsiTheme="minorHAnsi" w:cstheme="minorBidi"/>
          <w:i w:val="0"/>
          <w:iCs w:val="0"/>
          <w:noProof/>
          <w:sz w:val="24"/>
          <w:szCs w:val="24"/>
          <w:lang w:val="it-IT" w:eastAsia="ja-JP"/>
        </w:rPr>
        <w:tab/>
      </w:r>
      <w:r w:rsidRPr="00792DCC">
        <w:rPr>
          <w:bCs/>
          <w:noProof/>
        </w:rPr>
        <w:t>WP2 Task1 – List of Deliverables</w:t>
      </w:r>
      <w:r>
        <w:rPr>
          <w:noProof/>
        </w:rPr>
        <w:tab/>
      </w:r>
      <w:r>
        <w:rPr>
          <w:noProof/>
        </w:rPr>
        <w:fldChar w:fldCharType="begin"/>
      </w:r>
      <w:r>
        <w:rPr>
          <w:noProof/>
        </w:rPr>
        <w:instrText xml:space="preserve"> PAGEREF _Toc169265331 \h </w:instrText>
      </w:r>
      <w:r>
        <w:rPr>
          <w:noProof/>
        </w:rPr>
      </w:r>
      <w:r>
        <w:rPr>
          <w:noProof/>
        </w:rPr>
        <w:fldChar w:fldCharType="separate"/>
      </w:r>
      <w:r>
        <w:rPr>
          <w:noProof/>
        </w:rPr>
        <w:t>80</w:t>
      </w:r>
      <w:r>
        <w:rPr>
          <w:noProof/>
        </w:rPr>
        <w:fldChar w:fldCharType="end"/>
      </w:r>
    </w:p>
    <w:p w14:paraId="5E35A56E"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w:t>
      </w:r>
      <w:r>
        <w:rPr>
          <w:rFonts w:asciiTheme="minorHAnsi" w:eastAsiaTheme="minorEastAsia" w:hAnsiTheme="minorHAnsi" w:cstheme="minorBidi"/>
          <w:smallCaps w:val="0"/>
          <w:noProof/>
          <w:sz w:val="24"/>
          <w:szCs w:val="24"/>
          <w:lang w:val="it-IT" w:eastAsia="ja-JP"/>
        </w:rPr>
        <w:tab/>
      </w:r>
      <w:r w:rsidRPr="00792DCC">
        <w:rPr>
          <w:bCs/>
          <w:noProof/>
        </w:rPr>
        <w:t>WP2 Task1.1 – System Design and Detailed Specifications</w:t>
      </w:r>
      <w:r>
        <w:rPr>
          <w:noProof/>
        </w:rPr>
        <w:tab/>
      </w:r>
      <w:r>
        <w:rPr>
          <w:noProof/>
        </w:rPr>
        <w:fldChar w:fldCharType="begin"/>
      </w:r>
      <w:r>
        <w:rPr>
          <w:noProof/>
        </w:rPr>
        <w:instrText xml:space="preserve"> PAGEREF _Toc169265332 \h </w:instrText>
      </w:r>
      <w:r>
        <w:rPr>
          <w:noProof/>
        </w:rPr>
      </w:r>
      <w:r>
        <w:rPr>
          <w:noProof/>
        </w:rPr>
        <w:fldChar w:fldCharType="separate"/>
      </w:r>
      <w:r>
        <w:rPr>
          <w:noProof/>
        </w:rPr>
        <w:t>80</w:t>
      </w:r>
      <w:r>
        <w:rPr>
          <w:noProof/>
        </w:rPr>
        <w:fldChar w:fldCharType="end"/>
      </w:r>
    </w:p>
    <w:p w14:paraId="4B1844D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10.3.1</w:t>
      </w:r>
      <w:r>
        <w:rPr>
          <w:rFonts w:asciiTheme="minorHAnsi" w:eastAsiaTheme="minorEastAsia" w:hAnsiTheme="minorHAnsi" w:cstheme="minorBidi"/>
          <w:i w:val="0"/>
          <w:iCs w:val="0"/>
          <w:noProof/>
          <w:sz w:val="24"/>
          <w:szCs w:val="24"/>
          <w:lang w:val="it-IT" w:eastAsia="ja-JP"/>
        </w:rPr>
        <w:tab/>
      </w:r>
      <w:r w:rsidRPr="00792DCC">
        <w:rPr>
          <w:bCs/>
          <w:noProof/>
        </w:rPr>
        <w:t>WP2 Task1.1 – Task objectives and starting point of work at beginning of reporting period</w:t>
      </w:r>
      <w:r>
        <w:rPr>
          <w:noProof/>
        </w:rPr>
        <w:tab/>
      </w:r>
      <w:r>
        <w:rPr>
          <w:noProof/>
        </w:rPr>
        <w:fldChar w:fldCharType="begin"/>
      </w:r>
      <w:r>
        <w:rPr>
          <w:noProof/>
        </w:rPr>
        <w:instrText xml:space="preserve"> PAGEREF _Toc169265333 \h </w:instrText>
      </w:r>
      <w:r>
        <w:rPr>
          <w:noProof/>
        </w:rPr>
      </w:r>
      <w:r>
        <w:rPr>
          <w:noProof/>
        </w:rPr>
        <w:fldChar w:fldCharType="separate"/>
      </w:r>
      <w:r>
        <w:rPr>
          <w:noProof/>
        </w:rPr>
        <w:t>80</w:t>
      </w:r>
      <w:r>
        <w:rPr>
          <w:noProof/>
        </w:rPr>
        <w:fldChar w:fldCharType="end"/>
      </w:r>
    </w:p>
    <w:p w14:paraId="7D163B81"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10.3.2</w:t>
      </w:r>
      <w:r>
        <w:rPr>
          <w:rFonts w:asciiTheme="minorHAnsi" w:eastAsiaTheme="minorEastAsia" w:hAnsiTheme="minorHAnsi" w:cstheme="minorBidi"/>
          <w:i w:val="0"/>
          <w:iCs w:val="0"/>
          <w:noProof/>
          <w:sz w:val="24"/>
          <w:szCs w:val="24"/>
          <w:lang w:val="it-IT" w:eastAsia="ja-JP"/>
        </w:rPr>
        <w:tab/>
      </w:r>
      <w:r w:rsidRPr="00792DCC">
        <w:rPr>
          <w:bCs/>
          <w:noProof/>
        </w:rPr>
        <w:t>WP2 Task1.1 – Progress towards objectives</w:t>
      </w:r>
      <w:r>
        <w:rPr>
          <w:noProof/>
        </w:rPr>
        <w:tab/>
      </w:r>
      <w:r>
        <w:rPr>
          <w:noProof/>
        </w:rPr>
        <w:fldChar w:fldCharType="begin"/>
      </w:r>
      <w:r>
        <w:rPr>
          <w:noProof/>
        </w:rPr>
        <w:instrText xml:space="preserve"> PAGEREF _Toc169265334 \h </w:instrText>
      </w:r>
      <w:r>
        <w:rPr>
          <w:noProof/>
        </w:rPr>
      </w:r>
      <w:r>
        <w:rPr>
          <w:noProof/>
        </w:rPr>
        <w:fldChar w:fldCharType="separate"/>
      </w:r>
      <w:r>
        <w:rPr>
          <w:noProof/>
        </w:rPr>
        <w:t>81</w:t>
      </w:r>
      <w:r>
        <w:rPr>
          <w:noProof/>
        </w:rPr>
        <w:fldChar w:fldCharType="end"/>
      </w:r>
    </w:p>
    <w:p w14:paraId="58F5BBA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10.3.3</w:t>
      </w:r>
      <w:r>
        <w:rPr>
          <w:rFonts w:asciiTheme="minorHAnsi" w:eastAsiaTheme="minorEastAsia" w:hAnsiTheme="minorHAnsi" w:cstheme="minorBidi"/>
          <w:i w:val="0"/>
          <w:iCs w:val="0"/>
          <w:noProof/>
          <w:sz w:val="24"/>
          <w:szCs w:val="24"/>
          <w:lang w:val="it-IT" w:eastAsia="ja-JP"/>
        </w:rPr>
        <w:tab/>
      </w:r>
      <w:r w:rsidRPr="00792DCC">
        <w:rPr>
          <w:bCs/>
          <w:noProof/>
        </w:rPr>
        <w:t>WP2 Task1.1 – Deviation from the project program and corrective actions taken/suggested</w:t>
      </w:r>
      <w:r>
        <w:rPr>
          <w:noProof/>
        </w:rPr>
        <w:tab/>
      </w:r>
      <w:r>
        <w:rPr>
          <w:noProof/>
        </w:rPr>
        <w:fldChar w:fldCharType="begin"/>
      </w:r>
      <w:r>
        <w:rPr>
          <w:noProof/>
        </w:rPr>
        <w:instrText xml:space="preserve"> PAGEREF _Toc169265335 \h </w:instrText>
      </w:r>
      <w:r>
        <w:rPr>
          <w:noProof/>
        </w:rPr>
      </w:r>
      <w:r>
        <w:rPr>
          <w:noProof/>
        </w:rPr>
        <w:fldChar w:fldCharType="separate"/>
      </w:r>
      <w:r>
        <w:rPr>
          <w:noProof/>
        </w:rPr>
        <w:t>81</w:t>
      </w:r>
      <w:r>
        <w:rPr>
          <w:noProof/>
        </w:rPr>
        <w:fldChar w:fldCharType="end"/>
      </w:r>
    </w:p>
    <w:p w14:paraId="662DA068"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10.3.4</w:t>
      </w:r>
      <w:r>
        <w:rPr>
          <w:rFonts w:asciiTheme="minorHAnsi" w:eastAsiaTheme="minorEastAsia" w:hAnsiTheme="minorHAnsi" w:cstheme="minorBidi"/>
          <w:i w:val="0"/>
          <w:iCs w:val="0"/>
          <w:noProof/>
          <w:sz w:val="24"/>
          <w:szCs w:val="24"/>
          <w:lang w:val="it-IT" w:eastAsia="ja-JP"/>
        </w:rPr>
        <w:tab/>
      </w:r>
      <w:r w:rsidRPr="00792DCC">
        <w:rPr>
          <w:bCs/>
          <w:noProof/>
        </w:rPr>
        <w:t>WP2 Task1.1 – List of Deliverables</w:t>
      </w:r>
      <w:r>
        <w:rPr>
          <w:noProof/>
        </w:rPr>
        <w:tab/>
      </w:r>
      <w:r>
        <w:rPr>
          <w:noProof/>
        </w:rPr>
        <w:fldChar w:fldCharType="begin"/>
      </w:r>
      <w:r>
        <w:rPr>
          <w:noProof/>
        </w:rPr>
        <w:instrText xml:space="preserve"> PAGEREF _Toc169265336 \h </w:instrText>
      </w:r>
      <w:r>
        <w:rPr>
          <w:noProof/>
        </w:rPr>
      </w:r>
      <w:r>
        <w:rPr>
          <w:noProof/>
        </w:rPr>
        <w:fldChar w:fldCharType="separate"/>
      </w:r>
      <w:r>
        <w:rPr>
          <w:noProof/>
        </w:rPr>
        <w:t>81</w:t>
      </w:r>
      <w:r>
        <w:rPr>
          <w:noProof/>
        </w:rPr>
        <w:fldChar w:fldCharType="end"/>
      </w:r>
    </w:p>
    <w:p w14:paraId="7F6F9756"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10.4</w:t>
      </w:r>
      <w:r>
        <w:rPr>
          <w:rFonts w:asciiTheme="minorHAnsi" w:eastAsiaTheme="minorEastAsia" w:hAnsiTheme="minorHAnsi" w:cstheme="minorBidi"/>
          <w:smallCaps w:val="0"/>
          <w:noProof/>
          <w:sz w:val="24"/>
          <w:szCs w:val="24"/>
          <w:lang w:val="it-IT" w:eastAsia="ja-JP"/>
        </w:rPr>
        <w:tab/>
      </w:r>
      <w:r w:rsidRPr="00792DCC">
        <w:rPr>
          <w:bCs/>
          <w:noProof/>
        </w:rPr>
        <w:t>WP2 Task1.1.1 Methodologies consolodation and integration into safety engineering models</w:t>
      </w:r>
      <w:r>
        <w:rPr>
          <w:noProof/>
        </w:rPr>
        <w:tab/>
      </w:r>
      <w:r>
        <w:rPr>
          <w:noProof/>
        </w:rPr>
        <w:fldChar w:fldCharType="begin"/>
      </w:r>
      <w:r>
        <w:rPr>
          <w:noProof/>
        </w:rPr>
        <w:instrText xml:space="preserve"> PAGEREF _Toc169265337 \h </w:instrText>
      </w:r>
      <w:r>
        <w:rPr>
          <w:noProof/>
        </w:rPr>
      </w:r>
      <w:r>
        <w:rPr>
          <w:noProof/>
        </w:rPr>
        <w:fldChar w:fldCharType="separate"/>
      </w:r>
      <w:r>
        <w:rPr>
          <w:noProof/>
        </w:rPr>
        <w:t>81</w:t>
      </w:r>
      <w:r>
        <w:rPr>
          <w:noProof/>
        </w:rPr>
        <w:fldChar w:fldCharType="end"/>
      </w:r>
    </w:p>
    <w:p w14:paraId="770DAB1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10.4.1</w:t>
      </w:r>
      <w:r>
        <w:rPr>
          <w:rFonts w:asciiTheme="minorHAnsi" w:eastAsiaTheme="minorEastAsia" w:hAnsiTheme="minorHAnsi" w:cstheme="minorBidi"/>
          <w:i w:val="0"/>
          <w:iCs w:val="0"/>
          <w:noProof/>
          <w:sz w:val="24"/>
          <w:szCs w:val="24"/>
          <w:lang w:val="it-IT" w:eastAsia="ja-JP"/>
        </w:rPr>
        <w:tab/>
      </w:r>
      <w:r w:rsidRPr="00792DCC">
        <w:rPr>
          <w:bCs/>
          <w:noProof/>
        </w:rPr>
        <w:t>WP2 Task1.1.1 – Task objectives and starting point of work at beginning of reporting period</w:t>
      </w:r>
      <w:r>
        <w:rPr>
          <w:noProof/>
        </w:rPr>
        <w:tab/>
      </w:r>
      <w:r>
        <w:rPr>
          <w:noProof/>
        </w:rPr>
        <w:fldChar w:fldCharType="begin"/>
      </w:r>
      <w:r>
        <w:rPr>
          <w:noProof/>
        </w:rPr>
        <w:instrText xml:space="preserve"> PAGEREF _Toc169265338 \h </w:instrText>
      </w:r>
      <w:r>
        <w:rPr>
          <w:noProof/>
        </w:rPr>
      </w:r>
      <w:r>
        <w:rPr>
          <w:noProof/>
        </w:rPr>
        <w:fldChar w:fldCharType="separate"/>
      </w:r>
      <w:r>
        <w:rPr>
          <w:noProof/>
        </w:rPr>
        <w:t>81</w:t>
      </w:r>
      <w:r>
        <w:rPr>
          <w:noProof/>
        </w:rPr>
        <w:fldChar w:fldCharType="end"/>
      </w:r>
    </w:p>
    <w:p w14:paraId="626A4E86"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10.4.2</w:t>
      </w:r>
      <w:r>
        <w:rPr>
          <w:rFonts w:asciiTheme="minorHAnsi" w:eastAsiaTheme="minorEastAsia" w:hAnsiTheme="minorHAnsi" w:cstheme="minorBidi"/>
          <w:i w:val="0"/>
          <w:iCs w:val="0"/>
          <w:noProof/>
          <w:sz w:val="24"/>
          <w:szCs w:val="24"/>
          <w:lang w:val="it-IT" w:eastAsia="ja-JP"/>
        </w:rPr>
        <w:tab/>
      </w:r>
      <w:r w:rsidRPr="00792DCC">
        <w:rPr>
          <w:bCs/>
          <w:noProof/>
        </w:rPr>
        <w:t>WP2 Task1.1.1 – Progress towards objectives</w:t>
      </w:r>
      <w:r>
        <w:rPr>
          <w:noProof/>
        </w:rPr>
        <w:tab/>
      </w:r>
      <w:r>
        <w:rPr>
          <w:noProof/>
        </w:rPr>
        <w:fldChar w:fldCharType="begin"/>
      </w:r>
      <w:r>
        <w:rPr>
          <w:noProof/>
        </w:rPr>
        <w:instrText xml:space="preserve"> PAGEREF _Toc169265339 \h </w:instrText>
      </w:r>
      <w:r>
        <w:rPr>
          <w:noProof/>
        </w:rPr>
      </w:r>
      <w:r>
        <w:rPr>
          <w:noProof/>
        </w:rPr>
        <w:fldChar w:fldCharType="separate"/>
      </w:r>
      <w:r>
        <w:rPr>
          <w:noProof/>
        </w:rPr>
        <w:t>81</w:t>
      </w:r>
      <w:r>
        <w:rPr>
          <w:noProof/>
        </w:rPr>
        <w:fldChar w:fldCharType="end"/>
      </w:r>
    </w:p>
    <w:p w14:paraId="2353668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10.4.3</w:t>
      </w:r>
      <w:r>
        <w:rPr>
          <w:rFonts w:asciiTheme="minorHAnsi" w:eastAsiaTheme="minorEastAsia" w:hAnsiTheme="minorHAnsi" w:cstheme="minorBidi"/>
          <w:i w:val="0"/>
          <w:iCs w:val="0"/>
          <w:noProof/>
          <w:sz w:val="24"/>
          <w:szCs w:val="24"/>
          <w:lang w:val="it-IT" w:eastAsia="ja-JP"/>
        </w:rPr>
        <w:tab/>
      </w:r>
      <w:r w:rsidRPr="00792DCC">
        <w:rPr>
          <w:bCs/>
          <w:noProof/>
        </w:rPr>
        <w:t>WP2 Task1.1.1 – Deviation from the project program and corrective actions taken/suggested</w:t>
      </w:r>
      <w:r>
        <w:rPr>
          <w:noProof/>
        </w:rPr>
        <w:tab/>
      </w:r>
      <w:r>
        <w:rPr>
          <w:noProof/>
        </w:rPr>
        <w:fldChar w:fldCharType="begin"/>
      </w:r>
      <w:r>
        <w:rPr>
          <w:noProof/>
        </w:rPr>
        <w:instrText xml:space="preserve"> PAGEREF _Toc169265340 \h </w:instrText>
      </w:r>
      <w:r>
        <w:rPr>
          <w:noProof/>
        </w:rPr>
      </w:r>
      <w:r>
        <w:rPr>
          <w:noProof/>
        </w:rPr>
        <w:fldChar w:fldCharType="separate"/>
      </w:r>
      <w:r>
        <w:rPr>
          <w:noProof/>
        </w:rPr>
        <w:t>82</w:t>
      </w:r>
      <w:r>
        <w:rPr>
          <w:noProof/>
        </w:rPr>
        <w:fldChar w:fldCharType="end"/>
      </w:r>
    </w:p>
    <w:p w14:paraId="51917946"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10.4.4</w:t>
      </w:r>
      <w:r>
        <w:rPr>
          <w:rFonts w:asciiTheme="minorHAnsi" w:eastAsiaTheme="minorEastAsia" w:hAnsiTheme="minorHAnsi" w:cstheme="minorBidi"/>
          <w:i w:val="0"/>
          <w:iCs w:val="0"/>
          <w:noProof/>
          <w:sz w:val="24"/>
          <w:szCs w:val="24"/>
          <w:lang w:val="it-IT" w:eastAsia="ja-JP"/>
        </w:rPr>
        <w:tab/>
      </w:r>
      <w:r w:rsidRPr="00792DCC">
        <w:rPr>
          <w:bCs/>
          <w:noProof/>
        </w:rPr>
        <w:t>WP2 Task1.1.1 – List of Deliverables</w:t>
      </w:r>
      <w:r>
        <w:rPr>
          <w:noProof/>
        </w:rPr>
        <w:tab/>
      </w:r>
      <w:r>
        <w:rPr>
          <w:noProof/>
        </w:rPr>
        <w:fldChar w:fldCharType="begin"/>
      </w:r>
      <w:r>
        <w:rPr>
          <w:noProof/>
        </w:rPr>
        <w:instrText xml:space="preserve"> PAGEREF _Toc169265341 \h </w:instrText>
      </w:r>
      <w:r>
        <w:rPr>
          <w:noProof/>
        </w:rPr>
      </w:r>
      <w:r>
        <w:rPr>
          <w:noProof/>
        </w:rPr>
        <w:fldChar w:fldCharType="separate"/>
      </w:r>
      <w:r>
        <w:rPr>
          <w:noProof/>
        </w:rPr>
        <w:t>82</w:t>
      </w:r>
      <w:r>
        <w:rPr>
          <w:noProof/>
        </w:rPr>
        <w:fldChar w:fldCharType="end"/>
      </w:r>
    </w:p>
    <w:p w14:paraId="54E654A9"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10.5</w:t>
      </w:r>
      <w:r>
        <w:rPr>
          <w:rFonts w:asciiTheme="minorHAnsi" w:eastAsiaTheme="minorEastAsia" w:hAnsiTheme="minorHAnsi" w:cstheme="minorBidi"/>
          <w:smallCaps w:val="0"/>
          <w:noProof/>
          <w:sz w:val="24"/>
          <w:szCs w:val="24"/>
          <w:lang w:val="it-IT" w:eastAsia="ja-JP"/>
        </w:rPr>
        <w:tab/>
      </w:r>
      <w:r w:rsidRPr="00792DCC">
        <w:rPr>
          <w:bCs/>
          <w:noProof/>
        </w:rPr>
        <w:t>WP2 Task1.1.2 - System and tools functional and quality specs def</w:t>
      </w:r>
      <w:r>
        <w:rPr>
          <w:noProof/>
        </w:rPr>
        <w:tab/>
      </w:r>
      <w:r>
        <w:rPr>
          <w:noProof/>
        </w:rPr>
        <w:fldChar w:fldCharType="begin"/>
      </w:r>
      <w:r>
        <w:rPr>
          <w:noProof/>
        </w:rPr>
        <w:instrText xml:space="preserve"> PAGEREF _Toc169265342 \h </w:instrText>
      </w:r>
      <w:r>
        <w:rPr>
          <w:noProof/>
        </w:rPr>
      </w:r>
      <w:r>
        <w:rPr>
          <w:noProof/>
        </w:rPr>
        <w:fldChar w:fldCharType="separate"/>
      </w:r>
      <w:r>
        <w:rPr>
          <w:noProof/>
        </w:rPr>
        <w:t>82</w:t>
      </w:r>
      <w:r>
        <w:rPr>
          <w:noProof/>
        </w:rPr>
        <w:fldChar w:fldCharType="end"/>
      </w:r>
    </w:p>
    <w:p w14:paraId="234AB641"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10.5.1</w:t>
      </w:r>
      <w:r>
        <w:rPr>
          <w:rFonts w:asciiTheme="minorHAnsi" w:eastAsiaTheme="minorEastAsia" w:hAnsiTheme="minorHAnsi" w:cstheme="minorBidi"/>
          <w:i w:val="0"/>
          <w:iCs w:val="0"/>
          <w:noProof/>
          <w:sz w:val="24"/>
          <w:szCs w:val="24"/>
          <w:lang w:val="it-IT" w:eastAsia="ja-JP"/>
        </w:rPr>
        <w:tab/>
      </w:r>
      <w:r w:rsidRPr="00792DCC">
        <w:rPr>
          <w:bCs/>
          <w:noProof/>
        </w:rPr>
        <w:t>WP2 Task1.1.2 - Task objectives and starting point of work at beginning of reporting period</w:t>
      </w:r>
      <w:r>
        <w:rPr>
          <w:noProof/>
        </w:rPr>
        <w:tab/>
      </w:r>
      <w:r>
        <w:rPr>
          <w:noProof/>
        </w:rPr>
        <w:fldChar w:fldCharType="begin"/>
      </w:r>
      <w:r>
        <w:rPr>
          <w:noProof/>
        </w:rPr>
        <w:instrText xml:space="preserve"> PAGEREF _Toc169265343 \h </w:instrText>
      </w:r>
      <w:r>
        <w:rPr>
          <w:noProof/>
        </w:rPr>
      </w:r>
      <w:r>
        <w:rPr>
          <w:noProof/>
        </w:rPr>
        <w:fldChar w:fldCharType="separate"/>
      </w:r>
      <w:r>
        <w:rPr>
          <w:noProof/>
        </w:rPr>
        <w:t>82</w:t>
      </w:r>
      <w:r>
        <w:rPr>
          <w:noProof/>
        </w:rPr>
        <w:fldChar w:fldCharType="end"/>
      </w:r>
    </w:p>
    <w:p w14:paraId="043EB3CF"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10.5.2</w:t>
      </w:r>
      <w:r>
        <w:rPr>
          <w:rFonts w:asciiTheme="minorHAnsi" w:eastAsiaTheme="minorEastAsia" w:hAnsiTheme="minorHAnsi" w:cstheme="minorBidi"/>
          <w:i w:val="0"/>
          <w:iCs w:val="0"/>
          <w:noProof/>
          <w:sz w:val="24"/>
          <w:szCs w:val="24"/>
          <w:lang w:val="it-IT" w:eastAsia="ja-JP"/>
        </w:rPr>
        <w:tab/>
      </w:r>
      <w:r w:rsidRPr="00792DCC">
        <w:rPr>
          <w:bCs/>
          <w:noProof/>
        </w:rPr>
        <w:t>WP2 Task1.1.2 - Progress towards objectives</w:t>
      </w:r>
      <w:r>
        <w:rPr>
          <w:noProof/>
        </w:rPr>
        <w:tab/>
      </w:r>
      <w:r>
        <w:rPr>
          <w:noProof/>
        </w:rPr>
        <w:fldChar w:fldCharType="begin"/>
      </w:r>
      <w:r>
        <w:rPr>
          <w:noProof/>
        </w:rPr>
        <w:instrText xml:space="preserve"> PAGEREF _Toc169265344 \h </w:instrText>
      </w:r>
      <w:r>
        <w:rPr>
          <w:noProof/>
        </w:rPr>
      </w:r>
      <w:r>
        <w:rPr>
          <w:noProof/>
        </w:rPr>
        <w:fldChar w:fldCharType="separate"/>
      </w:r>
      <w:r>
        <w:rPr>
          <w:noProof/>
        </w:rPr>
        <w:t>82</w:t>
      </w:r>
      <w:r>
        <w:rPr>
          <w:noProof/>
        </w:rPr>
        <w:fldChar w:fldCharType="end"/>
      </w:r>
    </w:p>
    <w:p w14:paraId="7484B7A8"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10.5.3</w:t>
      </w:r>
      <w:r>
        <w:rPr>
          <w:rFonts w:asciiTheme="minorHAnsi" w:eastAsiaTheme="minorEastAsia" w:hAnsiTheme="minorHAnsi" w:cstheme="minorBidi"/>
          <w:i w:val="0"/>
          <w:iCs w:val="0"/>
          <w:noProof/>
          <w:sz w:val="24"/>
          <w:szCs w:val="24"/>
          <w:lang w:val="it-IT" w:eastAsia="ja-JP"/>
        </w:rPr>
        <w:tab/>
      </w:r>
      <w:r w:rsidRPr="00792DCC">
        <w:rPr>
          <w:bCs/>
          <w:noProof/>
        </w:rPr>
        <w:t>WP2 Task1.1.2 - Deviation from the project program and corrective actions taken/suggested</w:t>
      </w:r>
      <w:r>
        <w:rPr>
          <w:noProof/>
        </w:rPr>
        <w:tab/>
      </w:r>
      <w:r>
        <w:rPr>
          <w:noProof/>
        </w:rPr>
        <w:fldChar w:fldCharType="begin"/>
      </w:r>
      <w:r>
        <w:rPr>
          <w:noProof/>
        </w:rPr>
        <w:instrText xml:space="preserve"> PAGEREF _Toc169265345 \h </w:instrText>
      </w:r>
      <w:r>
        <w:rPr>
          <w:noProof/>
        </w:rPr>
      </w:r>
      <w:r>
        <w:rPr>
          <w:noProof/>
        </w:rPr>
        <w:fldChar w:fldCharType="separate"/>
      </w:r>
      <w:r>
        <w:rPr>
          <w:noProof/>
        </w:rPr>
        <w:t>82</w:t>
      </w:r>
      <w:r>
        <w:rPr>
          <w:noProof/>
        </w:rPr>
        <w:fldChar w:fldCharType="end"/>
      </w:r>
    </w:p>
    <w:p w14:paraId="22868F5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10.5.4</w:t>
      </w:r>
      <w:r>
        <w:rPr>
          <w:rFonts w:asciiTheme="minorHAnsi" w:eastAsiaTheme="minorEastAsia" w:hAnsiTheme="minorHAnsi" w:cstheme="minorBidi"/>
          <w:i w:val="0"/>
          <w:iCs w:val="0"/>
          <w:noProof/>
          <w:sz w:val="24"/>
          <w:szCs w:val="24"/>
          <w:lang w:val="it-IT" w:eastAsia="ja-JP"/>
        </w:rPr>
        <w:tab/>
      </w:r>
      <w:r w:rsidRPr="00792DCC">
        <w:rPr>
          <w:bCs/>
          <w:noProof/>
        </w:rPr>
        <w:t>WP2 Task1.1.2 - List of Deliverables</w:t>
      </w:r>
      <w:r>
        <w:rPr>
          <w:noProof/>
        </w:rPr>
        <w:tab/>
      </w:r>
      <w:r>
        <w:rPr>
          <w:noProof/>
        </w:rPr>
        <w:fldChar w:fldCharType="begin"/>
      </w:r>
      <w:r>
        <w:rPr>
          <w:noProof/>
        </w:rPr>
        <w:instrText xml:space="preserve"> PAGEREF _Toc169265346 \h </w:instrText>
      </w:r>
      <w:r>
        <w:rPr>
          <w:noProof/>
        </w:rPr>
      </w:r>
      <w:r>
        <w:rPr>
          <w:noProof/>
        </w:rPr>
        <w:fldChar w:fldCharType="separate"/>
      </w:r>
      <w:r>
        <w:rPr>
          <w:noProof/>
        </w:rPr>
        <w:t>82</w:t>
      </w:r>
      <w:r>
        <w:rPr>
          <w:noProof/>
        </w:rPr>
        <w:fldChar w:fldCharType="end"/>
      </w:r>
    </w:p>
    <w:p w14:paraId="1F36827B"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10.6</w:t>
      </w:r>
      <w:r>
        <w:rPr>
          <w:rFonts w:asciiTheme="minorHAnsi" w:eastAsiaTheme="minorEastAsia" w:hAnsiTheme="minorHAnsi" w:cstheme="minorBidi"/>
          <w:smallCaps w:val="0"/>
          <w:noProof/>
          <w:sz w:val="24"/>
          <w:szCs w:val="24"/>
          <w:lang w:val="it-IT" w:eastAsia="ja-JP"/>
        </w:rPr>
        <w:tab/>
      </w:r>
      <w:r w:rsidRPr="00792DCC">
        <w:rPr>
          <w:bCs/>
          <w:noProof/>
        </w:rPr>
        <w:t>WP2 Task1.2 – IT System development</w:t>
      </w:r>
      <w:r>
        <w:rPr>
          <w:noProof/>
        </w:rPr>
        <w:tab/>
      </w:r>
      <w:r>
        <w:rPr>
          <w:noProof/>
        </w:rPr>
        <w:fldChar w:fldCharType="begin"/>
      </w:r>
      <w:r>
        <w:rPr>
          <w:noProof/>
        </w:rPr>
        <w:instrText xml:space="preserve"> PAGEREF _Toc169265347 \h </w:instrText>
      </w:r>
      <w:r>
        <w:rPr>
          <w:noProof/>
        </w:rPr>
      </w:r>
      <w:r>
        <w:rPr>
          <w:noProof/>
        </w:rPr>
        <w:fldChar w:fldCharType="separate"/>
      </w:r>
      <w:r>
        <w:rPr>
          <w:noProof/>
        </w:rPr>
        <w:t>83</w:t>
      </w:r>
      <w:r>
        <w:rPr>
          <w:noProof/>
        </w:rPr>
        <w:fldChar w:fldCharType="end"/>
      </w:r>
    </w:p>
    <w:p w14:paraId="09387C28"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10.6.1</w:t>
      </w:r>
      <w:r>
        <w:rPr>
          <w:rFonts w:asciiTheme="minorHAnsi" w:eastAsiaTheme="minorEastAsia" w:hAnsiTheme="minorHAnsi" w:cstheme="minorBidi"/>
          <w:i w:val="0"/>
          <w:iCs w:val="0"/>
          <w:noProof/>
          <w:sz w:val="24"/>
          <w:szCs w:val="24"/>
          <w:lang w:val="it-IT" w:eastAsia="ja-JP"/>
        </w:rPr>
        <w:tab/>
      </w:r>
      <w:r w:rsidRPr="00792DCC">
        <w:rPr>
          <w:bCs/>
          <w:noProof/>
        </w:rPr>
        <w:t>WP2 Task1.2 – Task objectives and starting point of work at beginning of reporting period</w:t>
      </w:r>
      <w:r>
        <w:rPr>
          <w:noProof/>
        </w:rPr>
        <w:tab/>
      </w:r>
      <w:r>
        <w:rPr>
          <w:noProof/>
        </w:rPr>
        <w:fldChar w:fldCharType="begin"/>
      </w:r>
      <w:r>
        <w:rPr>
          <w:noProof/>
        </w:rPr>
        <w:instrText xml:space="preserve"> PAGEREF _Toc169265348 \h </w:instrText>
      </w:r>
      <w:r>
        <w:rPr>
          <w:noProof/>
        </w:rPr>
      </w:r>
      <w:r>
        <w:rPr>
          <w:noProof/>
        </w:rPr>
        <w:fldChar w:fldCharType="separate"/>
      </w:r>
      <w:r>
        <w:rPr>
          <w:noProof/>
        </w:rPr>
        <w:t>83</w:t>
      </w:r>
      <w:r>
        <w:rPr>
          <w:noProof/>
        </w:rPr>
        <w:fldChar w:fldCharType="end"/>
      </w:r>
    </w:p>
    <w:p w14:paraId="56FFCB58"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10.6.2</w:t>
      </w:r>
      <w:r>
        <w:rPr>
          <w:rFonts w:asciiTheme="minorHAnsi" w:eastAsiaTheme="minorEastAsia" w:hAnsiTheme="minorHAnsi" w:cstheme="minorBidi"/>
          <w:i w:val="0"/>
          <w:iCs w:val="0"/>
          <w:noProof/>
          <w:sz w:val="24"/>
          <w:szCs w:val="24"/>
          <w:lang w:val="it-IT" w:eastAsia="ja-JP"/>
        </w:rPr>
        <w:tab/>
      </w:r>
      <w:r w:rsidRPr="00792DCC">
        <w:rPr>
          <w:bCs/>
          <w:noProof/>
        </w:rPr>
        <w:t>WP2 Task1.2 – Progress towards objectives</w:t>
      </w:r>
      <w:r>
        <w:rPr>
          <w:noProof/>
        </w:rPr>
        <w:tab/>
      </w:r>
      <w:r>
        <w:rPr>
          <w:noProof/>
        </w:rPr>
        <w:fldChar w:fldCharType="begin"/>
      </w:r>
      <w:r>
        <w:rPr>
          <w:noProof/>
        </w:rPr>
        <w:instrText xml:space="preserve"> PAGEREF _Toc169265349 \h </w:instrText>
      </w:r>
      <w:r>
        <w:rPr>
          <w:noProof/>
        </w:rPr>
      </w:r>
      <w:r>
        <w:rPr>
          <w:noProof/>
        </w:rPr>
        <w:fldChar w:fldCharType="separate"/>
      </w:r>
      <w:r>
        <w:rPr>
          <w:noProof/>
        </w:rPr>
        <w:t>83</w:t>
      </w:r>
      <w:r>
        <w:rPr>
          <w:noProof/>
        </w:rPr>
        <w:fldChar w:fldCharType="end"/>
      </w:r>
    </w:p>
    <w:p w14:paraId="2E28CD61"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10.6.3</w:t>
      </w:r>
      <w:r>
        <w:rPr>
          <w:rFonts w:asciiTheme="minorHAnsi" w:eastAsiaTheme="minorEastAsia" w:hAnsiTheme="minorHAnsi" w:cstheme="minorBidi"/>
          <w:i w:val="0"/>
          <w:iCs w:val="0"/>
          <w:noProof/>
          <w:sz w:val="24"/>
          <w:szCs w:val="24"/>
          <w:lang w:val="it-IT" w:eastAsia="ja-JP"/>
        </w:rPr>
        <w:tab/>
      </w:r>
      <w:r w:rsidRPr="00792DCC">
        <w:rPr>
          <w:bCs/>
          <w:noProof/>
        </w:rPr>
        <w:t>WP2 Task1.2 – Deviation from the project program and corrective actions taken/suggested</w:t>
      </w:r>
      <w:r>
        <w:rPr>
          <w:noProof/>
        </w:rPr>
        <w:tab/>
      </w:r>
      <w:r>
        <w:rPr>
          <w:noProof/>
        </w:rPr>
        <w:fldChar w:fldCharType="begin"/>
      </w:r>
      <w:r>
        <w:rPr>
          <w:noProof/>
        </w:rPr>
        <w:instrText xml:space="preserve"> PAGEREF _Toc169265350 \h </w:instrText>
      </w:r>
      <w:r>
        <w:rPr>
          <w:noProof/>
        </w:rPr>
      </w:r>
      <w:r>
        <w:rPr>
          <w:noProof/>
        </w:rPr>
        <w:fldChar w:fldCharType="separate"/>
      </w:r>
      <w:r>
        <w:rPr>
          <w:noProof/>
        </w:rPr>
        <w:t>83</w:t>
      </w:r>
      <w:r>
        <w:rPr>
          <w:noProof/>
        </w:rPr>
        <w:fldChar w:fldCharType="end"/>
      </w:r>
    </w:p>
    <w:p w14:paraId="6E5BD6FB"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10.7</w:t>
      </w:r>
      <w:r>
        <w:rPr>
          <w:rFonts w:asciiTheme="minorHAnsi" w:eastAsiaTheme="minorEastAsia" w:hAnsiTheme="minorHAnsi" w:cstheme="minorBidi"/>
          <w:smallCaps w:val="0"/>
          <w:noProof/>
          <w:sz w:val="24"/>
          <w:szCs w:val="24"/>
          <w:lang w:val="it-IT" w:eastAsia="ja-JP"/>
        </w:rPr>
        <w:tab/>
      </w:r>
      <w:r w:rsidRPr="00792DCC">
        <w:rPr>
          <w:bCs/>
          <w:noProof/>
        </w:rPr>
        <w:t>WP2 Task1.2.1 - IT Modules development</w:t>
      </w:r>
      <w:r>
        <w:rPr>
          <w:noProof/>
        </w:rPr>
        <w:tab/>
      </w:r>
      <w:r>
        <w:rPr>
          <w:noProof/>
        </w:rPr>
        <w:fldChar w:fldCharType="begin"/>
      </w:r>
      <w:r>
        <w:rPr>
          <w:noProof/>
        </w:rPr>
        <w:instrText xml:space="preserve"> PAGEREF _Toc169265351 \h </w:instrText>
      </w:r>
      <w:r>
        <w:rPr>
          <w:noProof/>
        </w:rPr>
      </w:r>
      <w:r>
        <w:rPr>
          <w:noProof/>
        </w:rPr>
        <w:fldChar w:fldCharType="separate"/>
      </w:r>
      <w:r>
        <w:rPr>
          <w:noProof/>
        </w:rPr>
        <w:t>83</w:t>
      </w:r>
      <w:r>
        <w:rPr>
          <w:noProof/>
        </w:rPr>
        <w:fldChar w:fldCharType="end"/>
      </w:r>
    </w:p>
    <w:p w14:paraId="545345B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10.7.1</w:t>
      </w:r>
      <w:r>
        <w:rPr>
          <w:rFonts w:asciiTheme="minorHAnsi" w:eastAsiaTheme="minorEastAsia" w:hAnsiTheme="minorHAnsi" w:cstheme="minorBidi"/>
          <w:i w:val="0"/>
          <w:iCs w:val="0"/>
          <w:noProof/>
          <w:sz w:val="24"/>
          <w:szCs w:val="24"/>
          <w:lang w:val="it-IT" w:eastAsia="ja-JP"/>
        </w:rPr>
        <w:tab/>
      </w:r>
      <w:r w:rsidRPr="00792DCC">
        <w:rPr>
          <w:bCs/>
          <w:noProof/>
        </w:rPr>
        <w:t>WP2 Task1.2.1 - Task objectives and starting point of work at beginning of reporting period</w:t>
      </w:r>
      <w:r>
        <w:rPr>
          <w:noProof/>
        </w:rPr>
        <w:tab/>
      </w:r>
      <w:r>
        <w:rPr>
          <w:noProof/>
        </w:rPr>
        <w:fldChar w:fldCharType="begin"/>
      </w:r>
      <w:r>
        <w:rPr>
          <w:noProof/>
        </w:rPr>
        <w:instrText xml:space="preserve"> PAGEREF _Toc169265352 \h </w:instrText>
      </w:r>
      <w:r>
        <w:rPr>
          <w:noProof/>
        </w:rPr>
      </w:r>
      <w:r>
        <w:rPr>
          <w:noProof/>
        </w:rPr>
        <w:fldChar w:fldCharType="separate"/>
      </w:r>
      <w:r>
        <w:rPr>
          <w:noProof/>
        </w:rPr>
        <w:t>83</w:t>
      </w:r>
      <w:r>
        <w:rPr>
          <w:noProof/>
        </w:rPr>
        <w:fldChar w:fldCharType="end"/>
      </w:r>
    </w:p>
    <w:p w14:paraId="19A6FC2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10.7.2</w:t>
      </w:r>
      <w:r>
        <w:rPr>
          <w:rFonts w:asciiTheme="minorHAnsi" w:eastAsiaTheme="minorEastAsia" w:hAnsiTheme="minorHAnsi" w:cstheme="minorBidi"/>
          <w:i w:val="0"/>
          <w:iCs w:val="0"/>
          <w:noProof/>
          <w:sz w:val="24"/>
          <w:szCs w:val="24"/>
          <w:lang w:val="it-IT" w:eastAsia="ja-JP"/>
        </w:rPr>
        <w:tab/>
      </w:r>
      <w:r w:rsidRPr="00792DCC">
        <w:rPr>
          <w:bCs/>
          <w:noProof/>
        </w:rPr>
        <w:t>WP2 Task1.2.1 - Progress towards objectives</w:t>
      </w:r>
      <w:r>
        <w:rPr>
          <w:noProof/>
        </w:rPr>
        <w:tab/>
      </w:r>
      <w:r>
        <w:rPr>
          <w:noProof/>
        </w:rPr>
        <w:fldChar w:fldCharType="begin"/>
      </w:r>
      <w:r>
        <w:rPr>
          <w:noProof/>
        </w:rPr>
        <w:instrText xml:space="preserve"> PAGEREF _Toc169265353 \h </w:instrText>
      </w:r>
      <w:r>
        <w:rPr>
          <w:noProof/>
        </w:rPr>
      </w:r>
      <w:r>
        <w:rPr>
          <w:noProof/>
        </w:rPr>
        <w:fldChar w:fldCharType="separate"/>
      </w:r>
      <w:r>
        <w:rPr>
          <w:noProof/>
        </w:rPr>
        <w:t>83</w:t>
      </w:r>
      <w:r>
        <w:rPr>
          <w:noProof/>
        </w:rPr>
        <w:fldChar w:fldCharType="end"/>
      </w:r>
    </w:p>
    <w:p w14:paraId="362499F2"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10.7.3</w:t>
      </w:r>
      <w:r>
        <w:rPr>
          <w:rFonts w:asciiTheme="minorHAnsi" w:eastAsiaTheme="minorEastAsia" w:hAnsiTheme="minorHAnsi" w:cstheme="minorBidi"/>
          <w:i w:val="0"/>
          <w:iCs w:val="0"/>
          <w:noProof/>
          <w:sz w:val="24"/>
          <w:szCs w:val="24"/>
          <w:lang w:val="it-IT" w:eastAsia="ja-JP"/>
        </w:rPr>
        <w:tab/>
      </w:r>
      <w:r w:rsidRPr="00792DCC">
        <w:rPr>
          <w:bCs/>
          <w:noProof/>
        </w:rPr>
        <w:t>WP2 Task1.2.1 - List of Deliverables</w:t>
      </w:r>
      <w:r>
        <w:rPr>
          <w:noProof/>
        </w:rPr>
        <w:tab/>
      </w:r>
      <w:r>
        <w:rPr>
          <w:noProof/>
        </w:rPr>
        <w:fldChar w:fldCharType="begin"/>
      </w:r>
      <w:r>
        <w:rPr>
          <w:noProof/>
        </w:rPr>
        <w:instrText xml:space="preserve"> PAGEREF _Toc169265354 \h </w:instrText>
      </w:r>
      <w:r>
        <w:rPr>
          <w:noProof/>
        </w:rPr>
      </w:r>
      <w:r>
        <w:rPr>
          <w:noProof/>
        </w:rPr>
        <w:fldChar w:fldCharType="separate"/>
      </w:r>
      <w:r>
        <w:rPr>
          <w:noProof/>
        </w:rPr>
        <w:t>83</w:t>
      </w:r>
      <w:r>
        <w:rPr>
          <w:noProof/>
        </w:rPr>
        <w:fldChar w:fldCharType="end"/>
      </w:r>
    </w:p>
    <w:p w14:paraId="3532A5B7"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10.8</w:t>
      </w:r>
      <w:r>
        <w:rPr>
          <w:rFonts w:asciiTheme="minorHAnsi" w:eastAsiaTheme="minorEastAsia" w:hAnsiTheme="minorHAnsi" w:cstheme="minorBidi"/>
          <w:smallCaps w:val="0"/>
          <w:noProof/>
          <w:sz w:val="24"/>
          <w:szCs w:val="24"/>
          <w:lang w:val="it-IT" w:eastAsia="ja-JP"/>
        </w:rPr>
        <w:tab/>
      </w:r>
      <w:r w:rsidRPr="00792DCC">
        <w:rPr>
          <w:bCs/>
          <w:noProof/>
        </w:rPr>
        <w:t>WP2 Task1.2.1.1 DB &amp; DBQ Database Query and Analysis Tools-</w:t>
      </w:r>
      <w:r>
        <w:rPr>
          <w:noProof/>
        </w:rPr>
        <w:tab/>
      </w:r>
      <w:r>
        <w:rPr>
          <w:noProof/>
        </w:rPr>
        <w:fldChar w:fldCharType="begin"/>
      </w:r>
      <w:r>
        <w:rPr>
          <w:noProof/>
        </w:rPr>
        <w:instrText xml:space="preserve"> PAGEREF _Toc169265355 \h </w:instrText>
      </w:r>
      <w:r>
        <w:rPr>
          <w:noProof/>
        </w:rPr>
      </w:r>
      <w:r>
        <w:rPr>
          <w:noProof/>
        </w:rPr>
        <w:fldChar w:fldCharType="separate"/>
      </w:r>
      <w:r>
        <w:rPr>
          <w:noProof/>
        </w:rPr>
        <w:t>83</w:t>
      </w:r>
      <w:r>
        <w:rPr>
          <w:noProof/>
        </w:rPr>
        <w:fldChar w:fldCharType="end"/>
      </w:r>
    </w:p>
    <w:p w14:paraId="730C3E49"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10.8.1</w:t>
      </w:r>
      <w:r>
        <w:rPr>
          <w:rFonts w:asciiTheme="minorHAnsi" w:eastAsiaTheme="minorEastAsia" w:hAnsiTheme="minorHAnsi" w:cstheme="minorBidi"/>
          <w:i w:val="0"/>
          <w:iCs w:val="0"/>
          <w:noProof/>
          <w:sz w:val="24"/>
          <w:szCs w:val="24"/>
          <w:lang w:val="it-IT" w:eastAsia="ja-JP"/>
        </w:rPr>
        <w:tab/>
      </w:r>
      <w:r w:rsidRPr="00792DCC">
        <w:rPr>
          <w:bCs/>
          <w:noProof/>
        </w:rPr>
        <w:t>WP2 Task1.2.1.1 – Task objectives and starting point of work at beginning of reporting period</w:t>
      </w:r>
      <w:r>
        <w:rPr>
          <w:noProof/>
        </w:rPr>
        <w:tab/>
      </w:r>
      <w:r>
        <w:rPr>
          <w:noProof/>
        </w:rPr>
        <w:fldChar w:fldCharType="begin"/>
      </w:r>
      <w:r>
        <w:rPr>
          <w:noProof/>
        </w:rPr>
        <w:instrText xml:space="preserve"> PAGEREF _Toc169265356 \h </w:instrText>
      </w:r>
      <w:r>
        <w:rPr>
          <w:noProof/>
        </w:rPr>
      </w:r>
      <w:r>
        <w:rPr>
          <w:noProof/>
        </w:rPr>
        <w:fldChar w:fldCharType="separate"/>
      </w:r>
      <w:r>
        <w:rPr>
          <w:noProof/>
        </w:rPr>
        <w:t>83</w:t>
      </w:r>
      <w:r>
        <w:rPr>
          <w:noProof/>
        </w:rPr>
        <w:fldChar w:fldCharType="end"/>
      </w:r>
    </w:p>
    <w:p w14:paraId="37BE6A6F"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10.8.2</w:t>
      </w:r>
      <w:r>
        <w:rPr>
          <w:rFonts w:asciiTheme="minorHAnsi" w:eastAsiaTheme="minorEastAsia" w:hAnsiTheme="minorHAnsi" w:cstheme="minorBidi"/>
          <w:i w:val="0"/>
          <w:iCs w:val="0"/>
          <w:noProof/>
          <w:sz w:val="24"/>
          <w:szCs w:val="24"/>
          <w:lang w:val="it-IT" w:eastAsia="ja-JP"/>
        </w:rPr>
        <w:tab/>
      </w:r>
      <w:r w:rsidRPr="00792DCC">
        <w:rPr>
          <w:bCs/>
          <w:noProof/>
        </w:rPr>
        <w:t>WP2 Task1.2.1.1 – Progress towards objectives</w:t>
      </w:r>
      <w:r>
        <w:rPr>
          <w:noProof/>
        </w:rPr>
        <w:tab/>
      </w:r>
      <w:r>
        <w:rPr>
          <w:noProof/>
        </w:rPr>
        <w:fldChar w:fldCharType="begin"/>
      </w:r>
      <w:r>
        <w:rPr>
          <w:noProof/>
        </w:rPr>
        <w:instrText xml:space="preserve"> PAGEREF _Toc169265357 \h </w:instrText>
      </w:r>
      <w:r>
        <w:rPr>
          <w:noProof/>
        </w:rPr>
      </w:r>
      <w:r>
        <w:rPr>
          <w:noProof/>
        </w:rPr>
        <w:fldChar w:fldCharType="separate"/>
      </w:r>
      <w:r>
        <w:rPr>
          <w:noProof/>
        </w:rPr>
        <w:t>83</w:t>
      </w:r>
      <w:r>
        <w:rPr>
          <w:noProof/>
        </w:rPr>
        <w:fldChar w:fldCharType="end"/>
      </w:r>
    </w:p>
    <w:p w14:paraId="1F05FE2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10.8.3</w:t>
      </w:r>
      <w:r>
        <w:rPr>
          <w:rFonts w:asciiTheme="minorHAnsi" w:eastAsiaTheme="minorEastAsia" w:hAnsiTheme="minorHAnsi" w:cstheme="minorBidi"/>
          <w:i w:val="0"/>
          <w:iCs w:val="0"/>
          <w:noProof/>
          <w:sz w:val="24"/>
          <w:szCs w:val="24"/>
          <w:lang w:val="it-IT" w:eastAsia="ja-JP"/>
        </w:rPr>
        <w:tab/>
      </w:r>
      <w:r w:rsidRPr="00792DCC">
        <w:rPr>
          <w:bCs/>
          <w:noProof/>
        </w:rPr>
        <w:t>WP2 Task1.2.1.1 – Deviation from the project program and corrective actions taken/suggested</w:t>
      </w:r>
      <w:r>
        <w:rPr>
          <w:noProof/>
        </w:rPr>
        <w:tab/>
      </w:r>
      <w:r>
        <w:rPr>
          <w:noProof/>
        </w:rPr>
        <w:fldChar w:fldCharType="begin"/>
      </w:r>
      <w:r>
        <w:rPr>
          <w:noProof/>
        </w:rPr>
        <w:instrText xml:space="preserve"> PAGEREF _Toc169265358 \h </w:instrText>
      </w:r>
      <w:r>
        <w:rPr>
          <w:noProof/>
        </w:rPr>
      </w:r>
      <w:r>
        <w:rPr>
          <w:noProof/>
        </w:rPr>
        <w:fldChar w:fldCharType="separate"/>
      </w:r>
      <w:r>
        <w:rPr>
          <w:noProof/>
        </w:rPr>
        <w:t>84</w:t>
      </w:r>
      <w:r>
        <w:rPr>
          <w:noProof/>
        </w:rPr>
        <w:fldChar w:fldCharType="end"/>
      </w:r>
    </w:p>
    <w:p w14:paraId="43F462EE"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10.8.4</w:t>
      </w:r>
      <w:r>
        <w:rPr>
          <w:rFonts w:asciiTheme="minorHAnsi" w:eastAsiaTheme="minorEastAsia" w:hAnsiTheme="minorHAnsi" w:cstheme="minorBidi"/>
          <w:i w:val="0"/>
          <w:iCs w:val="0"/>
          <w:noProof/>
          <w:sz w:val="24"/>
          <w:szCs w:val="24"/>
          <w:lang w:val="it-IT" w:eastAsia="ja-JP"/>
        </w:rPr>
        <w:tab/>
      </w:r>
      <w:r w:rsidRPr="00792DCC">
        <w:rPr>
          <w:bCs/>
          <w:noProof/>
        </w:rPr>
        <w:t>WP2 Task1.2.1.1 – List of Milestones</w:t>
      </w:r>
      <w:r>
        <w:rPr>
          <w:noProof/>
        </w:rPr>
        <w:tab/>
      </w:r>
      <w:r>
        <w:rPr>
          <w:noProof/>
        </w:rPr>
        <w:fldChar w:fldCharType="begin"/>
      </w:r>
      <w:r>
        <w:rPr>
          <w:noProof/>
        </w:rPr>
        <w:instrText xml:space="preserve"> PAGEREF _Toc169265359 \h </w:instrText>
      </w:r>
      <w:r>
        <w:rPr>
          <w:noProof/>
        </w:rPr>
      </w:r>
      <w:r>
        <w:rPr>
          <w:noProof/>
        </w:rPr>
        <w:fldChar w:fldCharType="separate"/>
      </w:r>
      <w:r>
        <w:rPr>
          <w:noProof/>
        </w:rPr>
        <w:t>84</w:t>
      </w:r>
      <w:r>
        <w:rPr>
          <w:noProof/>
        </w:rPr>
        <w:fldChar w:fldCharType="end"/>
      </w:r>
    </w:p>
    <w:p w14:paraId="11841DDB"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10.9</w:t>
      </w:r>
      <w:r>
        <w:rPr>
          <w:rFonts w:asciiTheme="minorHAnsi" w:eastAsiaTheme="minorEastAsia" w:hAnsiTheme="minorHAnsi" w:cstheme="minorBidi"/>
          <w:smallCaps w:val="0"/>
          <w:noProof/>
          <w:sz w:val="24"/>
          <w:szCs w:val="24"/>
          <w:lang w:val="it-IT" w:eastAsia="ja-JP"/>
        </w:rPr>
        <w:tab/>
      </w:r>
      <w:r w:rsidRPr="00792DCC">
        <w:rPr>
          <w:bCs/>
          <w:noProof/>
        </w:rPr>
        <w:t>WP2 Task1.2.1.2 FTB+ESB-</w:t>
      </w:r>
      <w:r>
        <w:rPr>
          <w:noProof/>
        </w:rPr>
        <w:tab/>
      </w:r>
      <w:r>
        <w:rPr>
          <w:noProof/>
        </w:rPr>
        <w:fldChar w:fldCharType="begin"/>
      </w:r>
      <w:r>
        <w:rPr>
          <w:noProof/>
        </w:rPr>
        <w:instrText xml:space="preserve"> PAGEREF _Toc169265360 \h </w:instrText>
      </w:r>
      <w:r>
        <w:rPr>
          <w:noProof/>
        </w:rPr>
      </w:r>
      <w:r>
        <w:rPr>
          <w:noProof/>
        </w:rPr>
        <w:fldChar w:fldCharType="separate"/>
      </w:r>
      <w:r>
        <w:rPr>
          <w:noProof/>
        </w:rPr>
        <w:t>84</w:t>
      </w:r>
      <w:r>
        <w:rPr>
          <w:noProof/>
        </w:rPr>
        <w:fldChar w:fldCharType="end"/>
      </w:r>
    </w:p>
    <w:p w14:paraId="147A026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10.9.1</w:t>
      </w:r>
      <w:r>
        <w:rPr>
          <w:rFonts w:asciiTheme="minorHAnsi" w:eastAsiaTheme="minorEastAsia" w:hAnsiTheme="minorHAnsi" w:cstheme="minorBidi"/>
          <w:i w:val="0"/>
          <w:iCs w:val="0"/>
          <w:noProof/>
          <w:sz w:val="24"/>
          <w:szCs w:val="24"/>
          <w:lang w:val="it-IT" w:eastAsia="ja-JP"/>
        </w:rPr>
        <w:tab/>
      </w:r>
      <w:r w:rsidRPr="00792DCC">
        <w:rPr>
          <w:bCs/>
          <w:noProof/>
        </w:rPr>
        <w:t>WP2 Task1.2.1.2 – Task objectives and starting point of work at beginning of reporting period</w:t>
      </w:r>
      <w:r>
        <w:rPr>
          <w:noProof/>
        </w:rPr>
        <w:tab/>
      </w:r>
      <w:r>
        <w:rPr>
          <w:noProof/>
        </w:rPr>
        <w:fldChar w:fldCharType="begin"/>
      </w:r>
      <w:r>
        <w:rPr>
          <w:noProof/>
        </w:rPr>
        <w:instrText xml:space="preserve"> PAGEREF _Toc169265361 \h </w:instrText>
      </w:r>
      <w:r>
        <w:rPr>
          <w:noProof/>
        </w:rPr>
      </w:r>
      <w:r>
        <w:rPr>
          <w:noProof/>
        </w:rPr>
        <w:fldChar w:fldCharType="separate"/>
      </w:r>
      <w:r>
        <w:rPr>
          <w:noProof/>
        </w:rPr>
        <w:t>84</w:t>
      </w:r>
      <w:r>
        <w:rPr>
          <w:noProof/>
        </w:rPr>
        <w:fldChar w:fldCharType="end"/>
      </w:r>
    </w:p>
    <w:p w14:paraId="27BBB4FD"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10.9.2</w:t>
      </w:r>
      <w:r>
        <w:rPr>
          <w:rFonts w:asciiTheme="minorHAnsi" w:eastAsiaTheme="minorEastAsia" w:hAnsiTheme="minorHAnsi" w:cstheme="minorBidi"/>
          <w:i w:val="0"/>
          <w:iCs w:val="0"/>
          <w:noProof/>
          <w:sz w:val="24"/>
          <w:szCs w:val="24"/>
          <w:lang w:val="it-IT" w:eastAsia="ja-JP"/>
        </w:rPr>
        <w:tab/>
      </w:r>
      <w:r w:rsidRPr="00792DCC">
        <w:rPr>
          <w:bCs/>
          <w:noProof/>
        </w:rPr>
        <w:t>WP2 Task1.2.1.2 – Progress towards objectives</w:t>
      </w:r>
      <w:r>
        <w:rPr>
          <w:noProof/>
        </w:rPr>
        <w:tab/>
      </w:r>
      <w:r>
        <w:rPr>
          <w:noProof/>
        </w:rPr>
        <w:fldChar w:fldCharType="begin"/>
      </w:r>
      <w:r>
        <w:rPr>
          <w:noProof/>
        </w:rPr>
        <w:instrText xml:space="preserve"> PAGEREF _Toc169265362 \h </w:instrText>
      </w:r>
      <w:r>
        <w:rPr>
          <w:noProof/>
        </w:rPr>
      </w:r>
      <w:r>
        <w:rPr>
          <w:noProof/>
        </w:rPr>
        <w:fldChar w:fldCharType="separate"/>
      </w:r>
      <w:r>
        <w:rPr>
          <w:noProof/>
        </w:rPr>
        <w:t>84</w:t>
      </w:r>
      <w:r>
        <w:rPr>
          <w:noProof/>
        </w:rPr>
        <w:fldChar w:fldCharType="end"/>
      </w:r>
    </w:p>
    <w:p w14:paraId="671B19E3"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10.9.3</w:t>
      </w:r>
      <w:r>
        <w:rPr>
          <w:rFonts w:asciiTheme="minorHAnsi" w:eastAsiaTheme="minorEastAsia" w:hAnsiTheme="minorHAnsi" w:cstheme="minorBidi"/>
          <w:i w:val="0"/>
          <w:iCs w:val="0"/>
          <w:noProof/>
          <w:sz w:val="24"/>
          <w:szCs w:val="24"/>
          <w:lang w:val="it-IT" w:eastAsia="ja-JP"/>
        </w:rPr>
        <w:tab/>
      </w:r>
      <w:r w:rsidRPr="00792DCC">
        <w:rPr>
          <w:bCs/>
          <w:noProof/>
        </w:rPr>
        <w:t>WP2 Task1.2.1.2 – Deviation from the project program and corrective actions taken/suggested</w:t>
      </w:r>
      <w:r>
        <w:rPr>
          <w:noProof/>
        </w:rPr>
        <w:tab/>
      </w:r>
      <w:r>
        <w:rPr>
          <w:noProof/>
        </w:rPr>
        <w:fldChar w:fldCharType="begin"/>
      </w:r>
      <w:r>
        <w:rPr>
          <w:noProof/>
        </w:rPr>
        <w:instrText xml:space="preserve"> PAGEREF _Toc169265363 \h </w:instrText>
      </w:r>
      <w:r>
        <w:rPr>
          <w:noProof/>
        </w:rPr>
      </w:r>
      <w:r>
        <w:rPr>
          <w:noProof/>
        </w:rPr>
        <w:fldChar w:fldCharType="separate"/>
      </w:r>
      <w:r>
        <w:rPr>
          <w:noProof/>
        </w:rPr>
        <w:t>84</w:t>
      </w:r>
      <w:r>
        <w:rPr>
          <w:noProof/>
        </w:rPr>
        <w:fldChar w:fldCharType="end"/>
      </w:r>
    </w:p>
    <w:p w14:paraId="15BCFA5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10.9.4</w:t>
      </w:r>
      <w:r>
        <w:rPr>
          <w:rFonts w:asciiTheme="minorHAnsi" w:eastAsiaTheme="minorEastAsia" w:hAnsiTheme="minorHAnsi" w:cstheme="minorBidi"/>
          <w:i w:val="0"/>
          <w:iCs w:val="0"/>
          <w:noProof/>
          <w:sz w:val="24"/>
          <w:szCs w:val="24"/>
          <w:lang w:val="it-IT" w:eastAsia="ja-JP"/>
        </w:rPr>
        <w:tab/>
      </w:r>
      <w:r w:rsidRPr="00792DCC">
        <w:rPr>
          <w:bCs/>
          <w:noProof/>
        </w:rPr>
        <w:t>WP2 Task1.2.1.2 – List of Deliverables</w:t>
      </w:r>
      <w:r>
        <w:rPr>
          <w:noProof/>
        </w:rPr>
        <w:tab/>
      </w:r>
      <w:r>
        <w:rPr>
          <w:noProof/>
        </w:rPr>
        <w:fldChar w:fldCharType="begin"/>
      </w:r>
      <w:r>
        <w:rPr>
          <w:noProof/>
        </w:rPr>
        <w:instrText xml:space="preserve"> PAGEREF _Toc169265364 \h </w:instrText>
      </w:r>
      <w:r>
        <w:rPr>
          <w:noProof/>
        </w:rPr>
      </w:r>
      <w:r>
        <w:rPr>
          <w:noProof/>
        </w:rPr>
        <w:fldChar w:fldCharType="separate"/>
      </w:r>
      <w:r>
        <w:rPr>
          <w:noProof/>
        </w:rPr>
        <w:t>85</w:t>
      </w:r>
      <w:r>
        <w:rPr>
          <w:noProof/>
        </w:rPr>
        <w:fldChar w:fldCharType="end"/>
      </w:r>
    </w:p>
    <w:p w14:paraId="0DDCFCDB"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10.10</w:t>
      </w:r>
      <w:r>
        <w:rPr>
          <w:rFonts w:asciiTheme="minorHAnsi" w:eastAsiaTheme="minorEastAsia" w:hAnsiTheme="minorHAnsi" w:cstheme="minorBidi"/>
          <w:smallCaps w:val="0"/>
          <w:noProof/>
          <w:sz w:val="24"/>
          <w:szCs w:val="24"/>
          <w:lang w:val="it-IT" w:eastAsia="ja-JP"/>
        </w:rPr>
        <w:tab/>
      </w:r>
      <w:r w:rsidRPr="00792DCC">
        <w:rPr>
          <w:bCs/>
          <w:noProof/>
        </w:rPr>
        <w:t>WP2 Task 1.2.1.3 Task Modeller</w:t>
      </w:r>
      <w:r>
        <w:rPr>
          <w:noProof/>
        </w:rPr>
        <w:tab/>
      </w:r>
      <w:r>
        <w:rPr>
          <w:noProof/>
        </w:rPr>
        <w:fldChar w:fldCharType="begin"/>
      </w:r>
      <w:r>
        <w:rPr>
          <w:noProof/>
        </w:rPr>
        <w:instrText xml:space="preserve"> PAGEREF _Toc169265365 \h </w:instrText>
      </w:r>
      <w:r>
        <w:rPr>
          <w:noProof/>
        </w:rPr>
      </w:r>
      <w:r>
        <w:rPr>
          <w:noProof/>
        </w:rPr>
        <w:fldChar w:fldCharType="separate"/>
      </w:r>
      <w:r>
        <w:rPr>
          <w:noProof/>
        </w:rPr>
        <w:t>85</w:t>
      </w:r>
      <w:r>
        <w:rPr>
          <w:noProof/>
        </w:rPr>
        <w:fldChar w:fldCharType="end"/>
      </w:r>
    </w:p>
    <w:p w14:paraId="71DD0CD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10.10.1</w:t>
      </w:r>
      <w:r>
        <w:rPr>
          <w:rFonts w:asciiTheme="minorHAnsi" w:eastAsiaTheme="minorEastAsia" w:hAnsiTheme="minorHAnsi" w:cstheme="minorBidi"/>
          <w:i w:val="0"/>
          <w:iCs w:val="0"/>
          <w:noProof/>
          <w:sz w:val="24"/>
          <w:szCs w:val="24"/>
          <w:lang w:val="it-IT" w:eastAsia="ja-JP"/>
        </w:rPr>
        <w:tab/>
      </w:r>
      <w:r w:rsidRPr="00792DCC">
        <w:rPr>
          <w:bCs/>
          <w:noProof/>
        </w:rPr>
        <w:t>WP2 Task 1.2.1.3 – Task objectives and starting point of work at beginning of reporting period</w:t>
      </w:r>
      <w:r>
        <w:rPr>
          <w:noProof/>
        </w:rPr>
        <w:tab/>
      </w:r>
      <w:r>
        <w:rPr>
          <w:noProof/>
        </w:rPr>
        <w:fldChar w:fldCharType="begin"/>
      </w:r>
      <w:r>
        <w:rPr>
          <w:noProof/>
        </w:rPr>
        <w:instrText xml:space="preserve"> PAGEREF _Toc169265366 \h </w:instrText>
      </w:r>
      <w:r>
        <w:rPr>
          <w:noProof/>
        </w:rPr>
      </w:r>
      <w:r>
        <w:rPr>
          <w:noProof/>
        </w:rPr>
        <w:fldChar w:fldCharType="separate"/>
      </w:r>
      <w:r>
        <w:rPr>
          <w:noProof/>
        </w:rPr>
        <w:t>85</w:t>
      </w:r>
      <w:r>
        <w:rPr>
          <w:noProof/>
        </w:rPr>
        <w:fldChar w:fldCharType="end"/>
      </w:r>
    </w:p>
    <w:p w14:paraId="48425F2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10.10.2</w:t>
      </w:r>
      <w:r>
        <w:rPr>
          <w:rFonts w:asciiTheme="minorHAnsi" w:eastAsiaTheme="minorEastAsia" w:hAnsiTheme="minorHAnsi" w:cstheme="minorBidi"/>
          <w:i w:val="0"/>
          <w:iCs w:val="0"/>
          <w:noProof/>
          <w:sz w:val="24"/>
          <w:szCs w:val="24"/>
          <w:lang w:val="it-IT" w:eastAsia="ja-JP"/>
        </w:rPr>
        <w:tab/>
      </w:r>
      <w:r w:rsidRPr="00792DCC">
        <w:rPr>
          <w:bCs/>
          <w:noProof/>
        </w:rPr>
        <w:t>WP2 Task 1.2.1.3 – Progress towards objectives</w:t>
      </w:r>
      <w:r>
        <w:rPr>
          <w:noProof/>
        </w:rPr>
        <w:tab/>
      </w:r>
      <w:r>
        <w:rPr>
          <w:noProof/>
        </w:rPr>
        <w:fldChar w:fldCharType="begin"/>
      </w:r>
      <w:r>
        <w:rPr>
          <w:noProof/>
        </w:rPr>
        <w:instrText xml:space="preserve"> PAGEREF _Toc169265367 \h </w:instrText>
      </w:r>
      <w:r>
        <w:rPr>
          <w:noProof/>
        </w:rPr>
      </w:r>
      <w:r>
        <w:rPr>
          <w:noProof/>
        </w:rPr>
        <w:fldChar w:fldCharType="separate"/>
      </w:r>
      <w:r>
        <w:rPr>
          <w:noProof/>
        </w:rPr>
        <w:t>85</w:t>
      </w:r>
      <w:r>
        <w:rPr>
          <w:noProof/>
        </w:rPr>
        <w:fldChar w:fldCharType="end"/>
      </w:r>
    </w:p>
    <w:p w14:paraId="354A683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10.10.3</w:t>
      </w:r>
      <w:r>
        <w:rPr>
          <w:rFonts w:asciiTheme="minorHAnsi" w:eastAsiaTheme="minorEastAsia" w:hAnsiTheme="minorHAnsi" w:cstheme="minorBidi"/>
          <w:i w:val="0"/>
          <w:iCs w:val="0"/>
          <w:noProof/>
          <w:sz w:val="24"/>
          <w:szCs w:val="24"/>
          <w:lang w:val="it-IT" w:eastAsia="ja-JP"/>
        </w:rPr>
        <w:tab/>
      </w:r>
      <w:r w:rsidRPr="00792DCC">
        <w:rPr>
          <w:bCs/>
          <w:noProof/>
        </w:rPr>
        <w:t>WP2 Task 1.2.1.3 – Deviation from the project program and corrective actions taken/suggested</w:t>
      </w:r>
      <w:r>
        <w:rPr>
          <w:noProof/>
        </w:rPr>
        <w:tab/>
      </w:r>
      <w:r>
        <w:rPr>
          <w:noProof/>
        </w:rPr>
        <w:fldChar w:fldCharType="begin"/>
      </w:r>
      <w:r>
        <w:rPr>
          <w:noProof/>
        </w:rPr>
        <w:instrText xml:space="preserve"> PAGEREF _Toc169265368 \h </w:instrText>
      </w:r>
      <w:r>
        <w:rPr>
          <w:noProof/>
        </w:rPr>
      </w:r>
      <w:r>
        <w:rPr>
          <w:noProof/>
        </w:rPr>
        <w:fldChar w:fldCharType="separate"/>
      </w:r>
      <w:r>
        <w:rPr>
          <w:noProof/>
        </w:rPr>
        <w:t>86</w:t>
      </w:r>
      <w:r>
        <w:rPr>
          <w:noProof/>
        </w:rPr>
        <w:fldChar w:fldCharType="end"/>
      </w:r>
    </w:p>
    <w:p w14:paraId="028CCD2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10.10.4</w:t>
      </w:r>
      <w:r>
        <w:rPr>
          <w:rFonts w:asciiTheme="minorHAnsi" w:eastAsiaTheme="minorEastAsia" w:hAnsiTheme="minorHAnsi" w:cstheme="minorBidi"/>
          <w:i w:val="0"/>
          <w:iCs w:val="0"/>
          <w:noProof/>
          <w:sz w:val="24"/>
          <w:szCs w:val="24"/>
          <w:lang w:val="it-IT" w:eastAsia="ja-JP"/>
        </w:rPr>
        <w:tab/>
      </w:r>
      <w:r w:rsidRPr="00792DCC">
        <w:rPr>
          <w:bCs/>
          <w:noProof/>
        </w:rPr>
        <w:t>WP2 Task 1.2.1.3 – List of Deliverables</w:t>
      </w:r>
      <w:r>
        <w:rPr>
          <w:noProof/>
        </w:rPr>
        <w:tab/>
      </w:r>
      <w:r>
        <w:rPr>
          <w:noProof/>
        </w:rPr>
        <w:fldChar w:fldCharType="begin"/>
      </w:r>
      <w:r>
        <w:rPr>
          <w:noProof/>
        </w:rPr>
        <w:instrText xml:space="preserve"> PAGEREF _Toc169265369 \h </w:instrText>
      </w:r>
      <w:r>
        <w:rPr>
          <w:noProof/>
        </w:rPr>
      </w:r>
      <w:r>
        <w:rPr>
          <w:noProof/>
        </w:rPr>
        <w:fldChar w:fldCharType="separate"/>
      </w:r>
      <w:r>
        <w:rPr>
          <w:noProof/>
        </w:rPr>
        <w:t>86</w:t>
      </w:r>
      <w:r>
        <w:rPr>
          <w:noProof/>
        </w:rPr>
        <w:fldChar w:fldCharType="end"/>
      </w:r>
    </w:p>
    <w:p w14:paraId="6EA78D29"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10.11</w:t>
      </w:r>
      <w:r>
        <w:rPr>
          <w:rFonts w:asciiTheme="minorHAnsi" w:eastAsiaTheme="minorEastAsia" w:hAnsiTheme="minorHAnsi" w:cstheme="minorBidi"/>
          <w:smallCaps w:val="0"/>
          <w:noProof/>
          <w:sz w:val="24"/>
          <w:szCs w:val="24"/>
          <w:lang w:val="it-IT" w:eastAsia="ja-JP"/>
        </w:rPr>
        <w:tab/>
      </w:r>
      <w:r w:rsidRPr="00792DCC">
        <w:rPr>
          <w:bCs/>
          <w:noProof/>
        </w:rPr>
        <w:t>WP2 Task 1.2.1.4 Competence Modeller</w:t>
      </w:r>
      <w:r>
        <w:rPr>
          <w:noProof/>
        </w:rPr>
        <w:tab/>
      </w:r>
      <w:r>
        <w:rPr>
          <w:noProof/>
        </w:rPr>
        <w:fldChar w:fldCharType="begin"/>
      </w:r>
      <w:r>
        <w:rPr>
          <w:noProof/>
        </w:rPr>
        <w:instrText xml:space="preserve"> PAGEREF _Toc169265370 \h </w:instrText>
      </w:r>
      <w:r>
        <w:rPr>
          <w:noProof/>
        </w:rPr>
      </w:r>
      <w:r>
        <w:rPr>
          <w:noProof/>
        </w:rPr>
        <w:fldChar w:fldCharType="separate"/>
      </w:r>
      <w:r>
        <w:rPr>
          <w:noProof/>
        </w:rPr>
        <w:t>86</w:t>
      </w:r>
      <w:r>
        <w:rPr>
          <w:noProof/>
        </w:rPr>
        <w:fldChar w:fldCharType="end"/>
      </w:r>
    </w:p>
    <w:p w14:paraId="2CDF53F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10.11.1</w:t>
      </w:r>
      <w:r>
        <w:rPr>
          <w:rFonts w:asciiTheme="minorHAnsi" w:eastAsiaTheme="minorEastAsia" w:hAnsiTheme="minorHAnsi" w:cstheme="minorBidi"/>
          <w:i w:val="0"/>
          <w:iCs w:val="0"/>
          <w:noProof/>
          <w:sz w:val="24"/>
          <w:szCs w:val="24"/>
          <w:lang w:val="it-IT" w:eastAsia="ja-JP"/>
        </w:rPr>
        <w:tab/>
      </w:r>
      <w:r w:rsidRPr="00792DCC">
        <w:rPr>
          <w:bCs/>
          <w:noProof/>
        </w:rPr>
        <w:t>WP2 Task 1.2.1.4 - Task objectives and starting point of work at beginning of reporting period</w:t>
      </w:r>
      <w:r>
        <w:rPr>
          <w:noProof/>
        </w:rPr>
        <w:tab/>
      </w:r>
      <w:r>
        <w:rPr>
          <w:noProof/>
        </w:rPr>
        <w:fldChar w:fldCharType="begin"/>
      </w:r>
      <w:r>
        <w:rPr>
          <w:noProof/>
        </w:rPr>
        <w:instrText xml:space="preserve"> PAGEREF _Toc169265371 \h </w:instrText>
      </w:r>
      <w:r>
        <w:rPr>
          <w:noProof/>
        </w:rPr>
      </w:r>
      <w:r>
        <w:rPr>
          <w:noProof/>
        </w:rPr>
        <w:fldChar w:fldCharType="separate"/>
      </w:r>
      <w:r>
        <w:rPr>
          <w:noProof/>
        </w:rPr>
        <w:t>86</w:t>
      </w:r>
      <w:r>
        <w:rPr>
          <w:noProof/>
        </w:rPr>
        <w:fldChar w:fldCharType="end"/>
      </w:r>
    </w:p>
    <w:p w14:paraId="0EA5BF4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10.11.2</w:t>
      </w:r>
      <w:r>
        <w:rPr>
          <w:rFonts w:asciiTheme="minorHAnsi" w:eastAsiaTheme="minorEastAsia" w:hAnsiTheme="minorHAnsi" w:cstheme="minorBidi"/>
          <w:i w:val="0"/>
          <w:iCs w:val="0"/>
          <w:noProof/>
          <w:sz w:val="24"/>
          <w:szCs w:val="24"/>
          <w:lang w:val="it-IT" w:eastAsia="ja-JP"/>
        </w:rPr>
        <w:tab/>
      </w:r>
      <w:r w:rsidRPr="00792DCC">
        <w:rPr>
          <w:bCs/>
          <w:noProof/>
        </w:rPr>
        <w:t>WP2 Task 1.2.1.4 - Progress towards objectives</w:t>
      </w:r>
      <w:r>
        <w:rPr>
          <w:noProof/>
        </w:rPr>
        <w:tab/>
      </w:r>
      <w:r>
        <w:rPr>
          <w:noProof/>
        </w:rPr>
        <w:fldChar w:fldCharType="begin"/>
      </w:r>
      <w:r>
        <w:rPr>
          <w:noProof/>
        </w:rPr>
        <w:instrText xml:space="preserve"> PAGEREF _Toc169265372 \h </w:instrText>
      </w:r>
      <w:r>
        <w:rPr>
          <w:noProof/>
        </w:rPr>
      </w:r>
      <w:r>
        <w:rPr>
          <w:noProof/>
        </w:rPr>
        <w:fldChar w:fldCharType="separate"/>
      </w:r>
      <w:r>
        <w:rPr>
          <w:noProof/>
        </w:rPr>
        <w:t>86</w:t>
      </w:r>
      <w:r>
        <w:rPr>
          <w:noProof/>
        </w:rPr>
        <w:fldChar w:fldCharType="end"/>
      </w:r>
    </w:p>
    <w:p w14:paraId="07A8646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10.11.3</w:t>
      </w:r>
      <w:r>
        <w:rPr>
          <w:rFonts w:asciiTheme="minorHAnsi" w:eastAsiaTheme="minorEastAsia" w:hAnsiTheme="minorHAnsi" w:cstheme="minorBidi"/>
          <w:i w:val="0"/>
          <w:iCs w:val="0"/>
          <w:noProof/>
          <w:sz w:val="24"/>
          <w:szCs w:val="24"/>
          <w:lang w:val="it-IT" w:eastAsia="ja-JP"/>
        </w:rPr>
        <w:tab/>
      </w:r>
      <w:r w:rsidRPr="00792DCC">
        <w:rPr>
          <w:bCs/>
          <w:noProof/>
        </w:rPr>
        <w:t>WP2 Task 1.2.1.4 - Deviation from the project program and corrective actions taken/suggested</w:t>
      </w:r>
      <w:r>
        <w:rPr>
          <w:noProof/>
        </w:rPr>
        <w:tab/>
      </w:r>
      <w:r>
        <w:rPr>
          <w:noProof/>
        </w:rPr>
        <w:fldChar w:fldCharType="begin"/>
      </w:r>
      <w:r>
        <w:rPr>
          <w:noProof/>
        </w:rPr>
        <w:instrText xml:space="preserve"> PAGEREF _Toc169265373 \h </w:instrText>
      </w:r>
      <w:r>
        <w:rPr>
          <w:noProof/>
        </w:rPr>
      </w:r>
      <w:r>
        <w:rPr>
          <w:noProof/>
        </w:rPr>
        <w:fldChar w:fldCharType="separate"/>
      </w:r>
      <w:r>
        <w:rPr>
          <w:noProof/>
        </w:rPr>
        <w:t>86</w:t>
      </w:r>
      <w:r>
        <w:rPr>
          <w:noProof/>
        </w:rPr>
        <w:fldChar w:fldCharType="end"/>
      </w:r>
    </w:p>
    <w:p w14:paraId="6221B50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10.11.4</w:t>
      </w:r>
      <w:r>
        <w:rPr>
          <w:rFonts w:asciiTheme="minorHAnsi" w:eastAsiaTheme="minorEastAsia" w:hAnsiTheme="minorHAnsi" w:cstheme="minorBidi"/>
          <w:i w:val="0"/>
          <w:iCs w:val="0"/>
          <w:noProof/>
          <w:sz w:val="24"/>
          <w:szCs w:val="24"/>
          <w:lang w:val="it-IT" w:eastAsia="ja-JP"/>
        </w:rPr>
        <w:tab/>
      </w:r>
      <w:r w:rsidRPr="00792DCC">
        <w:rPr>
          <w:bCs/>
          <w:noProof/>
        </w:rPr>
        <w:t>WP2 Task 1.2.1.4 - List of Deliverables</w:t>
      </w:r>
      <w:r>
        <w:rPr>
          <w:noProof/>
        </w:rPr>
        <w:tab/>
      </w:r>
      <w:r>
        <w:rPr>
          <w:noProof/>
        </w:rPr>
        <w:fldChar w:fldCharType="begin"/>
      </w:r>
      <w:r>
        <w:rPr>
          <w:noProof/>
        </w:rPr>
        <w:instrText xml:space="preserve"> PAGEREF _Toc169265374 \h </w:instrText>
      </w:r>
      <w:r>
        <w:rPr>
          <w:noProof/>
        </w:rPr>
      </w:r>
      <w:r>
        <w:rPr>
          <w:noProof/>
        </w:rPr>
        <w:fldChar w:fldCharType="separate"/>
      </w:r>
      <w:r>
        <w:rPr>
          <w:noProof/>
        </w:rPr>
        <w:t>86</w:t>
      </w:r>
      <w:r>
        <w:rPr>
          <w:noProof/>
        </w:rPr>
        <w:fldChar w:fldCharType="end"/>
      </w:r>
    </w:p>
    <w:p w14:paraId="422B1BBF"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10.12</w:t>
      </w:r>
      <w:r>
        <w:rPr>
          <w:rFonts w:asciiTheme="minorHAnsi" w:eastAsiaTheme="minorEastAsia" w:hAnsiTheme="minorHAnsi" w:cstheme="minorBidi"/>
          <w:smallCaps w:val="0"/>
          <w:noProof/>
          <w:sz w:val="24"/>
          <w:szCs w:val="24"/>
          <w:lang w:val="it-IT" w:eastAsia="ja-JP"/>
        </w:rPr>
        <w:tab/>
      </w:r>
      <w:r w:rsidRPr="00792DCC">
        <w:rPr>
          <w:bCs/>
          <w:noProof/>
        </w:rPr>
        <w:t>WP2 Task 1.2.1.5 ALBA</w:t>
      </w:r>
      <w:r>
        <w:rPr>
          <w:noProof/>
        </w:rPr>
        <w:tab/>
      </w:r>
      <w:r>
        <w:rPr>
          <w:noProof/>
        </w:rPr>
        <w:fldChar w:fldCharType="begin"/>
      </w:r>
      <w:r>
        <w:rPr>
          <w:noProof/>
        </w:rPr>
        <w:instrText xml:space="preserve"> PAGEREF _Toc169265375 \h </w:instrText>
      </w:r>
      <w:r>
        <w:rPr>
          <w:noProof/>
        </w:rPr>
      </w:r>
      <w:r>
        <w:rPr>
          <w:noProof/>
        </w:rPr>
        <w:fldChar w:fldCharType="separate"/>
      </w:r>
      <w:r>
        <w:rPr>
          <w:noProof/>
        </w:rPr>
        <w:t>86</w:t>
      </w:r>
      <w:r>
        <w:rPr>
          <w:noProof/>
        </w:rPr>
        <w:fldChar w:fldCharType="end"/>
      </w:r>
    </w:p>
    <w:p w14:paraId="0AD4436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10.12.1</w:t>
      </w:r>
      <w:r>
        <w:rPr>
          <w:rFonts w:asciiTheme="minorHAnsi" w:eastAsiaTheme="minorEastAsia" w:hAnsiTheme="minorHAnsi" w:cstheme="minorBidi"/>
          <w:i w:val="0"/>
          <w:iCs w:val="0"/>
          <w:noProof/>
          <w:sz w:val="24"/>
          <w:szCs w:val="24"/>
          <w:lang w:val="it-IT" w:eastAsia="ja-JP"/>
        </w:rPr>
        <w:tab/>
      </w:r>
      <w:r w:rsidRPr="00792DCC">
        <w:rPr>
          <w:bCs/>
          <w:noProof/>
        </w:rPr>
        <w:t>WP2 Task 1.2.1.5 - Task objectives and starting point of work at beginning of reporting period</w:t>
      </w:r>
      <w:r>
        <w:rPr>
          <w:noProof/>
        </w:rPr>
        <w:tab/>
      </w:r>
      <w:r>
        <w:rPr>
          <w:noProof/>
        </w:rPr>
        <w:fldChar w:fldCharType="begin"/>
      </w:r>
      <w:r>
        <w:rPr>
          <w:noProof/>
        </w:rPr>
        <w:instrText xml:space="preserve"> PAGEREF _Toc169265376 \h </w:instrText>
      </w:r>
      <w:r>
        <w:rPr>
          <w:noProof/>
        </w:rPr>
      </w:r>
      <w:r>
        <w:rPr>
          <w:noProof/>
        </w:rPr>
        <w:fldChar w:fldCharType="separate"/>
      </w:r>
      <w:r>
        <w:rPr>
          <w:noProof/>
        </w:rPr>
        <w:t>86</w:t>
      </w:r>
      <w:r>
        <w:rPr>
          <w:noProof/>
        </w:rPr>
        <w:fldChar w:fldCharType="end"/>
      </w:r>
    </w:p>
    <w:p w14:paraId="0C2BB30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10.12.2</w:t>
      </w:r>
      <w:r>
        <w:rPr>
          <w:rFonts w:asciiTheme="minorHAnsi" w:eastAsiaTheme="minorEastAsia" w:hAnsiTheme="minorHAnsi" w:cstheme="minorBidi"/>
          <w:i w:val="0"/>
          <w:iCs w:val="0"/>
          <w:noProof/>
          <w:sz w:val="24"/>
          <w:szCs w:val="24"/>
          <w:lang w:val="it-IT" w:eastAsia="ja-JP"/>
        </w:rPr>
        <w:tab/>
      </w:r>
      <w:r w:rsidRPr="00792DCC">
        <w:rPr>
          <w:bCs/>
          <w:noProof/>
        </w:rPr>
        <w:t>WP2 Task 1.2.1.5 - Progress towards objectives</w:t>
      </w:r>
      <w:r>
        <w:rPr>
          <w:noProof/>
        </w:rPr>
        <w:tab/>
      </w:r>
      <w:r>
        <w:rPr>
          <w:noProof/>
        </w:rPr>
        <w:fldChar w:fldCharType="begin"/>
      </w:r>
      <w:r>
        <w:rPr>
          <w:noProof/>
        </w:rPr>
        <w:instrText xml:space="preserve"> PAGEREF _Toc169265377 \h </w:instrText>
      </w:r>
      <w:r>
        <w:rPr>
          <w:noProof/>
        </w:rPr>
      </w:r>
      <w:r>
        <w:rPr>
          <w:noProof/>
        </w:rPr>
        <w:fldChar w:fldCharType="separate"/>
      </w:r>
      <w:r>
        <w:rPr>
          <w:noProof/>
        </w:rPr>
        <w:t>86</w:t>
      </w:r>
      <w:r>
        <w:rPr>
          <w:noProof/>
        </w:rPr>
        <w:fldChar w:fldCharType="end"/>
      </w:r>
    </w:p>
    <w:p w14:paraId="037F9B6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10.12.3</w:t>
      </w:r>
      <w:r>
        <w:rPr>
          <w:rFonts w:asciiTheme="minorHAnsi" w:eastAsiaTheme="minorEastAsia" w:hAnsiTheme="minorHAnsi" w:cstheme="minorBidi"/>
          <w:i w:val="0"/>
          <w:iCs w:val="0"/>
          <w:noProof/>
          <w:sz w:val="24"/>
          <w:szCs w:val="24"/>
          <w:lang w:val="it-IT" w:eastAsia="ja-JP"/>
        </w:rPr>
        <w:tab/>
      </w:r>
      <w:r w:rsidRPr="00792DCC">
        <w:rPr>
          <w:bCs/>
          <w:noProof/>
        </w:rPr>
        <w:t>WP2 Task1.2.1.5 - Deviation from the project program and corrective actions taken/suggested</w:t>
      </w:r>
      <w:r>
        <w:rPr>
          <w:noProof/>
        </w:rPr>
        <w:tab/>
      </w:r>
      <w:r>
        <w:rPr>
          <w:noProof/>
        </w:rPr>
        <w:fldChar w:fldCharType="begin"/>
      </w:r>
      <w:r>
        <w:rPr>
          <w:noProof/>
        </w:rPr>
        <w:instrText xml:space="preserve"> PAGEREF _Toc169265378 \h </w:instrText>
      </w:r>
      <w:r>
        <w:rPr>
          <w:noProof/>
        </w:rPr>
      </w:r>
      <w:r>
        <w:rPr>
          <w:noProof/>
        </w:rPr>
        <w:fldChar w:fldCharType="separate"/>
      </w:r>
      <w:r>
        <w:rPr>
          <w:noProof/>
        </w:rPr>
        <w:t>87</w:t>
      </w:r>
      <w:r>
        <w:rPr>
          <w:noProof/>
        </w:rPr>
        <w:fldChar w:fldCharType="end"/>
      </w:r>
    </w:p>
    <w:p w14:paraId="5179E7C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10.12.4</w:t>
      </w:r>
      <w:r>
        <w:rPr>
          <w:rFonts w:asciiTheme="minorHAnsi" w:eastAsiaTheme="minorEastAsia" w:hAnsiTheme="minorHAnsi" w:cstheme="minorBidi"/>
          <w:i w:val="0"/>
          <w:iCs w:val="0"/>
          <w:noProof/>
          <w:sz w:val="24"/>
          <w:szCs w:val="24"/>
          <w:lang w:val="it-IT" w:eastAsia="ja-JP"/>
        </w:rPr>
        <w:tab/>
      </w:r>
      <w:r w:rsidRPr="00792DCC">
        <w:rPr>
          <w:bCs/>
          <w:noProof/>
        </w:rPr>
        <w:t>WP2 Task1.2.1.5 - List of Deliverables</w:t>
      </w:r>
      <w:r>
        <w:rPr>
          <w:noProof/>
        </w:rPr>
        <w:tab/>
      </w:r>
      <w:r>
        <w:rPr>
          <w:noProof/>
        </w:rPr>
        <w:fldChar w:fldCharType="begin"/>
      </w:r>
      <w:r>
        <w:rPr>
          <w:noProof/>
        </w:rPr>
        <w:instrText xml:space="preserve"> PAGEREF _Toc169265379 \h </w:instrText>
      </w:r>
      <w:r>
        <w:rPr>
          <w:noProof/>
        </w:rPr>
      </w:r>
      <w:r>
        <w:rPr>
          <w:noProof/>
        </w:rPr>
        <w:fldChar w:fldCharType="separate"/>
      </w:r>
      <w:r>
        <w:rPr>
          <w:noProof/>
        </w:rPr>
        <w:t>87</w:t>
      </w:r>
      <w:r>
        <w:rPr>
          <w:noProof/>
        </w:rPr>
        <w:fldChar w:fldCharType="end"/>
      </w:r>
    </w:p>
    <w:p w14:paraId="4CBCC46F"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10.13</w:t>
      </w:r>
      <w:r>
        <w:rPr>
          <w:rFonts w:asciiTheme="minorHAnsi" w:eastAsiaTheme="minorEastAsia" w:hAnsiTheme="minorHAnsi" w:cstheme="minorBidi"/>
          <w:smallCaps w:val="0"/>
          <w:noProof/>
          <w:sz w:val="24"/>
          <w:szCs w:val="24"/>
          <w:lang w:val="it-IT" w:eastAsia="ja-JP"/>
        </w:rPr>
        <w:tab/>
      </w:r>
      <w:r w:rsidRPr="00792DCC">
        <w:rPr>
          <w:bCs/>
          <w:noProof/>
        </w:rPr>
        <w:t>WP2 Task 1.2.1.6 - FPE module</w:t>
      </w:r>
      <w:r>
        <w:rPr>
          <w:noProof/>
        </w:rPr>
        <w:tab/>
      </w:r>
      <w:r>
        <w:rPr>
          <w:noProof/>
        </w:rPr>
        <w:fldChar w:fldCharType="begin"/>
      </w:r>
      <w:r>
        <w:rPr>
          <w:noProof/>
        </w:rPr>
        <w:instrText xml:space="preserve"> PAGEREF _Toc169265380 \h </w:instrText>
      </w:r>
      <w:r>
        <w:rPr>
          <w:noProof/>
        </w:rPr>
      </w:r>
      <w:r>
        <w:rPr>
          <w:noProof/>
        </w:rPr>
        <w:fldChar w:fldCharType="separate"/>
      </w:r>
      <w:r>
        <w:rPr>
          <w:noProof/>
        </w:rPr>
        <w:t>87</w:t>
      </w:r>
      <w:r>
        <w:rPr>
          <w:noProof/>
        </w:rPr>
        <w:fldChar w:fldCharType="end"/>
      </w:r>
    </w:p>
    <w:p w14:paraId="00C8B0B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10.13.1</w:t>
      </w:r>
      <w:r>
        <w:rPr>
          <w:rFonts w:asciiTheme="minorHAnsi" w:eastAsiaTheme="minorEastAsia" w:hAnsiTheme="minorHAnsi" w:cstheme="minorBidi"/>
          <w:i w:val="0"/>
          <w:iCs w:val="0"/>
          <w:noProof/>
          <w:sz w:val="24"/>
          <w:szCs w:val="24"/>
          <w:lang w:val="it-IT" w:eastAsia="ja-JP"/>
        </w:rPr>
        <w:tab/>
      </w:r>
      <w:r w:rsidRPr="00792DCC">
        <w:rPr>
          <w:bCs/>
          <w:noProof/>
        </w:rPr>
        <w:t>WP2 Task1.2.1.6 - Task objectives and starting point of work at beginning of reporting period</w:t>
      </w:r>
      <w:r>
        <w:rPr>
          <w:noProof/>
        </w:rPr>
        <w:tab/>
      </w:r>
      <w:r>
        <w:rPr>
          <w:noProof/>
        </w:rPr>
        <w:fldChar w:fldCharType="begin"/>
      </w:r>
      <w:r>
        <w:rPr>
          <w:noProof/>
        </w:rPr>
        <w:instrText xml:space="preserve"> PAGEREF _Toc169265381 \h </w:instrText>
      </w:r>
      <w:r>
        <w:rPr>
          <w:noProof/>
        </w:rPr>
      </w:r>
      <w:r>
        <w:rPr>
          <w:noProof/>
        </w:rPr>
        <w:fldChar w:fldCharType="separate"/>
      </w:r>
      <w:r>
        <w:rPr>
          <w:noProof/>
        </w:rPr>
        <w:t>87</w:t>
      </w:r>
      <w:r>
        <w:rPr>
          <w:noProof/>
        </w:rPr>
        <w:fldChar w:fldCharType="end"/>
      </w:r>
    </w:p>
    <w:p w14:paraId="2E2F2C0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10.13.2</w:t>
      </w:r>
      <w:r>
        <w:rPr>
          <w:rFonts w:asciiTheme="minorHAnsi" w:eastAsiaTheme="minorEastAsia" w:hAnsiTheme="minorHAnsi" w:cstheme="minorBidi"/>
          <w:i w:val="0"/>
          <w:iCs w:val="0"/>
          <w:noProof/>
          <w:sz w:val="24"/>
          <w:szCs w:val="24"/>
          <w:lang w:val="it-IT" w:eastAsia="ja-JP"/>
        </w:rPr>
        <w:tab/>
      </w:r>
      <w:r w:rsidRPr="00792DCC">
        <w:rPr>
          <w:bCs/>
          <w:noProof/>
        </w:rPr>
        <w:t>WP2 Task1.2.1.6 - Progress towards objectives</w:t>
      </w:r>
      <w:r>
        <w:rPr>
          <w:noProof/>
        </w:rPr>
        <w:tab/>
      </w:r>
      <w:r>
        <w:rPr>
          <w:noProof/>
        </w:rPr>
        <w:fldChar w:fldCharType="begin"/>
      </w:r>
      <w:r>
        <w:rPr>
          <w:noProof/>
        </w:rPr>
        <w:instrText xml:space="preserve"> PAGEREF _Toc169265382 \h </w:instrText>
      </w:r>
      <w:r>
        <w:rPr>
          <w:noProof/>
        </w:rPr>
      </w:r>
      <w:r>
        <w:rPr>
          <w:noProof/>
        </w:rPr>
        <w:fldChar w:fldCharType="separate"/>
      </w:r>
      <w:r>
        <w:rPr>
          <w:noProof/>
        </w:rPr>
        <w:t>87</w:t>
      </w:r>
      <w:r>
        <w:rPr>
          <w:noProof/>
        </w:rPr>
        <w:fldChar w:fldCharType="end"/>
      </w:r>
    </w:p>
    <w:p w14:paraId="62B8C51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10.13.3</w:t>
      </w:r>
      <w:r>
        <w:rPr>
          <w:rFonts w:asciiTheme="minorHAnsi" w:eastAsiaTheme="minorEastAsia" w:hAnsiTheme="minorHAnsi" w:cstheme="minorBidi"/>
          <w:i w:val="0"/>
          <w:iCs w:val="0"/>
          <w:noProof/>
          <w:sz w:val="24"/>
          <w:szCs w:val="24"/>
          <w:lang w:val="it-IT" w:eastAsia="ja-JP"/>
        </w:rPr>
        <w:tab/>
      </w:r>
      <w:r w:rsidRPr="00792DCC">
        <w:rPr>
          <w:bCs/>
          <w:noProof/>
        </w:rPr>
        <w:t>WP2 Task1.2.1.6 - Deviation from the project program and corrective actions taken/suggested</w:t>
      </w:r>
      <w:r>
        <w:rPr>
          <w:noProof/>
        </w:rPr>
        <w:tab/>
      </w:r>
      <w:r>
        <w:rPr>
          <w:noProof/>
        </w:rPr>
        <w:fldChar w:fldCharType="begin"/>
      </w:r>
      <w:r>
        <w:rPr>
          <w:noProof/>
        </w:rPr>
        <w:instrText xml:space="preserve"> PAGEREF _Toc169265383 \h </w:instrText>
      </w:r>
      <w:r>
        <w:rPr>
          <w:noProof/>
        </w:rPr>
      </w:r>
      <w:r>
        <w:rPr>
          <w:noProof/>
        </w:rPr>
        <w:fldChar w:fldCharType="separate"/>
      </w:r>
      <w:r>
        <w:rPr>
          <w:noProof/>
        </w:rPr>
        <w:t>87</w:t>
      </w:r>
      <w:r>
        <w:rPr>
          <w:noProof/>
        </w:rPr>
        <w:fldChar w:fldCharType="end"/>
      </w:r>
    </w:p>
    <w:p w14:paraId="656DB95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10.13.4</w:t>
      </w:r>
      <w:r>
        <w:rPr>
          <w:rFonts w:asciiTheme="minorHAnsi" w:eastAsiaTheme="minorEastAsia" w:hAnsiTheme="minorHAnsi" w:cstheme="minorBidi"/>
          <w:i w:val="0"/>
          <w:iCs w:val="0"/>
          <w:noProof/>
          <w:sz w:val="24"/>
          <w:szCs w:val="24"/>
          <w:lang w:val="it-IT" w:eastAsia="ja-JP"/>
        </w:rPr>
        <w:tab/>
      </w:r>
      <w:r w:rsidRPr="00792DCC">
        <w:rPr>
          <w:bCs/>
          <w:noProof/>
        </w:rPr>
        <w:t>WP2 Task1.2.1.6 - List of Deliverables</w:t>
      </w:r>
      <w:r>
        <w:rPr>
          <w:noProof/>
        </w:rPr>
        <w:tab/>
      </w:r>
      <w:r>
        <w:rPr>
          <w:noProof/>
        </w:rPr>
        <w:fldChar w:fldCharType="begin"/>
      </w:r>
      <w:r>
        <w:rPr>
          <w:noProof/>
        </w:rPr>
        <w:instrText xml:space="preserve"> PAGEREF _Toc169265384 \h </w:instrText>
      </w:r>
      <w:r>
        <w:rPr>
          <w:noProof/>
        </w:rPr>
      </w:r>
      <w:r>
        <w:rPr>
          <w:noProof/>
        </w:rPr>
        <w:fldChar w:fldCharType="separate"/>
      </w:r>
      <w:r>
        <w:rPr>
          <w:noProof/>
        </w:rPr>
        <w:t>87</w:t>
      </w:r>
      <w:r>
        <w:rPr>
          <w:noProof/>
        </w:rPr>
        <w:fldChar w:fldCharType="end"/>
      </w:r>
    </w:p>
    <w:p w14:paraId="3D6C26C2"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10.14</w:t>
      </w:r>
      <w:r>
        <w:rPr>
          <w:rFonts w:asciiTheme="minorHAnsi" w:eastAsiaTheme="minorEastAsia" w:hAnsiTheme="minorHAnsi" w:cstheme="minorBidi"/>
          <w:smallCaps w:val="0"/>
          <w:noProof/>
          <w:sz w:val="24"/>
          <w:szCs w:val="24"/>
          <w:lang w:val="it-IT" w:eastAsia="ja-JP"/>
        </w:rPr>
        <w:tab/>
      </w:r>
      <w:r w:rsidRPr="00792DCC">
        <w:rPr>
          <w:bCs/>
          <w:noProof/>
        </w:rPr>
        <w:t>WP2 Task 1.2.2 - (IS)</w:t>
      </w:r>
      <w:r w:rsidRPr="00792DCC">
        <w:rPr>
          <w:bCs/>
          <w:noProof/>
          <w:vertAlign w:val="superscript"/>
        </w:rPr>
        <w:t>2</w:t>
      </w:r>
      <w:r w:rsidRPr="00792DCC">
        <w:rPr>
          <w:bCs/>
          <w:noProof/>
        </w:rPr>
        <w:t xml:space="preserve"> Product &amp; subproduct Integration</w:t>
      </w:r>
      <w:r>
        <w:rPr>
          <w:noProof/>
        </w:rPr>
        <w:tab/>
      </w:r>
      <w:r>
        <w:rPr>
          <w:noProof/>
        </w:rPr>
        <w:fldChar w:fldCharType="begin"/>
      </w:r>
      <w:r>
        <w:rPr>
          <w:noProof/>
        </w:rPr>
        <w:instrText xml:space="preserve"> PAGEREF _Toc169265385 \h </w:instrText>
      </w:r>
      <w:r>
        <w:rPr>
          <w:noProof/>
        </w:rPr>
      </w:r>
      <w:r>
        <w:rPr>
          <w:noProof/>
        </w:rPr>
        <w:fldChar w:fldCharType="separate"/>
      </w:r>
      <w:r>
        <w:rPr>
          <w:noProof/>
        </w:rPr>
        <w:t>88</w:t>
      </w:r>
      <w:r>
        <w:rPr>
          <w:noProof/>
        </w:rPr>
        <w:fldChar w:fldCharType="end"/>
      </w:r>
    </w:p>
    <w:p w14:paraId="7917A66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10.14.1</w:t>
      </w:r>
      <w:r>
        <w:rPr>
          <w:rFonts w:asciiTheme="minorHAnsi" w:eastAsiaTheme="minorEastAsia" w:hAnsiTheme="minorHAnsi" w:cstheme="minorBidi"/>
          <w:i w:val="0"/>
          <w:iCs w:val="0"/>
          <w:noProof/>
          <w:sz w:val="24"/>
          <w:szCs w:val="24"/>
          <w:lang w:val="it-IT" w:eastAsia="ja-JP"/>
        </w:rPr>
        <w:tab/>
      </w:r>
      <w:r w:rsidRPr="00792DCC">
        <w:rPr>
          <w:bCs/>
          <w:noProof/>
        </w:rPr>
        <w:t>WP2 Task 1.2.2 - Task objectives and starting point of work at beginning of reporting period</w:t>
      </w:r>
      <w:r>
        <w:rPr>
          <w:noProof/>
        </w:rPr>
        <w:tab/>
      </w:r>
      <w:r>
        <w:rPr>
          <w:noProof/>
        </w:rPr>
        <w:fldChar w:fldCharType="begin"/>
      </w:r>
      <w:r>
        <w:rPr>
          <w:noProof/>
        </w:rPr>
        <w:instrText xml:space="preserve"> PAGEREF _Toc169265386 \h </w:instrText>
      </w:r>
      <w:r>
        <w:rPr>
          <w:noProof/>
        </w:rPr>
      </w:r>
      <w:r>
        <w:rPr>
          <w:noProof/>
        </w:rPr>
        <w:fldChar w:fldCharType="separate"/>
      </w:r>
      <w:r>
        <w:rPr>
          <w:noProof/>
        </w:rPr>
        <w:t>88</w:t>
      </w:r>
      <w:r>
        <w:rPr>
          <w:noProof/>
        </w:rPr>
        <w:fldChar w:fldCharType="end"/>
      </w:r>
    </w:p>
    <w:p w14:paraId="1B56E98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10.14.2</w:t>
      </w:r>
      <w:r>
        <w:rPr>
          <w:rFonts w:asciiTheme="minorHAnsi" w:eastAsiaTheme="minorEastAsia" w:hAnsiTheme="minorHAnsi" w:cstheme="minorBidi"/>
          <w:i w:val="0"/>
          <w:iCs w:val="0"/>
          <w:noProof/>
          <w:sz w:val="24"/>
          <w:szCs w:val="24"/>
          <w:lang w:val="it-IT" w:eastAsia="ja-JP"/>
        </w:rPr>
        <w:tab/>
      </w:r>
      <w:r w:rsidRPr="00792DCC">
        <w:rPr>
          <w:bCs/>
          <w:noProof/>
        </w:rPr>
        <w:t>WP2 Task 1.2.2 - Progress towards objectives</w:t>
      </w:r>
      <w:r>
        <w:rPr>
          <w:noProof/>
        </w:rPr>
        <w:tab/>
      </w:r>
      <w:r>
        <w:rPr>
          <w:noProof/>
        </w:rPr>
        <w:fldChar w:fldCharType="begin"/>
      </w:r>
      <w:r>
        <w:rPr>
          <w:noProof/>
        </w:rPr>
        <w:instrText xml:space="preserve"> PAGEREF _Toc169265387 \h </w:instrText>
      </w:r>
      <w:r>
        <w:rPr>
          <w:noProof/>
        </w:rPr>
      </w:r>
      <w:r>
        <w:rPr>
          <w:noProof/>
        </w:rPr>
        <w:fldChar w:fldCharType="separate"/>
      </w:r>
      <w:r>
        <w:rPr>
          <w:noProof/>
        </w:rPr>
        <w:t>88</w:t>
      </w:r>
      <w:r>
        <w:rPr>
          <w:noProof/>
        </w:rPr>
        <w:fldChar w:fldCharType="end"/>
      </w:r>
    </w:p>
    <w:p w14:paraId="70489C8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10.14.3</w:t>
      </w:r>
      <w:r>
        <w:rPr>
          <w:rFonts w:asciiTheme="minorHAnsi" w:eastAsiaTheme="minorEastAsia" w:hAnsiTheme="minorHAnsi" w:cstheme="minorBidi"/>
          <w:i w:val="0"/>
          <w:iCs w:val="0"/>
          <w:noProof/>
          <w:sz w:val="24"/>
          <w:szCs w:val="24"/>
          <w:lang w:val="it-IT" w:eastAsia="ja-JP"/>
        </w:rPr>
        <w:tab/>
      </w:r>
      <w:r w:rsidRPr="00792DCC">
        <w:rPr>
          <w:bCs/>
          <w:noProof/>
        </w:rPr>
        <w:t>WP2 Task 1.2.2 - Deviation from the project program and corrective actions taken/suggested</w:t>
      </w:r>
      <w:r>
        <w:rPr>
          <w:noProof/>
        </w:rPr>
        <w:tab/>
      </w:r>
      <w:r>
        <w:rPr>
          <w:noProof/>
        </w:rPr>
        <w:fldChar w:fldCharType="begin"/>
      </w:r>
      <w:r>
        <w:rPr>
          <w:noProof/>
        </w:rPr>
        <w:instrText xml:space="preserve"> PAGEREF _Toc169265388 \h </w:instrText>
      </w:r>
      <w:r>
        <w:rPr>
          <w:noProof/>
        </w:rPr>
      </w:r>
      <w:r>
        <w:rPr>
          <w:noProof/>
        </w:rPr>
        <w:fldChar w:fldCharType="separate"/>
      </w:r>
      <w:r>
        <w:rPr>
          <w:noProof/>
        </w:rPr>
        <w:t>88</w:t>
      </w:r>
      <w:r>
        <w:rPr>
          <w:noProof/>
        </w:rPr>
        <w:fldChar w:fldCharType="end"/>
      </w:r>
    </w:p>
    <w:p w14:paraId="2CAAD13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10.14.4</w:t>
      </w:r>
      <w:r>
        <w:rPr>
          <w:rFonts w:asciiTheme="minorHAnsi" w:eastAsiaTheme="minorEastAsia" w:hAnsiTheme="minorHAnsi" w:cstheme="minorBidi"/>
          <w:i w:val="0"/>
          <w:iCs w:val="0"/>
          <w:noProof/>
          <w:sz w:val="24"/>
          <w:szCs w:val="24"/>
          <w:lang w:val="it-IT" w:eastAsia="ja-JP"/>
        </w:rPr>
        <w:tab/>
      </w:r>
      <w:r w:rsidRPr="00792DCC">
        <w:rPr>
          <w:bCs/>
          <w:noProof/>
        </w:rPr>
        <w:t>WP2 Task 1.2.2 - List of Deliverables</w:t>
      </w:r>
      <w:r>
        <w:rPr>
          <w:noProof/>
        </w:rPr>
        <w:tab/>
      </w:r>
      <w:r>
        <w:rPr>
          <w:noProof/>
        </w:rPr>
        <w:fldChar w:fldCharType="begin"/>
      </w:r>
      <w:r>
        <w:rPr>
          <w:noProof/>
        </w:rPr>
        <w:instrText xml:space="preserve"> PAGEREF _Toc169265389 \h </w:instrText>
      </w:r>
      <w:r>
        <w:rPr>
          <w:noProof/>
        </w:rPr>
      </w:r>
      <w:r>
        <w:rPr>
          <w:noProof/>
        </w:rPr>
        <w:fldChar w:fldCharType="separate"/>
      </w:r>
      <w:r>
        <w:rPr>
          <w:noProof/>
        </w:rPr>
        <w:t>88</w:t>
      </w:r>
      <w:r>
        <w:rPr>
          <w:noProof/>
        </w:rPr>
        <w:fldChar w:fldCharType="end"/>
      </w:r>
    </w:p>
    <w:p w14:paraId="302A39D3"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10.15</w:t>
      </w:r>
      <w:r>
        <w:rPr>
          <w:rFonts w:asciiTheme="minorHAnsi" w:eastAsiaTheme="minorEastAsia" w:hAnsiTheme="minorHAnsi" w:cstheme="minorBidi"/>
          <w:smallCaps w:val="0"/>
          <w:noProof/>
          <w:sz w:val="24"/>
          <w:szCs w:val="24"/>
          <w:lang w:val="it-IT" w:eastAsia="ja-JP"/>
        </w:rPr>
        <w:tab/>
      </w:r>
      <w:r w:rsidRPr="00792DCC">
        <w:rPr>
          <w:bCs/>
          <w:noProof/>
        </w:rPr>
        <w:t>WP2 Task 1.3 HF-LAB</w:t>
      </w:r>
      <w:r>
        <w:rPr>
          <w:noProof/>
        </w:rPr>
        <w:tab/>
      </w:r>
      <w:r>
        <w:rPr>
          <w:noProof/>
        </w:rPr>
        <w:fldChar w:fldCharType="begin"/>
      </w:r>
      <w:r>
        <w:rPr>
          <w:noProof/>
        </w:rPr>
        <w:instrText xml:space="preserve"> PAGEREF _Toc169265390 \h </w:instrText>
      </w:r>
      <w:r>
        <w:rPr>
          <w:noProof/>
        </w:rPr>
      </w:r>
      <w:r>
        <w:rPr>
          <w:noProof/>
        </w:rPr>
        <w:fldChar w:fldCharType="separate"/>
      </w:r>
      <w:r>
        <w:rPr>
          <w:noProof/>
        </w:rPr>
        <w:t>88</w:t>
      </w:r>
      <w:r>
        <w:rPr>
          <w:noProof/>
        </w:rPr>
        <w:fldChar w:fldCharType="end"/>
      </w:r>
    </w:p>
    <w:p w14:paraId="5EF9289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10.15.1</w:t>
      </w:r>
      <w:r>
        <w:rPr>
          <w:rFonts w:asciiTheme="minorHAnsi" w:eastAsiaTheme="minorEastAsia" w:hAnsiTheme="minorHAnsi" w:cstheme="minorBidi"/>
          <w:i w:val="0"/>
          <w:iCs w:val="0"/>
          <w:noProof/>
          <w:sz w:val="24"/>
          <w:szCs w:val="24"/>
          <w:lang w:val="it-IT" w:eastAsia="ja-JP"/>
        </w:rPr>
        <w:tab/>
      </w:r>
      <w:r w:rsidRPr="00792DCC">
        <w:rPr>
          <w:bCs/>
          <w:noProof/>
        </w:rPr>
        <w:t>WP2 Task1.3 - Task objectives and starting point of work at beginning of reporting period</w:t>
      </w:r>
      <w:r>
        <w:rPr>
          <w:noProof/>
        </w:rPr>
        <w:tab/>
      </w:r>
      <w:r>
        <w:rPr>
          <w:noProof/>
        </w:rPr>
        <w:fldChar w:fldCharType="begin"/>
      </w:r>
      <w:r>
        <w:rPr>
          <w:noProof/>
        </w:rPr>
        <w:instrText xml:space="preserve"> PAGEREF _Toc169265391 \h </w:instrText>
      </w:r>
      <w:r>
        <w:rPr>
          <w:noProof/>
        </w:rPr>
      </w:r>
      <w:r>
        <w:rPr>
          <w:noProof/>
        </w:rPr>
        <w:fldChar w:fldCharType="separate"/>
      </w:r>
      <w:r>
        <w:rPr>
          <w:noProof/>
        </w:rPr>
        <w:t>88</w:t>
      </w:r>
      <w:r>
        <w:rPr>
          <w:noProof/>
        </w:rPr>
        <w:fldChar w:fldCharType="end"/>
      </w:r>
    </w:p>
    <w:p w14:paraId="179834D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10.15.2</w:t>
      </w:r>
      <w:r>
        <w:rPr>
          <w:rFonts w:asciiTheme="minorHAnsi" w:eastAsiaTheme="minorEastAsia" w:hAnsiTheme="minorHAnsi" w:cstheme="minorBidi"/>
          <w:i w:val="0"/>
          <w:iCs w:val="0"/>
          <w:noProof/>
          <w:sz w:val="24"/>
          <w:szCs w:val="24"/>
          <w:lang w:val="it-IT" w:eastAsia="ja-JP"/>
        </w:rPr>
        <w:tab/>
      </w:r>
      <w:r w:rsidRPr="00792DCC">
        <w:rPr>
          <w:bCs/>
          <w:noProof/>
        </w:rPr>
        <w:t>WP2 Task1.3 - Progress towards objectives</w:t>
      </w:r>
      <w:r>
        <w:rPr>
          <w:noProof/>
        </w:rPr>
        <w:tab/>
      </w:r>
      <w:r>
        <w:rPr>
          <w:noProof/>
        </w:rPr>
        <w:fldChar w:fldCharType="begin"/>
      </w:r>
      <w:r>
        <w:rPr>
          <w:noProof/>
        </w:rPr>
        <w:instrText xml:space="preserve"> PAGEREF _Toc169265392 \h </w:instrText>
      </w:r>
      <w:r>
        <w:rPr>
          <w:noProof/>
        </w:rPr>
      </w:r>
      <w:r>
        <w:rPr>
          <w:noProof/>
        </w:rPr>
        <w:fldChar w:fldCharType="separate"/>
      </w:r>
      <w:r>
        <w:rPr>
          <w:noProof/>
        </w:rPr>
        <w:t>88</w:t>
      </w:r>
      <w:r>
        <w:rPr>
          <w:noProof/>
        </w:rPr>
        <w:fldChar w:fldCharType="end"/>
      </w:r>
    </w:p>
    <w:p w14:paraId="453067E9"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10.16</w:t>
      </w:r>
      <w:r>
        <w:rPr>
          <w:rFonts w:asciiTheme="minorHAnsi" w:eastAsiaTheme="minorEastAsia" w:hAnsiTheme="minorHAnsi" w:cstheme="minorBidi"/>
          <w:smallCaps w:val="0"/>
          <w:noProof/>
          <w:sz w:val="24"/>
          <w:szCs w:val="24"/>
          <w:lang w:val="it-IT" w:eastAsia="ja-JP"/>
        </w:rPr>
        <w:tab/>
      </w:r>
      <w:r w:rsidRPr="00792DCC">
        <w:rPr>
          <w:bCs/>
          <w:noProof/>
        </w:rPr>
        <w:t>WP2 Task1.3.1 HF LAB releases</w:t>
      </w:r>
      <w:r>
        <w:rPr>
          <w:noProof/>
        </w:rPr>
        <w:tab/>
      </w:r>
      <w:r>
        <w:rPr>
          <w:noProof/>
        </w:rPr>
        <w:fldChar w:fldCharType="begin"/>
      </w:r>
      <w:r>
        <w:rPr>
          <w:noProof/>
        </w:rPr>
        <w:instrText xml:space="preserve"> PAGEREF _Toc169265393 \h </w:instrText>
      </w:r>
      <w:r>
        <w:rPr>
          <w:noProof/>
        </w:rPr>
      </w:r>
      <w:r>
        <w:rPr>
          <w:noProof/>
        </w:rPr>
        <w:fldChar w:fldCharType="separate"/>
      </w:r>
      <w:r>
        <w:rPr>
          <w:noProof/>
        </w:rPr>
        <w:t>88</w:t>
      </w:r>
      <w:r>
        <w:rPr>
          <w:noProof/>
        </w:rPr>
        <w:fldChar w:fldCharType="end"/>
      </w:r>
    </w:p>
    <w:p w14:paraId="6D0F31E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10.16.1</w:t>
      </w:r>
      <w:r>
        <w:rPr>
          <w:rFonts w:asciiTheme="minorHAnsi" w:eastAsiaTheme="minorEastAsia" w:hAnsiTheme="minorHAnsi" w:cstheme="minorBidi"/>
          <w:i w:val="0"/>
          <w:iCs w:val="0"/>
          <w:noProof/>
          <w:sz w:val="24"/>
          <w:szCs w:val="24"/>
          <w:lang w:val="it-IT" w:eastAsia="ja-JP"/>
        </w:rPr>
        <w:tab/>
      </w:r>
      <w:r w:rsidRPr="00792DCC">
        <w:rPr>
          <w:bCs/>
          <w:noProof/>
        </w:rPr>
        <w:t>WP2 Task1.3.1 - Task objectives and starting point of work at beginning of reporting period</w:t>
      </w:r>
      <w:r>
        <w:rPr>
          <w:noProof/>
        </w:rPr>
        <w:tab/>
      </w:r>
      <w:r>
        <w:rPr>
          <w:noProof/>
        </w:rPr>
        <w:fldChar w:fldCharType="begin"/>
      </w:r>
      <w:r>
        <w:rPr>
          <w:noProof/>
        </w:rPr>
        <w:instrText xml:space="preserve"> PAGEREF _Toc169265394 \h </w:instrText>
      </w:r>
      <w:r>
        <w:rPr>
          <w:noProof/>
        </w:rPr>
      </w:r>
      <w:r>
        <w:rPr>
          <w:noProof/>
        </w:rPr>
        <w:fldChar w:fldCharType="separate"/>
      </w:r>
      <w:r>
        <w:rPr>
          <w:noProof/>
        </w:rPr>
        <w:t>88</w:t>
      </w:r>
      <w:r>
        <w:rPr>
          <w:noProof/>
        </w:rPr>
        <w:fldChar w:fldCharType="end"/>
      </w:r>
    </w:p>
    <w:p w14:paraId="7AF9759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10.16.2</w:t>
      </w:r>
      <w:r>
        <w:rPr>
          <w:rFonts w:asciiTheme="minorHAnsi" w:eastAsiaTheme="minorEastAsia" w:hAnsiTheme="minorHAnsi" w:cstheme="minorBidi"/>
          <w:i w:val="0"/>
          <w:iCs w:val="0"/>
          <w:noProof/>
          <w:sz w:val="24"/>
          <w:szCs w:val="24"/>
          <w:lang w:val="it-IT" w:eastAsia="ja-JP"/>
        </w:rPr>
        <w:tab/>
      </w:r>
      <w:r w:rsidRPr="00792DCC">
        <w:rPr>
          <w:bCs/>
          <w:noProof/>
        </w:rPr>
        <w:t>WP2 Task1.3.1 - Progress towards objectives</w:t>
      </w:r>
      <w:r>
        <w:rPr>
          <w:noProof/>
        </w:rPr>
        <w:tab/>
      </w:r>
      <w:r>
        <w:rPr>
          <w:noProof/>
        </w:rPr>
        <w:fldChar w:fldCharType="begin"/>
      </w:r>
      <w:r>
        <w:rPr>
          <w:noProof/>
        </w:rPr>
        <w:instrText xml:space="preserve"> PAGEREF _Toc169265395 \h </w:instrText>
      </w:r>
      <w:r>
        <w:rPr>
          <w:noProof/>
        </w:rPr>
      </w:r>
      <w:r>
        <w:rPr>
          <w:noProof/>
        </w:rPr>
        <w:fldChar w:fldCharType="separate"/>
      </w:r>
      <w:r>
        <w:rPr>
          <w:noProof/>
        </w:rPr>
        <w:t>88</w:t>
      </w:r>
      <w:r>
        <w:rPr>
          <w:noProof/>
        </w:rPr>
        <w:fldChar w:fldCharType="end"/>
      </w:r>
    </w:p>
    <w:p w14:paraId="4F209DE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10.16.3</w:t>
      </w:r>
      <w:r>
        <w:rPr>
          <w:rFonts w:asciiTheme="minorHAnsi" w:eastAsiaTheme="minorEastAsia" w:hAnsiTheme="minorHAnsi" w:cstheme="minorBidi"/>
          <w:i w:val="0"/>
          <w:iCs w:val="0"/>
          <w:noProof/>
          <w:sz w:val="24"/>
          <w:szCs w:val="24"/>
          <w:lang w:val="it-IT" w:eastAsia="ja-JP"/>
        </w:rPr>
        <w:tab/>
      </w:r>
      <w:r w:rsidRPr="00792DCC">
        <w:rPr>
          <w:bCs/>
          <w:noProof/>
        </w:rPr>
        <w:t>WP2 Task 1.3.1 - Deviation from the project program and corrective actions taken/suggested</w:t>
      </w:r>
      <w:r>
        <w:rPr>
          <w:noProof/>
        </w:rPr>
        <w:tab/>
      </w:r>
      <w:r>
        <w:rPr>
          <w:noProof/>
        </w:rPr>
        <w:fldChar w:fldCharType="begin"/>
      </w:r>
      <w:r>
        <w:rPr>
          <w:noProof/>
        </w:rPr>
        <w:instrText xml:space="preserve"> PAGEREF _Toc169265396 \h </w:instrText>
      </w:r>
      <w:r>
        <w:rPr>
          <w:noProof/>
        </w:rPr>
      </w:r>
      <w:r>
        <w:rPr>
          <w:noProof/>
        </w:rPr>
        <w:fldChar w:fldCharType="separate"/>
      </w:r>
      <w:r>
        <w:rPr>
          <w:noProof/>
        </w:rPr>
        <w:t>89</w:t>
      </w:r>
      <w:r>
        <w:rPr>
          <w:noProof/>
        </w:rPr>
        <w:fldChar w:fldCharType="end"/>
      </w:r>
    </w:p>
    <w:p w14:paraId="3155CF54"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10.17</w:t>
      </w:r>
      <w:r>
        <w:rPr>
          <w:rFonts w:asciiTheme="minorHAnsi" w:eastAsiaTheme="minorEastAsia" w:hAnsiTheme="minorHAnsi" w:cstheme="minorBidi"/>
          <w:smallCaps w:val="0"/>
          <w:noProof/>
          <w:sz w:val="24"/>
          <w:szCs w:val="24"/>
          <w:lang w:val="it-IT" w:eastAsia="ja-JP"/>
        </w:rPr>
        <w:tab/>
      </w:r>
      <w:r w:rsidRPr="00792DCC">
        <w:rPr>
          <w:bCs/>
          <w:noProof/>
        </w:rPr>
        <w:t>WP2 Task 1.3.2 RASVR+TRVR STATOIL development</w:t>
      </w:r>
      <w:r>
        <w:rPr>
          <w:noProof/>
        </w:rPr>
        <w:tab/>
      </w:r>
      <w:r>
        <w:rPr>
          <w:noProof/>
        </w:rPr>
        <w:fldChar w:fldCharType="begin"/>
      </w:r>
      <w:r>
        <w:rPr>
          <w:noProof/>
        </w:rPr>
        <w:instrText xml:space="preserve"> PAGEREF _Toc169265397 \h </w:instrText>
      </w:r>
      <w:r>
        <w:rPr>
          <w:noProof/>
        </w:rPr>
      </w:r>
      <w:r>
        <w:rPr>
          <w:noProof/>
        </w:rPr>
        <w:fldChar w:fldCharType="separate"/>
      </w:r>
      <w:r>
        <w:rPr>
          <w:noProof/>
        </w:rPr>
        <w:t>89</w:t>
      </w:r>
      <w:r>
        <w:rPr>
          <w:noProof/>
        </w:rPr>
        <w:fldChar w:fldCharType="end"/>
      </w:r>
    </w:p>
    <w:p w14:paraId="43FF966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10.17.1</w:t>
      </w:r>
      <w:r>
        <w:rPr>
          <w:rFonts w:asciiTheme="minorHAnsi" w:eastAsiaTheme="minorEastAsia" w:hAnsiTheme="minorHAnsi" w:cstheme="minorBidi"/>
          <w:i w:val="0"/>
          <w:iCs w:val="0"/>
          <w:noProof/>
          <w:sz w:val="24"/>
          <w:szCs w:val="24"/>
          <w:lang w:val="it-IT" w:eastAsia="ja-JP"/>
        </w:rPr>
        <w:tab/>
      </w:r>
      <w:r w:rsidRPr="00792DCC">
        <w:rPr>
          <w:bCs/>
          <w:noProof/>
        </w:rPr>
        <w:t>WP2 Task1.3.2 - Task objectives and starting point of work at beginning of reporting period</w:t>
      </w:r>
      <w:r>
        <w:rPr>
          <w:noProof/>
        </w:rPr>
        <w:tab/>
      </w:r>
      <w:r>
        <w:rPr>
          <w:noProof/>
        </w:rPr>
        <w:fldChar w:fldCharType="begin"/>
      </w:r>
      <w:r>
        <w:rPr>
          <w:noProof/>
        </w:rPr>
        <w:instrText xml:space="preserve"> PAGEREF _Toc169265398 \h </w:instrText>
      </w:r>
      <w:r>
        <w:rPr>
          <w:noProof/>
        </w:rPr>
      </w:r>
      <w:r>
        <w:rPr>
          <w:noProof/>
        </w:rPr>
        <w:fldChar w:fldCharType="separate"/>
      </w:r>
      <w:r>
        <w:rPr>
          <w:noProof/>
        </w:rPr>
        <w:t>89</w:t>
      </w:r>
      <w:r>
        <w:rPr>
          <w:noProof/>
        </w:rPr>
        <w:fldChar w:fldCharType="end"/>
      </w:r>
    </w:p>
    <w:p w14:paraId="3F39621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10.17.2</w:t>
      </w:r>
      <w:r>
        <w:rPr>
          <w:rFonts w:asciiTheme="minorHAnsi" w:eastAsiaTheme="minorEastAsia" w:hAnsiTheme="minorHAnsi" w:cstheme="minorBidi"/>
          <w:i w:val="0"/>
          <w:iCs w:val="0"/>
          <w:noProof/>
          <w:sz w:val="24"/>
          <w:szCs w:val="24"/>
          <w:lang w:val="it-IT" w:eastAsia="ja-JP"/>
        </w:rPr>
        <w:tab/>
      </w:r>
      <w:r w:rsidRPr="00792DCC">
        <w:rPr>
          <w:bCs/>
          <w:noProof/>
        </w:rPr>
        <w:t>WP2 Task 1.3.2 - Progress towards objectives</w:t>
      </w:r>
      <w:r>
        <w:rPr>
          <w:noProof/>
        </w:rPr>
        <w:tab/>
      </w:r>
      <w:r>
        <w:rPr>
          <w:noProof/>
        </w:rPr>
        <w:fldChar w:fldCharType="begin"/>
      </w:r>
      <w:r>
        <w:rPr>
          <w:noProof/>
        </w:rPr>
        <w:instrText xml:space="preserve"> PAGEREF _Toc169265399 \h </w:instrText>
      </w:r>
      <w:r>
        <w:rPr>
          <w:noProof/>
        </w:rPr>
      </w:r>
      <w:r>
        <w:rPr>
          <w:noProof/>
        </w:rPr>
        <w:fldChar w:fldCharType="separate"/>
      </w:r>
      <w:r>
        <w:rPr>
          <w:noProof/>
        </w:rPr>
        <w:t>89</w:t>
      </w:r>
      <w:r>
        <w:rPr>
          <w:noProof/>
        </w:rPr>
        <w:fldChar w:fldCharType="end"/>
      </w:r>
    </w:p>
    <w:p w14:paraId="17756F3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10.17.3</w:t>
      </w:r>
      <w:r>
        <w:rPr>
          <w:rFonts w:asciiTheme="minorHAnsi" w:eastAsiaTheme="minorEastAsia" w:hAnsiTheme="minorHAnsi" w:cstheme="minorBidi"/>
          <w:i w:val="0"/>
          <w:iCs w:val="0"/>
          <w:noProof/>
          <w:sz w:val="24"/>
          <w:szCs w:val="24"/>
          <w:lang w:val="it-IT" w:eastAsia="ja-JP"/>
        </w:rPr>
        <w:tab/>
      </w:r>
      <w:r w:rsidRPr="00792DCC">
        <w:rPr>
          <w:bCs/>
          <w:noProof/>
        </w:rPr>
        <w:t>WP2 Task 1.3.2 - Deviation from the project program and corrective actions taken/suggested</w:t>
      </w:r>
      <w:r>
        <w:rPr>
          <w:noProof/>
        </w:rPr>
        <w:tab/>
      </w:r>
      <w:r>
        <w:rPr>
          <w:noProof/>
        </w:rPr>
        <w:fldChar w:fldCharType="begin"/>
      </w:r>
      <w:r>
        <w:rPr>
          <w:noProof/>
        </w:rPr>
        <w:instrText xml:space="preserve"> PAGEREF _Toc169265400 \h </w:instrText>
      </w:r>
      <w:r>
        <w:rPr>
          <w:noProof/>
        </w:rPr>
      </w:r>
      <w:r>
        <w:rPr>
          <w:noProof/>
        </w:rPr>
        <w:fldChar w:fldCharType="separate"/>
      </w:r>
      <w:r>
        <w:rPr>
          <w:noProof/>
        </w:rPr>
        <w:t>90</w:t>
      </w:r>
      <w:r>
        <w:rPr>
          <w:noProof/>
        </w:rPr>
        <w:fldChar w:fldCharType="end"/>
      </w:r>
    </w:p>
    <w:p w14:paraId="0F39514D"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10.18</w:t>
      </w:r>
      <w:r>
        <w:rPr>
          <w:rFonts w:asciiTheme="minorHAnsi" w:eastAsiaTheme="minorEastAsia" w:hAnsiTheme="minorHAnsi" w:cstheme="minorBidi"/>
          <w:smallCaps w:val="0"/>
          <w:noProof/>
          <w:sz w:val="24"/>
          <w:szCs w:val="24"/>
          <w:lang w:val="it-IT" w:eastAsia="ja-JP"/>
        </w:rPr>
        <w:tab/>
      </w:r>
      <w:r w:rsidRPr="00792DCC">
        <w:rPr>
          <w:bCs/>
          <w:noProof/>
        </w:rPr>
        <w:t>WP2 Task 1.3.3 RASVR+OSM SONATRACH development</w:t>
      </w:r>
      <w:r>
        <w:rPr>
          <w:noProof/>
        </w:rPr>
        <w:tab/>
      </w:r>
      <w:r>
        <w:rPr>
          <w:noProof/>
        </w:rPr>
        <w:fldChar w:fldCharType="begin"/>
      </w:r>
      <w:r>
        <w:rPr>
          <w:noProof/>
        </w:rPr>
        <w:instrText xml:space="preserve"> PAGEREF _Toc169265401 \h </w:instrText>
      </w:r>
      <w:r>
        <w:rPr>
          <w:noProof/>
        </w:rPr>
      </w:r>
      <w:r>
        <w:rPr>
          <w:noProof/>
        </w:rPr>
        <w:fldChar w:fldCharType="separate"/>
      </w:r>
      <w:r>
        <w:rPr>
          <w:noProof/>
        </w:rPr>
        <w:t>90</w:t>
      </w:r>
      <w:r>
        <w:rPr>
          <w:noProof/>
        </w:rPr>
        <w:fldChar w:fldCharType="end"/>
      </w:r>
    </w:p>
    <w:p w14:paraId="24F0BE28"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10.18.1</w:t>
      </w:r>
      <w:r>
        <w:rPr>
          <w:rFonts w:asciiTheme="minorHAnsi" w:eastAsiaTheme="minorEastAsia" w:hAnsiTheme="minorHAnsi" w:cstheme="minorBidi"/>
          <w:i w:val="0"/>
          <w:iCs w:val="0"/>
          <w:noProof/>
          <w:sz w:val="24"/>
          <w:szCs w:val="24"/>
          <w:lang w:val="it-IT" w:eastAsia="ja-JP"/>
        </w:rPr>
        <w:tab/>
      </w:r>
      <w:r w:rsidRPr="00792DCC">
        <w:rPr>
          <w:bCs/>
          <w:noProof/>
        </w:rPr>
        <w:t>WP2 Task 1.3.3 - Task objectives and starting point of work at beginning of reporting period</w:t>
      </w:r>
      <w:r>
        <w:rPr>
          <w:noProof/>
        </w:rPr>
        <w:tab/>
      </w:r>
      <w:r>
        <w:rPr>
          <w:noProof/>
        </w:rPr>
        <w:fldChar w:fldCharType="begin"/>
      </w:r>
      <w:r>
        <w:rPr>
          <w:noProof/>
        </w:rPr>
        <w:instrText xml:space="preserve"> PAGEREF _Toc169265402 \h </w:instrText>
      </w:r>
      <w:r>
        <w:rPr>
          <w:noProof/>
        </w:rPr>
      </w:r>
      <w:r>
        <w:rPr>
          <w:noProof/>
        </w:rPr>
        <w:fldChar w:fldCharType="separate"/>
      </w:r>
      <w:r>
        <w:rPr>
          <w:noProof/>
        </w:rPr>
        <w:t>90</w:t>
      </w:r>
      <w:r>
        <w:rPr>
          <w:noProof/>
        </w:rPr>
        <w:fldChar w:fldCharType="end"/>
      </w:r>
    </w:p>
    <w:p w14:paraId="42BBCD7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10.18.2</w:t>
      </w:r>
      <w:r>
        <w:rPr>
          <w:rFonts w:asciiTheme="minorHAnsi" w:eastAsiaTheme="minorEastAsia" w:hAnsiTheme="minorHAnsi" w:cstheme="minorBidi"/>
          <w:i w:val="0"/>
          <w:iCs w:val="0"/>
          <w:noProof/>
          <w:sz w:val="24"/>
          <w:szCs w:val="24"/>
          <w:lang w:val="it-IT" w:eastAsia="ja-JP"/>
        </w:rPr>
        <w:tab/>
      </w:r>
      <w:r w:rsidRPr="00792DCC">
        <w:rPr>
          <w:bCs/>
          <w:noProof/>
        </w:rPr>
        <w:t>WP2 Task 1.3.3 - Progress towards objectives</w:t>
      </w:r>
      <w:r>
        <w:rPr>
          <w:noProof/>
        </w:rPr>
        <w:tab/>
      </w:r>
      <w:r>
        <w:rPr>
          <w:noProof/>
        </w:rPr>
        <w:fldChar w:fldCharType="begin"/>
      </w:r>
      <w:r>
        <w:rPr>
          <w:noProof/>
        </w:rPr>
        <w:instrText xml:space="preserve"> PAGEREF _Toc169265403 \h </w:instrText>
      </w:r>
      <w:r>
        <w:rPr>
          <w:noProof/>
        </w:rPr>
      </w:r>
      <w:r>
        <w:rPr>
          <w:noProof/>
        </w:rPr>
        <w:fldChar w:fldCharType="separate"/>
      </w:r>
      <w:r>
        <w:rPr>
          <w:noProof/>
        </w:rPr>
        <w:t>90</w:t>
      </w:r>
      <w:r>
        <w:rPr>
          <w:noProof/>
        </w:rPr>
        <w:fldChar w:fldCharType="end"/>
      </w:r>
    </w:p>
    <w:p w14:paraId="39C5116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10.18.3</w:t>
      </w:r>
      <w:r>
        <w:rPr>
          <w:rFonts w:asciiTheme="minorHAnsi" w:eastAsiaTheme="minorEastAsia" w:hAnsiTheme="minorHAnsi" w:cstheme="minorBidi"/>
          <w:i w:val="0"/>
          <w:iCs w:val="0"/>
          <w:noProof/>
          <w:sz w:val="24"/>
          <w:szCs w:val="24"/>
          <w:lang w:val="it-IT" w:eastAsia="ja-JP"/>
        </w:rPr>
        <w:tab/>
      </w:r>
      <w:r w:rsidRPr="00792DCC">
        <w:rPr>
          <w:bCs/>
          <w:noProof/>
        </w:rPr>
        <w:t>WP2 Task 1.3.3 - Deviation from the project program and corrective actions taken/suggested</w:t>
      </w:r>
      <w:r>
        <w:rPr>
          <w:noProof/>
        </w:rPr>
        <w:tab/>
      </w:r>
      <w:r>
        <w:rPr>
          <w:noProof/>
        </w:rPr>
        <w:fldChar w:fldCharType="begin"/>
      </w:r>
      <w:r>
        <w:rPr>
          <w:noProof/>
        </w:rPr>
        <w:instrText xml:space="preserve"> PAGEREF _Toc169265404 \h </w:instrText>
      </w:r>
      <w:r>
        <w:rPr>
          <w:noProof/>
        </w:rPr>
      </w:r>
      <w:r>
        <w:rPr>
          <w:noProof/>
        </w:rPr>
        <w:fldChar w:fldCharType="separate"/>
      </w:r>
      <w:r>
        <w:rPr>
          <w:noProof/>
        </w:rPr>
        <w:t>90</w:t>
      </w:r>
      <w:r>
        <w:rPr>
          <w:noProof/>
        </w:rPr>
        <w:fldChar w:fldCharType="end"/>
      </w:r>
    </w:p>
    <w:p w14:paraId="5839CD2C"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10.19</w:t>
      </w:r>
      <w:r>
        <w:rPr>
          <w:rFonts w:asciiTheme="minorHAnsi" w:eastAsiaTheme="minorEastAsia" w:hAnsiTheme="minorHAnsi" w:cstheme="minorBidi"/>
          <w:smallCaps w:val="0"/>
          <w:noProof/>
          <w:sz w:val="24"/>
          <w:szCs w:val="24"/>
          <w:lang w:val="it-IT" w:eastAsia="ja-JP"/>
        </w:rPr>
        <w:tab/>
      </w:r>
      <w:r w:rsidRPr="00792DCC">
        <w:rPr>
          <w:bCs/>
          <w:noProof/>
        </w:rPr>
        <w:t>WP2 Task 1.3.4 AIS TOTAL Development</w:t>
      </w:r>
      <w:r>
        <w:rPr>
          <w:noProof/>
        </w:rPr>
        <w:tab/>
      </w:r>
      <w:r>
        <w:rPr>
          <w:noProof/>
        </w:rPr>
        <w:fldChar w:fldCharType="begin"/>
      </w:r>
      <w:r>
        <w:rPr>
          <w:noProof/>
        </w:rPr>
        <w:instrText xml:space="preserve"> PAGEREF _Toc169265405 \h </w:instrText>
      </w:r>
      <w:r>
        <w:rPr>
          <w:noProof/>
        </w:rPr>
      </w:r>
      <w:r>
        <w:rPr>
          <w:noProof/>
        </w:rPr>
        <w:fldChar w:fldCharType="separate"/>
      </w:r>
      <w:r>
        <w:rPr>
          <w:noProof/>
        </w:rPr>
        <w:t>90</w:t>
      </w:r>
      <w:r>
        <w:rPr>
          <w:noProof/>
        </w:rPr>
        <w:fldChar w:fldCharType="end"/>
      </w:r>
    </w:p>
    <w:p w14:paraId="3C80FDA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10.19.1</w:t>
      </w:r>
      <w:r>
        <w:rPr>
          <w:rFonts w:asciiTheme="minorHAnsi" w:eastAsiaTheme="minorEastAsia" w:hAnsiTheme="minorHAnsi" w:cstheme="minorBidi"/>
          <w:i w:val="0"/>
          <w:iCs w:val="0"/>
          <w:noProof/>
          <w:sz w:val="24"/>
          <w:szCs w:val="24"/>
          <w:lang w:val="it-IT" w:eastAsia="ja-JP"/>
        </w:rPr>
        <w:tab/>
      </w:r>
      <w:r w:rsidRPr="00792DCC">
        <w:rPr>
          <w:bCs/>
          <w:noProof/>
        </w:rPr>
        <w:t>WP2 Task1.3.4 – Task objectives and starting point of work at beginning of reporting period</w:t>
      </w:r>
      <w:r>
        <w:rPr>
          <w:noProof/>
        </w:rPr>
        <w:tab/>
      </w:r>
      <w:r>
        <w:rPr>
          <w:noProof/>
        </w:rPr>
        <w:fldChar w:fldCharType="begin"/>
      </w:r>
      <w:r>
        <w:rPr>
          <w:noProof/>
        </w:rPr>
        <w:instrText xml:space="preserve"> PAGEREF _Toc169265406 \h </w:instrText>
      </w:r>
      <w:r>
        <w:rPr>
          <w:noProof/>
        </w:rPr>
      </w:r>
      <w:r>
        <w:rPr>
          <w:noProof/>
        </w:rPr>
        <w:fldChar w:fldCharType="separate"/>
      </w:r>
      <w:r>
        <w:rPr>
          <w:noProof/>
        </w:rPr>
        <w:t>90</w:t>
      </w:r>
      <w:r>
        <w:rPr>
          <w:noProof/>
        </w:rPr>
        <w:fldChar w:fldCharType="end"/>
      </w:r>
    </w:p>
    <w:p w14:paraId="3B8EF1DD"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10.20</w:t>
      </w:r>
      <w:r>
        <w:rPr>
          <w:rFonts w:asciiTheme="minorHAnsi" w:eastAsiaTheme="minorEastAsia" w:hAnsiTheme="minorHAnsi" w:cstheme="minorBidi"/>
          <w:smallCaps w:val="0"/>
          <w:noProof/>
          <w:sz w:val="24"/>
          <w:szCs w:val="24"/>
          <w:lang w:val="it-IT" w:eastAsia="ja-JP"/>
        </w:rPr>
        <w:tab/>
      </w:r>
      <w:r w:rsidRPr="00792DCC">
        <w:rPr>
          <w:bCs/>
          <w:noProof/>
        </w:rPr>
        <w:t>WP2 Task 1.4 Product Quality Assurance</w:t>
      </w:r>
      <w:r>
        <w:rPr>
          <w:noProof/>
        </w:rPr>
        <w:tab/>
      </w:r>
      <w:r>
        <w:rPr>
          <w:noProof/>
        </w:rPr>
        <w:fldChar w:fldCharType="begin"/>
      </w:r>
      <w:r>
        <w:rPr>
          <w:noProof/>
        </w:rPr>
        <w:instrText xml:space="preserve"> PAGEREF _Toc169265407 \h </w:instrText>
      </w:r>
      <w:r>
        <w:rPr>
          <w:noProof/>
        </w:rPr>
      </w:r>
      <w:r>
        <w:rPr>
          <w:noProof/>
        </w:rPr>
        <w:fldChar w:fldCharType="separate"/>
      </w:r>
      <w:r>
        <w:rPr>
          <w:noProof/>
        </w:rPr>
        <w:t>91</w:t>
      </w:r>
      <w:r>
        <w:rPr>
          <w:noProof/>
        </w:rPr>
        <w:fldChar w:fldCharType="end"/>
      </w:r>
    </w:p>
    <w:p w14:paraId="75E18618"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10.20.1</w:t>
      </w:r>
      <w:r>
        <w:rPr>
          <w:rFonts w:asciiTheme="minorHAnsi" w:eastAsiaTheme="minorEastAsia" w:hAnsiTheme="minorHAnsi" w:cstheme="minorBidi"/>
          <w:i w:val="0"/>
          <w:iCs w:val="0"/>
          <w:noProof/>
          <w:sz w:val="24"/>
          <w:szCs w:val="24"/>
          <w:lang w:val="it-IT" w:eastAsia="ja-JP"/>
        </w:rPr>
        <w:tab/>
      </w:r>
      <w:r w:rsidRPr="00792DCC">
        <w:rPr>
          <w:bCs/>
          <w:noProof/>
        </w:rPr>
        <w:t>WP2 Task 1.4 – Task objectives and starting point of work at beginning of reporting period</w:t>
      </w:r>
      <w:r>
        <w:rPr>
          <w:noProof/>
        </w:rPr>
        <w:tab/>
      </w:r>
      <w:r>
        <w:rPr>
          <w:noProof/>
        </w:rPr>
        <w:fldChar w:fldCharType="begin"/>
      </w:r>
      <w:r>
        <w:rPr>
          <w:noProof/>
        </w:rPr>
        <w:instrText xml:space="preserve"> PAGEREF _Toc169265408 \h </w:instrText>
      </w:r>
      <w:r>
        <w:rPr>
          <w:noProof/>
        </w:rPr>
      </w:r>
      <w:r>
        <w:rPr>
          <w:noProof/>
        </w:rPr>
        <w:fldChar w:fldCharType="separate"/>
      </w:r>
      <w:r>
        <w:rPr>
          <w:noProof/>
        </w:rPr>
        <w:t>91</w:t>
      </w:r>
      <w:r>
        <w:rPr>
          <w:noProof/>
        </w:rPr>
        <w:fldChar w:fldCharType="end"/>
      </w:r>
    </w:p>
    <w:p w14:paraId="67E24C9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10.20.2</w:t>
      </w:r>
      <w:r>
        <w:rPr>
          <w:rFonts w:asciiTheme="minorHAnsi" w:eastAsiaTheme="minorEastAsia" w:hAnsiTheme="minorHAnsi" w:cstheme="minorBidi"/>
          <w:i w:val="0"/>
          <w:iCs w:val="0"/>
          <w:noProof/>
          <w:sz w:val="24"/>
          <w:szCs w:val="24"/>
          <w:lang w:val="it-IT" w:eastAsia="ja-JP"/>
        </w:rPr>
        <w:tab/>
      </w:r>
      <w:r w:rsidRPr="00792DCC">
        <w:rPr>
          <w:bCs/>
          <w:noProof/>
        </w:rPr>
        <w:t>WP2 Task 1.4 – Progress towards objectives</w:t>
      </w:r>
      <w:r>
        <w:rPr>
          <w:noProof/>
        </w:rPr>
        <w:tab/>
      </w:r>
      <w:r>
        <w:rPr>
          <w:noProof/>
        </w:rPr>
        <w:fldChar w:fldCharType="begin"/>
      </w:r>
      <w:r>
        <w:rPr>
          <w:noProof/>
        </w:rPr>
        <w:instrText xml:space="preserve"> PAGEREF _Toc169265409 \h </w:instrText>
      </w:r>
      <w:r>
        <w:rPr>
          <w:noProof/>
        </w:rPr>
      </w:r>
      <w:r>
        <w:rPr>
          <w:noProof/>
        </w:rPr>
        <w:fldChar w:fldCharType="separate"/>
      </w:r>
      <w:r>
        <w:rPr>
          <w:noProof/>
        </w:rPr>
        <w:t>91</w:t>
      </w:r>
      <w:r>
        <w:rPr>
          <w:noProof/>
        </w:rPr>
        <w:fldChar w:fldCharType="end"/>
      </w:r>
    </w:p>
    <w:p w14:paraId="6FA213A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10.20.3</w:t>
      </w:r>
      <w:r>
        <w:rPr>
          <w:rFonts w:asciiTheme="minorHAnsi" w:eastAsiaTheme="minorEastAsia" w:hAnsiTheme="minorHAnsi" w:cstheme="minorBidi"/>
          <w:i w:val="0"/>
          <w:iCs w:val="0"/>
          <w:noProof/>
          <w:sz w:val="24"/>
          <w:szCs w:val="24"/>
          <w:lang w:val="it-IT" w:eastAsia="ja-JP"/>
        </w:rPr>
        <w:tab/>
      </w:r>
      <w:r w:rsidRPr="00792DCC">
        <w:rPr>
          <w:bCs/>
          <w:noProof/>
        </w:rPr>
        <w:t>WP2 Task 1.4 – Deviation from the project program and corrective actions taken/suggested</w:t>
      </w:r>
      <w:r>
        <w:rPr>
          <w:noProof/>
        </w:rPr>
        <w:tab/>
      </w:r>
      <w:r>
        <w:rPr>
          <w:noProof/>
        </w:rPr>
        <w:fldChar w:fldCharType="begin"/>
      </w:r>
      <w:r>
        <w:rPr>
          <w:noProof/>
        </w:rPr>
        <w:instrText xml:space="preserve"> PAGEREF _Toc169265410 \h </w:instrText>
      </w:r>
      <w:r>
        <w:rPr>
          <w:noProof/>
        </w:rPr>
      </w:r>
      <w:r>
        <w:rPr>
          <w:noProof/>
        </w:rPr>
        <w:fldChar w:fldCharType="separate"/>
      </w:r>
      <w:r>
        <w:rPr>
          <w:noProof/>
        </w:rPr>
        <w:t>91</w:t>
      </w:r>
      <w:r>
        <w:rPr>
          <w:noProof/>
        </w:rPr>
        <w:fldChar w:fldCharType="end"/>
      </w:r>
    </w:p>
    <w:p w14:paraId="37D8C7B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10.20.4</w:t>
      </w:r>
      <w:r>
        <w:rPr>
          <w:rFonts w:asciiTheme="minorHAnsi" w:eastAsiaTheme="minorEastAsia" w:hAnsiTheme="minorHAnsi" w:cstheme="minorBidi"/>
          <w:i w:val="0"/>
          <w:iCs w:val="0"/>
          <w:noProof/>
          <w:sz w:val="24"/>
          <w:szCs w:val="24"/>
          <w:lang w:val="it-IT" w:eastAsia="ja-JP"/>
        </w:rPr>
        <w:tab/>
      </w:r>
      <w:r w:rsidRPr="00792DCC">
        <w:rPr>
          <w:bCs/>
          <w:noProof/>
        </w:rPr>
        <w:t>WP2 Task 1.4 – List of Deliverables</w:t>
      </w:r>
      <w:r>
        <w:rPr>
          <w:noProof/>
        </w:rPr>
        <w:tab/>
      </w:r>
      <w:r>
        <w:rPr>
          <w:noProof/>
        </w:rPr>
        <w:fldChar w:fldCharType="begin"/>
      </w:r>
      <w:r>
        <w:rPr>
          <w:noProof/>
        </w:rPr>
        <w:instrText xml:space="preserve"> PAGEREF _Toc169265411 \h </w:instrText>
      </w:r>
      <w:r>
        <w:rPr>
          <w:noProof/>
        </w:rPr>
      </w:r>
      <w:r>
        <w:rPr>
          <w:noProof/>
        </w:rPr>
        <w:fldChar w:fldCharType="separate"/>
      </w:r>
      <w:r>
        <w:rPr>
          <w:noProof/>
        </w:rPr>
        <w:t>91</w:t>
      </w:r>
      <w:r>
        <w:rPr>
          <w:noProof/>
        </w:rPr>
        <w:fldChar w:fldCharType="end"/>
      </w:r>
    </w:p>
    <w:p w14:paraId="127337AA"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10.21</w:t>
      </w:r>
      <w:r>
        <w:rPr>
          <w:rFonts w:asciiTheme="minorHAnsi" w:eastAsiaTheme="minorEastAsia" w:hAnsiTheme="minorHAnsi" w:cstheme="minorBidi"/>
          <w:smallCaps w:val="0"/>
          <w:noProof/>
          <w:sz w:val="24"/>
          <w:szCs w:val="24"/>
          <w:lang w:val="it-IT" w:eastAsia="ja-JP"/>
        </w:rPr>
        <w:tab/>
      </w:r>
      <w:r w:rsidRPr="00792DCC">
        <w:rPr>
          <w:bCs/>
          <w:noProof/>
        </w:rPr>
        <w:t>WP2 Task 2 Field Test and Validation</w:t>
      </w:r>
      <w:r>
        <w:rPr>
          <w:noProof/>
        </w:rPr>
        <w:tab/>
      </w:r>
      <w:r>
        <w:rPr>
          <w:noProof/>
        </w:rPr>
        <w:fldChar w:fldCharType="begin"/>
      </w:r>
      <w:r>
        <w:rPr>
          <w:noProof/>
        </w:rPr>
        <w:instrText xml:space="preserve"> PAGEREF _Toc169265412 \h </w:instrText>
      </w:r>
      <w:r>
        <w:rPr>
          <w:noProof/>
        </w:rPr>
      </w:r>
      <w:r>
        <w:rPr>
          <w:noProof/>
        </w:rPr>
        <w:fldChar w:fldCharType="separate"/>
      </w:r>
      <w:r>
        <w:rPr>
          <w:noProof/>
        </w:rPr>
        <w:t>91</w:t>
      </w:r>
      <w:r>
        <w:rPr>
          <w:noProof/>
        </w:rPr>
        <w:fldChar w:fldCharType="end"/>
      </w:r>
    </w:p>
    <w:p w14:paraId="692B295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10.21.1</w:t>
      </w:r>
      <w:r>
        <w:rPr>
          <w:rFonts w:asciiTheme="minorHAnsi" w:eastAsiaTheme="minorEastAsia" w:hAnsiTheme="minorHAnsi" w:cstheme="minorBidi"/>
          <w:i w:val="0"/>
          <w:iCs w:val="0"/>
          <w:noProof/>
          <w:sz w:val="24"/>
          <w:szCs w:val="24"/>
          <w:lang w:val="it-IT" w:eastAsia="ja-JP"/>
        </w:rPr>
        <w:tab/>
      </w:r>
      <w:r w:rsidRPr="00792DCC">
        <w:rPr>
          <w:bCs/>
          <w:noProof/>
        </w:rPr>
        <w:t>WP2 Task 2 - Task objectives and starting point of work at beginning of reporting period</w:t>
      </w:r>
      <w:r>
        <w:rPr>
          <w:noProof/>
        </w:rPr>
        <w:tab/>
      </w:r>
      <w:r>
        <w:rPr>
          <w:noProof/>
        </w:rPr>
        <w:fldChar w:fldCharType="begin"/>
      </w:r>
      <w:r>
        <w:rPr>
          <w:noProof/>
        </w:rPr>
        <w:instrText xml:space="preserve"> PAGEREF _Toc169265413 \h </w:instrText>
      </w:r>
      <w:r>
        <w:rPr>
          <w:noProof/>
        </w:rPr>
      </w:r>
      <w:r>
        <w:rPr>
          <w:noProof/>
        </w:rPr>
        <w:fldChar w:fldCharType="separate"/>
      </w:r>
      <w:r>
        <w:rPr>
          <w:noProof/>
        </w:rPr>
        <w:t>91</w:t>
      </w:r>
      <w:r>
        <w:rPr>
          <w:noProof/>
        </w:rPr>
        <w:fldChar w:fldCharType="end"/>
      </w:r>
    </w:p>
    <w:p w14:paraId="37DE7588"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10.21.2</w:t>
      </w:r>
      <w:r>
        <w:rPr>
          <w:rFonts w:asciiTheme="minorHAnsi" w:eastAsiaTheme="minorEastAsia" w:hAnsiTheme="minorHAnsi" w:cstheme="minorBidi"/>
          <w:i w:val="0"/>
          <w:iCs w:val="0"/>
          <w:noProof/>
          <w:sz w:val="24"/>
          <w:szCs w:val="24"/>
          <w:lang w:val="it-IT" w:eastAsia="ja-JP"/>
        </w:rPr>
        <w:tab/>
      </w:r>
      <w:r w:rsidRPr="00792DCC">
        <w:rPr>
          <w:bCs/>
          <w:noProof/>
        </w:rPr>
        <w:t>WP2 Task 2 - Progress towards objectives</w:t>
      </w:r>
      <w:r>
        <w:rPr>
          <w:noProof/>
        </w:rPr>
        <w:tab/>
      </w:r>
      <w:r>
        <w:rPr>
          <w:noProof/>
        </w:rPr>
        <w:fldChar w:fldCharType="begin"/>
      </w:r>
      <w:r>
        <w:rPr>
          <w:noProof/>
        </w:rPr>
        <w:instrText xml:space="preserve"> PAGEREF _Toc169265414 \h </w:instrText>
      </w:r>
      <w:r>
        <w:rPr>
          <w:noProof/>
        </w:rPr>
      </w:r>
      <w:r>
        <w:rPr>
          <w:noProof/>
        </w:rPr>
        <w:fldChar w:fldCharType="separate"/>
      </w:r>
      <w:r>
        <w:rPr>
          <w:noProof/>
        </w:rPr>
        <w:t>92</w:t>
      </w:r>
      <w:r>
        <w:rPr>
          <w:noProof/>
        </w:rPr>
        <w:fldChar w:fldCharType="end"/>
      </w:r>
    </w:p>
    <w:p w14:paraId="6C4FA45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10.21.3</w:t>
      </w:r>
      <w:r>
        <w:rPr>
          <w:rFonts w:asciiTheme="minorHAnsi" w:eastAsiaTheme="minorEastAsia" w:hAnsiTheme="minorHAnsi" w:cstheme="minorBidi"/>
          <w:i w:val="0"/>
          <w:iCs w:val="0"/>
          <w:noProof/>
          <w:sz w:val="24"/>
          <w:szCs w:val="24"/>
          <w:lang w:val="it-IT" w:eastAsia="ja-JP"/>
        </w:rPr>
        <w:tab/>
      </w:r>
      <w:r w:rsidRPr="00792DCC">
        <w:rPr>
          <w:bCs/>
          <w:noProof/>
        </w:rPr>
        <w:t>WP2 Task 2 - Deviation from the project program and corrective actions taken/suggested</w:t>
      </w:r>
      <w:r>
        <w:rPr>
          <w:noProof/>
        </w:rPr>
        <w:tab/>
      </w:r>
      <w:r>
        <w:rPr>
          <w:noProof/>
        </w:rPr>
        <w:fldChar w:fldCharType="begin"/>
      </w:r>
      <w:r>
        <w:rPr>
          <w:noProof/>
        </w:rPr>
        <w:instrText xml:space="preserve"> PAGEREF _Toc169265415 \h </w:instrText>
      </w:r>
      <w:r>
        <w:rPr>
          <w:noProof/>
        </w:rPr>
      </w:r>
      <w:r>
        <w:rPr>
          <w:noProof/>
        </w:rPr>
        <w:fldChar w:fldCharType="separate"/>
      </w:r>
      <w:r>
        <w:rPr>
          <w:noProof/>
        </w:rPr>
        <w:t>92</w:t>
      </w:r>
      <w:r>
        <w:rPr>
          <w:noProof/>
        </w:rPr>
        <w:fldChar w:fldCharType="end"/>
      </w:r>
    </w:p>
    <w:p w14:paraId="466097D0"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10.22</w:t>
      </w:r>
      <w:r>
        <w:rPr>
          <w:rFonts w:asciiTheme="minorHAnsi" w:eastAsiaTheme="minorEastAsia" w:hAnsiTheme="minorHAnsi" w:cstheme="minorBidi"/>
          <w:smallCaps w:val="0"/>
          <w:noProof/>
          <w:sz w:val="24"/>
          <w:szCs w:val="24"/>
          <w:lang w:val="it-IT" w:eastAsia="ja-JP"/>
        </w:rPr>
        <w:tab/>
      </w:r>
      <w:r w:rsidRPr="00792DCC">
        <w:rPr>
          <w:bCs/>
          <w:noProof/>
        </w:rPr>
        <w:t>WP2 Task 2.1 RASVR+TRVR STATOIL</w:t>
      </w:r>
      <w:r>
        <w:rPr>
          <w:noProof/>
        </w:rPr>
        <w:tab/>
      </w:r>
      <w:r>
        <w:rPr>
          <w:noProof/>
        </w:rPr>
        <w:fldChar w:fldCharType="begin"/>
      </w:r>
      <w:r>
        <w:rPr>
          <w:noProof/>
        </w:rPr>
        <w:instrText xml:space="preserve"> PAGEREF _Toc169265416 \h </w:instrText>
      </w:r>
      <w:r>
        <w:rPr>
          <w:noProof/>
        </w:rPr>
      </w:r>
      <w:r>
        <w:rPr>
          <w:noProof/>
        </w:rPr>
        <w:fldChar w:fldCharType="separate"/>
      </w:r>
      <w:r>
        <w:rPr>
          <w:noProof/>
        </w:rPr>
        <w:t>92</w:t>
      </w:r>
      <w:r>
        <w:rPr>
          <w:noProof/>
        </w:rPr>
        <w:fldChar w:fldCharType="end"/>
      </w:r>
    </w:p>
    <w:p w14:paraId="02ACEA4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10.22.1</w:t>
      </w:r>
      <w:r>
        <w:rPr>
          <w:rFonts w:asciiTheme="minorHAnsi" w:eastAsiaTheme="minorEastAsia" w:hAnsiTheme="minorHAnsi" w:cstheme="minorBidi"/>
          <w:i w:val="0"/>
          <w:iCs w:val="0"/>
          <w:noProof/>
          <w:sz w:val="24"/>
          <w:szCs w:val="24"/>
          <w:lang w:val="it-IT" w:eastAsia="ja-JP"/>
        </w:rPr>
        <w:tab/>
      </w:r>
      <w:r w:rsidRPr="00792DCC">
        <w:rPr>
          <w:bCs/>
          <w:noProof/>
        </w:rPr>
        <w:t>WP2 Task 2.1 - Task objectives and starting point of work at beginning of reporting period</w:t>
      </w:r>
      <w:r>
        <w:rPr>
          <w:noProof/>
        </w:rPr>
        <w:tab/>
      </w:r>
      <w:r>
        <w:rPr>
          <w:noProof/>
        </w:rPr>
        <w:fldChar w:fldCharType="begin"/>
      </w:r>
      <w:r>
        <w:rPr>
          <w:noProof/>
        </w:rPr>
        <w:instrText xml:space="preserve"> PAGEREF _Toc169265417 \h </w:instrText>
      </w:r>
      <w:r>
        <w:rPr>
          <w:noProof/>
        </w:rPr>
      </w:r>
      <w:r>
        <w:rPr>
          <w:noProof/>
        </w:rPr>
        <w:fldChar w:fldCharType="separate"/>
      </w:r>
      <w:r>
        <w:rPr>
          <w:noProof/>
        </w:rPr>
        <w:t>92</w:t>
      </w:r>
      <w:r>
        <w:rPr>
          <w:noProof/>
        </w:rPr>
        <w:fldChar w:fldCharType="end"/>
      </w:r>
    </w:p>
    <w:p w14:paraId="3EA5100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10.22.2</w:t>
      </w:r>
      <w:r>
        <w:rPr>
          <w:rFonts w:asciiTheme="minorHAnsi" w:eastAsiaTheme="minorEastAsia" w:hAnsiTheme="minorHAnsi" w:cstheme="minorBidi"/>
          <w:i w:val="0"/>
          <w:iCs w:val="0"/>
          <w:noProof/>
          <w:sz w:val="24"/>
          <w:szCs w:val="24"/>
          <w:lang w:val="it-IT" w:eastAsia="ja-JP"/>
        </w:rPr>
        <w:tab/>
      </w:r>
      <w:r w:rsidRPr="00792DCC">
        <w:rPr>
          <w:bCs/>
          <w:noProof/>
        </w:rPr>
        <w:t>WP2 Task 2.1 - Progress towards objectives</w:t>
      </w:r>
      <w:r>
        <w:rPr>
          <w:noProof/>
        </w:rPr>
        <w:tab/>
      </w:r>
      <w:r>
        <w:rPr>
          <w:noProof/>
        </w:rPr>
        <w:fldChar w:fldCharType="begin"/>
      </w:r>
      <w:r>
        <w:rPr>
          <w:noProof/>
        </w:rPr>
        <w:instrText xml:space="preserve"> PAGEREF _Toc169265418 \h </w:instrText>
      </w:r>
      <w:r>
        <w:rPr>
          <w:noProof/>
        </w:rPr>
      </w:r>
      <w:r>
        <w:rPr>
          <w:noProof/>
        </w:rPr>
        <w:fldChar w:fldCharType="separate"/>
      </w:r>
      <w:r>
        <w:rPr>
          <w:noProof/>
        </w:rPr>
        <w:t>92</w:t>
      </w:r>
      <w:r>
        <w:rPr>
          <w:noProof/>
        </w:rPr>
        <w:fldChar w:fldCharType="end"/>
      </w:r>
    </w:p>
    <w:p w14:paraId="5D64625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10.22.3</w:t>
      </w:r>
      <w:r>
        <w:rPr>
          <w:rFonts w:asciiTheme="minorHAnsi" w:eastAsiaTheme="minorEastAsia" w:hAnsiTheme="minorHAnsi" w:cstheme="minorBidi"/>
          <w:i w:val="0"/>
          <w:iCs w:val="0"/>
          <w:noProof/>
          <w:sz w:val="24"/>
          <w:szCs w:val="24"/>
          <w:lang w:val="it-IT" w:eastAsia="ja-JP"/>
        </w:rPr>
        <w:tab/>
      </w:r>
      <w:r w:rsidRPr="00792DCC">
        <w:rPr>
          <w:bCs/>
          <w:noProof/>
        </w:rPr>
        <w:t>WP2 Task 2.1 - Deviation from the project program and corrective actions taken/suggested</w:t>
      </w:r>
      <w:r>
        <w:rPr>
          <w:noProof/>
        </w:rPr>
        <w:tab/>
      </w:r>
      <w:r>
        <w:rPr>
          <w:noProof/>
        </w:rPr>
        <w:fldChar w:fldCharType="begin"/>
      </w:r>
      <w:r>
        <w:rPr>
          <w:noProof/>
        </w:rPr>
        <w:instrText xml:space="preserve"> PAGEREF _Toc169265419 \h </w:instrText>
      </w:r>
      <w:r>
        <w:rPr>
          <w:noProof/>
        </w:rPr>
      </w:r>
      <w:r>
        <w:rPr>
          <w:noProof/>
        </w:rPr>
        <w:fldChar w:fldCharType="separate"/>
      </w:r>
      <w:r>
        <w:rPr>
          <w:noProof/>
        </w:rPr>
        <w:t>92</w:t>
      </w:r>
      <w:r>
        <w:rPr>
          <w:noProof/>
        </w:rPr>
        <w:fldChar w:fldCharType="end"/>
      </w:r>
    </w:p>
    <w:p w14:paraId="6F1C8761"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10.23</w:t>
      </w:r>
      <w:r>
        <w:rPr>
          <w:rFonts w:asciiTheme="minorHAnsi" w:eastAsiaTheme="minorEastAsia" w:hAnsiTheme="minorHAnsi" w:cstheme="minorBidi"/>
          <w:smallCaps w:val="0"/>
          <w:noProof/>
          <w:sz w:val="24"/>
          <w:szCs w:val="24"/>
          <w:lang w:val="it-IT" w:eastAsia="ja-JP"/>
        </w:rPr>
        <w:tab/>
      </w:r>
      <w:r w:rsidRPr="00792DCC">
        <w:rPr>
          <w:bCs/>
          <w:noProof/>
        </w:rPr>
        <w:t>WP2 Task 2.1.1 Case Study Review</w:t>
      </w:r>
      <w:r>
        <w:rPr>
          <w:noProof/>
        </w:rPr>
        <w:tab/>
      </w:r>
      <w:r>
        <w:rPr>
          <w:noProof/>
        </w:rPr>
        <w:fldChar w:fldCharType="begin"/>
      </w:r>
      <w:r>
        <w:rPr>
          <w:noProof/>
        </w:rPr>
        <w:instrText xml:space="preserve"> PAGEREF _Toc169265420 \h </w:instrText>
      </w:r>
      <w:r>
        <w:rPr>
          <w:noProof/>
        </w:rPr>
      </w:r>
      <w:r>
        <w:rPr>
          <w:noProof/>
        </w:rPr>
        <w:fldChar w:fldCharType="separate"/>
      </w:r>
      <w:r>
        <w:rPr>
          <w:noProof/>
        </w:rPr>
        <w:t>92</w:t>
      </w:r>
      <w:r>
        <w:rPr>
          <w:noProof/>
        </w:rPr>
        <w:fldChar w:fldCharType="end"/>
      </w:r>
    </w:p>
    <w:p w14:paraId="348278C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10.23.1</w:t>
      </w:r>
      <w:r>
        <w:rPr>
          <w:rFonts w:asciiTheme="minorHAnsi" w:eastAsiaTheme="minorEastAsia" w:hAnsiTheme="minorHAnsi" w:cstheme="minorBidi"/>
          <w:i w:val="0"/>
          <w:iCs w:val="0"/>
          <w:noProof/>
          <w:sz w:val="24"/>
          <w:szCs w:val="24"/>
          <w:lang w:val="it-IT" w:eastAsia="ja-JP"/>
        </w:rPr>
        <w:tab/>
      </w:r>
      <w:r w:rsidRPr="00792DCC">
        <w:rPr>
          <w:bCs/>
          <w:noProof/>
        </w:rPr>
        <w:t>WP2 Task 2.1.1 – Task objectives and starting point of work at beginning of reporting period</w:t>
      </w:r>
      <w:r>
        <w:rPr>
          <w:noProof/>
        </w:rPr>
        <w:tab/>
      </w:r>
      <w:r>
        <w:rPr>
          <w:noProof/>
        </w:rPr>
        <w:fldChar w:fldCharType="begin"/>
      </w:r>
      <w:r>
        <w:rPr>
          <w:noProof/>
        </w:rPr>
        <w:instrText xml:space="preserve"> PAGEREF _Toc169265421 \h </w:instrText>
      </w:r>
      <w:r>
        <w:rPr>
          <w:noProof/>
        </w:rPr>
      </w:r>
      <w:r>
        <w:rPr>
          <w:noProof/>
        </w:rPr>
        <w:fldChar w:fldCharType="separate"/>
      </w:r>
      <w:r>
        <w:rPr>
          <w:noProof/>
        </w:rPr>
        <w:t>92</w:t>
      </w:r>
      <w:r>
        <w:rPr>
          <w:noProof/>
        </w:rPr>
        <w:fldChar w:fldCharType="end"/>
      </w:r>
    </w:p>
    <w:p w14:paraId="0C60D49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10.23.2</w:t>
      </w:r>
      <w:r>
        <w:rPr>
          <w:rFonts w:asciiTheme="minorHAnsi" w:eastAsiaTheme="minorEastAsia" w:hAnsiTheme="minorHAnsi" w:cstheme="minorBidi"/>
          <w:i w:val="0"/>
          <w:iCs w:val="0"/>
          <w:noProof/>
          <w:sz w:val="24"/>
          <w:szCs w:val="24"/>
          <w:lang w:val="it-IT" w:eastAsia="ja-JP"/>
        </w:rPr>
        <w:tab/>
      </w:r>
      <w:r w:rsidRPr="00792DCC">
        <w:rPr>
          <w:bCs/>
          <w:noProof/>
        </w:rPr>
        <w:t>WP2 Task 2.1.1 – Progress towards objectives</w:t>
      </w:r>
      <w:r>
        <w:rPr>
          <w:noProof/>
        </w:rPr>
        <w:tab/>
      </w:r>
      <w:r>
        <w:rPr>
          <w:noProof/>
        </w:rPr>
        <w:fldChar w:fldCharType="begin"/>
      </w:r>
      <w:r>
        <w:rPr>
          <w:noProof/>
        </w:rPr>
        <w:instrText xml:space="preserve"> PAGEREF _Toc169265422 \h </w:instrText>
      </w:r>
      <w:r>
        <w:rPr>
          <w:noProof/>
        </w:rPr>
      </w:r>
      <w:r>
        <w:rPr>
          <w:noProof/>
        </w:rPr>
        <w:fldChar w:fldCharType="separate"/>
      </w:r>
      <w:r>
        <w:rPr>
          <w:noProof/>
        </w:rPr>
        <w:t>92</w:t>
      </w:r>
      <w:r>
        <w:rPr>
          <w:noProof/>
        </w:rPr>
        <w:fldChar w:fldCharType="end"/>
      </w:r>
    </w:p>
    <w:p w14:paraId="79C8A4A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10.23.3</w:t>
      </w:r>
      <w:r>
        <w:rPr>
          <w:rFonts w:asciiTheme="minorHAnsi" w:eastAsiaTheme="minorEastAsia" w:hAnsiTheme="minorHAnsi" w:cstheme="minorBidi"/>
          <w:i w:val="0"/>
          <w:iCs w:val="0"/>
          <w:noProof/>
          <w:sz w:val="24"/>
          <w:szCs w:val="24"/>
          <w:lang w:val="it-IT" w:eastAsia="ja-JP"/>
        </w:rPr>
        <w:tab/>
      </w:r>
      <w:r w:rsidRPr="00792DCC">
        <w:rPr>
          <w:bCs/>
          <w:noProof/>
        </w:rPr>
        <w:t>WP2 Task 2.1.1 – Deviation from the project program and corrective actions taken/suggested</w:t>
      </w:r>
      <w:r>
        <w:rPr>
          <w:noProof/>
        </w:rPr>
        <w:tab/>
      </w:r>
      <w:r>
        <w:rPr>
          <w:noProof/>
        </w:rPr>
        <w:fldChar w:fldCharType="begin"/>
      </w:r>
      <w:r>
        <w:rPr>
          <w:noProof/>
        </w:rPr>
        <w:instrText xml:space="preserve"> PAGEREF _Toc169265423 \h </w:instrText>
      </w:r>
      <w:r>
        <w:rPr>
          <w:noProof/>
        </w:rPr>
      </w:r>
      <w:r>
        <w:rPr>
          <w:noProof/>
        </w:rPr>
        <w:fldChar w:fldCharType="separate"/>
      </w:r>
      <w:r>
        <w:rPr>
          <w:noProof/>
        </w:rPr>
        <w:t>92</w:t>
      </w:r>
      <w:r>
        <w:rPr>
          <w:noProof/>
        </w:rPr>
        <w:fldChar w:fldCharType="end"/>
      </w:r>
    </w:p>
    <w:p w14:paraId="2162A2C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10.23.4</w:t>
      </w:r>
      <w:r>
        <w:rPr>
          <w:rFonts w:asciiTheme="minorHAnsi" w:eastAsiaTheme="minorEastAsia" w:hAnsiTheme="minorHAnsi" w:cstheme="minorBidi"/>
          <w:i w:val="0"/>
          <w:iCs w:val="0"/>
          <w:noProof/>
          <w:sz w:val="24"/>
          <w:szCs w:val="24"/>
          <w:lang w:val="it-IT" w:eastAsia="ja-JP"/>
        </w:rPr>
        <w:tab/>
      </w:r>
      <w:r w:rsidRPr="00792DCC">
        <w:rPr>
          <w:bCs/>
          <w:noProof/>
        </w:rPr>
        <w:t>WP2 Task 2.1.1 – List of Deliverables</w:t>
      </w:r>
      <w:r>
        <w:rPr>
          <w:noProof/>
        </w:rPr>
        <w:tab/>
      </w:r>
      <w:r>
        <w:rPr>
          <w:noProof/>
        </w:rPr>
        <w:fldChar w:fldCharType="begin"/>
      </w:r>
      <w:r>
        <w:rPr>
          <w:noProof/>
        </w:rPr>
        <w:instrText xml:space="preserve"> PAGEREF _Toc169265424 \h </w:instrText>
      </w:r>
      <w:r>
        <w:rPr>
          <w:noProof/>
        </w:rPr>
      </w:r>
      <w:r>
        <w:rPr>
          <w:noProof/>
        </w:rPr>
        <w:fldChar w:fldCharType="separate"/>
      </w:r>
      <w:r>
        <w:rPr>
          <w:noProof/>
        </w:rPr>
        <w:t>92</w:t>
      </w:r>
      <w:r>
        <w:rPr>
          <w:noProof/>
        </w:rPr>
        <w:fldChar w:fldCharType="end"/>
      </w:r>
    </w:p>
    <w:p w14:paraId="600B2745"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10.24</w:t>
      </w:r>
      <w:r>
        <w:rPr>
          <w:rFonts w:asciiTheme="minorHAnsi" w:eastAsiaTheme="minorEastAsia" w:hAnsiTheme="minorHAnsi" w:cstheme="minorBidi"/>
          <w:smallCaps w:val="0"/>
          <w:noProof/>
          <w:sz w:val="24"/>
          <w:szCs w:val="24"/>
          <w:lang w:val="it-IT" w:eastAsia="ja-JP"/>
        </w:rPr>
        <w:tab/>
      </w:r>
      <w:r w:rsidRPr="00792DCC">
        <w:rPr>
          <w:bCs/>
          <w:noProof/>
        </w:rPr>
        <w:t>WP2 Task 2.1.2 IT Tools installation</w:t>
      </w:r>
      <w:r>
        <w:rPr>
          <w:noProof/>
        </w:rPr>
        <w:tab/>
      </w:r>
      <w:r>
        <w:rPr>
          <w:noProof/>
        </w:rPr>
        <w:fldChar w:fldCharType="begin"/>
      </w:r>
      <w:r>
        <w:rPr>
          <w:noProof/>
        </w:rPr>
        <w:instrText xml:space="preserve"> PAGEREF _Toc169265425 \h </w:instrText>
      </w:r>
      <w:r>
        <w:rPr>
          <w:noProof/>
        </w:rPr>
      </w:r>
      <w:r>
        <w:rPr>
          <w:noProof/>
        </w:rPr>
        <w:fldChar w:fldCharType="separate"/>
      </w:r>
      <w:r>
        <w:rPr>
          <w:noProof/>
        </w:rPr>
        <w:t>93</w:t>
      </w:r>
      <w:r>
        <w:rPr>
          <w:noProof/>
        </w:rPr>
        <w:fldChar w:fldCharType="end"/>
      </w:r>
    </w:p>
    <w:p w14:paraId="26EE7BC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10.24.1</w:t>
      </w:r>
      <w:r>
        <w:rPr>
          <w:rFonts w:asciiTheme="minorHAnsi" w:eastAsiaTheme="minorEastAsia" w:hAnsiTheme="minorHAnsi" w:cstheme="minorBidi"/>
          <w:i w:val="0"/>
          <w:iCs w:val="0"/>
          <w:noProof/>
          <w:sz w:val="24"/>
          <w:szCs w:val="24"/>
          <w:lang w:val="it-IT" w:eastAsia="ja-JP"/>
        </w:rPr>
        <w:tab/>
      </w:r>
      <w:r w:rsidRPr="00792DCC">
        <w:rPr>
          <w:bCs/>
          <w:noProof/>
        </w:rPr>
        <w:t>WP2 Task 2.1.2 - Task objectives and starting point of work at beginning of reporting period</w:t>
      </w:r>
      <w:r>
        <w:rPr>
          <w:noProof/>
        </w:rPr>
        <w:tab/>
      </w:r>
      <w:r>
        <w:rPr>
          <w:noProof/>
        </w:rPr>
        <w:fldChar w:fldCharType="begin"/>
      </w:r>
      <w:r>
        <w:rPr>
          <w:noProof/>
        </w:rPr>
        <w:instrText xml:space="preserve"> PAGEREF _Toc169265426 \h </w:instrText>
      </w:r>
      <w:r>
        <w:rPr>
          <w:noProof/>
        </w:rPr>
      </w:r>
      <w:r>
        <w:rPr>
          <w:noProof/>
        </w:rPr>
        <w:fldChar w:fldCharType="separate"/>
      </w:r>
      <w:r>
        <w:rPr>
          <w:noProof/>
        </w:rPr>
        <w:t>93</w:t>
      </w:r>
      <w:r>
        <w:rPr>
          <w:noProof/>
        </w:rPr>
        <w:fldChar w:fldCharType="end"/>
      </w:r>
    </w:p>
    <w:p w14:paraId="260E4DF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10.24.2</w:t>
      </w:r>
      <w:r>
        <w:rPr>
          <w:rFonts w:asciiTheme="minorHAnsi" w:eastAsiaTheme="minorEastAsia" w:hAnsiTheme="minorHAnsi" w:cstheme="minorBidi"/>
          <w:i w:val="0"/>
          <w:iCs w:val="0"/>
          <w:noProof/>
          <w:sz w:val="24"/>
          <w:szCs w:val="24"/>
          <w:lang w:val="it-IT" w:eastAsia="ja-JP"/>
        </w:rPr>
        <w:tab/>
      </w:r>
      <w:r w:rsidRPr="00792DCC">
        <w:rPr>
          <w:bCs/>
          <w:noProof/>
        </w:rPr>
        <w:t>WP2 Task 2.1.2 - Progress towards objectives</w:t>
      </w:r>
      <w:r>
        <w:rPr>
          <w:noProof/>
        </w:rPr>
        <w:tab/>
      </w:r>
      <w:r>
        <w:rPr>
          <w:noProof/>
        </w:rPr>
        <w:fldChar w:fldCharType="begin"/>
      </w:r>
      <w:r>
        <w:rPr>
          <w:noProof/>
        </w:rPr>
        <w:instrText xml:space="preserve"> PAGEREF _Toc169265427 \h </w:instrText>
      </w:r>
      <w:r>
        <w:rPr>
          <w:noProof/>
        </w:rPr>
      </w:r>
      <w:r>
        <w:rPr>
          <w:noProof/>
        </w:rPr>
        <w:fldChar w:fldCharType="separate"/>
      </w:r>
      <w:r>
        <w:rPr>
          <w:noProof/>
        </w:rPr>
        <w:t>93</w:t>
      </w:r>
      <w:r>
        <w:rPr>
          <w:noProof/>
        </w:rPr>
        <w:fldChar w:fldCharType="end"/>
      </w:r>
    </w:p>
    <w:p w14:paraId="0DD2C99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10.24.3</w:t>
      </w:r>
      <w:r>
        <w:rPr>
          <w:rFonts w:asciiTheme="minorHAnsi" w:eastAsiaTheme="minorEastAsia" w:hAnsiTheme="minorHAnsi" w:cstheme="minorBidi"/>
          <w:i w:val="0"/>
          <w:iCs w:val="0"/>
          <w:noProof/>
          <w:sz w:val="24"/>
          <w:szCs w:val="24"/>
          <w:lang w:val="it-IT" w:eastAsia="ja-JP"/>
        </w:rPr>
        <w:tab/>
      </w:r>
      <w:r w:rsidRPr="00792DCC">
        <w:rPr>
          <w:bCs/>
          <w:noProof/>
        </w:rPr>
        <w:t>WP2 Task 2.1.2 - Deviation from the project program and corrective actions taken/suggested</w:t>
      </w:r>
      <w:r>
        <w:rPr>
          <w:noProof/>
        </w:rPr>
        <w:tab/>
      </w:r>
      <w:r>
        <w:rPr>
          <w:noProof/>
        </w:rPr>
        <w:fldChar w:fldCharType="begin"/>
      </w:r>
      <w:r>
        <w:rPr>
          <w:noProof/>
        </w:rPr>
        <w:instrText xml:space="preserve"> PAGEREF _Toc169265428 \h </w:instrText>
      </w:r>
      <w:r>
        <w:rPr>
          <w:noProof/>
        </w:rPr>
      </w:r>
      <w:r>
        <w:rPr>
          <w:noProof/>
        </w:rPr>
        <w:fldChar w:fldCharType="separate"/>
      </w:r>
      <w:r>
        <w:rPr>
          <w:noProof/>
        </w:rPr>
        <w:t>93</w:t>
      </w:r>
      <w:r>
        <w:rPr>
          <w:noProof/>
        </w:rPr>
        <w:fldChar w:fldCharType="end"/>
      </w:r>
    </w:p>
    <w:p w14:paraId="6A8B6D4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10.24.4</w:t>
      </w:r>
      <w:r>
        <w:rPr>
          <w:rFonts w:asciiTheme="minorHAnsi" w:eastAsiaTheme="minorEastAsia" w:hAnsiTheme="minorHAnsi" w:cstheme="minorBidi"/>
          <w:i w:val="0"/>
          <w:iCs w:val="0"/>
          <w:noProof/>
          <w:sz w:val="24"/>
          <w:szCs w:val="24"/>
          <w:lang w:val="it-IT" w:eastAsia="ja-JP"/>
        </w:rPr>
        <w:tab/>
      </w:r>
      <w:r w:rsidRPr="00792DCC">
        <w:rPr>
          <w:bCs/>
          <w:noProof/>
        </w:rPr>
        <w:t>WP2 Task 2.1.2 - List of Deliverables</w:t>
      </w:r>
      <w:r>
        <w:rPr>
          <w:noProof/>
        </w:rPr>
        <w:tab/>
      </w:r>
      <w:r>
        <w:rPr>
          <w:noProof/>
        </w:rPr>
        <w:fldChar w:fldCharType="begin"/>
      </w:r>
      <w:r>
        <w:rPr>
          <w:noProof/>
        </w:rPr>
        <w:instrText xml:space="preserve"> PAGEREF _Toc169265429 \h </w:instrText>
      </w:r>
      <w:r>
        <w:rPr>
          <w:noProof/>
        </w:rPr>
      </w:r>
      <w:r>
        <w:rPr>
          <w:noProof/>
        </w:rPr>
        <w:fldChar w:fldCharType="separate"/>
      </w:r>
      <w:r>
        <w:rPr>
          <w:noProof/>
        </w:rPr>
        <w:t>93</w:t>
      </w:r>
      <w:r>
        <w:rPr>
          <w:noProof/>
        </w:rPr>
        <w:fldChar w:fldCharType="end"/>
      </w:r>
    </w:p>
    <w:p w14:paraId="01ED3AE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10.24.5</w:t>
      </w:r>
      <w:r>
        <w:rPr>
          <w:rFonts w:asciiTheme="minorHAnsi" w:eastAsiaTheme="minorEastAsia" w:hAnsiTheme="minorHAnsi" w:cstheme="minorBidi"/>
          <w:i w:val="0"/>
          <w:iCs w:val="0"/>
          <w:noProof/>
          <w:sz w:val="24"/>
          <w:szCs w:val="24"/>
          <w:lang w:val="it-IT" w:eastAsia="ja-JP"/>
        </w:rPr>
        <w:tab/>
      </w:r>
      <w:r>
        <w:rPr>
          <w:noProof/>
        </w:rPr>
        <w:t>WP2 Task 2.1.2 - List of Milestones</w:t>
      </w:r>
      <w:r>
        <w:rPr>
          <w:noProof/>
        </w:rPr>
        <w:tab/>
      </w:r>
      <w:r>
        <w:rPr>
          <w:noProof/>
        </w:rPr>
        <w:fldChar w:fldCharType="begin"/>
      </w:r>
      <w:r>
        <w:rPr>
          <w:noProof/>
        </w:rPr>
        <w:instrText xml:space="preserve"> PAGEREF _Toc169265430 \h </w:instrText>
      </w:r>
      <w:r>
        <w:rPr>
          <w:noProof/>
        </w:rPr>
      </w:r>
      <w:r>
        <w:rPr>
          <w:noProof/>
        </w:rPr>
        <w:fldChar w:fldCharType="separate"/>
      </w:r>
      <w:r>
        <w:rPr>
          <w:noProof/>
        </w:rPr>
        <w:t>93</w:t>
      </w:r>
      <w:r>
        <w:rPr>
          <w:noProof/>
        </w:rPr>
        <w:fldChar w:fldCharType="end"/>
      </w:r>
    </w:p>
    <w:p w14:paraId="04FA7E07"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10.25</w:t>
      </w:r>
      <w:r>
        <w:rPr>
          <w:rFonts w:asciiTheme="minorHAnsi" w:eastAsiaTheme="minorEastAsia" w:hAnsiTheme="minorHAnsi" w:cstheme="minorBidi"/>
          <w:smallCaps w:val="0"/>
          <w:noProof/>
          <w:sz w:val="24"/>
          <w:szCs w:val="24"/>
          <w:lang w:val="it-IT" w:eastAsia="ja-JP"/>
        </w:rPr>
        <w:tab/>
      </w:r>
      <w:r w:rsidRPr="00792DCC">
        <w:rPr>
          <w:bCs/>
          <w:noProof/>
        </w:rPr>
        <w:t>WP2 Task 2.1.3 Testing and Validation</w:t>
      </w:r>
      <w:r>
        <w:rPr>
          <w:noProof/>
        </w:rPr>
        <w:tab/>
      </w:r>
      <w:r>
        <w:rPr>
          <w:noProof/>
        </w:rPr>
        <w:fldChar w:fldCharType="begin"/>
      </w:r>
      <w:r>
        <w:rPr>
          <w:noProof/>
        </w:rPr>
        <w:instrText xml:space="preserve"> PAGEREF _Toc169265431 \h </w:instrText>
      </w:r>
      <w:r>
        <w:rPr>
          <w:noProof/>
        </w:rPr>
      </w:r>
      <w:r>
        <w:rPr>
          <w:noProof/>
        </w:rPr>
        <w:fldChar w:fldCharType="separate"/>
      </w:r>
      <w:r>
        <w:rPr>
          <w:noProof/>
        </w:rPr>
        <w:t>93</w:t>
      </w:r>
      <w:r>
        <w:rPr>
          <w:noProof/>
        </w:rPr>
        <w:fldChar w:fldCharType="end"/>
      </w:r>
    </w:p>
    <w:p w14:paraId="18C1838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10.25.1</w:t>
      </w:r>
      <w:r>
        <w:rPr>
          <w:rFonts w:asciiTheme="minorHAnsi" w:eastAsiaTheme="minorEastAsia" w:hAnsiTheme="minorHAnsi" w:cstheme="minorBidi"/>
          <w:i w:val="0"/>
          <w:iCs w:val="0"/>
          <w:noProof/>
          <w:sz w:val="24"/>
          <w:szCs w:val="24"/>
          <w:lang w:val="it-IT" w:eastAsia="ja-JP"/>
        </w:rPr>
        <w:tab/>
      </w:r>
      <w:r w:rsidRPr="00792DCC">
        <w:rPr>
          <w:bCs/>
          <w:noProof/>
        </w:rPr>
        <w:t>WP2 Task2.1.3 - Task objectives and starting point of work at beginning of reporting period</w:t>
      </w:r>
      <w:r>
        <w:rPr>
          <w:noProof/>
        </w:rPr>
        <w:tab/>
      </w:r>
      <w:r>
        <w:rPr>
          <w:noProof/>
        </w:rPr>
        <w:fldChar w:fldCharType="begin"/>
      </w:r>
      <w:r>
        <w:rPr>
          <w:noProof/>
        </w:rPr>
        <w:instrText xml:space="preserve"> PAGEREF _Toc169265432 \h </w:instrText>
      </w:r>
      <w:r>
        <w:rPr>
          <w:noProof/>
        </w:rPr>
      </w:r>
      <w:r>
        <w:rPr>
          <w:noProof/>
        </w:rPr>
        <w:fldChar w:fldCharType="separate"/>
      </w:r>
      <w:r>
        <w:rPr>
          <w:noProof/>
        </w:rPr>
        <w:t>93</w:t>
      </w:r>
      <w:r>
        <w:rPr>
          <w:noProof/>
        </w:rPr>
        <w:fldChar w:fldCharType="end"/>
      </w:r>
    </w:p>
    <w:p w14:paraId="52E07AC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10.25.2</w:t>
      </w:r>
      <w:r>
        <w:rPr>
          <w:rFonts w:asciiTheme="minorHAnsi" w:eastAsiaTheme="minorEastAsia" w:hAnsiTheme="minorHAnsi" w:cstheme="minorBidi"/>
          <w:i w:val="0"/>
          <w:iCs w:val="0"/>
          <w:noProof/>
          <w:sz w:val="24"/>
          <w:szCs w:val="24"/>
          <w:lang w:val="it-IT" w:eastAsia="ja-JP"/>
        </w:rPr>
        <w:tab/>
      </w:r>
      <w:r w:rsidRPr="00792DCC">
        <w:rPr>
          <w:bCs/>
          <w:noProof/>
        </w:rPr>
        <w:t>WP2 Task 2.1.3 - Progress towards objectives</w:t>
      </w:r>
      <w:r>
        <w:rPr>
          <w:noProof/>
        </w:rPr>
        <w:tab/>
      </w:r>
      <w:r>
        <w:rPr>
          <w:noProof/>
        </w:rPr>
        <w:fldChar w:fldCharType="begin"/>
      </w:r>
      <w:r>
        <w:rPr>
          <w:noProof/>
        </w:rPr>
        <w:instrText xml:space="preserve"> PAGEREF _Toc169265433 \h </w:instrText>
      </w:r>
      <w:r>
        <w:rPr>
          <w:noProof/>
        </w:rPr>
      </w:r>
      <w:r>
        <w:rPr>
          <w:noProof/>
        </w:rPr>
        <w:fldChar w:fldCharType="separate"/>
      </w:r>
      <w:r>
        <w:rPr>
          <w:noProof/>
        </w:rPr>
        <w:t>93</w:t>
      </w:r>
      <w:r>
        <w:rPr>
          <w:noProof/>
        </w:rPr>
        <w:fldChar w:fldCharType="end"/>
      </w:r>
    </w:p>
    <w:p w14:paraId="08D1EDB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10.25.3</w:t>
      </w:r>
      <w:r>
        <w:rPr>
          <w:rFonts w:asciiTheme="minorHAnsi" w:eastAsiaTheme="minorEastAsia" w:hAnsiTheme="minorHAnsi" w:cstheme="minorBidi"/>
          <w:i w:val="0"/>
          <w:iCs w:val="0"/>
          <w:noProof/>
          <w:sz w:val="24"/>
          <w:szCs w:val="24"/>
          <w:lang w:val="it-IT" w:eastAsia="ja-JP"/>
        </w:rPr>
        <w:tab/>
      </w:r>
      <w:r w:rsidRPr="00792DCC">
        <w:rPr>
          <w:bCs/>
          <w:noProof/>
        </w:rPr>
        <w:t>WP2 Task 2.1.3 - Deviation from the project program and corrective actions taken/suggested</w:t>
      </w:r>
      <w:r>
        <w:rPr>
          <w:noProof/>
        </w:rPr>
        <w:tab/>
      </w:r>
      <w:r>
        <w:rPr>
          <w:noProof/>
        </w:rPr>
        <w:fldChar w:fldCharType="begin"/>
      </w:r>
      <w:r>
        <w:rPr>
          <w:noProof/>
        </w:rPr>
        <w:instrText xml:space="preserve"> PAGEREF _Toc169265434 \h </w:instrText>
      </w:r>
      <w:r>
        <w:rPr>
          <w:noProof/>
        </w:rPr>
      </w:r>
      <w:r>
        <w:rPr>
          <w:noProof/>
        </w:rPr>
        <w:fldChar w:fldCharType="separate"/>
      </w:r>
      <w:r>
        <w:rPr>
          <w:noProof/>
        </w:rPr>
        <w:t>93</w:t>
      </w:r>
      <w:r>
        <w:rPr>
          <w:noProof/>
        </w:rPr>
        <w:fldChar w:fldCharType="end"/>
      </w:r>
    </w:p>
    <w:p w14:paraId="7899F62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10.25.4</w:t>
      </w:r>
      <w:r>
        <w:rPr>
          <w:rFonts w:asciiTheme="minorHAnsi" w:eastAsiaTheme="minorEastAsia" w:hAnsiTheme="minorHAnsi" w:cstheme="minorBidi"/>
          <w:i w:val="0"/>
          <w:iCs w:val="0"/>
          <w:noProof/>
          <w:sz w:val="24"/>
          <w:szCs w:val="24"/>
          <w:lang w:val="it-IT" w:eastAsia="ja-JP"/>
        </w:rPr>
        <w:tab/>
      </w:r>
      <w:r w:rsidRPr="00792DCC">
        <w:rPr>
          <w:bCs/>
          <w:noProof/>
        </w:rPr>
        <w:t>WP2 Task 2.1.3 - List of Deliverables</w:t>
      </w:r>
      <w:r>
        <w:rPr>
          <w:noProof/>
        </w:rPr>
        <w:tab/>
      </w:r>
      <w:r>
        <w:rPr>
          <w:noProof/>
        </w:rPr>
        <w:fldChar w:fldCharType="begin"/>
      </w:r>
      <w:r>
        <w:rPr>
          <w:noProof/>
        </w:rPr>
        <w:instrText xml:space="preserve"> PAGEREF _Toc169265435 \h </w:instrText>
      </w:r>
      <w:r>
        <w:rPr>
          <w:noProof/>
        </w:rPr>
      </w:r>
      <w:r>
        <w:rPr>
          <w:noProof/>
        </w:rPr>
        <w:fldChar w:fldCharType="separate"/>
      </w:r>
      <w:r>
        <w:rPr>
          <w:noProof/>
        </w:rPr>
        <w:t>94</w:t>
      </w:r>
      <w:r>
        <w:rPr>
          <w:noProof/>
        </w:rPr>
        <w:fldChar w:fldCharType="end"/>
      </w:r>
    </w:p>
    <w:p w14:paraId="4584FA2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10.25.5</w:t>
      </w:r>
      <w:r>
        <w:rPr>
          <w:rFonts w:asciiTheme="minorHAnsi" w:eastAsiaTheme="minorEastAsia" w:hAnsiTheme="minorHAnsi" w:cstheme="minorBidi"/>
          <w:i w:val="0"/>
          <w:iCs w:val="0"/>
          <w:noProof/>
          <w:sz w:val="24"/>
          <w:szCs w:val="24"/>
          <w:lang w:val="it-IT" w:eastAsia="ja-JP"/>
        </w:rPr>
        <w:tab/>
      </w:r>
      <w:r w:rsidRPr="00792DCC">
        <w:rPr>
          <w:bCs/>
          <w:noProof/>
        </w:rPr>
        <w:t>WP2 Task 2.1.3 - List of Deliverables</w:t>
      </w:r>
      <w:r>
        <w:rPr>
          <w:noProof/>
        </w:rPr>
        <w:tab/>
      </w:r>
      <w:r>
        <w:rPr>
          <w:noProof/>
        </w:rPr>
        <w:fldChar w:fldCharType="begin"/>
      </w:r>
      <w:r>
        <w:rPr>
          <w:noProof/>
        </w:rPr>
        <w:instrText xml:space="preserve"> PAGEREF _Toc169265436 \h </w:instrText>
      </w:r>
      <w:r>
        <w:rPr>
          <w:noProof/>
        </w:rPr>
      </w:r>
      <w:r>
        <w:rPr>
          <w:noProof/>
        </w:rPr>
        <w:fldChar w:fldCharType="separate"/>
      </w:r>
      <w:r>
        <w:rPr>
          <w:noProof/>
        </w:rPr>
        <w:t>94</w:t>
      </w:r>
      <w:r>
        <w:rPr>
          <w:noProof/>
        </w:rPr>
        <w:fldChar w:fldCharType="end"/>
      </w:r>
    </w:p>
    <w:p w14:paraId="197C943D"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10.26</w:t>
      </w:r>
      <w:r>
        <w:rPr>
          <w:rFonts w:asciiTheme="minorHAnsi" w:eastAsiaTheme="minorEastAsia" w:hAnsiTheme="minorHAnsi" w:cstheme="minorBidi"/>
          <w:smallCaps w:val="0"/>
          <w:noProof/>
          <w:sz w:val="24"/>
          <w:szCs w:val="24"/>
          <w:lang w:val="it-IT" w:eastAsia="ja-JP"/>
        </w:rPr>
        <w:tab/>
      </w:r>
      <w:r w:rsidRPr="00792DCC">
        <w:rPr>
          <w:bCs/>
          <w:noProof/>
        </w:rPr>
        <w:t>WP2 Task 2.1.4 Results Analysis</w:t>
      </w:r>
      <w:r>
        <w:rPr>
          <w:noProof/>
        </w:rPr>
        <w:tab/>
      </w:r>
      <w:r>
        <w:rPr>
          <w:noProof/>
        </w:rPr>
        <w:fldChar w:fldCharType="begin"/>
      </w:r>
      <w:r>
        <w:rPr>
          <w:noProof/>
        </w:rPr>
        <w:instrText xml:space="preserve"> PAGEREF _Toc169265437 \h </w:instrText>
      </w:r>
      <w:r>
        <w:rPr>
          <w:noProof/>
        </w:rPr>
      </w:r>
      <w:r>
        <w:rPr>
          <w:noProof/>
        </w:rPr>
        <w:fldChar w:fldCharType="separate"/>
      </w:r>
      <w:r>
        <w:rPr>
          <w:noProof/>
        </w:rPr>
        <w:t>94</w:t>
      </w:r>
      <w:r>
        <w:rPr>
          <w:noProof/>
        </w:rPr>
        <w:fldChar w:fldCharType="end"/>
      </w:r>
    </w:p>
    <w:p w14:paraId="5B4FB03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10.26.1</w:t>
      </w:r>
      <w:r>
        <w:rPr>
          <w:rFonts w:asciiTheme="minorHAnsi" w:eastAsiaTheme="minorEastAsia" w:hAnsiTheme="minorHAnsi" w:cstheme="minorBidi"/>
          <w:i w:val="0"/>
          <w:iCs w:val="0"/>
          <w:noProof/>
          <w:sz w:val="24"/>
          <w:szCs w:val="24"/>
          <w:lang w:val="it-IT" w:eastAsia="ja-JP"/>
        </w:rPr>
        <w:tab/>
      </w:r>
      <w:r w:rsidRPr="00792DCC">
        <w:rPr>
          <w:bCs/>
          <w:noProof/>
        </w:rPr>
        <w:t>WP2 Task 2.1.4 - Task objectives and starting point of work at beginning of reporting period</w:t>
      </w:r>
      <w:r>
        <w:rPr>
          <w:noProof/>
        </w:rPr>
        <w:tab/>
      </w:r>
      <w:r>
        <w:rPr>
          <w:noProof/>
        </w:rPr>
        <w:fldChar w:fldCharType="begin"/>
      </w:r>
      <w:r>
        <w:rPr>
          <w:noProof/>
        </w:rPr>
        <w:instrText xml:space="preserve"> PAGEREF _Toc169265438 \h </w:instrText>
      </w:r>
      <w:r>
        <w:rPr>
          <w:noProof/>
        </w:rPr>
      </w:r>
      <w:r>
        <w:rPr>
          <w:noProof/>
        </w:rPr>
        <w:fldChar w:fldCharType="separate"/>
      </w:r>
      <w:r>
        <w:rPr>
          <w:noProof/>
        </w:rPr>
        <w:t>94</w:t>
      </w:r>
      <w:r>
        <w:rPr>
          <w:noProof/>
        </w:rPr>
        <w:fldChar w:fldCharType="end"/>
      </w:r>
    </w:p>
    <w:p w14:paraId="1B290A5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10.26.2</w:t>
      </w:r>
      <w:r>
        <w:rPr>
          <w:rFonts w:asciiTheme="minorHAnsi" w:eastAsiaTheme="minorEastAsia" w:hAnsiTheme="minorHAnsi" w:cstheme="minorBidi"/>
          <w:i w:val="0"/>
          <w:iCs w:val="0"/>
          <w:noProof/>
          <w:sz w:val="24"/>
          <w:szCs w:val="24"/>
          <w:lang w:val="it-IT" w:eastAsia="ja-JP"/>
        </w:rPr>
        <w:tab/>
      </w:r>
      <w:r w:rsidRPr="00792DCC">
        <w:rPr>
          <w:bCs/>
          <w:noProof/>
        </w:rPr>
        <w:t>WP2 Task 2.1.4 - Progress towards objectives</w:t>
      </w:r>
      <w:r>
        <w:rPr>
          <w:noProof/>
        </w:rPr>
        <w:tab/>
      </w:r>
      <w:r>
        <w:rPr>
          <w:noProof/>
        </w:rPr>
        <w:fldChar w:fldCharType="begin"/>
      </w:r>
      <w:r>
        <w:rPr>
          <w:noProof/>
        </w:rPr>
        <w:instrText xml:space="preserve"> PAGEREF _Toc169265439 \h </w:instrText>
      </w:r>
      <w:r>
        <w:rPr>
          <w:noProof/>
        </w:rPr>
      </w:r>
      <w:r>
        <w:rPr>
          <w:noProof/>
        </w:rPr>
        <w:fldChar w:fldCharType="separate"/>
      </w:r>
      <w:r>
        <w:rPr>
          <w:noProof/>
        </w:rPr>
        <w:t>94</w:t>
      </w:r>
      <w:r>
        <w:rPr>
          <w:noProof/>
        </w:rPr>
        <w:fldChar w:fldCharType="end"/>
      </w:r>
    </w:p>
    <w:p w14:paraId="107DD6C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10.26.3</w:t>
      </w:r>
      <w:r>
        <w:rPr>
          <w:rFonts w:asciiTheme="minorHAnsi" w:eastAsiaTheme="minorEastAsia" w:hAnsiTheme="minorHAnsi" w:cstheme="minorBidi"/>
          <w:i w:val="0"/>
          <w:iCs w:val="0"/>
          <w:noProof/>
          <w:sz w:val="24"/>
          <w:szCs w:val="24"/>
          <w:lang w:val="it-IT" w:eastAsia="ja-JP"/>
        </w:rPr>
        <w:tab/>
      </w:r>
      <w:r w:rsidRPr="00792DCC">
        <w:rPr>
          <w:bCs/>
          <w:noProof/>
        </w:rPr>
        <w:t>WP2 Task 2.1.4 - Deviation from the project program and corrective actions taken/suggested</w:t>
      </w:r>
      <w:r>
        <w:rPr>
          <w:noProof/>
        </w:rPr>
        <w:tab/>
      </w:r>
      <w:r>
        <w:rPr>
          <w:noProof/>
        </w:rPr>
        <w:fldChar w:fldCharType="begin"/>
      </w:r>
      <w:r>
        <w:rPr>
          <w:noProof/>
        </w:rPr>
        <w:instrText xml:space="preserve"> PAGEREF _Toc169265440 \h </w:instrText>
      </w:r>
      <w:r>
        <w:rPr>
          <w:noProof/>
        </w:rPr>
      </w:r>
      <w:r>
        <w:rPr>
          <w:noProof/>
        </w:rPr>
        <w:fldChar w:fldCharType="separate"/>
      </w:r>
      <w:r>
        <w:rPr>
          <w:noProof/>
        </w:rPr>
        <w:t>94</w:t>
      </w:r>
      <w:r>
        <w:rPr>
          <w:noProof/>
        </w:rPr>
        <w:fldChar w:fldCharType="end"/>
      </w:r>
    </w:p>
    <w:p w14:paraId="46A5C58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10.26.4</w:t>
      </w:r>
      <w:r>
        <w:rPr>
          <w:rFonts w:asciiTheme="minorHAnsi" w:eastAsiaTheme="minorEastAsia" w:hAnsiTheme="minorHAnsi" w:cstheme="minorBidi"/>
          <w:i w:val="0"/>
          <w:iCs w:val="0"/>
          <w:noProof/>
          <w:sz w:val="24"/>
          <w:szCs w:val="24"/>
          <w:lang w:val="it-IT" w:eastAsia="ja-JP"/>
        </w:rPr>
        <w:tab/>
      </w:r>
      <w:r w:rsidRPr="00792DCC">
        <w:rPr>
          <w:bCs/>
          <w:noProof/>
        </w:rPr>
        <w:t>WP2 Task 2.1.4 - List of Deliverables</w:t>
      </w:r>
      <w:r>
        <w:rPr>
          <w:noProof/>
        </w:rPr>
        <w:tab/>
      </w:r>
      <w:r>
        <w:rPr>
          <w:noProof/>
        </w:rPr>
        <w:fldChar w:fldCharType="begin"/>
      </w:r>
      <w:r>
        <w:rPr>
          <w:noProof/>
        </w:rPr>
        <w:instrText xml:space="preserve"> PAGEREF _Toc169265441 \h </w:instrText>
      </w:r>
      <w:r>
        <w:rPr>
          <w:noProof/>
        </w:rPr>
      </w:r>
      <w:r>
        <w:rPr>
          <w:noProof/>
        </w:rPr>
        <w:fldChar w:fldCharType="separate"/>
      </w:r>
      <w:r>
        <w:rPr>
          <w:noProof/>
        </w:rPr>
        <w:t>94</w:t>
      </w:r>
      <w:r>
        <w:rPr>
          <w:noProof/>
        </w:rPr>
        <w:fldChar w:fldCharType="end"/>
      </w:r>
    </w:p>
    <w:p w14:paraId="60984E3F"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10.27</w:t>
      </w:r>
      <w:r>
        <w:rPr>
          <w:rFonts w:asciiTheme="minorHAnsi" w:eastAsiaTheme="minorEastAsia" w:hAnsiTheme="minorHAnsi" w:cstheme="minorBidi"/>
          <w:smallCaps w:val="0"/>
          <w:noProof/>
          <w:sz w:val="24"/>
          <w:szCs w:val="24"/>
          <w:lang w:val="it-IT" w:eastAsia="ja-JP"/>
        </w:rPr>
        <w:tab/>
      </w:r>
      <w:r w:rsidRPr="00792DCC">
        <w:rPr>
          <w:bCs/>
          <w:noProof/>
        </w:rPr>
        <w:t>WP2 Task 2.2 RASVR+OSM SONATRACH</w:t>
      </w:r>
      <w:r>
        <w:rPr>
          <w:noProof/>
        </w:rPr>
        <w:tab/>
      </w:r>
      <w:r>
        <w:rPr>
          <w:noProof/>
        </w:rPr>
        <w:fldChar w:fldCharType="begin"/>
      </w:r>
      <w:r>
        <w:rPr>
          <w:noProof/>
        </w:rPr>
        <w:instrText xml:space="preserve"> PAGEREF _Toc169265442 \h </w:instrText>
      </w:r>
      <w:r>
        <w:rPr>
          <w:noProof/>
        </w:rPr>
      </w:r>
      <w:r>
        <w:rPr>
          <w:noProof/>
        </w:rPr>
        <w:fldChar w:fldCharType="separate"/>
      </w:r>
      <w:r>
        <w:rPr>
          <w:noProof/>
        </w:rPr>
        <w:t>94</w:t>
      </w:r>
      <w:r>
        <w:rPr>
          <w:noProof/>
        </w:rPr>
        <w:fldChar w:fldCharType="end"/>
      </w:r>
    </w:p>
    <w:p w14:paraId="4DFE9E2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10.27.1</w:t>
      </w:r>
      <w:r>
        <w:rPr>
          <w:rFonts w:asciiTheme="minorHAnsi" w:eastAsiaTheme="minorEastAsia" w:hAnsiTheme="minorHAnsi" w:cstheme="minorBidi"/>
          <w:i w:val="0"/>
          <w:iCs w:val="0"/>
          <w:noProof/>
          <w:sz w:val="24"/>
          <w:szCs w:val="24"/>
          <w:lang w:val="it-IT" w:eastAsia="ja-JP"/>
        </w:rPr>
        <w:tab/>
      </w:r>
      <w:r w:rsidRPr="00792DCC">
        <w:rPr>
          <w:bCs/>
          <w:noProof/>
        </w:rPr>
        <w:t>WP2 Task 2.2 – Task objectives and starting point of work at beginning of reporting period</w:t>
      </w:r>
      <w:r>
        <w:rPr>
          <w:noProof/>
        </w:rPr>
        <w:tab/>
      </w:r>
      <w:r>
        <w:rPr>
          <w:noProof/>
        </w:rPr>
        <w:fldChar w:fldCharType="begin"/>
      </w:r>
      <w:r>
        <w:rPr>
          <w:noProof/>
        </w:rPr>
        <w:instrText xml:space="preserve"> PAGEREF _Toc169265443 \h </w:instrText>
      </w:r>
      <w:r>
        <w:rPr>
          <w:noProof/>
        </w:rPr>
      </w:r>
      <w:r>
        <w:rPr>
          <w:noProof/>
        </w:rPr>
        <w:fldChar w:fldCharType="separate"/>
      </w:r>
      <w:r>
        <w:rPr>
          <w:noProof/>
        </w:rPr>
        <w:t>94</w:t>
      </w:r>
      <w:r>
        <w:rPr>
          <w:noProof/>
        </w:rPr>
        <w:fldChar w:fldCharType="end"/>
      </w:r>
    </w:p>
    <w:p w14:paraId="3C0715A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10.27.2</w:t>
      </w:r>
      <w:r>
        <w:rPr>
          <w:rFonts w:asciiTheme="minorHAnsi" w:eastAsiaTheme="minorEastAsia" w:hAnsiTheme="minorHAnsi" w:cstheme="minorBidi"/>
          <w:i w:val="0"/>
          <w:iCs w:val="0"/>
          <w:noProof/>
          <w:sz w:val="24"/>
          <w:szCs w:val="24"/>
          <w:lang w:val="it-IT" w:eastAsia="ja-JP"/>
        </w:rPr>
        <w:tab/>
      </w:r>
      <w:r w:rsidRPr="00792DCC">
        <w:rPr>
          <w:bCs/>
          <w:noProof/>
        </w:rPr>
        <w:t>WP2 Task 2.2 – Progress towards objectives</w:t>
      </w:r>
      <w:r>
        <w:rPr>
          <w:noProof/>
        </w:rPr>
        <w:tab/>
      </w:r>
      <w:r>
        <w:rPr>
          <w:noProof/>
        </w:rPr>
        <w:fldChar w:fldCharType="begin"/>
      </w:r>
      <w:r>
        <w:rPr>
          <w:noProof/>
        </w:rPr>
        <w:instrText xml:space="preserve"> PAGEREF _Toc169265444 \h </w:instrText>
      </w:r>
      <w:r>
        <w:rPr>
          <w:noProof/>
        </w:rPr>
      </w:r>
      <w:r>
        <w:rPr>
          <w:noProof/>
        </w:rPr>
        <w:fldChar w:fldCharType="separate"/>
      </w:r>
      <w:r>
        <w:rPr>
          <w:noProof/>
        </w:rPr>
        <w:t>95</w:t>
      </w:r>
      <w:r>
        <w:rPr>
          <w:noProof/>
        </w:rPr>
        <w:fldChar w:fldCharType="end"/>
      </w:r>
    </w:p>
    <w:p w14:paraId="76D600A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10.27.3</w:t>
      </w:r>
      <w:r>
        <w:rPr>
          <w:rFonts w:asciiTheme="minorHAnsi" w:eastAsiaTheme="minorEastAsia" w:hAnsiTheme="minorHAnsi" w:cstheme="minorBidi"/>
          <w:i w:val="0"/>
          <w:iCs w:val="0"/>
          <w:noProof/>
          <w:sz w:val="24"/>
          <w:szCs w:val="24"/>
          <w:lang w:val="it-IT" w:eastAsia="ja-JP"/>
        </w:rPr>
        <w:tab/>
      </w:r>
      <w:r w:rsidRPr="00792DCC">
        <w:rPr>
          <w:bCs/>
          <w:noProof/>
        </w:rPr>
        <w:t>WP2 Task 2.2 – Deviation from the project program and corrective actions taken/suggested</w:t>
      </w:r>
      <w:r>
        <w:rPr>
          <w:noProof/>
        </w:rPr>
        <w:tab/>
      </w:r>
      <w:r>
        <w:rPr>
          <w:noProof/>
        </w:rPr>
        <w:fldChar w:fldCharType="begin"/>
      </w:r>
      <w:r>
        <w:rPr>
          <w:noProof/>
        </w:rPr>
        <w:instrText xml:space="preserve"> PAGEREF _Toc169265445 \h </w:instrText>
      </w:r>
      <w:r>
        <w:rPr>
          <w:noProof/>
        </w:rPr>
      </w:r>
      <w:r>
        <w:rPr>
          <w:noProof/>
        </w:rPr>
        <w:fldChar w:fldCharType="separate"/>
      </w:r>
      <w:r>
        <w:rPr>
          <w:noProof/>
        </w:rPr>
        <w:t>95</w:t>
      </w:r>
      <w:r>
        <w:rPr>
          <w:noProof/>
        </w:rPr>
        <w:fldChar w:fldCharType="end"/>
      </w:r>
    </w:p>
    <w:p w14:paraId="0AE30858"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10.27.4</w:t>
      </w:r>
      <w:r>
        <w:rPr>
          <w:rFonts w:asciiTheme="minorHAnsi" w:eastAsiaTheme="minorEastAsia" w:hAnsiTheme="minorHAnsi" w:cstheme="minorBidi"/>
          <w:i w:val="0"/>
          <w:iCs w:val="0"/>
          <w:noProof/>
          <w:sz w:val="24"/>
          <w:szCs w:val="24"/>
          <w:lang w:val="it-IT" w:eastAsia="ja-JP"/>
        </w:rPr>
        <w:tab/>
      </w:r>
      <w:r w:rsidRPr="00792DCC">
        <w:rPr>
          <w:bCs/>
          <w:noProof/>
        </w:rPr>
        <w:t>WP2 Task 2.2 – List of Deliverables</w:t>
      </w:r>
      <w:r>
        <w:rPr>
          <w:noProof/>
        </w:rPr>
        <w:tab/>
      </w:r>
      <w:r>
        <w:rPr>
          <w:noProof/>
        </w:rPr>
        <w:fldChar w:fldCharType="begin"/>
      </w:r>
      <w:r>
        <w:rPr>
          <w:noProof/>
        </w:rPr>
        <w:instrText xml:space="preserve"> PAGEREF _Toc169265446 \h </w:instrText>
      </w:r>
      <w:r>
        <w:rPr>
          <w:noProof/>
        </w:rPr>
      </w:r>
      <w:r>
        <w:rPr>
          <w:noProof/>
        </w:rPr>
        <w:fldChar w:fldCharType="separate"/>
      </w:r>
      <w:r>
        <w:rPr>
          <w:noProof/>
        </w:rPr>
        <w:t>95</w:t>
      </w:r>
      <w:r>
        <w:rPr>
          <w:noProof/>
        </w:rPr>
        <w:fldChar w:fldCharType="end"/>
      </w:r>
    </w:p>
    <w:p w14:paraId="42C3C227"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10.28</w:t>
      </w:r>
      <w:r>
        <w:rPr>
          <w:rFonts w:asciiTheme="minorHAnsi" w:eastAsiaTheme="minorEastAsia" w:hAnsiTheme="minorHAnsi" w:cstheme="minorBidi"/>
          <w:smallCaps w:val="0"/>
          <w:noProof/>
          <w:sz w:val="24"/>
          <w:szCs w:val="24"/>
          <w:lang w:val="it-IT" w:eastAsia="ja-JP"/>
        </w:rPr>
        <w:tab/>
      </w:r>
      <w:r w:rsidRPr="00792DCC">
        <w:rPr>
          <w:bCs/>
          <w:noProof/>
        </w:rPr>
        <w:t>WP2 Task 2.2.1 Case Study Specification</w:t>
      </w:r>
      <w:r>
        <w:rPr>
          <w:noProof/>
        </w:rPr>
        <w:tab/>
      </w:r>
      <w:r>
        <w:rPr>
          <w:noProof/>
        </w:rPr>
        <w:fldChar w:fldCharType="begin"/>
      </w:r>
      <w:r>
        <w:rPr>
          <w:noProof/>
        </w:rPr>
        <w:instrText xml:space="preserve"> PAGEREF _Toc169265447 \h </w:instrText>
      </w:r>
      <w:r>
        <w:rPr>
          <w:noProof/>
        </w:rPr>
      </w:r>
      <w:r>
        <w:rPr>
          <w:noProof/>
        </w:rPr>
        <w:fldChar w:fldCharType="separate"/>
      </w:r>
      <w:r>
        <w:rPr>
          <w:noProof/>
        </w:rPr>
        <w:t>95</w:t>
      </w:r>
      <w:r>
        <w:rPr>
          <w:noProof/>
        </w:rPr>
        <w:fldChar w:fldCharType="end"/>
      </w:r>
    </w:p>
    <w:p w14:paraId="6AFC361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10.28.1</w:t>
      </w:r>
      <w:r>
        <w:rPr>
          <w:rFonts w:asciiTheme="minorHAnsi" w:eastAsiaTheme="minorEastAsia" w:hAnsiTheme="minorHAnsi" w:cstheme="minorBidi"/>
          <w:i w:val="0"/>
          <w:iCs w:val="0"/>
          <w:noProof/>
          <w:sz w:val="24"/>
          <w:szCs w:val="24"/>
          <w:lang w:val="it-IT" w:eastAsia="ja-JP"/>
        </w:rPr>
        <w:tab/>
      </w:r>
      <w:r w:rsidRPr="00792DCC">
        <w:rPr>
          <w:bCs/>
          <w:noProof/>
        </w:rPr>
        <w:t>WP2 Task 2.2.1 - Task objectives and starting point of work at beginning of reporting period</w:t>
      </w:r>
      <w:r>
        <w:rPr>
          <w:noProof/>
        </w:rPr>
        <w:tab/>
      </w:r>
      <w:r>
        <w:rPr>
          <w:noProof/>
        </w:rPr>
        <w:fldChar w:fldCharType="begin"/>
      </w:r>
      <w:r>
        <w:rPr>
          <w:noProof/>
        </w:rPr>
        <w:instrText xml:space="preserve"> PAGEREF _Toc169265448 \h </w:instrText>
      </w:r>
      <w:r>
        <w:rPr>
          <w:noProof/>
        </w:rPr>
      </w:r>
      <w:r>
        <w:rPr>
          <w:noProof/>
        </w:rPr>
        <w:fldChar w:fldCharType="separate"/>
      </w:r>
      <w:r>
        <w:rPr>
          <w:noProof/>
        </w:rPr>
        <w:t>95</w:t>
      </w:r>
      <w:r>
        <w:rPr>
          <w:noProof/>
        </w:rPr>
        <w:fldChar w:fldCharType="end"/>
      </w:r>
    </w:p>
    <w:p w14:paraId="68B528F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10.28.2</w:t>
      </w:r>
      <w:r>
        <w:rPr>
          <w:rFonts w:asciiTheme="minorHAnsi" w:eastAsiaTheme="minorEastAsia" w:hAnsiTheme="minorHAnsi" w:cstheme="minorBidi"/>
          <w:i w:val="0"/>
          <w:iCs w:val="0"/>
          <w:noProof/>
          <w:sz w:val="24"/>
          <w:szCs w:val="24"/>
          <w:lang w:val="it-IT" w:eastAsia="ja-JP"/>
        </w:rPr>
        <w:tab/>
      </w:r>
      <w:r w:rsidRPr="00792DCC">
        <w:rPr>
          <w:bCs/>
          <w:noProof/>
        </w:rPr>
        <w:t>WP2 Task 2.2.1 - Progress towards objectives</w:t>
      </w:r>
      <w:r>
        <w:rPr>
          <w:noProof/>
        </w:rPr>
        <w:tab/>
      </w:r>
      <w:r>
        <w:rPr>
          <w:noProof/>
        </w:rPr>
        <w:fldChar w:fldCharType="begin"/>
      </w:r>
      <w:r>
        <w:rPr>
          <w:noProof/>
        </w:rPr>
        <w:instrText xml:space="preserve"> PAGEREF _Toc169265449 \h </w:instrText>
      </w:r>
      <w:r>
        <w:rPr>
          <w:noProof/>
        </w:rPr>
      </w:r>
      <w:r>
        <w:rPr>
          <w:noProof/>
        </w:rPr>
        <w:fldChar w:fldCharType="separate"/>
      </w:r>
      <w:r>
        <w:rPr>
          <w:noProof/>
        </w:rPr>
        <w:t>95</w:t>
      </w:r>
      <w:r>
        <w:rPr>
          <w:noProof/>
        </w:rPr>
        <w:fldChar w:fldCharType="end"/>
      </w:r>
    </w:p>
    <w:p w14:paraId="08F06BC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10.28.3</w:t>
      </w:r>
      <w:r>
        <w:rPr>
          <w:rFonts w:asciiTheme="minorHAnsi" w:eastAsiaTheme="minorEastAsia" w:hAnsiTheme="minorHAnsi" w:cstheme="minorBidi"/>
          <w:i w:val="0"/>
          <w:iCs w:val="0"/>
          <w:noProof/>
          <w:sz w:val="24"/>
          <w:szCs w:val="24"/>
          <w:lang w:val="it-IT" w:eastAsia="ja-JP"/>
        </w:rPr>
        <w:tab/>
      </w:r>
      <w:r w:rsidRPr="00792DCC">
        <w:rPr>
          <w:bCs/>
          <w:noProof/>
        </w:rPr>
        <w:t>WP2 Task 2.2.1 - Deviation from the project program and corrective actions taken/suggested</w:t>
      </w:r>
      <w:r>
        <w:rPr>
          <w:noProof/>
        </w:rPr>
        <w:tab/>
      </w:r>
      <w:r>
        <w:rPr>
          <w:noProof/>
        </w:rPr>
        <w:fldChar w:fldCharType="begin"/>
      </w:r>
      <w:r>
        <w:rPr>
          <w:noProof/>
        </w:rPr>
        <w:instrText xml:space="preserve"> PAGEREF _Toc169265450 \h </w:instrText>
      </w:r>
      <w:r>
        <w:rPr>
          <w:noProof/>
        </w:rPr>
      </w:r>
      <w:r>
        <w:rPr>
          <w:noProof/>
        </w:rPr>
        <w:fldChar w:fldCharType="separate"/>
      </w:r>
      <w:r>
        <w:rPr>
          <w:noProof/>
        </w:rPr>
        <w:t>95</w:t>
      </w:r>
      <w:r>
        <w:rPr>
          <w:noProof/>
        </w:rPr>
        <w:fldChar w:fldCharType="end"/>
      </w:r>
    </w:p>
    <w:p w14:paraId="0A62D2E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10.28.4</w:t>
      </w:r>
      <w:r>
        <w:rPr>
          <w:rFonts w:asciiTheme="minorHAnsi" w:eastAsiaTheme="minorEastAsia" w:hAnsiTheme="minorHAnsi" w:cstheme="minorBidi"/>
          <w:i w:val="0"/>
          <w:iCs w:val="0"/>
          <w:noProof/>
          <w:sz w:val="24"/>
          <w:szCs w:val="24"/>
          <w:lang w:val="it-IT" w:eastAsia="ja-JP"/>
        </w:rPr>
        <w:tab/>
      </w:r>
      <w:r w:rsidRPr="00792DCC">
        <w:rPr>
          <w:bCs/>
          <w:noProof/>
        </w:rPr>
        <w:t>WP2 Task 2.2.1 - List of Deliverables</w:t>
      </w:r>
      <w:r>
        <w:rPr>
          <w:noProof/>
        </w:rPr>
        <w:tab/>
      </w:r>
      <w:r>
        <w:rPr>
          <w:noProof/>
        </w:rPr>
        <w:fldChar w:fldCharType="begin"/>
      </w:r>
      <w:r>
        <w:rPr>
          <w:noProof/>
        </w:rPr>
        <w:instrText xml:space="preserve"> PAGEREF _Toc169265451 \h </w:instrText>
      </w:r>
      <w:r>
        <w:rPr>
          <w:noProof/>
        </w:rPr>
      </w:r>
      <w:r>
        <w:rPr>
          <w:noProof/>
        </w:rPr>
        <w:fldChar w:fldCharType="separate"/>
      </w:r>
      <w:r>
        <w:rPr>
          <w:noProof/>
        </w:rPr>
        <w:t>95</w:t>
      </w:r>
      <w:r>
        <w:rPr>
          <w:noProof/>
        </w:rPr>
        <w:fldChar w:fldCharType="end"/>
      </w:r>
    </w:p>
    <w:p w14:paraId="0C41070A"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10.29</w:t>
      </w:r>
      <w:r>
        <w:rPr>
          <w:rFonts w:asciiTheme="minorHAnsi" w:eastAsiaTheme="minorEastAsia" w:hAnsiTheme="minorHAnsi" w:cstheme="minorBidi"/>
          <w:smallCaps w:val="0"/>
          <w:noProof/>
          <w:sz w:val="24"/>
          <w:szCs w:val="24"/>
          <w:lang w:val="it-IT" w:eastAsia="ja-JP"/>
        </w:rPr>
        <w:tab/>
      </w:r>
      <w:r w:rsidRPr="00792DCC">
        <w:rPr>
          <w:bCs/>
          <w:noProof/>
        </w:rPr>
        <w:t>WP2 Task2.2.2 IT Tools installation</w:t>
      </w:r>
      <w:r>
        <w:rPr>
          <w:noProof/>
        </w:rPr>
        <w:tab/>
      </w:r>
      <w:r>
        <w:rPr>
          <w:noProof/>
        </w:rPr>
        <w:fldChar w:fldCharType="begin"/>
      </w:r>
      <w:r>
        <w:rPr>
          <w:noProof/>
        </w:rPr>
        <w:instrText xml:space="preserve"> PAGEREF _Toc169265452 \h </w:instrText>
      </w:r>
      <w:r>
        <w:rPr>
          <w:noProof/>
        </w:rPr>
      </w:r>
      <w:r>
        <w:rPr>
          <w:noProof/>
        </w:rPr>
        <w:fldChar w:fldCharType="separate"/>
      </w:r>
      <w:r>
        <w:rPr>
          <w:noProof/>
        </w:rPr>
        <w:t>95</w:t>
      </w:r>
      <w:r>
        <w:rPr>
          <w:noProof/>
        </w:rPr>
        <w:fldChar w:fldCharType="end"/>
      </w:r>
    </w:p>
    <w:p w14:paraId="35B7C36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10.29.1</w:t>
      </w:r>
      <w:r>
        <w:rPr>
          <w:rFonts w:asciiTheme="minorHAnsi" w:eastAsiaTheme="minorEastAsia" w:hAnsiTheme="minorHAnsi" w:cstheme="minorBidi"/>
          <w:i w:val="0"/>
          <w:iCs w:val="0"/>
          <w:noProof/>
          <w:sz w:val="24"/>
          <w:szCs w:val="24"/>
          <w:lang w:val="it-IT" w:eastAsia="ja-JP"/>
        </w:rPr>
        <w:tab/>
      </w:r>
      <w:r w:rsidRPr="00792DCC">
        <w:rPr>
          <w:bCs/>
          <w:noProof/>
        </w:rPr>
        <w:t>WP2 Task 2.2.2 - Task objectives and starting point of work at beginning of reporting period</w:t>
      </w:r>
      <w:r>
        <w:rPr>
          <w:noProof/>
        </w:rPr>
        <w:tab/>
      </w:r>
      <w:r>
        <w:rPr>
          <w:noProof/>
        </w:rPr>
        <w:fldChar w:fldCharType="begin"/>
      </w:r>
      <w:r>
        <w:rPr>
          <w:noProof/>
        </w:rPr>
        <w:instrText xml:space="preserve"> PAGEREF _Toc169265453 \h </w:instrText>
      </w:r>
      <w:r>
        <w:rPr>
          <w:noProof/>
        </w:rPr>
      </w:r>
      <w:r>
        <w:rPr>
          <w:noProof/>
        </w:rPr>
        <w:fldChar w:fldCharType="separate"/>
      </w:r>
      <w:r>
        <w:rPr>
          <w:noProof/>
        </w:rPr>
        <w:t>95</w:t>
      </w:r>
      <w:r>
        <w:rPr>
          <w:noProof/>
        </w:rPr>
        <w:fldChar w:fldCharType="end"/>
      </w:r>
    </w:p>
    <w:p w14:paraId="65D120A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10.29.2</w:t>
      </w:r>
      <w:r>
        <w:rPr>
          <w:rFonts w:asciiTheme="minorHAnsi" w:eastAsiaTheme="minorEastAsia" w:hAnsiTheme="minorHAnsi" w:cstheme="minorBidi"/>
          <w:i w:val="0"/>
          <w:iCs w:val="0"/>
          <w:noProof/>
          <w:sz w:val="24"/>
          <w:szCs w:val="24"/>
          <w:lang w:val="it-IT" w:eastAsia="ja-JP"/>
        </w:rPr>
        <w:tab/>
      </w:r>
      <w:r w:rsidRPr="00792DCC">
        <w:rPr>
          <w:bCs/>
          <w:noProof/>
        </w:rPr>
        <w:t>WP2 Task 2.2.2 - Progress towards objectives</w:t>
      </w:r>
      <w:r>
        <w:rPr>
          <w:noProof/>
        </w:rPr>
        <w:tab/>
      </w:r>
      <w:r>
        <w:rPr>
          <w:noProof/>
        </w:rPr>
        <w:fldChar w:fldCharType="begin"/>
      </w:r>
      <w:r>
        <w:rPr>
          <w:noProof/>
        </w:rPr>
        <w:instrText xml:space="preserve"> PAGEREF _Toc169265454 \h </w:instrText>
      </w:r>
      <w:r>
        <w:rPr>
          <w:noProof/>
        </w:rPr>
      </w:r>
      <w:r>
        <w:rPr>
          <w:noProof/>
        </w:rPr>
        <w:fldChar w:fldCharType="separate"/>
      </w:r>
      <w:r>
        <w:rPr>
          <w:noProof/>
        </w:rPr>
        <w:t>95</w:t>
      </w:r>
      <w:r>
        <w:rPr>
          <w:noProof/>
        </w:rPr>
        <w:fldChar w:fldCharType="end"/>
      </w:r>
    </w:p>
    <w:p w14:paraId="22DEDB1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10.29.3</w:t>
      </w:r>
      <w:r>
        <w:rPr>
          <w:rFonts w:asciiTheme="minorHAnsi" w:eastAsiaTheme="minorEastAsia" w:hAnsiTheme="minorHAnsi" w:cstheme="minorBidi"/>
          <w:i w:val="0"/>
          <w:iCs w:val="0"/>
          <w:noProof/>
          <w:sz w:val="24"/>
          <w:szCs w:val="24"/>
          <w:lang w:val="it-IT" w:eastAsia="ja-JP"/>
        </w:rPr>
        <w:tab/>
      </w:r>
      <w:r w:rsidRPr="00792DCC">
        <w:rPr>
          <w:bCs/>
          <w:noProof/>
        </w:rPr>
        <w:t>WP2 Task 2.2.2 - Deviation from the project program and corrective actions taken/suggested</w:t>
      </w:r>
      <w:r>
        <w:rPr>
          <w:noProof/>
        </w:rPr>
        <w:tab/>
      </w:r>
      <w:r>
        <w:rPr>
          <w:noProof/>
        </w:rPr>
        <w:fldChar w:fldCharType="begin"/>
      </w:r>
      <w:r>
        <w:rPr>
          <w:noProof/>
        </w:rPr>
        <w:instrText xml:space="preserve"> PAGEREF _Toc169265455 \h </w:instrText>
      </w:r>
      <w:r>
        <w:rPr>
          <w:noProof/>
        </w:rPr>
      </w:r>
      <w:r>
        <w:rPr>
          <w:noProof/>
        </w:rPr>
        <w:fldChar w:fldCharType="separate"/>
      </w:r>
      <w:r>
        <w:rPr>
          <w:noProof/>
        </w:rPr>
        <w:t>96</w:t>
      </w:r>
      <w:r>
        <w:rPr>
          <w:noProof/>
        </w:rPr>
        <w:fldChar w:fldCharType="end"/>
      </w:r>
    </w:p>
    <w:p w14:paraId="5A88108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10.29.4</w:t>
      </w:r>
      <w:r>
        <w:rPr>
          <w:rFonts w:asciiTheme="minorHAnsi" w:eastAsiaTheme="minorEastAsia" w:hAnsiTheme="minorHAnsi" w:cstheme="minorBidi"/>
          <w:i w:val="0"/>
          <w:iCs w:val="0"/>
          <w:noProof/>
          <w:sz w:val="24"/>
          <w:szCs w:val="24"/>
          <w:lang w:val="it-IT" w:eastAsia="ja-JP"/>
        </w:rPr>
        <w:tab/>
      </w:r>
      <w:r w:rsidRPr="00792DCC">
        <w:rPr>
          <w:bCs/>
          <w:noProof/>
        </w:rPr>
        <w:t>WP2 Task2.2.2 - List of Deliverables</w:t>
      </w:r>
      <w:r>
        <w:rPr>
          <w:noProof/>
        </w:rPr>
        <w:tab/>
      </w:r>
      <w:r>
        <w:rPr>
          <w:noProof/>
        </w:rPr>
        <w:fldChar w:fldCharType="begin"/>
      </w:r>
      <w:r>
        <w:rPr>
          <w:noProof/>
        </w:rPr>
        <w:instrText xml:space="preserve"> PAGEREF _Toc169265456 \h </w:instrText>
      </w:r>
      <w:r>
        <w:rPr>
          <w:noProof/>
        </w:rPr>
      </w:r>
      <w:r>
        <w:rPr>
          <w:noProof/>
        </w:rPr>
        <w:fldChar w:fldCharType="separate"/>
      </w:r>
      <w:r>
        <w:rPr>
          <w:noProof/>
        </w:rPr>
        <w:t>96</w:t>
      </w:r>
      <w:r>
        <w:rPr>
          <w:noProof/>
        </w:rPr>
        <w:fldChar w:fldCharType="end"/>
      </w:r>
    </w:p>
    <w:p w14:paraId="30EF82C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10.29.5</w:t>
      </w:r>
      <w:r>
        <w:rPr>
          <w:rFonts w:asciiTheme="minorHAnsi" w:eastAsiaTheme="minorEastAsia" w:hAnsiTheme="minorHAnsi" w:cstheme="minorBidi"/>
          <w:i w:val="0"/>
          <w:iCs w:val="0"/>
          <w:noProof/>
          <w:sz w:val="24"/>
          <w:szCs w:val="24"/>
          <w:lang w:val="it-IT" w:eastAsia="ja-JP"/>
        </w:rPr>
        <w:tab/>
      </w:r>
      <w:r w:rsidRPr="00792DCC">
        <w:rPr>
          <w:bCs/>
          <w:noProof/>
        </w:rPr>
        <w:t>WP2 Task2.2.2 - List of Deliverables</w:t>
      </w:r>
      <w:r>
        <w:rPr>
          <w:noProof/>
        </w:rPr>
        <w:tab/>
      </w:r>
      <w:r>
        <w:rPr>
          <w:noProof/>
        </w:rPr>
        <w:fldChar w:fldCharType="begin"/>
      </w:r>
      <w:r>
        <w:rPr>
          <w:noProof/>
        </w:rPr>
        <w:instrText xml:space="preserve"> PAGEREF _Toc169265457 \h </w:instrText>
      </w:r>
      <w:r>
        <w:rPr>
          <w:noProof/>
        </w:rPr>
      </w:r>
      <w:r>
        <w:rPr>
          <w:noProof/>
        </w:rPr>
        <w:fldChar w:fldCharType="separate"/>
      </w:r>
      <w:r>
        <w:rPr>
          <w:noProof/>
        </w:rPr>
        <w:t>96</w:t>
      </w:r>
      <w:r>
        <w:rPr>
          <w:noProof/>
        </w:rPr>
        <w:fldChar w:fldCharType="end"/>
      </w:r>
    </w:p>
    <w:p w14:paraId="6F781348"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10.30</w:t>
      </w:r>
      <w:r>
        <w:rPr>
          <w:rFonts w:asciiTheme="minorHAnsi" w:eastAsiaTheme="minorEastAsia" w:hAnsiTheme="minorHAnsi" w:cstheme="minorBidi"/>
          <w:smallCaps w:val="0"/>
          <w:noProof/>
          <w:sz w:val="24"/>
          <w:szCs w:val="24"/>
          <w:lang w:val="it-IT" w:eastAsia="ja-JP"/>
        </w:rPr>
        <w:tab/>
      </w:r>
      <w:r w:rsidRPr="00792DCC">
        <w:rPr>
          <w:bCs/>
          <w:noProof/>
        </w:rPr>
        <w:t>WP2 Task 2.2.3 Testing and validation</w:t>
      </w:r>
      <w:r>
        <w:rPr>
          <w:noProof/>
        </w:rPr>
        <w:tab/>
      </w:r>
      <w:r>
        <w:rPr>
          <w:noProof/>
        </w:rPr>
        <w:fldChar w:fldCharType="begin"/>
      </w:r>
      <w:r>
        <w:rPr>
          <w:noProof/>
        </w:rPr>
        <w:instrText xml:space="preserve"> PAGEREF _Toc169265458 \h </w:instrText>
      </w:r>
      <w:r>
        <w:rPr>
          <w:noProof/>
        </w:rPr>
      </w:r>
      <w:r>
        <w:rPr>
          <w:noProof/>
        </w:rPr>
        <w:fldChar w:fldCharType="separate"/>
      </w:r>
      <w:r>
        <w:rPr>
          <w:noProof/>
        </w:rPr>
        <w:t>96</w:t>
      </w:r>
      <w:r>
        <w:rPr>
          <w:noProof/>
        </w:rPr>
        <w:fldChar w:fldCharType="end"/>
      </w:r>
    </w:p>
    <w:p w14:paraId="6C88A3F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10.30.1</w:t>
      </w:r>
      <w:r>
        <w:rPr>
          <w:rFonts w:asciiTheme="minorHAnsi" w:eastAsiaTheme="minorEastAsia" w:hAnsiTheme="minorHAnsi" w:cstheme="minorBidi"/>
          <w:i w:val="0"/>
          <w:iCs w:val="0"/>
          <w:noProof/>
          <w:sz w:val="24"/>
          <w:szCs w:val="24"/>
          <w:lang w:val="it-IT" w:eastAsia="ja-JP"/>
        </w:rPr>
        <w:tab/>
      </w:r>
      <w:r w:rsidRPr="00792DCC">
        <w:rPr>
          <w:bCs/>
          <w:noProof/>
        </w:rPr>
        <w:t>WP2 Task 2.2.3 - Task objectives and starting point of work at beginning of reporting period</w:t>
      </w:r>
      <w:r>
        <w:rPr>
          <w:noProof/>
        </w:rPr>
        <w:tab/>
      </w:r>
      <w:r>
        <w:rPr>
          <w:noProof/>
        </w:rPr>
        <w:fldChar w:fldCharType="begin"/>
      </w:r>
      <w:r>
        <w:rPr>
          <w:noProof/>
        </w:rPr>
        <w:instrText xml:space="preserve"> PAGEREF _Toc169265459 \h </w:instrText>
      </w:r>
      <w:r>
        <w:rPr>
          <w:noProof/>
        </w:rPr>
      </w:r>
      <w:r>
        <w:rPr>
          <w:noProof/>
        </w:rPr>
        <w:fldChar w:fldCharType="separate"/>
      </w:r>
      <w:r>
        <w:rPr>
          <w:noProof/>
        </w:rPr>
        <w:t>96</w:t>
      </w:r>
      <w:r>
        <w:rPr>
          <w:noProof/>
        </w:rPr>
        <w:fldChar w:fldCharType="end"/>
      </w:r>
    </w:p>
    <w:p w14:paraId="51065F3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10.30.2</w:t>
      </w:r>
      <w:r>
        <w:rPr>
          <w:rFonts w:asciiTheme="minorHAnsi" w:eastAsiaTheme="minorEastAsia" w:hAnsiTheme="minorHAnsi" w:cstheme="minorBidi"/>
          <w:i w:val="0"/>
          <w:iCs w:val="0"/>
          <w:noProof/>
          <w:sz w:val="24"/>
          <w:szCs w:val="24"/>
          <w:lang w:val="it-IT" w:eastAsia="ja-JP"/>
        </w:rPr>
        <w:tab/>
      </w:r>
      <w:r w:rsidRPr="00792DCC">
        <w:rPr>
          <w:bCs/>
          <w:noProof/>
        </w:rPr>
        <w:t>WP2 Task 2.2.3 - List of Deliverables</w:t>
      </w:r>
      <w:r>
        <w:rPr>
          <w:noProof/>
        </w:rPr>
        <w:tab/>
      </w:r>
      <w:r>
        <w:rPr>
          <w:noProof/>
        </w:rPr>
        <w:fldChar w:fldCharType="begin"/>
      </w:r>
      <w:r>
        <w:rPr>
          <w:noProof/>
        </w:rPr>
        <w:instrText xml:space="preserve"> PAGEREF _Toc169265460 \h </w:instrText>
      </w:r>
      <w:r>
        <w:rPr>
          <w:noProof/>
        </w:rPr>
      </w:r>
      <w:r>
        <w:rPr>
          <w:noProof/>
        </w:rPr>
        <w:fldChar w:fldCharType="separate"/>
      </w:r>
      <w:r>
        <w:rPr>
          <w:noProof/>
        </w:rPr>
        <w:t>96</w:t>
      </w:r>
      <w:r>
        <w:rPr>
          <w:noProof/>
        </w:rPr>
        <w:fldChar w:fldCharType="end"/>
      </w:r>
    </w:p>
    <w:p w14:paraId="7C80AFC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10.30.3</w:t>
      </w:r>
      <w:r>
        <w:rPr>
          <w:rFonts w:asciiTheme="minorHAnsi" w:eastAsiaTheme="minorEastAsia" w:hAnsiTheme="minorHAnsi" w:cstheme="minorBidi"/>
          <w:i w:val="0"/>
          <w:iCs w:val="0"/>
          <w:noProof/>
          <w:sz w:val="24"/>
          <w:szCs w:val="24"/>
          <w:lang w:val="it-IT" w:eastAsia="ja-JP"/>
        </w:rPr>
        <w:tab/>
      </w:r>
      <w:r w:rsidRPr="00792DCC">
        <w:rPr>
          <w:bCs/>
          <w:noProof/>
        </w:rPr>
        <w:t>WP2 Task 2.2.3 - List of Milestones</w:t>
      </w:r>
      <w:r>
        <w:rPr>
          <w:noProof/>
        </w:rPr>
        <w:tab/>
      </w:r>
      <w:r>
        <w:rPr>
          <w:noProof/>
        </w:rPr>
        <w:fldChar w:fldCharType="begin"/>
      </w:r>
      <w:r>
        <w:rPr>
          <w:noProof/>
        </w:rPr>
        <w:instrText xml:space="preserve"> PAGEREF _Toc169265461 \h </w:instrText>
      </w:r>
      <w:r>
        <w:rPr>
          <w:noProof/>
        </w:rPr>
      </w:r>
      <w:r>
        <w:rPr>
          <w:noProof/>
        </w:rPr>
        <w:fldChar w:fldCharType="separate"/>
      </w:r>
      <w:r>
        <w:rPr>
          <w:noProof/>
        </w:rPr>
        <w:t>96</w:t>
      </w:r>
      <w:r>
        <w:rPr>
          <w:noProof/>
        </w:rPr>
        <w:fldChar w:fldCharType="end"/>
      </w:r>
    </w:p>
    <w:p w14:paraId="6FE35DF8"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10.31</w:t>
      </w:r>
      <w:r>
        <w:rPr>
          <w:rFonts w:asciiTheme="minorHAnsi" w:eastAsiaTheme="minorEastAsia" w:hAnsiTheme="minorHAnsi" w:cstheme="minorBidi"/>
          <w:smallCaps w:val="0"/>
          <w:noProof/>
          <w:sz w:val="24"/>
          <w:szCs w:val="24"/>
          <w:lang w:val="it-IT" w:eastAsia="ja-JP"/>
        </w:rPr>
        <w:tab/>
      </w:r>
      <w:r w:rsidRPr="00792DCC">
        <w:rPr>
          <w:bCs/>
          <w:noProof/>
        </w:rPr>
        <w:t>WP2 Task 2.2.4 Results Analysis</w:t>
      </w:r>
      <w:r>
        <w:rPr>
          <w:noProof/>
        </w:rPr>
        <w:tab/>
      </w:r>
      <w:r>
        <w:rPr>
          <w:noProof/>
        </w:rPr>
        <w:fldChar w:fldCharType="begin"/>
      </w:r>
      <w:r>
        <w:rPr>
          <w:noProof/>
        </w:rPr>
        <w:instrText xml:space="preserve"> PAGEREF _Toc169265462 \h </w:instrText>
      </w:r>
      <w:r>
        <w:rPr>
          <w:noProof/>
        </w:rPr>
      </w:r>
      <w:r>
        <w:rPr>
          <w:noProof/>
        </w:rPr>
        <w:fldChar w:fldCharType="separate"/>
      </w:r>
      <w:r>
        <w:rPr>
          <w:noProof/>
        </w:rPr>
        <w:t>97</w:t>
      </w:r>
      <w:r>
        <w:rPr>
          <w:noProof/>
        </w:rPr>
        <w:fldChar w:fldCharType="end"/>
      </w:r>
    </w:p>
    <w:p w14:paraId="0098F1C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10.31.1</w:t>
      </w:r>
      <w:r>
        <w:rPr>
          <w:rFonts w:asciiTheme="minorHAnsi" w:eastAsiaTheme="minorEastAsia" w:hAnsiTheme="minorHAnsi" w:cstheme="minorBidi"/>
          <w:i w:val="0"/>
          <w:iCs w:val="0"/>
          <w:noProof/>
          <w:sz w:val="24"/>
          <w:szCs w:val="24"/>
          <w:lang w:val="it-IT" w:eastAsia="ja-JP"/>
        </w:rPr>
        <w:tab/>
      </w:r>
      <w:r w:rsidRPr="00792DCC">
        <w:rPr>
          <w:bCs/>
          <w:noProof/>
        </w:rPr>
        <w:t>WP2 Task 2.2.4 – Task objectives and starting point of work at beginning of reporting period</w:t>
      </w:r>
      <w:r>
        <w:rPr>
          <w:noProof/>
        </w:rPr>
        <w:tab/>
      </w:r>
      <w:r>
        <w:rPr>
          <w:noProof/>
        </w:rPr>
        <w:fldChar w:fldCharType="begin"/>
      </w:r>
      <w:r>
        <w:rPr>
          <w:noProof/>
        </w:rPr>
        <w:instrText xml:space="preserve"> PAGEREF _Toc169265463 \h </w:instrText>
      </w:r>
      <w:r>
        <w:rPr>
          <w:noProof/>
        </w:rPr>
      </w:r>
      <w:r>
        <w:rPr>
          <w:noProof/>
        </w:rPr>
        <w:fldChar w:fldCharType="separate"/>
      </w:r>
      <w:r>
        <w:rPr>
          <w:noProof/>
        </w:rPr>
        <w:t>97</w:t>
      </w:r>
      <w:r>
        <w:rPr>
          <w:noProof/>
        </w:rPr>
        <w:fldChar w:fldCharType="end"/>
      </w:r>
    </w:p>
    <w:p w14:paraId="0680FEF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10.31.2</w:t>
      </w:r>
      <w:r>
        <w:rPr>
          <w:rFonts w:asciiTheme="minorHAnsi" w:eastAsiaTheme="minorEastAsia" w:hAnsiTheme="minorHAnsi" w:cstheme="minorBidi"/>
          <w:i w:val="0"/>
          <w:iCs w:val="0"/>
          <w:noProof/>
          <w:sz w:val="24"/>
          <w:szCs w:val="24"/>
          <w:lang w:val="it-IT" w:eastAsia="ja-JP"/>
        </w:rPr>
        <w:tab/>
      </w:r>
      <w:r w:rsidRPr="00792DCC">
        <w:rPr>
          <w:bCs/>
          <w:noProof/>
        </w:rPr>
        <w:t>WP2 Task 2.2.4 – List of Deliverables</w:t>
      </w:r>
      <w:r>
        <w:rPr>
          <w:noProof/>
        </w:rPr>
        <w:tab/>
      </w:r>
      <w:r>
        <w:rPr>
          <w:noProof/>
        </w:rPr>
        <w:fldChar w:fldCharType="begin"/>
      </w:r>
      <w:r>
        <w:rPr>
          <w:noProof/>
        </w:rPr>
        <w:instrText xml:space="preserve"> PAGEREF _Toc169265464 \h </w:instrText>
      </w:r>
      <w:r>
        <w:rPr>
          <w:noProof/>
        </w:rPr>
      </w:r>
      <w:r>
        <w:rPr>
          <w:noProof/>
        </w:rPr>
        <w:fldChar w:fldCharType="separate"/>
      </w:r>
      <w:r>
        <w:rPr>
          <w:noProof/>
        </w:rPr>
        <w:t>97</w:t>
      </w:r>
      <w:r>
        <w:rPr>
          <w:noProof/>
        </w:rPr>
        <w:fldChar w:fldCharType="end"/>
      </w:r>
    </w:p>
    <w:p w14:paraId="1DC1499B"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10.32</w:t>
      </w:r>
      <w:r>
        <w:rPr>
          <w:rFonts w:asciiTheme="minorHAnsi" w:eastAsiaTheme="minorEastAsia" w:hAnsiTheme="minorHAnsi" w:cstheme="minorBidi"/>
          <w:smallCaps w:val="0"/>
          <w:noProof/>
          <w:sz w:val="24"/>
          <w:szCs w:val="24"/>
          <w:lang w:val="it-IT" w:eastAsia="ja-JP"/>
        </w:rPr>
        <w:tab/>
      </w:r>
      <w:r w:rsidRPr="00792DCC">
        <w:rPr>
          <w:bCs/>
          <w:noProof/>
        </w:rPr>
        <w:t>WP2 Task 2.3 AIS TOTAL</w:t>
      </w:r>
      <w:r>
        <w:rPr>
          <w:noProof/>
        </w:rPr>
        <w:tab/>
      </w:r>
      <w:r>
        <w:rPr>
          <w:noProof/>
        </w:rPr>
        <w:fldChar w:fldCharType="begin"/>
      </w:r>
      <w:r>
        <w:rPr>
          <w:noProof/>
        </w:rPr>
        <w:instrText xml:space="preserve"> PAGEREF _Toc169265465 \h </w:instrText>
      </w:r>
      <w:r>
        <w:rPr>
          <w:noProof/>
        </w:rPr>
      </w:r>
      <w:r>
        <w:rPr>
          <w:noProof/>
        </w:rPr>
        <w:fldChar w:fldCharType="separate"/>
      </w:r>
      <w:r>
        <w:rPr>
          <w:noProof/>
        </w:rPr>
        <w:t>97</w:t>
      </w:r>
      <w:r>
        <w:rPr>
          <w:noProof/>
        </w:rPr>
        <w:fldChar w:fldCharType="end"/>
      </w:r>
    </w:p>
    <w:p w14:paraId="1B318D6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10.32.1</w:t>
      </w:r>
      <w:r>
        <w:rPr>
          <w:rFonts w:asciiTheme="minorHAnsi" w:eastAsiaTheme="minorEastAsia" w:hAnsiTheme="minorHAnsi" w:cstheme="minorBidi"/>
          <w:i w:val="0"/>
          <w:iCs w:val="0"/>
          <w:noProof/>
          <w:sz w:val="24"/>
          <w:szCs w:val="24"/>
          <w:lang w:val="it-IT" w:eastAsia="ja-JP"/>
        </w:rPr>
        <w:tab/>
      </w:r>
      <w:r w:rsidRPr="00792DCC">
        <w:rPr>
          <w:bCs/>
          <w:noProof/>
        </w:rPr>
        <w:t>WP2 Task 2.3 - Task objectives and starting point of work at beginning of reporting period</w:t>
      </w:r>
      <w:r>
        <w:rPr>
          <w:noProof/>
        </w:rPr>
        <w:tab/>
      </w:r>
      <w:r>
        <w:rPr>
          <w:noProof/>
        </w:rPr>
        <w:fldChar w:fldCharType="begin"/>
      </w:r>
      <w:r>
        <w:rPr>
          <w:noProof/>
        </w:rPr>
        <w:instrText xml:space="preserve"> PAGEREF _Toc169265466 \h </w:instrText>
      </w:r>
      <w:r>
        <w:rPr>
          <w:noProof/>
        </w:rPr>
      </w:r>
      <w:r>
        <w:rPr>
          <w:noProof/>
        </w:rPr>
        <w:fldChar w:fldCharType="separate"/>
      </w:r>
      <w:r>
        <w:rPr>
          <w:noProof/>
        </w:rPr>
        <w:t>97</w:t>
      </w:r>
      <w:r>
        <w:rPr>
          <w:noProof/>
        </w:rPr>
        <w:fldChar w:fldCharType="end"/>
      </w:r>
    </w:p>
    <w:p w14:paraId="570B0EB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10.32.2</w:t>
      </w:r>
      <w:r>
        <w:rPr>
          <w:rFonts w:asciiTheme="minorHAnsi" w:eastAsiaTheme="minorEastAsia" w:hAnsiTheme="minorHAnsi" w:cstheme="minorBidi"/>
          <w:i w:val="0"/>
          <w:iCs w:val="0"/>
          <w:noProof/>
          <w:sz w:val="24"/>
          <w:szCs w:val="24"/>
          <w:lang w:val="it-IT" w:eastAsia="ja-JP"/>
        </w:rPr>
        <w:tab/>
      </w:r>
      <w:r w:rsidRPr="00792DCC">
        <w:rPr>
          <w:bCs/>
          <w:noProof/>
        </w:rPr>
        <w:t>WP2 Task 2.3 - Progress towards objectives</w:t>
      </w:r>
      <w:r>
        <w:rPr>
          <w:noProof/>
        </w:rPr>
        <w:tab/>
      </w:r>
      <w:r>
        <w:rPr>
          <w:noProof/>
        </w:rPr>
        <w:fldChar w:fldCharType="begin"/>
      </w:r>
      <w:r>
        <w:rPr>
          <w:noProof/>
        </w:rPr>
        <w:instrText xml:space="preserve"> PAGEREF _Toc169265467 \h </w:instrText>
      </w:r>
      <w:r>
        <w:rPr>
          <w:noProof/>
        </w:rPr>
      </w:r>
      <w:r>
        <w:rPr>
          <w:noProof/>
        </w:rPr>
        <w:fldChar w:fldCharType="separate"/>
      </w:r>
      <w:r>
        <w:rPr>
          <w:noProof/>
        </w:rPr>
        <w:t>97</w:t>
      </w:r>
      <w:r>
        <w:rPr>
          <w:noProof/>
        </w:rPr>
        <w:fldChar w:fldCharType="end"/>
      </w:r>
    </w:p>
    <w:p w14:paraId="5E402D3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10.32.3</w:t>
      </w:r>
      <w:r>
        <w:rPr>
          <w:rFonts w:asciiTheme="minorHAnsi" w:eastAsiaTheme="minorEastAsia" w:hAnsiTheme="minorHAnsi" w:cstheme="minorBidi"/>
          <w:i w:val="0"/>
          <w:iCs w:val="0"/>
          <w:noProof/>
          <w:sz w:val="24"/>
          <w:szCs w:val="24"/>
          <w:lang w:val="it-IT" w:eastAsia="ja-JP"/>
        </w:rPr>
        <w:tab/>
      </w:r>
      <w:r w:rsidRPr="00792DCC">
        <w:rPr>
          <w:bCs/>
          <w:noProof/>
        </w:rPr>
        <w:t>WP2 Task 2.3 - Deviation from the project program and corrective actions taken/suggested</w:t>
      </w:r>
      <w:r>
        <w:rPr>
          <w:noProof/>
        </w:rPr>
        <w:tab/>
      </w:r>
      <w:r>
        <w:rPr>
          <w:noProof/>
        </w:rPr>
        <w:fldChar w:fldCharType="begin"/>
      </w:r>
      <w:r>
        <w:rPr>
          <w:noProof/>
        </w:rPr>
        <w:instrText xml:space="preserve"> PAGEREF _Toc169265468 \h </w:instrText>
      </w:r>
      <w:r>
        <w:rPr>
          <w:noProof/>
        </w:rPr>
      </w:r>
      <w:r>
        <w:rPr>
          <w:noProof/>
        </w:rPr>
        <w:fldChar w:fldCharType="separate"/>
      </w:r>
      <w:r>
        <w:rPr>
          <w:noProof/>
        </w:rPr>
        <w:t>97</w:t>
      </w:r>
      <w:r>
        <w:rPr>
          <w:noProof/>
        </w:rPr>
        <w:fldChar w:fldCharType="end"/>
      </w:r>
    </w:p>
    <w:p w14:paraId="5F13E8C7"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10.33</w:t>
      </w:r>
      <w:r>
        <w:rPr>
          <w:rFonts w:asciiTheme="minorHAnsi" w:eastAsiaTheme="minorEastAsia" w:hAnsiTheme="minorHAnsi" w:cstheme="minorBidi"/>
          <w:smallCaps w:val="0"/>
          <w:noProof/>
          <w:sz w:val="24"/>
          <w:szCs w:val="24"/>
          <w:lang w:val="it-IT" w:eastAsia="ja-JP"/>
        </w:rPr>
        <w:tab/>
      </w:r>
      <w:r w:rsidRPr="00792DCC">
        <w:rPr>
          <w:bCs/>
          <w:noProof/>
        </w:rPr>
        <w:t>WP2 Task 2.3.1 Case study review</w:t>
      </w:r>
      <w:r>
        <w:rPr>
          <w:noProof/>
        </w:rPr>
        <w:tab/>
      </w:r>
      <w:r>
        <w:rPr>
          <w:noProof/>
        </w:rPr>
        <w:fldChar w:fldCharType="begin"/>
      </w:r>
      <w:r>
        <w:rPr>
          <w:noProof/>
        </w:rPr>
        <w:instrText xml:space="preserve"> PAGEREF _Toc169265469 \h </w:instrText>
      </w:r>
      <w:r>
        <w:rPr>
          <w:noProof/>
        </w:rPr>
      </w:r>
      <w:r>
        <w:rPr>
          <w:noProof/>
        </w:rPr>
        <w:fldChar w:fldCharType="separate"/>
      </w:r>
      <w:r>
        <w:rPr>
          <w:noProof/>
        </w:rPr>
        <w:t>97</w:t>
      </w:r>
      <w:r>
        <w:rPr>
          <w:noProof/>
        </w:rPr>
        <w:fldChar w:fldCharType="end"/>
      </w:r>
    </w:p>
    <w:p w14:paraId="19D60AE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10.33.1</w:t>
      </w:r>
      <w:r>
        <w:rPr>
          <w:rFonts w:asciiTheme="minorHAnsi" w:eastAsiaTheme="minorEastAsia" w:hAnsiTheme="minorHAnsi" w:cstheme="minorBidi"/>
          <w:i w:val="0"/>
          <w:iCs w:val="0"/>
          <w:noProof/>
          <w:sz w:val="24"/>
          <w:szCs w:val="24"/>
          <w:lang w:val="it-IT" w:eastAsia="ja-JP"/>
        </w:rPr>
        <w:tab/>
      </w:r>
      <w:r w:rsidRPr="00792DCC">
        <w:rPr>
          <w:bCs/>
          <w:noProof/>
        </w:rPr>
        <w:t>WP2 Task 2.3.1 – Task objectives and starting point of work at beginning of reporting period</w:t>
      </w:r>
      <w:r>
        <w:rPr>
          <w:noProof/>
        </w:rPr>
        <w:tab/>
      </w:r>
      <w:r>
        <w:rPr>
          <w:noProof/>
        </w:rPr>
        <w:fldChar w:fldCharType="begin"/>
      </w:r>
      <w:r>
        <w:rPr>
          <w:noProof/>
        </w:rPr>
        <w:instrText xml:space="preserve"> PAGEREF _Toc169265470 \h </w:instrText>
      </w:r>
      <w:r>
        <w:rPr>
          <w:noProof/>
        </w:rPr>
      </w:r>
      <w:r>
        <w:rPr>
          <w:noProof/>
        </w:rPr>
        <w:fldChar w:fldCharType="separate"/>
      </w:r>
      <w:r>
        <w:rPr>
          <w:noProof/>
        </w:rPr>
        <w:t>97</w:t>
      </w:r>
      <w:r>
        <w:rPr>
          <w:noProof/>
        </w:rPr>
        <w:fldChar w:fldCharType="end"/>
      </w:r>
    </w:p>
    <w:p w14:paraId="436D66B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10.33.2</w:t>
      </w:r>
      <w:r>
        <w:rPr>
          <w:rFonts w:asciiTheme="minorHAnsi" w:eastAsiaTheme="minorEastAsia" w:hAnsiTheme="minorHAnsi" w:cstheme="minorBidi"/>
          <w:i w:val="0"/>
          <w:iCs w:val="0"/>
          <w:noProof/>
          <w:sz w:val="24"/>
          <w:szCs w:val="24"/>
          <w:lang w:val="it-IT" w:eastAsia="ja-JP"/>
        </w:rPr>
        <w:tab/>
      </w:r>
      <w:r w:rsidRPr="00792DCC">
        <w:rPr>
          <w:bCs/>
          <w:noProof/>
        </w:rPr>
        <w:t>WP2 Task 2.3.1 – Progress towards objectives</w:t>
      </w:r>
      <w:r>
        <w:rPr>
          <w:noProof/>
        </w:rPr>
        <w:tab/>
      </w:r>
      <w:r>
        <w:rPr>
          <w:noProof/>
        </w:rPr>
        <w:fldChar w:fldCharType="begin"/>
      </w:r>
      <w:r>
        <w:rPr>
          <w:noProof/>
        </w:rPr>
        <w:instrText xml:space="preserve"> PAGEREF _Toc169265471 \h </w:instrText>
      </w:r>
      <w:r>
        <w:rPr>
          <w:noProof/>
        </w:rPr>
      </w:r>
      <w:r>
        <w:rPr>
          <w:noProof/>
        </w:rPr>
        <w:fldChar w:fldCharType="separate"/>
      </w:r>
      <w:r>
        <w:rPr>
          <w:noProof/>
        </w:rPr>
        <w:t>97</w:t>
      </w:r>
      <w:r>
        <w:rPr>
          <w:noProof/>
        </w:rPr>
        <w:fldChar w:fldCharType="end"/>
      </w:r>
    </w:p>
    <w:p w14:paraId="570A145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10.33.3</w:t>
      </w:r>
      <w:r>
        <w:rPr>
          <w:rFonts w:asciiTheme="minorHAnsi" w:eastAsiaTheme="minorEastAsia" w:hAnsiTheme="minorHAnsi" w:cstheme="minorBidi"/>
          <w:i w:val="0"/>
          <w:iCs w:val="0"/>
          <w:noProof/>
          <w:sz w:val="24"/>
          <w:szCs w:val="24"/>
          <w:lang w:val="it-IT" w:eastAsia="ja-JP"/>
        </w:rPr>
        <w:tab/>
      </w:r>
      <w:r w:rsidRPr="00792DCC">
        <w:rPr>
          <w:bCs/>
          <w:noProof/>
        </w:rPr>
        <w:t>WP2 Task 2.3.1 – Deviation from the project program and corrective actions taken/suggested</w:t>
      </w:r>
      <w:r>
        <w:rPr>
          <w:noProof/>
        </w:rPr>
        <w:tab/>
      </w:r>
      <w:r>
        <w:rPr>
          <w:noProof/>
        </w:rPr>
        <w:fldChar w:fldCharType="begin"/>
      </w:r>
      <w:r>
        <w:rPr>
          <w:noProof/>
        </w:rPr>
        <w:instrText xml:space="preserve"> PAGEREF _Toc169265472 \h </w:instrText>
      </w:r>
      <w:r>
        <w:rPr>
          <w:noProof/>
        </w:rPr>
      </w:r>
      <w:r>
        <w:rPr>
          <w:noProof/>
        </w:rPr>
        <w:fldChar w:fldCharType="separate"/>
      </w:r>
      <w:r>
        <w:rPr>
          <w:noProof/>
        </w:rPr>
        <w:t>97</w:t>
      </w:r>
      <w:r>
        <w:rPr>
          <w:noProof/>
        </w:rPr>
        <w:fldChar w:fldCharType="end"/>
      </w:r>
    </w:p>
    <w:p w14:paraId="38BACDE8"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10.33.4</w:t>
      </w:r>
      <w:r>
        <w:rPr>
          <w:rFonts w:asciiTheme="minorHAnsi" w:eastAsiaTheme="minorEastAsia" w:hAnsiTheme="minorHAnsi" w:cstheme="minorBidi"/>
          <w:i w:val="0"/>
          <w:iCs w:val="0"/>
          <w:noProof/>
          <w:sz w:val="24"/>
          <w:szCs w:val="24"/>
          <w:lang w:val="it-IT" w:eastAsia="ja-JP"/>
        </w:rPr>
        <w:tab/>
      </w:r>
      <w:r w:rsidRPr="00792DCC">
        <w:rPr>
          <w:bCs/>
          <w:noProof/>
        </w:rPr>
        <w:t>WP2 Task 2.3.1 – List of Deliverables</w:t>
      </w:r>
      <w:r>
        <w:rPr>
          <w:noProof/>
        </w:rPr>
        <w:tab/>
      </w:r>
      <w:r>
        <w:rPr>
          <w:noProof/>
        </w:rPr>
        <w:fldChar w:fldCharType="begin"/>
      </w:r>
      <w:r>
        <w:rPr>
          <w:noProof/>
        </w:rPr>
        <w:instrText xml:space="preserve"> PAGEREF _Toc169265473 \h </w:instrText>
      </w:r>
      <w:r>
        <w:rPr>
          <w:noProof/>
        </w:rPr>
      </w:r>
      <w:r>
        <w:rPr>
          <w:noProof/>
        </w:rPr>
        <w:fldChar w:fldCharType="separate"/>
      </w:r>
      <w:r>
        <w:rPr>
          <w:noProof/>
        </w:rPr>
        <w:t>97</w:t>
      </w:r>
      <w:r>
        <w:rPr>
          <w:noProof/>
        </w:rPr>
        <w:fldChar w:fldCharType="end"/>
      </w:r>
    </w:p>
    <w:p w14:paraId="717A0CA1"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10.34</w:t>
      </w:r>
      <w:r>
        <w:rPr>
          <w:rFonts w:asciiTheme="minorHAnsi" w:eastAsiaTheme="minorEastAsia" w:hAnsiTheme="minorHAnsi" w:cstheme="minorBidi"/>
          <w:smallCaps w:val="0"/>
          <w:noProof/>
          <w:sz w:val="24"/>
          <w:szCs w:val="24"/>
          <w:lang w:val="it-IT" w:eastAsia="ja-JP"/>
        </w:rPr>
        <w:tab/>
      </w:r>
      <w:r w:rsidRPr="00792DCC">
        <w:rPr>
          <w:bCs/>
          <w:noProof/>
        </w:rPr>
        <w:t>WP2 Task 2.3.2 IT tools Installation</w:t>
      </w:r>
      <w:r>
        <w:rPr>
          <w:noProof/>
        </w:rPr>
        <w:tab/>
      </w:r>
      <w:r>
        <w:rPr>
          <w:noProof/>
        </w:rPr>
        <w:fldChar w:fldCharType="begin"/>
      </w:r>
      <w:r>
        <w:rPr>
          <w:noProof/>
        </w:rPr>
        <w:instrText xml:space="preserve"> PAGEREF _Toc169265474 \h </w:instrText>
      </w:r>
      <w:r>
        <w:rPr>
          <w:noProof/>
        </w:rPr>
      </w:r>
      <w:r>
        <w:rPr>
          <w:noProof/>
        </w:rPr>
        <w:fldChar w:fldCharType="separate"/>
      </w:r>
      <w:r>
        <w:rPr>
          <w:noProof/>
        </w:rPr>
        <w:t>98</w:t>
      </w:r>
      <w:r>
        <w:rPr>
          <w:noProof/>
        </w:rPr>
        <w:fldChar w:fldCharType="end"/>
      </w:r>
    </w:p>
    <w:p w14:paraId="7243640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10.34.1</w:t>
      </w:r>
      <w:r>
        <w:rPr>
          <w:rFonts w:asciiTheme="minorHAnsi" w:eastAsiaTheme="minorEastAsia" w:hAnsiTheme="minorHAnsi" w:cstheme="minorBidi"/>
          <w:i w:val="0"/>
          <w:iCs w:val="0"/>
          <w:noProof/>
          <w:sz w:val="24"/>
          <w:szCs w:val="24"/>
          <w:lang w:val="it-IT" w:eastAsia="ja-JP"/>
        </w:rPr>
        <w:tab/>
      </w:r>
      <w:r w:rsidRPr="00792DCC">
        <w:rPr>
          <w:bCs/>
          <w:noProof/>
        </w:rPr>
        <w:t>WP2 Task 2.3.2 - Task objectives and starting point of work at beginning of reporting period</w:t>
      </w:r>
      <w:r>
        <w:rPr>
          <w:noProof/>
        </w:rPr>
        <w:tab/>
      </w:r>
      <w:r>
        <w:rPr>
          <w:noProof/>
        </w:rPr>
        <w:fldChar w:fldCharType="begin"/>
      </w:r>
      <w:r>
        <w:rPr>
          <w:noProof/>
        </w:rPr>
        <w:instrText xml:space="preserve"> PAGEREF _Toc169265475 \h </w:instrText>
      </w:r>
      <w:r>
        <w:rPr>
          <w:noProof/>
        </w:rPr>
      </w:r>
      <w:r>
        <w:rPr>
          <w:noProof/>
        </w:rPr>
        <w:fldChar w:fldCharType="separate"/>
      </w:r>
      <w:r>
        <w:rPr>
          <w:noProof/>
        </w:rPr>
        <w:t>98</w:t>
      </w:r>
      <w:r>
        <w:rPr>
          <w:noProof/>
        </w:rPr>
        <w:fldChar w:fldCharType="end"/>
      </w:r>
    </w:p>
    <w:p w14:paraId="1E61AEA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10.34.2</w:t>
      </w:r>
      <w:r>
        <w:rPr>
          <w:rFonts w:asciiTheme="minorHAnsi" w:eastAsiaTheme="minorEastAsia" w:hAnsiTheme="minorHAnsi" w:cstheme="minorBidi"/>
          <w:i w:val="0"/>
          <w:iCs w:val="0"/>
          <w:noProof/>
          <w:sz w:val="24"/>
          <w:szCs w:val="24"/>
          <w:lang w:val="it-IT" w:eastAsia="ja-JP"/>
        </w:rPr>
        <w:tab/>
      </w:r>
      <w:r w:rsidRPr="00792DCC">
        <w:rPr>
          <w:bCs/>
          <w:noProof/>
        </w:rPr>
        <w:t>WP2 Task 2.3.2 - Progress towards objectives</w:t>
      </w:r>
      <w:r>
        <w:rPr>
          <w:noProof/>
        </w:rPr>
        <w:tab/>
      </w:r>
      <w:r>
        <w:rPr>
          <w:noProof/>
        </w:rPr>
        <w:fldChar w:fldCharType="begin"/>
      </w:r>
      <w:r>
        <w:rPr>
          <w:noProof/>
        </w:rPr>
        <w:instrText xml:space="preserve"> PAGEREF _Toc169265476 \h </w:instrText>
      </w:r>
      <w:r>
        <w:rPr>
          <w:noProof/>
        </w:rPr>
      </w:r>
      <w:r>
        <w:rPr>
          <w:noProof/>
        </w:rPr>
        <w:fldChar w:fldCharType="separate"/>
      </w:r>
      <w:r>
        <w:rPr>
          <w:noProof/>
        </w:rPr>
        <w:t>98</w:t>
      </w:r>
      <w:r>
        <w:rPr>
          <w:noProof/>
        </w:rPr>
        <w:fldChar w:fldCharType="end"/>
      </w:r>
    </w:p>
    <w:p w14:paraId="2476CAA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10.34.3</w:t>
      </w:r>
      <w:r>
        <w:rPr>
          <w:rFonts w:asciiTheme="minorHAnsi" w:eastAsiaTheme="minorEastAsia" w:hAnsiTheme="minorHAnsi" w:cstheme="minorBidi"/>
          <w:i w:val="0"/>
          <w:iCs w:val="0"/>
          <w:noProof/>
          <w:sz w:val="24"/>
          <w:szCs w:val="24"/>
          <w:lang w:val="it-IT" w:eastAsia="ja-JP"/>
        </w:rPr>
        <w:tab/>
      </w:r>
      <w:r w:rsidRPr="00792DCC">
        <w:rPr>
          <w:bCs/>
          <w:noProof/>
        </w:rPr>
        <w:t>WP2 Task 2.3.2 - Deviation from the project program and corrective actions taken/suggested</w:t>
      </w:r>
      <w:r>
        <w:rPr>
          <w:noProof/>
        </w:rPr>
        <w:tab/>
      </w:r>
      <w:r>
        <w:rPr>
          <w:noProof/>
        </w:rPr>
        <w:fldChar w:fldCharType="begin"/>
      </w:r>
      <w:r>
        <w:rPr>
          <w:noProof/>
        </w:rPr>
        <w:instrText xml:space="preserve"> PAGEREF _Toc169265477 \h </w:instrText>
      </w:r>
      <w:r>
        <w:rPr>
          <w:noProof/>
        </w:rPr>
      </w:r>
      <w:r>
        <w:rPr>
          <w:noProof/>
        </w:rPr>
        <w:fldChar w:fldCharType="separate"/>
      </w:r>
      <w:r>
        <w:rPr>
          <w:noProof/>
        </w:rPr>
        <w:t>98</w:t>
      </w:r>
      <w:r>
        <w:rPr>
          <w:noProof/>
        </w:rPr>
        <w:fldChar w:fldCharType="end"/>
      </w:r>
    </w:p>
    <w:p w14:paraId="7C4893F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10.34.4</w:t>
      </w:r>
      <w:r>
        <w:rPr>
          <w:rFonts w:asciiTheme="minorHAnsi" w:eastAsiaTheme="minorEastAsia" w:hAnsiTheme="minorHAnsi" w:cstheme="minorBidi"/>
          <w:i w:val="0"/>
          <w:iCs w:val="0"/>
          <w:noProof/>
          <w:sz w:val="24"/>
          <w:szCs w:val="24"/>
          <w:lang w:val="it-IT" w:eastAsia="ja-JP"/>
        </w:rPr>
        <w:tab/>
      </w:r>
      <w:r w:rsidRPr="00792DCC">
        <w:rPr>
          <w:bCs/>
          <w:noProof/>
        </w:rPr>
        <w:t>WP2 Task 2.3.2 - List of Deliverables</w:t>
      </w:r>
      <w:r>
        <w:rPr>
          <w:noProof/>
        </w:rPr>
        <w:tab/>
      </w:r>
      <w:r>
        <w:rPr>
          <w:noProof/>
        </w:rPr>
        <w:fldChar w:fldCharType="begin"/>
      </w:r>
      <w:r>
        <w:rPr>
          <w:noProof/>
        </w:rPr>
        <w:instrText xml:space="preserve"> PAGEREF _Toc169265478 \h </w:instrText>
      </w:r>
      <w:r>
        <w:rPr>
          <w:noProof/>
        </w:rPr>
      </w:r>
      <w:r>
        <w:rPr>
          <w:noProof/>
        </w:rPr>
        <w:fldChar w:fldCharType="separate"/>
      </w:r>
      <w:r>
        <w:rPr>
          <w:noProof/>
        </w:rPr>
        <w:t>98</w:t>
      </w:r>
      <w:r>
        <w:rPr>
          <w:noProof/>
        </w:rPr>
        <w:fldChar w:fldCharType="end"/>
      </w:r>
    </w:p>
    <w:p w14:paraId="0762941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10.34.5</w:t>
      </w:r>
      <w:r>
        <w:rPr>
          <w:rFonts w:asciiTheme="minorHAnsi" w:eastAsiaTheme="minorEastAsia" w:hAnsiTheme="minorHAnsi" w:cstheme="minorBidi"/>
          <w:i w:val="0"/>
          <w:iCs w:val="0"/>
          <w:noProof/>
          <w:sz w:val="24"/>
          <w:szCs w:val="24"/>
          <w:lang w:val="it-IT" w:eastAsia="ja-JP"/>
        </w:rPr>
        <w:tab/>
      </w:r>
      <w:r w:rsidRPr="00792DCC">
        <w:rPr>
          <w:bCs/>
          <w:noProof/>
        </w:rPr>
        <w:t>WP2 Task 2.3.2 - List of Milestones</w:t>
      </w:r>
      <w:r>
        <w:rPr>
          <w:noProof/>
        </w:rPr>
        <w:tab/>
      </w:r>
      <w:r>
        <w:rPr>
          <w:noProof/>
        </w:rPr>
        <w:fldChar w:fldCharType="begin"/>
      </w:r>
      <w:r>
        <w:rPr>
          <w:noProof/>
        </w:rPr>
        <w:instrText xml:space="preserve"> PAGEREF _Toc169265479 \h </w:instrText>
      </w:r>
      <w:r>
        <w:rPr>
          <w:noProof/>
        </w:rPr>
      </w:r>
      <w:r>
        <w:rPr>
          <w:noProof/>
        </w:rPr>
        <w:fldChar w:fldCharType="separate"/>
      </w:r>
      <w:r>
        <w:rPr>
          <w:noProof/>
        </w:rPr>
        <w:t>98</w:t>
      </w:r>
      <w:r>
        <w:rPr>
          <w:noProof/>
        </w:rPr>
        <w:fldChar w:fldCharType="end"/>
      </w:r>
    </w:p>
    <w:p w14:paraId="6BD863AA"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10.35</w:t>
      </w:r>
      <w:r>
        <w:rPr>
          <w:rFonts w:asciiTheme="minorHAnsi" w:eastAsiaTheme="minorEastAsia" w:hAnsiTheme="minorHAnsi" w:cstheme="minorBidi"/>
          <w:smallCaps w:val="0"/>
          <w:noProof/>
          <w:sz w:val="24"/>
          <w:szCs w:val="24"/>
          <w:lang w:val="it-IT" w:eastAsia="ja-JP"/>
        </w:rPr>
        <w:tab/>
      </w:r>
      <w:r w:rsidRPr="00792DCC">
        <w:rPr>
          <w:bCs/>
          <w:noProof/>
        </w:rPr>
        <w:t>WP2 Task 2.3.3 Testing and validation</w:t>
      </w:r>
      <w:r>
        <w:rPr>
          <w:noProof/>
        </w:rPr>
        <w:tab/>
      </w:r>
      <w:r>
        <w:rPr>
          <w:noProof/>
        </w:rPr>
        <w:fldChar w:fldCharType="begin"/>
      </w:r>
      <w:r>
        <w:rPr>
          <w:noProof/>
        </w:rPr>
        <w:instrText xml:space="preserve"> PAGEREF _Toc169265480 \h </w:instrText>
      </w:r>
      <w:r>
        <w:rPr>
          <w:noProof/>
        </w:rPr>
      </w:r>
      <w:r>
        <w:rPr>
          <w:noProof/>
        </w:rPr>
        <w:fldChar w:fldCharType="separate"/>
      </w:r>
      <w:r>
        <w:rPr>
          <w:noProof/>
        </w:rPr>
        <w:t>98</w:t>
      </w:r>
      <w:r>
        <w:rPr>
          <w:noProof/>
        </w:rPr>
        <w:fldChar w:fldCharType="end"/>
      </w:r>
    </w:p>
    <w:p w14:paraId="67744FC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10.35.1</w:t>
      </w:r>
      <w:r>
        <w:rPr>
          <w:rFonts w:asciiTheme="minorHAnsi" w:eastAsiaTheme="minorEastAsia" w:hAnsiTheme="minorHAnsi" w:cstheme="minorBidi"/>
          <w:i w:val="0"/>
          <w:iCs w:val="0"/>
          <w:noProof/>
          <w:sz w:val="24"/>
          <w:szCs w:val="24"/>
          <w:lang w:val="it-IT" w:eastAsia="ja-JP"/>
        </w:rPr>
        <w:tab/>
      </w:r>
      <w:r w:rsidRPr="00792DCC">
        <w:rPr>
          <w:bCs/>
          <w:noProof/>
        </w:rPr>
        <w:t>WP2 Task 2.3.3 - Task objectives and starting point of work at beginning of reporting period</w:t>
      </w:r>
      <w:r>
        <w:rPr>
          <w:noProof/>
        </w:rPr>
        <w:tab/>
      </w:r>
      <w:r>
        <w:rPr>
          <w:noProof/>
        </w:rPr>
        <w:fldChar w:fldCharType="begin"/>
      </w:r>
      <w:r>
        <w:rPr>
          <w:noProof/>
        </w:rPr>
        <w:instrText xml:space="preserve"> PAGEREF _Toc169265481 \h </w:instrText>
      </w:r>
      <w:r>
        <w:rPr>
          <w:noProof/>
        </w:rPr>
      </w:r>
      <w:r>
        <w:rPr>
          <w:noProof/>
        </w:rPr>
        <w:fldChar w:fldCharType="separate"/>
      </w:r>
      <w:r>
        <w:rPr>
          <w:noProof/>
        </w:rPr>
        <w:t>98</w:t>
      </w:r>
      <w:r>
        <w:rPr>
          <w:noProof/>
        </w:rPr>
        <w:fldChar w:fldCharType="end"/>
      </w:r>
    </w:p>
    <w:p w14:paraId="7424F85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10.35.2</w:t>
      </w:r>
      <w:r>
        <w:rPr>
          <w:rFonts w:asciiTheme="minorHAnsi" w:eastAsiaTheme="minorEastAsia" w:hAnsiTheme="minorHAnsi" w:cstheme="minorBidi"/>
          <w:i w:val="0"/>
          <w:iCs w:val="0"/>
          <w:noProof/>
          <w:sz w:val="24"/>
          <w:szCs w:val="24"/>
          <w:lang w:val="it-IT" w:eastAsia="ja-JP"/>
        </w:rPr>
        <w:tab/>
      </w:r>
      <w:r w:rsidRPr="00792DCC">
        <w:rPr>
          <w:bCs/>
          <w:noProof/>
        </w:rPr>
        <w:t>WP2 Task 2.3.3 - Progress towards objectives</w:t>
      </w:r>
      <w:r>
        <w:rPr>
          <w:noProof/>
        </w:rPr>
        <w:tab/>
      </w:r>
      <w:r>
        <w:rPr>
          <w:noProof/>
        </w:rPr>
        <w:fldChar w:fldCharType="begin"/>
      </w:r>
      <w:r>
        <w:rPr>
          <w:noProof/>
        </w:rPr>
        <w:instrText xml:space="preserve"> PAGEREF _Toc169265482 \h </w:instrText>
      </w:r>
      <w:r>
        <w:rPr>
          <w:noProof/>
        </w:rPr>
      </w:r>
      <w:r>
        <w:rPr>
          <w:noProof/>
        </w:rPr>
        <w:fldChar w:fldCharType="separate"/>
      </w:r>
      <w:r>
        <w:rPr>
          <w:noProof/>
        </w:rPr>
        <w:t>98</w:t>
      </w:r>
      <w:r>
        <w:rPr>
          <w:noProof/>
        </w:rPr>
        <w:fldChar w:fldCharType="end"/>
      </w:r>
    </w:p>
    <w:p w14:paraId="49579E7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10.35.3</w:t>
      </w:r>
      <w:r>
        <w:rPr>
          <w:rFonts w:asciiTheme="minorHAnsi" w:eastAsiaTheme="minorEastAsia" w:hAnsiTheme="minorHAnsi" w:cstheme="minorBidi"/>
          <w:i w:val="0"/>
          <w:iCs w:val="0"/>
          <w:noProof/>
          <w:sz w:val="24"/>
          <w:szCs w:val="24"/>
          <w:lang w:val="it-IT" w:eastAsia="ja-JP"/>
        </w:rPr>
        <w:tab/>
      </w:r>
      <w:r w:rsidRPr="00792DCC">
        <w:rPr>
          <w:bCs/>
          <w:noProof/>
        </w:rPr>
        <w:t>WP2 Task 2.3.3 - Deviation from the project program and corrective actions taken/suggested</w:t>
      </w:r>
      <w:r>
        <w:rPr>
          <w:noProof/>
        </w:rPr>
        <w:tab/>
      </w:r>
      <w:r>
        <w:rPr>
          <w:noProof/>
        </w:rPr>
        <w:fldChar w:fldCharType="begin"/>
      </w:r>
      <w:r>
        <w:rPr>
          <w:noProof/>
        </w:rPr>
        <w:instrText xml:space="preserve"> PAGEREF _Toc169265483 \h </w:instrText>
      </w:r>
      <w:r>
        <w:rPr>
          <w:noProof/>
        </w:rPr>
      </w:r>
      <w:r>
        <w:rPr>
          <w:noProof/>
        </w:rPr>
        <w:fldChar w:fldCharType="separate"/>
      </w:r>
      <w:r>
        <w:rPr>
          <w:noProof/>
        </w:rPr>
        <w:t>98</w:t>
      </w:r>
      <w:r>
        <w:rPr>
          <w:noProof/>
        </w:rPr>
        <w:fldChar w:fldCharType="end"/>
      </w:r>
    </w:p>
    <w:p w14:paraId="4166D6B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10.35.4</w:t>
      </w:r>
      <w:r>
        <w:rPr>
          <w:rFonts w:asciiTheme="minorHAnsi" w:eastAsiaTheme="minorEastAsia" w:hAnsiTheme="minorHAnsi" w:cstheme="minorBidi"/>
          <w:i w:val="0"/>
          <w:iCs w:val="0"/>
          <w:noProof/>
          <w:sz w:val="24"/>
          <w:szCs w:val="24"/>
          <w:lang w:val="it-IT" w:eastAsia="ja-JP"/>
        </w:rPr>
        <w:tab/>
      </w:r>
      <w:r w:rsidRPr="00792DCC">
        <w:rPr>
          <w:bCs/>
          <w:noProof/>
        </w:rPr>
        <w:t>WP2 Task 2.3.3 - List of Deliverables</w:t>
      </w:r>
      <w:r>
        <w:rPr>
          <w:noProof/>
        </w:rPr>
        <w:tab/>
      </w:r>
      <w:r>
        <w:rPr>
          <w:noProof/>
        </w:rPr>
        <w:fldChar w:fldCharType="begin"/>
      </w:r>
      <w:r>
        <w:rPr>
          <w:noProof/>
        </w:rPr>
        <w:instrText xml:space="preserve"> PAGEREF _Toc169265484 \h </w:instrText>
      </w:r>
      <w:r>
        <w:rPr>
          <w:noProof/>
        </w:rPr>
      </w:r>
      <w:r>
        <w:rPr>
          <w:noProof/>
        </w:rPr>
        <w:fldChar w:fldCharType="separate"/>
      </w:r>
      <w:r>
        <w:rPr>
          <w:noProof/>
        </w:rPr>
        <w:t>98</w:t>
      </w:r>
      <w:r>
        <w:rPr>
          <w:noProof/>
        </w:rPr>
        <w:fldChar w:fldCharType="end"/>
      </w:r>
    </w:p>
    <w:p w14:paraId="214890D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10.35.5</w:t>
      </w:r>
      <w:r>
        <w:rPr>
          <w:rFonts w:asciiTheme="minorHAnsi" w:eastAsiaTheme="minorEastAsia" w:hAnsiTheme="minorHAnsi" w:cstheme="minorBidi"/>
          <w:i w:val="0"/>
          <w:iCs w:val="0"/>
          <w:noProof/>
          <w:sz w:val="24"/>
          <w:szCs w:val="24"/>
          <w:lang w:val="it-IT" w:eastAsia="ja-JP"/>
        </w:rPr>
        <w:tab/>
      </w:r>
      <w:r w:rsidRPr="00792DCC">
        <w:rPr>
          <w:bCs/>
          <w:noProof/>
        </w:rPr>
        <w:t>WP2 Task2.3.3 - List of Milestones</w:t>
      </w:r>
      <w:r>
        <w:rPr>
          <w:noProof/>
        </w:rPr>
        <w:tab/>
      </w:r>
      <w:r>
        <w:rPr>
          <w:noProof/>
        </w:rPr>
        <w:fldChar w:fldCharType="begin"/>
      </w:r>
      <w:r>
        <w:rPr>
          <w:noProof/>
        </w:rPr>
        <w:instrText xml:space="preserve"> PAGEREF _Toc169265485 \h </w:instrText>
      </w:r>
      <w:r>
        <w:rPr>
          <w:noProof/>
        </w:rPr>
      </w:r>
      <w:r>
        <w:rPr>
          <w:noProof/>
        </w:rPr>
        <w:fldChar w:fldCharType="separate"/>
      </w:r>
      <w:r>
        <w:rPr>
          <w:noProof/>
        </w:rPr>
        <w:t>99</w:t>
      </w:r>
      <w:r>
        <w:rPr>
          <w:noProof/>
        </w:rPr>
        <w:fldChar w:fldCharType="end"/>
      </w:r>
    </w:p>
    <w:p w14:paraId="77E83CF9"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10.36</w:t>
      </w:r>
      <w:r>
        <w:rPr>
          <w:rFonts w:asciiTheme="minorHAnsi" w:eastAsiaTheme="minorEastAsia" w:hAnsiTheme="minorHAnsi" w:cstheme="minorBidi"/>
          <w:smallCaps w:val="0"/>
          <w:noProof/>
          <w:sz w:val="24"/>
          <w:szCs w:val="24"/>
          <w:lang w:val="it-IT" w:eastAsia="ja-JP"/>
        </w:rPr>
        <w:tab/>
      </w:r>
      <w:r w:rsidRPr="00792DCC">
        <w:rPr>
          <w:bCs/>
          <w:noProof/>
        </w:rPr>
        <w:t>WP2 Task 2.3.4 Results Analysis</w:t>
      </w:r>
      <w:r>
        <w:rPr>
          <w:noProof/>
        </w:rPr>
        <w:tab/>
      </w:r>
      <w:r>
        <w:rPr>
          <w:noProof/>
        </w:rPr>
        <w:fldChar w:fldCharType="begin"/>
      </w:r>
      <w:r>
        <w:rPr>
          <w:noProof/>
        </w:rPr>
        <w:instrText xml:space="preserve"> PAGEREF _Toc169265486 \h </w:instrText>
      </w:r>
      <w:r>
        <w:rPr>
          <w:noProof/>
        </w:rPr>
      </w:r>
      <w:r>
        <w:rPr>
          <w:noProof/>
        </w:rPr>
        <w:fldChar w:fldCharType="separate"/>
      </w:r>
      <w:r>
        <w:rPr>
          <w:noProof/>
        </w:rPr>
        <w:t>99</w:t>
      </w:r>
      <w:r>
        <w:rPr>
          <w:noProof/>
        </w:rPr>
        <w:fldChar w:fldCharType="end"/>
      </w:r>
    </w:p>
    <w:p w14:paraId="23780C41"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10.36.1</w:t>
      </w:r>
      <w:r>
        <w:rPr>
          <w:rFonts w:asciiTheme="minorHAnsi" w:eastAsiaTheme="minorEastAsia" w:hAnsiTheme="minorHAnsi" w:cstheme="minorBidi"/>
          <w:i w:val="0"/>
          <w:iCs w:val="0"/>
          <w:noProof/>
          <w:sz w:val="24"/>
          <w:szCs w:val="24"/>
          <w:lang w:val="it-IT" w:eastAsia="ja-JP"/>
        </w:rPr>
        <w:tab/>
      </w:r>
      <w:r w:rsidRPr="00792DCC">
        <w:rPr>
          <w:bCs/>
          <w:noProof/>
        </w:rPr>
        <w:t>WP2 Task 2.3.4 - Task objectives and starting point of work at beginning of reporting period</w:t>
      </w:r>
      <w:r>
        <w:rPr>
          <w:noProof/>
        </w:rPr>
        <w:tab/>
      </w:r>
      <w:r>
        <w:rPr>
          <w:noProof/>
        </w:rPr>
        <w:fldChar w:fldCharType="begin"/>
      </w:r>
      <w:r>
        <w:rPr>
          <w:noProof/>
        </w:rPr>
        <w:instrText xml:space="preserve"> PAGEREF _Toc169265487 \h </w:instrText>
      </w:r>
      <w:r>
        <w:rPr>
          <w:noProof/>
        </w:rPr>
      </w:r>
      <w:r>
        <w:rPr>
          <w:noProof/>
        </w:rPr>
        <w:fldChar w:fldCharType="separate"/>
      </w:r>
      <w:r>
        <w:rPr>
          <w:noProof/>
        </w:rPr>
        <w:t>99</w:t>
      </w:r>
      <w:r>
        <w:rPr>
          <w:noProof/>
        </w:rPr>
        <w:fldChar w:fldCharType="end"/>
      </w:r>
    </w:p>
    <w:p w14:paraId="4F7ACD6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10.36.2</w:t>
      </w:r>
      <w:r>
        <w:rPr>
          <w:rFonts w:asciiTheme="minorHAnsi" w:eastAsiaTheme="minorEastAsia" w:hAnsiTheme="minorHAnsi" w:cstheme="minorBidi"/>
          <w:i w:val="0"/>
          <w:iCs w:val="0"/>
          <w:noProof/>
          <w:sz w:val="24"/>
          <w:szCs w:val="24"/>
          <w:lang w:val="it-IT" w:eastAsia="ja-JP"/>
        </w:rPr>
        <w:tab/>
      </w:r>
      <w:r w:rsidRPr="00792DCC">
        <w:rPr>
          <w:bCs/>
          <w:noProof/>
        </w:rPr>
        <w:t>WP2 Task 2.3.4 - Progress towards objectives</w:t>
      </w:r>
      <w:r>
        <w:rPr>
          <w:noProof/>
        </w:rPr>
        <w:tab/>
      </w:r>
      <w:r>
        <w:rPr>
          <w:noProof/>
        </w:rPr>
        <w:fldChar w:fldCharType="begin"/>
      </w:r>
      <w:r>
        <w:rPr>
          <w:noProof/>
        </w:rPr>
        <w:instrText xml:space="preserve"> PAGEREF _Toc169265488 \h </w:instrText>
      </w:r>
      <w:r>
        <w:rPr>
          <w:noProof/>
        </w:rPr>
      </w:r>
      <w:r>
        <w:rPr>
          <w:noProof/>
        </w:rPr>
        <w:fldChar w:fldCharType="separate"/>
      </w:r>
      <w:r>
        <w:rPr>
          <w:noProof/>
        </w:rPr>
        <w:t>99</w:t>
      </w:r>
      <w:r>
        <w:rPr>
          <w:noProof/>
        </w:rPr>
        <w:fldChar w:fldCharType="end"/>
      </w:r>
    </w:p>
    <w:p w14:paraId="35263C8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10.36.3</w:t>
      </w:r>
      <w:r>
        <w:rPr>
          <w:rFonts w:asciiTheme="minorHAnsi" w:eastAsiaTheme="minorEastAsia" w:hAnsiTheme="minorHAnsi" w:cstheme="minorBidi"/>
          <w:i w:val="0"/>
          <w:iCs w:val="0"/>
          <w:noProof/>
          <w:sz w:val="24"/>
          <w:szCs w:val="24"/>
          <w:lang w:val="it-IT" w:eastAsia="ja-JP"/>
        </w:rPr>
        <w:tab/>
      </w:r>
      <w:r w:rsidRPr="00792DCC">
        <w:rPr>
          <w:bCs/>
          <w:noProof/>
        </w:rPr>
        <w:t>WP2 Task 2.3.4 - Deviation from the project program and corrective actions taken/suggested</w:t>
      </w:r>
      <w:r>
        <w:rPr>
          <w:noProof/>
        </w:rPr>
        <w:tab/>
      </w:r>
      <w:r>
        <w:rPr>
          <w:noProof/>
        </w:rPr>
        <w:fldChar w:fldCharType="begin"/>
      </w:r>
      <w:r>
        <w:rPr>
          <w:noProof/>
        </w:rPr>
        <w:instrText xml:space="preserve"> PAGEREF _Toc169265489 \h </w:instrText>
      </w:r>
      <w:r>
        <w:rPr>
          <w:noProof/>
        </w:rPr>
      </w:r>
      <w:r>
        <w:rPr>
          <w:noProof/>
        </w:rPr>
        <w:fldChar w:fldCharType="separate"/>
      </w:r>
      <w:r>
        <w:rPr>
          <w:noProof/>
        </w:rPr>
        <w:t>99</w:t>
      </w:r>
      <w:r>
        <w:rPr>
          <w:noProof/>
        </w:rPr>
        <w:fldChar w:fldCharType="end"/>
      </w:r>
    </w:p>
    <w:p w14:paraId="16EC367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10.36.4</w:t>
      </w:r>
      <w:r>
        <w:rPr>
          <w:rFonts w:asciiTheme="minorHAnsi" w:eastAsiaTheme="minorEastAsia" w:hAnsiTheme="minorHAnsi" w:cstheme="minorBidi"/>
          <w:i w:val="0"/>
          <w:iCs w:val="0"/>
          <w:noProof/>
          <w:sz w:val="24"/>
          <w:szCs w:val="24"/>
          <w:lang w:val="it-IT" w:eastAsia="ja-JP"/>
        </w:rPr>
        <w:tab/>
      </w:r>
      <w:r w:rsidRPr="00792DCC">
        <w:rPr>
          <w:bCs/>
          <w:noProof/>
        </w:rPr>
        <w:t>WP2 Task 2.3.4 - List of Deliverables</w:t>
      </w:r>
      <w:r>
        <w:rPr>
          <w:noProof/>
        </w:rPr>
        <w:tab/>
      </w:r>
      <w:r>
        <w:rPr>
          <w:noProof/>
        </w:rPr>
        <w:fldChar w:fldCharType="begin"/>
      </w:r>
      <w:r>
        <w:rPr>
          <w:noProof/>
        </w:rPr>
        <w:instrText xml:space="preserve"> PAGEREF _Toc169265490 \h </w:instrText>
      </w:r>
      <w:r>
        <w:rPr>
          <w:noProof/>
        </w:rPr>
      </w:r>
      <w:r>
        <w:rPr>
          <w:noProof/>
        </w:rPr>
        <w:fldChar w:fldCharType="separate"/>
      </w:r>
      <w:r>
        <w:rPr>
          <w:noProof/>
        </w:rPr>
        <w:t>99</w:t>
      </w:r>
      <w:r>
        <w:rPr>
          <w:noProof/>
        </w:rPr>
        <w:fldChar w:fldCharType="end"/>
      </w:r>
    </w:p>
    <w:p w14:paraId="7EF375DB"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10.37</w:t>
      </w:r>
      <w:r>
        <w:rPr>
          <w:rFonts w:asciiTheme="minorHAnsi" w:eastAsiaTheme="minorEastAsia" w:hAnsiTheme="minorHAnsi" w:cstheme="minorBidi"/>
          <w:smallCaps w:val="0"/>
          <w:noProof/>
          <w:sz w:val="24"/>
          <w:szCs w:val="24"/>
          <w:lang w:val="it-IT" w:eastAsia="ja-JP"/>
        </w:rPr>
        <w:tab/>
      </w:r>
      <w:r w:rsidRPr="00792DCC">
        <w:rPr>
          <w:bCs/>
          <w:noProof/>
        </w:rPr>
        <w:t>WP2 Task 3 Exploitation and Technology Transfer</w:t>
      </w:r>
      <w:r>
        <w:rPr>
          <w:noProof/>
        </w:rPr>
        <w:tab/>
      </w:r>
      <w:r>
        <w:rPr>
          <w:noProof/>
        </w:rPr>
        <w:fldChar w:fldCharType="begin"/>
      </w:r>
      <w:r>
        <w:rPr>
          <w:noProof/>
        </w:rPr>
        <w:instrText xml:space="preserve"> PAGEREF _Toc169265491 \h </w:instrText>
      </w:r>
      <w:r>
        <w:rPr>
          <w:noProof/>
        </w:rPr>
      </w:r>
      <w:r>
        <w:rPr>
          <w:noProof/>
        </w:rPr>
        <w:fldChar w:fldCharType="separate"/>
      </w:r>
      <w:r>
        <w:rPr>
          <w:noProof/>
        </w:rPr>
        <w:t>99</w:t>
      </w:r>
      <w:r>
        <w:rPr>
          <w:noProof/>
        </w:rPr>
        <w:fldChar w:fldCharType="end"/>
      </w:r>
    </w:p>
    <w:p w14:paraId="5CFD5CF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10.37.1</w:t>
      </w:r>
      <w:r>
        <w:rPr>
          <w:rFonts w:asciiTheme="minorHAnsi" w:eastAsiaTheme="minorEastAsia" w:hAnsiTheme="minorHAnsi" w:cstheme="minorBidi"/>
          <w:i w:val="0"/>
          <w:iCs w:val="0"/>
          <w:noProof/>
          <w:sz w:val="24"/>
          <w:szCs w:val="24"/>
          <w:lang w:val="it-IT" w:eastAsia="ja-JP"/>
        </w:rPr>
        <w:tab/>
      </w:r>
      <w:r w:rsidRPr="00792DCC">
        <w:rPr>
          <w:bCs/>
          <w:noProof/>
        </w:rPr>
        <w:t>WP2 Task 3 – Task objectives and starting point of work at beginning of reporting period</w:t>
      </w:r>
      <w:r>
        <w:rPr>
          <w:noProof/>
        </w:rPr>
        <w:tab/>
      </w:r>
      <w:r>
        <w:rPr>
          <w:noProof/>
        </w:rPr>
        <w:fldChar w:fldCharType="begin"/>
      </w:r>
      <w:r>
        <w:rPr>
          <w:noProof/>
        </w:rPr>
        <w:instrText xml:space="preserve"> PAGEREF _Toc169265492 \h </w:instrText>
      </w:r>
      <w:r>
        <w:rPr>
          <w:noProof/>
        </w:rPr>
      </w:r>
      <w:r>
        <w:rPr>
          <w:noProof/>
        </w:rPr>
        <w:fldChar w:fldCharType="separate"/>
      </w:r>
      <w:r>
        <w:rPr>
          <w:noProof/>
        </w:rPr>
        <w:t>99</w:t>
      </w:r>
      <w:r>
        <w:rPr>
          <w:noProof/>
        </w:rPr>
        <w:fldChar w:fldCharType="end"/>
      </w:r>
    </w:p>
    <w:p w14:paraId="7EE3C2F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10.37.2</w:t>
      </w:r>
      <w:r>
        <w:rPr>
          <w:rFonts w:asciiTheme="minorHAnsi" w:eastAsiaTheme="minorEastAsia" w:hAnsiTheme="minorHAnsi" w:cstheme="minorBidi"/>
          <w:i w:val="0"/>
          <w:iCs w:val="0"/>
          <w:noProof/>
          <w:sz w:val="24"/>
          <w:szCs w:val="24"/>
          <w:lang w:val="it-IT" w:eastAsia="ja-JP"/>
        </w:rPr>
        <w:tab/>
      </w:r>
      <w:r w:rsidRPr="00792DCC">
        <w:rPr>
          <w:bCs/>
          <w:noProof/>
        </w:rPr>
        <w:t>WP2 Task 3 – Progress towards objectives</w:t>
      </w:r>
      <w:r>
        <w:rPr>
          <w:noProof/>
        </w:rPr>
        <w:tab/>
      </w:r>
      <w:r>
        <w:rPr>
          <w:noProof/>
        </w:rPr>
        <w:fldChar w:fldCharType="begin"/>
      </w:r>
      <w:r>
        <w:rPr>
          <w:noProof/>
        </w:rPr>
        <w:instrText xml:space="preserve"> PAGEREF _Toc169265493 \h </w:instrText>
      </w:r>
      <w:r>
        <w:rPr>
          <w:noProof/>
        </w:rPr>
      </w:r>
      <w:r>
        <w:rPr>
          <w:noProof/>
        </w:rPr>
        <w:fldChar w:fldCharType="separate"/>
      </w:r>
      <w:r>
        <w:rPr>
          <w:noProof/>
        </w:rPr>
        <w:t>99</w:t>
      </w:r>
      <w:r>
        <w:rPr>
          <w:noProof/>
        </w:rPr>
        <w:fldChar w:fldCharType="end"/>
      </w:r>
    </w:p>
    <w:p w14:paraId="02BC9FF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10.37.3</w:t>
      </w:r>
      <w:r>
        <w:rPr>
          <w:rFonts w:asciiTheme="minorHAnsi" w:eastAsiaTheme="minorEastAsia" w:hAnsiTheme="minorHAnsi" w:cstheme="minorBidi"/>
          <w:i w:val="0"/>
          <w:iCs w:val="0"/>
          <w:noProof/>
          <w:sz w:val="24"/>
          <w:szCs w:val="24"/>
          <w:lang w:val="it-IT" w:eastAsia="ja-JP"/>
        </w:rPr>
        <w:tab/>
      </w:r>
      <w:r w:rsidRPr="00792DCC">
        <w:rPr>
          <w:bCs/>
          <w:noProof/>
        </w:rPr>
        <w:t>WP2 Task 3 – Deviation from the project program and corrective actions taken/suggested</w:t>
      </w:r>
      <w:r>
        <w:rPr>
          <w:noProof/>
        </w:rPr>
        <w:tab/>
      </w:r>
      <w:r>
        <w:rPr>
          <w:noProof/>
        </w:rPr>
        <w:fldChar w:fldCharType="begin"/>
      </w:r>
      <w:r>
        <w:rPr>
          <w:noProof/>
        </w:rPr>
        <w:instrText xml:space="preserve"> PAGEREF _Toc169265494 \h </w:instrText>
      </w:r>
      <w:r>
        <w:rPr>
          <w:noProof/>
        </w:rPr>
      </w:r>
      <w:r>
        <w:rPr>
          <w:noProof/>
        </w:rPr>
        <w:fldChar w:fldCharType="separate"/>
      </w:r>
      <w:r>
        <w:rPr>
          <w:noProof/>
        </w:rPr>
        <w:t>99</w:t>
      </w:r>
      <w:r>
        <w:rPr>
          <w:noProof/>
        </w:rPr>
        <w:fldChar w:fldCharType="end"/>
      </w:r>
    </w:p>
    <w:p w14:paraId="1952370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10.37.4</w:t>
      </w:r>
      <w:r>
        <w:rPr>
          <w:rFonts w:asciiTheme="minorHAnsi" w:eastAsiaTheme="minorEastAsia" w:hAnsiTheme="minorHAnsi" w:cstheme="minorBidi"/>
          <w:i w:val="0"/>
          <w:iCs w:val="0"/>
          <w:noProof/>
          <w:sz w:val="24"/>
          <w:szCs w:val="24"/>
          <w:lang w:val="it-IT" w:eastAsia="ja-JP"/>
        </w:rPr>
        <w:tab/>
      </w:r>
      <w:r w:rsidRPr="00792DCC">
        <w:rPr>
          <w:bCs/>
          <w:noProof/>
        </w:rPr>
        <w:t>WP2 Task 3 – List of Deliverables</w:t>
      </w:r>
      <w:r>
        <w:rPr>
          <w:noProof/>
        </w:rPr>
        <w:tab/>
      </w:r>
      <w:r>
        <w:rPr>
          <w:noProof/>
        </w:rPr>
        <w:fldChar w:fldCharType="begin"/>
      </w:r>
      <w:r>
        <w:rPr>
          <w:noProof/>
        </w:rPr>
        <w:instrText xml:space="preserve"> PAGEREF _Toc169265495 \h </w:instrText>
      </w:r>
      <w:r>
        <w:rPr>
          <w:noProof/>
        </w:rPr>
      </w:r>
      <w:r>
        <w:rPr>
          <w:noProof/>
        </w:rPr>
        <w:fldChar w:fldCharType="separate"/>
      </w:r>
      <w:r>
        <w:rPr>
          <w:noProof/>
        </w:rPr>
        <w:t>99</w:t>
      </w:r>
      <w:r>
        <w:rPr>
          <w:noProof/>
        </w:rPr>
        <w:fldChar w:fldCharType="end"/>
      </w:r>
    </w:p>
    <w:p w14:paraId="0215CF08"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10.38</w:t>
      </w:r>
      <w:r>
        <w:rPr>
          <w:rFonts w:asciiTheme="minorHAnsi" w:eastAsiaTheme="minorEastAsia" w:hAnsiTheme="minorHAnsi" w:cstheme="minorBidi"/>
          <w:smallCaps w:val="0"/>
          <w:noProof/>
          <w:sz w:val="24"/>
          <w:szCs w:val="24"/>
          <w:lang w:val="it-IT" w:eastAsia="ja-JP"/>
        </w:rPr>
        <w:tab/>
      </w:r>
      <w:r w:rsidRPr="00792DCC">
        <w:rPr>
          <w:bCs/>
          <w:noProof/>
        </w:rPr>
        <w:t>WP2 Task 3.1 Market Analysis Update</w:t>
      </w:r>
      <w:r>
        <w:rPr>
          <w:noProof/>
        </w:rPr>
        <w:tab/>
      </w:r>
      <w:r>
        <w:rPr>
          <w:noProof/>
        </w:rPr>
        <w:fldChar w:fldCharType="begin"/>
      </w:r>
      <w:r>
        <w:rPr>
          <w:noProof/>
        </w:rPr>
        <w:instrText xml:space="preserve"> PAGEREF _Toc169265496 \h </w:instrText>
      </w:r>
      <w:r>
        <w:rPr>
          <w:noProof/>
        </w:rPr>
      </w:r>
      <w:r>
        <w:rPr>
          <w:noProof/>
        </w:rPr>
        <w:fldChar w:fldCharType="separate"/>
      </w:r>
      <w:r>
        <w:rPr>
          <w:noProof/>
        </w:rPr>
        <w:t>99</w:t>
      </w:r>
      <w:r>
        <w:rPr>
          <w:noProof/>
        </w:rPr>
        <w:fldChar w:fldCharType="end"/>
      </w:r>
    </w:p>
    <w:p w14:paraId="19B414F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10.38.1</w:t>
      </w:r>
      <w:r>
        <w:rPr>
          <w:rFonts w:asciiTheme="minorHAnsi" w:eastAsiaTheme="minorEastAsia" w:hAnsiTheme="minorHAnsi" w:cstheme="minorBidi"/>
          <w:i w:val="0"/>
          <w:iCs w:val="0"/>
          <w:noProof/>
          <w:sz w:val="24"/>
          <w:szCs w:val="24"/>
          <w:lang w:val="it-IT" w:eastAsia="ja-JP"/>
        </w:rPr>
        <w:tab/>
      </w:r>
      <w:r w:rsidRPr="00792DCC">
        <w:rPr>
          <w:bCs/>
          <w:noProof/>
        </w:rPr>
        <w:t>WP2 Task 3.1 - Task objectives and starting point of work at beginning of reporting period</w:t>
      </w:r>
      <w:r>
        <w:rPr>
          <w:noProof/>
        </w:rPr>
        <w:tab/>
      </w:r>
      <w:r>
        <w:rPr>
          <w:noProof/>
        </w:rPr>
        <w:fldChar w:fldCharType="begin"/>
      </w:r>
      <w:r>
        <w:rPr>
          <w:noProof/>
        </w:rPr>
        <w:instrText xml:space="preserve"> PAGEREF _Toc169265497 \h </w:instrText>
      </w:r>
      <w:r>
        <w:rPr>
          <w:noProof/>
        </w:rPr>
      </w:r>
      <w:r>
        <w:rPr>
          <w:noProof/>
        </w:rPr>
        <w:fldChar w:fldCharType="separate"/>
      </w:r>
      <w:r>
        <w:rPr>
          <w:noProof/>
        </w:rPr>
        <w:t>100</w:t>
      </w:r>
      <w:r>
        <w:rPr>
          <w:noProof/>
        </w:rPr>
        <w:fldChar w:fldCharType="end"/>
      </w:r>
    </w:p>
    <w:p w14:paraId="2C94FDE8"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10.38.2</w:t>
      </w:r>
      <w:r>
        <w:rPr>
          <w:rFonts w:asciiTheme="minorHAnsi" w:eastAsiaTheme="minorEastAsia" w:hAnsiTheme="minorHAnsi" w:cstheme="minorBidi"/>
          <w:i w:val="0"/>
          <w:iCs w:val="0"/>
          <w:noProof/>
          <w:sz w:val="24"/>
          <w:szCs w:val="24"/>
          <w:lang w:val="it-IT" w:eastAsia="ja-JP"/>
        </w:rPr>
        <w:tab/>
      </w:r>
      <w:r w:rsidRPr="00792DCC">
        <w:rPr>
          <w:bCs/>
          <w:noProof/>
        </w:rPr>
        <w:t>WP2 Task 3.1 - Progress towards objectives</w:t>
      </w:r>
      <w:r>
        <w:rPr>
          <w:noProof/>
        </w:rPr>
        <w:tab/>
      </w:r>
      <w:r>
        <w:rPr>
          <w:noProof/>
        </w:rPr>
        <w:fldChar w:fldCharType="begin"/>
      </w:r>
      <w:r>
        <w:rPr>
          <w:noProof/>
        </w:rPr>
        <w:instrText xml:space="preserve"> PAGEREF _Toc169265498 \h </w:instrText>
      </w:r>
      <w:r>
        <w:rPr>
          <w:noProof/>
        </w:rPr>
      </w:r>
      <w:r>
        <w:rPr>
          <w:noProof/>
        </w:rPr>
        <w:fldChar w:fldCharType="separate"/>
      </w:r>
      <w:r>
        <w:rPr>
          <w:noProof/>
        </w:rPr>
        <w:t>100</w:t>
      </w:r>
      <w:r>
        <w:rPr>
          <w:noProof/>
        </w:rPr>
        <w:fldChar w:fldCharType="end"/>
      </w:r>
    </w:p>
    <w:p w14:paraId="6ADD844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10.38.3</w:t>
      </w:r>
      <w:r>
        <w:rPr>
          <w:rFonts w:asciiTheme="minorHAnsi" w:eastAsiaTheme="minorEastAsia" w:hAnsiTheme="minorHAnsi" w:cstheme="minorBidi"/>
          <w:i w:val="0"/>
          <w:iCs w:val="0"/>
          <w:noProof/>
          <w:sz w:val="24"/>
          <w:szCs w:val="24"/>
          <w:lang w:val="it-IT" w:eastAsia="ja-JP"/>
        </w:rPr>
        <w:tab/>
      </w:r>
      <w:r w:rsidRPr="00792DCC">
        <w:rPr>
          <w:bCs/>
          <w:noProof/>
        </w:rPr>
        <w:t>WP2 Task 3.1 - Deviation from the project program and corrective actions taken/suggested</w:t>
      </w:r>
      <w:r>
        <w:rPr>
          <w:noProof/>
        </w:rPr>
        <w:tab/>
      </w:r>
      <w:r>
        <w:rPr>
          <w:noProof/>
        </w:rPr>
        <w:fldChar w:fldCharType="begin"/>
      </w:r>
      <w:r>
        <w:rPr>
          <w:noProof/>
        </w:rPr>
        <w:instrText xml:space="preserve"> PAGEREF _Toc169265499 \h </w:instrText>
      </w:r>
      <w:r>
        <w:rPr>
          <w:noProof/>
        </w:rPr>
      </w:r>
      <w:r>
        <w:rPr>
          <w:noProof/>
        </w:rPr>
        <w:fldChar w:fldCharType="separate"/>
      </w:r>
      <w:r>
        <w:rPr>
          <w:noProof/>
        </w:rPr>
        <w:t>100</w:t>
      </w:r>
      <w:r>
        <w:rPr>
          <w:noProof/>
        </w:rPr>
        <w:fldChar w:fldCharType="end"/>
      </w:r>
    </w:p>
    <w:p w14:paraId="4F2846D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10.38.4</w:t>
      </w:r>
      <w:r>
        <w:rPr>
          <w:rFonts w:asciiTheme="minorHAnsi" w:eastAsiaTheme="minorEastAsia" w:hAnsiTheme="minorHAnsi" w:cstheme="minorBidi"/>
          <w:i w:val="0"/>
          <w:iCs w:val="0"/>
          <w:noProof/>
          <w:sz w:val="24"/>
          <w:szCs w:val="24"/>
          <w:lang w:val="it-IT" w:eastAsia="ja-JP"/>
        </w:rPr>
        <w:tab/>
      </w:r>
      <w:r w:rsidRPr="00792DCC">
        <w:rPr>
          <w:bCs/>
          <w:noProof/>
        </w:rPr>
        <w:t>WP2 Task 3.1 - List of Deliverables</w:t>
      </w:r>
      <w:r>
        <w:rPr>
          <w:noProof/>
        </w:rPr>
        <w:tab/>
      </w:r>
      <w:r>
        <w:rPr>
          <w:noProof/>
        </w:rPr>
        <w:fldChar w:fldCharType="begin"/>
      </w:r>
      <w:r>
        <w:rPr>
          <w:noProof/>
        </w:rPr>
        <w:instrText xml:space="preserve"> PAGEREF _Toc169265500 \h </w:instrText>
      </w:r>
      <w:r>
        <w:rPr>
          <w:noProof/>
        </w:rPr>
      </w:r>
      <w:r>
        <w:rPr>
          <w:noProof/>
        </w:rPr>
        <w:fldChar w:fldCharType="separate"/>
      </w:r>
      <w:r>
        <w:rPr>
          <w:noProof/>
        </w:rPr>
        <w:t>100</w:t>
      </w:r>
      <w:r>
        <w:rPr>
          <w:noProof/>
        </w:rPr>
        <w:fldChar w:fldCharType="end"/>
      </w:r>
    </w:p>
    <w:p w14:paraId="5732CF5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10.38.5</w:t>
      </w:r>
      <w:r>
        <w:rPr>
          <w:rFonts w:asciiTheme="minorHAnsi" w:eastAsiaTheme="minorEastAsia" w:hAnsiTheme="minorHAnsi" w:cstheme="minorBidi"/>
          <w:i w:val="0"/>
          <w:iCs w:val="0"/>
          <w:noProof/>
          <w:sz w:val="24"/>
          <w:szCs w:val="24"/>
          <w:lang w:val="it-IT" w:eastAsia="ja-JP"/>
        </w:rPr>
        <w:tab/>
      </w:r>
      <w:r w:rsidRPr="00792DCC">
        <w:rPr>
          <w:bCs/>
          <w:noProof/>
        </w:rPr>
        <w:t>2.38.4 WP2 Task3.1 - List of Milestones</w:t>
      </w:r>
      <w:r>
        <w:rPr>
          <w:noProof/>
        </w:rPr>
        <w:tab/>
      </w:r>
      <w:r>
        <w:rPr>
          <w:noProof/>
        </w:rPr>
        <w:fldChar w:fldCharType="begin"/>
      </w:r>
      <w:r>
        <w:rPr>
          <w:noProof/>
        </w:rPr>
        <w:instrText xml:space="preserve"> PAGEREF _Toc169265501 \h </w:instrText>
      </w:r>
      <w:r>
        <w:rPr>
          <w:noProof/>
        </w:rPr>
      </w:r>
      <w:r>
        <w:rPr>
          <w:noProof/>
        </w:rPr>
        <w:fldChar w:fldCharType="separate"/>
      </w:r>
      <w:r>
        <w:rPr>
          <w:noProof/>
        </w:rPr>
        <w:t>100</w:t>
      </w:r>
      <w:r>
        <w:rPr>
          <w:noProof/>
        </w:rPr>
        <w:fldChar w:fldCharType="end"/>
      </w:r>
    </w:p>
    <w:p w14:paraId="534A2F80"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10.39</w:t>
      </w:r>
      <w:r>
        <w:rPr>
          <w:rFonts w:asciiTheme="minorHAnsi" w:eastAsiaTheme="minorEastAsia" w:hAnsiTheme="minorHAnsi" w:cstheme="minorBidi"/>
          <w:smallCaps w:val="0"/>
          <w:noProof/>
          <w:sz w:val="24"/>
          <w:szCs w:val="24"/>
          <w:lang w:val="it-IT" w:eastAsia="ja-JP"/>
        </w:rPr>
        <w:tab/>
      </w:r>
      <w:r>
        <w:rPr>
          <w:noProof/>
        </w:rPr>
        <w:t>WP2 Task3. 4 Dissemination activity</w:t>
      </w:r>
      <w:r>
        <w:rPr>
          <w:noProof/>
        </w:rPr>
        <w:tab/>
      </w:r>
      <w:r>
        <w:rPr>
          <w:noProof/>
        </w:rPr>
        <w:fldChar w:fldCharType="begin"/>
      </w:r>
      <w:r>
        <w:rPr>
          <w:noProof/>
        </w:rPr>
        <w:instrText xml:space="preserve"> PAGEREF _Toc169265502 \h </w:instrText>
      </w:r>
      <w:r>
        <w:rPr>
          <w:noProof/>
        </w:rPr>
      </w:r>
      <w:r>
        <w:rPr>
          <w:noProof/>
        </w:rPr>
        <w:fldChar w:fldCharType="separate"/>
      </w:r>
      <w:r>
        <w:rPr>
          <w:noProof/>
        </w:rPr>
        <w:t>100</w:t>
      </w:r>
      <w:r>
        <w:rPr>
          <w:noProof/>
        </w:rPr>
        <w:fldChar w:fldCharType="end"/>
      </w:r>
    </w:p>
    <w:p w14:paraId="600D1FFC"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10.39.1</w:t>
      </w:r>
      <w:r>
        <w:rPr>
          <w:rFonts w:asciiTheme="minorHAnsi" w:eastAsiaTheme="minorEastAsia" w:hAnsiTheme="minorHAnsi" w:cstheme="minorBidi"/>
          <w:i w:val="0"/>
          <w:iCs w:val="0"/>
          <w:noProof/>
          <w:sz w:val="24"/>
          <w:szCs w:val="24"/>
          <w:lang w:val="it-IT" w:eastAsia="ja-JP"/>
        </w:rPr>
        <w:tab/>
      </w:r>
      <w:r w:rsidRPr="00792DCC">
        <w:rPr>
          <w:bCs/>
          <w:noProof/>
        </w:rPr>
        <w:t>WP2 Task 3.4 - Task objectives and starting point of work at beginning of reporting period</w:t>
      </w:r>
      <w:r>
        <w:rPr>
          <w:noProof/>
        </w:rPr>
        <w:tab/>
      </w:r>
      <w:r>
        <w:rPr>
          <w:noProof/>
        </w:rPr>
        <w:fldChar w:fldCharType="begin"/>
      </w:r>
      <w:r>
        <w:rPr>
          <w:noProof/>
        </w:rPr>
        <w:instrText xml:space="preserve"> PAGEREF _Toc169265503 \h </w:instrText>
      </w:r>
      <w:r>
        <w:rPr>
          <w:noProof/>
        </w:rPr>
      </w:r>
      <w:r>
        <w:rPr>
          <w:noProof/>
        </w:rPr>
        <w:fldChar w:fldCharType="separate"/>
      </w:r>
      <w:r>
        <w:rPr>
          <w:noProof/>
        </w:rPr>
        <w:t>100</w:t>
      </w:r>
      <w:r>
        <w:rPr>
          <w:noProof/>
        </w:rPr>
        <w:fldChar w:fldCharType="end"/>
      </w:r>
    </w:p>
    <w:p w14:paraId="7290E24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10.39.2</w:t>
      </w:r>
      <w:r>
        <w:rPr>
          <w:rFonts w:asciiTheme="minorHAnsi" w:eastAsiaTheme="minorEastAsia" w:hAnsiTheme="minorHAnsi" w:cstheme="minorBidi"/>
          <w:i w:val="0"/>
          <w:iCs w:val="0"/>
          <w:noProof/>
          <w:sz w:val="24"/>
          <w:szCs w:val="24"/>
          <w:lang w:val="it-IT" w:eastAsia="ja-JP"/>
        </w:rPr>
        <w:tab/>
      </w:r>
      <w:r w:rsidRPr="00792DCC">
        <w:rPr>
          <w:bCs/>
          <w:noProof/>
        </w:rPr>
        <w:t>WP2 Task 3.4 - Progress towards objectives</w:t>
      </w:r>
      <w:r>
        <w:rPr>
          <w:noProof/>
        </w:rPr>
        <w:tab/>
      </w:r>
      <w:r>
        <w:rPr>
          <w:noProof/>
        </w:rPr>
        <w:fldChar w:fldCharType="begin"/>
      </w:r>
      <w:r>
        <w:rPr>
          <w:noProof/>
        </w:rPr>
        <w:instrText xml:space="preserve"> PAGEREF _Toc169265504 \h </w:instrText>
      </w:r>
      <w:r>
        <w:rPr>
          <w:noProof/>
        </w:rPr>
      </w:r>
      <w:r>
        <w:rPr>
          <w:noProof/>
        </w:rPr>
        <w:fldChar w:fldCharType="separate"/>
      </w:r>
      <w:r>
        <w:rPr>
          <w:noProof/>
        </w:rPr>
        <w:t>100</w:t>
      </w:r>
      <w:r>
        <w:rPr>
          <w:noProof/>
        </w:rPr>
        <w:fldChar w:fldCharType="end"/>
      </w:r>
    </w:p>
    <w:p w14:paraId="3B44E46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10.39.3</w:t>
      </w:r>
      <w:r>
        <w:rPr>
          <w:rFonts w:asciiTheme="minorHAnsi" w:eastAsiaTheme="minorEastAsia" w:hAnsiTheme="minorHAnsi" w:cstheme="minorBidi"/>
          <w:i w:val="0"/>
          <w:iCs w:val="0"/>
          <w:noProof/>
          <w:sz w:val="24"/>
          <w:szCs w:val="24"/>
          <w:lang w:val="it-IT" w:eastAsia="ja-JP"/>
        </w:rPr>
        <w:tab/>
      </w:r>
      <w:r w:rsidRPr="00792DCC">
        <w:rPr>
          <w:bCs/>
          <w:noProof/>
        </w:rPr>
        <w:t>WP2 Task 3.4 - Deviation from the project program and corrective actions taken/suggested</w:t>
      </w:r>
      <w:r>
        <w:rPr>
          <w:noProof/>
        </w:rPr>
        <w:tab/>
      </w:r>
      <w:r>
        <w:rPr>
          <w:noProof/>
        </w:rPr>
        <w:fldChar w:fldCharType="begin"/>
      </w:r>
      <w:r>
        <w:rPr>
          <w:noProof/>
        </w:rPr>
        <w:instrText xml:space="preserve"> PAGEREF _Toc169265505 \h </w:instrText>
      </w:r>
      <w:r>
        <w:rPr>
          <w:noProof/>
        </w:rPr>
      </w:r>
      <w:r>
        <w:rPr>
          <w:noProof/>
        </w:rPr>
        <w:fldChar w:fldCharType="separate"/>
      </w:r>
      <w:r>
        <w:rPr>
          <w:noProof/>
        </w:rPr>
        <w:t>101</w:t>
      </w:r>
      <w:r>
        <w:rPr>
          <w:noProof/>
        </w:rPr>
        <w:fldChar w:fldCharType="end"/>
      </w:r>
    </w:p>
    <w:p w14:paraId="5CFB28F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10.39.4</w:t>
      </w:r>
      <w:r>
        <w:rPr>
          <w:rFonts w:asciiTheme="minorHAnsi" w:eastAsiaTheme="minorEastAsia" w:hAnsiTheme="minorHAnsi" w:cstheme="minorBidi"/>
          <w:i w:val="0"/>
          <w:iCs w:val="0"/>
          <w:noProof/>
          <w:sz w:val="24"/>
          <w:szCs w:val="24"/>
          <w:lang w:val="it-IT" w:eastAsia="ja-JP"/>
        </w:rPr>
        <w:tab/>
      </w:r>
      <w:r w:rsidRPr="00792DCC">
        <w:rPr>
          <w:bCs/>
          <w:noProof/>
        </w:rPr>
        <w:t>WP2 Task 3.4 - List of Deliverables</w:t>
      </w:r>
      <w:r>
        <w:rPr>
          <w:noProof/>
        </w:rPr>
        <w:tab/>
      </w:r>
      <w:r>
        <w:rPr>
          <w:noProof/>
        </w:rPr>
        <w:fldChar w:fldCharType="begin"/>
      </w:r>
      <w:r>
        <w:rPr>
          <w:noProof/>
        </w:rPr>
        <w:instrText xml:space="preserve"> PAGEREF _Toc169265506 \h </w:instrText>
      </w:r>
      <w:r>
        <w:rPr>
          <w:noProof/>
        </w:rPr>
      </w:r>
      <w:r>
        <w:rPr>
          <w:noProof/>
        </w:rPr>
        <w:fldChar w:fldCharType="separate"/>
      </w:r>
      <w:r>
        <w:rPr>
          <w:noProof/>
        </w:rPr>
        <w:t>101</w:t>
      </w:r>
      <w:r>
        <w:rPr>
          <w:noProof/>
        </w:rPr>
        <w:fldChar w:fldCharType="end"/>
      </w:r>
    </w:p>
    <w:p w14:paraId="2A5EAA7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10.39.5</w:t>
      </w:r>
      <w:r>
        <w:rPr>
          <w:rFonts w:asciiTheme="minorHAnsi" w:eastAsiaTheme="minorEastAsia" w:hAnsiTheme="minorHAnsi" w:cstheme="minorBidi"/>
          <w:i w:val="0"/>
          <w:iCs w:val="0"/>
          <w:noProof/>
          <w:sz w:val="24"/>
          <w:szCs w:val="24"/>
          <w:lang w:val="it-IT" w:eastAsia="ja-JP"/>
        </w:rPr>
        <w:tab/>
      </w:r>
      <w:r w:rsidRPr="00792DCC">
        <w:rPr>
          <w:bCs/>
          <w:noProof/>
        </w:rPr>
        <w:t>WP2 Task 3.4 - List of Milestones</w:t>
      </w:r>
      <w:r>
        <w:rPr>
          <w:noProof/>
        </w:rPr>
        <w:tab/>
      </w:r>
      <w:r>
        <w:rPr>
          <w:noProof/>
        </w:rPr>
        <w:fldChar w:fldCharType="begin"/>
      </w:r>
      <w:r>
        <w:rPr>
          <w:noProof/>
        </w:rPr>
        <w:instrText xml:space="preserve"> PAGEREF _Toc169265507 \h </w:instrText>
      </w:r>
      <w:r>
        <w:rPr>
          <w:noProof/>
        </w:rPr>
      </w:r>
      <w:r>
        <w:rPr>
          <w:noProof/>
        </w:rPr>
        <w:fldChar w:fldCharType="separate"/>
      </w:r>
      <w:r>
        <w:rPr>
          <w:noProof/>
        </w:rPr>
        <w:t>101</w:t>
      </w:r>
      <w:r>
        <w:rPr>
          <w:noProof/>
        </w:rPr>
        <w:fldChar w:fldCharType="end"/>
      </w:r>
    </w:p>
    <w:p w14:paraId="0CBEC6A4"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10.40</w:t>
      </w:r>
      <w:r>
        <w:rPr>
          <w:rFonts w:asciiTheme="minorHAnsi" w:eastAsiaTheme="minorEastAsia" w:hAnsiTheme="minorHAnsi" w:cstheme="minorBidi"/>
          <w:smallCaps w:val="0"/>
          <w:noProof/>
          <w:sz w:val="24"/>
          <w:szCs w:val="24"/>
          <w:lang w:val="it-IT" w:eastAsia="ja-JP"/>
        </w:rPr>
        <w:tab/>
      </w:r>
      <w:r w:rsidRPr="00792DCC">
        <w:rPr>
          <w:bCs/>
          <w:noProof/>
        </w:rPr>
        <w:t>WP2 Task 3.5 Technology training</w:t>
      </w:r>
      <w:r>
        <w:rPr>
          <w:noProof/>
        </w:rPr>
        <w:tab/>
      </w:r>
      <w:r>
        <w:rPr>
          <w:noProof/>
        </w:rPr>
        <w:fldChar w:fldCharType="begin"/>
      </w:r>
      <w:r>
        <w:rPr>
          <w:noProof/>
        </w:rPr>
        <w:instrText xml:space="preserve"> PAGEREF _Toc169265508 \h </w:instrText>
      </w:r>
      <w:r>
        <w:rPr>
          <w:noProof/>
        </w:rPr>
      </w:r>
      <w:r>
        <w:rPr>
          <w:noProof/>
        </w:rPr>
        <w:fldChar w:fldCharType="separate"/>
      </w:r>
      <w:r>
        <w:rPr>
          <w:noProof/>
        </w:rPr>
        <w:t>102</w:t>
      </w:r>
      <w:r>
        <w:rPr>
          <w:noProof/>
        </w:rPr>
        <w:fldChar w:fldCharType="end"/>
      </w:r>
    </w:p>
    <w:p w14:paraId="0DD73D8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10.40.1</w:t>
      </w:r>
      <w:r>
        <w:rPr>
          <w:rFonts w:asciiTheme="minorHAnsi" w:eastAsiaTheme="minorEastAsia" w:hAnsiTheme="minorHAnsi" w:cstheme="minorBidi"/>
          <w:i w:val="0"/>
          <w:iCs w:val="0"/>
          <w:noProof/>
          <w:sz w:val="24"/>
          <w:szCs w:val="24"/>
          <w:lang w:val="it-IT" w:eastAsia="ja-JP"/>
        </w:rPr>
        <w:tab/>
      </w:r>
      <w:r w:rsidRPr="00792DCC">
        <w:rPr>
          <w:bCs/>
          <w:noProof/>
        </w:rPr>
        <w:t>WP2 Task 3.5 – Task objectives and starting point of work at beginning of reporting period</w:t>
      </w:r>
      <w:r>
        <w:rPr>
          <w:noProof/>
        </w:rPr>
        <w:tab/>
      </w:r>
      <w:r>
        <w:rPr>
          <w:noProof/>
        </w:rPr>
        <w:fldChar w:fldCharType="begin"/>
      </w:r>
      <w:r>
        <w:rPr>
          <w:noProof/>
        </w:rPr>
        <w:instrText xml:space="preserve"> PAGEREF _Toc169265509 \h </w:instrText>
      </w:r>
      <w:r>
        <w:rPr>
          <w:noProof/>
        </w:rPr>
      </w:r>
      <w:r>
        <w:rPr>
          <w:noProof/>
        </w:rPr>
        <w:fldChar w:fldCharType="separate"/>
      </w:r>
      <w:r>
        <w:rPr>
          <w:noProof/>
        </w:rPr>
        <w:t>102</w:t>
      </w:r>
      <w:r>
        <w:rPr>
          <w:noProof/>
        </w:rPr>
        <w:fldChar w:fldCharType="end"/>
      </w:r>
    </w:p>
    <w:p w14:paraId="155FFD2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10.40.2</w:t>
      </w:r>
      <w:r>
        <w:rPr>
          <w:rFonts w:asciiTheme="minorHAnsi" w:eastAsiaTheme="minorEastAsia" w:hAnsiTheme="minorHAnsi" w:cstheme="minorBidi"/>
          <w:i w:val="0"/>
          <w:iCs w:val="0"/>
          <w:noProof/>
          <w:sz w:val="24"/>
          <w:szCs w:val="24"/>
          <w:lang w:val="it-IT" w:eastAsia="ja-JP"/>
        </w:rPr>
        <w:tab/>
      </w:r>
      <w:r w:rsidRPr="00792DCC">
        <w:rPr>
          <w:bCs/>
          <w:noProof/>
        </w:rPr>
        <w:t>WP2 Task 3.5 – Progress towards objectives</w:t>
      </w:r>
      <w:r>
        <w:rPr>
          <w:noProof/>
        </w:rPr>
        <w:tab/>
      </w:r>
      <w:r>
        <w:rPr>
          <w:noProof/>
        </w:rPr>
        <w:fldChar w:fldCharType="begin"/>
      </w:r>
      <w:r>
        <w:rPr>
          <w:noProof/>
        </w:rPr>
        <w:instrText xml:space="preserve"> PAGEREF _Toc169265510 \h </w:instrText>
      </w:r>
      <w:r>
        <w:rPr>
          <w:noProof/>
        </w:rPr>
      </w:r>
      <w:r>
        <w:rPr>
          <w:noProof/>
        </w:rPr>
        <w:fldChar w:fldCharType="separate"/>
      </w:r>
      <w:r>
        <w:rPr>
          <w:noProof/>
        </w:rPr>
        <w:t>102</w:t>
      </w:r>
      <w:r>
        <w:rPr>
          <w:noProof/>
        </w:rPr>
        <w:fldChar w:fldCharType="end"/>
      </w:r>
    </w:p>
    <w:p w14:paraId="1E7F488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10.40.3</w:t>
      </w:r>
      <w:r>
        <w:rPr>
          <w:rFonts w:asciiTheme="minorHAnsi" w:eastAsiaTheme="minorEastAsia" w:hAnsiTheme="minorHAnsi" w:cstheme="minorBidi"/>
          <w:i w:val="0"/>
          <w:iCs w:val="0"/>
          <w:noProof/>
          <w:sz w:val="24"/>
          <w:szCs w:val="24"/>
          <w:lang w:val="it-IT" w:eastAsia="ja-JP"/>
        </w:rPr>
        <w:tab/>
      </w:r>
      <w:r w:rsidRPr="00792DCC">
        <w:rPr>
          <w:bCs/>
          <w:noProof/>
        </w:rPr>
        <w:t>WP2 Task 3.5 – Deviation from the project program and corrective actions taken/suggested</w:t>
      </w:r>
      <w:r>
        <w:rPr>
          <w:noProof/>
        </w:rPr>
        <w:tab/>
      </w:r>
      <w:r>
        <w:rPr>
          <w:noProof/>
        </w:rPr>
        <w:fldChar w:fldCharType="begin"/>
      </w:r>
      <w:r>
        <w:rPr>
          <w:noProof/>
        </w:rPr>
        <w:instrText xml:space="preserve"> PAGEREF _Toc169265511 \h </w:instrText>
      </w:r>
      <w:r>
        <w:rPr>
          <w:noProof/>
        </w:rPr>
      </w:r>
      <w:r>
        <w:rPr>
          <w:noProof/>
        </w:rPr>
        <w:fldChar w:fldCharType="separate"/>
      </w:r>
      <w:r>
        <w:rPr>
          <w:noProof/>
        </w:rPr>
        <w:t>102</w:t>
      </w:r>
      <w:r>
        <w:rPr>
          <w:noProof/>
        </w:rPr>
        <w:fldChar w:fldCharType="end"/>
      </w:r>
    </w:p>
    <w:p w14:paraId="140D9BC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10.40.4</w:t>
      </w:r>
      <w:r>
        <w:rPr>
          <w:rFonts w:asciiTheme="minorHAnsi" w:eastAsiaTheme="minorEastAsia" w:hAnsiTheme="minorHAnsi" w:cstheme="minorBidi"/>
          <w:i w:val="0"/>
          <w:iCs w:val="0"/>
          <w:noProof/>
          <w:sz w:val="24"/>
          <w:szCs w:val="24"/>
          <w:lang w:val="it-IT" w:eastAsia="ja-JP"/>
        </w:rPr>
        <w:tab/>
      </w:r>
      <w:r w:rsidRPr="00792DCC">
        <w:rPr>
          <w:bCs/>
          <w:noProof/>
        </w:rPr>
        <w:t>WP2 Task 3.5 – List of Deliverables</w:t>
      </w:r>
      <w:r>
        <w:rPr>
          <w:noProof/>
        </w:rPr>
        <w:tab/>
      </w:r>
      <w:r>
        <w:rPr>
          <w:noProof/>
        </w:rPr>
        <w:fldChar w:fldCharType="begin"/>
      </w:r>
      <w:r>
        <w:rPr>
          <w:noProof/>
        </w:rPr>
        <w:instrText xml:space="preserve"> PAGEREF _Toc169265512 \h </w:instrText>
      </w:r>
      <w:r>
        <w:rPr>
          <w:noProof/>
        </w:rPr>
      </w:r>
      <w:r>
        <w:rPr>
          <w:noProof/>
        </w:rPr>
        <w:fldChar w:fldCharType="separate"/>
      </w:r>
      <w:r>
        <w:rPr>
          <w:noProof/>
        </w:rPr>
        <w:t>102</w:t>
      </w:r>
      <w:r>
        <w:rPr>
          <w:noProof/>
        </w:rPr>
        <w:fldChar w:fldCharType="end"/>
      </w:r>
    </w:p>
    <w:p w14:paraId="691E51D2" w14:textId="77777777" w:rsidR="007D7ECF" w:rsidRDefault="007D7ECF">
      <w:pPr>
        <w:pStyle w:val="TOC1"/>
        <w:tabs>
          <w:tab w:val="left" w:pos="4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11</w:t>
      </w:r>
      <w:r>
        <w:rPr>
          <w:rFonts w:asciiTheme="minorHAnsi" w:eastAsiaTheme="minorEastAsia" w:hAnsiTheme="minorHAnsi" w:cstheme="minorBidi"/>
          <w:b w:val="0"/>
          <w:bCs w:val="0"/>
          <w:caps w:val="0"/>
          <w:noProof/>
          <w:sz w:val="24"/>
          <w:szCs w:val="24"/>
          <w:lang w:val="it-IT" w:eastAsia="ja-JP"/>
        </w:rPr>
        <w:tab/>
      </w:r>
      <w:r w:rsidRPr="00792DCC">
        <w:rPr>
          <w:noProof/>
        </w:rPr>
        <w:t>Consortium Management</w:t>
      </w:r>
      <w:r>
        <w:rPr>
          <w:noProof/>
        </w:rPr>
        <w:tab/>
      </w:r>
      <w:r>
        <w:rPr>
          <w:noProof/>
        </w:rPr>
        <w:fldChar w:fldCharType="begin"/>
      </w:r>
      <w:r>
        <w:rPr>
          <w:noProof/>
        </w:rPr>
        <w:instrText xml:space="preserve"> PAGEREF _Toc169265513 \h </w:instrText>
      </w:r>
      <w:r>
        <w:rPr>
          <w:noProof/>
        </w:rPr>
      </w:r>
      <w:r>
        <w:rPr>
          <w:noProof/>
        </w:rPr>
        <w:fldChar w:fldCharType="separate"/>
      </w:r>
      <w:r>
        <w:rPr>
          <w:noProof/>
        </w:rPr>
        <w:t>102</w:t>
      </w:r>
      <w:r>
        <w:rPr>
          <w:noProof/>
        </w:rPr>
        <w:fldChar w:fldCharType="end"/>
      </w:r>
    </w:p>
    <w:p w14:paraId="4B35E365"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11.1</w:t>
      </w:r>
      <w:r>
        <w:rPr>
          <w:rFonts w:asciiTheme="minorHAnsi" w:eastAsiaTheme="minorEastAsia" w:hAnsiTheme="minorHAnsi" w:cstheme="minorBidi"/>
          <w:smallCaps w:val="0"/>
          <w:noProof/>
          <w:sz w:val="24"/>
          <w:szCs w:val="24"/>
          <w:lang w:val="it-IT" w:eastAsia="ja-JP"/>
        </w:rPr>
        <w:tab/>
      </w:r>
      <w:r w:rsidRPr="00792DCC">
        <w:rPr>
          <w:bCs/>
          <w:noProof/>
        </w:rPr>
        <w:t>Consortium Management Tasks</w:t>
      </w:r>
      <w:r>
        <w:rPr>
          <w:noProof/>
        </w:rPr>
        <w:tab/>
      </w:r>
      <w:r>
        <w:rPr>
          <w:noProof/>
        </w:rPr>
        <w:fldChar w:fldCharType="begin"/>
      </w:r>
      <w:r>
        <w:rPr>
          <w:noProof/>
        </w:rPr>
        <w:instrText xml:space="preserve"> PAGEREF _Toc169265514 \h </w:instrText>
      </w:r>
      <w:r>
        <w:rPr>
          <w:noProof/>
        </w:rPr>
      </w:r>
      <w:r>
        <w:rPr>
          <w:noProof/>
        </w:rPr>
        <w:fldChar w:fldCharType="separate"/>
      </w:r>
      <w:r>
        <w:rPr>
          <w:noProof/>
        </w:rPr>
        <w:t>102</w:t>
      </w:r>
      <w:r>
        <w:rPr>
          <w:noProof/>
        </w:rPr>
        <w:fldChar w:fldCharType="end"/>
      </w:r>
    </w:p>
    <w:p w14:paraId="6D616810"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11.1.1</w:t>
      </w:r>
      <w:r>
        <w:rPr>
          <w:rFonts w:asciiTheme="minorHAnsi" w:eastAsiaTheme="minorEastAsia" w:hAnsiTheme="minorHAnsi" w:cstheme="minorBidi"/>
          <w:i w:val="0"/>
          <w:iCs w:val="0"/>
          <w:noProof/>
          <w:sz w:val="24"/>
          <w:szCs w:val="24"/>
          <w:lang w:val="it-IT" w:eastAsia="ja-JP"/>
        </w:rPr>
        <w:tab/>
      </w:r>
      <w:r w:rsidRPr="00792DCC">
        <w:rPr>
          <w:bCs/>
          <w:noProof/>
        </w:rPr>
        <w:t>Task Achievements</w:t>
      </w:r>
      <w:r>
        <w:rPr>
          <w:noProof/>
        </w:rPr>
        <w:tab/>
      </w:r>
      <w:r>
        <w:rPr>
          <w:noProof/>
        </w:rPr>
        <w:fldChar w:fldCharType="begin"/>
      </w:r>
      <w:r>
        <w:rPr>
          <w:noProof/>
        </w:rPr>
        <w:instrText xml:space="preserve"> PAGEREF _Toc169265515 \h </w:instrText>
      </w:r>
      <w:r>
        <w:rPr>
          <w:noProof/>
        </w:rPr>
      </w:r>
      <w:r>
        <w:rPr>
          <w:noProof/>
        </w:rPr>
        <w:fldChar w:fldCharType="separate"/>
      </w:r>
      <w:r>
        <w:rPr>
          <w:noProof/>
        </w:rPr>
        <w:t>103</w:t>
      </w:r>
      <w:r>
        <w:rPr>
          <w:noProof/>
        </w:rPr>
        <w:fldChar w:fldCharType="end"/>
      </w:r>
    </w:p>
    <w:p w14:paraId="4CE22DDD"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11.1.2</w:t>
      </w:r>
      <w:r>
        <w:rPr>
          <w:rFonts w:asciiTheme="minorHAnsi" w:eastAsiaTheme="minorEastAsia" w:hAnsiTheme="minorHAnsi" w:cstheme="minorBidi"/>
          <w:i w:val="0"/>
          <w:iCs w:val="0"/>
          <w:noProof/>
          <w:sz w:val="24"/>
          <w:szCs w:val="24"/>
          <w:lang w:val="it-IT" w:eastAsia="ja-JP"/>
        </w:rPr>
        <w:tab/>
      </w:r>
      <w:r w:rsidRPr="00792DCC">
        <w:rPr>
          <w:bCs/>
          <w:noProof/>
        </w:rPr>
        <w:t>Problems occurred and actions taken</w:t>
      </w:r>
      <w:r>
        <w:rPr>
          <w:noProof/>
        </w:rPr>
        <w:tab/>
      </w:r>
      <w:r>
        <w:rPr>
          <w:noProof/>
        </w:rPr>
        <w:fldChar w:fldCharType="begin"/>
      </w:r>
      <w:r>
        <w:rPr>
          <w:noProof/>
        </w:rPr>
        <w:instrText xml:space="preserve"> PAGEREF _Toc169265516 \h </w:instrText>
      </w:r>
      <w:r>
        <w:rPr>
          <w:noProof/>
        </w:rPr>
      </w:r>
      <w:r>
        <w:rPr>
          <w:noProof/>
        </w:rPr>
        <w:fldChar w:fldCharType="separate"/>
      </w:r>
      <w:r>
        <w:rPr>
          <w:noProof/>
        </w:rPr>
        <w:t>103</w:t>
      </w:r>
      <w:r>
        <w:rPr>
          <w:noProof/>
        </w:rPr>
        <w:fldChar w:fldCharType="end"/>
      </w:r>
    </w:p>
    <w:p w14:paraId="1C066176"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sidRPr="00792DCC">
        <w:rPr>
          <w:bCs/>
          <w:noProof/>
        </w:rPr>
        <w:t>11.2</w:t>
      </w:r>
      <w:r>
        <w:rPr>
          <w:rFonts w:asciiTheme="minorHAnsi" w:eastAsiaTheme="minorEastAsia" w:hAnsiTheme="minorHAnsi" w:cstheme="minorBidi"/>
          <w:smallCaps w:val="0"/>
          <w:noProof/>
          <w:sz w:val="24"/>
          <w:szCs w:val="24"/>
          <w:lang w:val="it-IT" w:eastAsia="ja-JP"/>
        </w:rPr>
        <w:tab/>
      </w:r>
      <w:r w:rsidRPr="00792DCC">
        <w:rPr>
          <w:bCs/>
          <w:noProof/>
        </w:rPr>
        <w:t>Changes in the consortium</w:t>
      </w:r>
      <w:r>
        <w:rPr>
          <w:noProof/>
        </w:rPr>
        <w:tab/>
      </w:r>
      <w:r>
        <w:rPr>
          <w:noProof/>
        </w:rPr>
        <w:fldChar w:fldCharType="begin"/>
      </w:r>
      <w:r>
        <w:rPr>
          <w:noProof/>
        </w:rPr>
        <w:instrText xml:space="preserve"> PAGEREF _Toc169265517 \h </w:instrText>
      </w:r>
      <w:r>
        <w:rPr>
          <w:noProof/>
        </w:rPr>
      </w:r>
      <w:r>
        <w:rPr>
          <w:noProof/>
        </w:rPr>
        <w:fldChar w:fldCharType="separate"/>
      </w:r>
      <w:r>
        <w:rPr>
          <w:noProof/>
        </w:rPr>
        <w:t>105</w:t>
      </w:r>
      <w:r>
        <w:rPr>
          <w:noProof/>
        </w:rPr>
        <w:fldChar w:fldCharType="end"/>
      </w:r>
    </w:p>
    <w:p w14:paraId="3BD5AE1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11.2.1</w:t>
      </w:r>
      <w:r>
        <w:rPr>
          <w:rFonts w:asciiTheme="minorHAnsi" w:eastAsiaTheme="minorEastAsia" w:hAnsiTheme="minorHAnsi" w:cstheme="minorBidi"/>
          <w:i w:val="0"/>
          <w:iCs w:val="0"/>
          <w:noProof/>
          <w:sz w:val="24"/>
          <w:szCs w:val="24"/>
          <w:lang w:val="it-IT" w:eastAsia="ja-JP"/>
        </w:rPr>
        <w:tab/>
      </w:r>
      <w:r w:rsidRPr="00792DCC">
        <w:rPr>
          <w:bCs/>
          <w:noProof/>
        </w:rPr>
        <w:t>Changes in contractors’ responsibilities</w:t>
      </w:r>
      <w:r>
        <w:rPr>
          <w:noProof/>
        </w:rPr>
        <w:tab/>
      </w:r>
      <w:r>
        <w:rPr>
          <w:noProof/>
        </w:rPr>
        <w:fldChar w:fldCharType="begin"/>
      </w:r>
      <w:r>
        <w:rPr>
          <w:noProof/>
        </w:rPr>
        <w:instrText xml:space="preserve"> PAGEREF _Toc169265518 \h </w:instrText>
      </w:r>
      <w:r>
        <w:rPr>
          <w:noProof/>
        </w:rPr>
      </w:r>
      <w:r>
        <w:rPr>
          <w:noProof/>
        </w:rPr>
        <w:fldChar w:fldCharType="separate"/>
      </w:r>
      <w:r>
        <w:rPr>
          <w:noProof/>
        </w:rPr>
        <w:t>105</w:t>
      </w:r>
      <w:r>
        <w:rPr>
          <w:noProof/>
        </w:rPr>
        <w:fldChar w:fldCharType="end"/>
      </w:r>
    </w:p>
    <w:p w14:paraId="0F850B2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11.2.2</w:t>
      </w:r>
      <w:r>
        <w:rPr>
          <w:rFonts w:asciiTheme="minorHAnsi" w:eastAsiaTheme="minorEastAsia" w:hAnsiTheme="minorHAnsi" w:cstheme="minorBidi"/>
          <w:i w:val="0"/>
          <w:iCs w:val="0"/>
          <w:noProof/>
          <w:sz w:val="24"/>
          <w:szCs w:val="24"/>
          <w:lang w:val="it-IT" w:eastAsia="ja-JP"/>
        </w:rPr>
        <w:tab/>
      </w:r>
      <w:r w:rsidRPr="00792DCC">
        <w:rPr>
          <w:bCs/>
          <w:noProof/>
        </w:rPr>
        <w:t>Changes to the consortium itself</w:t>
      </w:r>
      <w:r>
        <w:rPr>
          <w:noProof/>
        </w:rPr>
        <w:tab/>
      </w:r>
      <w:r>
        <w:rPr>
          <w:noProof/>
        </w:rPr>
        <w:fldChar w:fldCharType="begin"/>
      </w:r>
      <w:r>
        <w:rPr>
          <w:noProof/>
        </w:rPr>
        <w:instrText xml:space="preserve"> PAGEREF _Toc169265519 \h </w:instrText>
      </w:r>
      <w:r>
        <w:rPr>
          <w:noProof/>
        </w:rPr>
      </w:r>
      <w:r>
        <w:rPr>
          <w:noProof/>
        </w:rPr>
        <w:fldChar w:fldCharType="separate"/>
      </w:r>
      <w:r>
        <w:rPr>
          <w:noProof/>
        </w:rPr>
        <w:t>105</w:t>
      </w:r>
      <w:r>
        <w:rPr>
          <w:noProof/>
        </w:rPr>
        <w:fldChar w:fldCharType="end"/>
      </w:r>
    </w:p>
    <w:p w14:paraId="7E0A1D6D"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sidRPr="00792DCC">
        <w:rPr>
          <w:bCs/>
          <w:noProof/>
        </w:rPr>
        <w:t>11.2.3</w:t>
      </w:r>
      <w:r>
        <w:rPr>
          <w:rFonts w:asciiTheme="minorHAnsi" w:eastAsiaTheme="minorEastAsia" w:hAnsiTheme="minorHAnsi" w:cstheme="minorBidi"/>
          <w:i w:val="0"/>
          <w:iCs w:val="0"/>
          <w:noProof/>
          <w:sz w:val="24"/>
          <w:szCs w:val="24"/>
          <w:lang w:val="it-IT" w:eastAsia="ja-JP"/>
        </w:rPr>
        <w:tab/>
      </w:r>
      <w:r w:rsidRPr="00792DCC">
        <w:rPr>
          <w:bCs/>
          <w:noProof/>
        </w:rPr>
        <w:t>Project timetable and status</w:t>
      </w:r>
      <w:r>
        <w:rPr>
          <w:noProof/>
        </w:rPr>
        <w:tab/>
      </w:r>
      <w:r>
        <w:rPr>
          <w:noProof/>
        </w:rPr>
        <w:fldChar w:fldCharType="begin"/>
      </w:r>
      <w:r>
        <w:rPr>
          <w:noProof/>
        </w:rPr>
        <w:instrText xml:space="preserve"> PAGEREF _Toc169265520 \h </w:instrText>
      </w:r>
      <w:r>
        <w:rPr>
          <w:noProof/>
        </w:rPr>
      </w:r>
      <w:r>
        <w:rPr>
          <w:noProof/>
        </w:rPr>
        <w:fldChar w:fldCharType="separate"/>
      </w:r>
      <w:r>
        <w:rPr>
          <w:noProof/>
        </w:rPr>
        <w:t>105</w:t>
      </w:r>
      <w:r>
        <w:rPr>
          <w:noProof/>
        </w:rPr>
        <w:fldChar w:fldCharType="end"/>
      </w:r>
    </w:p>
    <w:p w14:paraId="6517D043" w14:textId="77777777" w:rsidR="007D7ECF" w:rsidRDefault="007D7ECF">
      <w:pPr>
        <w:pStyle w:val="TOC1"/>
        <w:tabs>
          <w:tab w:val="right" w:leader="dot" w:pos="9737"/>
        </w:tabs>
        <w:rPr>
          <w:rFonts w:asciiTheme="minorHAnsi" w:eastAsiaTheme="minorEastAsia" w:hAnsiTheme="minorHAnsi" w:cstheme="minorBidi"/>
          <w:b w:val="0"/>
          <w:bCs w:val="0"/>
          <w:caps w:val="0"/>
          <w:noProof/>
          <w:sz w:val="24"/>
          <w:szCs w:val="24"/>
          <w:lang w:val="it-IT" w:eastAsia="ja-JP"/>
        </w:rPr>
      </w:pPr>
      <w:r>
        <w:rPr>
          <w:noProof/>
        </w:rPr>
        <w:t>Year 4 and 5 - 01.05.2008 – 30.05.2010</w:t>
      </w:r>
      <w:r>
        <w:rPr>
          <w:noProof/>
        </w:rPr>
        <w:tab/>
      </w:r>
      <w:r>
        <w:rPr>
          <w:noProof/>
        </w:rPr>
        <w:fldChar w:fldCharType="begin"/>
      </w:r>
      <w:r>
        <w:rPr>
          <w:noProof/>
        </w:rPr>
        <w:instrText xml:space="preserve"> PAGEREF _Toc169265521 \h </w:instrText>
      </w:r>
      <w:r>
        <w:rPr>
          <w:noProof/>
        </w:rPr>
      </w:r>
      <w:r>
        <w:rPr>
          <w:noProof/>
        </w:rPr>
        <w:fldChar w:fldCharType="separate"/>
      </w:r>
      <w:r>
        <w:rPr>
          <w:noProof/>
        </w:rPr>
        <w:t>107</w:t>
      </w:r>
      <w:r>
        <w:rPr>
          <w:noProof/>
        </w:rPr>
        <w:fldChar w:fldCharType="end"/>
      </w:r>
    </w:p>
    <w:p w14:paraId="5D9D894F" w14:textId="77777777" w:rsidR="007D7ECF" w:rsidRDefault="007D7ECF">
      <w:pPr>
        <w:pStyle w:val="TOC1"/>
        <w:tabs>
          <w:tab w:val="left" w:pos="4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12</w:t>
      </w:r>
      <w:r>
        <w:rPr>
          <w:rFonts w:asciiTheme="minorHAnsi" w:eastAsiaTheme="minorEastAsia" w:hAnsiTheme="minorHAnsi" w:cstheme="minorBidi"/>
          <w:b w:val="0"/>
          <w:bCs w:val="0"/>
          <w:caps w:val="0"/>
          <w:noProof/>
          <w:sz w:val="24"/>
          <w:szCs w:val="24"/>
          <w:lang w:val="it-IT" w:eastAsia="ja-JP"/>
        </w:rPr>
        <w:tab/>
      </w:r>
      <w:r>
        <w:rPr>
          <w:noProof/>
        </w:rPr>
        <w:t>Project Objectives and major achievements during the reporting period</w:t>
      </w:r>
      <w:r>
        <w:rPr>
          <w:noProof/>
        </w:rPr>
        <w:tab/>
      </w:r>
      <w:r>
        <w:rPr>
          <w:noProof/>
        </w:rPr>
        <w:fldChar w:fldCharType="begin"/>
      </w:r>
      <w:r>
        <w:rPr>
          <w:noProof/>
        </w:rPr>
        <w:instrText xml:space="preserve"> PAGEREF _Toc169265522 \h </w:instrText>
      </w:r>
      <w:r>
        <w:rPr>
          <w:noProof/>
        </w:rPr>
      </w:r>
      <w:r>
        <w:rPr>
          <w:noProof/>
        </w:rPr>
        <w:fldChar w:fldCharType="separate"/>
      </w:r>
      <w:r>
        <w:rPr>
          <w:noProof/>
        </w:rPr>
        <w:t>108</w:t>
      </w:r>
      <w:r>
        <w:rPr>
          <w:noProof/>
        </w:rPr>
        <w:fldChar w:fldCharType="end"/>
      </w:r>
    </w:p>
    <w:p w14:paraId="7FA975E9"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12.1</w:t>
      </w:r>
      <w:r>
        <w:rPr>
          <w:rFonts w:asciiTheme="minorHAnsi" w:eastAsiaTheme="minorEastAsia" w:hAnsiTheme="minorHAnsi" w:cstheme="minorBidi"/>
          <w:smallCaps w:val="0"/>
          <w:noProof/>
          <w:sz w:val="24"/>
          <w:szCs w:val="24"/>
          <w:lang w:val="it-IT" w:eastAsia="ja-JP"/>
        </w:rPr>
        <w:tab/>
      </w:r>
      <w:r>
        <w:rPr>
          <w:noProof/>
        </w:rPr>
        <w:t>Overview of general project objectives and relation to state-of-the-art</w:t>
      </w:r>
      <w:r>
        <w:rPr>
          <w:noProof/>
        </w:rPr>
        <w:tab/>
      </w:r>
      <w:r>
        <w:rPr>
          <w:noProof/>
        </w:rPr>
        <w:fldChar w:fldCharType="begin"/>
      </w:r>
      <w:r>
        <w:rPr>
          <w:noProof/>
        </w:rPr>
        <w:instrText xml:space="preserve"> PAGEREF _Toc169265523 \h </w:instrText>
      </w:r>
      <w:r>
        <w:rPr>
          <w:noProof/>
        </w:rPr>
      </w:r>
      <w:r>
        <w:rPr>
          <w:noProof/>
        </w:rPr>
        <w:fldChar w:fldCharType="separate"/>
      </w:r>
      <w:r>
        <w:rPr>
          <w:noProof/>
        </w:rPr>
        <w:t>108</w:t>
      </w:r>
      <w:r>
        <w:rPr>
          <w:noProof/>
        </w:rPr>
        <w:fldChar w:fldCharType="end"/>
      </w:r>
    </w:p>
    <w:p w14:paraId="231D6029"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12.2</w:t>
      </w:r>
      <w:r>
        <w:rPr>
          <w:rFonts w:asciiTheme="minorHAnsi" w:eastAsiaTheme="minorEastAsia" w:hAnsiTheme="minorHAnsi" w:cstheme="minorBidi"/>
          <w:smallCaps w:val="0"/>
          <w:noProof/>
          <w:sz w:val="24"/>
          <w:szCs w:val="24"/>
          <w:lang w:val="it-IT" w:eastAsia="ja-JP"/>
        </w:rPr>
        <w:tab/>
      </w:r>
      <w:r>
        <w:rPr>
          <w:noProof/>
        </w:rPr>
        <w:t>Summary of the recommendations from pervious review</w:t>
      </w:r>
      <w:r>
        <w:rPr>
          <w:noProof/>
        </w:rPr>
        <w:tab/>
      </w:r>
      <w:r>
        <w:rPr>
          <w:noProof/>
        </w:rPr>
        <w:fldChar w:fldCharType="begin"/>
      </w:r>
      <w:r>
        <w:rPr>
          <w:noProof/>
        </w:rPr>
        <w:instrText xml:space="preserve"> PAGEREF _Toc169265524 \h </w:instrText>
      </w:r>
      <w:r>
        <w:rPr>
          <w:noProof/>
        </w:rPr>
      </w:r>
      <w:r>
        <w:rPr>
          <w:noProof/>
        </w:rPr>
        <w:fldChar w:fldCharType="separate"/>
      </w:r>
      <w:r>
        <w:rPr>
          <w:noProof/>
        </w:rPr>
        <w:t>108</w:t>
      </w:r>
      <w:r>
        <w:rPr>
          <w:noProof/>
        </w:rPr>
        <w:fldChar w:fldCharType="end"/>
      </w:r>
    </w:p>
    <w:p w14:paraId="38FEC9C1"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12.3</w:t>
      </w:r>
      <w:r>
        <w:rPr>
          <w:rFonts w:asciiTheme="minorHAnsi" w:eastAsiaTheme="minorEastAsia" w:hAnsiTheme="minorHAnsi" w:cstheme="minorBidi"/>
          <w:smallCaps w:val="0"/>
          <w:noProof/>
          <w:sz w:val="24"/>
          <w:szCs w:val="24"/>
          <w:lang w:val="it-IT" w:eastAsia="ja-JP"/>
        </w:rPr>
        <w:tab/>
      </w:r>
      <w:r>
        <w:rPr>
          <w:noProof/>
        </w:rPr>
        <w:t>Objectives for the reporting period, work performed, contractors involved and main achievements in the period</w:t>
      </w:r>
      <w:r>
        <w:rPr>
          <w:noProof/>
        </w:rPr>
        <w:tab/>
      </w:r>
      <w:r>
        <w:rPr>
          <w:noProof/>
        </w:rPr>
        <w:fldChar w:fldCharType="begin"/>
      </w:r>
      <w:r>
        <w:rPr>
          <w:noProof/>
        </w:rPr>
        <w:instrText xml:space="preserve"> PAGEREF _Toc169265525 \h </w:instrText>
      </w:r>
      <w:r>
        <w:rPr>
          <w:noProof/>
        </w:rPr>
      </w:r>
      <w:r>
        <w:rPr>
          <w:noProof/>
        </w:rPr>
        <w:fldChar w:fldCharType="separate"/>
      </w:r>
      <w:r>
        <w:rPr>
          <w:noProof/>
        </w:rPr>
        <w:t>108</w:t>
      </w:r>
      <w:r>
        <w:rPr>
          <w:noProof/>
        </w:rPr>
        <w:fldChar w:fldCharType="end"/>
      </w:r>
    </w:p>
    <w:p w14:paraId="218EC82F"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12.3.1</w:t>
      </w:r>
      <w:r>
        <w:rPr>
          <w:rFonts w:asciiTheme="minorHAnsi" w:eastAsiaTheme="minorEastAsia" w:hAnsiTheme="minorHAnsi" w:cstheme="minorBidi"/>
          <w:i w:val="0"/>
          <w:iCs w:val="0"/>
          <w:noProof/>
          <w:sz w:val="24"/>
          <w:szCs w:val="24"/>
          <w:lang w:val="it-IT" w:eastAsia="ja-JP"/>
        </w:rPr>
        <w:tab/>
      </w:r>
      <w:r>
        <w:rPr>
          <w:noProof/>
        </w:rPr>
        <w:t>Objectives for the reporting period</w:t>
      </w:r>
      <w:r>
        <w:rPr>
          <w:noProof/>
        </w:rPr>
        <w:tab/>
      </w:r>
      <w:r>
        <w:rPr>
          <w:noProof/>
        </w:rPr>
        <w:fldChar w:fldCharType="begin"/>
      </w:r>
      <w:r>
        <w:rPr>
          <w:noProof/>
        </w:rPr>
        <w:instrText xml:space="preserve"> PAGEREF _Toc169265526 \h </w:instrText>
      </w:r>
      <w:r>
        <w:rPr>
          <w:noProof/>
        </w:rPr>
      </w:r>
      <w:r>
        <w:rPr>
          <w:noProof/>
        </w:rPr>
        <w:fldChar w:fldCharType="separate"/>
      </w:r>
      <w:r>
        <w:rPr>
          <w:noProof/>
        </w:rPr>
        <w:t>108</w:t>
      </w:r>
      <w:r>
        <w:rPr>
          <w:noProof/>
        </w:rPr>
        <w:fldChar w:fldCharType="end"/>
      </w:r>
    </w:p>
    <w:p w14:paraId="7DA26918"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12.3.2</w:t>
      </w:r>
      <w:r>
        <w:rPr>
          <w:rFonts w:asciiTheme="minorHAnsi" w:eastAsiaTheme="minorEastAsia" w:hAnsiTheme="minorHAnsi" w:cstheme="minorBidi"/>
          <w:i w:val="0"/>
          <w:iCs w:val="0"/>
          <w:noProof/>
          <w:sz w:val="24"/>
          <w:szCs w:val="24"/>
          <w:lang w:val="it-IT" w:eastAsia="ja-JP"/>
        </w:rPr>
        <w:tab/>
      </w:r>
      <w:r>
        <w:rPr>
          <w:noProof/>
        </w:rPr>
        <w:t>Work performed</w:t>
      </w:r>
      <w:r>
        <w:rPr>
          <w:noProof/>
        </w:rPr>
        <w:tab/>
      </w:r>
      <w:r>
        <w:rPr>
          <w:noProof/>
        </w:rPr>
        <w:fldChar w:fldCharType="begin"/>
      </w:r>
      <w:r>
        <w:rPr>
          <w:noProof/>
        </w:rPr>
        <w:instrText xml:space="preserve"> PAGEREF _Toc169265527 \h </w:instrText>
      </w:r>
      <w:r>
        <w:rPr>
          <w:noProof/>
        </w:rPr>
      </w:r>
      <w:r>
        <w:rPr>
          <w:noProof/>
        </w:rPr>
        <w:fldChar w:fldCharType="separate"/>
      </w:r>
      <w:r>
        <w:rPr>
          <w:noProof/>
        </w:rPr>
        <w:t>114</w:t>
      </w:r>
      <w:r>
        <w:rPr>
          <w:noProof/>
        </w:rPr>
        <w:fldChar w:fldCharType="end"/>
      </w:r>
    </w:p>
    <w:p w14:paraId="5AA6BC7F"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12.3.3</w:t>
      </w:r>
      <w:r>
        <w:rPr>
          <w:rFonts w:asciiTheme="minorHAnsi" w:eastAsiaTheme="minorEastAsia" w:hAnsiTheme="minorHAnsi" w:cstheme="minorBidi"/>
          <w:i w:val="0"/>
          <w:iCs w:val="0"/>
          <w:noProof/>
          <w:sz w:val="24"/>
          <w:szCs w:val="24"/>
          <w:lang w:val="it-IT" w:eastAsia="ja-JP"/>
        </w:rPr>
        <w:tab/>
      </w:r>
      <w:r>
        <w:rPr>
          <w:noProof/>
        </w:rPr>
        <w:t>Contractors involved</w:t>
      </w:r>
      <w:r>
        <w:rPr>
          <w:noProof/>
        </w:rPr>
        <w:tab/>
      </w:r>
      <w:r>
        <w:rPr>
          <w:noProof/>
        </w:rPr>
        <w:fldChar w:fldCharType="begin"/>
      </w:r>
      <w:r>
        <w:rPr>
          <w:noProof/>
        </w:rPr>
        <w:instrText xml:space="preserve"> PAGEREF _Toc169265528 \h </w:instrText>
      </w:r>
      <w:r>
        <w:rPr>
          <w:noProof/>
        </w:rPr>
      </w:r>
      <w:r>
        <w:rPr>
          <w:noProof/>
        </w:rPr>
        <w:fldChar w:fldCharType="separate"/>
      </w:r>
      <w:r>
        <w:rPr>
          <w:noProof/>
        </w:rPr>
        <w:t>122</w:t>
      </w:r>
      <w:r>
        <w:rPr>
          <w:noProof/>
        </w:rPr>
        <w:fldChar w:fldCharType="end"/>
      </w:r>
    </w:p>
    <w:p w14:paraId="499A3ADD"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12.3.4</w:t>
      </w:r>
      <w:r>
        <w:rPr>
          <w:rFonts w:asciiTheme="minorHAnsi" w:eastAsiaTheme="minorEastAsia" w:hAnsiTheme="minorHAnsi" w:cstheme="minorBidi"/>
          <w:i w:val="0"/>
          <w:iCs w:val="0"/>
          <w:noProof/>
          <w:sz w:val="24"/>
          <w:szCs w:val="24"/>
          <w:lang w:val="it-IT" w:eastAsia="ja-JP"/>
        </w:rPr>
        <w:tab/>
      </w:r>
      <w:r>
        <w:rPr>
          <w:noProof/>
        </w:rPr>
        <w:t>Main achievements</w:t>
      </w:r>
      <w:r>
        <w:rPr>
          <w:noProof/>
        </w:rPr>
        <w:tab/>
      </w:r>
      <w:r>
        <w:rPr>
          <w:noProof/>
        </w:rPr>
        <w:fldChar w:fldCharType="begin"/>
      </w:r>
      <w:r>
        <w:rPr>
          <w:noProof/>
        </w:rPr>
        <w:instrText xml:space="preserve"> PAGEREF _Toc169265529 \h </w:instrText>
      </w:r>
      <w:r>
        <w:rPr>
          <w:noProof/>
        </w:rPr>
      </w:r>
      <w:r>
        <w:rPr>
          <w:noProof/>
        </w:rPr>
        <w:fldChar w:fldCharType="separate"/>
      </w:r>
      <w:r>
        <w:rPr>
          <w:noProof/>
        </w:rPr>
        <w:t>123</w:t>
      </w:r>
      <w:r>
        <w:rPr>
          <w:noProof/>
        </w:rPr>
        <w:fldChar w:fldCharType="end"/>
      </w:r>
    </w:p>
    <w:p w14:paraId="3CD10B40"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12.4</w:t>
      </w:r>
      <w:r>
        <w:rPr>
          <w:rFonts w:asciiTheme="minorHAnsi" w:eastAsiaTheme="minorEastAsia" w:hAnsiTheme="minorHAnsi" w:cstheme="minorBidi"/>
          <w:smallCaps w:val="0"/>
          <w:noProof/>
          <w:sz w:val="24"/>
          <w:szCs w:val="24"/>
          <w:lang w:val="it-IT" w:eastAsia="ja-JP"/>
        </w:rPr>
        <w:tab/>
      </w:r>
      <w:r>
        <w:rPr>
          <w:noProof/>
        </w:rPr>
        <w:t>Problems encountered and corrective actions</w:t>
      </w:r>
      <w:r>
        <w:rPr>
          <w:noProof/>
        </w:rPr>
        <w:tab/>
      </w:r>
      <w:r>
        <w:rPr>
          <w:noProof/>
        </w:rPr>
        <w:fldChar w:fldCharType="begin"/>
      </w:r>
      <w:r>
        <w:rPr>
          <w:noProof/>
        </w:rPr>
        <w:instrText xml:space="preserve"> PAGEREF _Toc169265530 \h </w:instrText>
      </w:r>
      <w:r>
        <w:rPr>
          <w:noProof/>
        </w:rPr>
      </w:r>
      <w:r>
        <w:rPr>
          <w:noProof/>
        </w:rPr>
        <w:fldChar w:fldCharType="separate"/>
      </w:r>
      <w:r>
        <w:rPr>
          <w:noProof/>
        </w:rPr>
        <w:t>123</w:t>
      </w:r>
      <w:r>
        <w:rPr>
          <w:noProof/>
        </w:rPr>
        <w:fldChar w:fldCharType="end"/>
      </w:r>
    </w:p>
    <w:p w14:paraId="3AA95D5C" w14:textId="77777777" w:rsidR="007D7ECF" w:rsidRDefault="007D7ECF">
      <w:pPr>
        <w:pStyle w:val="TOC1"/>
        <w:tabs>
          <w:tab w:val="left" w:pos="4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13</w:t>
      </w:r>
      <w:r>
        <w:rPr>
          <w:rFonts w:asciiTheme="minorHAnsi" w:eastAsiaTheme="minorEastAsia" w:hAnsiTheme="minorHAnsi" w:cstheme="minorBidi"/>
          <w:b w:val="0"/>
          <w:bCs w:val="0"/>
          <w:caps w:val="0"/>
          <w:noProof/>
          <w:sz w:val="24"/>
          <w:szCs w:val="24"/>
          <w:lang w:val="it-IT" w:eastAsia="ja-JP"/>
        </w:rPr>
        <w:tab/>
      </w:r>
      <w:r>
        <w:rPr>
          <w:noProof/>
        </w:rPr>
        <w:t>Workpackage progress of the period</w:t>
      </w:r>
      <w:r>
        <w:rPr>
          <w:noProof/>
        </w:rPr>
        <w:tab/>
      </w:r>
      <w:r>
        <w:rPr>
          <w:noProof/>
        </w:rPr>
        <w:fldChar w:fldCharType="begin"/>
      </w:r>
      <w:r>
        <w:rPr>
          <w:noProof/>
        </w:rPr>
        <w:instrText xml:space="preserve"> PAGEREF _Toc169265531 \h </w:instrText>
      </w:r>
      <w:r>
        <w:rPr>
          <w:noProof/>
        </w:rPr>
      </w:r>
      <w:r>
        <w:rPr>
          <w:noProof/>
        </w:rPr>
        <w:fldChar w:fldCharType="separate"/>
      </w:r>
      <w:r>
        <w:rPr>
          <w:noProof/>
        </w:rPr>
        <w:t>129</w:t>
      </w:r>
      <w:r>
        <w:rPr>
          <w:noProof/>
        </w:rPr>
        <w:fldChar w:fldCharType="end"/>
      </w:r>
    </w:p>
    <w:p w14:paraId="0E6F545D"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13.1</w:t>
      </w:r>
      <w:r>
        <w:rPr>
          <w:rFonts w:asciiTheme="minorHAnsi" w:eastAsiaTheme="minorEastAsia" w:hAnsiTheme="minorHAnsi" w:cstheme="minorBidi"/>
          <w:smallCaps w:val="0"/>
          <w:noProof/>
          <w:sz w:val="24"/>
          <w:szCs w:val="24"/>
          <w:lang w:val="it-IT" w:eastAsia="ja-JP"/>
        </w:rPr>
        <w:tab/>
      </w:r>
      <w:r>
        <w:rPr>
          <w:noProof/>
        </w:rPr>
        <w:t>WP II.0  – Task 0.1 – Steering of the project</w:t>
      </w:r>
      <w:r>
        <w:rPr>
          <w:noProof/>
        </w:rPr>
        <w:tab/>
      </w:r>
      <w:r>
        <w:rPr>
          <w:noProof/>
        </w:rPr>
        <w:fldChar w:fldCharType="begin"/>
      </w:r>
      <w:r>
        <w:rPr>
          <w:noProof/>
        </w:rPr>
        <w:instrText xml:space="preserve"> PAGEREF _Toc169265532 \h </w:instrText>
      </w:r>
      <w:r>
        <w:rPr>
          <w:noProof/>
        </w:rPr>
      </w:r>
      <w:r>
        <w:rPr>
          <w:noProof/>
        </w:rPr>
        <w:fldChar w:fldCharType="separate"/>
      </w:r>
      <w:r>
        <w:rPr>
          <w:noProof/>
        </w:rPr>
        <w:t>129</w:t>
      </w:r>
      <w:r>
        <w:rPr>
          <w:noProof/>
        </w:rPr>
        <w:fldChar w:fldCharType="end"/>
      </w:r>
    </w:p>
    <w:p w14:paraId="60042144"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13.1.1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_Toc169265533 \h </w:instrText>
      </w:r>
      <w:r>
        <w:rPr>
          <w:noProof/>
        </w:rPr>
      </w:r>
      <w:r>
        <w:rPr>
          <w:noProof/>
        </w:rPr>
        <w:fldChar w:fldCharType="separate"/>
      </w:r>
      <w:r>
        <w:rPr>
          <w:noProof/>
        </w:rPr>
        <w:t>129</w:t>
      </w:r>
      <w:r>
        <w:rPr>
          <w:noProof/>
        </w:rPr>
        <w:fldChar w:fldCharType="end"/>
      </w:r>
    </w:p>
    <w:p w14:paraId="197D115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13.1.2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_Toc169265534 \h </w:instrText>
      </w:r>
      <w:r>
        <w:rPr>
          <w:noProof/>
        </w:rPr>
      </w:r>
      <w:r>
        <w:rPr>
          <w:noProof/>
        </w:rPr>
        <w:fldChar w:fldCharType="separate"/>
      </w:r>
      <w:r>
        <w:rPr>
          <w:noProof/>
        </w:rPr>
        <w:t>129</w:t>
      </w:r>
      <w:r>
        <w:rPr>
          <w:noProof/>
        </w:rPr>
        <w:fldChar w:fldCharType="end"/>
      </w:r>
    </w:p>
    <w:p w14:paraId="6E0FC039"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13.2</w:t>
      </w:r>
      <w:r>
        <w:rPr>
          <w:rFonts w:asciiTheme="minorHAnsi" w:eastAsiaTheme="minorEastAsia" w:hAnsiTheme="minorHAnsi" w:cstheme="minorBidi"/>
          <w:smallCaps w:val="0"/>
          <w:noProof/>
          <w:sz w:val="24"/>
          <w:szCs w:val="24"/>
          <w:lang w:val="it-IT" w:eastAsia="ja-JP"/>
        </w:rPr>
        <w:tab/>
      </w:r>
      <w:r>
        <w:rPr>
          <w:noProof/>
        </w:rPr>
        <w:t>WP II.0  – Task 0.2 – Administration of the project</w:t>
      </w:r>
      <w:r>
        <w:rPr>
          <w:noProof/>
        </w:rPr>
        <w:tab/>
      </w:r>
      <w:r>
        <w:rPr>
          <w:noProof/>
        </w:rPr>
        <w:fldChar w:fldCharType="begin"/>
      </w:r>
      <w:r>
        <w:rPr>
          <w:noProof/>
        </w:rPr>
        <w:instrText xml:space="preserve"> PAGEREF _Toc169265535 \h </w:instrText>
      </w:r>
      <w:r>
        <w:rPr>
          <w:noProof/>
        </w:rPr>
      </w:r>
      <w:r>
        <w:rPr>
          <w:noProof/>
        </w:rPr>
        <w:fldChar w:fldCharType="separate"/>
      </w:r>
      <w:r>
        <w:rPr>
          <w:noProof/>
        </w:rPr>
        <w:t>129</w:t>
      </w:r>
      <w:r>
        <w:rPr>
          <w:noProof/>
        </w:rPr>
        <w:fldChar w:fldCharType="end"/>
      </w:r>
    </w:p>
    <w:p w14:paraId="6D4E47AF"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13.2.1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_Toc169265536 \h </w:instrText>
      </w:r>
      <w:r>
        <w:rPr>
          <w:noProof/>
        </w:rPr>
      </w:r>
      <w:r>
        <w:rPr>
          <w:noProof/>
        </w:rPr>
        <w:fldChar w:fldCharType="separate"/>
      </w:r>
      <w:r>
        <w:rPr>
          <w:noProof/>
        </w:rPr>
        <w:t>129</w:t>
      </w:r>
      <w:r>
        <w:rPr>
          <w:noProof/>
        </w:rPr>
        <w:fldChar w:fldCharType="end"/>
      </w:r>
    </w:p>
    <w:p w14:paraId="6F2103E0"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13.2.2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_Toc169265537 \h </w:instrText>
      </w:r>
      <w:r>
        <w:rPr>
          <w:noProof/>
        </w:rPr>
      </w:r>
      <w:r>
        <w:rPr>
          <w:noProof/>
        </w:rPr>
        <w:fldChar w:fldCharType="separate"/>
      </w:r>
      <w:r>
        <w:rPr>
          <w:noProof/>
        </w:rPr>
        <w:t>129</w:t>
      </w:r>
      <w:r>
        <w:rPr>
          <w:noProof/>
        </w:rPr>
        <w:fldChar w:fldCharType="end"/>
      </w:r>
    </w:p>
    <w:p w14:paraId="609E9997"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13.3</w:t>
      </w:r>
      <w:r>
        <w:rPr>
          <w:rFonts w:asciiTheme="minorHAnsi" w:eastAsiaTheme="minorEastAsia" w:hAnsiTheme="minorHAnsi" w:cstheme="minorBidi"/>
          <w:smallCaps w:val="0"/>
          <w:noProof/>
          <w:sz w:val="24"/>
          <w:szCs w:val="24"/>
          <w:lang w:val="it-IT" w:eastAsia="ja-JP"/>
        </w:rPr>
        <w:tab/>
      </w:r>
      <w:r>
        <w:rPr>
          <w:noProof/>
        </w:rPr>
        <w:t>WP II.0  – Task 0.3 – Quality management</w:t>
      </w:r>
      <w:r>
        <w:rPr>
          <w:noProof/>
        </w:rPr>
        <w:tab/>
      </w:r>
      <w:r>
        <w:rPr>
          <w:noProof/>
        </w:rPr>
        <w:fldChar w:fldCharType="begin"/>
      </w:r>
      <w:r>
        <w:rPr>
          <w:noProof/>
        </w:rPr>
        <w:instrText xml:space="preserve"> PAGEREF _Toc169265538 \h </w:instrText>
      </w:r>
      <w:r>
        <w:rPr>
          <w:noProof/>
        </w:rPr>
      </w:r>
      <w:r>
        <w:rPr>
          <w:noProof/>
        </w:rPr>
        <w:fldChar w:fldCharType="separate"/>
      </w:r>
      <w:r>
        <w:rPr>
          <w:noProof/>
        </w:rPr>
        <w:t>130</w:t>
      </w:r>
      <w:r>
        <w:rPr>
          <w:noProof/>
        </w:rPr>
        <w:fldChar w:fldCharType="end"/>
      </w:r>
    </w:p>
    <w:p w14:paraId="3F772161"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13.3.1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_Toc169265539 \h </w:instrText>
      </w:r>
      <w:r>
        <w:rPr>
          <w:noProof/>
        </w:rPr>
      </w:r>
      <w:r>
        <w:rPr>
          <w:noProof/>
        </w:rPr>
        <w:fldChar w:fldCharType="separate"/>
      </w:r>
      <w:r>
        <w:rPr>
          <w:noProof/>
        </w:rPr>
        <w:t>130</w:t>
      </w:r>
      <w:r>
        <w:rPr>
          <w:noProof/>
        </w:rPr>
        <w:fldChar w:fldCharType="end"/>
      </w:r>
    </w:p>
    <w:p w14:paraId="584852D0"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13.3.2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_Toc169265540 \h </w:instrText>
      </w:r>
      <w:r>
        <w:rPr>
          <w:noProof/>
        </w:rPr>
      </w:r>
      <w:r>
        <w:rPr>
          <w:noProof/>
        </w:rPr>
        <w:fldChar w:fldCharType="separate"/>
      </w:r>
      <w:r>
        <w:rPr>
          <w:noProof/>
        </w:rPr>
        <w:t>130</w:t>
      </w:r>
      <w:r>
        <w:rPr>
          <w:noProof/>
        </w:rPr>
        <w:fldChar w:fldCharType="end"/>
      </w:r>
    </w:p>
    <w:p w14:paraId="699DE7D3"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13.3.3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_Toc169265541 \h </w:instrText>
      </w:r>
      <w:r>
        <w:rPr>
          <w:noProof/>
        </w:rPr>
      </w:r>
      <w:r>
        <w:rPr>
          <w:noProof/>
        </w:rPr>
        <w:fldChar w:fldCharType="separate"/>
      </w:r>
      <w:r>
        <w:rPr>
          <w:noProof/>
        </w:rPr>
        <w:t>130</w:t>
      </w:r>
      <w:r>
        <w:rPr>
          <w:noProof/>
        </w:rPr>
        <w:fldChar w:fldCharType="end"/>
      </w:r>
    </w:p>
    <w:p w14:paraId="69D389ED"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13.4</w:t>
      </w:r>
      <w:r>
        <w:rPr>
          <w:rFonts w:asciiTheme="minorHAnsi" w:eastAsiaTheme="minorEastAsia" w:hAnsiTheme="minorHAnsi" w:cstheme="minorBidi"/>
          <w:smallCaps w:val="0"/>
          <w:noProof/>
          <w:sz w:val="24"/>
          <w:szCs w:val="24"/>
          <w:lang w:val="it-IT" w:eastAsia="ja-JP"/>
        </w:rPr>
        <w:tab/>
      </w:r>
      <w:r>
        <w:rPr>
          <w:noProof/>
        </w:rPr>
        <w:t>WP II.1 – Task 1.1 – Design &amp; Detailed Specification</w:t>
      </w:r>
      <w:r>
        <w:rPr>
          <w:noProof/>
        </w:rPr>
        <w:tab/>
      </w:r>
      <w:r>
        <w:rPr>
          <w:noProof/>
        </w:rPr>
        <w:fldChar w:fldCharType="begin"/>
      </w:r>
      <w:r>
        <w:rPr>
          <w:noProof/>
        </w:rPr>
        <w:instrText xml:space="preserve"> PAGEREF _Toc169265542 \h </w:instrText>
      </w:r>
      <w:r>
        <w:rPr>
          <w:noProof/>
        </w:rPr>
      </w:r>
      <w:r>
        <w:rPr>
          <w:noProof/>
        </w:rPr>
        <w:fldChar w:fldCharType="separate"/>
      </w:r>
      <w:r>
        <w:rPr>
          <w:noProof/>
        </w:rPr>
        <w:t>131</w:t>
      </w:r>
      <w:r>
        <w:rPr>
          <w:noProof/>
        </w:rPr>
        <w:fldChar w:fldCharType="end"/>
      </w:r>
    </w:p>
    <w:p w14:paraId="735F4819"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13.4.1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_Toc169265543 \h </w:instrText>
      </w:r>
      <w:r>
        <w:rPr>
          <w:noProof/>
        </w:rPr>
      </w:r>
      <w:r>
        <w:rPr>
          <w:noProof/>
        </w:rPr>
        <w:fldChar w:fldCharType="separate"/>
      </w:r>
      <w:r>
        <w:rPr>
          <w:noProof/>
        </w:rPr>
        <w:t>131</w:t>
      </w:r>
      <w:r>
        <w:rPr>
          <w:noProof/>
        </w:rPr>
        <w:fldChar w:fldCharType="end"/>
      </w:r>
    </w:p>
    <w:p w14:paraId="295DE2B7"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13.4.2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_Toc169265544 \h </w:instrText>
      </w:r>
      <w:r>
        <w:rPr>
          <w:noProof/>
        </w:rPr>
      </w:r>
      <w:r>
        <w:rPr>
          <w:noProof/>
        </w:rPr>
        <w:fldChar w:fldCharType="separate"/>
      </w:r>
      <w:r>
        <w:rPr>
          <w:noProof/>
        </w:rPr>
        <w:t>131</w:t>
      </w:r>
      <w:r>
        <w:rPr>
          <w:noProof/>
        </w:rPr>
        <w:fldChar w:fldCharType="end"/>
      </w:r>
    </w:p>
    <w:p w14:paraId="11CF553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13.4.3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 suggested</w:t>
      </w:r>
      <w:r>
        <w:rPr>
          <w:noProof/>
        </w:rPr>
        <w:tab/>
      </w:r>
      <w:r>
        <w:rPr>
          <w:noProof/>
        </w:rPr>
        <w:fldChar w:fldCharType="begin"/>
      </w:r>
      <w:r>
        <w:rPr>
          <w:noProof/>
        </w:rPr>
        <w:instrText xml:space="preserve"> PAGEREF _Toc169265545 \h </w:instrText>
      </w:r>
      <w:r>
        <w:rPr>
          <w:noProof/>
        </w:rPr>
      </w:r>
      <w:r>
        <w:rPr>
          <w:noProof/>
        </w:rPr>
        <w:fldChar w:fldCharType="separate"/>
      </w:r>
      <w:r>
        <w:rPr>
          <w:noProof/>
        </w:rPr>
        <w:t>131</w:t>
      </w:r>
      <w:r>
        <w:rPr>
          <w:noProof/>
        </w:rPr>
        <w:fldChar w:fldCharType="end"/>
      </w:r>
    </w:p>
    <w:p w14:paraId="5A058E9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13.4.4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_Toc169265546 \h </w:instrText>
      </w:r>
      <w:r>
        <w:rPr>
          <w:noProof/>
        </w:rPr>
      </w:r>
      <w:r>
        <w:rPr>
          <w:noProof/>
        </w:rPr>
        <w:fldChar w:fldCharType="separate"/>
      </w:r>
      <w:r>
        <w:rPr>
          <w:noProof/>
        </w:rPr>
        <w:t>131</w:t>
      </w:r>
      <w:r>
        <w:rPr>
          <w:noProof/>
        </w:rPr>
        <w:fldChar w:fldCharType="end"/>
      </w:r>
    </w:p>
    <w:p w14:paraId="223C7F71"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13.5</w:t>
      </w:r>
      <w:r>
        <w:rPr>
          <w:rFonts w:asciiTheme="minorHAnsi" w:eastAsiaTheme="minorEastAsia" w:hAnsiTheme="minorHAnsi" w:cstheme="minorBidi"/>
          <w:smallCaps w:val="0"/>
          <w:noProof/>
          <w:sz w:val="24"/>
          <w:szCs w:val="24"/>
          <w:lang w:val="it-IT" w:eastAsia="ja-JP"/>
        </w:rPr>
        <w:tab/>
      </w:r>
      <w:r>
        <w:rPr>
          <w:noProof/>
        </w:rPr>
        <w:t>WP II.1 – Task 1.2 – IS2 System Development</w:t>
      </w:r>
      <w:r>
        <w:rPr>
          <w:noProof/>
        </w:rPr>
        <w:tab/>
      </w:r>
      <w:r>
        <w:rPr>
          <w:noProof/>
        </w:rPr>
        <w:fldChar w:fldCharType="begin"/>
      </w:r>
      <w:r>
        <w:rPr>
          <w:noProof/>
        </w:rPr>
        <w:instrText xml:space="preserve"> PAGEREF _Toc169265547 \h </w:instrText>
      </w:r>
      <w:r>
        <w:rPr>
          <w:noProof/>
        </w:rPr>
      </w:r>
      <w:r>
        <w:rPr>
          <w:noProof/>
        </w:rPr>
        <w:fldChar w:fldCharType="separate"/>
      </w:r>
      <w:r>
        <w:rPr>
          <w:noProof/>
        </w:rPr>
        <w:t>132</w:t>
      </w:r>
      <w:r>
        <w:rPr>
          <w:noProof/>
        </w:rPr>
        <w:fldChar w:fldCharType="end"/>
      </w:r>
    </w:p>
    <w:p w14:paraId="05F1CF32"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13.5.1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_Toc169265548 \h </w:instrText>
      </w:r>
      <w:r>
        <w:rPr>
          <w:noProof/>
        </w:rPr>
      </w:r>
      <w:r>
        <w:rPr>
          <w:noProof/>
        </w:rPr>
        <w:fldChar w:fldCharType="separate"/>
      </w:r>
      <w:r>
        <w:rPr>
          <w:noProof/>
        </w:rPr>
        <w:t>132</w:t>
      </w:r>
      <w:r>
        <w:rPr>
          <w:noProof/>
        </w:rPr>
        <w:fldChar w:fldCharType="end"/>
      </w:r>
    </w:p>
    <w:p w14:paraId="28A66D09"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13.5.2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_Toc169265549 \h </w:instrText>
      </w:r>
      <w:r>
        <w:rPr>
          <w:noProof/>
        </w:rPr>
      </w:r>
      <w:r>
        <w:rPr>
          <w:noProof/>
        </w:rPr>
        <w:fldChar w:fldCharType="separate"/>
      </w:r>
      <w:r>
        <w:rPr>
          <w:noProof/>
        </w:rPr>
        <w:t>132</w:t>
      </w:r>
      <w:r>
        <w:rPr>
          <w:noProof/>
        </w:rPr>
        <w:fldChar w:fldCharType="end"/>
      </w:r>
    </w:p>
    <w:p w14:paraId="13B1AAC5"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13.5.3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 suggested</w:t>
      </w:r>
      <w:r>
        <w:rPr>
          <w:noProof/>
        </w:rPr>
        <w:tab/>
      </w:r>
      <w:r>
        <w:rPr>
          <w:noProof/>
        </w:rPr>
        <w:fldChar w:fldCharType="begin"/>
      </w:r>
      <w:r>
        <w:rPr>
          <w:noProof/>
        </w:rPr>
        <w:instrText xml:space="preserve"> PAGEREF _Toc169265550 \h </w:instrText>
      </w:r>
      <w:r>
        <w:rPr>
          <w:noProof/>
        </w:rPr>
      </w:r>
      <w:r>
        <w:rPr>
          <w:noProof/>
        </w:rPr>
        <w:fldChar w:fldCharType="separate"/>
      </w:r>
      <w:r>
        <w:rPr>
          <w:noProof/>
        </w:rPr>
        <w:t>132</w:t>
      </w:r>
      <w:r>
        <w:rPr>
          <w:noProof/>
        </w:rPr>
        <w:fldChar w:fldCharType="end"/>
      </w:r>
    </w:p>
    <w:p w14:paraId="21F0F965"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13.5.4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_Toc169265551 \h </w:instrText>
      </w:r>
      <w:r>
        <w:rPr>
          <w:noProof/>
        </w:rPr>
      </w:r>
      <w:r>
        <w:rPr>
          <w:noProof/>
        </w:rPr>
        <w:fldChar w:fldCharType="separate"/>
      </w:r>
      <w:r>
        <w:rPr>
          <w:noProof/>
        </w:rPr>
        <w:t>132</w:t>
      </w:r>
      <w:r>
        <w:rPr>
          <w:noProof/>
        </w:rPr>
        <w:fldChar w:fldCharType="end"/>
      </w:r>
    </w:p>
    <w:p w14:paraId="349C6984"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13.6</w:t>
      </w:r>
      <w:r>
        <w:rPr>
          <w:rFonts w:asciiTheme="minorHAnsi" w:eastAsiaTheme="minorEastAsia" w:hAnsiTheme="minorHAnsi" w:cstheme="minorBidi"/>
          <w:smallCaps w:val="0"/>
          <w:noProof/>
          <w:sz w:val="24"/>
          <w:szCs w:val="24"/>
          <w:lang w:val="it-IT" w:eastAsia="ja-JP"/>
        </w:rPr>
        <w:tab/>
      </w:r>
      <w:r>
        <w:rPr>
          <w:noProof/>
        </w:rPr>
        <w:t>WP II.1 – Task 1.3 – Case study on Statoil Hydro and Sonatrach</w:t>
      </w:r>
      <w:r>
        <w:rPr>
          <w:noProof/>
        </w:rPr>
        <w:tab/>
      </w:r>
      <w:r>
        <w:rPr>
          <w:noProof/>
        </w:rPr>
        <w:fldChar w:fldCharType="begin"/>
      </w:r>
      <w:r>
        <w:rPr>
          <w:noProof/>
        </w:rPr>
        <w:instrText xml:space="preserve"> PAGEREF _Toc169265552 \h </w:instrText>
      </w:r>
      <w:r>
        <w:rPr>
          <w:noProof/>
        </w:rPr>
      </w:r>
      <w:r>
        <w:rPr>
          <w:noProof/>
        </w:rPr>
        <w:fldChar w:fldCharType="separate"/>
      </w:r>
      <w:r>
        <w:rPr>
          <w:noProof/>
        </w:rPr>
        <w:t>133</w:t>
      </w:r>
      <w:r>
        <w:rPr>
          <w:noProof/>
        </w:rPr>
        <w:fldChar w:fldCharType="end"/>
      </w:r>
    </w:p>
    <w:p w14:paraId="6F88ADE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13.6.1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_Toc169265553 \h </w:instrText>
      </w:r>
      <w:r>
        <w:rPr>
          <w:noProof/>
        </w:rPr>
      </w:r>
      <w:r>
        <w:rPr>
          <w:noProof/>
        </w:rPr>
        <w:fldChar w:fldCharType="separate"/>
      </w:r>
      <w:r>
        <w:rPr>
          <w:noProof/>
        </w:rPr>
        <w:t>133</w:t>
      </w:r>
      <w:r>
        <w:rPr>
          <w:noProof/>
        </w:rPr>
        <w:fldChar w:fldCharType="end"/>
      </w:r>
    </w:p>
    <w:p w14:paraId="6984D65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13.6.2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_Toc169265554 \h </w:instrText>
      </w:r>
      <w:r>
        <w:rPr>
          <w:noProof/>
        </w:rPr>
      </w:r>
      <w:r>
        <w:rPr>
          <w:noProof/>
        </w:rPr>
        <w:fldChar w:fldCharType="separate"/>
      </w:r>
      <w:r>
        <w:rPr>
          <w:noProof/>
        </w:rPr>
        <w:t>133</w:t>
      </w:r>
      <w:r>
        <w:rPr>
          <w:noProof/>
        </w:rPr>
        <w:fldChar w:fldCharType="end"/>
      </w:r>
    </w:p>
    <w:p w14:paraId="28202DB6"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13.6.3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 suggested</w:t>
      </w:r>
      <w:r>
        <w:rPr>
          <w:noProof/>
        </w:rPr>
        <w:tab/>
      </w:r>
      <w:r>
        <w:rPr>
          <w:noProof/>
        </w:rPr>
        <w:fldChar w:fldCharType="begin"/>
      </w:r>
      <w:r>
        <w:rPr>
          <w:noProof/>
        </w:rPr>
        <w:instrText xml:space="preserve"> PAGEREF _Toc169265555 \h </w:instrText>
      </w:r>
      <w:r>
        <w:rPr>
          <w:noProof/>
        </w:rPr>
      </w:r>
      <w:r>
        <w:rPr>
          <w:noProof/>
        </w:rPr>
        <w:fldChar w:fldCharType="separate"/>
      </w:r>
      <w:r>
        <w:rPr>
          <w:noProof/>
        </w:rPr>
        <w:t>133</w:t>
      </w:r>
      <w:r>
        <w:rPr>
          <w:noProof/>
        </w:rPr>
        <w:fldChar w:fldCharType="end"/>
      </w:r>
    </w:p>
    <w:p w14:paraId="758671FC"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13.6.4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_Toc169265556 \h </w:instrText>
      </w:r>
      <w:r>
        <w:rPr>
          <w:noProof/>
        </w:rPr>
      </w:r>
      <w:r>
        <w:rPr>
          <w:noProof/>
        </w:rPr>
        <w:fldChar w:fldCharType="separate"/>
      </w:r>
      <w:r>
        <w:rPr>
          <w:noProof/>
        </w:rPr>
        <w:t>133</w:t>
      </w:r>
      <w:r>
        <w:rPr>
          <w:noProof/>
        </w:rPr>
        <w:fldChar w:fldCharType="end"/>
      </w:r>
    </w:p>
    <w:p w14:paraId="41CFCCB4"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13.7</w:t>
      </w:r>
      <w:r>
        <w:rPr>
          <w:rFonts w:asciiTheme="minorHAnsi" w:eastAsiaTheme="minorEastAsia" w:hAnsiTheme="minorHAnsi" w:cstheme="minorBidi"/>
          <w:smallCaps w:val="0"/>
          <w:noProof/>
          <w:sz w:val="24"/>
          <w:szCs w:val="24"/>
          <w:lang w:val="it-IT" w:eastAsia="ja-JP"/>
        </w:rPr>
        <w:tab/>
      </w:r>
      <w:r>
        <w:rPr>
          <w:noProof/>
        </w:rPr>
        <w:t>WP II.1 – Task 1.4 – IT-Tools validation</w:t>
      </w:r>
      <w:r>
        <w:rPr>
          <w:noProof/>
        </w:rPr>
        <w:tab/>
      </w:r>
      <w:r>
        <w:rPr>
          <w:noProof/>
        </w:rPr>
        <w:fldChar w:fldCharType="begin"/>
      </w:r>
      <w:r>
        <w:rPr>
          <w:noProof/>
        </w:rPr>
        <w:instrText xml:space="preserve"> PAGEREF _Toc169265557 \h </w:instrText>
      </w:r>
      <w:r>
        <w:rPr>
          <w:noProof/>
        </w:rPr>
      </w:r>
      <w:r>
        <w:rPr>
          <w:noProof/>
        </w:rPr>
        <w:fldChar w:fldCharType="separate"/>
      </w:r>
      <w:r>
        <w:rPr>
          <w:noProof/>
        </w:rPr>
        <w:t>134</w:t>
      </w:r>
      <w:r>
        <w:rPr>
          <w:noProof/>
        </w:rPr>
        <w:fldChar w:fldCharType="end"/>
      </w:r>
    </w:p>
    <w:p w14:paraId="5BECEE7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13.7.1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_Toc169265558 \h </w:instrText>
      </w:r>
      <w:r>
        <w:rPr>
          <w:noProof/>
        </w:rPr>
      </w:r>
      <w:r>
        <w:rPr>
          <w:noProof/>
        </w:rPr>
        <w:fldChar w:fldCharType="separate"/>
      </w:r>
      <w:r>
        <w:rPr>
          <w:noProof/>
        </w:rPr>
        <w:t>134</w:t>
      </w:r>
      <w:r>
        <w:rPr>
          <w:noProof/>
        </w:rPr>
        <w:fldChar w:fldCharType="end"/>
      </w:r>
    </w:p>
    <w:p w14:paraId="2B85BD66"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13.7.2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_Toc169265559 \h </w:instrText>
      </w:r>
      <w:r>
        <w:rPr>
          <w:noProof/>
        </w:rPr>
      </w:r>
      <w:r>
        <w:rPr>
          <w:noProof/>
        </w:rPr>
        <w:fldChar w:fldCharType="separate"/>
      </w:r>
      <w:r>
        <w:rPr>
          <w:noProof/>
        </w:rPr>
        <w:t>134</w:t>
      </w:r>
      <w:r>
        <w:rPr>
          <w:noProof/>
        </w:rPr>
        <w:fldChar w:fldCharType="end"/>
      </w:r>
    </w:p>
    <w:p w14:paraId="44BFCE4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13.7.3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 suggested</w:t>
      </w:r>
      <w:r>
        <w:rPr>
          <w:noProof/>
        </w:rPr>
        <w:tab/>
      </w:r>
      <w:r>
        <w:rPr>
          <w:noProof/>
        </w:rPr>
        <w:fldChar w:fldCharType="begin"/>
      </w:r>
      <w:r>
        <w:rPr>
          <w:noProof/>
        </w:rPr>
        <w:instrText xml:space="preserve"> PAGEREF _Toc169265560 \h </w:instrText>
      </w:r>
      <w:r>
        <w:rPr>
          <w:noProof/>
        </w:rPr>
      </w:r>
      <w:r>
        <w:rPr>
          <w:noProof/>
        </w:rPr>
        <w:fldChar w:fldCharType="separate"/>
      </w:r>
      <w:r>
        <w:rPr>
          <w:noProof/>
        </w:rPr>
        <w:t>134</w:t>
      </w:r>
      <w:r>
        <w:rPr>
          <w:noProof/>
        </w:rPr>
        <w:fldChar w:fldCharType="end"/>
      </w:r>
    </w:p>
    <w:p w14:paraId="0D59DDB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13.7.4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_Toc169265561 \h </w:instrText>
      </w:r>
      <w:r>
        <w:rPr>
          <w:noProof/>
        </w:rPr>
      </w:r>
      <w:r>
        <w:rPr>
          <w:noProof/>
        </w:rPr>
        <w:fldChar w:fldCharType="separate"/>
      </w:r>
      <w:r>
        <w:rPr>
          <w:noProof/>
        </w:rPr>
        <w:t>135</w:t>
      </w:r>
      <w:r>
        <w:rPr>
          <w:noProof/>
        </w:rPr>
        <w:fldChar w:fldCharType="end"/>
      </w:r>
    </w:p>
    <w:p w14:paraId="4B9BF12D"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13.8</w:t>
      </w:r>
      <w:r>
        <w:rPr>
          <w:rFonts w:asciiTheme="minorHAnsi" w:eastAsiaTheme="minorEastAsia" w:hAnsiTheme="minorHAnsi" w:cstheme="minorBidi"/>
          <w:smallCaps w:val="0"/>
          <w:noProof/>
          <w:sz w:val="24"/>
          <w:szCs w:val="24"/>
          <w:lang w:val="it-IT" w:eastAsia="ja-JP"/>
        </w:rPr>
        <w:tab/>
      </w:r>
      <w:r>
        <w:rPr>
          <w:noProof/>
        </w:rPr>
        <w:t>WP II.1 – Task 1.5 – Product Quality Assurance</w:t>
      </w:r>
      <w:r>
        <w:rPr>
          <w:noProof/>
        </w:rPr>
        <w:tab/>
      </w:r>
      <w:r>
        <w:rPr>
          <w:noProof/>
        </w:rPr>
        <w:fldChar w:fldCharType="begin"/>
      </w:r>
      <w:r>
        <w:rPr>
          <w:noProof/>
        </w:rPr>
        <w:instrText xml:space="preserve"> PAGEREF _Toc169265562 \h </w:instrText>
      </w:r>
      <w:r>
        <w:rPr>
          <w:noProof/>
        </w:rPr>
      </w:r>
      <w:r>
        <w:rPr>
          <w:noProof/>
        </w:rPr>
        <w:fldChar w:fldCharType="separate"/>
      </w:r>
      <w:r>
        <w:rPr>
          <w:noProof/>
        </w:rPr>
        <w:t>135</w:t>
      </w:r>
      <w:r>
        <w:rPr>
          <w:noProof/>
        </w:rPr>
        <w:fldChar w:fldCharType="end"/>
      </w:r>
    </w:p>
    <w:p w14:paraId="38802590"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13.8.1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_Toc169265563 \h </w:instrText>
      </w:r>
      <w:r>
        <w:rPr>
          <w:noProof/>
        </w:rPr>
      </w:r>
      <w:r>
        <w:rPr>
          <w:noProof/>
        </w:rPr>
        <w:fldChar w:fldCharType="separate"/>
      </w:r>
      <w:r>
        <w:rPr>
          <w:noProof/>
        </w:rPr>
        <w:t>135</w:t>
      </w:r>
      <w:r>
        <w:rPr>
          <w:noProof/>
        </w:rPr>
        <w:fldChar w:fldCharType="end"/>
      </w:r>
    </w:p>
    <w:p w14:paraId="272DD377"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13.8.2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_Toc169265564 \h </w:instrText>
      </w:r>
      <w:r>
        <w:rPr>
          <w:noProof/>
        </w:rPr>
      </w:r>
      <w:r>
        <w:rPr>
          <w:noProof/>
        </w:rPr>
        <w:fldChar w:fldCharType="separate"/>
      </w:r>
      <w:r>
        <w:rPr>
          <w:noProof/>
        </w:rPr>
        <w:t>135</w:t>
      </w:r>
      <w:r>
        <w:rPr>
          <w:noProof/>
        </w:rPr>
        <w:fldChar w:fldCharType="end"/>
      </w:r>
    </w:p>
    <w:p w14:paraId="24164104"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13.8.3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 suggested</w:t>
      </w:r>
      <w:r>
        <w:rPr>
          <w:noProof/>
        </w:rPr>
        <w:tab/>
      </w:r>
      <w:r>
        <w:rPr>
          <w:noProof/>
        </w:rPr>
        <w:fldChar w:fldCharType="begin"/>
      </w:r>
      <w:r>
        <w:rPr>
          <w:noProof/>
        </w:rPr>
        <w:instrText xml:space="preserve"> PAGEREF _Toc169265565 \h </w:instrText>
      </w:r>
      <w:r>
        <w:rPr>
          <w:noProof/>
        </w:rPr>
      </w:r>
      <w:r>
        <w:rPr>
          <w:noProof/>
        </w:rPr>
        <w:fldChar w:fldCharType="separate"/>
      </w:r>
      <w:r>
        <w:rPr>
          <w:noProof/>
        </w:rPr>
        <w:t>136</w:t>
      </w:r>
      <w:r>
        <w:rPr>
          <w:noProof/>
        </w:rPr>
        <w:fldChar w:fldCharType="end"/>
      </w:r>
    </w:p>
    <w:p w14:paraId="04C9068E"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13.8.4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_Toc169265566 \h </w:instrText>
      </w:r>
      <w:r>
        <w:rPr>
          <w:noProof/>
        </w:rPr>
      </w:r>
      <w:r>
        <w:rPr>
          <w:noProof/>
        </w:rPr>
        <w:fldChar w:fldCharType="separate"/>
      </w:r>
      <w:r>
        <w:rPr>
          <w:noProof/>
        </w:rPr>
        <w:t>137</w:t>
      </w:r>
      <w:r>
        <w:rPr>
          <w:noProof/>
        </w:rPr>
        <w:fldChar w:fldCharType="end"/>
      </w:r>
    </w:p>
    <w:p w14:paraId="2F0D2FBB"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13.9</w:t>
      </w:r>
      <w:r>
        <w:rPr>
          <w:rFonts w:asciiTheme="minorHAnsi" w:eastAsiaTheme="minorEastAsia" w:hAnsiTheme="minorHAnsi" w:cstheme="minorBidi"/>
          <w:smallCaps w:val="0"/>
          <w:noProof/>
          <w:sz w:val="24"/>
          <w:szCs w:val="24"/>
          <w:lang w:val="it-IT" w:eastAsia="ja-JP"/>
        </w:rPr>
        <w:tab/>
      </w:r>
      <w:r>
        <w:rPr>
          <w:noProof/>
        </w:rPr>
        <w:t>WP II.2  – Task 2.1 – RASVR+TRVR STATOIL</w:t>
      </w:r>
      <w:r>
        <w:rPr>
          <w:noProof/>
        </w:rPr>
        <w:tab/>
      </w:r>
      <w:r>
        <w:rPr>
          <w:noProof/>
        </w:rPr>
        <w:fldChar w:fldCharType="begin"/>
      </w:r>
      <w:r>
        <w:rPr>
          <w:noProof/>
        </w:rPr>
        <w:instrText xml:space="preserve"> PAGEREF _Toc169265567 \h </w:instrText>
      </w:r>
      <w:r>
        <w:rPr>
          <w:noProof/>
        </w:rPr>
      </w:r>
      <w:r>
        <w:rPr>
          <w:noProof/>
        </w:rPr>
        <w:fldChar w:fldCharType="separate"/>
      </w:r>
      <w:r>
        <w:rPr>
          <w:noProof/>
        </w:rPr>
        <w:t>137</w:t>
      </w:r>
      <w:r>
        <w:rPr>
          <w:noProof/>
        </w:rPr>
        <w:fldChar w:fldCharType="end"/>
      </w:r>
    </w:p>
    <w:p w14:paraId="27ECF0F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13.9.1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_Toc169265568 \h </w:instrText>
      </w:r>
      <w:r>
        <w:rPr>
          <w:noProof/>
        </w:rPr>
      </w:r>
      <w:r>
        <w:rPr>
          <w:noProof/>
        </w:rPr>
        <w:fldChar w:fldCharType="separate"/>
      </w:r>
      <w:r>
        <w:rPr>
          <w:noProof/>
        </w:rPr>
        <w:t>137</w:t>
      </w:r>
      <w:r>
        <w:rPr>
          <w:noProof/>
        </w:rPr>
        <w:fldChar w:fldCharType="end"/>
      </w:r>
    </w:p>
    <w:p w14:paraId="47E56AB5"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13.9.2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_Toc169265569 \h </w:instrText>
      </w:r>
      <w:r>
        <w:rPr>
          <w:noProof/>
        </w:rPr>
      </w:r>
      <w:r>
        <w:rPr>
          <w:noProof/>
        </w:rPr>
        <w:fldChar w:fldCharType="separate"/>
      </w:r>
      <w:r>
        <w:rPr>
          <w:noProof/>
        </w:rPr>
        <w:t>137</w:t>
      </w:r>
      <w:r>
        <w:rPr>
          <w:noProof/>
        </w:rPr>
        <w:fldChar w:fldCharType="end"/>
      </w:r>
    </w:p>
    <w:p w14:paraId="473B6AF5"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13.9.3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_Toc169265570 \h </w:instrText>
      </w:r>
      <w:r>
        <w:rPr>
          <w:noProof/>
        </w:rPr>
      </w:r>
      <w:r>
        <w:rPr>
          <w:noProof/>
        </w:rPr>
        <w:fldChar w:fldCharType="separate"/>
      </w:r>
      <w:r>
        <w:rPr>
          <w:noProof/>
        </w:rPr>
        <w:t>138</w:t>
      </w:r>
      <w:r>
        <w:rPr>
          <w:noProof/>
        </w:rPr>
        <w:fldChar w:fldCharType="end"/>
      </w:r>
    </w:p>
    <w:p w14:paraId="4D83249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13.9.4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_Toc169265571 \h </w:instrText>
      </w:r>
      <w:r>
        <w:rPr>
          <w:noProof/>
        </w:rPr>
      </w:r>
      <w:r>
        <w:rPr>
          <w:noProof/>
        </w:rPr>
        <w:fldChar w:fldCharType="separate"/>
      </w:r>
      <w:r>
        <w:rPr>
          <w:noProof/>
        </w:rPr>
        <w:t>138</w:t>
      </w:r>
      <w:r>
        <w:rPr>
          <w:noProof/>
        </w:rPr>
        <w:fldChar w:fldCharType="end"/>
      </w:r>
    </w:p>
    <w:p w14:paraId="3B1FFB7E"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13.10</w:t>
      </w:r>
      <w:r>
        <w:rPr>
          <w:rFonts w:asciiTheme="minorHAnsi" w:eastAsiaTheme="minorEastAsia" w:hAnsiTheme="minorHAnsi" w:cstheme="minorBidi"/>
          <w:smallCaps w:val="0"/>
          <w:noProof/>
          <w:sz w:val="24"/>
          <w:szCs w:val="24"/>
          <w:lang w:val="it-IT" w:eastAsia="ja-JP"/>
        </w:rPr>
        <w:tab/>
      </w:r>
      <w:r>
        <w:rPr>
          <w:noProof/>
        </w:rPr>
        <w:t>WP II.2  – Task 2.2 – RASVR+OSM SONATRACH</w:t>
      </w:r>
      <w:r>
        <w:rPr>
          <w:noProof/>
        </w:rPr>
        <w:tab/>
      </w:r>
      <w:r>
        <w:rPr>
          <w:noProof/>
        </w:rPr>
        <w:fldChar w:fldCharType="begin"/>
      </w:r>
      <w:r>
        <w:rPr>
          <w:noProof/>
        </w:rPr>
        <w:instrText xml:space="preserve"> PAGEREF _Toc169265572 \h </w:instrText>
      </w:r>
      <w:r>
        <w:rPr>
          <w:noProof/>
        </w:rPr>
      </w:r>
      <w:r>
        <w:rPr>
          <w:noProof/>
        </w:rPr>
        <w:fldChar w:fldCharType="separate"/>
      </w:r>
      <w:r>
        <w:rPr>
          <w:noProof/>
        </w:rPr>
        <w:t>138</w:t>
      </w:r>
      <w:r>
        <w:rPr>
          <w:noProof/>
        </w:rPr>
        <w:fldChar w:fldCharType="end"/>
      </w:r>
    </w:p>
    <w:p w14:paraId="54FFD88E" w14:textId="77777777" w:rsidR="007D7ECF" w:rsidRDefault="007D7ECF">
      <w:pPr>
        <w:pStyle w:val="TOC3"/>
        <w:tabs>
          <w:tab w:val="left" w:pos="1120"/>
          <w:tab w:val="right" w:leader="dot" w:pos="9737"/>
        </w:tabs>
        <w:rPr>
          <w:rFonts w:asciiTheme="minorHAnsi" w:eastAsiaTheme="minorEastAsia" w:hAnsiTheme="minorHAnsi" w:cstheme="minorBidi"/>
          <w:i w:val="0"/>
          <w:iCs w:val="0"/>
          <w:noProof/>
          <w:sz w:val="24"/>
          <w:szCs w:val="24"/>
          <w:lang w:val="it-IT" w:eastAsia="ja-JP"/>
        </w:rPr>
      </w:pPr>
      <w:r>
        <w:rPr>
          <w:noProof/>
        </w:rPr>
        <w:t>1.1.1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_Toc169265573 \h </w:instrText>
      </w:r>
      <w:r>
        <w:rPr>
          <w:noProof/>
        </w:rPr>
      </w:r>
      <w:r>
        <w:rPr>
          <w:noProof/>
        </w:rPr>
        <w:fldChar w:fldCharType="separate"/>
      </w:r>
      <w:r>
        <w:rPr>
          <w:noProof/>
        </w:rPr>
        <w:t>138</w:t>
      </w:r>
      <w:r>
        <w:rPr>
          <w:noProof/>
        </w:rPr>
        <w:fldChar w:fldCharType="end"/>
      </w:r>
    </w:p>
    <w:p w14:paraId="762399D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13.10.1</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_Toc169265574 \h </w:instrText>
      </w:r>
      <w:r>
        <w:rPr>
          <w:noProof/>
        </w:rPr>
      </w:r>
      <w:r>
        <w:rPr>
          <w:noProof/>
        </w:rPr>
        <w:fldChar w:fldCharType="separate"/>
      </w:r>
      <w:r>
        <w:rPr>
          <w:noProof/>
        </w:rPr>
        <w:t>138</w:t>
      </w:r>
      <w:r>
        <w:rPr>
          <w:noProof/>
        </w:rPr>
        <w:fldChar w:fldCharType="end"/>
      </w:r>
    </w:p>
    <w:p w14:paraId="4ED2FB7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13.10.2</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_Toc169265575 \h </w:instrText>
      </w:r>
      <w:r>
        <w:rPr>
          <w:noProof/>
        </w:rPr>
      </w:r>
      <w:r>
        <w:rPr>
          <w:noProof/>
        </w:rPr>
        <w:fldChar w:fldCharType="separate"/>
      </w:r>
      <w:r>
        <w:rPr>
          <w:noProof/>
        </w:rPr>
        <w:t>139</w:t>
      </w:r>
      <w:r>
        <w:rPr>
          <w:noProof/>
        </w:rPr>
        <w:fldChar w:fldCharType="end"/>
      </w:r>
    </w:p>
    <w:p w14:paraId="0F06F7C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13.10.3</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_Toc169265576 \h </w:instrText>
      </w:r>
      <w:r>
        <w:rPr>
          <w:noProof/>
        </w:rPr>
      </w:r>
      <w:r>
        <w:rPr>
          <w:noProof/>
        </w:rPr>
        <w:fldChar w:fldCharType="separate"/>
      </w:r>
      <w:r>
        <w:rPr>
          <w:noProof/>
        </w:rPr>
        <w:t>139</w:t>
      </w:r>
      <w:r>
        <w:rPr>
          <w:noProof/>
        </w:rPr>
        <w:fldChar w:fldCharType="end"/>
      </w:r>
    </w:p>
    <w:p w14:paraId="195D43F3"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13.11</w:t>
      </w:r>
      <w:r>
        <w:rPr>
          <w:rFonts w:asciiTheme="minorHAnsi" w:eastAsiaTheme="minorEastAsia" w:hAnsiTheme="minorHAnsi" w:cstheme="minorBidi"/>
          <w:smallCaps w:val="0"/>
          <w:noProof/>
          <w:sz w:val="24"/>
          <w:szCs w:val="24"/>
          <w:lang w:val="it-IT" w:eastAsia="ja-JP"/>
        </w:rPr>
        <w:tab/>
      </w:r>
      <w:r>
        <w:rPr>
          <w:noProof/>
        </w:rPr>
        <w:t>WP II.3  – Task 3.1 – Market analysis update</w:t>
      </w:r>
      <w:r>
        <w:rPr>
          <w:noProof/>
        </w:rPr>
        <w:tab/>
      </w:r>
      <w:r>
        <w:rPr>
          <w:noProof/>
        </w:rPr>
        <w:fldChar w:fldCharType="begin"/>
      </w:r>
      <w:r>
        <w:rPr>
          <w:noProof/>
        </w:rPr>
        <w:instrText xml:space="preserve"> PAGEREF _Toc169265577 \h </w:instrText>
      </w:r>
      <w:r>
        <w:rPr>
          <w:noProof/>
        </w:rPr>
      </w:r>
      <w:r>
        <w:rPr>
          <w:noProof/>
        </w:rPr>
        <w:fldChar w:fldCharType="separate"/>
      </w:r>
      <w:r>
        <w:rPr>
          <w:noProof/>
        </w:rPr>
        <w:t>139</w:t>
      </w:r>
      <w:r>
        <w:rPr>
          <w:noProof/>
        </w:rPr>
        <w:fldChar w:fldCharType="end"/>
      </w:r>
    </w:p>
    <w:p w14:paraId="2A0477E7"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13.11.1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_Toc169265578 \h </w:instrText>
      </w:r>
      <w:r>
        <w:rPr>
          <w:noProof/>
        </w:rPr>
      </w:r>
      <w:r>
        <w:rPr>
          <w:noProof/>
        </w:rPr>
        <w:fldChar w:fldCharType="separate"/>
      </w:r>
      <w:r>
        <w:rPr>
          <w:noProof/>
        </w:rPr>
        <w:t>139</w:t>
      </w:r>
      <w:r>
        <w:rPr>
          <w:noProof/>
        </w:rPr>
        <w:fldChar w:fldCharType="end"/>
      </w:r>
    </w:p>
    <w:p w14:paraId="08789C5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13.11.2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_Toc169265579 \h </w:instrText>
      </w:r>
      <w:r>
        <w:rPr>
          <w:noProof/>
        </w:rPr>
      </w:r>
      <w:r>
        <w:rPr>
          <w:noProof/>
        </w:rPr>
        <w:fldChar w:fldCharType="separate"/>
      </w:r>
      <w:r>
        <w:rPr>
          <w:noProof/>
        </w:rPr>
        <w:t>140</w:t>
      </w:r>
      <w:r>
        <w:rPr>
          <w:noProof/>
        </w:rPr>
        <w:fldChar w:fldCharType="end"/>
      </w:r>
    </w:p>
    <w:p w14:paraId="161314D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13.11.3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_Toc169265580 \h </w:instrText>
      </w:r>
      <w:r>
        <w:rPr>
          <w:noProof/>
        </w:rPr>
      </w:r>
      <w:r>
        <w:rPr>
          <w:noProof/>
        </w:rPr>
        <w:fldChar w:fldCharType="separate"/>
      </w:r>
      <w:r>
        <w:rPr>
          <w:noProof/>
        </w:rPr>
        <w:t>140</w:t>
      </w:r>
      <w:r>
        <w:rPr>
          <w:noProof/>
        </w:rPr>
        <w:fldChar w:fldCharType="end"/>
      </w:r>
    </w:p>
    <w:p w14:paraId="751273E2"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13.11.4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_Toc169265581 \h </w:instrText>
      </w:r>
      <w:r>
        <w:rPr>
          <w:noProof/>
        </w:rPr>
      </w:r>
      <w:r>
        <w:rPr>
          <w:noProof/>
        </w:rPr>
        <w:fldChar w:fldCharType="separate"/>
      </w:r>
      <w:r>
        <w:rPr>
          <w:noProof/>
        </w:rPr>
        <w:t>140</w:t>
      </w:r>
      <w:r>
        <w:rPr>
          <w:noProof/>
        </w:rPr>
        <w:fldChar w:fldCharType="end"/>
      </w:r>
    </w:p>
    <w:p w14:paraId="5FF49CC3"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13.12</w:t>
      </w:r>
      <w:r>
        <w:rPr>
          <w:rFonts w:asciiTheme="minorHAnsi" w:eastAsiaTheme="minorEastAsia" w:hAnsiTheme="minorHAnsi" w:cstheme="minorBidi"/>
          <w:smallCaps w:val="0"/>
          <w:noProof/>
          <w:sz w:val="24"/>
          <w:szCs w:val="24"/>
          <w:lang w:val="it-IT" w:eastAsia="ja-JP"/>
        </w:rPr>
        <w:tab/>
      </w:r>
      <w:r>
        <w:rPr>
          <w:noProof/>
        </w:rPr>
        <w:t>WP II.3  – Task 3.2 – Definition of the IS2 product</w:t>
      </w:r>
      <w:r>
        <w:rPr>
          <w:noProof/>
        </w:rPr>
        <w:tab/>
      </w:r>
      <w:r>
        <w:rPr>
          <w:noProof/>
        </w:rPr>
        <w:fldChar w:fldCharType="begin"/>
      </w:r>
      <w:r>
        <w:rPr>
          <w:noProof/>
        </w:rPr>
        <w:instrText xml:space="preserve"> PAGEREF _Toc169265582 \h </w:instrText>
      </w:r>
      <w:r>
        <w:rPr>
          <w:noProof/>
        </w:rPr>
      </w:r>
      <w:r>
        <w:rPr>
          <w:noProof/>
        </w:rPr>
        <w:fldChar w:fldCharType="separate"/>
      </w:r>
      <w:r>
        <w:rPr>
          <w:noProof/>
        </w:rPr>
        <w:t>141</w:t>
      </w:r>
      <w:r>
        <w:rPr>
          <w:noProof/>
        </w:rPr>
        <w:fldChar w:fldCharType="end"/>
      </w:r>
    </w:p>
    <w:p w14:paraId="462EC1D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13.12.1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_Toc169265583 \h </w:instrText>
      </w:r>
      <w:r>
        <w:rPr>
          <w:noProof/>
        </w:rPr>
      </w:r>
      <w:r>
        <w:rPr>
          <w:noProof/>
        </w:rPr>
        <w:fldChar w:fldCharType="separate"/>
      </w:r>
      <w:r>
        <w:rPr>
          <w:noProof/>
        </w:rPr>
        <w:t>141</w:t>
      </w:r>
      <w:r>
        <w:rPr>
          <w:noProof/>
        </w:rPr>
        <w:fldChar w:fldCharType="end"/>
      </w:r>
    </w:p>
    <w:p w14:paraId="0ACEA57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13.12.2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_Toc169265584 \h </w:instrText>
      </w:r>
      <w:r>
        <w:rPr>
          <w:noProof/>
        </w:rPr>
      </w:r>
      <w:r>
        <w:rPr>
          <w:noProof/>
        </w:rPr>
        <w:fldChar w:fldCharType="separate"/>
      </w:r>
      <w:r>
        <w:rPr>
          <w:noProof/>
        </w:rPr>
        <w:t>141</w:t>
      </w:r>
      <w:r>
        <w:rPr>
          <w:noProof/>
        </w:rPr>
        <w:fldChar w:fldCharType="end"/>
      </w:r>
    </w:p>
    <w:p w14:paraId="34AE18E6"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13.12.3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_Toc169265585 \h </w:instrText>
      </w:r>
      <w:r>
        <w:rPr>
          <w:noProof/>
        </w:rPr>
      </w:r>
      <w:r>
        <w:rPr>
          <w:noProof/>
        </w:rPr>
        <w:fldChar w:fldCharType="separate"/>
      </w:r>
      <w:r>
        <w:rPr>
          <w:noProof/>
        </w:rPr>
        <w:t>142</w:t>
      </w:r>
      <w:r>
        <w:rPr>
          <w:noProof/>
        </w:rPr>
        <w:fldChar w:fldCharType="end"/>
      </w:r>
    </w:p>
    <w:p w14:paraId="15FE0D85"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13.12.4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_Toc169265586 \h </w:instrText>
      </w:r>
      <w:r>
        <w:rPr>
          <w:noProof/>
        </w:rPr>
      </w:r>
      <w:r>
        <w:rPr>
          <w:noProof/>
        </w:rPr>
        <w:fldChar w:fldCharType="separate"/>
      </w:r>
      <w:r>
        <w:rPr>
          <w:noProof/>
        </w:rPr>
        <w:t>142</w:t>
      </w:r>
      <w:r>
        <w:rPr>
          <w:noProof/>
        </w:rPr>
        <w:fldChar w:fldCharType="end"/>
      </w:r>
    </w:p>
    <w:p w14:paraId="4E595240"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13.13</w:t>
      </w:r>
      <w:r>
        <w:rPr>
          <w:rFonts w:asciiTheme="minorHAnsi" w:eastAsiaTheme="minorEastAsia" w:hAnsiTheme="minorHAnsi" w:cstheme="minorBidi"/>
          <w:smallCaps w:val="0"/>
          <w:noProof/>
          <w:sz w:val="24"/>
          <w:szCs w:val="24"/>
          <w:lang w:val="it-IT" w:eastAsia="ja-JP"/>
        </w:rPr>
        <w:tab/>
      </w:r>
      <w:r>
        <w:rPr>
          <w:noProof/>
        </w:rPr>
        <w:t>WP II.3  – Task 3.3 – Developing a market strategy</w:t>
      </w:r>
      <w:r>
        <w:rPr>
          <w:noProof/>
        </w:rPr>
        <w:tab/>
      </w:r>
      <w:r>
        <w:rPr>
          <w:noProof/>
        </w:rPr>
        <w:fldChar w:fldCharType="begin"/>
      </w:r>
      <w:r>
        <w:rPr>
          <w:noProof/>
        </w:rPr>
        <w:instrText xml:space="preserve"> PAGEREF _Toc169265587 \h </w:instrText>
      </w:r>
      <w:r>
        <w:rPr>
          <w:noProof/>
        </w:rPr>
      </w:r>
      <w:r>
        <w:rPr>
          <w:noProof/>
        </w:rPr>
        <w:fldChar w:fldCharType="separate"/>
      </w:r>
      <w:r>
        <w:rPr>
          <w:noProof/>
        </w:rPr>
        <w:t>142</w:t>
      </w:r>
      <w:r>
        <w:rPr>
          <w:noProof/>
        </w:rPr>
        <w:fldChar w:fldCharType="end"/>
      </w:r>
    </w:p>
    <w:p w14:paraId="53B53E2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13.13.1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_Toc169265588 \h </w:instrText>
      </w:r>
      <w:r>
        <w:rPr>
          <w:noProof/>
        </w:rPr>
      </w:r>
      <w:r>
        <w:rPr>
          <w:noProof/>
        </w:rPr>
        <w:fldChar w:fldCharType="separate"/>
      </w:r>
      <w:r>
        <w:rPr>
          <w:noProof/>
        </w:rPr>
        <w:t>142</w:t>
      </w:r>
      <w:r>
        <w:rPr>
          <w:noProof/>
        </w:rPr>
        <w:fldChar w:fldCharType="end"/>
      </w:r>
    </w:p>
    <w:p w14:paraId="6B1E8DB9"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13.13.2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_Toc169265589 \h </w:instrText>
      </w:r>
      <w:r>
        <w:rPr>
          <w:noProof/>
        </w:rPr>
      </w:r>
      <w:r>
        <w:rPr>
          <w:noProof/>
        </w:rPr>
        <w:fldChar w:fldCharType="separate"/>
      </w:r>
      <w:r>
        <w:rPr>
          <w:noProof/>
        </w:rPr>
        <w:t>142</w:t>
      </w:r>
      <w:r>
        <w:rPr>
          <w:noProof/>
        </w:rPr>
        <w:fldChar w:fldCharType="end"/>
      </w:r>
    </w:p>
    <w:p w14:paraId="0E2FE27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13.13.3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_Toc169265590 \h </w:instrText>
      </w:r>
      <w:r>
        <w:rPr>
          <w:noProof/>
        </w:rPr>
      </w:r>
      <w:r>
        <w:rPr>
          <w:noProof/>
        </w:rPr>
        <w:fldChar w:fldCharType="separate"/>
      </w:r>
      <w:r>
        <w:rPr>
          <w:noProof/>
        </w:rPr>
        <w:t>143</w:t>
      </w:r>
      <w:r>
        <w:rPr>
          <w:noProof/>
        </w:rPr>
        <w:fldChar w:fldCharType="end"/>
      </w:r>
    </w:p>
    <w:p w14:paraId="5E0F338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13.13.4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_Toc169265591 \h </w:instrText>
      </w:r>
      <w:r>
        <w:rPr>
          <w:noProof/>
        </w:rPr>
      </w:r>
      <w:r>
        <w:rPr>
          <w:noProof/>
        </w:rPr>
        <w:fldChar w:fldCharType="separate"/>
      </w:r>
      <w:r>
        <w:rPr>
          <w:noProof/>
        </w:rPr>
        <w:t>143</w:t>
      </w:r>
      <w:r>
        <w:rPr>
          <w:noProof/>
        </w:rPr>
        <w:fldChar w:fldCharType="end"/>
      </w:r>
    </w:p>
    <w:p w14:paraId="08380B59"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13.14</w:t>
      </w:r>
      <w:r>
        <w:rPr>
          <w:rFonts w:asciiTheme="minorHAnsi" w:eastAsiaTheme="minorEastAsia" w:hAnsiTheme="minorHAnsi" w:cstheme="minorBidi"/>
          <w:smallCaps w:val="0"/>
          <w:noProof/>
          <w:sz w:val="24"/>
          <w:szCs w:val="24"/>
          <w:lang w:val="it-IT" w:eastAsia="ja-JP"/>
        </w:rPr>
        <w:tab/>
      </w:r>
      <w:r>
        <w:rPr>
          <w:noProof/>
        </w:rPr>
        <w:t>WP II.3  – Task 3.4 – Dissemination activity</w:t>
      </w:r>
      <w:r>
        <w:rPr>
          <w:noProof/>
        </w:rPr>
        <w:tab/>
      </w:r>
      <w:r>
        <w:rPr>
          <w:noProof/>
        </w:rPr>
        <w:fldChar w:fldCharType="begin"/>
      </w:r>
      <w:r>
        <w:rPr>
          <w:noProof/>
        </w:rPr>
        <w:instrText xml:space="preserve"> PAGEREF _Toc169265592 \h </w:instrText>
      </w:r>
      <w:r>
        <w:rPr>
          <w:noProof/>
        </w:rPr>
      </w:r>
      <w:r>
        <w:rPr>
          <w:noProof/>
        </w:rPr>
        <w:fldChar w:fldCharType="separate"/>
      </w:r>
      <w:r>
        <w:rPr>
          <w:noProof/>
        </w:rPr>
        <w:t>144</w:t>
      </w:r>
      <w:r>
        <w:rPr>
          <w:noProof/>
        </w:rPr>
        <w:fldChar w:fldCharType="end"/>
      </w:r>
    </w:p>
    <w:p w14:paraId="6918183E"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13.14.1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_Toc169265593 \h </w:instrText>
      </w:r>
      <w:r>
        <w:rPr>
          <w:noProof/>
        </w:rPr>
      </w:r>
      <w:r>
        <w:rPr>
          <w:noProof/>
        </w:rPr>
        <w:fldChar w:fldCharType="separate"/>
      </w:r>
      <w:r>
        <w:rPr>
          <w:noProof/>
        </w:rPr>
        <w:t>144</w:t>
      </w:r>
      <w:r>
        <w:rPr>
          <w:noProof/>
        </w:rPr>
        <w:fldChar w:fldCharType="end"/>
      </w:r>
    </w:p>
    <w:p w14:paraId="5C66E43B"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13.14.2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_Toc169265594 \h </w:instrText>
      </w:r>
      <w:r>
        <w:rPr>
          <w:noProof/>
        </w:rPr>
      </w:r>
      <w:r>
        <w:rPr>
          <w:noProof/>
        </w:rPr>
        <w:fldChar w:fldCharType="separate"/>
      </w:r>
      <w:r>
        <w:rPr>
          <w:noProof/>
        </w:rPr>
        <w:t>144</w:t>
      </w:r>
      <w:r>
        <w:rPr>
          <w:noProof/>
        </w:rPr>
        <w:fldChar w:fldCharType="end"/>
      </w:r>
    </w:p>
    <w:p w14:paraId="724E7FE0"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13.14.3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_Toc169265595 \h </w:instrText>
      </w:r>
      <w:r>
        <w:rPr>
          <w:noProof/>
        </w:rPr>
      </w:r>
      <w:r>
        <w:rPr>
          <w:noProof/>
        </w:rPr>
        <w:fldChar w:fldCharType="separate"/>
      </w:r>
      <w:r>
        <w:rPr>
          <w:noProof/>
        </w:rPr>
        <w:t>144</w:t>
      </w:r>
      <w:r>
        <w:rPr>
          <w:noProof/>
        </w:rPr>
        <w:fldChar w:fldCharType="end"/>
      </w:r>
    </w:p>
    <w:p w14:paraId="488CA96A"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13.14.4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_Toc169265596 \h </w:instrText>
      </w:r>
      <w:r>
        <w:rPr>
          <w:noProof/>
        </w:rPr>
      </w:r>
      <w:r>
        <w:rPr>
          <w:noProof/>
        </w:rPr>
        <w:fldChar w:fldCharType="separate"/>
      </w:r>
      <w:r>
        <w:rPr>
          <w:noProof/>
        </w:rPr>
        <w:t>144</w:t>
      </w:r>
      <w:r>
        <w:rPr>
          <w:noProof/>
        </w:rPr>
        <w:fldChar w:fldCharType="end"/>
      </w:r>
    </w:p>
    <w:p w14:paraId="574C16DB" w14:textId="77777777" w:rsidR="007D7ECF" w:rsidRDefault="007D7ECF">
      <w:pPr>
        <w:pStyle w:val="TOC2"/>
        <w:tabs>
          <w:tab w:val="left" w:pos="930"/>
          <w:tab w:val="right" w:leader="dot" w:pos="9737"/>
        </w:tabs>
        <w:rPr>
          <w:rFonts w:asciiTheme="minorHAnsi" w:eastAsiaTheme="minorEastAsia" w:hAnsiTheme="minorHAnsi" w:cstheme="minorBidi"/>
          <w:smallCaps w:val="0"/>
          <w:noProof/>
          <w:sz w:val="24"/>
          <w:szCs w:val="24"/>
          <w:lang w:val="it-IT" w:eastAsia="ja-JP"/>
        </w:rPr>
      </w:pPr>
      <w:r>
        <w:rPr>
          <w:noProof/>
        </w:rPr>
        <w:t>13.15</w:t>
      </w:r>
      <w:r>
        <w:rPr>
          <w:rFonts w:asciiTheme="minorHAnsi" w:eastAsiaTheme="minorEastAsia" w:hAnsiTheme="minorHAnsi" w:cstheme="minorBidi"/>
          <w:smallCaps w:val="0"/>
          <w:noProof/>
          <w:sz w:val="24"/>
          <w:szCs w:val="24"/>
          <w:lang w:val="it-IT" w:eastAsia="ja-JP"/>
        </w:rPr>
        <w:tab/>
      </w:r>
      <w:r>
        <w:rPr>
          <w:noProof/>
        </w:rPr>
        <w:t>WP II.3  – Task 3.5 – Technology Training</w:t>
      </w:r>
      <w:r>
        <w:rPr>
          <w:noProof/>
        </w:rPr>
        <w:tab/>
      </w:r>
      <w:r>
        <w:rPr>
          <w:noProof/>
        </w:rPr>
        <w:fldChar w:fldCharType="begin"/>
      </w:r>
      <w:r>
        <w:rPr>
          <w:noProof/>
        </w:rPr>
        <w:instrText xml:space="preserve"> PAGEREF _Toc169265597 \h </w:instrText>
      </w:r>
      <w:r>
        <w:rPr>
          <w:noProof/>
        </w:rPr>
      </w:r>
      <w:r>
        <w:rPr>
          <w:noProof/>
        </w:rPr>
        <w:fldChar w:fldCharType="separate"/>
      </w:r>
      <w:r>
        <w:rPr>
          <w:noProof/>
        </w:rPr>
        <w:t>144</w:t>
      </w:r>
      <w:r>
        <w:rPr>
          <w:noProof/>
        </w:rPr>
        <w:fldChar w:fldCharType="end"/>
      </w:r>
    </w:p>
    <w:p w14:paraId="1D15B71D"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13.15.1</w:t>
      </w:r>
      <w:r>
        <w:rPr>
          <w:rFonts w:asciiTheme="minorHAnsi" w:eastAsiaTheme="minorEastAsia" w:hAnsiTheme="minorHAnsi" w:cstheme="minorBidi"/>
          <w:i w:val="0"/>
          <w:iCs w:val="0"/>
          <w:noProof/>
          <w:sz w:val="24"/>
          <w:szCs w:val="24"/>
          <w:lang w:val="it-IT" w:eastAsia="ja-JP"/>
        </w:rPr>
        <w:tab/>
      </w:r>
      <w:r>
        <w:rPr>
          <w:noProof/>
        </w:rPr>
        <w:t>Objectives and starting point of work at beginning of reporting period</w:t>
      </w:r>
      <w:r>
        <w:rPr>
          <w:noProof/>
        </w:rPr>
        <w:tab/>
      </w:r>
      <w:r>
        <w:rPr>
          <w:noProof/>
        </w:rPr>
        <w:fldChar w:fldCharType="begin"/>
      </w:r>
      <w:r>
        <w:rPr>
          <w:noProof/>
        </w:rPr>
        <w:instrText xml:space="preserve"> PAGEREF _Toc169265598 \h </w:instrText>
      </w:r>
      <w:r>
        <w:rPr>
          <w:noProof/>
        </w:rPr>
      </w:r>
      <w:r>
        <w:rPr>
          <w:noProof/>
        </w:rPr>
        <w:fldChar w:fldCharType="separate"/>
      </w:r>
      <w:r>
        <w:rPr>
          <w:noProof/>
        </w:rPr>
        <w:t>144</w:t>
      </w:r>
      <w:r>
        <w:rPr>
          <w:noProof/>
        </w:rPr>
        <w:fldChar w:fldCharType="end"/>
      </w:r>
    </w:p>
    <w:p w14:paraId="651E880F"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13.15.2</w:t>
      </w:r>
      <w:r>
        <w:rPr>
          <w:rFonts w:asciiTheme="minorHAnsi" w:eastAsiaTheme="minorEastAsia" w:hAnsiTheme="minorHAnsi" w:cstheme="minorBidi"/>
          <w:i w:val="0"/>
          <w:iCs w:val="0"/>
          <w:noProof/>
          <w:sz w:val="24"/>
          <w:szCs w:val="24"/>
          <w:lang w:val="it-IT" w:eastAsia="ja-JP"/>
        </w:rPr>
        <w:tab/>
      </w:r>
      <w:r>
        <w:rPr>
          <w:noProof/>
        </w:rPr>
        <w:t>Progress towards objectives</w:t>
      </w:r>
      <w:r>
        <w:rPr>
          <w:noProof/>
        </w:rPr>
        <w:tab/>
      </w:r>
      <w:r>
        <w:rPr>
          <w:noProof/>
        </w:rPr>
        <w:fldChar w:fldCharType="begin"/>
      </w:r>
      <w:r>
        <w:rPr>
          <w:noProof/>
        </w:rPr>
        <w:instrText xml:space="preserve"> PAGEREF _Toc169265599 \h </w:instrText>
      </w:r>
      <w:r>
        <w:rPr>
          <w:noProof/>
        </w:rPr>
      </w:r>
      <w:r>
        <w:rPr>
          <w:noProof/>
        </w:rPr>
        <w:fldChar w:fldCharType="separate"/>
      </w:r>
      <w:r>
        <w:rPr>
          <w:noProof/>
        </w:rPr>
        <w:t>144</w:t>
      </w:r>
      <w:r>
        <w:rPr>
          <w:noProof/>
        </w:rPr>
        <w:fldChar w:fldCharType="end"/>
      </w:r>
    </w:p>
    <w:p w14:paraId="5F568DF3"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13.15.3</w:t>
      </w:r>
      <w:r>
        <w:rPr>
          <w:rFonts w:asciiTheme="minorHAnsi" w:eastAsiaTheme="minorEastAsia" w:hAnsiTheme="minorHAnsi" w:cstheme="minorBidi"/>
          <w:i w:val="0"/>
          <w:iCs w:val="0"/>
          <w:noProof/>
          <w:sz w:val="24"/>
          <w:szCs w:val="24"/>
          <w:lang w:val="it-IT" w:eastAsia="ja-JP"/>
        </w:rPr>
        <w:tab/>
      </w:r>
      <w:r>
        <w:rPr>
          <w:noProof/>
        </w:rPr>
        <w:t>Deviation from the project programme and corrective actions taken\suggested</w:t>
      </w:r>
      <w:r>
        <w:rPr>
          <w:noProof/>
        </w:rPr>
        <w:tab/>
      </w:r>
      <w:r>
        <w:rPr>
          <w:noProof/>
        </w:rPr>
        <w:fldChar w:fldCharType="begin"/>
      </w:r>
      <w:r>
        <w:rPr>
          <w:noProof/>
        </w:rPr>
        <w:instrText xml:space="preserve"> PAGEREF _Toc169265600 \h </w:instrText>
      </w:r>
      <w:r>
        <w:rPr>
          <w:noProof/>
        </w:rPr>
      </w:r>
      <w:r>
        <w:rPr>
          <w:noProof/>
        </w:rPr>
        <w:fldChar w:fldCharType="separate"/>
      </w:r>
      <w:r>
        <w:rPr>
          <w:noProof/>
        </w:rPr>
        <w:t>145</w:t>
      </w:r>
      <w:r>
        <w:rPr>
          <w:noProof/>
        </w:rPr>
        <w:fldChar w:fldCharType="end"/>
      </w:r>
    </w:p>
    <w:p w14:paraId="16908FB4" w14:textId="77777777" w:rsidR="007D7ECF" w:rsidRDefault="007D7ECF">
      <w:pPr>
        <w:pStyle w:val="TOC3"/>
        <w:tabs>
          <w:tab w:val="left" w:pos="1320"/>
          <w:tab w:val="right" w:leader="dot" w:pos="9737"/>
        </w:tabs>
        <w:rPr>
          <w:rFonts w:asciiTheme="minorHAnsi" w:eastAsiaTheme="minorEastAsia" w:hAnsiTheme="minorHAnsi" w:cstheme="minorBidi"/>
          <w:i w:val="0"/>
          <w:iCs w:val="0"/>
          <w:noProof/>
          <w:sz w:val="24"/>
          <w:szCs w:val="24"/>
          <w:lang w:val="it-IT" w:eastAsia="ja-JP"/>
        </w:rPr>
      </w:pPr>
      <w:r>
        <w:rPr>
          <w:noProof/>
        </w:rPr>
        <w:t>13.15.4</w:t>
      </w:r>
      <w:r>
        <w:rPr>
          <w:rFonts w:asciiTheme="minorHAnsi" w:eastAsiaTheme="minorEastAsia" w:hAnsiTheme="minorHAnsi" w:cstheme="minorBidi"/>
          <w:i w:val="0"/>
          <w:iCs w:val="0"/>
          <w:noProof/>
          <w:sz w:val="24"/>
          <w:szCs w:val="24"/>
          <w:lang w:val="it-IT" w:eastAsia="ja-JP"/>
        </w:rPr>
        <w:tab/>
      </w:r>
      <w:r>
        <w:rPr>
          <w:noProof/>
        </w:rPr>
        <w:t>List of deliverables</w:t>
      </w:r>
      <w:r>
        <w:rPr>
          <w:noProof/>
        </w:rPr>
        <w:tab/>
      </w:r>
      <w:r>
        <w:rPr>
          <w:noProof/>
        </w:rPr>
        <w:fldChar w:fldCharType="begin"/>
      </w:r>
      <w:r>
        <w:rPr>
          <w:noProof/>
        </w:rPr>
        <w:instrText xml:space="preserve"> PAGEREF _Toc169265601 \h </w:instrText>
      </w:r>
      <w:r>
        <w:rPr>
          <w:noProof/>
        </w:rPr>
      </w:r>
      <w:r>
        <w:rPr>
          <w:noProof/>
        </w:rPr>
        <w:fldChar w:fldCharType="separate"/>
      </w:r>
      <w:r>
        <w:rPr>
          <w:noProof/>
        </w:rPr>
        <w:t>145</w:t>
      </w:r>
      <w:r>
        <w:rPr>
          <w:noProof/>
        </w:rPr>
        <w:fldChar w:fldCharType="end"/>
      </w:r>
    </w:p>
    <w:p w14:paraId="42E5997F" w14:textId="77777777" w:rsidR="007D7ECF" w:rsidRDefault="007D7ECF">
      <w:pPr>
        <w:pStyle w:val="TOC1"/>
        <w:tabs>
          <w:tab w:val="left" w:pos="4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14</w:t>
      </w:r>
      <w:r>
        <w:rPr>
          <w:rFonts w:asciiTheme="minorHAnsi" w:eastAsiaTheme="minorEastAsia" w:hAnsiTheme="minorHAnsi" w:cstheme="minorBidi"/>
          <w:b w:val="0"/>
          <w:bCs w:val="0"/>
          <w:caps w:val="0"/>
          <w:noProof/>
          <w:sz w:val="24"/>
          <w:szCs w:val="24"/>
          <w:lang w:val="it-IT" w:eastAsia="ja-JP"/>
        </w:rPr>
        <w:tab/>
      </w:r>
      <w:r>
        <w:rPr>
          <w:noProof/>
        </w:rPr>
        <w:t>Consortium management</w:t>
      </w:r>
      <w:r>
        <w:rPr>
          <w:noProof/>
        </w:rPr>
        <w:tab/>
      </w:r>
      <w:r>
        <w:rPr>
          <w:noProof/>
        </w:rPr>
        <w:fldChar w:fldCharType="begin"/>
      </w:r>
      <w:r>
        <w:rPr>
          <w:noProof/>
        </w:rPr>
        <w:instrText xml:space="preserve"> PAGEREF _Toc169265602 \h </w:instrText>
      </w:r>
      <w:r>
        <w:rPr>
          <w:noProof/>
        </w:rPr>
      </w:r>
      <w:r>
        <w:rPr>
          <w:noProof/>
        </w:rPr>
        <w:fldChar w:fldCharType="separate"/>
      </w:r>
      <w:r>
        <w:rPr>
          <w:noProof/>
        </w:rPr>
        <w:t>146</w:t>
      </w:r>
      <w:r>
        <w:rPr>
          <w:noProof/>
        </w:rPr>
        <w:fldChar w:fldCharType="end"/>
      </w:r>
    </w:p>
    <w:p w14:paraId="7D3E844F"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14.1</w:t>
      </w:r>
      <w:r>
        <w:rPr>
          <w:rFonts w:asciiTheme="minorHAnsi" w:eastAsiaTheme="minorEastAsia" w:hAnsiTheme="minorHAnsi" w:cstheme="minorBidi"/>
          <w:smallCaps w:val="0"/>
          <w:noProof/>
          <w:sz w:val="24"/>
          <w:szCs w:val="24"/>
          <w:lang w:val="it-IT" w:eastAsia="ja-JP"/>
        </w:rPr>
        <w:tab/>
      </w:r>
      <w:r>
        <w:rPr>
          <w:noProof/>
        </w:rPr>
        <w:t>Consortium management tasks</w:t>
      </w:r>
      <w:r>
        <w:rPr>
          <w:noProof/>
        </w:rPr>
        <w:tab/>
      </w:r>
      <w:r>
        <w:rPr>
          <w:noProof/>
        </w:rPr>
        <w:fldChar w:fldCharType="begin"/>
      </w:r>
      <w:r>
        <w:rPr>
          <w:noProof/>
        </w:rPr>
        <w:instrText xml:space="preserve"> PAGEREF _Toc169265603 \h </w:instrText>
      </w:r>
      <w:r>
        <w:rPr>
          <w:noProof/>
        </w:rPr>
      </w:r>
      <w:r>
        <w:rPr>
          <w:noProof/>
        </w:rPr>
        <w:fldChar w:fldCharType="separate"/>
      </w:r>
      <w:r>
        <w:rPr>
          <w:noProof/>
        </w:rPr>
        <w:t>146</w:t>
      </w:r>
      <w:r>
        <w:rPr>
          <w:noProof/>
        </w:rPr>
        <w:fldChar w:fldCharType="end"/>
      </w:r>
    </w:p>
    <w:p w14:paraId="6266CF78"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14.1.1</w:t>
      </w:r>
      <w:r>
        <w:rPr>
          <w:rFonts w:asciiTheme="minorHAnsi" w:eastAsiaTheme="minorEastAsia" w:hAnsiTheme="minorHAnsi" w:cstheme="minorBidi"/>
          <w:i w:val="0"/>
          <w:iCs w:val="0"/>
          <w:noProof/>
          <w:sz w:val="24"/>
          <w:szCs w:val="24"/>
          <w:lang w:val="it-IT" w:eastAsia="ja-JP"/>
        </w:rPr>
        <w:tab/>
      </w:r>
      <w:r>
        <w:rPr>
          <w:noProof/>
        </w:rPr>
        <w:t>Put in place appropriate and effective corrective actions needed to ensure that project objectives were met. Tasks achievements</w:t>
      </w:r>
      <w:r>
        <w:rPr>
          <w:noProof/>
        </w:rPr>
        <w:tab/>
      </w:r>
      <w:r>
        <w:rPr>
          <w:noProof/>
        </w:rPr>
        <w:fldChar w:fldCharType="begin"/>
      </w:r>
      <w:r>
        <w:rPr>
          <w:noProof/>
        </w:rPr>
        <w:instrText xml:space="preserve"> PAGEREF _Toc169265604 \h </w:instrText>
      </w:r>
      <w:r>
        <w:rPr>
          <w:noProof/>
        </w:rPr>
      </w:r>
      <w:r>
        <w:rPr>
          <w:noProof/>
        </w:rPr>
        <w:fldChar w:fldCharType="separate"/>
      </w:r>
      <w:r>
        <w:rPr>
          <w:noProof/>
        </w:rPr>
        <w:t>146</w:t>
      </w:r>
      <w:r>
        <w:rPr>
          <w:noProof/>
        </w:rPr>
        <w:fldChar w:fldCharType="end"/>
      </w:r>
    </w:p>
    <w:p w14:paraId="1D3229B4"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14.1.2</w:t>
      </w:r>
      <w:r>
        <w:rPr>
          <w:rFonts w:asciiTheme="minorHAnsi" w:eastAsiaTheme="minorEastAsia" w:hAnsiTheme="minorHAnsi" w:cstheme="minorBidi"/>
          <w:i w:val="0"/>
          <w:iCs w:val="0"/>
          <w:noProof/>
          <w:sz w:val="24"/>
          <w:szCs w:val="24"/>
          <w:lang w:val="it-IT" w:eastAsia="ja-JP"/>
        </w:rPr>
        <w:tab/>
      </w:r>
      <w:r>
        <w:rPr>
          <w:noProof/>
        </w:rPr>
        <w:t>Problems occurred and actions taken</w:t>
      </w:r>
      <w:r>
        <w:rPr>
          <w:noProof/>
        </w:rPr>
        <w:tab/>
      </w:r>
      <w:r>
        <w:rPr>
          <w:noProof/>
        </w:rPr>
        <w:fldChar w:fldCharType="begin"/>
      </w:r>
      <w:r>
        <w:rPr>
          <w:noProof/>
        </w:rPr>
        <w:instrText xml:space="preserve"> PAGEREF _Toc169265605 \h </w:instrText>
      </w:r>
      <w:r>
        <w:rPr>
          <w:noProof/>
        </w:rPr>
      </w:r>
      <w:r>
        <w:rPr>
          <w:noProof/>
        </w:rPr>
        <w:fldChar w:fldCharType="separate"/>
      </w:r>
      <w:r>
        <w:rPr>
          <w:noProof/>
        </w:rPr>
        <w:t>147</w:t>
      </w:r>
      <w:r>
        <w:rPr>
          <w:noProof/>
        </w:rPr>
        <w:fldChar w:fldCharType="end"/>
      </w:r>
    </w:p>
    <w:p w14:paraId="2876A294"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14.2</w:t>
      </w:r>
      <w:r>
        <w:rPr>
          <w:rFonts w:asciiTheme="minorHAnsi" w:eastAsiaTheme="minorEastAsia" w:hAnsiTheme="minorHAnsi" w:cstheme="minorBidi"/>
          <w:smallCaps w:val="0"/>
          <w:noProof/>
          <w:sz w:val="24"/>
          <w:szCs w:val="24"/>
          <w:lang w:val="it-IT" w:eastAsia="ja-JP"/>
        </w:rPr>
        <w:tab/>
      </w:r>
      <w:r>
        <w:rPr>
          <w:noProof/>
        </w:rPr>
        <w:t>Changes in the consortium</w:t>
      </w:r>
      <w:r>
        <w:rPr>
          <w:noProof/>
        </w:rPr>
        <w:tab/>
      </w:r>
      <w:r>
        <w:rPr>
          <w:noProof/>
        </w:rPr>
        <w:fldChar w:fldCharType="begin"/>
      </w:r>
      <w:r>
        <w:rPr>
          <w:noProof/>
        </w:rPr>
        <w:instrText xml:space="preserve"> PAGEREF _Toc169265606 \h </w:instrText>
      </w:r>
      <w:r>
        <w:rPr>
          <w:noProof/>
        </w:rPr>
      </w:r>
      <w:r>
        <w:rPr>
          <w:noProof/>
        </w:rPr>
        <w:fldChar w:fldCharType="separate"/>
      </w:r>
      <w:r>
        <w:rPr>
          <w:noProof/>
        </w:rPr>
        <w:t>147</w:t>
      </w:r>
      <w:r>
        <w:rPr>
          <w:noProof/>
        </w:rPr>
        <w:fldChar w:fldCharType="end"/>
      </w:r>
    </w:p>
    <w:p w14:paraId="6A47C67A"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14.2.1</w:t>
      </w:r>
      <w:r>
        <w:rPr>
          <w:rFonts w:asciiTheme="minorHAnsi" w:eastAsiaTheme="minorEastAsia" w:hAnsiTheme="minorHAnsi" w:cstheme="minorBidi"/>
          <w:i w:val="0"/>
          <w:iCs w:val="0"/>
          <w:noProof/>
          <w:sz w:val="24"/>
          <w:szCs w:val="24"/>
          <w:lang w:val="it-IT" w:eastAsia="ja-JP"/>
        </w:rPr>
        <w:tab/>
      </w:r>
      <w:r>
        <w:rPr>
          <w:noProof/>
        </w:rPr>
        <w:t>Changes in contractors’ responsibilities</w:t>
      </w:r>
      <w:r>
        <w:rPr>
          <w:noProof/>
        </w:rPr>
        <w:tab/>
      </w:r>
      <w:r>
        <w:rPr>
          <w:noProof/>
        </w:rPr>
        <w:fldChar w:fldCharType="begin"/>
      </w:r>
      <w:r>
        <w:rPr>
          <w:noProof/>
        </w:rPr>
        <w:instrText xml:space="preserve"> PAGEREF _Toc169265607 \h </w:instrText>
      </w:r>
      <w:r>
        <w:rPr>
          <w:noProof/>
        </w:rPr>
      </w:r>
      <w:r>
        <w:rPr>
          <w:noProof/>
        </w:rPr>
        <w:fldChar w:fldCharType="separate"/>
      </w:r>
      <w:r>
        <w:rPr>
          <w:noProof/>
        </w:rPr>
        <w:t>147</w:t>
      </w:r>
      <w:r>
        <w:rPr>
          <w:noProof/>
        </w:rPr>
        <w:fldChar w:fldCharType="end"/>
      </w:r>
    </w:p>
    <w:p w14:paraId="5E9637CB" w14:textId="77777777" w:rsidR="007D7ECF" w:rsidRDefault="007D7ECF">
      <w:pPr>
        <w:pStyle w:val="TOC3"/>
        <w:tabs>
          <w:tab w:val="left" w:pos="1220"/>
          <w:tab w:val="right" w:leader="dot" w:pos="9737"/>
        </w:tabs>
        <w:rPr>
          <w:rFonts w:asciiTheme="minorHAnsi" w:eastAsiaTheme="minorEastAsia" w:hAnsiTheme="minorHAnsi" w:cstheme="minorBidi"/>
          <w:i w:val="0"/>
          <w:iCs w:val="0"/>
          <w:noProof/>
          <w:sz w:val="24"/>
          <w:szCs w:val="24"/>
          <w:lang w:val="it-IT" w:eastAsia="ja-JP"/>
        </w:rPr>
      </w:pPr>
      <w:r>
        <w:rPr>
          <w:noProof/>
        </w:rPr>
        <w:t>14.2.2</w:t>
      </w:r>
      <w:r>
        <w:rPr>
          <w:rFonts w:asciiTheme="minorHAnsi" w:eastAsiaTheme="minorEastAsia" w:hAnsiTheme="minorHAnsi" w:cstheme="minorBidi"/>
          <w:i w:val="0"/>
          <w:iCs w:val="0"/>
          <w:noProof/>
          <w:sz w:val="24"/>
          <w:szCs w:val="24"/>
          <w:lang w:val="it-IT" w:eastAsia="ja-JP"/>
        </w:rPr>
        <w:tab/>
      </w:r>
      <w:r>
        <w:rPr>
          <w:noProof/>
        </w:rPr>
        <w:t>Changes to consortium itself</w:t>
      </w:r>
      <w:r>
        <w:rPr>
          <w:noProof/>
        </w:rPr>
        <w:tab/>
      </w:r>
      <w:r>
        <w:rPr>
          <w:noProof/>
        </w:rPr>
        <w:fldChar w:fldCharType="begin"/>
      </w:r>
      <w:r>
        <w:rPr>
          <w:noProof/>
        </w:rPr>
        <w:instrText xml:space="preserve"> PAGEREF _Toc169265608 \h </w:instrText>
      </w:r>
      <w:r>
        <w:rPr>
          <w:noProof/>
        </w:rPr>
      </w:r>
      <w:r>
        <w:rPr>
          <w:noProof/>
        </w:rPr>
        <w:fldChar w:fldCharType="separate"/>
      </w:r>
      <w:r>
        <w:rPr>
          <w:noProof/>
        </w:rPr>
        <w:t>147</w:t>
      </w:r>
      <w:r>
        <w:rPr>
          <w:noProof/>
        </w:rPr>
        <w:fldChar w:fldCharType="end"/>
      </w:r>
    </w:p>
    <w:p w14:paraId="43E76227"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14.3</w:t>
      </w:r>
      <w:r>
        <w:rPr>
          <w:rFonts w:asciiTheme="minorHAnsi" w:eastAsiaTheme="minorEastAsia" w:hAnsiTheme="minorHAnsi" w:cstheme="minorBidi"/>
          <w:smallCaps w:val="0"/>
          <w:noProof/>
          <w:sz w:val="24"/>
          <w:szCs w:val="24"/>
          <w:lang w:val="it-IT" w:eastAsia="ja-JP"/>
        </w:rPr>
        <w:tab/>
      </w:r>
      <w:r>
        <w:rPr>
          <w:noProof/>
        </w:rPr>
        <w:t>Project timetable and status</w:t>
      </w:r>
      <w:r>
        <w:rPr>
          <w:noProof/>
        </w:rPr>
        <w:tab/>
      </w:r>
      <w:r>
        <w:rPr>
          <w:noProof/>
        </w:rPr>
        <w:fldChar w:fldCharType="begin"/>
      </w:r>
      <w:r>
        <w:rPr>
          <w:noProof/>
        </w:rPr>
        <w:instrText xml:space="preserve"> PAGEREF _Toc169265609 \h </w:instrText>
      </w:r>
      <w:r>
        <w:rPr>
          <w:noProof/>
        </w:rPr>
      </w:r>
      <w:r>
        <w:rPr>
          <w:noProof/>
        </w:rPr>
        <w:fldChar w:fldCharType="separate"/>
      </w:r>
      <w:r>
        <w:rPr>
          <w:noProof/>
        </w:rPr>
        <w:t>147</w:t>
      </w:r>
      <w:r>
        <w:rPr>
          <w:noProof/>
        </w:rPr>
        <w:fldChar w:fldCharType="end"/>
      </w:r>
    </w:p>
    <w:p w14:paraId="1EAD523A"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14.4</w:t>
      </w:r>
      <w:r>
        <w:rPr>
          <w:rFonts w:asciiTheme="minorHAnsi" w:eastAsiaTheme="minorEastAsia" w:hAnsiTheme="minorHAnsi" w:cstheme="minorBidi"/>
          <w:smallCaps w:val="0"/>
          <w:noProof/>
          <w:sz w:val="24"/>
          <w:szCs w:val="24"/>
          <w:lang w:val="it-IT" w:eastAsia="ja-JP"/>
        </w:rPr>
        <w:tab/>
      </w:r>
      <w:r>
        <w:rPr>
          <w:noProof/>
        </w:rPr>
        <w:t>Partners’ communication and meetings</w:t>
      </w:r>
      <w:r>
        <w:rPr>
          <w:noProof/>
        </w:rPr>
        <w:tab/>
      </w:r>
      <w:r>
        <w:rPr>
          <w:noProof/>
        </w:rPr>
        <w:fldChar w:fldCharType="begin"/>
      </w:r>
      <w:r>
        <w:rPr>
          <w:noProof/>
        </w:rPr>
        <w:instrText xml:space="preserve"> PAGEREF _Toc169265610 \h </w:instrText>
      </w:r>
      <w:r>
        <w:rPr>
          <w:noProof/>
        </w:rPr>
      </w:r>
      <w:r>
        <w:rPr>
          <w:noProof/>
        </w:rPr>
        <w:fldChar w:fldCharType="separate"/>
      </w:r>
      <w:r>
        <w:rPr>
          <w:noProof/>
        </w:rPr>
        <w:t>149</w:t>
      </w:r>
      <w:r>
        <w:rPr>
          <w:noProof/>
        </w:rPr>
        <w:fldChar w:fldCharType="end"/>
      </w:r>
    </w:p>
    <w:p w14:paraId="7A384FA9" w14:textId="77777777" w:rsidR="007D7ECF" w:rsidRDefault="007D7ECF">
      <w:pPr>
        <w:pStyle w:val="TOC2"/>
        <w:tabs>
          <w:tab w:val="left" w:pos="830"/>
          <w:tab w:val="right" w:leader="dot" w:pos="9737"/>
        </w:tabs>
        <w:rPr>
          <w:rFonts w:asciiTheme="minorHAnsi" w:eastAsiaTheme="minorEastAsia" w:hAnsiTheme="minorHAnsi" w:cstheme="minorBidi"/>
          <w:smallCaps w:val="0"/>
          <w:noProof/>
          <w:sz w:val="24"/>
          <w:szCs w:val="24"/>
          <w:lang w:val="it-IT" w:eastAsia="ja-JP"/>
        </w:rPr>
      </w:pPr>
      <w:r>
        <w:rPr>
          <w:noProof/>
        </w:rPr>
        <w:t>14.5</w:t>
      </w:r>
      <w:r>
        <w:rPr>
          <w:rFonts w:asciiTheme="minorHAnsi" w:eastAsiaTheme="minorEastAsia" w:hAnsiTheme="minorHAnsi" w:cstheme="minorBidi"/>
          <w:smallCaps w:val="0"/>
          <w:noProof/>
          <w:sz w:val="24"/>
          <w:szCs w:val="24"/>
          <w:lang w:val="it-IT" w:eastAsia="ja-JP"/>
        </w:rPr>
        <w:tab/>
      </w:r>
      <w:r>
        <w:rPr>
          <w:noProof/>
        </w:rPr>
        <w:t>Co-operation with other projects/programmes</w:t>
      </w:r>
      <w:r>
        <w:rPr>
          <w:noProof/>
        </w:rPr>
        <w:tab/>
      </w:r>
      <w:r>
        <w:rPr>
          <w:noProof/>
        </w:rPr>
        <w:fldChar w:fldCharType="begin"/>
      </w:r>
      <w:r>
        <w:rPr>
          <w:noProof/>
        </w:rPr>
        <w:instrText xml:space="preserve"> PAGEREF _Toc169265611 \h </w:instrText>
      </w:r>
      <w:r>
        <w:rPr>
          <w:noProof/>
        </w:rPr>
      </w:r>
      <w:r>
        <w:rPr>
          <w:noProof/>
        </w:rPr>
        <w:fldChar w:fldCharType="separate"/>
      </w:r>
      <w:r>
        <w:rPr>
          <w:noProof/>
        </w:rPr>
        <w:t>149</w:t>
      </w:r>
      <w:r>
        <w:rPr>
          <w:noProof/>
        </w:rPr>
        <w:fldChar w:fldCharType="end"/>
      </w:r>
    </w:p>
    <w:p w14:paraId="5D55095E" w14:textId="77777777" w:rsidR="007D7ECF" w:rsidRDefault="007D7ECF">
      <w:pPr>
        <w:pStyle w:val="TOC1"/>
        <w:tabs>
          <w:tab w:val="left" w:pos="440"/>
          <w:tab w:val="right" w:leader="dot" w:pos="9737"/>
        </w:tabs>
        <w:rPr>
          <w:rFonts w:asciiTheme="minorHAnsi" w:eastAsiaTheme="minorEastAsia" w:hAnsiTheme="minorHAnsi" w:cstheme="minorBidi"/>
          <w:b w:val="0"/>
          <w:bCs w:val="0"/>
          <w:caps w:val="0"/>
          <w:noProof/>
          <w:sz w:val="24"/>
          <w:szCs w:val="24"/>
          <w:lang w:val="it-IT" w:eastAsia="ja-JP"/>
        </w:rPr>
      </w:pPr>
      <w:r w:rsidRPr="00792DCC">
        <w:rPr>
          <w:b w:val="0"/>
          <w:noProof/>
          <w14:scene3d>
            <w14:camera w14:prst="orthographicFront"/>
            <w14:lightRig w14:rig="threePt" w14:dir="t">
              <w14:rot w14:lat="0" w14:lon="0" w14:rev="0"/>
            </w14:lightRig>
          </w14:scene3d>
        </w:rPr>
        <w:t>15</w:t>
      </w:r>
      <w:r>
        <w:rPr>
          <w:rFonts w:asciiTheme="minorHAnsi" w:eastAsiaTheme="minorEastAsia" w:hAnsiTheme="minorHAnsi" w:cstheme="minorBidi"/>
          <w:b w:val="0"/>
          <w:bCs w:val="0"/>
          <w:caps w:val="0"/>
          <w:noProof/>
          <w:sz w:val="24"/>
          <w:szCs w:val="24"/>
          <w:lang w:val="it-IT" w:eastAsia="ja-JP"/>
        </w:rPr>
        <w:tab/>
      </w:r>
      <w:r>
        <w:rPr>
          <w:noProof/>
        </w:rPr>
        <w:t>Final Review Meeting &amp; Conclusions</w:t>
      </w:r>
      <w:r>
        <w:rPr>
          <w:noProof/>
        </w:rPr>
        <w:tab/>
      </w:r>
      <w:r>
        <w:rPr>
          <w:noProof/>
        </w:rPr>
        <w:fldChar w:fldCharType="begin"/>
      </w:r>
      <w:r>
        <w:rPr>
          <w:noProof/>
        </w:rPr>
        <w:instrText xml:space="preserve"> PAGEREF _Toc169265612 \h </w:instrText>
      </w:r>
      <w:r>
        <w:rPr>
          <w:noProof/>
        </w:rPr>
      </w:r>
      <w:r>
        <w:rPr>
          <w:noProof/>
        </w:rPr>
        <w:fldChar w:fldCharType="separate"/>
      </w:r>
      <w:r>
        <w:rPr>
          <w:noProof/>
        </w:rPr>
        <w:t>150</w:t>
      </w:r>
      <w:r>
        <w:rPr>
          <w:noProof/>
        </w:rPr>
        <w:fldChar w:fldCharType="end"/>
      </w:r>
    </w:p>
    <w:p w14:paraId="39DFB299" w14:textId="77777777" w:rsidR="005F163C" w:rsidRDefault="009A7734">
      <w:pPr>
        <w:rPr>
          <w:rFonts w:ascii="Arial" w:hAnsi="Arial"/>
          <w:b/>
          <w:sz w:val="32"/>
          <w:szCs w:val="20"/>
        </w:rPr>
      </w:pPr>
      <w:r>
        <w:fldChar w:fldCharType="end"/>
      </w:r>
      <w:r w:rsidR="005F163C">
        <w:br w:type="page"/>
      </w:r>
    </w:p>
    <w:p w14:paraId="5EC644E0" w14:textId="77777777" w:rsidR="00FB7EE5" w:rsidRDefault="00FB7EE5" w:rsidP="00FB7EE5">
      <w:pPr>
        <w:pStyle w:val="Heading1"/>
        <w:numPr>
          <w:ilvl w:val="0"/>
          <w:numId w:val="0"/>
        </w:numPr>
      </w:pPr>
    </w:p>
    <w:p w14:paraId="774D3F48" w14:textId="4A95F008" w:rsidR="00FB7EE5" w:rsidRPr="00FB7EE5" w:rsidRDefault="00FB7EE5" w:rsidP="00FB7EE5">
      <w:pPr>
        <w:pStyle w:val="Heading1"/>
        <w:numPr>
          <w:ilvl w:val="0"/>
          <w:numId w:val="0"/>
        </w:numPr>
        <w:jc w:val="center"/>
        <w:rPr>
          <w:sz w:val="44"/>
          <w:szCs w:val="44"/>
        </w:rPr>
      </w:pPr>
      <w:bookmarkStart w:id="1" w:name="_Toc169265209"/>
      <w:r w:rsidRPr="00FB7EE5">
        <w:rPr>
          <w:sz w:val="44"/>
          <w:szCs w:val="44"/>
        </w:rPr>
        <w:t xml:space="preserve">Year </w:t>
      </w:r>
      <w:r>
        <w:rPr>
          <w:sz w:val="44"/>
          <w:szCs w:val="44"/>
        </w:rPr>
        <w:t>1</w:t>
      </w:r>
      <w:r w:rsidRPr="00FB7EE5">
        <w:rPr>
          <w:sz w:val="44"/>
          <w:szCs w:val="44"/>
        </w:rPr>
        <w:t xml:space="preserve"> - 01.05.200</w:t>
      </w:r>
      <w:r>
        <w:rPr>
          <w:sz w:val="44"/>
          <w:szCs w:val="44"/>
        </w:rPr>
        <w:t>5 – 30.04.2006</w:t>
      </w:r>
      <w:bookmarkEnd w:id="1"/>
    </w:p>
    <w:p w14:paraId="69819B4C" w14:textId="77777777" w:rsidR="00FB7EE5" w:rsidRDefault="00FB7EE5" w:rsidP="00FB7EE5"/>
    <w:p w14:paraId="2C2FB36A" w14:textId="77777777" w:rsidR="00FB7EE5" w:rsidRPr="00FB7EE5" w:rsidRDefault="00FB7EE5" w:rsidP="00FB7EE5"/>
    <w:p w14:paraId="5C40CFBA" w14:textId="5F5B745C" w:rsidR="005F163C" w:rsidRPr="006D37DE" w:rsidRDefault="005F163C" w:rsidP="00FB7EE5">
      <w:pPr>
        <w:pStyle w:val="Heading1"/>
      </w:pPr>
      <w:bookmarkStart w:id="2" w:name="_Toc169265210"/>
      <w:r w:rsidRPr="006D37DE">
        <w:t>Publishable Executive Summary</w:t>
      </w:r>
      <w:bookmarkEnd w:id="2"/>
    </w:p>
    <w:p w14:paraId="3D6DF314" w14:textId="77777777" w:rsidR="005F163C" w:rsidRPr="006D37DE" w:rsidRDefault="005F163C" w:rsidP="005F163C">
      <w:pPr>
        <w:pStyle w:val="Title20"/>
        <w:rPr>
          <w:sz w:val="22"/>
          <w:szCs w:val="22"/>
        </w:rPr>
      </w:pPr>
      <w:bookmarkStart w:id="3" w:name="_Toc121559595"/>
      <w:bookmarkStart w:id="4" w:name="_Toc135728282"/>
      <w:bookmarkStart w:id="5" w:name="_Toc169265211"/>
      <w:r w:rsidRPr="006D37DE">
        <w:rPr>
          <w:sz w:val="22"/>
          <w:szCs w:val="22"/>
        </w:rPr>
        <w:t>Description of project objectives</w:t>
      </w:r>
      <w:bookmarkEnd w:id="3"/>
      <w:bookmarkEnd w:id="4"/>
      <w:bookmarkEnd w:id="5"/>
    </w:p>
    <w:p w14:paraId="3E131E4F" w14:textId="77777777" w:rsidR="005F163C" w:rsidRPr="006D37DE" w:rsidRDefault="005F163C" w:rsidP="005F163C">
      <w:bookmarkStart w:id="6" w:name="_Toc121559596"/>
      <w:r w:rsidRPr="006D37DE">
        <w:rPr>
          <w:iCs/>
        </w:rPr>
        <w:t xml:space="preserve">The objective of the VIRTHUALIS project is to generate new technology, by merging Human Factors (HF) knowledge and Virtual Reality (VR) technologies, so as to develop products that will enable the reduction of hazards in production plant and storage sites by addressing </w:t>
      </w:r>
      <w:r w:rsidRPr="006D37DE">
        <w:t xml:space="preserve">end-users’ practical safety issues, such as training control room operators, designing proper alarm systems, training teams to cope with emergencies, assessing the impact of plant modifications on operators’ reliability, helping managers to see the impact of their decisions on sharp-end operators’ daily work. The VIRTHUALIS technology will enable the moving from static paper-based assessments to dynamic virtual simulations and will allow safety analysts to easily and quickly understand and integrate HF concepts into safety analyses. </w:t>
      </w:r>
    </w:p>
    <w:p w14:paraId="7E7E8095" w14:textId="77777777" w:rsidR="005F163C" w:rsidRPr="006D37DE" w:rsidRDefault="005F163C" w:rsidP="005F163C">
      <w:pPr>
        <w:pStyle w:val="Title20"/>
        <w:rPr>
          <w:sz w:val="22"/>
          <w:szCs w:val="22"/>
        </w:rPr>
      </w:pPr>
      <w:bookmarkStart w:id="7" w:name="_Toc135728283"/>
      <w:bookmarkStart w:id="8" w:name="_Toc169265212"/>
      <w:r w:rsidRPr="006D37DE">
        <w:rPr>
          <w:sz w:val="22"/>
          <w:szCs w:val="22"/>
        </w:rPr>
        <w:t>Consortium</w:t>
      </w:r>
      <w:bookmarkEnd w:id="6"/>
      <w:bookmarkEnd w:id="7"/>
      <w:bookmarkEnd w:id="8"/>
    </w:p>
    <w:p w14:paraId="5617C3B2" w14:textId="77777777" w:rsidR="005F163C" w:rsidRPr="006D37DE" w:rsidRDefault="005F163C" w:rsidP="005F163C">
      <w:pPr>
        <w:jc w:val="both"/>
      </w:pPr>
      <w:r w:rsidRPr="006D37DE">
        <w:t xml:space="preserve">The </w:t>
      </w:r>
      <w:r w:rsidRPr="006D37DE">
        <w:rPr>
          <w:iCs/>
        </w:rPr>
        <w:t xml:space="preserve">VIRTHUALIS </w:t>
      </w:r>
      <w:r w:rsidRPr="006D37DE">
        <w:t>Consortium consists of 42 partners, covering the following research areas: Human Factors experts, Virtual Reality Experts, End users (industrials and consultants) and industrial associations. A full list of the Consortium members follows in the Table below.</w:t>
      </w:r>
    </w:p>
    <w:tbl>
      <w:tblPr>
        <w:tblW w:w="92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6407"/>
        <w:gridCol w:w="1620"/>
        <w:gridCol w:w="1260"/>
      </w:tblGrid>
      <w:tr w:rsidR="005F163C" w:rsidRPr="006D37DE" w14:paraId="71286773" w14:textId="77777777" w:rsidTr="005F7261">
        <w:trPr>
          <w:tblHeader/>
        </w:trPr>
        <w:tc>
          <w:tcPr>
            <w:tcW w:w="6407" w:type="dxa"/>
          </w:tcPr>
          <w:p w14:paraId="68BB6F55" w14:textId="77777777" w:rsidR="005F163C" w:rsidRPr="006D37DE" w:rsidRDefault="005F163C" w:rsidP="005F7261">
            <w:pPr>
              <w:jc w:val="center"/>
              <w:rPr>
                <w:b/>
              </w:rPr>
            </w:pPr>
            <w:r w:rsidRPr="006D37DE">
              <w:rPr>
                <w:b/>
              </w:rPr>
              <w:t>Participant name</w:t>
            </w:r>
          </w:p>
        </w:tc>
        <w:tc>
          <w:tcPr>
            <w:tcW w:w="1620" w:type="dxa"/>
          </w:tcPr>
          <w:p w14:paraId="79AB10C1" w14:textId="77777777" w:rsidR="005F163C" w:rsidRPr="006D37DE" w:rsidRDefault="005F163C" w:rsidP="005F7261">
            <w:pPr>
              <w:jc w:val="center"/>
              <w:rPr>
                <w:b/>
              </w:rPr>
            </w:pPr>
            <w:r w:rsidRPr="006D37DE">
              <w:rPr>
                <w:b/>
              </w:rPr>
              <w:t>Participant short name</w:t>
            </w:r>
          </w:p>
        </w:tc>
        <w:tc>
          <w:tcPr>
            <w:tcW w:w="1260" w:type="dxa"/>
          </w:tcPr>
          <w:p w14:paraId="32AEA623" w14:textId="77777777" w:rsidR="005F163C" w:rsidRPr="006D37DE" w:rsidRDefault="005F163C" w:rsidP="005F7261">
            <w:pPr>
              <w:jc w:val="center"/>
              <w:rPr>
                <w:b/>
              </w:rPr>
            </w:pPr>
            <w:r w:rsidRPr="006D37DE">
              <w:rPr>
                <w:b/>
              </w:rPr>
              <w:t>Country</w:t>
            </w:r>
          </w:p>
        </w:tc>
      </w:tr>
      <w:tr w:rsidR="005F163C" w:rsidRPr="006D37DE" w14:paraId="586A16FC" w14:textId="77777777" w:rsidTr="005F7261">
        <w:tc>
          <w:tcPr>
            <w:tcW w:w="6407" w:type="dxa"/>
          </w:tcPr>
          <w:p w14:paraId="3615A5B5" w14:textId="77777777" w:rsidR="005F163C" w:rsidRPr="006D37DE" w:rsidRDefault="005F163C" w:rsidP="005F7261">
            <w:pPr>
              <w:rPr>
                <w:b/>
              </w:rPr>
            </w:pPr>
            <w:r w:rsidRPr="006D37DE">
              <w:rPr>
                <w:b/>
              </w:rPr>
              <w:t>HF EXPERTS</w:t>
            </w:r>
          </w:p>
        </w:tc>
        <w:tc>
          <w:tcPr>
            <w:tcW w:w="1620" w:type="dxa"/>
          </w:tcPr>
          <w:p w14:paraId="7782DF33" w14:textId="77777777" w:rsidR="005F163C" w:rsidRPr="006D37DE" w:rsidRDefault="005F163C" w:rsidP="005F7261">
            <w:pPr>
              <w:jc w:val="center"/>
              <w:rPr>
                <w:b/>
                <w:caps/>
              </w:rPr>
            </w:pPr>
          </w:p>
        </w:tc>
        <w:tc>
          <w:tcPr>
            <w:tcW w:w="1260" w:type="dxa"/>
          </w:tcPr>
          <w:p w14:paraId="72B9AE8C" w14:textId="77777777" w:rsidR="005F163C" w:rsidRPr="006D37DE" w:rsidRDefault="005F163C" w:rsidP="005F7261">
            <w:pPr>
              <w:jc w:val="center"/>
              <w:rPr>
                <w:b/>
              </w:rPr>
            </w:pPr>
          </w:p>
        </w:tc>
      </w:tr>
      <w:tr w:rsidR="005F163C" w:rsidRPr="006D37DE" w14:paraId="3371184C" w14:textId="77777777" w:rsidTr="005F7261">
        <w:tc>
          <w:tcPr>
            <w:tcW w:w="6407" w:type="dxa"/>
          </w:tcPr>
          <w:p w14:paraId="7900B190" w14:textId="77777777" w:rsidR="005F163C" w:rsidRPr="006D37DE" w:rsidRDefault="005F163C" w:rsidP="005F7261">
            <w:pPr>
              <w:ind w:left="360"/>
            </w:pPr>
            <w:r w:rsidRPr="006D37DE">
              <w:t xml:space="preserve">Politecnico di Milano </w:t>
            </w:r>
          </w:p>
        </w:tc>
        <w:tc>
          <w:tcPr>
            <w:tcW w:w="1620" w:type="dxa"/>
          </w:tcPr>
          <w:p w14:paraId="2AA8D05C" w14:textId="77777777" w:rsidR="005F163C" w:rsidRPr="006D37DE" w:rsidRDefault="005F163C" w:rsidP="005F7261">
            <w:pPr>
              <w:jc w:val="center"/>
            </w:pPr>
            <w:r w:rsidRPr="006D37DE">
              <w:t>POLIMI</w:t>
            </w:r>
          </w:p>
        </w:tc>
        <w:tc>
          <w:tcPr>
            <w:tcW w:w="1260" w:type="dxa"/>
          </w:tcPr>
          <w:p w14:paraId="294E1464" w14:textId="77777777" w:rsidR="005F163C" w:rsidRPr="006D37DE" w:rsidRDefault="005F163C" w:rsidP="005F7261">
            <w:pPr>
              <w:jc w:val="center"/>
            </w:pPr>
            <w:r w:rsidRPr="006D37DE">
              <w:t>IT</w:t>
            </w:r>
          </w:p>
        </w:tc>
      </w:tr>
      <w:tr w:rsidR="005F163C" w:rsidRPr="006D37DE" w14:paraId="5E5CF094" w14:textId="77777777" w:rsidTr="005F7261">
        <w:tc>
          <w:tcPr>
            <w:tcW w:w="6407" w:type="dxa"/>
          </w:tcPr>
          <w:p w14:paraId="14BDD887" w14:textId="77777777" w:rsidR="005F163C" w:rsidRPr="006D37DE" w:rsidRDefault="005F163C" w:rsidP="005F7261">
            <w:pPr>
              <w:ind w:left="360"/>
            </w:pPr>
            <w:r w:rsidRPr="006D37DE">
              <w:t xml:space="preserve">D’Appolonia </w:t>
            </w:r>
            <w:r w:rsidRPr="006D37DE">
              <w:tab/>
            </w:r>
            <w:r w:rsidRPr="006D37DE">
              <w:tab/>
            </w:r>
          </w:p>
        </w:tc>
        <w:tc>
          <w:tcPr>
            <w:tcW w:w="1620" w:type="dxa"/>
          </w:tcPr>
          <w:p w14:paraId="5228805E" w14:textId="77777777" w:rsidR="005F163C" w:rsidRPr="006D37DE" w:rsidRDefault="005F163C" w:rsidP="005F7261">
            <w:pPr>
              <w:jc w:val="center"/>
            </w:pPr>
            <w:r w:rsidRPr="006D37DE">
              <w:t>DAPP</w:t>
            </w:r>
          </w:p>
        </w:tc>
        <w:tc>
          <w:tcPr>
            <w:tcW w:w="1260" w:type="dxa"/>
          </w:tcPr>
          <w:p w14:paraId="76D1815E" w14:textId="77777777" w:rsidR="005F163C" w:rsidRPr="006D37DE" w:rsidRDefault="005F163C" w:rsidP="005F7261">
            <w:pPr>
              <w:jc w:val="center"/>
            </w:pPr>
            <w:r w:rsidRPr="006D37DE">
              <w:t>IT</w:t>
            </w:r>
          </w:p>
        </w:tc>
      </w:tr>
      <w:tr w:rsidR="005F163C" w:rsidRPr="006D37DE" w14:paraId="29B9B101" w14:textId="77777777" w:rsidTr="005F7261">
        <w:tc>
          <w:tcPr>
            <w:tcW w:w="6407" w:type="dxa"/>
          </w:tcPr>
          <w:p w14:paraId="2E863A4E" w14:textId="77777777" w:rsidR="005F163C" w:rsidRPr="006D37DE" w:rsidRDefault="005F163C" w:rsidP="005F7261">
            <w:pPr>
              <w:ind w:left="360"/>
            </w:pPr>
            <w:r w:rsidRPr="006D37DE">
              <w:t xml:space="preserve">Joint Research Centre </w:t>
            </w:r>
          </w:p>
        </w:tc>
        <w:tc>
          <w:tcPr>
            <w:tcW w:w="1620" w:type="dxa"/>
          </w:tcPr>
          <w:p w14:paraId="6E778252" w14:textId="77777777" w:rsidR="005F163C" w:rsidRPr="006D37DE" w:rsidRDefault="005F163C" w:rsidP="005F7261">
            <w:pPr>
              <w:jc w:val="center"/>
            </w:pPr>
            <w:r w:rsidRPr="006D37DE">
              <w:t>JRC</w:t>
            </w:r>
          </w:p>
        </w:tc>
        <w:tc>
          <w:tcPr>
            <w:tcW w:w="1260" w:type="dxa"/>
          </w:tcPr>
          <w:p w14:paraId="79CF88A2" w14:textId="77777777" w:rsidR="005F163C" w:rsidRPr="006D37DE" w:rsidRDefault="005F163C" w:rsidP="005F7261">
            <w:pPr>
              <w:jc w:val="center"/>
            </w:pPr>
            <w:r w:rsidRPr="006D37DE">
              <w:t>IT</w:t>
            </w:r>
          </w:p>
        </w:tc>
      </w:tr>
      <w:tr w:rsidR="005F163C" w:rsidRPr="006D37DE" w14:paraId="4EBD0AEC" w14:textId="77777777" w:rsidTr="005F7261">
        <w:tc>
          <w:tcPr>
            <w:tcW w:w="6407" w:type="dxa"/>
          </w:tcPr>
          <w:p w14:paraId="53C83A78" w14:textId="77777777" w:rsidR="005F163C" w:rsidRPr="006D37DE" w:rsidRDefault="005F163C" w:rsidP="005F7261">
            <w:pPr>
              <w:ind w:left="360"/>
            </w:pPr>
            <w:r w:rsidRPr="006D37DE">
              <w:t xml:space="preserve">Linkoping University </w:t>
            </w:r>
          </w:p>
        </w:tc>
        <w:tc>
          <w:tcPr>
            <w:tcW w:w="1620" w:type="dxa"/>
          </w:tcPr>
          <w:p w14:paraId="4377F5E5" w14:textId="77777777" w:rsidR="005F163C" w:rsidRPr="006D37DE" w:rsidRDefault="005F163C" w:rsidP="005F7261">
            <w:pPr>
              <w:jc w:val="center"/>
            </w:pPr>
            <w:r w:rsidRPr="006D37DE">
              <w:t>LIU</w:t>
            </w:r>
          </w:p>
        </w:tc>
        <w:tc>
          <w:tcPr>
            <w:tcW w:w="1260" w:type="dxa"/>
          </w:tcPr>
          <w:p w14:paraId="6C212609" w14:textId="77777777" w:rsidR="005F163C" w:rsidRPr="006D37DE" w:rsidRDefault="005F163C" w:rsidP="005F7261">
            <w:pPr>
              <w:jc w:val="center"/>
            </w:pPr>
            <w:r w:rsidRPr="006D37DE">
              <w:t>SE</w:t>
            </w:r>
          </w:p>
        </w:tc>
      </w:tr>
      <w:tr w:rsidR="005F163C" w:rsidRPr="006D37DE" w14:paraId="307B5061" w14:textId="77777777" w:rsidTr="005F7261">
        <w:tc>
          <w:tcPr>
            <w:tcW w:w="6407" w:type="dxa"/>
          </w:tcPr>
          <w:p w14:paraId="4558F00D" w14:textId="77777777" w:rsidR="005F163C" w:rsidRPr="006D37DE" w:rsidRDefault="005F163C" w:rsidP="005F7261">
            <w:pPr>
              <w:ind w:left="360"/>
            </w:pPr>
            <w:r w:rsidRPr="006D37DE">
              <w:t xml:space="preserve">Paris University </w:t>
            </w:r>
          </w:p>
        </w:tc>
        <w:tc>
          <w:tcPr>
            <w:tcW w:w="1620" w:type="dxa"/>
          </w:tcPr>
          <w:p w14:paraId="7FFE0746" w14:textId="77777777" w:rsidR="005F163C" w:rsidRPr="006D37DE" w:rsidRDefault="005F163C" w:rsidP="005F7261">
            <w:pPr>
              <w:jc w:val="center"/>
            </w:pPr>
            <w:r w:rsidRPr="006D37DE">
              <w:t>UnivParis5</w:t>
            </w:r>
          </w:p>
        </w:tc>
        <w:tc>
          <w:tcPr>
            <w:tcW w:w="1260" w:type="dxa"/>
          </w:tcPr>
          <w:p w14:paraId="4F69FF7D" w14:textId="77777777" w:rsidR="005F163C" w:rsidRPr="006D37DE" w:rsidRDefault="005F163C" w:rsidP="005F7261">
            <w:pPr>
              <w:jc w:val="center"/>
            </w:pPr>
            <w:r w:rsidRPr="006D37DE">
              <w:t>FR</w:t>
            </w:r>
          </w:p>
        </w:tc>
      </w:tr>
      <w:tr w:rsidR="005F163C" w:rsidRPr="006D37DE" w14:paraId="46DDDFC4" w14:textId="77777777" w:rsidTr="005F7261">
        <w:tc>
          <w:tcPr>
            <w:tcW w:w="6407" w:type="dxa"/>
          </w:tcPr>
          <w:p w14:paraId="05C75748" w14:textId="77777777" w:rsidR="005F163C" w:rsidRPr="006D37DE" w:rsidRDefault="005F163C" w:rsidP="005F7261">
            <w:pPr>
              <w:ind w:left="360"/>
            </w:pPr>
            <w:r w:rsidRPr="006D37DE">
              <w:t xml:space="preserve">Slovak University of Technology </w:t>
            </w:r>
          </w:p>
        </w:tc>
        <w:tc>
          <w:tcPr>
            <w:tcW w:w="1620" w:type="dxa"/>
          </w:tcPr>
          <w:p w14:paraId="4B6C27EB" w14:textId="77777777" w:rsidR="005F163C" w:rsidRPr="006D37DE" w:rsidRDefault="005F163C" w:rsidP="005F7261">
            <w:pPr>
              <w:jc w:val="center"/>
            </w:pPr>
            <w:r w:rsidRPr="006D37DE">
              <w:t>STUBA</w:t>
            </w:r>
          </w:p>
        </w:tc>
        <w:tc>
          <w:tcPr>
            <w:tcW w:w="1260" w:type="dxa"/>
          </w:tcPr>
          <w:p w14:paraId="0F443625" w14:textId="77777777" w:rsidR="005F163C" w:rsidRPr="006D37DE" w:rsidRDefault="005F163C" w:rsidP="005F7261">
            <w:pPr>
              <w:jc w:val="center"/>
            </w:pPr>
            <w:r w:rsidRPr="006D37DE">
              <w:t>SK</w:t>
            </w:r>
          </w:p>
        </w:tc>
      </w:tr>
      <w:tr w:rsidR="005F163C" w:rsidRPr="006D37DE" w14:paraId="56182F93" w14:textId="77777777" w:rsidTr="005F7261">
        <w:tc>
          <w:tcPr>
            <w:tcW w:w="6407" w:type="dxa"/>
          </w:tcPr>
          <w:p w14:paraId="48DE3021" w14:textId="77777777" w:rsidR="005F163C" w:rsidRPr="006D37DE" w:rsidRDefault="005F163C" w:rsidP="005F7261">
            <w:pPr>
              <w:ind w:left="360"/>
            </w:pPr>
            <w:r w:rsidRPr="006D37DE">
              <w:t xml:space="preserve">Demokritos </w:t>
            </w:r>
          </w:p>
        </w:tc>
        <w:tc>
          <w:tcPr>
            <w:tcW w:w="1620" w:type="dxa"/>
          </w:tcPr>
          <w:p w14:paraId="0EE9383C" w14:textId="77777777" w:rsidR="005F163C" w:rsidRPr="006D37DE" w:rsidRDefault="005F163C" w:rsidP="005F7261">
            <w:pPr>
              <w:jc w:val="center"/>
            </w:pPr>
            <w:r w:rsidRPr="006D37DE">
              <w:t>DEMOS</w:t>
            </w:r>
          </w:p>
        </w:tc>
        <w:tc>
          <w:tcPr>
            <w:tcW w:w="1260" w:type="dxa"/>
          </w:tcPr>
          <w:p w14:paraId="241F0BE6" w14:textId="77777777" w:rsidR="005F163C" w:rsidRPr="006D37DE" w:rsidRDefault="005F163C" w:rsidP="005F7261">
            <w:pPr>
              <w:jc w:val="center"/>
            </w:pPr>
            <w:r w:rsidRPr="006D37DE">
              <w:t>GR</w:t>
            </w:r>
          </w:p>
        </w:tc>
      </w:tr>
      <w:tr w:rsidR="005F163C" w:rsidRPr="006D37DE" w14:paraId="1278F869" w14:textId="77777777" w:rsidTr="005F7261">
        <w:tc>
          <w:tcPr>
            <w:tcW w:w="6407" w:type="dxa"/>
          </w:tcPr>
          <w:p w14:paraId="78E5FD01" w14:textId="77777777" w:rsidR="005F163C" w:rsidRPr="006D37DE" w:rsidRDefault="005F163C" w:rsidP="005F7261">
            <w:pPr>
              <w:ind w:left="360"/>
            </w:pPr>
            <w:r w:rsidRPr="006D37DE">
              <w:t xml:space="preserve">Modena University  </w:t>
            </w:r>
          </w:p>
        </w:tc>
        <w:tc>
          <w:tcPr>
            <w:tcW w:w="1620" w:type="dxa"/>
          </w:tcPr>
          <w:p w14:paraId="2A281111" w14:textId="77777777" w:rsidR="005F163C" w:rsidRPr="006D37DE" w:rsidRDefault="005F163C" w:rsidP="005F7261">
            <w:pPr>
              <w:jc w:val="center"/>
            </w:pPr>
            <w:r w:rsidRPr="006D37DE">
              <w:t>UNIMORE</w:t>
            </w:r>
          </w:p>
        </w:tc>
        <w:tc>
          <w:tcPr>
            <w:tcW w:w="1260" w:type="dxa"/>
          </w:tcPr>
          <w:p w14:paraId="5E237CD6" w14:textId="77777777" w:rsidR="005F163C" w:rsidRPr="006D37DE" w:rsidRDefault="005F163C" w:rsidP="005F7261">
            <w:pPr>
              <w:jc w:val="center"/>
            </w:pPr>
            <w:r w:rsidRPr="006D37DE">
              <w:t>IT</w:t>
            </w:r>
          </w:p>
        </w:tc>
      </w:tr>
      <w:tr w:rsidR="005F163C" w:rsidRPr="006D37DE" w14:paraId="5EBCA366" w14:textId="77777777" w:rsidTr="005F7261">
        <w:tc>
          <w:tcPr>
            <w:tcW w:w="6407" w:type="dxa"/>
          </w:tcPr>
          <w:p w14:paraId="45DE7F61" w14:textId="77777777" w:rsidR="005F163C" w:rsidRPr="006D37DE" w:rsidRDefault="005F163C" w:rsidP="005F7261">
            <w:pPr>
              <w:ind w:left="360"/>
            </w:pPr>
            <w:r w:rsidRPr="006D37DE">
              <w:t xml:space="preserve">Trinity College of Dublin </w:t>
            </w:r>
          </w:p>
        </w:tc>
        <w:tc>
          <w:tcPr>
            <w:tcW w:w="1620" w:type="dxa"/>
          </w:tcPr>
          <w:p w14:paraId="03C97EAA" w14:textId="77777777" w:rsidR="005F163C" w:rsidRPr="006D37DE" w:rsidRDefault="005F163C" w:rsidP="005F7261">
            <w:pPr>
              <w:jc w:val="center"/>
            </w:pPr>
            <w:r w:rsidRPr="006D37DE">
              <w:t>TCD</w:t>
            </w:r>
          </w:p>
        </w:tc>
        <w:tc>
          <w:tcPr>
            <w:tcW w:w="1260" w:type="dxa"/>
          </w:tcPr>
          <w:p w14:paraId="640CEBBD" w14:textId="77777777" w:rsidR="005F163C" w:rsidRPr="006D37DE" w:rsidRDefault="005F163C" w:rsidP="005F7261">
            <w:pPr>
              <w:jc w:val="center"/>
            </w:pPr>
            <w:r w:rsidRPr="006D37DE">
              <w:t>IE</w:t>
            </w:r>
          </w:p>
        </w:tc>
      </w:tr>
      <w:tr w:rsidR="005F163C" w:rsidRPr="006D37DE" w14:paraId="46CF10E8" w14:textId="77777777" w:rsidTr="005F7261">
        <w:tc>
          <w:tcPr>
            <w:tcW w:w="6407" w:type="dxa"/>
          </w:tcPr>
          <w:p w14:paraId="05D575EC" w14:textId="77777777" w:rsidR="005F163C" w:rsidRPr="006D37DE" w:rsidRDefault="005F163C" w:rsidP="005F7261">
            <w:pPr>
              <w:ind w:left="360"/>
            </w:pPr>
            <w:r w:rsidRPr="006D37DE">
              <w:t xml:space="preserve">Torino University </w:t>
            </w:r>
          </w:p>
        </w:tc>
        <w:tc>
          <w:tcPr>
            <w:tcW w:w="1620" w:type="dxa"/>
          </w:tcPr>
          <w:p w14:paraId="6919877E" w14:textId="77777777" w:rsidR="005F163C" w:rsidRPr="006D37DE" w:rsidRDefault="005F163C" w:rsidP="005F7261">
            <w:pPr>
              <w:jc w:val="center"/>
            </w:pPr>
            <w:r w:rsidRPr="006D37DE">
              <w:t>UNITO</w:t>
            </w:r>
          </w:p>
        </w:tc>
        <w:tc>
          <w:tcPr>
            <w:tcW w:w="1260" w:type="dxa"/>
          </w:tcPr>
          <w:p w14:paraId="136FE5C9" w14:textId="77777777" w:rsidR="005F163C" w:rsidRPr="006D37DE" w:rsidRDefault="005F163C" w:rsidP="005F7261">
            <w:pPr>
              <w:jc w:val="center"/>
            </w:pPr>
            <w:r w:rsidRPr="006D37DE">
              <w:t>IT</w:t>
            </w:r>
          </w:p>
        </w:tc>
      </w:tr>
      <w:tr w:rsidR="005F163C" w:rsidRPr="006D37DE" w14:paraId="7394D981" w14:textId="77777777" w:rsidTr="005F7261">
        <w:tc>
          <w:tcPr>
            <w:tcW w:w="6407" w:type="dxa"/>
          </w:tcPr>
          <w:p w14:paraId="10C879AA" w14:textId="77777777" w:rsidR="005F163C" w:rsidRPr="006D37DE" w:rsidRDefault="005F163C" w:rsidP="005F7261">
            <w:pPr>
              <w:ind w:left="360"/>
            </w:pPr>
            <w:r w:rsidRPr="006D37DE">
              <w:t xml:space="preserve">Risoe National Laboratories </w:t>
            </w:r>
          </w:p>
        </w:tc>
        <w:tc>
          <w:tcPr>
            <w:tcW w:w="1620" w:type="dxa"/>
          </w:tcPr>
          <w:p w14:paraId="75F01904" w14:textId="77777777" w:rsidR="005F163C" w:rsidRPr="006D37DE" w:rsidRDefault="005F163C" w:rsidP="005F7261">
            <w:pPr>
              <w:jc w:val="center"/>
            </w:pPr>
            <w:r w:rsidRPr="006D37DE">
              <w:t>RISOE</w:t>
            </w:r>
          </w:p>
        </w:tc>
        <w:tc>
          <w:tcPr>
            <w:tcW w:w="1260" w:type="dxa"/>
          </w:tcPr>
          <w:p w14:paraId="16FC9961" w14:textId="77777777" w:rsidR="005F163C" w:rsidRPr="006D37DE" w:rsidRDefault="005F163C" w:rsidP="005F7261">
            <w:pPr>
              <w:jc w:val="center"/>
            </w:pPr>
            <w:r w:rsidRPr="006D37DE">
              <w:t>DK</w:t>
            </w:r>
          </w:p>
        </w:tc>
      </w:tr>
      <w:tr w:rsidR="005F163C" w:rsidRPr="006D37DE" w14:paraId="25787842" w14:textId="77777777" w:rsidTr="005F7261">
        <w:tc>
          <w:tcPr>
            <w:tcW w:w="6407" w:type="dxa"/>
          </w:tcPr>
          <w:p w14:paraId="30691DB4" w14:textId="77777777" w:rsidR="005F163C" w:rsidRPr="006D37DE" w:rsidRDefault="005F163C" w:rsidP="005F7261">
            <w:pPr>
              <w:ind w:left="360"/>
            </w:pPr>
            <w:r w:rsidRPr="006D37DE">
              <w:t xml:space="preserve">Milan University </w:t>
            </w:r>
          </w:p>
        </w:tc>
        <w:tc>
          <w:tcPr>
            <w:tcW w:w="1620" w:type="dxa"/>
          </w:tcPr>
          <w:p w14:paraId="4BA55556" w14:textId="77777777" w:rsidR="005F163C" w:rsidRPr="006D37DE" w:rsidRDefault="005F163C" w:rsidP="005F7261">
            <w:pPr>
              <w:jc w:val="center"/>
            </w:pPr>
            <w:r w:rsidRPr="006D37DE">
              <w:t>UNIMI</w:t>
            </w:r>
          </w:p>
        </w:tc>
        <w:tc>
          <w:tcPr>
            <w:tcW w:w="1260" w:type="dxa"/>
          </w:tcPr>
          <w:p w14:paraId="20C7A101" w14:textId="77777777" w:rsidR="005F163C" w:rsidRPr="006D37DE" w:rsidRDefault="005F163C" w:rsidP="005F7261">
            <w:pPr>
              <w:jc w:val="center"/>
            </w:pPr>
            <w:r w:rsidRPr="006D37DE">
              <w:t>IT</w:t>
            </w:r>
          </w:p>
        </w:tc>
      </w:tr>
      <w:tr w:rsidR="005F163C" w:rsidRPr="006D37DE" w14:paraId="1D1AEBCD" w14:textId="77777777" w:rsidTr="005F7261">
        <w:tc>
          <w:tcPr>
            <w:tcW w:w="6407" w:type="dxa"/>
          </w:tcPr>
          <w:p w14:paraId="19AA4E1A" w14:textId="77777777" w:rsidR="005F163C" w:rsidRPr="006D37DE" w:rsidRDefault="005F163C" w:rsidP="005F7261">
            <w:pPr>
              <w:ind w:left="360"/>
            </w:pPr>
            <w:r w:rsidRPr="006D37DE">
              <w:t>Technical Research Centre of Finland</w:t>
            </w:r>
          </w:p>
        </w:tc>
        <w:tc>
          <w:tcPr>
            <w:tcW w:w="1620" w:type="dxa"/>
          </w:tcPr>
          <w:p w14:paraId="3582F1EB" w14:textId="77777777" w:rsidR="005F163C" w:rsidRPr="006D37DE" w:rsidRDefault="005F163C" w:rsidP="005F7261">
            <w:pPr>
              <w:jc w:val="center"/>
            </w:pPr>
            <w:r w:rsidRPr="006D37DE">
              <w:t>VTT</w:t>
            </w:r>
          </w:p>
        </w:tc>
        <w:tc>
          <w:tcPr>
            <w:tcW w:w="1260" w:type="dxa"/>
          </w:tcPr>
          <w:p w14:paraId="7B87A03B" w14:textId="77777777" w:rsidR="005F163C" w:rsidRPr="006D37DE" w:rsidRDefault="005F163C" w:rsidP="005F7261">
            <w:pPr>
              <w:jc w:val="center"/>
            </w:pPr>
            <w:r w:rsidRPr="006D37DE">
              <w:t>FI</w:t>
            </w:r>
          </w:p>
        </w:tc>
      </w:tr>
      <w:tr w:rsidR="005F163C" w:rsidRPr="006D37DE" w14:paraId="36E273C0" w14:textId="77777777" w:rsidTr="005F7261">
        <w:tc>
          <w:tcPr>
            <w:tcW w:w="6407" w:type="dxa"/>
          </w:tcPr>
          <w:p w14:paraId="2CD4CE66" w14:textId="77777777" w:rsidR="005F163C" w:rsidRPr="006D37DE" w:rsidRDefault="005F163C" w:rsidP="005F7261">
            <w:pPr>
              <w:ind w:left="360"/>
            </w:pPr>
            <w:r w:rsidRPr="006D37DE">
              <w:t xml:space="preserve">Centre for Research and Technology Hellas /Hellenic Institute of Transport </w:t>
            </w:r>
          </w:p>
        </w:tc>
        <w:tc>
          <w:tcPr>
            <w:tcW w:w="1620" w:type="dxa"/>
          </w:tcPr>
          <w:p w14:paraId="7AFED7FF" w14:textId="77777777" w:rsidR="005F163C" w:rsidRPr="006D37DE" w:rsidRDefault="005F163C" w:rsidP="005F7261">
            <w:pPr>
              <w:jc w:val="center"/>
            </w:pPr>
            <w:r w:rsidRPr="006D37DE">
              <w:t>CERTH/HIT</w:t>
            </w:r>
          </w:p>
        </w:tc>
        <w:tc>
          <w:tcPr>
            <w:tcW w:w="1260" w:type="dxa"/>
          </w:tcPr>
          <w:p w14:paraId="1DB153A4" w14:textId="77777777" w:rsidR="005F163C" w:rsidRPr="006D37DE" w:rsidRDefault="005F163C" w:rsidP="005F7261">
            <w:pPr>
              <w:jc w:val="center"/>
            </w:pPr>
            <w:r w:rsidRPr="006D37DE">
              <w:t>GR</w:t>
            </w:r>
          </w:p>
        </w:tc>
      </w:tr>
      <w:tr w:rsidR="005F163C" w:rsidRPr="006D37DE" w14:paraId="19F7BA2C" w14:textId="77777777" w:rsidTr="005F7261">
        <w:tc>
          <w:tcPr>
            <w:tcW w:w="6407" w:type="dxa"/>
          </w:tcPr>
          <w:p w14:paraId="287F56EE" w14:textId="77777777" w:rsidR="005F163C" w:rsidRPr="006D37DE" w:rsidRDefault="005F163C" w:rsidP="005F7261">
            <w:pPr>
              <w:ind w:left="360"/>
            </w:pPr>
            <w:r w:rsidRPr="006D37DE">
              <w:t xml:space="preserve">Technical University of Crete </w:t>
            </w:r>
          </w:p>
        </w:tc>
        <w:tc>
          <w:tcPr>
            <w:tcW w:w="1620" w:type="dxa"/>
          </w:tcPr>
          <w:p w14:paraId="3836BB8F" w14:textId="77777777" w:rsidR="005F163C" w:rsidRPr="006D37DE" w:rsidRDefault="005F163C" w:rsidP="005F7261">
            <w:pPr>
              <w:jc w:val="center"/>
            </w:pPr>
            <w:r w:rsidRPr="006D37DE">
              <w:t>TUC</w:t>
            </w:r>
          </w:p>
        </w:tc>
        <w:tc>
          <w:tcPr>
            <w:tcW w:w="1260" w:type="dxa"/>
          </w:tcPr>
          <w:p w14:paraId="26C62149" w14:textId="77777777" w:rsidR="005F163C" w:rsidRPr="006D37DE" w:rsidRDefault="005F163C" w:rsidP="005F7261">
            <w:pPr>
              <w:jc w:val="center"/>
            </w:pPr>
            <w:r w:rsidRPr="006D37DE">
              <w:t>GR</w:t>
            </w:r>
          </w:p>
        </w:tc>
      </w:tr>
      <w:tr w:rsidR="005F163C" w:rsidRPr="006D37DE" w14:paraId="2FC003DE" w14:textId="77777777" w:rsidTr="005F7261">
        <w:tc>
          <w:tcPr>
            <w:tcW w:w="6407" w:type="dxa"/>
          </w:tcPr>
          <w:p w14:paraId="4FADFCDB" w14:textId="77777777" w:rsidR="005F163C" w:rsidRPr="006D37DE" w:rsidRDefault="005F163C" w:rsidP="005F7261">
            <w:pPr>
              <w:ind w:left="360"/>
            </w:pPr>
            <w:r w:rsidRPr="006D37DE">
              <w:t>KOMAG</w:t>
            </w:r>
          </w:p>
        </w:tc>
        <w:tc>
          <w:tcPr>
            <w:tcW w:w="1620" w:type="dxa"/>
          </w:tcPr>
          <w:p w14:paraId="60CA335A" w14:textId="77777777" w:rsidR="005F163C" w:rsidRPr="006D37DE" w:rsidRDefault="005F163C" w:rsidP="005F7261">
            <w:pPr>
              <w:jc w:val="center"/>
            </w:pPr>
            <w:r w:rsidRPr="006D37DE">
              <w:t>KOMAG</w:t>
            </w:r>
          </w:p>
        </w:tc>
        <w:tc>
          <w:tcPr>
            <w:tcW w:w="1260" w:type="dxa"/>
          </w:tcPr>
          <w:p w14:paraId="4820DCB6" w14:textId="77777777" w:rsidR="005F163C" w:rsidRPr="006D37DE" w:rsidRDefault="005F163C" w:rsidP="005F7261">
            <w:pPr>
              <w:jc w:val="center"/>
            </w:pPr>
            <w:r w:rsidRPr="006D37DE">
              <w:t>PL</w:t>
            </w:r>
          </w:p>
        </w:tc>
      </w:tr>
      <w:tr w:rsidR="005F163C" w:rsidRPr="006D37DE" w14:paraId="0635A8BE" w14:textId="77777777" w:rsidTr="005F7261">
        <w:tc>
          <w:tcPr>
            <w:tcW w:w="6407" w:type="dxa"/>
          </w:tcPr>
          <w:p w14:paraId="746115A4" w14:textId="77777777" w:rsidR="005F163C" w:rsidRPr="006D37DE" w:rsidRDefault="005F163C" w:rsidP="005F7261">
            <w:pPr>
              <w:ind w:left="360"/>
            </w:pPr>
            <w:r w:rsidRPr="006D37DE">
              <w:t xml:space="preserve">KITE Solutions </w:t>
            </w:r>
            <w:r w:rsidRPr="006D37DE">
              <w:tab/>
            </w:r>
            <w:r w:rsidRPr="006D37DE">
              <w:tab/>
            </w:r>
            <w:r w:rsidRPr="006D37DE">
              <w:tab/>
            </w:r>
          </w:p>
        </w:tc>
        <w:tc>
          <w:tcPr>
            <w:tcW w:w="1620" w:type="dxa"/>
          </w:tcPr>
          <w:p w14:paraId="4B88250C" w14:textId="77777777" w:rsidR="005F163C" w:rsidRPr="006D37DE" w:rsidRDefault="005F163C" w:rsidP="005F7261">
            <w:pPr>
              <w:jc w:val="center"/>
            </w:pPr>
            <w:r w:rsidRPr="006D37DE">
              <w:t>KITE</w:t>
            </w:r>
          </w:p>
        </w:tc>
        <w:tc>
          <w:tcPr>
            <w:tcW w:w="1260" w:type="dxa"/>
          </w:tcPr>
          <w:p w14:paraId="41020990" w14:textId="77777777" w:rsidR="005F163C" w:rsidRPr="006D37DE" w:rsidRDefault="005F163C" w:rsidP="005F7261">
            <w:pPr>
              <w:jc w:val="center"/>
            </w:pPr>
            <w:r w:rsidRPr="006D37DE">
              <w:t>IT</w:t>
            </w:r>
          </w:p>
        </w:tc>
      </w:tr>
      <w:tr w:rsidR="005F163C" w:rsidRPr="006D37DE" w14:paraId="544B523F" w14:textId="77777777" w:rsidTr="005F7261">
        <w:tc>
          <w:tcPr>
            <w:tcW w:w="6407" w:type="dxa"/>
          </w:tcPr>
          <w:p w14:paraId="539722D1" w14:textId="77777777" w:rsidR="005F163C" w:rsidRPr="006D37DE" w:rsidRDefault="005F163C" w:rsidP="005F7261">
            <w:pPr>
              <w:ind w:left="360"/>
            </w:pPr>
            <w:r w:rsidRPr="006D37DE">
              <w:t>INERIS</w:t>
            </w:r>
            <w:r w:rsidRPr="006D37DE">
              <w:tab/>
            </w:r>
          </w:p>
        </w:tc>
        <w:tc>
          <w:tcPr>
            <w:tcW w:w="1620" w:type="dxa"/>
          </w:tcPr>
          <w:p w14:paraId="681F82B1" w14:textId="77777777" w:rsidR="005F163C" w:rsidRPr="006D37DE" w:rsidRDefault="005F163C" w:rsidP="005F7261">
            <w:pPr>
              <w:jc w:val="center"/>
            </w:pPr>
            <w:r w:rsidRPr="006D37DE">
              <w:t>INERIS</w:t>
            </w:r>
          </w:p>
        </w:tc>
        <w:tc>
          <w:tcPr>
            <w:tcW w:w="1260" w:type="dxa"/>
          </w:tcPr>
          <w:p w14:paraId="1BE5A72E" w14:textId="77777777" w:rsidR="005F163C" w:rsidRPr="006D37DE" w:rsidRDefault="005F163C" w:rsidP="005F7261">
            <w:pPr>
              <w:jc w:val="center"/>
            </w:pPr>
            <w:r w:rsidRPr="006D37DE">
              <w:t>FR</w:t>
            </w:r>
          </w:p>
        </w:tc>
      </w:tr>
      <w:tr w:rsidR="005F163C" w:rsidRPr="006D37DE" w14:paraId="6C17920D" w14:textId="77777777" w:rsidTr="005F7261">
        <w:tc>
          <w:tcPr>
            <w:tcW w:w="6407" w:type="dxa"/>
          </w:tcPr>
          <w:p w14:paraId="689F201D" w14:textId="77777777" w:rsidR="005F163C" w:rsidRPr="006D37DE" w:rsidRDefault="005F163C" w:rsidP="005F7261">
            <w:pPr>
              <w:ind w:left="360"/>
            </w:pPr>
            <w:r w:rsidRPr="006D37DE">
              <w:t xml:space="preserve">STR Solutions </w:t>
            </w:r>
            <w:r w:rsidRPr="006D37DE">
              <w:tab/>
            </w:r>
            <w:r w:rsidRPr="006D37DE">
              <w:tab/>
            </w:r>
          </w:p>
        </w:tc>
        <w:tc>
          <w:tcPr>
            <w:tcW w:w="1620" w:type="dxa"/>
          </w:tcPr>
          <w:p w14:paraId="3B9FE196" w14:textId="77777777" w:rsidR="005F163C" w:rsidRPr="006D37DE" w:rsidRDefault="005F163C" w:rsidP="005F7261">
            <w:pPr>
              <w:jc w:val="center"/>
            </w:pPr>
            <w:r w:rsidRPr="006D37DE">
              <w:t>STR</w:t>
            </w:r>
          </w:p>
        </w:tc>
        <w:tc>
          <w:tcPr>
            <w:tcW w:w="1260" w:type="dxa"/>
          </w:tcPr>
          <w:p w14:paraId="7F9E044A" w14:textId="77777777" w:rsidR="005F163C" w:rsidRPr="006D37DE" w:rsidRDefault="005F163C" w:rsidP="005F7261">
            <w:pPr>
              <w:jc w:val="center"/>
            </w:pPr>
            <w:r w:rsidRPr="006D37DE">
              <w:t>IT</w:t>
            </w:r>
          </w:p>
        </w:tc>
      </w:tr>
      <w:tr w:rsidR="005F163C" w:rsidRPr="006D37DE" w14:paraId="2CF75CDE" w14:textId="77777777" w:rsidTr="005F7261">
        <w:tc>
          <w:tcPr>
            <w:tcW w:w="6407" w:type="dxa"/>
          </w:tcPr>
          <w:p w14:paraId="5F4AF0A3" w14:textId="77777777" w:rsidR="005F163C" w:rsidRPr="006D37DE" w:rsidRDefault="005F163C" w:rsidP="005F7261">
            <w:pPr>
              <w:ind w:left="360"/>
              <w:rPr>
                <w:b/>
              </w:rPr>
            </w:pPr>
            <w:r w:rsidRPr="006D37DE">
              <w:rPr>
                <w:b/>
              </w:rPr>
              <w:t>VR EXPERTS</w:t>
            </w:r>
          </w:p>
        </w:tc>
        <w:tc>
          <w:tcPr>
            <w:tcW w:w="1620" w:type="dxa"/>
          </w:tcPr>
          <w:p w14:paraId="58FE770D" w14:textId="77777777" w:rsidR="005F163C" w:rsidRPr="006D37DE" w:rsidRDefault="005F163C" w:rsidP="005F7261">
            <w:pPr>
              <w:jc w:val="center"/>
              <w:rPr>
                <w:b/>
              </w:rPr>
            </w:pPr>
          </w:p>
        </w:tc>
        <w:tc>
          <w:tcPr>
            <w:tcW w:w="1260" w:type="dxa"/>
          </w:tcPr>
          <w:p w14:paraId="352A25C2" w14:textId="77777777" w:rsidR="005F163C" w:rsidRPr="006D37DE" w:rsidRDefault="005F163C" w:rsidP="005F7261">
            <w:pPr>
              <w:jc w:val="center"/>
              <w:rPr>
                <w:b/>
              </w:rPr>
            </w:pPr>
          </w:p>
        </w:tc>
      </w:tr>
      <w:tr w:rsidR="005F163C" w:rsidRPr="006D37DE" w14:paraId="1FAE089D" w14:textId="77777777" w:rsidTr="005F7261">
        <w:tc>
          <w:tcPr>
            <w:tcW w:w="6407" w:type="dxa"/>
          </w:tcPr>
          <w:p w14:paraId="28B27EE0" w14:textId="77777777" w:rsidR="005F163C" w:rsidRPr="006D37DE" w:rsidRDefault="005F163C" w:rsidP="005F7261">
            <w:pPr>
              <w:ind w:left="360"/>
            </w:pPr>
            <w:r w:rsidRPr="006D37DE">
              <w:t>EXIMIA</w:t>
            </w:r>
            <w:r w:rsidRPr="006D37DE">
              <w:tab/>
            </w:r>
            <w:r w:rsidRPr="006D37DE">
              <w:tab/>
            </w:r>
            <w:r w:rsidRPr="006D37DE">
              <w:tab/>
            </w:r>
          </w:p>
        </w:tc>
        <w:tc>
          <w:tcPr>
            <w:tcW w:w="1620" w:type="dxa"/>
          </w:tcPr>
          <w:p w14:paraId="62BA2320" w14:textId="77777777" w:rsidR="005F163C" w:rsidRPr="006D37DE" w:rsidRDefault="005F163C" w:rsidP="005F7261">
            <w:pPr>
              <w:jc w:val="center"/>
            </w:pPr>
            <w:r w:rsidRPr="006D37DE">
              <w:t>EXIMIA</w:t>
            </w:r>
          </w:p>
        </w:tc>
        <w:tc>
          <w:tcPr>
            <w:tcW w:w="1260" w:type="dxa"/>
          </w:tcPr>
          <w:p w14:paraId="19E274F8" w14:textId="77777777" w:rsidR="005F163C" w:rsidRPr="006D37DE" w:rsidRDefault="005F163C" w:rsidP="005F7261">
            <w:pPr>
              <w:jc w:val="center"/>
            </w:pPr>
            <w:r w:rsidRPr="006D37DE">
              <w:t>IT</w:t>
            </w:r>
          </w:p>
        </w:tc>
      </w:tr>
      <w:tr w:rsidR="005F163C" w:rsidRPr="006D37DE" w14:paraId="1A574974" w14:textId="77777777" w:rsidTr="005F7261">
        <w:tc>
          <w:tcPr>
            <w:tcW w:w="6407" w:type="dxa"/>
          </w:tcPr>
          <w:p w14:paraId="728D438D" w14:textId="77777777" w:rsidR="005F163C" w:rsidRPr="006D37DE" w:rsidRDefault="005F163C" w:rsidP="005F7261">
            <w:pPr>
              <w:ind w:left="360"/>
            </w:pPr>
            <w:r w:rsidRPr="006D37DE">
              <w:t xml:space="preserve">Fraunhofer Institut </w:t>
            </w:r>
          </w:p>
        </w:tc>
        <w:tc>
          <w:tcPr>
            <w:tcW w:w="1620" w:type="dxa"/>
          </w:tcPr>
          <w:p w14:paraId="3065743B" w14:textId="77777777" w:rsidR="005F163C" w:rsidRPr="006D37DE" w:rsidRDefault="005F163C" w:rsidP="005F7261">
            <w:pPr>
              <w:jc w:val="center"/>
              <w:rPr>
                <w:caps/>
              </w:rPr>
            </w:pPr>
            <w:r w:rsidRPr="006D37DE">
              <w:rPr>
                <w:caps/>
              </w:rPr>
              <w:t>IFF</w:t>
            </w:r>
          </w:p>
        </w:tc>
        <w:tc>
          <w:tcPr>
            <w:tcW w:w="1260" w:type="dxa"/>
          </w:tcPr>
          <w:p w14:paraId="3F28C696" w14:textId="77777777" w:rsidR="005F163C" w:rsidRPr="006D37DE" w:rsidRDefault="005F163C" w:rsidP="005F7261">
            <w:pPr>
              <w:jc w:val="center"/>
            </w:pPr>
            <w:r w:rsidRPr="006D37DE">
              <w:t>DE</w:t>
            </w:r>
          </w:p>
        </w:tc>
      </w:tr>
      <w:tr w:rsidR="005F163C" w:rsidRPr="006D37DE" w14:paraId="20119527" w14:textId="77777777" w:rsidTr="005F7261">
        <w:tc>
          <w:tcPr>
            <w:tcW w:w="6407" w:type="dxa"/>
          </w:tcPr>
          <w:p w14:paraId="21A99C44" w14:textId="77777777" w:rsidR="005F163C" w:rsidRPr="006D37DE" w:rsidRDefault="005F163C" w:rsidP="005F7261">
            <w:pPr>
              <w:ind w:left="360"/>
            </w:pPr>
            <w:r w:rsidRPr="006D37DE">
              <w:t>TNO Human Factors</w:t>
            </w:r>
          </w:p>
        </w:tc>
        <w:tc>
          <w:tcPr>
            <w:tcW w:w="1620" w:type="dxa"/>
          </w:tcPr>
          <w:p w14:paraId="02DCAE3B" w14:textId="77777777" w:rsidR="005F163C" w:rsidRPr="006D37DE" w:rsidRDefault="005F163C" w:rsidP="005F7261">
            <w:pPr>
              <w:jc w:val="center"/>
            </w:pPr>
            <w:r w:rsidRPr="006D37DE">
              <w:t>TNO</w:t>
            </w:r>
          </w:p>
        </w:tc>
        <w:tc>
          <w:tcPr>
            <w:tcW w:w="1260" w:type="dxa"/>
          </w:tcPr>
          <w:p w14:paraId="6714B285" w14:textId="77777777" w:rsidR="005F163C" w:rsidRPr="006D37DE" w:rsidRDefault="005F163C" w:rsidP="005F7261">
            <w:pPr>
              <w:jc w:val="center"/>
            </w:pPr>
            <w:r w:rsidRPr="006D37DE">
              <w:t>NL</w:t>
            </w:r>
          </w:p>
        </w:tc>
      </w:tr>
      <w:tr w:rsidR="005F163C" w:rsidRPr="006D37DE" w14:paraId="786DA8EC" w14:textId="77777777" w:rsidTr="005F7261">
        <w:tc>
          <w:tcPr>
            <w:tcW w:w="6407" w:type="dxa"/>
          </w:tcPr>
          <w:p w14:paraId="5D93B4CF" w14:textId="77777777" w:rsidR="005F163C" w:rsidRPr="006D37DE" w:rsidRDefault="005F163C" w:rsidP="005F7261">
            <w:pPr>
              <w:ind w:left="360"/>
            </w:pPr>
            <w:r w:rsidRPr="006D37DE">
              <w:t xml:space="preserve">Mother Way </w:t>
            </w:r>
            <w:r w:rsidRPr="006D37DE">
              <w:tab/>
            </w:r>
            <w:r w:rsidRPr="006D37DE">
              <w:tab/>
            </w:r>
          </w:p>
        </w:tc>
        <w:tc>
          <w:tcPr>
            <w:tcW w:w="1620" w:type="dxa"/>
          </w:tcPr>
          <w:p w14:paraId="068C5985" w14:textId="77777777" w:rsidR="005F163C" w:rsidRPr="006D37DE" w:rsidRDefault="005F163C" w:rsidP="005F7261">
            <w:pPr>
              <w:jc w:val="center"/>
            </w:pPr>
            <w:r w:rsidRPr="006D37DE">
              <w:t>MW</w:t>
            </w:r>
          </w:p>
        </w:tc>
        <w:tc>
          <w:tcPr>
            <w:tcW w:w="1260" w:type="dxa"/>
          </w:tcPr>
          <w:p w14:paraId="51530182" w14:textId="77777777" w:rsidR="005F163C" w:rsidRPr="006D37DE" w:rsidRDefault="005F163C" w:rsidP="005F7261">
            <w:pPr>
              <w:jc w:val="center"/>
            </w:pPr>
            <w:r w:rsidRPr="006D37DE">
              <w:t>IT</w:t>
            </w:r>
          </w:p>
        </w:tc>
      </w:tr>
      <w:tr w:rsidR="005F163C" w:rsidRPr="006D37DE" w14:paraId="4E80E290" w14:textId="77777777" w:rsidTr="005F7261">
        <w:tc>
          <w:tcPr>
            <w:tcW w:w="6407" w:type="dxa"/>
          </w:tcPr>
          <w:p w14:paraId="21F657A1" w14:textId="77777777" w:rsidR="005F163C" w:rsidRPr="006D37DE" w:rsidRDefault="005F163C" w:rsidP="005F7261">
            <w:pPr>
              <w:ind w:left="360"/>
            </w:pPr>
            <w:r w:rsidRPr="006D37DE">
              <w:t xml:space="preserve">Loughborough University  </w:t>
            </w:r>
          </w:p>
        </w:tc>
        <w:tc>
          <w:tcPr>
            <w:tcW w:w="1620" w:type="dxa"/>
          </w:tcPr>
          <w:p w14:paraId="028C7291" w14:textId="77777777" w:rsidR="005F163C" w:rsidRPr="006D37DE" w:rsidRDefault="005F163C" w:rsidP="005F7261">
            <w:pPr>
              <w:jc w:val="center"/>
            </w:pPr>
            <w:r w:rsidRPr="006D37DE">
              <w:t>LBORO</w:t>
            </w:r>
          </w:p>
        </w:tc>
        <w:tc>
          <w:tcPr>
            <w:tcW w:w="1260" w:type="dxa"/>
          </w:tcPr>
          <w:p w14:paraId="6113C531" w14:textId="77777777" w:rsidR="005F163C" w:rsidRPr="006D37DE" w:rsidRDefault="005F163C" w:rsidP="005F7261">
            <w:pPr>
              <w:jc w:val="center"/>
            </w:pPr>
            <w:r w:rsidRPr="006D37DE">
              <w:t>UK</w:t>
            </w:r>
          </w:p>
        </w:tc>
      </w:tr>
      <w:tr w:rsidR="005F163C" w:rsidRPr="006D37DE" w14:paraId="086DC41C" w14:textId="77777777" w:rsidTr="005F7261">
        <w:tc>
          <w:tcPr>
            <w:tcW w:w="6407" w:type="dxa"/>
          </w:tcPr>
          <w:p w14:paraId="41807F29" w14:textId="77777777" w:rsidR="005F163C" w:rsidRPr="006D37DE" w:rsidRDefault="005F163C" w:rsidP="005F7261">
            <w:pPr>
              <w:ind w:left="360"/>
            </w:pPr>
            <w:r w:rsidRPr="006D37DE">
              <w:t>Virtual Reality &amp; Multi Media Park</w:t>
            </w:r>
          </w:p>
        </w:tc>
        <w:tc>
          <w:tcPr>
            <w:tcW w:w="1620" w:type="dxa"/>
          </w:tcPr>
          <w:p w14:paraId="799B215B" w14:textId="77777777" w:rsidR="005F163C" w:rsidRPr="006D37DE" w:rsidRDefault="005F163C" w:rsidP="005F7261">
            <w:pPr>
              <w:jc w:val="center"/>
            </w:pPr>
            <w:r w:rsidRPr="006D37DE">
              <w:t>VR&amp;MMP</w:t>
            </w:r>
          </w:p>
        </w:tc>
        <w:tc>
          <w:tcPr>
            <w:tcW w:w="1260" w:type="dxa"/>
          </w:tcPr>
          <w:p w14:paraId="4F5B9B9D" w14:textId="77777777" w:rsidR="005F163C" w:rsidRPr="006D37DE" w:rsidRDefault="005F163C" w:rsidP="005F7261">
            <w:pPr>
              <w:jc w:val="center"/>
            </w:pPr>
            <w:r w:rsidRPr="006D37DE">
              <w:t>IT</w:t>
            </w:r>
          </w:p>
        </w:tc>
      </w:tr>
      <w:tr w:rsidR="005F163C" w:rsidRPr="006D37DE" w14:paraId="0D4A0A13" w14:textId="77777777" w:rsidTr="005F7261">
        <w:tc>
          <w:tcPr>
            <w:tcW w:w="6407" w:type="dxa"/>
          </w:tcPr>
          <w:p w14:paraId="76091320" w14:textId="77777777" w:rsidR="005F163C" w:rsidRPr="006D37DE" w:rsidRDefault="005F163C" w:rsidP="005F7261">
            <w:pPr>
              <w:ind w:left="360"/>
            </w:pPr>
            <w:r w:rsidRPr="006D37DE">
              <w:t xml:space="preserve">Institute of Communication and Computer Systems </w:t>
            </w:r>
          </w:p>
        </w:tc>
        <w:tc>
          <w:tcPr>
            <w:tcW w:w="1620" w:type="dxa"/>
          </w:tcPr>
          <w:p w14:paraId="552FB23A" w14:textId="77777777" w:rsidR="005F163C" w:rsidRPr="006D37DE" w:rsidRDefault="005F163C" w:rsidP="005F7261">
            <w:pPr>
              <w:jc w:val="center"/>
            </w:pPr>
            <w:r w:rsidRPr="006D37DE">
              <w:t>ICCS</w:t>
            </w:r>
          </w:p>
        </w:tc>
        <w:tc>
          <w:tcPr>
            <w:tcW w:w="1260" w:type="dxa"/>
          </w:tcPr>
          <w:p w14:paraId="21D541CD" w14:textId="77777777" w:rsidR="005F163C" w:rsidRPr="006D37DE" w:rsidRDefault="005F163C" w:rsidP="005F7261">
            <w:pPr>
              <w:jc w:val="center"/>
            </w:pPr>
            <w:r w:rsidRPr="006D37DE">
              <w:t>GR</w:t>
            </w:r>
          </w:p>
        </w:tc>
      </w:tr>
      <w:tr w:rsidR="005F163C" w:rsidRPr="006D37DE" w14:paraId="06AC00A0" w14:textId="77777777" w:rsidTr="005F7261">
        <w:tc>
          <w:tcPr>
            <w:tcW w:w="6407" w:type="dxa"/>
          </w:tcPr>
          <w:p w14:paraId="6C714202" w14:textId="77777777" w:rsidR="005F163C" w:rsidRPr="006D37DE" w:rsidRDefault="005F163C" w:rsidP="005F7261">
            <w:pPr>
              <w:ind w:left="360"/>
              <w:rPr>
                <w:b/>
              </w:rPr>
            </w:pPr>
            <w:r w:rsidRPr="006D37DE">
              <w:rPr>
                <w:b/>
              </w:rPr>
              <w:t>DOMAIN EXPERTS (INDUSTRIES)</w:t>
            </w:r>
          </w:p>
        </w:tc>
        <w:tc>
          <w:tcPr>
            <w:tcW w:w="1620" w:type="dxa"/>
          </w:tcPr>
          <w:p w14:paraId="4FFE2F07" w14:textId="77777777" w:rsidR="005F163C" w:rsidRPr="006D37DE" w:rsidRDefault="005F163C" w:rsidP="005F7261">
            <w:pPr>
              <w:jc w:val="center"/>
              <w:rPr>
                <w:b/>
              </w:rPr>
            </w:pPr>
          </w:p>
        </w:tc>
        <w:tc>
          <w:tcPr>
            <w:tcW w:w="1260" w:type="dxa"/>
          </w:tcPr>
          <w:p w14:paraId="655EF363" w14:textId="77777777" w:rsidR="005F163C" w:rsidRPr="006D37DE" w:rsidRDefault="005F163C" w:rsidP="005F7261">
            <w:pPr>
              <w:jc w:val="center"/>
              <w:rPr>
                <w:b/>
              </w:rPr>
            </w:pPr>
          </w:p>
        </w:tc>
      </w:tr>
      <w:tr w:rsidR="005F163C" w:rsidRPr="006D37DE" w14:paraId="3813E437" w14:textId="77777777" w:rsidTr="005F7261">
        <w:tc>
          <w:tcPr>
            <w:tcW w:w="6407" w:type="dxa"/>
          </w:tcPr>
          <w:p w14:paraId="0FA09D92" w14:textId="77777777" w:rsidR="005F163C" w:rsidRPr="006D37DE" w:rsidRDefault="005F163C" w:rsidP="005F7261">
            <w:pPr>
              <w:ind w:left="360"/>
            </w:pPr>
            <w:r w:rsidRPr="006D37DE">
              <w:t>TECNATOM</w:t>
            </w:r>
            <w:r w:rsidRPr="006D37DE">
              <w:tab/>
            </w:r>
          </w:p>
        </w:tc>
        <w:tc>
          <w:tcPr>
            <w:tcW w:w="1620" w:type="dxa"/>
          </w:tcPr>
          <w:p w14:paraId="1FC99A4C" w14:textId="77777777" w:rsidR="005F163C" w:rsidRPr="006D37DE" w:rsidRDefault="005F163C" w:rsidP="005F7261">
            <w:pPr>
              <w:jc w:val="center"/>
            </w:pPr>
            <w:r w:rsidRPr="006D37DE">
              <w:t>TECNATOM</w:t>
            </w:r>
          </w:p>
        </w:tc>
        <w:tc>
          <w:tcPr>
            <w:tcW w:w="1260" w:type="dxa"/>
          </w:tcPr>
          <w:p w14:paraId="14310830" w14:textId="77777777" w:rsidR="005F163C" w:rsidRPr="006D37DE" w:rsidRDefault="005F163C" w:rsidP="005F7261">
            <w:pPr>
              <w:jc w:val="center"/>
            </w:pPr>
            <w:r w:rsidRPr="006D37DE">
              <w:t>ES</w:t>
            </w:r>
          </w:p>
        </w:tc>
      </w:tr>
      <w:tr w:rsidR="005F163C" w:rsidRPr="006D37DE" w14:paraId="6F96637E" w14:textId="77777777" w:rsidTr="005F7261">
        <w:tc>
          <w:tcPr>
            <w:tcW w:w="6407" w:type="dxa"/>
          </w:tcPr>
          <w:p w14:paraId="6E26F675" w14:textId="77777777" w:rsidR="005F163C" w:rsidRPr="006D37DE" w:rsidRDefault="005F163C" w:rsidP="005F7261">
            <w:pPr>
              <w:ind w:left="360"/>
            </w:pPr>
            <w:r w:rsidRPr="006D37DE">
              <w:t xml:space="preserve">British Petroleum </w:t>
            </w:r>
          </w:p>
        </w:tc>
        <w:tc>
          <w:tcPr>
            <w:tcW w:w="1620" w:type="dxa"/>
          </w:tcPr>
          <w:p w14:paraId="67C9D698" w14:textId="77777777" w:rsidR="005F163C" w:rsidRPr="006D37DE" w:rsidRDefault="005F163C" w:rsidP="005F7261">
            <w:pPr>
              <w:jc w:val="center"/>
            </w:pPr>
            <w:r w:rsidRPr="006D37DE">
              <w:t>BP</w:t>
            </w:r>
          </w:p>
        </w:tc>
        <w:tc>
          <w:tcPr>
            <w:tcW w:w="1260" w:type="dxa"/>
          </w:tcPr>
          <w:p w14:paraId="453A7B3B" w14:textId="77777777" w:rsidR="005F163C" w:rsidRPr="006D37DE" w:rsidRDefault="005F163C" w:rsidP="005F7261">
            <w:pPr>
              <w:jc w:val="center"/>
            </w:pPr>
            <w:r w:rsidRPr="006D37DE">
              <w:t>UK</w:t>
            </w:r>
          </w:p>
        </w:tc>
      </w:tr>
      <w:tr w:rsidR="005F163C" w:rsidRPr="006D37DE" w14:paraId="01E2887B" w14:textId="77777777" w:rsidTr="005F7261">
        <w:tc>
          <w:tcPr>
            <w:tcW w:w="6407" w:type="dxa"/>
          </w:tcPr>
          <w:p w14:paraId="7773C98A" w14:textId="77777777" w:rsidR="005F163C" w:rsidRPr="006D37DE" w:rsidRDefault="005F163C" w:rsidP="005F7261">
            <w:pPr>
              <w:ind w:left="360"/>
            </w:pPr>
            <w:r w:rsidRPr="006D37DE">
              <w:t>CARBID-FOX</w:t>
            </w:r>
          </w:p>
        </w:tc>
        <w:tc>
          <w:tcPr>
            <w:tcW w:w="1620" w:type="dxa"/>
          </w:tcPr>
          <w:p w14:paraId="30079B36" w14:textId="77777777" w:rsidR="005F163C" w:rsidRPr="006D37DE" w:rsidRDefault="005F163C" w:rsidP="005F7261">
            <w:pPr>
              <w:jc w:val="center"/>
              <w:rPr>
                <w:caps/>
              </w:rPr>
            </w:pPr>
            <w:r w:rsidRPr="006D37DE">
              <w:t>CARBID-FOX</w:t>
            </w:r>
          </w:p>
        </w:tc>
        <w:tc>
          <w:tcPr>
            <w:tcW w:w="1260" w:type="dxa"/>
          </w:tcPr>
          <w:p w14:paraId="2EDA25A2" w14:textId="77777777" w:rsidR="005F163C" w:rsidRPr="006D37DE" w:rsidRDefault="005F163C" w:rsidP="005F7261">
            <w:pPr>
              <w:jc w:val="center"/>
            </w:pPr>
            <w:r w:rsidRPr="006D37DE">
              <w:t>RO</w:t>
            </w:r>
          </w:p>
        </w:tc>
      </w:tr>
      <w:tr w:rsidR="005F163C" w:rsidRPr="006D37DE" w14:paraId="4DB6751D" w14:textId="77777777" w:rsidTr="005F7261">
        <w:tc>
          <w:tcPr>
            <w:tcW w:w="6407" w:type="dxa"/>
          </w:tcPr>
          <w:p w14:paraId="6A9A74E1" w14:textId="77777777" w:rsidR="005F163C" w:rsidRPr="006D37DE" w:rsidRDefault="005F163C" w:rsidP="005F7261">
            <w:pPr>
              <w:ind w:left="360"/>
            </w:pPr>
            <w:r w:rsidRPr="006D37DE">
              <w:t>SADACHIT</w:t>
            </w:r>
            <w:r w:rsidRPr="006D37DE">
              <w:tab/>
            </w:r>
            <w:r w:rsidRPr="006D37DE">
              <w:tab/>
            </w:r>
            <w:r w:rsidRPr="006D37DE">
              <w:tab/>
            </w:r>
          </w:p>
        </w:tc>
        <w:tc>
          <w:tcPr>
            <w:tcW w:w="1620" w:type="dxa"/>
          </w:tcPr>
          <w:p w14:paraId="4282BD4C" w14:textId="77777777" w:rsidR="005F163C" w:rsidRPr="006D37DE" w:rsidRDefault="005F163C" w:rsidP="005F7261">
            <w:pPr>
              <w:jc w:val="center"/>
            </w:pPr>
            <w:r w:rsidRPr="006D37DE">
              <w:t>SADACHIT</w:t>
            </w:r>
          </w:p>
        </w:tc>
        <w:tc>
          <w:tcPr>
            <w:tcW w:w="1260" w:type="dxa"/>
          </w:tcPr>
          <w:p w14:paraId="2CA4EA1F" w14:textId="77777777" w:rsidR="005F163C" w:rsidRPr="006D37DE" w:rsidRDefault="005F163C" w:rsidP="005F7261">
            <w:pPr>
              <w:jc w:val="center"/>
            </w:pPr>
            <w:r w:rsidRPr="006D37DE">
              <w:t>RO</w:t>
            </w:r>
          </w:p>
        </w:tc>
      </w:tr>
      <w:tr w:rsidR="005F163C" w:rsidRPr="006D37DE" w14:paraId="7C016FD4" w14:textId="77777777" w:rsidTr="005F7261">
        <w:tc>
          <w:tcPr>
            <w:tcW w:w="6407" w:type="dxa"/>
          </w:tcPr>
          <w:p w14:paraId="6BB7A8CF" w14:textId="77777777" w:rsidR="005F163C" w:rsidRPr="006D37DE" w:rsidRDefault="005F163C" w:rsidP="005F7261">
            <w:pPr>
              <w:ind w:left="360"/>
            </w:pPr>
            <w:r w:rsidRPr="006D37DE">
              <w:t>TOTAL</w:t>
            </w:r>
          </w:p>
        </w:tc>
        <w:tc>
          <w:tcPr>
            <w:tcW w:w="1620" w:type="dxa"/>
          </w:tcPr>
          <w:p w14:paraId="7FD3EDC7" w14:textId="77777777" w:rsidR="005F163C" w:rsidRPr="006D37DE" w:rsidRDefault="005F163C" w:rsidP="005F7261">
            <w:pPr>
              <w:jc w:val="center"/>
            </w:pPr>
            <w:r w:rsidRPr="006D37DE">
              <w:t>TOTAL</w:t>
            </w:r>
          </w:p>
        </w:tc>
        <w:tc>
          <w:tcPr>
            <w:tcW w:w="1260" w:type="dxa"/>
          </w:tcPr>
          <w:p w14:paraId="0055F0BF" w14:textId="77777777" w:rsidR="005F163C" w:rsidRPr="006D37DE" w:rsidRDefault="005F163C" w:rsidP="005F7261">
            <w:pPr>
              <w:jc w:val="center"/>
            </w:pPr>
            <w:r w:rsidRPr="006D37DE">
              <w:t>BE</w:t>
            </w:r>
          </w:p>
        </w:tc>
      </w:tr>
      <w:tr w:rsidR="005F163C" w:rsidRPr="006D37DE" w14:paraId="1C90CB69" w14:textId="77777777" w:rsidTr="005F7261">
        <w:tc>
          <w:tcPr>
            <w:tcW w:w="6407" w:type="dxa"/>
          </w:tcPr>
          <w:p w14:paraId="5E2C0ACE" w14:textId="77777777" w:rsidR="005F163C" w:rsidRPr="006D37DE" w:rsidRDefault="005F163C" w:rsidP="005F7261">
            <w:pPr>
              <w:ind w:left="360"/>
            </w:pPr>
            <w:r w:rsidRPr="006D37DE">
              <w:t>STATOIL</w:t>
            </w:r>
          </w:p>
        </w:tc>
        <w:tc>
          <w:tcPr>
            <w:tcW w:w="1620" w:type="dxa"/>
          </w:tcPr>
          <w:p w14:paraId="5AA7738D" w14:textId="77777777" w:rsidR="005F163C" w:rsidRPr="006D37DE" w:rsidRDefault="005F163C" w:rsidP="005F7261">
            <w:pPr>
              <w:ind w:left="-107"/>
              <w:jc w:val="center"/>
            </w:pPr>
            <w:r w:rsidRPr="006D37DE">
              <w:t>STATOIL</w:t>
            </w:r>
          </w:p>
        </w:tc>
        <w:tc>
          <w:tcPr>
            <w:tcW w:w="1260" w:type="dxa"/>
          </w:tcPr>
          <w:p w14:paraId="6508C595" w14:textId="77777777" w:rsidR="005F163C" w:rsidRPr="006D37DE" w:rsidRDefault="005F163C" w:rsidP="005F7261">
            <w:pPr>
              <w:jc w:val="center"/>
            </w:pPr>
            <w:r w:rsidRPr="006D37DE">
              <w:t>NO</w:t>
            </w:r>
          </w:p>
        </w:tc>
      </w:tr>
      <w:tr w:rsidR="005F163C" w:rsidRPr="006D37DE" w14:paraId="16A4865E" w14:textId="77777777" w:rsidTr="005F7261">
        <w:tc>
          <w:tcPr>
            <w:tcW w:w="6407" w:type="dxa"/>
          </w:tcPr>
          <w:p w14:paraId="79D82C4B" w14:textId="77777777" w:rsidR="005F163C" w:rsidRPr="006D37DE" w:rsidRDefault="005F163C" w:rsidP="005F7261">
            <w:pPr>
              <w:ind w:left="360"/>
            </w:pPr>
            <w:r w:rsidRPr="006D37DE">
              <w:t>S-VURUP</w:t>
            </w:r>
          </w:p>
        </w:tc>
        <w:tc>
          <w:tcPr>
            <w:tcW w:w="1620" w:type="dxa"/>
          </w:tcPr>
          <w:p w14:paraId="75283F71" w14:textId="77777777" w:rsidR="005F163C" w:rsidRPr="006D37DE" w:rsidRDefault="005F163C" w:rsidP="005F7261">
            <w:pPr>
              <w:ind w:left="-107"/>
              <w:jc w:val="center"/>
            </w:pPr>
            <w:r w:rsidRPr="006D37DE">
              <w:t>S-VURUP</w:t>
            </w:r>
          </w:p>
        </w:tc>
        <w:tc>
          <w:tcPr>
            <w:tcW w:w="1260" w:type="dxa"/>
          </w:tcPr>
          <w:p w14:paraId="2416B82E" w14:textId="77777777" w:rsidR="005F163C" w:rsidRPr="006D37DE" w:rsidRDefault="005F163C" w:rsidP="005F7261">
            <w:pPr>
              <w:jc w:val="center"/>
            </w:pPr>
            <w:r w:rsidRPr="006D37DE">
              <w:t>SK</w:t>
            </w:r>
          </w:p>
        </w:tc>
      </w:tr>
      <w:tr w:rsidR="005F163C" w:rsidRPr="006D37DE" w14:paraId="0DB03B1D" w14:textId="77777777" w:rsidTr="005F7261">
        <w:tc>
          <w:tcPr>
            <w:tcW w:w="6407" w:type="dxa"/>
          </w:tcPr>
          <w:p w14:paraId="40C38CD4" w14:textId="77777777" w:rsidR="005F163C" w:rsidRPr="006D37DE" w:rsidRDefault="005F163C" w:rsidP="005F7261">
            <w:pPr>
              <w:ind w:left="360"/>
            </w:pPr>
            <w:r w:rsidRPr="006D37DE">
              <w:t>OXON</w:t>
            </w:r>
            <w:r w:rsidRPr="006D37DE">
              <w:tab/>
            </w:r>
            <w:r w:rsidRPr="006D37DE">
              <w:tab/>
            </w:r>
            <w:r w:rsidRPr="006D37DE">
              <w:tab/>
            </w:r>
            <w:r w:rsidRPr="006D37DE">
              <w:tab/>
            </w:r>
          </w:p>
        </w:tc>
        <w:tc>
          <w:tcPr>
            <w:tcW w:w="1620" w:type="dxa"/>
          </w:tcPr>
          <w:p w14:paraId="28FE8233" w14:textId="77777777" w:rsidR="005F163C" w:rsidRPr="006D37DE" w:rsidRDefault="005F163C" w:rsidP="005F7261">
            <w:pPr>
              <w:ind w:left="-107"/>
              <w:jc w:val="center"/>
            </w:pPr>
            <w:r w:rsidRPr="006D37DE">
              <w:t>OXON</w:t>
            </w:r>
          </w:p>
        </w:tc>
        <w:tc>
          <w:tcPr>
            <w:tcW w:w="1260" w:type="dxa"/>
          </w:tcPr>
          <w:p w14:paraId="46D5A88E" w14:textId="77777777" w:rsidR="005F163C" w:rsidRPr="006D37DE" w:rsidRDefault="005F163C" w:rsidP="005F7261">
            <w:pPr>
              <w:jc w:val="center"/>
            </w:pPr>
            <w:r w:rsidRPr="006D37DE">
              <w:t>IT</w:t>
            </w:r>
          </w:p>
        </w:tc>
      </w:tr>
      <w:tr w:rsidR="005F163C" w:rsidRPr="006D37DE" w14:paraId="663786C4" w14:textId="77777777" w:rsidTr="005F7261">
        <w:tc>
          <w:tcPr>
            <w:tcW w:w="6407" w:type="dxa"/>
          </w:tcPr>
          <w:p w14:paraId="3CD86DC0" w14:textId="77777777" w:rsidR="005F163C" w:rsidRPr="006D37DE" w:rsidRDefault="005F163C" w:rsidP="005F7261">
            <w:pPr>
              <w:ind w:left="360"/>
            </w:pPr>
            <w:r w:rsidRPr="006D37DE">
              <w:t xml:space="preserve">Phosphoric Fertilisers Industry  </w:t>
            </w:r>
          </w:p>
        </w:tc>
        <w:tc>
          <w:tcPr>
            <w:tcW w:w="1620" w:type="dxa"/>
          </w:tcPr>
          <w:p w14:paraId="55F72AA7" w14:textId="77777777" w:rsidR="005F163C" w:rsidRPr="006D37DE" w:rsidRDefault="005F163C" w:rsidP="005F7261">
            <w:pPr>
              <w:ind w:left="-107"/>
              <w:jc w:val="center"/>
            </w:pPr>
            <w:r w:rsidRPr="006D37DE">
              <w:t>PFI</w:t>
            </w:r>
          </w:p>
        </w:tc>
        <w:tc>
          <w:tcPr>
            <w:tcW w:w="1260" w:type="dxa"/>
          </w:tcPr>
          <w:p w14:paraId="062C2296" w14:textId="77777777" w:rsidR="005F163C" w:rsidRPr="006D37DE" w:rsidRDefault="005F163C" w:rsidP="005F7261">
            <w:pPr>
              <w:jc w:val="center"/>
            </w:pPr>
            <w:r w:rsidRPr="006D37DE">
              <w:t>GR</w:t>
            </w:r>
          </w:p>
        </w:tc>
      </w:tr>
      <w:tr w:rsidR="005F163C" w:rsidRPr="006D37DE" w14:paraId="3C548235" w14:textId="77777777" w:rsidTr="005F7261">
        <w:tc>
          <w:tcPr>
            <w:tcW w:w="6407" w:type="dxa"/>
          </w:tcPr>
          <w:p w14:paraId="7B3A08D5" w14:textId="77777777" w:rsidR="005F163C" w:rsidRPr="006D37DE" w:rsidRDefault="005F163C" w:rsidP="005F7261">
            <w:pPr>
              <w:ind w:left="360"/>
              <w:rPr>
                <w:b/>
              </w:rPr>
            </w:pPr>
            <w:r w:rsidRPr="006D37DE">
              <w:rPr>
                <w:b/>
              </w:rPr>
              <w:t>CONSULTANTS</w:t>
            </w:r>
          </w:p>
        </w:tc>
        <w:tc>
          <w:tcPr>
            <w:tcW w:w="1620" w:type="dxa"/>
          </w:tcPr>
          <w:p w14:paraId="7C71C857" w14:textId="77777777" w:rsidR="005F163C" w:rsidRPr="006D37DE" w:rsidRDefault="005F163C" w:rsidP="005F7261">
            <w:pPr>
              <w:jc w:val="center"/>
              <w:rPr>
                <w:b/>
              </w:rPr>
            </w:pPr>
          </w:p>
        </w:tc>
        <w:tc>
          <w:tcPr>
            <w:tcW w:w="1260" w:type="dxa"/>
          </w:tcPr>
          <w:p w14:paraId="341FA047" w14:textId="77777777" w:rsidR="005F163C" w:rsidRPr="006D37DE" w:rsidRDefault="005F163C" w:rsidP="005F7261">
            <w:pPr>
              <w:jc w:val="center"/>
              <w:rPr>
                <w:b/>
              </w:rPr>
            </w:pPr>
          </w:p>
        </w:tc>
      </w:tr>
      <w:tr w:rsidR="005F163C" w:rsidRPr="006D37DE" w14:paraId="282144E8" w14:textId="77777777" w:rsidTr="005F7261">
        <w:tc>
          <w:tcPr>
            <w:tcW w:w="6407" w:type="dxa"/>
          </w:tcPr>
          <w:p w14:paraId="111410DC" w14:textId="77777777" w:rsidR="005F163C" w:rsidRPr="006D37DE" w:rsidRDefault="005F163C" w:rsidP="005F7261">
            <w:pPr>
              <w:ind w:left="360"/>
            </w:pPr>
            <w:r w:rsidRPr="006D37DE">
              <w:t>CRAIM-UBB</w:t>
            </w:r>
            <w:r w:rsidRPr="006D37DE">
              <w:tab/>
              <w:t xml:space="preserve">      </w:t>
            </w:r>
            <w:r w:rsidRPr="006D37DE">
              <w:tab/>
            </w:r>
            <w:r w:rsidRPr="006D37DE">
              <w:tab/>
            </w:r>
          </w:p>
        </w:tc>
        <w:tc>
          <w:tcPr>
            <w:tcW w:w="1620" w:type="dxa"/>
          </w:tcPr>
          <w:p w14:paraId="49D78716" w14:textId="77777777" w:rsidR="005F163C" w:rsidRPr="006D37DE" w:rsidRDefault="005F163C" w:rsidP="005F7261">
            <w:pPr>
              <w:jc w:val="center"/>
            </w:pPr>
            <w:r w:rsidRPr="006D37DE">
              <w:t>CRAIM-UBB</w:t>
            </w:r>
          </w:p>
        </w:tc>
        <w:tc>
          <w:tcPr>
            <w:tcW w:w="1260" w:type="dxa"/>
            <w:vAlign w:val="center"/>
          </w:tcPr>
          <w:p w14:paraId="6C66358D" w14:textId="77777777" w:rsidR="005F163C" w:rsidRPr="006D37DE" w:rsidRDefault="005F163C" w:rsidP="005F7261">
            <w:pPr>
              <w:autoSpaceDE w:val="0"/>
              <w:autoSpaceDN w:val="0"/>
              <w:adjustRightInd w:val="0"/>
              <w:jc w:val="center"/>
              <w:rPr>
                <w:rFonts w:ascii="TimesNewRoman,Bold" w:hAnsi="TimesNewRoman,Bold"/>
                <w:bCs/>
                <w:sz w:val="22"/>
                <w:szCs w:val="22"/>
              </w:rPr>
            </w:pPr>
            <w:r w:rsidRPr="006D37DE">
              <w:rPr>
                <w:rFonts w:ascii="TimesNewRoman,Bold" w:hAnsi="TimesNewRoman,Bold"/>
                <w:bCs/>
                <w:sz w:val="22"/>
                <w:szCs w:val="22"/>
              </w:rPr>
              <w:t>RO</w:t>
            </w:r>
          </w:p>
        </w:tc>
      </w:tr>
      <w:tr w:rsidR="005F163C" w:rsidRPr="006D37DE" w14:paraId="5E105D81" w14:textId="77777777" w:rsidTr="005F7261">
        <w:tc>
          <w:tcPr>
            <w:tcW w:w="6407" w:type="dxa"/>
          </w:tcPr>
          <w:p w14:paraId="1F5D344D" w14:textId="77777777" w:rsidR="005F163C" w:rsidRPr="006D37DE" w:rsidRDefault="005F163C" w:rsidP="005F7261">
            <w:pPr>
              <w:ind w:left="360"/>
            </w:pPr>
            <w:r w:rsidRPr="006D37DE">
              <w:t xml:space="preserve">SAUF Consulting </w:t>
            </w:r>
          </w:p>
        </w:tc>
        <w:tc>
          <w:tcPr>
            <w:tcW w:w="1620" w:type="dxa"/>
          </w:tcPr>
          <w:p w14:paraId="55AC3467" w14:textId="77777777" w:rsidR="005F163C" w:rsidRPr="006D37DE" w:rsidRDefault="005F163C" w:rsidP="005F7261">
            <w:pPr>
              <w:jc w:val="center"/>
            </w:pPr>
            <w:r w:rsidRPr="006D37DE">
              <w:t>SAUF</w:t>
            </w:r>
          </w:p>
        </w:tc>
        <w:tc>
          <w:tcPr>
            <w:tcW w:w="1260" w:type="dxa"/>
            <w:vAlign w:val="center"/>
          </w:tcPr>
          <w:p w14:paraId="4A6349BB" w14:textId="77777777" w:rsidR="005F163C" w:rsidRPr="006D37DE" w:rsidRDefault="005F163C" w:rsidP="005F7261">
            <w:pPr>
              <w:autoSpaceDE w:val="0"/>
              <w:autoSpaceDN w:val="0"/>
              <w:adjustRightInd w:val="0"/>
              <w:jc w:val="center"/>
              <w:rPr>
                <w:rFonts w:ascii="TimesNewRoman,Bold" w:hAnsi="TimesNewRoman,Bold"/>
                <w:bCs/>
                <w:sz w:val="22"/>
                <w:szCs w:val="22"/>
              </w:rPr>
            </w:pPr>
            <w:r w:rsidRPr="006D37DE">
              <w:rPr>
                <w:rFonts w:ascii="TimesNewRoman,Bold" w:hAnsi="TimesNewRoman,Bold"/>
                <w:bCs/>
                <w:sz w:val="22"/>
                <w:szCs w:val="22"/>
              </w:rPr>
              <w:t>UK</w:t>
            </w:r>
          </w:p>
        </w:tc>
      </w:tr>
      <w:tr w:rsidR="005F163C" w:rsidRPr="006D37DE" w14:paraId="0D10A38F" w14:textId="77777777" w:rsidTr="005F7261">
        <w:tc>
          <w:tcPr>
            <w:tcW w:w="6407" w:type="dxa"/>
          </w:tcPr>
          <w:p w14:paraId="34DFFE26" w14:textId="77777777" w:rsidR="005F163C" w:rsidRPr="006D37DE" w:rsidRDefault="005F163C" w:rsidP="005F7261">
            <w:pPr>
              <w:ind w:left="360"/>
            </w:pPr>
            <w:r w:rsidRPr="006D37DE">
              <w:t xml:space="preserve">Det Norske Veritas </w:t>
            </w:r>
          </w:p>
        </w:tc>
        <w:tc>
          <w:tcPr>
            <w:tcW w:w="1620" w:type="dxa"/>
          </w:tcPr>
          <w:p w14:paraId="1025BAF2" w14:textId="77777777" w:rsidR="005F163C" w:rsidRPr="006D37DE" w:rsidRDefault="005F163C" w:rsidP="005F7261">
            <w:pPr>
              <w:jc w:val="center"/>
            </w:pPr>
            <w:r w:rsidRPr="006D37DE">
              <w:t>DNV</w:t>
            </w:r>
          </w:p>
        </w:tc>
        <w:tc>
          <w:tcPr>
            <w:tcW w:w="1260" w:type="dxa"/>
            <w:vAlign w:val="center"/>
          </w:tcPr>
          <w:p w14:paraId="12817FCD" w14:textId="77777777" w:rsidR="005F163C" w:rsidRPr="006D37DE" w:rsidRDefault="005F163C" w:rsidP="005F7261">
            <w:pPr>
              <w:autoSpaceDE w:val="0"/>
              <w:autoSpaceDN w:val="0"/>
              <w:adjustRightInd w:val="0"/>
              <w:jc w:val="center"/>
              <w:rPr>
                <w:rFonts w:ascii="TimesNewRoman,Bold" w:hAnsi="TimesNewRoman,Bold"/>
                <w:bCs/>
                <w:sz w:val="22"/>
                <w:szCs w:val="22"/>
              </w:rPr>
            </w:pPr>
            <w:r w:rsidRPr="006D37DE">
              <w:rPr>
                <w:rFonts w:ascii="TimesNewRoman,Bold" w:hAnsi="TimesNewRoman,Bold"/>
                <w:bCs/>
                <w:sz w:val="22"/>
                <w:szCs w:val="22"/>
              </w:rPr>
              <w:t>NO</w:t>
            </w:r>
          </w:p>
        </w:tc>
      </w:tr>
      <w:tr w:rsidR="005F163C" w:rsidRPr="006D37DE" w14:paraId="3304228F" w14:textId="77777777" w:rsidTr="005F7261">
        <w:tc>
          <w:tcPr>
            <w:tcW w:w="6407" w:type="dxa"/>
          </w:tcPr>
          <w:p w14:paraId="525F4E62" w14:textId="77777777" w:rsidR="005F163C" w:rsidRPr="006D37DE" w:rsidRDefault="005F163C" w:rsidP="005F7261">
            <w:pPr>
              <w:ind w:left="360"/>
            </w:pPr>
            <w:r w:rsidRPr="006D37DE">
              <w:t>CAPSICOM</w:t>
            </w:r>
            <w:r w:rsidRPr="006D37DE">
              <w:tab/>
            </w:r>
            <w:r w:rsidRPr="006D37DE">
              <w:tab/>
            </w:r>
            <w:r w:rsidRPr="006D37DE">
              <w:tab/>
            </w:r>
          </w:p>
        </w:tc>
        <w:tc>
          <w:tcPr>
            <w:tcW w:w="1620" w:type="dxa"/>
          </w:tcPr>
          <w:p w14:paraId="2D4EF09A" w14:textId="77777777" w:rsidR="005F163C" w:rsidRPr="006D37DE" w:rsidRDefault="005F163C" w:rsidP="005F7261">
            <w:pPr>
              <w:jc w:val="center"/>
            </w:pPr>
            <w:r w:rsidRPr="006D37DE">
              <w:t>CAPSICOM</w:t>
            </w:r>
          </w:p>
        </w:tc>
        <w:tc>
          <w:tcPr>
            <w:tcW w:w="1260" w:type="dxa"/>
            <w:vAlign w:val="center"/>
          </w:tcPr>
          <w:p w14:paraId="4871061B" w14:textId="77777777" w:rsidR="005F163C" w:rsidRPr="006D37DE" w:rsidRDefault="005F163C" w:rsidP="005F7261">
            <w:pPr>
              <w:autoSpaceDE w:val="0"/>
              <w:autoSpaceDN w:val="0"/>
              <w:adjustRightInd w:val="0"/>
              <w:jc w:val="center"/>
              <w:rPr>
                <w:rFonts w:ascii="TimesNewRoman,Bold" w:hAnsi="TimesNewRoman,Bold"/>
                <w:bCs/>
                <w:sz w:val="22"/>
                <w:szCs w:val="22"/>
              </w:rPr>
            </w:pPr>
            <w:r w:rsidRPr="006D37DE">
              <w:rPr>
                <w:rFonts w:ascii="TimesNewRoman,Bold" w:hAnsi="TimesNewRoman,Bold"/>
                <w:bCs/>
                <w:sz w:val="22"/>
                <w:szCs w:val="22"/>
              </w:rPr>
              <w:t>FR</w:t>
            </w:r>
          </w:p>
        </w:tc>
      </w:tr>
      <w:tr w:rsidR="005F163C" w:rsidRPr="006D37DE" w14:paraId="69578DA6" w14:textId="77777777" w:rsidTr="005F7261">
        <w:tc>
          <w:tcPr>
            <w:tcW w:w="6407" w:type="dxa"/>
          </w:tcPr>
          <w:p w14:paraId="40AE9F3E" w14:textId="77777777" w:rsidR="005F163C" w:rsidRPr="006D37DE" w:rsidRDefault="005F163C" w:rsidP="005F7261">
            <w:pPr>
              <w:ind w:left="360"/>
              <w:rPr>
                <w:b/>
              </w:rPr>
            </w:pPr>
            <w:r w:rsidRPr="006D37DE">
              <w:rPr>
                <w:b/>
              </w:rPr>
              <w:t>INDUSTRIAL ASSOCIATIONS</w:t>
            </w:r>
          </w:p>
        </w:tc>
        <w:tc>
          <w:tcPr>
            <w:tcW w:w="1620" w:type="dxa"/>
          </w:tcPr>
          <w:p w14:paraId="061FD875" w14:textId="77777777" w:rsidR="005F163C" w:rsidRPr="006D37DE" w:rsidRDefault="005F163C" w:rsidP="005F7261">
            <w:pPr>
              <w:jc w:val="center"/>
              <w:rPr>
                <w:b/>
              </w:rPr>
            </w:pPr>
          </w:p>
        </w:tc>
        <w:tc>
          <w:tcPr>
            <w:tcW w:w="1260" w:type="dxa"/>
            <w:vAlign w:val="center"/>
          </w:tcPr>
          <w:p w14:paraId="0EBFA632" w14:textId="77777777" w:rsidR="005F163C" w:rsidRPr="006D37DE" w:rsidRDefault="005F163C" w:rsidP="005F7261">
            <w:pPr>
              <w:autoSpaceDE w:val="0"/>
              <w:autoSpaceDN w:val="0"/>
              <w:adjustRightInd w:val="0"/>
              <w:jc w:val="center"/>
              <w:rPr>
                <w:rFonts w:ascii="TimesNewRoman,Bold" w:hAnsi="TimesNewRoman,Bold"/>
                <w:bCs/>
                <w:sz w:val="22"/>
                <w:szCs w:val="22"/>
              </w:rPr>
            </w:pPr>
          </w:p>
        </w:tc>
      </w:tr>
      <w:tr w:rsidR="005F163C" w:rsidRPr="006D37DE" w14:paraId="531BD197" w14:textId="77777777" w:rsidTr="005F7261">
        <w:tc>
          <w:tcPr>
            <w:tcW w:w="6407" w:type="dxa"/>
          </w:tcPr>
          <w:p w14:paraId="5EE21011" w14:textId="77777777" w:rsidR="005F163C" w:rsidRPr="006D37DE" w:rsidRDefault="005F163C" w:rsidP="005F7261">
            <w:pPr>
              <w:ind w:left="360"/>
            </w:pPr>
            <w:r w:rsidRPr="006D37DE">
              <w:t xml:space="preserve">European Oil &amp; Gas Innovation Forum </w:t>
            </w:r>
          </w:p>
        </w:tc>
        <w:tc>
          <w:tcPr>
            <w:tcW w:w="1620" w:type="dxa"/>
          </w:tcPr>
          <w:p w14:paraId="218F3232" w14:textId="77777777" w:rsidR="005F163C" w:rsidRPr="006D37DE" w:rsidRDefault="005F163C" w:rsidP="005F7261">
            <w:pPr>
              <w:jc w:val="center"/>
            </w:pPr>
            <w:r w:rsidRPr="006D37DE">
              <w:t>EUROGIF</w:t>
            </w:r>
          </w:p>
        </w:tc>
        <w:tc>
          <w:tcPr>
            <w:tcW w:w="1260" w:type="dxa"/>
            <w:vAlign w:val="center"/>
          </w:tcPr>
          <w:p w14:paraId="0D856FB9" w14:textId="77777777" w:rsidR="005F163C" w:rsidRPr="006D37DE" w:rsidRDefault="005F163C" w:rsidP="005F7261">
            <w:pPr>
              <w:autoSpaceDE w:val="0"/>
              <w:autoSpaceDN w:val="0"/>
              <w:adjustRightInd w:val="0"/>
              <w:jc w:val="center"/>
              <w:rPr>
                <w:rFonts w:ascii="TimesNewRoman,Bold" w:hAnsi="TimesNewRoman,Bold"/>
                <w:bCs/>
                <w:sz w:val="22"/>
                <w:szCs w:val="22"/>
              </w:rPr>
            </w:pPr>
            <w:r w:rsidRPr="006D37DE">
              <w:rPr>
                <w:rFonts w:ascii="TimesNewRoman,Bold" w:hAnsi="TimesNewRoman,Bold"/>
                <w:bCs/>
                <w:sz w:val="22"/>
                <w:szCs w:val="22"/>
              </w:rPr>
              <w:t>BE</w:t>
            </w:r>
          </w:p>
        </w:tc>
      </w:tr>
      <w:tr w:rsidR="005F163C" w:rsidRPr="006D37DE" w14:paraId="09A446D6" w14:textId="77777777" w:rsidTr="005F7261">
        <w:tc>
          <w:tcPr>
            <w:tcW w:w="6407" w:type="dxa"/>
          </w:tcPr>
          <w:p w14:paraId="6D446F56" w14:textId="77777777" w:rsidR="005F163C" w:rsidRPr="006D37DE" w:rsidRDefault="005F163C" w:rsidP="005F7261">
            <w:pPr>
              <w:ind w:left="360"/>
            </w:pPr>
            <w:r w:rsidRPr="006D37DE">
              <w:t xml:space="preserve">International Association of Oil &amp; Gas Producers  </w:t>
            </w:r>
          </w:p>
        </w:tc>
        <w:tc>
          <w:tcPr>
            <w:tcW w:w="1620" w:type="dxa"/>
          </w:tcPr>
          <w:p w14:paraId="75701C24" w14:textId="77777777" w:rsidR="005F163C" w:rsidRPr="006D37DE" w:rsidRDefault="005F163C" w:rsidP="005F7261">
            <w:pPr>
              <w:jc w:val="center"/>
            </w:pPr>
            <w:r w:rsidRPr="006D37DE">
              <w:t>OGP</w:t>
            </w:r>
          </w:p>
        </w:tc>
        <w:tc>
          <w:tcPr>
            <w:tcW w:w="1260" w:type="dxa"/>
            <w:vAlign w:val="center"/>
          </w:tcPr>
          <w:p w14:paraId="68F4927A" w14:textId="77777777" w:rsidR="005F163C" w:rsidRPr="006D37DE" w:rsidRDefault="005F163C" w:rsidP="005F7261">
            <w:pPr>
              <w:autoSpaceDE w:val="0"/>
              <w:autoSpaceDN w:val="0"/>
              <w:adjustRightInd w:val="0"/>
              <w:jc w:val="center"/>
              <w:rPr>
                <w:rFonts w:ascii="TimesNewRoman,Bold" w:hAnsi="TimesNewRoman,Bold"/>
                <w:bCs/>
                <w:sz w:val="22"/>
                <w:szCs w:val="22"/>
              </w:rPr>
            </w:pPr>
            <w:r w:rsidRPr="006D37DE">
              <w:rPr>
                <w:rFonts w:ascii="TimesNewRoman,Bold" w:hAnsi="TimesNewRoman,Bold"/>
                <w:bCs/>
                <w:sz w:val="22"/>
                <w:szCs w:val="22"/>
              </w:rPr>
              <w:t>UK</w:t>
            </w:r>
          </w:p>
        </w:tc>
      </w:tr>
    </w:tbl>
    <w:p w14:paraId="7E3E4486" w14:textId="77777777" w:rsidR="005F163C" w:rsidRPr="006D37DE" w:rsidRDefault="005F163C" w:rsidP="005F163C">
      <w:pPr>
        <w:pStyle w:val="Caption"/>
        <w:rPr>
          <w:sz w:val="18"/>
          <w:szCs w:val="18"/>
        </w:rPr>
      </w:pPr>
      <w:bookmarkStart w:id="9" w:name="_Toc135728261"/>
      <w:r w:rsidRPr="006D37DE">
        <w:rPr>
          <w:sz w:val="18"/>
          <w:szCs w:val="18"/>
        </w:rPr>
        <w:t xml:space="preserve">Table </w:t>
      </w:r>
      <w:r w:rsidRPr="006D37DE">
        <w:rPr>
          <w:sz w:val="18"/>
          <w:szCs w:val="18"/>
        </w:rPr>
        <w:fldChar w:fldCharType="begin"/>
      </w:r>
      <w:r w:rsidRPr="006D37DE">
        <w:rPr>
          <w:sz w:val="18"/>
          <w:szCs w:val="18"/>
        </w:rPr>
        <w:instrText xml:space="preserve"> SEQ Table \* ARABIC </w:instrText>
      </w:r>
      <w:r w:rsidRPr="006D37DE">
        <w:rPr>
          <w:sz w:val="18"/>
          <w:szCs w:val="18"/>
        </w:rPr>
        <w:fldChar w:fldCharType="separate"/>
      </w:r>
      <w:r w:rsidR="00EF6537">
        <w:rPr>
          <w:noProof/>
          <w:sz w:val="18"/>
          <w:szCs w:val="18"/>
        </w:rPr>
        <w:t>1</w:t>
      </w:r>
      <w:r w:rsidRPr="006D37DE">
        <w:rPr>
          <w:sz w:val="18"/>
          <w:szCs w:val="18"/>
        </w:rPr>
        <w:fldChar w:fldCharType="end"/>
      </w:r>
      <w:r w:rsidRPr="006D37DE">
        <w:rPr>
          <w:sz w:val="18"/>
          <w:szCs w:val="18"/>
        </w:rPr>
        <w:t>: List of Consortium members of VIRTHUALIS</w:t>
      </w:r>
      <w:bookmarkEnd w:id="9"/>
    </w:p>
    <w:p w14:paraId="35D7BF24" w14:textId="77777777" w:rsidR="005F163C" w:rsidRPr="006D37DE" w:rsidRDefault="005F163C" w:rsidP="005F163C">
      <w:pPr>
        <w:pStyle w:val="Title20"/>
        <w:rPr>
          <w:sz w:val="22"/>
          <w:szCs w:val="22"/>
        </w:rPr>
      </w:pPr>
      <w:bookmarkStart w:id="10" w:name="_Toc121559597"/>
      <w:bookmarkStart w:id="11" w:name="_Toc135728284"/>
      <w:bookmarkStart w:id="12" w:name="_Toc169265213"/>
      <w:r w:rsidRPr="006D37DE">
        <w:rPr>
          <w:sz w:val="22"/>
          <w:szCs w:val="22"/>
        </w:rPr>
        <w:t>Coordinator contact details</w:t>
      </w:r>
      <w:bookmarkEnd w:id="10"/>
      <w:bookmarkEnd w:id="11"/>
      <w:bookmarkEnd w:id="12"/>
    </w:p>
    <w:p w14:paraId="30CCA8A9" w14:textId="77777777" w:rsidR="005F163C" w:rsidRPr="006D37DE" w:rsidRDefault="005F163C" w:rsidP="005F163C">
      <w:pPr>
        <w:tabs>
          <w:tab w:val="left" w:pos="1660"/>
          <w:tab w:val="left" w:pos="3060"/>
        </w:tabs>
        <w:spacing w:before="120"/>
        <w:rPr>
          <w:b/>
        </w:rPr>
      </w:pPr>
      <w:r w:rsidRPr="006D37DE">
        <w:rPr>
          <w:b/>
        </w:rPr>
        <w:t>Simone Colombo</w:t>
      </w:r>
    </w:p>
    <w:p w14:paraId="366F3A68" w14:textId="77777777" w:rsidR="005F163C" w:rsidRPr="006D37DE" w:rsidRDefault="005F163C" w:rsidP="005F163C">
      <w:pPr>
        <w:tabs>
          <w:tab w:val="left" w:pos="1660"/>
          <w:tab w:val="left" w:pos="3060"/>
        </w:tabs>
        <w:spacing w:before="40"/>
      </w:pPr>
      <w:r w:rsidRPr="006D37DE">
        <w:t>POLITECNICO DI MILANO</w:t>
      </w:r>
    </w:p>
    <w:p w14:paraId="6420678B" w14:textId="77777777" w:rsidR="005F163C" w:rsidRPr="006D37DE" w:rsidRDefault="005F163C" w:rsidP="005F163C">
      <w:pPr>
        <w:tabs>
          <w:tab w:val="left" w:pos="1660"/>
        </w:tabs>
        <w:spacing w:before="40"/>
      </w:pPr>
      <w:r w:rsidRPr="006D37DE">
        <w:t>Dipartimento di Chimica, Materiali e Ingegneria Chimica "G. Natta"</w:t>
      </w:r>
    </w:p>
    <w:p w14:paraId="4A312F70" w14:textId="77777777" w:rsidR="005F163C" w:rsidRPr="006D37DE" w:rsidRDefault="005F163C" w:rsidP="005F163C">
      <w:pPr>
        <w:tabs>
          <w:tab w:val="left" w:pos="1660"/>
        </w:tabs>
        <w:spacing w:before="40"/>
      </w:pPr>
      <w:r w:rsidRPr="006D37DE">
        <w:t>Piazza Leonardo da Vinci, 32</w:t>
      </w:r>
    </w:p>
    <w:p w14:paraId="5BF5C3C3" w14:textId="77777777" w:rsidR="005F163C" w:rsidRPr="006D37DE" w:rsidRDefault="005F163C" w:rsidP="005F163C">
      <w:pPr>
        <w:tabs>
          <w:tab w:val="left" w:pos="1660"/>
        </w:tabs>
        <w:spacing w:before="40"/>
      </w:pPr>
      <w:r w:rsidRPr="006D37DE">
        <w:t>20133 Milano</w:t>
      </w:r>
    </w:p>
    <w:p w14:paraId="7E63F524" w14:textId="77777777" w:rsidR="005F163C" w:rsidRPr="006D37DE" w:rsidRDefault="005F163C" w:rsidP="005F163C">
      <w:pPr>
        <w:tabs>
          <w:tab w:val="left" w:pos="1660"/>
        </w:tabs>
        <w:spacing w:before="40"/>
      </w:pPr>
      <w:r w:rsidRPr="006D37DE">
        <w:t>ITALY</w:t>
      </w:r>
    </w:p>
    <w:p w14:paraId="5BC05618" w14:textId="77777777" w:rsidR="005F163C" w:rsidRPr="006D37DE" w:rsidRDefault="005F163C" w:rsidP="005F163C">
      <w:pPr>
        <w:tabs>
          <w:tab w:val="left" w:pos="1660"/>
        </w:tabs>
        <w:spacing w:before="40"/>
      </w:pPr>
      <w:r w:rsidRPr="006D37DE">
        <w:t>Phone: +39.02.23.99-3263</w:t>
      </w:r>
    </w:p>
    <w:p w14:paraId="7CB3C5D6" w14:textId="77777777" w:rsidR="005F163C" w:rsidRPr="006D37DE" w:rsidRDefault="005F163C" w:rsidP="005F163C">
      <w:pPr>
        <w:tabs>
          <w:tab w:val="left" w:pos="1660"/>
        </w:tabs>
        <w:spacing w:before="40"/>
      </w:pPr>
      <w:r w:rsidRPr="006D37DE">
        <w:t>Fax: +39.02.70.63.81.73</w:t>
      </w:r>
    </w:p>
    <w:p w14:paraId="17B98AE5" w14:textId="77777777" w:rsidR="005F163C" w:rsidRPr="006D37DE" w:rsidRDefault="005F163C" w:rsidP="005F163C">
      <w:pPr>
        <w:tabs>
          <w:tab w:val="left" w:pos="1660"/>
        </w:tabs>
        <w:spacing w:before="40"/>
      </w:pPr>
      <w:r w:rsidRPr="006D37DE">
        <w:t>E-mail: simone.colombo@polimi.it</w:t>
      </w:r>
      <w:r w:rsidRPr="006D37DE">
        <w:tab/>
      </w:r>
    </w:p>
    <w:p w14:paraId="44123940" w14:textId="77777777" w:rsidR="005F163C" w:rsidRPr="006D37DE" w:rsidRDefault="005F163C" w:rsidP="005F163C">
      <w:pPr>
        <w:tabs>
          <w:tab w:val="left" w:pos="1660"/>
        </w:tabs>
        <w:rPr>
          <w:iCs/>
          <w:sz w:val="22"/>
          <w:szCs w:val="22"/>
        </w:rPr>
      </w:pPr>
      <w:r w:rsidRPr="006D37DE">
        <w:t>Project website: www.virthualis.org</w:t>
      </w:r>
    </w:p>
    <w:p w14:paraId="0A2B1FB9" w14:textId="77777777" w:rsidR="005F163C" w:rsidRPr="006D37DE" w:rsidRDefault="005F163C" w:rsidP="005F163C">
      <w:pPr>
        <w:tabs>
          <w:tab w:val="left" w:pos="1660"/>
        </w:tabs>
        <w:rPr>
          <w:iCs/>
          <w:sz w:val="22"/>
          <w:szCs w:val="22"/>
        </w:rPr>
      </w:pPr>
    </w:p>
    <w:p w14:paraId="336CBD05" w14:textId="77777777" w:rsidR="005F163C" w:rsidRPr="006D37DE" w:rsidRDefault="005F163C" w:rsidP="005F163C">
      <w:pPr>
        <w:pStyle w:val="Title20"/>
        <w:spacing w:before="0" w:after="0"/>
        <w:rPr>
          <w:sz w:val="22"/>
          <w:szCs w:val="22"/>
        </w:rPr>
      </w:pPr>
    </w:p>
    <w:p w14:paraId="6D9C4739" w14:textId="77777777" w:rsidR="005F163C" w:rsidRPr="006D37DE" w:rsidRDefault="005F163C" w:rsidP="005F163C">
      <w:pPr>
        <w:pStyle w:val="Title20"/>
        <w:spacing w:before="0"/>
        <w:rPr>
          <w:sz w:val="22"/>
          <w:szCs w:val="22"/>
        </w:rPr>
      </w:pPr>
      <w:bookmarkStart w:id="13" w:name="_Toc121559598"/>
      <w:bookmarkStart w:id="14" w:name="_Toc135728285"/>
      <w:bookmarkStart w:id="15" w:name="_Toc169265214"/>
      <w:r w:rsidRPr="006D37DE">
        <w:rPr>
          <w:sz w:val="22"/>
          <w:szCs w:val="22"/>
        </w:rPr>
        <w:t>Summary of work performed and Achievements</w:t>
      </w:r>
      <w:bookmarkEnd w:id="13"/>
      <w:bookmarkEnd w:id="14"/>
      <w:bookmarkEnd w:id="15"/>
    </w:p>
    <w:p w14:paraId="1F6550D1" w14:textId="77777777" w:rsidR="005F163C" w:rsidRPr="006D37DE" w:rsidRDefault="005F163C" w:rsidP="005F163C">
      <w:pPr>
        <w:jc w:val="both"/>
      </w:pPr>
      <w:r w:rsidRPr="006D37DE">
        <w:t>VIRTHUALIS is organised in four phases and 13 work packages. Within the first reporting period, 10 work packages were active. The main activities and achievements in the first reporting period are described below.</w:t>
      </w:r>
    </w:p>
    <w:p w14:paraId="0CDA2630" w14:textId="77777777" w:rsidR="005F163C" w:rsidRPr="006D37DE" w:rsidRDefault="005F163C" w:rsidP="005F163C">
      <w:pPr>
        <w:jc w:val="both"/>
        <w:rPr>
          <w:color w:val="FF0000"/>
          <w:sz w:val="22"/>
          <w:szCs w:val="22"/>
        </w:rPr>
      </w:pPr>
    </w:p>
    <w:p w14:paraId="27F7C51F" w14:textId="77777777" w:rsidR="005F163C" w:rsidRPr="006D37DE" w:rsidRDefault="005F163C" w:rsidP="005F163C">
      <w:pPr>
        <w:jc w:val="both"/>
      </w:pPr>
      <w:r w:rsidRPr="006D37DE">
        <w:t>WP0 deals with the project management and quality assurance. Within the reporting period lists of contact persons per WP and board have been developed, so as to facilitate partners’ communication. A project manual has been developed which presents the bodies that govern the project and their responsibilities and defines the procedures to be applied in order to guarantee high quality of project results and easy monitoring of project process. This manual is being followed in all project activities.</w:t>
      </w:r>
    </w:p>
    <w:p w14:paraId="67520D40" w14:textId="77777777" w:rsidR="005F163C" w:rsidRPr="006D37DE" w:rsidRDefault="005F163C" w:rsidP="005F163C">
      <w:pPr>
        <w:jc w:val="both"/>
        <w:rPr>
          <w:color w:val="FF0000"/>
          <w:sz w:val="22"/>
          <w:szCs w:val="22"/>
        </w:rPr>
      </w:pPr>
    </w:p>
    <w:p w14:paraId="51D34C08" w14:textId="77777777" w:rsidR="005F163C" w:rsidRPr="006D37DE" w:rsidRDefault="005F163C" w:rsidP="005F163C">
      <w:pPr>
        <w:jc w:val="both"/>
        <w:rPr>
          <w:rFonts w:eastAsia="Times"/>
        </w:rPr>
      </w:pPr>
      <w:r w:rsidRPr="006D37DE">
        <w:t xml:space="preserve">The objective of WP1 was to characterise the end-users’ applications of VIRTHUALIS technology, defined as a set of scenarios giving concrete illustration of how VR and HF could be integrated in safety actions (Training, risk assessment, accident investigation, safety management and audit). </w:t>
      </w:r>
      <w:r w:rsidRPr="006D37DE">
        <w:rPr>
          <w:rFonts w:eastAsia="Times"/>
        </w:rPr>
        <w:t xml:space="preserve">For that purpose, 42 interviews of various profiles of actors involved in safety were conducted in 15 chemical or petrochemical industrial sites in order to identify relevant needs that could be covered by VR. </w:t>
      </w:r>
      <w:r w:rsidRPr="006D37DE">
        <w:t>From these interviews, the WP1 produced a total of 15 interview synthesis, identified the main needs per safety activity (</w:t>
      </w:r>
      <w:r w:rsidRPr="006D37DE">
        <w:rPr>
          <w:rFonts w:eastAsia="Times"/>
        </w:rPr>
        <w:t xml:space="preserve">Training, Assistance to Operation, Design, Risk assessment, Accident investigation and Safety Management &amp; Audit) </w:t>
      </w:r>
      <w:r w:rsidRPr="006D37DE">
        <w:t xml:space="preserve">and developed </w:t>
      </w:r>
      <w:r w:rsidRPr="006D37DE">
        <w:rPr>
          <w:rFonts w:eastAsia="Times"/>
        </w:rPr>
        <w:t>21 scenarios which have been validated with industrial end-users.</w:t>
      </w:r>
    </w:p>
    <w:p w14:paraId="3218AB72" w14:textId="77777777" w:rsidR="005F163C" w:rsidRPr="006D37DE" w:rsidRDefault="005F163C" w:rsidP="005F163C">
      <w:pPr>
        <w:jc w:val="both"/>
        <w:rPr>
          <w:color w:val="FF0000"/>
          <w:sz w:val="22"/>
          <w:szCs w:val="22"/>
        </w:rPr>
      </w:pPr>
    </w:p>
    <w:p w14:paraId="7775F466" w14:textId="77777777" w:rsidR="005F163C" w:rsidRPr="006D37DE" w:rsidRDefault="005F163C" w:rsidP="005F163C">
      <w:pPr>
        <w:jc w:val="both"/>
        <w:rPr>
          <w:b/>
        </w:rPr>
      </w:pPr>
      <w:r w:rsidRPr="006D37DE">
        <w:t>The objective of WP2 was to define a common VR platform for developing and integrating appropriate safety scenarios through the definition of required software tools, definition of hardware interfaces and modules which will be supported and the definition of a common data exchange format.</w:t>
      </w:r>
      <w:r w:rsidRPr="006D37DE">
        <w:rPr>
          <w:b/>
        </w:rPr>
        <w:t xml:space="preserve"> </w:t>
      </w:r>
      <w:r w:rsidRPr="006D37DE">
        <w:t>To reach the objective, a set of questionnaires regarding end users’ requirements, available VR systems and supported data formats were prepared. These questionnaires were discussed with the end users on-site in a set of interviews with IT and VR experts from the end users’ enterprises. An analysis of the interviews resulted in defining and shaping the deliverables of WP2 (5 deliverables) besides the necessary input for providing an initial specification of the VIRTHUALIS platform which will be developed in WP6. A glossary of VR and HF terms was also provided within the framework of WP2 and represents a data base for a common understanding of HF and VR issues in the consortium (and outside the consortium in the future).</w:t>
      </w:r>
    </w:p>
    <w:p w14:paraId="032DF1E8" w14:textId="77777777" w:rsidR="005F163C" w:rsidRPr="006D37DE" w:rsidRDefault="005F163C" w:rsidP="005F163C">
      <w:pPr>
        <w:jc w:val="both"/>
        <w:rPr>
          <w:color w:val="FF0000"/>
          <w:sz w:val="22"/>
          <w:szCs w:val="22"/>
        </w:rPr>
      </w:pPr>
    </w:p>
    <w:p w14:paraId="14A606B5" w14:textId="77777777" w:rsidR="005F163C" w:rsidRPr="006D37DE" w:rsidRDefault="005F163C" w:rsidP="005F163C">
      <w:pPr>
        <w:jc w:val="both"/>
        <w:rPr>
          <w:color w:val="FF0000"/>
          <w:sz w:val="22"/>
          <w:szCs w:val="22"/>
        </w:rPr>
      </w:pPr>
      <w:r w:rsidRPr="006D37DE">
        <w:t>The purpose of WP 3 was to define and develop the human factors methodologies required by the different VIRTHUALIS tools. In order to achieve its objectives WP3 was divided into three main lines of activities. Activity 3A, developed an integrated model of system safety with equal emphasis on human factors, technological functions, and organisational conditions. This corresponds to a systems view, according to which accidents are emergent rather than resultant phenomena. Activity 3B, defined the requirements to VR-enabled solutions and also identified appropriate tools. Activity 3C, provided the framework for computer-aided access to the mapping rules developed in WP 3B. The framework refers to the method and analysis principles, rather than to the VR-enabled solutions as such.</w:t>
      </w:r>
    </w:p>
    <w:p w14:paraId="405C14CA" w14:textId="77777777" w:rsidR="005F163C" w:rsidRPr="006D37DE" w:rsidRDefault="005F163C" w:rsidP="005F163C">
      <w:pPr>
        <w:jc w:val="both"/>
        <w:rPr>
          <w:color w:val="FF0000"/>
          <w:sz w:val="22"/>
          <w:szCs w:val="22"/>
        </w:rPr>
      </w:pPr>
    </w:p>
    <w:p w14:paraId="27965B5B" w14:textId="77777777" w:rsidR="005F163C" w:rsidRPr="006D37DE" w:rsidRDefault="005F163C" w:rsidP="005F163C">
      <w:pPr>
        <w:pStyle w:val="E-mailSignature"/>
        <w:jc w:val="both"/>
      </w:pPr>
      <w:r w:rsidRPr="006D37DE">
        <w:t>The main objectives of WP4 are the design of a Database on HF data that will enable the harmonisation of information derived from applying VR for different uses associated to HF impact on safety and the definition of possible case studies for the development of the VIRTHUALIS tools. A thorough literature review has been performed on existing tools and cases of applying HF on safety related actions. The global objectives of the database per safety action have been defined, namely who will use the database, what type of information should be collected, what type of classification and taxonomies have to be used for the information, what type of data analysis and queries should be set. A set of templates has been produced to support the work of identifying how different HF methods in connection to specific scenarios can be improved by the use of VR technologies.  The templates are being completed by partners. Finally, a methodology has been defined for prioritising the scenarios proposed in WP1 according to their expected impact. The scenarios are being rated according to a variety of criteria, aiming to estimate each scenarios’ expected impact. The scenarios with the higher ratings will be selected for further elaboration into case studies.</w:t>
      </w:r>
    </w:p>
    <w:p w14:paraId="4E3B80F5" w14:textId="77777777" w:rsidR="005F163C" w:rsidRPr="006D37DE" w:rsidRDefault="005F163C" w:rsidP="005F163C">
      <w:pPr>
        <w:jc w:val="both"/>
      </w:pPr>
    </w:p>
    <w:p w14:paraId="5BCF1B1B" w14:textId="77777777" w:rsidR="005F163C" w:rsidRPr="006D37DE" w:rsidRDefault="005F163C" w:rsidP="005F163C">
      <w:pPr>
        <w:rPr>
          <w:lang w:eastAsia="en-GB"/>
        </w:rPr>
      </w:pPr>
      <w:r w:rsidRPr="006D37DE">
        <w:rPr>
          <w:lang w:eastAsia="en-GB"/>
        </w:rPr>
        <w:t xml:space="preserve">The main objective of WP5 is to extract the requirements from end-users and propose the most appropriate tools for the 4 cases to be developed in WP6. Within the reporting period a new template </w:t>
      </w:r>
      <w:r w:rsidRPr="006D37DE">
        <w:t xml:space="preserve">for the scenarios has been developed, which aims towards consolidating functional requirements needed by VR experts. This template will be the basis for the development of the final scenarios to be developed in WP6. </w:t>
      </w:r>
    </w:p>
    <w:p w14:paraId="334FCE6D" w14:textId="77777777" w:rsidR="005F163C" w:rsidRPr="006D37DE" w:rsidRDefault="005F163C" w:rsidP="005F163C">
      <w:pPr>
        <w:jc w:val="both"/>
        <w:rPr>
          <w:color w:val="FF0000"/>
          <w:sz w:val="22"/>
          <w:szCs w:val="22"/>
        </w:rPr>
      </w:pPr>
    </w:p>
    <w:p w14:paraId="17AEE97E" w14:textId="77777777" w:rsidR="005F163C" w:rsidRPr="006D37DE" w:rsidRDefault="005F163C" w:rsidP="005F163C">
      <w:pPr>
        <w:jc w:val="both"/>
        <w:rPr>
          <w:bCs/>
        </w:rPr>
      </w:pPr>
      <w:r w:rsidRPr="006D37DE">
        <w:rPr>
          <w:bCs/>
        </w:rPr>
        <w:t>WP6 has started within the reporting period, although it was planned to start in month 13. The objective of WP6 is to develop the actual VIRTHUALIS applications. This will be carried out into two stages, the first being the SafeVR toolbox and the second being the actual applications development. So far the first stage is active (SafeVR toolbox – task1) and the main activities performed have included the initial system architecture as a draft and final and splitting of the work into sub-tasks according to the partners’ responsibilities and resources. As far as the system architecture is concerned, detailed documentation has already been produced on the actual system layout, operating blocks as well as interconnections between them. Furthermore close cooperation between the VR experts has resulted into the identification of the system (SafeVR toolbox) main blocks as well as their organisation into time and partners’ responsibilities. Through cooperation with WP4 and WP5, the scenario and model needs have been identified and will be finalised soon.</w:t>
      </w:r>
    </w:p>
    <w:p w14:paraId="2C403B99" w14:textId="77777777" w:rsidR="005F163C" w:rsidRPr="006D37DE" w:rsidRDefault="005F163C" w:rsidP="005F163C">
      <w:pPr>
        <w:jc w:val="both"/>
        <w:rPr>
          <w:bCs/>
        </w:rPr>
      </w:pPr>
    </w:p>
    <w:p w14:paraId="373B3898" w14:textId="77777777" w:rsidR="005F163C" w:rsidRPr="006D37DE" w:rsidRDefault="005F163C" w:rsidP="005F163C">
      <w:pPr>
        <w:spacing w:before="60"/>
        <w:jc w:val="both"/>
      </w:pPr>
      <w:r w:rsidRPr="006D37DE">
        <w:t xml:space="preserve">The aim of WP10 is to greatly disseminate VIRTHUALIS technology to the relevant scientific, academic industrial and societal sector. Within the reporting period, a review of mechanisms for technology transfer and diffusion has been performed and the dissemination strategy for VIRTHUALIS has been defined. It is planned that each WP leader occasionally communicates the results of its WP to WP10, and WP10 takes care for their appropriate diffusion. A VIRTHUALIS brochure has been defined and a web site has been developed. Moreover, an intranet has been established, where all project documentation is being maintained. </w:t>
      </w:r>
    </w:p>
    <w:p w14:paraId="75F6FB27" w14:textId="77777777" w:rsidR="005F163C" w:rsidRPr="006D37DE" w:rsidRDefault="005F163C" w:rsidP="005F163C">
      <w:pPr>
        <w:jc w:val="both"/>
        <w:rPr>
          <w:b/>
          <w:color w:val="000000"/>
          <w:sz w:val="22"/>
          <w:szCs w:val="22"/>
        </w:rPr>
      </w:pPr>
    </w:p>
    <w:p w14:paraId="1F0E0281" w14:textId="77777777" w:rsidR="005F163C" w:rsidRPr="006D37DE" w:rsidRDefault="005F163C" w:rsidP="005F163C">
      <w:pPr>
        <w:jc w:val="both"/>
        <w:rPr>
          <w:i/>
        </w:rPr>
      </w:pPr>
      <w:r w:rsidRPr="006D37DE">
        <w:t>The objectives of WP11 for the first year of the VIRTHUALIS project was to extract market characteristics, to determine the current market trends and the present, relevant to VIRTHUALIS technology, systems and applications and to highlight the organisational and technical requirements for supporting the VIRTHUALIS applications. Towards the achievement of the aforementioned objectives extended web and literature surveys were conducted with regard to similar to VIRTHUALIS applications upon common defined forms. Based on these surveys, significant main conclusions concerning state of the art in the respective fields have been outlined, enriched with comparative figures, whereas the current trend in such systems/services has been primarily identified.</w:t>
      </w:r>
      <w:r w:rsidRPr="006D37DE">
        <w:rPr>
          <w:i/>
        </w:rPr>
        <w:t xml:space="preserve">  </w:t>
      </w:r>
    </w:p>
    <w:p w14:paraId="7782C1BD" w14:textId="77777777" w:rsidR="005F163C" w:rsidRPr="006D37DE" w:rsidRDefault="005F163C" w:rsidP="005F163C">
      <w:pPr>
        <w:jc w:val="both"/>
        <w:rPr>
          <w:b/>
          <w:color w:val="000000"/>
          <w:sz w:val="22"/>
          <w:szCs w:val="22"/>
        </w:rPr>
      </w:pPr>
    </w:p>
    <w:p w14:paraId="6E4F564F" w14:textId="77777777" w:rsidR="005F163C" w:rsidRPr="006D37DE" w:rsidRDefault="005F163C" w:rsidP="005F163C">
      <w:pPr>
        <w:spacing w:before="60"/>
        <w:jc w:val="both"/>
      </w:pPr>
      <w:r w:rsidRPr="006D37DE">
        <w:rPr>
          <w:color w:val="000000"/>
        </w:rPr>
        <w:t xml:space="preserve">The objective of WP12 is to examine standards relevant to the project and finally </w:t>
      </w:r>
      <w:r w:rsidRPr="006D37DE">
        <w:t>define a clear set of policy recommendations for relevant authorities. Within the reporting period the areas –legislation needs of impact for VIRTHUALIS outcome have been identified, based on a template / questionnaire that has been developed for this scope. Data have been already collected and analysed. The results will be presented in Deliverable 12.1.</w:t>
      </w:r>
    </w:p>
    <w:p w14:paraId="74AF0F34" w14:textId="77777777" w:rsidR="005F163C" w:rsidRPr="006D37DE" w:rsidRDefault="005F163C" w:rsidP="005F163C">
      <w:pPr>
        <w:spacing w:before="60"/>
        <w:jc w:val="both"/>
      </w:pPr>
    </w:p>
    <w:p w14:paraId="7AE73D7E" w14:textId="77777777" w:rsidR="005F163C" w:rsidRPr="006D37DE" w:rsidRDefault="005F163C" w:rsidP="005F163C">
      <w:pPr>
        <w:pStyle w:val="Title20"/>
        <w:spacing w:before="0" w:after="0"/>
        <w:rPr>
          <w:sz w:val="22"/>
          <w:szCs w:val="22"/>
        </w:rPr>
      </w:pPr>
      <w:bookmarkStart w:id="16" w:name="_Toc121559599"/>
      <w:bookmarkStart w:id="17" w:name="_Toc135728286"/>
      <w:bookmarkStart w:id="18" w:name="_Toc169265215"/>
      <w:r w:rsidRPr="006D37DE">
        <w:rPr>
          <w:sz w:val="22"/>
          <w:szCs w:val="22"/>
        </w:rPr>
        <w:t>Expected results</w:t>
      </w:r>
      <w:bookmarkEnd w:id="16"/>
      <w:bookmarkEnd w:id="17"/>
      <w:bookmarkEnd w:id="18"/>
    </w:p>
    <w:p w14:paraId="142EF181" w14:textId="77777777" w:rsidR="005F163C" w:rsidRPr="006D37DE" w:rsidRDefault="005F163C" w:rsidP="005F163C">
      <w:pPr>
        <w:rPr>
          <w:sz w:val="22"/>
          <w:szCs w:val="22"/>
        </w:rPr>
      </w:pPr>
    </w:p>
    <w:p w14:paraId="67F39689" w14:textId="77777777" w:rsidR="005F163C" w:rsidRPr="006D37DE" w:rsidRDefault="005F163C" w:rsidP="005F163C">
      <w:r w:rsidRPr="006D37DE">
        <w:rPr>
          <w:sz w:val="22"/>
          <w:szCs w:val="22"/>
        </w:rPr>
        <w:t>The final result of VIRTHUALIS will be a</w:t>
      </w:r>
      <w:r w:rsidRPr="006D37DE">
        <w:t xml:space="preserve">n integrated VR tool to will assist designers, plant operators, plant managers and safety engineers to carry out safety related tasks. The VIRTHUALIS technology will be composed by the SafeVR platform and 4 specific tools. The platform will be common to all tools and enable to run them representing their common environment. Each of the 4 tools will enable to perform a safety action, i.e., the training, the risk assessment, the accident investigation, and the safety management &amp; audit activity. </w:t>
      </w:r>
    </w:p>
    <w:p w14:paraId="06E2FA36" w14:textId="77777777" w:rsidR="005F163C" w:rsidRPr="006D37DE" w:rsidRDefault="005F163C" w:rsidP="005F163C">
      <w:pPr>
        <w:rPr>
          <w:sz w:val="22"/>
          <w:szCs w:val="22"/>
        </w:rPr>
      </w:pPr>
    </w:p>
    <w:p w14:paraId="4CA5A76F" w14:textId="77777777" w:rsidR="005F163C" w:rsidRPr="006D37DE" w:rsidRDefault="005F163C" w:rsidP="005F163C">
      <w:pPr>
        <w:pStyle w:val="Title20"/>
        <w:spacing w:before="0" w:after="0"/>
        <w:rPr>
          <w:sz w:val="22"/>
          <w:szCs w:val="22"/>
        </w:rPr>
      </w:pPr>
      <w:bookmarkStart w:id="19" w:name="_Toc121559600"/>
      <w:bookmarkStart w:id="20" w:name="_Toc135728287"/>
      <w:bookmarkStart w:id="21" w:name="_Toc169265216"/>
      <w:r w:rsidRPr="006D37DE">
        <w:rPr>
          <w:sz w:val="22"/>
          <w:szCs w:val="22"/>
        </w:rPr>
        <w:t>Intentions for use and impact</w:t>
      </w:r>
      <w:bookmarkStart w:id="22" w:name="_Toc121559601"/>
      <w:bookmarkEnd w:id="19"/>
      <w:bookmarkEnd w:id="20"/>
      <w:bookmarkEnd w:id="21"/>
    </w:p>
    <w:p w14:paraId="0A15218C" w14:textId="77777777" w:rsidR="005F163C" w:rsidRPr="006D37DE" w:rsidRDefault="005F163C" w:rsidP="005F163C"/>
    <w:p w14:paraId="67B4B1A1" w14:textId="77777777" w:rsidR="005F163C" w:rsidRPr="006D37DE" w:rsidRDefault="005F163C" w:rsidP="005F163C">
      <w:pPr>
        <w:jc w:val="both"/>
      </w:pPr>
      <w:r w:rsidRPr="006D37DE">
        <w:t xml:space="preserve">The consortium intends to greatly use and diffuse the VIRTHUALIS results. For this reason, there are discussions for the establishment of a network, sustainable after the end of VIRTHUALIS project, with the mission to promote new interdisciplinary science-based approaches and solutions to Safety, Security, Environment and Health issues initially based on the VIRTHUALIS Technology concept and on the European Technology Platform on Industrial Safety. </w:t>
      </w:r>
    </w:p>
    <w:p w14:paraId="1A0F490E" w14:textId="77777777" w:rsidR="005F163C" w:rsidRPr="006D37DE" w:rsidRDefault="005F163C" w:rsidP="005F163C">
      <w:pPr>
        <w:jc w:val="both"/>
      </w:pPr>
    </w:p>
    <w:p w14:paraId="57725036" w14:textId="77777777" w:rsidR="005F163C" w:rsidRPr="006D37DE" w:rsidRDefault="005F163C" w:rsidP="005F163C">
      <w:pPr>
        <w:pStyle w:val="Title20"/>
        <w:rPr>
          <w:sz w:val="22"/>
          <w:szCs w:val="22"/>
        </w:rPr>
      </w:pPr>
      <w:bookmarkStart w:id="23" w:name="_Toc135728288"/>
      <w:bookmarkStart w:id="24" w:name="_Toc169265217"/>
      <w:r w:rsidRPr="006D37DE">
        <w:rPr>
          <w:sz w:val="22"/>
          <w:szCs w:val="22"/>
        </w:rPr>
        <w:t>Using and disseminating the knowledge</w:t>
      </w:r>
      <w:bookmarkEnd w:id="22"/>
      <w:bookmarkEnd w:id="23"/>
      <w:bookmarkEnd w:id="24"/>
    </w:p>
    <w:p w14:paraId="577C1550" w14:textId="77777777" w:rsidR="005F163C" w:rsidRPr="006D37DE" w:rsidRDefault="005F163C" w:rsidP="005F163C">
      <w:pPr>
        <w:jc w:val="both"/>
        <w:rPr>
          <w:sz w:val="22"/>
          <w:szCs w:val="22"/>
          <w:highlight w:val="cyan"/>
        </w:rPr>
      </w:pPr>
    </w:p>
    <w:p w14:paraId="4E4A74E7" w14:textId="77777777" w:rsidR="005F163C" w:rsidRPr="006D37DE" w:rsidRDefault="005F163C" w:rsidP="005F163C">
      <w:pPr>
        <w:jc w:val="both"/>
        <w:rPr>
          <w:sz w:val="22"/>
          <w:szCs w:val="22"/>
        </w:rPr>
      </w:pPr>
      <w:r w:rsidRPr="006D37DE">
        <w:rPr>
          <w:sz w:val="22"/>
          <w:szCs w:val="22"/>
        </w:rPr>
        <w:t>Several communications materials and tools have been developed during the 1</w:t>
      </w:r>
      <w:r w:rsidRPr="006D37DE">
        <w:rPr>
          <w:sz w:val="22"/>
          <w:szCs w:val="22"/>
          <w:vertAlign w:val="superscript"/>
        </w:rPr>
        <w:t>st</w:t>
      </w:r>
      <w:r w:rsidRPr="006D37DE">
        <w:rPr>
          <w:sz w:val="22"/>
          <w:szCs w:val="22"/>
        </w:rPr>
        <w:t xml:space="preserve"> year of the project life to disseminate the project concept and available results. More specifically:</w:t>
      </w:r>
    </w:p>
    <w:p w14:paraId="1973AFC4" w14:textId="77777777" w:rsidR="005F163C" w:rsidRPr="006D37DE" w:rsidRDefault="005F163C" w:rsidP="00343A0B">
      <w:pPr>
        <w:numPr>
          <w:ilvl w:val="0"/>
          <w:numId w:val="18"/>
        </w:numPr>
        <w:jc w:val="both"/>
        <w:rPr>
          <w:sz w:val="22"/>
          <w:szCs w:val="22"/>
        </w:rPr>
      </w:pPr>
      <w:r w:rsidRPr="006D37DE">
        <w:rPr>
          <w:sz w:val="22"/>
          <w:szCs w:val="22"/>
        </w:rPr>
        <w:t xml:space="preserve">The Project Web Site has been established at early project stage. It can be visited at: </w:t>
      </w:r>
      <w:hyperlink r:id="rId12" w:history="1">
        <w:r w:rsidRPr="006D37DE">
          <w:rPr>
            <w:rStyle w:val="Hyperlink"/>
            <w:szCs w:val="22"/>
          </w:rPr>
          <w:t>www.virthualis.org</w:t>
        </w:r>
      </w:hyperlink>
      <w:r w:rsidRPr="006D37DE">
        <w:rPr>
          <w:sz w:val="22"/>
          <w:szCs w:val="22"/>
        </w:rPr>
        <w:t xml:space="preserve"> </w:t>
      </w:r>
    </w:p>
    <w:p w14:paraId="062AB09F" w14:textId="77777777" w:rsidR="005F163C" w:rsidRPr="006D37DE" w:rsidRDefault="005F163C" w:rsidP="00343A0B">
      <w:pPr>
        <w:numPr>
          <w:ilvl w:val="0"/>
          <w:numId w:val="18"/>
        </w:numPr>
        <w:jc w:val="both"/>
        <w:rPr>
          <w:sz w:val="22"/>
          <w:szCs w:val="22"/>
        </w:rPr>
      </w:pPr>
      <w:r w:rsidRPr="006D37DE">
        <w:rPr>
          <w:sz w:val="22"/>
          <w:szCs w:val="22"/>
        </w:rPr>
        <w:t>An intranet structure has been established and is being used as document and data repository for the project.</w:t>
      </w:r>
    </w:p>
    <w:p w14:paraId="2EC68301" w14:textId="77777777" w:rsidR="005F163C" w:rsidRPr="006D37DE" w:rsidRDefault="005F163C" w:rsidP="00343A0B">
      <w:pPr>
        <w:numPr>
          <w:ilvl w:val="0"/>
          <w:numId w:val="18"/>
        </w:numPr>
        <w:jc w:val="both"/>
        <w:rPr>
          <w:sz w:val="22"/>
          <w:szCs w:val="22"/>
        </w:rPr>
      </w:pPr>
      <w:r w:rsidRPr="006D37DE">
        <w:rPr>
          <w:sz w:val="22"/>
          <w:szCs w:val="22"/>
        </w:rPr>
        <w:t>A project logo and brochure have been designed to communicate the project concept, objectives and main results during European and International Conferences, Project Workshops and Events and other related dissemination actions.</w:t>
      </w:r>
    </w:p>
    <w:p w14:paraId="109C7C88" w14:textId="77777777" w:rsidR="005F163C" w:rsidRPr="006D37DE" w:rsidRDefault="005F163C" w:rsidP="00343A0B">
      <w:pPr>
        <w:numPr>
          <w:ilvl w:val="0"/>
          <w:numId w:val="18"/>
        </w:numPr>
        <w:autoSpaceDE w:val="0"/>
        <w:autoSpaceDN w:val="0"/>
        <w:adjustRightInd w:val="0"/>
        <w:jc w:val="both"/>
        <w:rPr>
          <w:sz w:val="22"/>
          <w:szCs w:val="22"/>
        </w:rPr>
      </w:pPr>
      <w:r w:rsidRPr="006D37DE">
        <w:rPr>
          <w:sz w:val="22"/>
          <w:szCs w:val="22"/>
        </w:rPr>
        <w:t xml:space="preserve">3 paper presentations have been already made to international conferences and another </w:t>
      </w:r>
      <w:r>
        <w:rPr>
          <w:sz w:val="22"/>
          <w:szCs w:val="22"/>
        </w:rPr>
        <w:t>5</w:t>
      </w:r>
      <w:r w:rsidRPr="006D37DE">
        <w:rPr>
          <w:sz w:val="22"/>
          <w:szCs w:val="22"/>
        </w:rPr>
        <w:t xml:space="preserve"> are currently planned. Moreover, a special session and exhibition on VIRTHUALIS is planned during the </w:t>
      </w:r>
      <w:r w:rsidRPr="006D37DE">
        <w:t>9</w:t>
      </w:r>
      <w:r w:rsidRPr="006D37DE">
        <w:rPr>
          <w:vertAlign w:val="superscript"/>
        </w:rPr>
        <w:t>th</w:t>
      </w:r>
      <w:r w:rsidRPr="006D37DE">
        <w:t xml:space="preserve"> IFF science days and the 3</w:t>
      </w:r>
      <w:r w:rsidRPr="006D37DE">
        <w:rPr>
          <w:vertAlign w:val="superscript"/>
        </w:rPr>
        <w:t>rd</w:t>
      </w:r>
      <w:r w:rsidRPr="006D37DE">
        <w:t xml:space="preserve"> conference on virtual reality under the motto “Virtual Reality and Augmented Reality for Planning, Testing and Operating Technical Systems”, in Madgeburg, Germany, in the period 21-22 June 2006.</w:t>
      </w:r>
    </w:p>
    <w:p w14:paraId="5E62259A" w14:textId="77777777" w:rsidR="005F163C" w:rsidRPr="006D37DE" w:rsidRDefault="005F163C" w:rsidP="00343A0B">
      <w:pPr>
        <w:numPr>
          <w:ilvl w:val="0"/>
          <w:numId w:val="18"/>
        </w:numPr>
        <w:autoSpaceDE w:val="0"/>
        <w:autoSpaceDN w:val="0"/>
        <w:adjustRightInd w:val="0"/>
        <w:jc w:val="both"/>
        <w:rPr>
          <w:sz w:val="22"/>
          <w:szCs w:val="22"/>
        </w:rPr>
      </w:pPr>
      <w:r w:rsidRPr="006D37DE">
        <w:t>VIRTHUALIS has been presented / demonstrated on the occasion of another 8 international events and exhibitions.</w:t>
      </w:r>
    </w:p>
    <w:p w14:paraId="7649679F" w14:textId="77777777" w:rsidR="005F163C" w:rsidRPr="006D37DE" w:rsidRDefault="005F163C" w:rsidP="005F163C">
      <w:pPr>
        <w:autoSpaceDE w:val="0"/>
        <w:autoSpaceDN w:val="0"/>
        <w:adjustRightInd w:val="0"/>
        <w:jc w:val="both"/>
        <w:rPr>
          <w:sz w:val="22"/>
          <w:szCs w:val="22"/>
        </w:rPr>
      </w:pPr>
    </w:p>
    <w:p w14:paraId="7919476E" w14:textId="77777777" w:rsidR="005F163C" w:rsidRPr="006D37DE" w:rsidRDefault="005F163C" w:rsidP="005F163C">
      <w:pPr>
        <w:autoSpaceDE w:val="0"/>
        <w:autoSpaceDN w:val="0"/>
        <w:adjustRightInd w:val="0"/>
        <w:jc w:val="both"/>
        <w:rPr>
          <w:sz w:val="22"/>
          <w:szCs w:val="22"/>
        </w:rPr>
      </w:pPr>
      <w:r w:rsidRPr="006D37DE">
        <w:rPr>
          <w:sz w:val="22"/>
          <w:szCs w:val="22"/>
        </w:rPr>
        <w:t>VIRTHUALIS aims to commercially exploit the SafeVR toolbox and the four tools, in order to provide services like:</w:t>
      </w:r>
    </w:p>
    <w:p w14:paraId="59D62CCA" w14:textId="77777777" w:rsidR="005F163C" w:rsidRPr="006D37DE" w:rsidRDefault="005F163C" w:rsidP="00343A0B">
      <w:pPr>
        <w:numPr>
          <w:ilvl w:val="0"/>
          <w:numId w:val="19"/>
        </w:numPr>
        <w:jc w:val="both"/>
      </w:pPr>
      <w:r w:rsidRPr="006D37DE">
        <w:t>Technology services (training, organisational set-up, knowledge, etc.);</w:t>
      </w:r>
    </w:p>
    <w:p w14:paraId="08811588" w14:textId="77777777" w:rsidR="005F163C" w:rsidRPr="006D37DE" w:rsidRDefault="005F163C" w:rsidP="00343A0B">
      <w:pPr>
        <w:numPr>
          <w:ilvl w:val="0"/>
          <w:numId w:val="19"/>
        </w:numPr>
        <w:jc w:val="both"/>
      </w:pPr>
      <w:r w:rsidRPr="006D37DE">
        <w:t>Creation of plant-specific scenarios;</w:t>
      </w:r>
    </w:p>
    <w:p w14:paraId="5B23B535" w14:textId="77777777" w:rsidR="005F163C" w:rsidRPr="006D37DE" w:rsidRDefault="005F163C" w:rsidP="00343A0B">
      <w:pPr>
        <w:numPr>
          <w:ilvl w:val="0"/>
          <w:numId w:val="19"/>
        </w:numPr>
        <w:jc w:val="both"/>
      </w:pPr>
      <w:r w:rsidRPr="006D37DE">
        <w:t>Supply and test of new and emerging VR technologies (VR centre of excellence);</w:t>
      </w:r>
    </w:p>
    <w:p w14:paraId="03EB91F1" w14:textId="77777777" w:rsidR="005F163C" w:rsidRPr="006D37DE" w:rsidRDefault="005F163C" w:rsidP="00343A0B">
      <w:pPr>
        <w:numPr>
          <w:ilvl w:val="0"/>
          <w:numId w:val="19"/>
        </w:numPr>
        <w:jc w:val="both"/>
      </w:pPr>
      <w:r w:rsidRPr="006D37DE">
        <w:t>Supply of Human Factors courses properly shaped;</w:t>
      </w:r>
    </w:p>
    <w:p w14:paraId="7F4A7C4D" w14:textId="77777777" w:rsidR="005F163C" w:rsidRPr="006D37DE" w:rsidRDefault="005F163C" w:rsidP="00343A0B">
      <w:pPr>
        <w:numPr>
          <w:ilvl w:val="0"/>
          <w:numId w:val="19"/>
        </w:numPr>
        <w:jc w:val="both"/>
      </w:pPr>
      <w:r w:rsidRPr="006D37DE">
        <w:t>Maintenance services;</w:t>
      </w:r>
    </w:p>
    <w:p w14:paraId="678F8730" w14:textId="77777777" w:rsidR="005F163C" w:rsidRPr="006D37DE" w:rsidRDefault="005F163C" w:rsidP="00343A0B">
      <w:pPr>
        <w:numPr>
          <w:ilvl w:val="0"/>
          <w:numId w:val="19"/>
        </w:numPr>
        <w:jc w:val="both"/>
      </w:pPr>
      <w:r w:rsidRPr="006D37DE">
        <w:t>Optimisation of the VIRTHUALIS technology to the specific case so to  reduce the costs (scale economies).</w:t>
      </w:r>
    </w:p>
    <w:p w14:paraId="084227F7" w14:textId="77777777" w:rsidR="005F163C" w:rsidRPr="006D37DE" w:rsidRDefault="005F163C" w:rsidP="005F163C">
      <w:pPr>
        <w:autoSpaceDE w:val="0"/>
        <w:autoSpaceDN w:val="0"/>
        <w:adjustRightInd w:val="0"/>
        <w:jc w:val="both"/>
        <w:rPr>
          <w:sz w:val="22"/>
          <w:szCs w:val="22"/>
        </w:rPr>
      </w:pPr>
    </w:p>
    <w:p w14:paraId="6D03D4F1" w14:textId="77777777" w:rsidR="005F163C" w:rsidRPr="006D37DE" w:rsidRDefault="005F163C" w:rsidP="005F163C">
      <w:pPr>
        <w:jc w:val="both"/>
        <w:rPr>
          <w:sz w:val="22"/>
          <w:szCs w:val="22"/>
          <w:highlight w:val="cyan"/>
        </w:rPr>
      </w:pPr>
    </w:p>
    <w:p w14:paraId="470D13D1" w14:textId="77777777" w:rsidR="005F163C" w:rsidRPr="006D37DE" w:rsidRDefault="005F163C" w:rsidP="005F163C">
      <w:pPr>
        <w:jc w:val="both"/>
        <w:rPr>
          <w:sz w:val="22"/>
          <w:szCs w:val="22"/>
        </w:rPr>
      </w:pPr>
    </w:p>
    <w:p w14:paraId="5BBE12EA" w14:textId="77777777" w:rsidR="005F163C" w:rsidRPr="006D37DE" w:rsidRDefault="005F163C" w:rsidP="005F163C">
      <w:pPr>
        <w:jc w:val="both"/>
      </w:pPr>
      <w:r w:rsidRPr="006D37DE">
        <w:rPr>
          <w:sz w:val="22"/>
          <w:szCs w:val="22"/>
        </w:rPr>
        <w:t xml:space="preserve">   </w:t>
      </w:r>
      <w:r w:rsidRPr="006D37DE">
        <w:br w:type="page"/>
      </w:r>
    </w:p>
    <w:p w14:paraId="25E87A9E" w14:textId="77777777" w:rsidR="005F163C" w:rsidRPr="006D37DE" w:rsidRDefault="005F163C" w:rsidP="00FB7EE5">
      <w:pPr>
        <w:pStyle w:val="Heading1"/>
      </w:pPr>
      <w:bookmarkStart w:id="25" w:name="_Toc121559604"/>
      <w:bookmarkStart w:id="26" w:name="_Toc135728289"/>
      <w:bookmarkStart w:id="27" w:name="_Toc169265218"/>
      <w:r w:rsidRPr="006D37DE">
        <w:t>Project Objectives and major achievements during the reporting period</w:t>
      </w:r>
      <w:bookmarkEnd w:id="25"/>
      <w:bookmarkEnd w:id="26"/>
      <w:bookmarkEnd w:id="27"/>
    </w:p>
    <w:p w14:paraId="62B4D08B" w14:textId="77777777" w:rsidR="005F163C" w:rsidRPr="006D37DE" w:rsidRDefault="005F163C" w:rsidP="005F163C">
      <w:pPr>
        <w:pStyle w:val="Heading2"/>
        <w:rPr>
          <w:rFonts w:ascii="Times New Roman" w:hAnsi="Times New Roman"/>
        </w:rPr>
      </w:pPr>
      <w:bookmarkStart w:id="28" w:name="_Toc121559605"/>
      <w:bookmarkStart w:id="29" w:name="_Toc135728290"/>
      <w:bookmarkStart w:id="30" w:name="_Toc169265219"/>
      <w:r w:rsidRPr="006D37DE">
        <w:rPr>
          <w:rFonts w:ascii="Times New Roman" w:hAnsi="Times New Roman"/>
        </w:rPr>
        <w:t>General Project Objectives and relation to state-of-the-art</w:t>
      </w:r>
      <w:bookmarkEnd w:id="28"/>
      <w:bookmarkEnd w:id="29"/>
      <w:bookmarkEnd w:id="30"/>
    </w:p>
    <w:p w14:paraId="4DB159D5" w14:textId="77777777" w:rsidR="005F163C" w:rsidRPr="006D37DE" w:rsidRDefault="005F163C" w:rsidP="005F163C"/>
    <w:p w14:paraId="27D02B74" w14:textId="77777777" w:rsidR="005F163C" w:rsidRPr="006D37DE" w:rsidRDefault="005F163C" w:rsidP="005F163C">
      <w:pPr>
        <w:pStyle w:val="Heading3"/>
        <w:ind w:left="0" w:firstLine="0"/>
      </w:pPr>
      <w:bookmarkStart w:id="31" w:name="_Toc121559606"/>
      <w:bookmarkStart w:id="32" w:name="_Toc135728291"/>
      <w:bookmarkStart w:id="33" w:name="_Toc169265220"/>
      <w:r w:rsidRPr="006D37DE">
        <w:t>General Project Objectives</w:t>
      </w:r>
      <w:bookmarkEnd w:id="31"/>
      <w:bookmarkEnd w:id="32"/>
      <w:bookmarkEnd w:id="33"/>
    </w:p>
    <w:p w14:paraId="781FCA44" w14:textId="77777777" w:rsidR="005F163C" w:rsidRPr="006D37DE" w:rsidRDefault="005F163C" w:rsidP="005F163C"/>
    <w:p w14:paraId="769F9DB1" w14:textId="77777777" w:rsidR="005F163C" w:rsidRPr="006D37DE" w:rsidRDefault="005F163C" w:rsidP="005F163C">
      <w:pPr>
        <w:jc w:val="both"/>
      </w:pPr>
      <w:r w:rsidRPr="006D37DE">
        <w:t>The overall objective of VIRTHUALIS is to produce an affordable and accessible technology for hazards reduction in production plant and storage sites. The achievement of this objective will allow:</w:t>
      </w:r>
    </w:p>
    <w:p w14:paraId="64718D67" w14:textId="77777777" w:rsidR="005F163C" w:rsidRPr="006D37DE" w:rsidRDefault="005F163C" w:rsidP="00343A0B">
      <w:pPr>
        <w:numPr>
          <w:ilvl w:val="0"/>
          <w:numId w:val="13"/>
        </w:numPr>
        <w:ind w:left="641" w:hanging="357"/>
        <w:jc w:val="both"/>
      </w:pPr>
      <w:r w:rsidRPr="006D37DE">
        <w:t>To sensibly reduce accidents and incidents in the process industry;</w:t>
      </w:r>
    </w:p>
    <w:p w14:paraId="734A9D3A" w14:textId="77777777" w:rsidR="005F163C" w:rsidRPr="006D37DE" w:rsidRDefault="005F163C" w:rsidP="00343A0B">
      <w:pPr>
        <w:numPr>
          <w:ilvl w:val="0"/>
          <w:numId w:val="13"/>
        </w:numPr>
        <w:ind w:left="641" w:hanging="357"/>
        <w:jc w:val="both"/>
      </w:pPr>
      <w:r w:rsidRPr="006D37DE">
        <w:t>To enhance system operability within the overall life-cycle;</w:t>
      </w:r>
    </w:p>
    <w:p w14:paraId="107EC118" w14:textId="77777777" w:rsidR="005F163C" w:rsidRPr="006D37DE" w:rsidRDefault="005F163C" w:rsidP="00343A0B">
      <w:pPr>
        <w:numPr>
          <w:ilvl w:val="0"/>
          <w:numId w:val="13"/>
        </w:numPr>
        <w:ind w:left="641" w:hanging="357"/>
        <w:jc w:val="both"/>
      </w:pPr>
      <w:r w:rsidRPr="006D37DE">
        <w:t>To reduce costs associated with safety production.</w:t>
      </w:r>
    </w:p>
    <w:p w14:paraId="69C2757B" w14:textId="77777777" w:rsidR="005F163C" w:rsidRPr="006D37DE" w:rsidRDefault="005F163C" w:rsidP="005F163C">
      <w:pPr>
        <w:jc w:val="both"/>
      </w:pPr>
    </w:p>
    <w:p w14:paraId="6421DFA0" w14:textId="77777777" w:rsidR="005F163C" w:rsidRPr="006D37DE" w:rsidRDefault="005F163C" w:rsidP="005F163C">
      <w:pPr>
        <w:jc w:val="both"/>
      </w:pPr>
      <w:r w:rsidRPr="006D37DE">
        <w:t>The overall objective will be reached through the fulfilment of the following specific objectives:</w:t>
      </w:r>
    </w:p>
    <w:p w14:paraId="028CE534" w14:textId="77777777" w:rsidR="005F163C" w:rsidRPr="006D37DE" w:rsidRDefault="005F163C" w:rsidP="00343A0B">
      <w:pPr>
        <w:numPr>
          <w:ilvl w:val="0"/>
          <w:numId w:val="16"/>
        </w:numPr>
        <w:tabs>
          <w:tab w:val="clear" w:pos="1134"/>
        </w:tabs>
        <w:jc w:val="both"/>
      </w:pPr>
      <w:r w:rsidRPr="006D37DE">
        <w:t>To characterise end-users’ applications of VIRTHUALIS technology based on chemical and petrochemical industry Priorities Topics;</w:t>
      </w:r>
    </w:p>
    <w:p w14:paraId="7241BAD4" w14:textId="77777777" w:rsidR="005F163C" w:rsidRPr="006D37DE" w:rsidRDefault="005F163C" w:rsidP="00343A0B">
      <w:pPr>
        <w:numPr>
          <w:ilvl w:val="0"/>
          <w:numId w:val="16"/>
        </w:numPr>
        <w:tabs>
          <w:tab w:val="clear" w:pos="1134"/>
        </w:tabs>
        <w:jc w:val="both"/>
      </w:pPr>
      <w:r w:rsidRPr="006D37DE">
        <w:t>To define a suitable and common platform (both hardware and software) for VR modelling so as to facilitate the exchange of each part of VIRTHUALIS technology amongst the centres of reference;</w:t>
      </w:r>
    </w:p>
    <w:p w14:paraId="5EA94709" w14:textId="77777777" w:rsidR="005F163C" w:rsidRPr="006D37DE" w:rsidRDefault="005F163C" w:rsidP="00343A0B">
      <w:pPr>
        <w:numPr>
          <w:ilvl w:val="0"/>
          <w:numId w:val="16"/>
        </w:numPr>
        <w:tabs>
          <w:tab w:val="clear" w:pos="1134"/>
        </w:tabs>
        <w:jc w:val="both"/>
      </w:pPr>
      <w:r w:rsidRPr="006D37DE">
        <w:t>To develop a synthesis of safety analysis methods with human factors knowledge that can adequately represent the dynamic nature of human and system performance;</w:t>
      </w:r>
    </w:p>
    <w:p w14:paraId="1F1703F5" w14:textId="77777777" w:rsidR="005F163C" w:rsidRPr="006D37DE" w:rsidRDefault="005F163C" w:rsidP="00343A0B">
      <w:pPr>
        <w:numPr>
          <w:ilvl w:val="0"/>
          <w:numId w:val="16"/>
        </w:numPr>
        <w:tabs>
          <w:tab w:val="clear" w:pos="1134"/>
        </w:tabs>
        <w:jc w:val="both"/>
      </w:pPr>
      <w:r w:rsidRPr="006D37DE">
        <w:t>To evaluate and integrate the peculiarities and goals of HF methods and VR technology for enhancing safety actions, i.e. Training, Safety Analyses and Safety management &amp; audit;</w:t>
      </w:r>
    </w:p>
    <w:p w14:paraId="50FF7FC1" w14:textId="77777777" w:rsidR="005F163C" w:rsidRPr="006D37DE" w:rsidRDefault="005F163C" w:rsidP="00343A0B">
      <w:pPr>
        <w:numPr>
          <w:ilvl w:val="0"/>
          <w:numId w:val="16"/>
        </w:numPr>
        <w:tabs>
          <w:tab w:val="clear" w:pos="1134"/>
        </w:tabs>
        <w:jc w:val="both"/>
      </w:pPr>
      <w:r w:rsidRPr="006D37DE">
        <w:t>To identify, evaluate and eventually propose the spectrum of tools to develop in the prototyping phase;</w:t>
      </w:r>
    </w:p>
    <w:p w14:paraId="74D50054" w14:textId="77777777" w:rsidR="005F163C" w:rsidRPr="006D37DE" w:rsidRDefault="005F163C" w:rsidP="00343A0B">
      <w:pPr>
        <w:numPr>
          <w:ilvl w:val="0"/>
          <w:numId w:val="16"/>
        </w:numPr>
        <w:tabs>
          <w:tab w:val="clear" w:pos="1134"/>
        </w:tabs>
        <w:jc w:val="both"/>
      </w:pPr>
      <w:r w:rsidRPr="006D37DE">
        <w:t>To create an integrated VR tool that will assist designers, plant operators, plant managers and safety engineers to carry out safety related tasks;</w:t>
      </w:r>
    </w:p>
    <w:p w14:paraId="2A7A81F7" w14:textId="77777777" w:rsidR="005F163C" w:rsidRPr="006D37DE" w:rsidRDefault="005F163C" w:rsidP="00343A0B">
      <w:pPr>
        <w:numPr>
          <w:ilvl w:val="0"/>
          <w:numId w:val="16"/>
        </w:numPr>
        <w:tabs>
          <w:tab w:val="clear" w:pos="1134"/>
        </w:tabs>
        <w:jc w:val="both"/>
      </w:pPr>
      <w:r w:rsidRPr="006D37DE">
        <w:t>To check the sharpness of the tools on the different working contexts and to tune the different tools;</w:t>
      </w:r>
    </w:p>
    <w:p w14:paraId="38D8A67D" w14:textId="77777777" w:rsidR="005F163C" w:rsidRPr="006D37DE" w:rsidRDefault="005F163C" w:rsidP="00343A0B">
      <w:pPr>
        <w:numPr>
          <w:ilvl w:val="0"/>
          <w:numId w:val="16"/>
        </w:numPr>
        <w:tabs>
          <w:tab w:val="clear" w:pos="1134"/>
        </w:tabs>
        <w:jc w:val="both"/>
      </w:pPr>
      <w:r w:rsidRPr="006D37DE">
        <w:t>To adapt each tool of VIRTHUALIS technology to SMEs needs;</w:t>
      </w:r>
    </w:p>
    <w:p w14:paraId="6A77E75E" w14:textId="77777777" w:rsidR="005F163C" w:rsidRPr="006D37DE" w:rsidRDefault="005F163C" w:rsidP="00343A0B">
      <w:pPr>
        <w:numPr>
          <w:ilvl w:val="0"/>
          <w:numId w:val="16"/>
        </w:numPr>
        <w:tabs>
          <w:tab w:val="clear" w:pos="1134"/>
        </w:tabs>
        <w:jc w:val="both"/>
      </w:pPr>
      <w:r w:rsidRPr="006D37DE">
        <w:t>To apply best practice principles of technology &amp; human factors implementation to the introduction of VIRTHUALIS technology in the end-user companies and check the degree to which the tools have met the end-users’ needs identified in WP1;</w:t>
      </w:r>
    </w:p>
    <w:p w14:paraId="14F3F8D0" w14:textId="77777777" w:rsidR="005F163C" w:rsidRPr="006D37DE" w:rsidRDefault="005F163C" w:rsidP="00343A0B">
      <w:pPr>
        <w:numPr>
          <w:ilvl w:val="0"/>
          <w:numId w:val="16"/>
        </w:numPr>
        <w:tabs>
          <w:tab w:val="clear" w:pos="1134"/>
        </w:tabs>
        <w:jc w:val="both"/>
      </w:pPr>
      <w:r w:rsidRPr="006D37DE">
        <w:t>To disseminate both scientific findings and VIRTHUALIS technology to potential users in order to improve and to enhance safety policies and actions;</w:t>
      </w:r>
    </w:p>
    <w:p w14:paraId="6E9CFA1C" w14:textId="77777777" w:rsidR="005F163C" w:rsidRPr="006D37DE" w:rsidRDefault="005F163C" w:rsidP="00343A0B">
      <w:pPr>
        <w:numPr>
          <w:ilvl w:val="0"/>
          <w:numId w:val="16"/>
        </w:numPr>
        <w:tabs>
          <w:tab w:val="clear" w:pos="1134"/>
        </w:tabs>
        <w:jc w:val="both"/>
      </w:pPr>
      <w:r w:rsidRPr="006D37DE">
        <w:t>To account for the economic aspects of VIRTHUALIS technology so as to enable its adoption by the industry;</w:t>
      </w:r>
    </w:p>
    <w:p w14:paraId="1733E701" w14:textId="77777777" w:rsidR="005F163C" w:rsidRPr="006D37DE" w:rsidRDefault="005F163C" w:rsidP="00343A0B">
      <w:pPr>
        <w:numPr>
          <w:ilvl w:val="0"/>
          <w:numId w:val="16"/>
        </w:numPr>
        <w:tabs>
          <w:tab w:val="clear" w:pos="1134"/>
        </w:tabs>
        <w:jc w:val="both"/>
      </w:pPr>
      <w:r w:rsidRPr="006D37DE">
        <w:t>To identify the relevant existing and “in-pectore” EU legislations and policies to which VR and HF may be contributing as relevant technologies, and define how and in which form the VIRTHUALIS technology could become a standardised set of tools and support their implementation in practice.</w:t>
      </w:r>
    </w:p>
    <w:p w14:paraId="3D31DB51" w14:textId="77777777" w:rsidR="005F163C" w:rsidRPr="006D37DE" w:rsidRDefault="005F163C" w:rsidP="005F163C">
      <w:pPr>
        <w:jc w:val="both"/>
      </w:pPr>
    </w:p>
    <w:p w14:paraId="3CB796FB" w14:textId="77777777" w:rsidR="005F163C" w:rsidRPr="006D37DE" w:rsidRDefault="005F163C" w:rsidP="005F163C">
      <w:pPr>
        <w:jc w:val="both"/>
      </w:pPr>
      <w:r w:rsidRPr="006D37DE">
        <w:t>Globally, VIRTHUALIS will contribute to provide the chemical and petrochemical industry of tomorrow with the necessary tools for efficient life-cycle design, production, use and recovery. This will decrease at the same time internal and external costs and it will reduce major accidents hazards by improving safety and crisis management as well as safety audit power.</w:t>
      </w:r>
    </w:p>
    <w:p w14:paraId="6A27EBE1" w14:textId="77777777" w:rsidR="005F163C" w:rsidRPr="006D37DE" w:rsidRDefault="005F163C" w:rsidP="005F163C"/>
    <w:p w14:paraId="189108A2" w14:textId="77777777" w:rsidR="005F163C" w:rsidRPr="006D37DE" w:rsidRDefault="005F163C" w:rsidP="005F163C">
      <w:pPr>
        <w:pStyle w:val="Heading3"/>
        <w:ind w:left="0" w:firstLine="0"/>
      </w:pPr>
      <w:bookmarkStart w:id="34" w:name="_Toc135728292"/>
      <w:bookmarkStart w:id="35" w:name="_Toc169265221"/>
      <w:r w:rsidRPr="006D37DE">
        <w:t>State of the art</w:t>
      </w:r>
      <w:bookmarkEnd w:id="34"/>
      <w:bookmarkEnd w:id="35"/>
    </w:p>
    <w:p w14:paraId="0F04E5ED" w14:textId="77777777" w:rsidR="005F163C" w:rsidRPr="006D37DE" w:rsidRDefault="005F163C" w:rsidP="005F163C"/>
    <w:p w14:paraId="49F57BFB" w14:textId="77777777" w:rsidR="005F163C" w:rsidRPr="006D37DE" w:rsidRDefault="005F163C" w:rsidP="005F163C">
      <w:pPr>
        <w:jc w:val="both"/>
      </w:pPr>
      <w:r w:rsidRPr="006D37DE">
        <w:t xml:space="preserve">The state of the art review performed regarding the current Virtual Reality market has presented some important points. Most industries that choose VR technology do so due to the effectiveness of such applications as far as the training and design process are concerned. </w:t>
      </w:r>
    </w:p>
    <w:p w14:paraId="69A21F94" w14:textId="77777777" w:rsidR="005F163C" w:rsidRPr="006D37DE" w:rsidRDefault="005F163C" w:rsidP="005F163C">
      <w:pPr>
        <w:jc w:val="both"/>
      </w:pPr>
    </w:p>
    <w:p w14:paraId="0BA250FA" w14:textId="77777777" w:rsidR="005F163C" w:rsidRPr="006D37DE" w:rsidRDefault="005F163C" w:rsidP="005F163C">
      <w:pPr>
        <w:jc w:val="both"/>
      </w:pPr>
      <w:r w:rsidRPr="006D37DE">
        <w:t>Most of the products and projects that have been reviewed concern design improvement, employees training and risk assessment. However, it is very important to point out that Human Factor analysis is not implemented in these products. Only a small number of products has taken into account human factors (especially those involved in training) but none of them has taken the idea into such a depth like VIRTHUALIS aims. Most of the competitive products rely on the exact simulation of a certain situation, trying to supply the user with as many information as possible concerning certain environments (e.g. weather conditions for flight simulation, realistic movement and sounds for virtual battle training of soldiers, etc.).</w:t>
      </w:r>
    </w:p>
    <w:p w14:paraId="6D0942FC" w14:textId="77777777" w:rsidR="005F163C" w:rsidRPr="006D37DE" w:rsidRDefault="005F163C" w:rsidP="005F163C"/>
    <w:p w14:paraId="175BB848" w14:textId="77777777" w:rsidR="005F163C" w:rsidRPr="006D37DE" w:rsidRDefault="005F163C" w:rsidP="005F163C">
      <w:pPr>
        <w:pStyle w:val="Heading2"/>
        <w:rPr>
          <w:rFonts w:ascii="Times New Roman" w:hAnsi="Times New Roman"/>
        </w:rPr>
      </w:pPr>
      <w:bookmarkStart w:id="36" w:name="_Toc121559609"/>
      <w:bookmarkStart w:id="37" w:name="_Toc135728293"/>
      <w:bookmarkStart w:id="38" w:name="_Toc169265222"/>
      <w:r w:rsidRPr="006D37DE">
        <w:rPr>
          <w:rFonts w:ascii="Times New Roman" w:hAnsi="Times New Roman"/>
        </w:rPr>
        <w:t>Objectives for the reporting period, work performed, contractors involved and main achievements in the period</w:t>
      </w:r>
      <w:bookmarkEnd w:id="36"/>
      <w:bookmarkEnd w:id="37"/>
      <w:bookmarkEnd w:id="38"/>
    </w:p>
    <w:p w14:paraId="34B96A03" w14:textId="77777777" w:rsidR="005F163C" w:rsidRPr="006D37DE" w:rsidRDefault="005F163C" w:rsidP="005F163C"/>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058"/>
        <w:gridCol w:w="3530"/>
        <w:gridCol w:w="2632"/>
      </w:tblGrid>
      <w:tr w:rsidR="005F163C" w:rsidRPr="006D37DE" w14:paraId="0A964A89" w14:textId="77777777" w:rsidTr="005F7261">
        <w:trPr>
          <w:tblHeader/>
        </w:trPr>
        <w:tc>
          <w:tcPr>
            <w:tcW w:w="3058" w:type="dxa"/>
            <w:shd w:val="clear" w:color="auto" w:fill="E0E0E0"/>
          </w:tcPr>
          <w:p w14:paraId="4824D659" w14:textId="77777777" w:rsidR="005F163C" w:rsidRPr="006D37DE" w:rsidRDefault="005F163C" w:rsidP="005F7261">
            <w:pPr>
              <w:rPr>
                <w:sz w:val="22"/>
                <w:szCs w:val="22"/>
              </w:rPr>
            </w:pPr>
            <w:r w:rsidRPr="006D37DE">
              <w:rPr>
                <w:sz w:val="22"/>
                <w:szCs w:val="22"/>
              </w:rPr>
              <w:t>Project objectives</w:t>
            </w:r>
          </w:p>
        </w:tc>
        <w:tc>
          <w:tcPr>
            <w:tcW w:w="3530" w:type="dxa"/>
            <w:shd w:val="clear" w:color="auto" w:fill="E0E0E0"/>
          </w:tcPr>
          <w:p w14:paraId="483FE554" w14:textId="77777777" w:rsidR="005F163C" w:rsidRPr="006D37DE" w:rsidRDefault="005F163C" w:rsidP="005F7261">
            <w:pPr>
              <w:rPr>
                <w:sz w:val="22"/>
                <w:szCs w:val="22"/>
              </w:rPr>
            </w:pPr>
            <w:r w:rsidRPr="006D37DE">
              <w:rPr>
                <w:sz w:val="22"/>
                <w:szCs w:val="22"/>
              </w:rPr>
              <w:t>Work performed - status</w:t>
            </w:r>
          </w:p>
        </w:tc>
        <w:tc>
          <w:tcPr>
            <w:tcW w:w="2632" w:type="dxa"/>
            <w:shd w:val="clear" w:color="auto" w:fill="E0E0E0"/>
          </w:tcPr>
          <w:p w14:paraId="564DAEEA" w14:textId="77777777" w:rsidR="005F163C" w:rsidRPr="006D37DE" w:rsidRDefault="005F163C" w:rsidP="005F7261">
            <w:pPr>
              <w:rPr>
                <w:sz w:val="22"/>
                <w:szCs w:val="22"/>
              </w:rPr>
            </w:pPr>
            <w:r w:rsidRPr="006D37DE">
              <w:rPr>
                <w:sz w:val="22"/>
                <w:szCs w:val="22"/>
              </w:rPr>
              <w:t>Major achievement</w:t>
            </w:r>
          </w:p>
          <w:p w14:paraId="7D3C3A52" w14:textId="77777777" w:rsidR="005F163C" w:rsidRPr="006D37DE" w:rsidRDefault="005F163C" w:rsidP="005F7261">
            <w:pPr>
              <w:rPr>
                <w:sz w:val="22"/>
                <w:szCs w:val="22"/>
              </w:rPr>
            </w:pPr>
          </w:p>
        </w:tc>
      </w:tr>
      <w:tr w:rsidR="005F163C" w:rsidRPr="006D37DE" w14:paraId="110D367F" w14:textId="77777777" w:rsidTr="005F7261">
        <w:tc>
          <w:tcPr>
            <w:tcW w:w="3058" w:type="dxa"/>
          </w:tcPr>
          <w:p w14:paraId="42B62F3A"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WP1</w:t>
            </w:r>
          </w:p>
        </w:tc>
        <w:tc>
          <w:tcPr>
            <w:tcW w:w="3530" w:type="dxa"/>
          </w:tcPr>
          <w:p w14:paraId="623EAC85" w14:textId="77777777" w:rsidR="005F163C" w:rsidRPr="006D37DE" w:rsidRDefault="005F163C" w:rsidP="005F7261">
            <w:pPr>
              <w:rPr>
                <w:rFonts w:eastAsia="Times"/>
              </w:rPr>
            </w:pPr>
          </w:p>
        </w:tc>
        <w:tc>
          <w:tcPr>
            <w:tcW w:w="2632" w:type="dxa"/>
          </w:tcPr>
          <w:p w14:paraId="196D4C1A" w14:textId="77777777" w:rsidR="005F163C" w:rsidRPr="006D37DE" w:rsidRDefault="005F163C" w:rsidP="005F7261">
            <w:pPr>
              <w:rPr>
                <w:sz w:val="22"/>
                <w:szCs w:val="22"/>
              </w:rPr>
            </w:pPr>
          </w:p>
        </w:tc>
      </w:tr>
      <w:tr w:rsidR="005F163C" w:rsidRPr="006D37DE" w14:paraId="2E3EC087" w14:textId="77777777" w:rsidTr="005F7261">
        <w:tc>
          <w:tcPr>
            <w:tcW w:w="3058" w:type="dxa"/>
          </w:tcPr>
          <w:p w14:paraId="42F070B1"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End-user needs identification</w:t>
            </w:r>
          </w:p>
        </w:tc>
        <w:tc>
          <w:tcPr>
            <w:tcW w:w="3530" w:type="dxa"/>
          </w:tcPr>
          <w:p w14:paraId="1D2005E1" w14:textId="77777777" w:rsidR="005F163C" w:rsidRPr="006D37DE" w:rsidRDefault="005F163C" w:rsidP="00343A0B">
            <w:pPr>
              <w:numPr>
                <w:ilvl w:val="0"/>
                <w:numId w:val="3"/>
              </w:numPr>
              <w:tabs>
                <w:tab w:val="clear" w:pos="397"/>
                <w:tab w:val="num" w:pos="182"/>
              </w:tabs>
              <w:ind w:left="182" w:hanging="182"/>
              <w:rPr>
                <w:sz w:val="22"/>
                <w:szCs w:val="22"/>
              </w:rPr>
            </w:pPr>
            <w:r w:rsidRPr="006D37DE">
              <w:rPr>
                <w:rFonts w:eastAsia="Times"/>
              </w:rPr>
              <w:t>42 interviews of various profiles of actors involved in safety were conducted in 15 chemical or petrochemical industrial sites.</w:t>
            </w:r>
          </w:p>
        </w:tc>
        <w:tc>
          <w:tcPr>
            <w:tcW w:w="2632" w:type="dxa"/>
          </w:tcPr>
          <w:p w14:paraId="708E3877" w14:textId="77777777" w:rsidR="005F163C" w:rsidRPr="006D37DE" w:rsidRDefault="005F163C" w:rsidP="005F7261">
            <w:pPr>
              <w:rPr>
                <w:sz w:val="22"/>
                <w:szCs w:val="22"/>
              </w:rPr>
            </w:pPr>
            <w:r w:rsidRPr="006D37DE">
              <w:rPr>
                <w:sz w:val="22"/>
                <w:szCs w:val="22"/>
              </w:rPr>
              <w:t>15 interview synthesis</w:t>
            </w:r>
          </w:p>
          <w:p w14:paraId="1B19221F" w14:textId="77777777" w:rsidR="005F163C" w:rsidRPr="006D37DE" w:rsidRDefault="005F163C" w:rsidP="005F7261">
            <w:pPr>
              <w:rPr>
                <w:sz w:val="22"/>
                <w:szCs w:val="22"/>
              </w:rPr>
            </w:pPr>
            <w:r w:rsidRPr="006D37DE">
              <w:rPr>
                <w:sz w:val="22"/>
                <w:szCs w:val="22"/>
              </w:rPr>
              <w:t>Needs identification in 6 safety activities</w:t>
            </w:r>
          </w:p>
        </w:tc>
      </w:tr>
      <w:tr w:rsidR="005F163C" w:rsidRPr="006D37DE" w14:paraId="4D2911E5" w14:textId="77777777" w:rsidTr="005F7261">
        <w:tc>
          <w:tcPr>
            <w:tcW w:w="3058" w:type="dxa"/>
          </w:tcPr>
          <w:p w14:paraId="386CB689"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Creation of scenarios</w:t>
            </w:r>
          </w:p>
        </w:tc>
        <w:tc>
          <w:tcPr>
            <w:tcW w:w="3530" w:type="dxa"/>
          </w:tcPr>
          <w:p w14:paraId="3DA38827" w14:textId="77777777" w:rsidR="005F163C" w:rsidRPr="006D37DE" w:rsidRDefault="005F163C" w:rsidP="00343A0B">
            <w:pPr>
              <w:numPr>
                <w:ilvl w:val="0"/>
                <w:numId w:val="4"/>
              </w:numPr>
              <w:tabs>
                <w:tab w:val="clear" w:pos="397"/>
                <w:tab w:val="num" w:pos="182"/>
              </w:tabs>
              <w:ind w:left="182" w:hanging="180"/>
              <w:jc w:val="both"/>
            </w:pPr>
            <w:r w:rsidRPr="006D37DE">
              <w:t>33 initial scenarios have been developed and validated with end-users</w:t>
            </w:r>
          </w:p>
        </w:tc>
        <w:tc>
          <w:tcPr>
            <w:tcW w:w="2632" w:type="dxa"/>
          </w:tcPr>
          <w:p w14:paraId="45AB069A" w14:textId="77777777" w:rsidR="005F163C" w:rsidRPr="006D37DE" w:rsidRDefault="005F163C" w:rsidP="005F7261">
            <w:pPr>
              <w:rPr>
                <w:sz w:val="22"/>
                <w:szCs w:val="22"/>
              </w:rPr>
            </w:pPr>
            <w:r w:rsidRPr="006D37DE">
              <w:rPr>
                <w:sz w:val="22"/>
                <w:szCs w:val="22"/>
              </w:rPr>
              <w:t>21 scenarios have been selected</w:t>
            </w:r>
          </w:p>
        </w:tc>
      </w:tr>
      <w:tr w:rsidR="005F163C" w:rsidRPr="006D37DE" w14:paraId="73C2D016" w14:textId="77777777" w:rsidTr="005F7261">
        <w:tc>
          <w:tcPr>
            <w:tcW w:w="3058" w:type="dxa"/>
          </w:tcPr>
          <w:p w14:paraId="3BA050C3" w14:textId="77777777" w:rsidR="005F163C" w:rsidRPr="006D37DE" w:rsidRDefault="005F163C" w:rsidP="005F7261">
            <w:pPr>
              <w:pBdr>
                <w:top w:val="single" w:sz="4" w:space="1" w:color="auto"/>
                <w:left w:val="single" w:sz="4" w:space="4" w:color="auto"/>
                <w:right w:val="single" w:sz="4" w:space="4" w:color="auto"/>
              </w:pBdr>
              <w:rPr>
                <w:bCs/>
                <w:sz w:val="22"/>
                <w:szCs w:val="22"/>
              </w:rPr>
            </w:pPr>
            <w:r w:rsidRPr="006D37DE">
              <w:rPr>
                <w:bCs/>
                <w:sz w:val="22"/>
                <w:szCs w:val="22"/>
              </w:rPr>
              <w:t>WP2</w:t>
            </w:r>
          </w:p>
        </w:tc>
        <w:tc>
          <w:tcPr>
            <w:tcW w:w="3530" w:type="dxa"/>
          </w:tcPr>
          <w:p w14:paraId="10472920" w14:textId="77777777" w:rsidR="005F163C" w:rsidRPr="006D37DE" w:rsidRDefault="005F163C" w:rsidP="005F7261">
            <w:pPr>
              <w:rPr>
                <w:sz w:val="22"/>
                <w:szCs w:val="22"/>
              </w:rPr>
            </w:pPr>
          </w:p>
        </w:tc>
        <w:tc>
          <w:tcPr>
            <w:tcW w:w="2632" w:type="dxa"/>
          </w:tcPr>
          <w:p w14:paraId="150173C4" w14:textId="77777777" w:rsidR="005F163C" w:rsidRPr="006D37DE" w:rsidRDefault="005F163C" w:rsidP="005F7261">
            <w:pPr>
              <w:rPr>
                <w:sz w:val="22"/>
                <w:szCs w:val="22"/>
              </w:rPr>
            </w:pPr>
          </w:p>
        </w:tc>
      </w:tr>
      <w:tr w:rsidR="005F163C" w:rsidRPr="006D37DE" w14:paraId="70DE2C4D" w14:textId="77777777" w:rsidTr="005F7261">
        <w:tc>
          <w:tcPr>
            <w:tcW w:w="3058" w:type="dxa"/>
          </w:tcPr>
          <w:p w14:paraId="13B5CA71"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Definition of end users’ requirements (software and hardware)</w:t>
            </w:r>
          </w:p>
        </w:tc>
        <w:tc>
          <w:tcPr>
            <w:tcW w:w="3530" w:type="dxa"/>
          </w:tcPr>
          <w:p w14:paraId="4023FAA3"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Finished and delivered in D2.1</w:t>
            </w:r>
          </w:p>
        </w:tc>
        <w:tc>
          <w:tcPr>
            <w:tcW w:w="2632" w:type="dxa"/>
          </w:tcPr>
          <w:p w14:paraId="3F5311C9" w14:textId="77777777" w:rsidR="005F163C" w:rsidRPr="006D37DE" w:rsidRDefault="005F163C" w:rsidP="005F7261">
            <w:pPr>
              <w:rPr>
                <w:sz w:val="22"/>
                <w:szCs w:val="22"/>
              </w:rPr>
            </w:pPr>
            <w:r w:rsidRPr="006D37DE">
              <w:rPr>
                <w:sz w:val="22"/>
                <w:szCs w:val="22"/>
              </w:rPr>
              <w:t>Base for developments in WP6</w:t>
            </w:r>
          </w:p>
        </w:tc>
      </w:tr>
      <w:tr w:rsidR="005F163C" w:rsidRPr="006D37DE" w14:paraId="2A75150B" w14:textId="77777777" w:rsidTr="005F7261">
        <w:tc>
          <w:tcPr>
            <w:tcW w:w="3058" w:type="dxa"/>
          </w:tcPr>
          <w:p w14:paraId="16566F79"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Overview of available VR systems and products</w:t>
            </w:r>
          </w:p>
        </w:tc>
        <w:tc>
          <w:tcPr>
            <w:tcW w:w="3530" w:type="dxa"/>
          </w:tcPr>
          <w:p w14:paraId="0CFF4535"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Finished and delivered in D2.2</w:t>
            </w:r>
          </w:p>
        </w:tc>
        <w:tc>
          <w:tcPr>
            <w:tcW w:w="2632" w:type="dxa"/>
          </w:tcPr>
          <w:p w14:paraId="380ECA56" w14:textId="77777777" w:rsidR="005F163C" w:rsidRPr="006D37DE" w:rsidRDefault="005F163C" w:rsidP="005F7261">
            <w:pPr>
              <w:rPr>
                <w:sz w:val="22"/>
                <w:szCs w:val="22"/>
              </w:rPr>
            </w:pPr>
            <w:r w:rsidRPr="006D37DE">
              <w:rPr>
                <w:sz w:val="22"/>
                <w:szCs w:val="22"/>
              </w:rPr>
              <w:t>Base for developments in WP6</w:t>
            </w:r>
          </w:p>
        </w:tc>
      </w:tr>
      <w:tr w:rsidR="005F163C" w:rsidRPr="006D37DE" w14:paraId="56636665" w14:textId="77777777" w:rsidTr="005F7261">
        <w:tc>
          <w:tcPr>
            <w:tcW w:w="3058" w:type="dxa"/>
          </w:tcPr>
          <w:p w14:paraId="68B50BA1"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Analysis of available data exchange formats and selection of VIRTHUALIS supported data formats</w:t>
            </w:r>
          </w:p>
        </w:tc>
        <w:tc>
          <w:tcPr>
            <w:tcW w:w="3530" w:type="dxa"/>
          </w:tcPr>
          <w:p w14:paraId="048C0804"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Finished and delivered in D2.3</w:t>
            </w:r>
          </w:p>
        </w:tc>
        <w:tc>
          <w:tcPr>
            <w:tcW w:w="2632" w:type="dxa"/>
          </w:tcPr>
          <w:p w14:paraId="0B1C43D8" w14:textId="77777777" w:rsidR="005F163C" w:rsidRPr="006D37DE" w:rsidRDefault="005F163C" w:rsidP="005F7261">
            <w:pPr>
              <w:rPr>
                <w:sz w:val="22"/>
                <w:szCs w:val="22"/>
              </w:rPr>
            </w:pPr>
            <w:r w:rsidRPr="006D37DE">
              <w:rPr>
                <w:sz w:val="22"/>
                <w:szCs w:val="22"/>
              </w:rPr>
              <w:t>Base for developments in WP6</w:t>
            </w:r>
          </w:p>
        </w:tc>
      </w:tr>
      <w:tr w:rsidR="005F163C" w:rsidRPr="006D37DE" w14:paraId="0C99BFE0" w14:textId="77777777" w:rsidTr="005F7261">
        <w:tc>
          <w:tcPr>
            <w:tcW w:w="3058" w:type="dxa"/>
          </w:tcPr>
          <w:p w14:paraId="3E5C21FC"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Specification of VIRTHUALIS platform</w:t>
            </w:r>
          </w:p>
        </w:tc>
        <w:tc>
          <w:tcPr>
            <w:tcW w:w="3530" w:type="dxa"/>
          </w:tcPr>
          <w:p w14:paraId="6F908C99"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Finished and delivered in D2.4</w:t>
            </w:r>
          </w:p>
        </w:tc>
        <w:tc>
          <w:tcPr>
            <w:tcW w:w="2632" w:type="dxa"/>
          </w:tcPr>
          <w:p w14:paraId="176EB16F" w14:textId="77777777" w:rsidR="005F163C" w:rsidRPr="006D37DE" w:rsidRDefault="005F163C" w:rsidP="005F7261">
            <w:pPr>
              <w:rPr>
                <w:sz w:val="22"/>
                <w:szCs w:val="22"/>
              </w:rPr>
            </w:pPr>
            <w:r w:rsidRPr="006D37DE">
              <w:rPr>
                <w:sz w:val="22"/>
                <w:szCs w:val="22"/>
              </w:rPr>
              <w:t>Base for developments in WP6</w:t>
            </w:r>
          </w:p>
        </w:tc>
      </w:tr>
      <w:tr w:rsidR="005F163C" w:rsidRPr="006D37DE" w14:paraId="3E2929B2" w14:textId="77777777" w:rsidTr="005F7261">
        <w:tc>
          <w:tcPr>
            <w:tcW w:w="3058" w:type="dxa"/>
          </w:tcPr>
          <w:p w14:paraId="0162B1F8"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Glossary of HF and VR terms and definitions</w:t>
            </w:r>
          </w:p>
        </w:tc>
        <w:tc>
          <w:tcPr>
            <w:tcW w:w="3530" w:type="dxa"/>
          </w:tcPr>
          <w:p w14:paraId="42523669"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Finished and delivered in D2.5</w:t>
            </w:r>
          </w:p>
        </w:tc>
        <w:tc>
          <w:tcPr>
            <w:tcW w:w="2632" w:type="dxa"/>
          </w:tcPr>
          <w:p w14:paraId="66FE2047" w14:textId="77777777" w:rsidR="005F163C" w:rsidRPr="006D37DE" w:rsidRDefault="005F163C" w:rsidP="005F7261">
            <w:pPr>
              <w:rPr>
                <w:sz w:val="22"/>
                <w:szCs w:val="22"/>
              </w:rPr>
            </w:pPr>
            <w:r w:rsidRPr="006D37DE">
              <w:rPr>
                <w:sz w:val="22"/>
                <w:szCs w:val="22"/>
              </w:rPr>
              <w:t>Knowledge data base for the entire VIRTHUALIS consortium</w:t>
            </w:r>
          </w:p>
        </w:tc>
      </w:tr>
      <w:tr w:rsidR="005F163C" w:rsidRPr="006D37DE" w14:paraId="4B39205D" w14:textId="77777777" w:rsidTr="005F7261">
        <w:tc>
          <w:tcPr>
            <w:tcW w:w="3058" w:type="dxa"/>
          </w:tcPr>
          <w:p w14:paraId="4C316CB4"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rPr>
                <w:sz w:val="22"/>
                <w:szCs w:val="22"/>
              </w:rPr>
              <w:t>WP3</w:t>
            </w:r>
          </w:p>
        </w:tc>
        <w:tc>
          <w:tcPr>
            <w:tcW w:w="3530" w:type="dxa"/>
          </w:tcPr>
          <w:p w14:paraId="1F240378" w14:textId="77777777" w:rsidR="005F163C" w:rsidRPr="006D37DE" w:rsidRDefault="005F163C" w:rsidP="005F7261">
            <w:pPr>
              <w:rPr>
                <w:sz w:val="22"/>
                <w:szCs w:val="22"/>
              </w:rPr>
            </w:pPr>
          </w:p>
        </w:tc>
        <w:tc>
          <w:tcPr>
            <w:tcW w:w="2632" w:type="dxa"/>
          </w:tcPr>
          <w:p w14:paraId="43A5D069" w14:textId="77777777" w:rsidR="005F163C" w:rsidRPr="006D37DE" w:rsidRDefault="005F163C" w:rsidP="005F7261">
            <w:pPr>
              <w:rPr>
                <w:sz w:val="22"/>
                <w:szCs w:val="22"/>
              </w:rPr>
            </w:pPr>
          </w:p>
        </w:tc>
      </w:tr>
      <w:tr w:rsidR="005F163C" w:rsidRPr="006D37DE" w14:paraId="74A59CC1" w14:textId="77777777" w:rsidTr="005F7261">
        <w:tc>
          <w:tcPr>
            <w:tcW w:w="3058" w:type="dxa"/>
          </w:tcPr>
          <w:p w14:paraId="699B6FEA" w14:textId="77777777" w:rsidR="005F163C" w:rsidRPr="006D37DE" w:rsidRDefault="005F163C" w:rsidP="005F7261">
            <w:pPr>
              <w:pBdr>
                <w:top w:val="single" w:sz="4" w:space="1" w:color="auto"/>
                <w:left w:val="single" w:sz="4" w:space="4" w:color="auto"/>
                <w:right w:val="single" w:sz="4" w:space="4" w:color="auto"/>
              </w:pBdr>
              <w:rPr>
                <w:color w:val="000000"/>
                <w:sz w:val="22"/>
                <w:szCs w:val="22"/>
              </w:rPr>
            </w:pPr>
            <w:r w:rsidRPr="006D37DE">
              <w:rPr>
                <w:color w:val="000000"/>
              </w:rPr>
              <w:t xml:space="preserve">Listing existing methods </w:t>
            </w:r>
          </w:p>
        </w:tc>
        <w:tc>
          <w:tcPr>
            <w:tcW w:w="3530" w:type="dxa"/>
          </w:tcPr>
          <w:p w14:paraId="0B2165F0" w14:textId="77777777" w:rsidR="005F163C" w:rsidRPr="006D37DE" w:rsidRDefault="005F163C" w:rsidP="00343A0B">
            <w:pPr>
              <w:numPr>
                <w:ilvl w:val="0"/>
                <w:numId w:val="3"/>
              </w:numPr>
              <w:tabs>
                <w:tab w:val="clear" w:pos="397"/>
                <w:tab w:val="num" w:pos="182"/>
              </w:tabs>
              <w:ind w:left="182" w:hanging="182"/>
              <w:rPr>
                <w:sz w:val="22"/>
                <w:szCs w:val="22"/>
              </w:rPr>
            </w:pPr>
            <w:r w:rsidRPr="006D37DE">
              <w:rPr>
                <w:sz w:val="22"/>
                <w:szCs w:val="22"/>
              </w:rPr>
              <w:t>Delivered</w:t>
            </w:r>
          </w:p>
        </w:tc>
        <w:tc>
          <w:tcPr>
            <w:tcW w:w="2632" w:type="dxa"/>
          </w:tcPr>
          <w:p w14:paraId="1B505A51"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78B35F1C" w14:textId="77777777" w:rsidTr="005F7261">
        <w:tc>
          <w:tcPr>
            <w:tcW w:w="3058" w:type="dxa"/>
          </w:tcPr>
          <w:p w14:paraId="107B9552" w14:textId="77777777" w:rsidR="005F163C" w:rsidRPr="006D37DE" w:rsidRDefault="005F163C" w:rsidP="005F7261">
            <w:pPr>
              <w:pBdr>
                <w:top w:val="single" w:sz="4" w:space="1" w:color="auto"/>
                <w:left w:val="single" w:sz="4" w:space="4" w:color="auto"/>
                <w:right w:val="single" w:sz="4" w:space="4" w:color="auto"/>
              </w:pBdr>
              <w:rPr>
                <w:color w:val="000000"/>
                <w:sz w:val="22"/>
                <w:szCs w:val="22"/>
              </w:rPr>
            </w:pPr>
            <w:r w:rsidRPr="006D37DE">
              <w:rPr>
                <w:color w:val="000000"/>
              </w:rPr>
              <w:t>Definition of sources of difficulties</w:t>
            </w:r>
          </w:p>
        </w:tc>
        <w:tc>
          <w:tcPr>
            <w:tcW w:w="3530" w:type="dxa"/>
          </w:tcPr>
          <w:p w14:paraId="701C3258"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04C445B8"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2404E8CD" w14:textId="77777777" w:rsidTr="005F7261">
        <w:tc>
          <w:tcPr>
            <w:tcW w:w="3058" w:type="dxa"/>
          </w:tcPr>
          <w:p w14:paraId="1454A904" w14:textId="77777777" w:rsidR="005F163C" w:rsidRPr="006D37DE" w:rsidRDefault="005F163C" w:rsidP="005F7261">
            <w:pPr>
              <w:pBdr>
                <w:top w:val="single" w:sz="4" w:space="1" w:color="auto"/>
                <w:left w:val="single" w:sz="4" w:space="4" w:color="auto"/>
                <w:right w:val="single" w:sz="4" w:space="4" w:color="auto"/>
              </w:pBdr>
              <w:rPr>
                <w:color w:val="000000"/>
                <w:sz w:val="22"/>
                <w:szCs w:val="22"/>
              </w:rPr>
            </w:pPr>
            <w:r w:rsidRPr="006D37DE">
              <w:rPr>
                <w:color w:val="000000"/>
              </w:rPr>
              <w:t>Prioritisation between hazard identification and safety improvement</w:t>
            </w:r>
          </w:p>
        </w:tc>
        <w:tc>
          <w:tcPr>
            <w:tcW w:w="3530" w:type="dxa"/>
          </w:tcPr>
          <w:p w14:paraId="0EE4AB0A"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75825507"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51370A8E" w14:textId="77777777" w:rsidTr="005F7261">
        <w:tc>
          <w:tcPr>
            <w:tcW w:w="3058" w:type="dxa"/>
          </w:tcPr>
          <w:p w14:paraId="6B63D2AB" w14:textId="77777777" w:rsidR="005F163C" w:rsidRPr="006D37DE" w:rsidRDefault="005F163C" w:rsidP="005F7261">
            <w:pPr>
              <w:pBdr>
                <w:top w:val="single" w:sz="4" w:space="1" w:color="auto"/>
                <w:left w:val="single" w:sz="4" w:space="4" w:color="auto"/>
                <w:right w:val="single" w:sz="4" w:space="4" w:color="auto"/>
              </w:pBdr>
              <w:rPr>
                <w:color w:val="000000"/>
                <w:sz w:val="22"/>
                <w:szCs w:val="22"/>
              </w:rPr>
            </w:pPr>
            <w:r w:rsidRPr="006D37DE">
              <w:rPr>
                <w:color w:val="000000"/>
              </w:rPr>
              <w:t>Process detailing  for each task to perform.</w:t>
            </w:r>
          </w:p>
        </w:tc>
        <w:tc>
          <w:tcPr>
            <w:tcW w:w="3530" w:type="dxa"/>
          </w:tcPr>
          <w:p w14:paraId="6F95CDEC"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6109D4D6"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0FE1B72F" w14:textId="77777777" w:rsidTr="005F7261">
        <w:tc>
          <w:tcPr>
            <w:tcW w:w="3058" w:type="dxa"/>
          </w:tcPr>
          <w:p w14:paraId="479CCA3E" w14:textId="77777777" w:rsidR="005F163C" w:rsidRPr="006D37DE" w:rsidRDefault="005F163C" w:rsidP="005F7261">
            <w:pPr>
              <w:pBdr>
                <w:top w:val="single" w:sz="4" w:space="1" w:color="auto"/>
                <w:left w:val="single" w:sz="4" w:space="4" w:color="auto"/>
                <w:right w:val="single" w:sz="4" w:space="4" w:color="auto"/>
              </w:pBdr>
              <w:rPr>
                <w:color w:val="000000"/>
                <w:sz w:val="22"/>
                <w:szCs w:val="22"/>
              </w:rPr>
            </w:pPr>
            <w:r w:rsidRPr="006D37DE">
              <w:rPr>
                <w:color w:val="000000"/>
              </w:rPr>
              <w:t>Streamlining of processes and skills</w:t>
            </w:r>
          </w:p>
        </w:tc>
        <w:tc>
          <w:tcPr>
            <w:tcW w:w="3530" w:type="dxa"/>
          </w:tcPr>
          <w:p w14:paraId="65079280"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6E8C1A81"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7779A08D" w14:textId="77777777" w:rsidTr="005F7261">
        <w:tc>
          <w:tcPr>
            <w:tcW w:w="3058" w:type="dxa"/>
          </w:tcPr>
          <w:p w14:paraId="613D4457" w14:textId="77777777" w:rsidR="005F163C" w:rsidRPr="006D37DE" w:rsidRDefault="005F163C" w:rsidP="005F7261">
            <w:pPr>
              <w:rPr>
                <w:color w:val="000000"/>
              </w:rPr>
            </w:pPr>
            <w:r w:rsidRPr="006D37DE">
              <w:rPr>
                <w:color w:val="000000"/>
              </w:rPr>
              <w:t xml:space="preserve">Existing guidelines collection </w:t>
            </w:r>
          </w:p>
        </w:tc>
        <w:tc>
          <w:tcPr>
            <w:tcW w:w="3530" w:type="dxa"/>
          </w:tcPr>
          <w:p w14:paraId="06739547"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1B3265D7"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3B5017F1" w14:textId="77777777" w:rsidTr="005F7261">
        <w:tc>
          <w:tcPr>
            <w:tcW w:w="3058" w:type="dxa"/>
          </w:tcPr>
          <w:p w14:paraId="10112AF3" w14:textId="77777777" w:rsidR="005F163C" w:rsidRPr="006D37DE" w:rsidRDefault="005F163C" w:rsidP="005F7261">
            <w:pPr>
              <w:jc w:val="both"/>
              <w:rPr>
                <w:color w:val="000000"/>
              </w:rPr>
            </w:pPr>
            <w:r w:rsidRPr="006D37DE">
              <w:rPr>
                <w:color w:val="000000"/>
              </w:rPr>
              <w:t>Definition of requirements both from HF method and VEs to better perform safety actions</w:t>
            </w:r>
          </w:p>
        </w:tc>
        <w:tc>
          <w:tcPr>
            <w:tcW w:w="3530" w:type="dxa"/>
          </w:tcPr>
          <w:p w14:paraId="7DA96B24"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67802D20"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3C02F84F" w14:textId="77777777" w:rsidTr="005F7261">
        <w:tc>
          <w:tcPr>
            <w:tcW w:w="3058" w:type="dxa"/>
          </w:tcPr>
          <w:p w14:paraId="0AB340EF" w14:textId="77777777" w:rsidR="005F163C" w:rsidRPr="006D37DE" w:rsidRDefault="005F163C" w:rsidP="005F7261">
            <w:pPr>
              <w:rPr>
                <w:color w:val="000000"/>
              </w:rPr>
            </w:pPr>
            <w:r w:rsidRPr="006D37DE">
              <w:rPr>
                <w:color w:val="000000"/>
              </w:rPr>
              <w:t>Identify critical actions/tasks/boundaries to perform the safety actions</w:t>
            </w:r>
          </w:p>
        </w:tc>
        <w:tc>
          <w:tcPr>
            <w:tcW w:w="3530" w:type="dxa"/>
          </w:tcPr>
          <w:p w14:paraId="19CED623"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2EF9B0DE"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75CE6886" w14:textId="77777777" w:rsidTr="005F7261">
        <w:tc>
          <w:tcPr>
            <w:tcW w:w="3058" w:type="dxa"/>
          </w:tcPr>
          <w:p w14:paraId="58FCC95C" w14:textId="77777777" w:rsidR="005F163C" w:rsidRPr="006D37DE" w:rsidRDefault="005F163C" w:rsidP="005F7261">
            <w:pPr>
              <w:pBdr>
                <w:top w:val="single" w:sz="4" w:space="1" w:color="auto"/>
                <w:left w:val="single" w:sz="4" w:space="4" w:color="auto"/>
                <w:right w:val="single" w:sz="4" w:space="4" w:color="auto"/>
              </w:pBdr>
              <w:rPr>
                <w:color w:val="000000"/>
                <w:sz w:val="22"/>
                <w:szCs w:val="22"/>
              </w:rPr>
            </w:pPr>
            <w:r w:rsidRPr="006D37DE">
              <w:rPr>
                <w:color w:val="000000"/>
              </w:rPr>
              <w:t>Guidelines regarding all HF parameters analysed in WP3A</w:t>
            </w:r>
          </w:p>
        </w:tc>
        <w:tc>
          <w:tcPr>
            <w:tcW w:w="3530" w:type="dxa"/>
          </w:tcPr>
          <w:p w14:paraId="74C5C661"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62587005"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1DC878AA" w14:textId="77777777" w:rsidTr="005F7261">
        <w:tc>
          <w:tcPr>
            <w:tcW w:w="3058" w:type="dxa"/>
          </w:tcPr>
          <w:p w14:paraId="0A8CCE6D" w14:textId="77777777" w:rsidR="005F163C" w:rsidRPr="006D37DE" w:rsidRDefault="005F163C" w:rsidP="005F7261">
            <w:pPr>
              <w:pBdr>
                <w:top w:val="single" w:sz="4" w:space="1" w:color="auto"/>
                <w:left w:val="single" w:sz="4" w:space="4" w:color="auto"/>
                <w:right w:val="single" w:sz="4" w:space="4" w:color="auto"/>
              </w:pBdr>
              <w:rPr>
                <w:color w:val="000000"/>
              </w:rPr>
            </w:pPr>
            <w:bookmarkStart w:id="39" w:name="OLE_LINK3"/>
            <w:r w:rsidRPr="006D37DE">
              <w:rPr>
                <w:color w:val="000000"/>
              </w:rPr>
              <w:t>Comparison between criticalities and potentials of VR tools</w:t>
            </w:r>
            <w:bookmarkEnd w:id="39"/>
          </w:p>
        </w:tc>
        <w:tc>
          <w:tcPr>
            <w:tcW w:w="3530" w:type="dxa"/>
          </w:tcPr>
          <w:p w14:paraId="56D7D4E2"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Delivered</w:t>
            </w:r>
          </w:p>
        </w:tc>
        <w:tc>
          <w:tcPr>
            <w:tcW w:w="2632" w:type="dxa"/>
          </w:tcPr>
          <w:p w14:paraId="310EBF2A" w14:textId="77777777" w:rsidR="005F163C" w:rsidRPr="006D37DE" w:rsidRDefault="005F163C" w:rsidP="005F7261">
            <w:pPr>
              <w:rPr>
                <w:sz w:val="22"/>
                <w:szCs w:val="22"/>
              </w:rPr>
            </w:pPr>
            <w:r w:rsidRPr="006D37DE">
              <w:rPr>
                <w:sz w:val="22"/>
                <w:szCs w:val="22"/>
              </w:rPr>
              <w:t>Base for developments in WP4 and 5</w:t>
            </w:r>
          </w:p>
        </w:tc>
      </w:tr>
      <w:tr w:rsidR="005F163C" w:rsidRPr="006D37DE" w14:paraId="32002C19" w14:textId="77777777" w:rsidTr="005F7261">
        <w:tc>
          <w:tcPr>
            <w:tcW w:w="3058" w:type="dxa"/>
          </w:tcPr>
          <w:p w14:paraId="2EC9D365" w14:textId="77777777" w:rsidR="005F163C" w:rsidRPr="006D37DE" w:rsidRDefault="005F163C" w:rsidP="005F7261">
            <w:pPr>
              <w:pBdr>
                <w:top w:val="single" w:sz="4" w:space="1" w:color="auto"/>
                <w:left w:val="single" w:sz="4" w:space="4" w:color="auto"/>
                <w:right w:val="single" w:sz="4" w:space="4" w:color="auto"/>
              </w:pBdr>
              <w:rPr>
                <w:bCs/>
                <w:sz w:val="22"/>
                <w:szCs w:val="22"/>
              </w:rPr>
            </w:pPr>
            <w:r w:rsidRPr="006D37DE">
              <w:rPr>
                <w:bCs/>
                <w:sz w:val="22"/>
                <w:szCs w:val="22"/>
              </w:rPr>
              <w:t>WP4</w:t>
            </w:r>
          </w:p>
        </w:tc>
        <w:tc>
          <w:tcPr>
            <w:tcW w:w="3530" w:type="dxa"/>
          </w:tcPr>
          <w:p w14:paraId="0FBFA808" w14:textId="77777777" w:rsidR="005F163C" w:rsidRPr="006D37DE" w:rsidRDefault="005F163C" w:rsidP="005F7261">
            <w:pPr>
              <w:rPr>
                <w:sz w:val="22"/>
                <w:szCs w:val="22"/>
              </w:rPr>
            </w:pPr>
          </w:p>
        </w:tc>
        <w:tc>
          <w:tcPr>
            <w:tcW w:w="2632" w:type="dxa"/>
          </w:tcPr>
          <w:p w14:paraId="469DE252" w14:textId="77777777" w:rsidR="005F163C" w:rsidRPr="006D37DE" w:rsidRDefault="005F163C" w:rsidP="005F7261">
            <w:pPr>
              <w:rPr>
                <w:sz w:val="22"/>
                <w:szCs w:val="22"/>
              </w:rPr>
            </w:pPr>
          </w:p>
        </w:tc>
      </w:tr>
      <w:tr w:rsidR="005F163C" w:rsidRPr="006D37DE" w14:paraId="18ED89CC" w14:textId="77777777" w:rsidTr="005F7261">
        <w:tc>
          <w:tcPr>
            <w:tcW w:w="3058" w:type="dxa"/>
          </w:tcPr>
          <w:p w14:paraId="4BA8796C" w14:textId="77777777" w:rsidR="005F163C" w:rsidRPr="006D37DE" w:rsidRDefault="005F163C" w:rsidP="005F7261">
            <w:pPr>
              <w:ind w:firstLine="12"/>
            </w:pPr>
            <w:r w:rsidRPr="006D37DE">
              <w:t>Evaluate and integrate the peculiarities and goals of HF methods and VR technology for enhancing safety actions.</w:t>
            </w:r>
          </w:p>
        </w:tc>
        <w:tc>
          <w:tcPr>
            <w:tcW w:w="3530" w:type="dxa"/>
          </w:tcPr>
          <w:p w14:paraId="194702DF"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On-going. Relevant HF methodologies and VR models are being evaluated. Methodology to prioritise WP1 scenarios has been developed and prioritisation is being carried out.</w:t>
            </w:r>
          </w:p>
        </w:tc>
        <w:tc>
          <w:tcPr>
            <w:tcW w:w="2632" w:type="dxa"/>
          </w:tcPr>
          <w:p w14:paraId="5445E84C" w14:textId="77777777" w:rsidR="005F163C" w:rsidRPr="006D37DE" w:rsidRDefault="005F163C" w:rsidP="005F7261">
            <w:pPr>
              <w:rPr>
                <w:sz w:val="22"/>
                <w:szCs w:val="22"/>
              </w:rPr>
            </w:pPr>
            <w:r w:rsidRPr="006D37DE">
              <w:rPr>
                <w:sz w:val="22"/>
                <w:szCs w:val="22"/>
              </w:rPr>
              <w:t>Scenarios of WP1 are being ranked according to their expected impact on several criteria. The top most scenarios will be further developed into case studies.</w:t>
            </w:r>
          </w:p>
        </w:tc>
      </w:tr>
      <w:tr w:rsidR="005F163C" w:rsidRPr="006D37DE" w14:paraId="3B4331DC" w14:textId="77777777" w:rsidTr="005F7261">
        <w:tc>
          <w:tcPr>
            <w:tcW w:w="3058" w:type="dxa"/>
          </w:tcPr>
          <w:p w14:paraId="6BCC16F2"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t xml:space="preserve">Preliminary design of a Database on HF data. </w:t>
            </w:r>
          </w:p>
        </w:tc>
        <w:tc>
          <w:tcPr>
            <w:tcW w:w="3530" w:type="dxa"/>
          </w:tcPr>
          <w:p w14:paraId="0F9938D4"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On-going</w:t>
            </w:r>
          </w:p>
        </w:tc>
        <w:tc>
          <w:tcPr>
            <w:tcW w:w="2632" w:type="dxa"/>
          </w:tcPr>
          <w:p w14:paraId="0425DAB0" w14:textId="77777777" w:rsidR="005F163C" w:rsidRPr="006D37DE" w:rsidRDefault="005F163C" w:rsidP="005F7261">
            <w:pPr>
              <w:rPr>
                <w:sz w:val="22"/>
                <w:szCs w:val="22"/>
              </w:rPr>
            </w:pPr>
            <w:r w:rsidRPr="006D37DE">
              <w:rPr>
                <w:sz w:val="22"/>
                <w:szCs w:val="22"/>
              </w:rPr>
              <w:t>Database structure has been defined.</w:t>
            </w:r>
          </w:p>
        </w:tc>
      </w:tr>
      <w:tr w:rsidR="005F163C" w:rsidRPr="006D37DE" w14:paraId="23720D02" w14:textId="77777777" w:rsidTr="005F7261">
        <w:tc>
          <w:tcPr>
            <w:tcW w:w="3058" w:type="dxa"/>
          </w:tcPr>
          <w:p w14:paraId="1BDC86F0" w14:textId="77777777" w:rsidR="005F163C" w:rsidRPr="006D37DE" w:rsidRDefault="005F163C" w:rsidP="005F7261">
            <w:pPr>
              <w:pBdr>
                <w:top w:val="single" w:sz="4" w:space="1" w:color="auto"/>
                <w:left w:val="single" w:sz="4" w:space="4" w:color="auto"/>
                <w:right w:val="single" w:sz="4" w:space="4" w:color="auto"/>
              </w:pBdr>
              <w:rPr>
                <w:bCs/>
                <w:sz w:val="22"/>
                <w:szCs w:val="22"/>
              </w:rPr>
            </w:pPr>
            <w:r w:rsidRPr="006D37DE">
              <w:rPr>
                <w:bCs/>
                <w:sz w:val="22"/>
                <w:szCs w:val="22"/>
              </w:rPr>
              <w:t>WP5</w:t>
            </w:r>
          </w:p>
        </w:tc>
        <w:tc>
          <w:tcPr>
            <w:tcW w:w="3530" w:type="dxa"/>
          </w:tcPr>
          <w:p w14:paraId="763159A2" w14:textId="77777777" w:rsidR="005F163C" w:rsidRPr="006D37DE" w:rsidRDefault="005F163C" w:rsidP="005F7261">
            <w:pPr>
              <w:rPr>
                <w:sz w:val="22"/>
                <w:szCs w:val="22"/>
              </w:rPr>
            </w:pPr>
          </w:p>
        </w:tc>
        <w:tc>
          <w:tcPr>
            <w:tcW w:w="2632" w:type="dxa"/>
          </w:tcPr>
          <w:p w14:paraId="5E48A1BF" w14:textId="77777777" w:rsidR="005F163C" w:rsidRPr="006D37DE" w:rsidRDefault="005F163C" w:rsidP="005F7261">
            <w:pPr>
              <w:rPr>
                <w:sz w:val="22"/>
                <w:szCs w:val="22"/>
              </w:rPr>
            </w:pPr>
          </w:p>
        </w:tc>
      </w:tr>
      <w:tr w:rsidR="005F163C" w:rsidRPr="006D37DE" w14:paraId="1DAF6A3A" w14:textId="77777777" w:rsidTr="005F7261">
        <w:tc>
          <w:tcPr>
            <w:tcW w:w="3058" w:type="dxa"/>
          </w:tcPr>
          <w:p w14:paraId="6969B96D" w14:textId="77777777" w:rsidR="005F163C" w:rsidRPr="006D37DE" w:rsidRDefault="005F163C" w:rsidP="005F7261">
            <w:r w:rsidRPr="006D37DE">
              <w:t>Extract and evaluate requirements from end-users.</w:t>
            </w:r>
          </w:p>
        </w:tc>
        <w:tc>
          <w:tcPr>
            <w:tcW w:w="3530" w:type="dxa"/>
          </w:tcPr>
          <w:p w14:paraId="17FB712D"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On-going</w:t>
            </w:r>
          </w:p>
        </w:tc>
        <w:tc>
          <w:tcPr>
            <w:tcW w:w="2632" w:type="dxa"/>
          </w:tcPr>
          <w:p w14:paraId="24319860" w14:textId="77777777" w:rsidR="005F163C" w:rsidRPr="006D37DE" w:rsidRDefault="005F163C" w:rsidP="005F7261">
            <w:pPr>
              <w:rPr>
                <w:sz w:val="22"/>
                <w:szCs w:val="22"/>
              </w:rPr>
            </w:pPr>
            <w:r w:rsidRPr="006D37DE">
              <w:rPr>
                <w:sz w:val="22"/>
                <w:szCs w:val="22"/>
              </w:rPr>
              <w:t>WP1 requirements are being analysed.</w:t>
            </w:r>
          </w:p>
        </w:tc>
      </w:tr>
      <w:tr w:rsidR="005F163C" w:rsidRPr="006D37DE" w14:paraId="6EF5514F" w14:textId="77777777" w:rsidTr="005F7261">
        <w:tc>
          <w:tcPr>
            <w:tcW w:w="3058" w:type="dxa"/>
          </w:tcPr>
          <w:p w14:paraId="6D8AF441" w14:textId="77777777" w:rsidR="005F163C" w:rsidRPr="006D37DE" w:rsidRDefault="005F163C" w:rsidP="005F7261">
            <w:pPr>
              <w:pBdr>
                <w:top w:val="single" w:sz="4" w:space="1" w:color="auto"/>
                <w:left w:val="single" w:sz="4" w:space="4" w:color="auto"/>
                <w:right w:val="single" w:sz="4" w:space="4" w:color="auto"/>
              </w:pBdr>
              <w:rPr>
                <w:sz w:val="22"/>
                <w:szCs w:val="22"/>
              </w:rPr>
            </w:pPr>
            <w:r w:rsidRPr="006D37DE">
              <w:t>Propose the most appropriate tools for the 4 cases.</w:t>
            </w:r>
          </w:p>
        </w:tc>
        <w:tc>
          <w:tcPr>
            <w:tcW w:w="3530" w:type="dxa"/>
          </w:tcPr>
          <w:p w14:paraId="06C962DE"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On-going</w:t>
            </w:r>
          </w:p>
        </w:tc>
        <w:tc>
          <w:tcPr>
            <w:tcW w:w="2632" w:type="dxa"/>
          </w:tcPr>
          <w:p w14:paraId="76E29EDC" w14:textId="77777777" w:rsidR="005F163C" w:rsidRPr="006D37DE" w:rsidRDefault="005F163C" w:rsidP="005F7261">
            <w:pPr>
              <w:rPr>
                <w:sz w:val="22"/>
                <w:szCs w:val="22"/>
              </w:rPr>
            </w:pPr>
            <w:r w:rsidRPr="006D37DE">
              <w:rPr>
                <w:sz w:val="22"/>
                <w:szCs w:val="22"/>
              </w:rPr>
              <w:t>Template for detailed definition of scenario has been developed.</w:t>
            </w:r>
          </w:p>
        </w:tc>
      </w:tr>
      <w:tr w:rsidR="005F163C" w:rsidRPr="006D37DE" w14:paraId="445B949E" w14:textId="77777777" w:rsidTr="005F7261">
        <w:tc>
          <w:tcPr>
            <w:tcW w:w="3058" w:type="dxa"/>
          </w:tcPr>
          <w:p w14:paraId="543D3969" w14:textId="77777777" w:rsidR="005F163C" w:rsidRPr="006D37DE" w:rsidRDefault="005F163C" w:rsidP="005F7261">
            <w:pPr>
              <w:pBdr>
                <w:top w:val="single" w:sz="4" w:space="1" w:color="auto"/>
                <w:left w:val="single" w:sz="4" w:space="4" w:color="auto"/>
                <w:right w:val="single" w:sz="4" w:space="4" w:color="auto"/>
              </w:pBdr>
              <w:rPr>
                <w:bCs/>
                <w:color w:val="000000"/>
              </w:rPr>
            </w:pPr>
            <w:r w:rsidRPr="006D37DE">
              <w:rPr>
                <w:bCs/>
                <w:color w:val="000000"/>
              </w:rPr>
              <w:t>WP6</w:t>
            </w:r>
          </w:p>
        </w:tc>
        <w:tc>
          <w:tcPr>
            <w:tcW w:w="3530" w:type="dxa"/>
          </w:tcPr>
          <w:p w14:paraId="4BD058C5" w14:textId="77777777" w:rsidR="005F163C" w:rsidRPr="006D37DE" w:rsidRDefault="005F163C" w:rsidP="005F7261">
            <w:pPr>
              <w:rPr>
                <w:sz w:val="22"/>
                <w:szCs w:val="22"/>
              </w:rPr>
            </w:pPr>
          </w:p>
        </w:tc>
        <w:tc>
          <w:tcPr>
            <w:tcW w:w="2632" w:type="dxa"/>
          </w:tcPr>
          <w:p w14:paraId="12EA5F6D" w14:textId="77777777" w:rsidR="005F163C" w:rsidRPr="006D37DE" w:rsidRDefault="005F163C" w:rsidP="005F7261">
            <w:pPr>
              <w:rPr>
                <w:sz w:val="22"/>
                <w:szCs w:val="22"/>
              </w:rPr>
            </w:pPr>
          </w:p>
        </w:tc>
      </w:tr>
      <w:tr w:rsidR="005F163C" w:rsidRPr="006D37DE" w14:paraId="0BED3747" w14:textId="77777777" w:rsidTr="005F7261">
        <w:tc>
          <w:tcPr>
            <w:tcW w:w="3058" w:type="dxa"/>
          </w:tcPr>
          <w:p w14:paraId="086137D6"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System Architecture</w:t>
            </w:r>
          </w:p>
        </w:tc>
        <w:tc>
          <w:tcPr>
            <w:tcW w:w="3530" w:type="dxa"/>
          </w:tcPr>
          <w:p w14:paraId="14A7B655"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Close cooperation and suggestions for improvements were performed between the VR experts to decide on an (initially) draft version of the system architecture which resulted into the final one</w:t>
            </w:r>
          </w:p>
        </w:tc>
        <w:tc>
          <w:tcPr>
            <w:tcW w:w="2632" w:type="dxa"/>
          </w:tcPr>
          <w:p w14:paraId="010A8717" w14:textId="77777777" w:rsidR="005F163C" w:rsidRPr="006D37DE" w:rsidRDefault="005F163C" w:rsidP="005F7261">
            <w:pPr>
              <w:rPr>
                <w:sz w:val="22"/>
                <w:szCs w:val="22"/>
              </w:rPr>
            </w:pPr>
            <w:r w:rsidRPr="006D37DE">
              <w:rPr>
                <w:sz w:val="22"/>
                <w:szCs w:val="22"/>
              </w:rPr>
              <w:t>Final System Architecture</w:t>
            </w:r>
          </w:p>
        </w:tc>
      </w:tr>
      <w:tr w:rsidR="005F163C" w:rsidRPr="006D37DE" w14:paraId="21FFB795" w14:textId="77777777" w:rsidTr="005F7261">
        <w:tc>
          <w:tcPr>
            <w:tcW w:w="3058" w:type="dxa"/>
          </w:tcPr>
          <w:p w14:paraId="266E61EF"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System Blocks</w:t>
            </w:r>
          </w:p>
        </w:tc>
        <w:tc>
          <w:tcPr>
            <w:tcW w:w="3530" w:type="dxa"/>
          </w:tcPr>
          <w:p w14:paraId="73AFC335"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System analysis to define and divide the whole architecture into main building blocks</w:t>
            </w:r>
          </w:p>
        </w:tc>
        <w:tc>
          <w:tcPr>
            <w:tcW w:w="2632" w:type="dxa"/>
          </w:tcPr>
          <w:p w14:paraId="38E0C559" w14:textId="77777777" w:rsidR="005F163C" w:rsidRPr="006D37DE" w:rsidRDefault="005F163C" w:rsidP="005F7261">
            <w:pPr>
              <w:rPr>
                <w:sz w:val="22"/>
                <w:szCs w:val="22"/>
              </w:rPr>
            </w:pPr>
            <w:r w:rsidRPr="006D37DE">
              <w:rPr>
                <w:sz w:val="22"/>
                <w:szCs w:val="22"/>
              </w:rPr>
              <w:t>Definition of system blocks</w:t>
            </w:r>
          </w:p>
        </w:tc>
      </w:tr>
      <w:tr w:rsidR="005F163C" w:rsidRPr="006D37DE" w14:paraId="53EE0863" w14:textId="77777777" w:rsidTr="005F7261">
        <w:tc>
          <w:tcPr>
            <w:tcW w:w="3058" w:type="dxa"/>
          </w:tcPr>
          <w:p w14:paraId="6A329735"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System Blocks</w:t>
            </w:r>
          </w:p>
        </w:tc>
        <w:tc>
          <w:tcPr>
            <w:tcW w:w="3530" w:type="dxa"/>
          </w:tcPr>
          <w:p w14:paraId="31DFC26B"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Detailed theoretical system analysis was performed by the VR experts to determine the exact operation for each of the system building blocks</w:t>
            </w:r>
          </w:p>
        </w:tc>
        <w:tc>
          <w:tcPr>
            <w:tcW w:w="2632" w:type="dxa"/>
          </w:tcPr>
          <w:p w14:paraId="70324781" w14:textId="77777777" w:rsidR="005F163C" w:rsidRPr="006D37DE" w:rsidRDefault="005F163C" w:rsidP="005F7261">
            <w:pPr>
              <w:rPr>
                <w:sz w:val="22"/>
                <w:szCs w:val="22"/>
              </w:rPr>
            </w:pPr>
            <w:r w:rsidRPr="006D37DE">
              <w:rPr>
                <w:sz w:val="22"/>
                <w:szCs w:val="22"/>
              </w:rPr>
              <w:t xml:space="preserve">Documentation for each of the system blocks </w:t>
            </w:r>
          </w:p>
        </w:tc>
      </w:tr>
      <w:tr w:rsidR="005F163C" w:rsidRPr="006D37DE" w14:paraId="6C0B8AEA" w14:textId="77777777" w:rsidTr="005F7261">
        <w:tc>
          <w:tcPr>
            <w:tcW w:w="3058" w:type="dxa"/>
          </w:tcPr>
          <w:p w14:paraId="6DC4A6C9"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Scenario needs</w:t>
            </w:r>
          </w:p>
        </w:tc>
        <w:tc>
          <w:tcPr>
            <w:tcW w:w="3530" w:type="dxa"/>
          </w:tcPr>
          <w:p w14:paraId="2C3F71A5"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Cooperation with WP5 for the determination of the scenarios needs</w:t>
            </w:r>
          </w:p>
        </w:tc>
        <w:tc>
          <w:tcPr>
            <w:tcW w:w="2632" w:type="dxa"/>
          </w:tcPr>
          <w:p w14:paraId="18F78DE7" w14:textId="77777777" w:rsidR="005F163C" w:rsidRPr="006D37DE" w:rsidRDefault="005F163C" w:rsidP="005F7261">
            <w:pPr>
              <w:rPr>
                <w:sz w:val="22"/>
                <w:szCs w:val="22"/>
              </w:rPr>
            </w:pPr>
            <w:r w:rsidRPr="006D37DE">
              <w:rPr>
                <w:sz w:val="22"/>
                <w:szCs w:val="22"/>
              </w:rPr>
              <w:t xml:space="preserve">Determination of scenarios needs </w:t>
            </w:r>
          </w:p>
        </w:tc>
      </w:tr>
      <w:tr w:rsidR="005F163C" w:rsidRPr="006D37DE" w14:paraId="0E3B3BA2" w14:textId="77777777" w:rsidTr="005F7261">
        <w:tc>
          <w:tcPr>
            <w:tcW w:w="3058" w:type="dxa"/>
          </w:tcPr>
          <w:p w14:paraId="11DD3576"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Model needs</w:t>
            </w:r>
          </w:p>
        </w:tc>
        <w:tc>
          <w:tcPr>
            <w:tcW w:w="3530" w:type="dxa"/>
          </w:tcPr>
          <w:p w14:paraId="6E58AC7B"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Cooperation with WP5 and inter-WP partners concerning model needs</w:t>
            </w:r>
          </w:p>
        </w:tc>
        <w:tc>
          <w:tcPr>
            <w:tcW w:w="2632" w:type="dxa"/>
          </w:tcPr>
          <w:p w14:paraId="5ADDE8DD" w14:textId="77777777" w:rsidR="005F163C" w:rsidRPr="006D37DE" w:rsidRDefault="005F163C" w:rsidP="005F7261">
            <w:pPr>
              <w:rPr>
                <w:sz w:val="22"/>
                <w:szCs w:val="22"/>
              </w:rPr>
            </w:pPr>
            <w:r w:rsidRPr="006D37DE">
              <w:rPr>
                <w:sz w:val="22"/>
                <w:szCs w:val="22"/>
              </w:rPr>
              <w:t>Determination of model needs</w:t>
            </w:r>
          </w:p>
        </w:tc>
      </w:tr>
      <w:tr w:rsidR="005F163C" w:rsidRPr="006D37DE" w14:paraId="1BCE0EB0" w14:textId="77777777" w:rsidTr="005F7261">
        <w:tc>
          <w:tcPr>
            <w:tcW w:w="3058" w:type="dxa"/>
          </w:tcPr>
          <w:p w14:paraId="116B650F"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Work organisation</w:t>
            </w:r>
          </w:p>
        </w:tc>
        <w:tc>
          <w:tcPr>
            <w:tcW w:w="3530" w:type="dxa"/>
          </w:tcPr>
          <w:p w14:paraId="6010B48F"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Exhaustively detailed Gantt chart produced concerning all tasks of the system architecture including exact partners responsibilities</w:t>
            </w:r>
          </w:p>
        </w:tc>
        <w:tc>
          <w:tcPr>
            <w:tcW w:w="2632" w:type="dxa"/>
          </w:tcPr>
          <w:p w14:paraId="7BEBB00E" w14:textId="77777777" w:rsidR="005F163C" w:rsidRPr="006D37DE" w:rsidRDefault="005F163C" w:rsidP="005F7261">
            <w:pPr>
              <w:rPr>
                <w:sz w:val="22"/>
                <w:szCs w:val="22"/>
              </w:rPr>
            </w:pPr>
            <w:r w:rsidRPr="006D37DE">
              <w:rPr>
                <w:sz w:val="22"/>
                <w:szCs w:val="22"/>
              </w:rPr>
              <w:t>Detailed Gantt Chart</w:t>
            </w:r>
          </w:p>
        </w:tc>
      </w:tr>
      <w:tr w:rsidR="005F163C" w:rsidRPr="006D37DE" w14:paraId="580F8CE2" w14:textId="77777777" w:rsidTr="005F7261">
        <w:tc>
          <w:tcPr>
            <w:tcW w:w="3058" w:type="dxa"/>
          </w:tcPr>
          <w:p w14:paraId="4B162451"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Inter WP cooperation</w:t>
            </w:r>
          </w:p>
        </w:tc>
        <w:tc>
          <w:tcPr>
            <w:tcW w:w="3530" w:type="dxa"/>
          </w:tcPr>
          <w:p w14:paraId="2B7C21FA" w14:textId="77777777" w:rsidR="005F163C" w:rsidRPr="006D37DE" w:rsidRDefault="005F163C" w:rsidP="00343A0B">
            <w:pPr>
              <w:numPr>
                <w:ilvl w:val="0"/>
                <w:numId w:val="7"/>
              </w:numPr>
              <w:tabs>
                <w:tab w:val="clear" w:pos="397"/>
                <w:tab w:val="num" w:pos="182"/>
              </w:tabs>
              <w:ind w:left="182" w:hanging="182"/>
              <w:rPr>
                <w:sz w:val="22"/>
                <w:szCs w:val="22"/>
              </w:rPr>
            </w:pPr>
            <w:r w:rsidRPr="006D37DE">
              <w:rPr>
                <w:sz w:val="22"/>
                <w:szCs w:val="22"/>
              </w:rPr>
              <w:t>Direct cooperation between WP4 and WP5 has been achieved through meetings etc towards the ensuring of results perfect fitting into WP6</w:t>
            </w:r>
          </w:p>
        </w:tc>
        <w:tc>
          <w:tcPr>
            <w:tcW w:w="2632" w:type="dxa"/>
          </w:tcPr>
          <w:p w14:paraId="54303289" w14:textId="77777777" w:rsidR="005F163C" w:rsidRPr="006D37DE" w:rsidRDefault="005F163C" w:rsidP="005F7261">
            <w:pPr>
              <w:rPr>
                <w:sz w:val="22"/>
                <w:szCs w:val="22"/>
              </w:rPr>
            </w:pPr>
            <w:r w:rsidRPr="006D37DE">
              <w:rPr>
                <w:sz w:val="22"/>
                <w:szCs w:val="22"/>
              </w:rPr>
              <w:t>Ensuring proper feedback from other WPs</w:t>
            </w:r>
          </w:p>
        </w:tc>
      </w:tr>
      <w:tr w:rsidR="005F163C" w:rsidRPr="006D37DE" w14:paraId="185F5A68" w14:textId="77777777" w:rsidTr="005F7261">
        <w:tc>
          <w:tcPr>
            <w:tcW w:w="3058" w:type="dxa"/>
          </w:tcPr>
          <w:p w14:paraId="679C8F25" w14:textId="77777777" w:rsidR="005F163C" w:rsidRPr="006D37DE" w:rsidRDefault="005F163C" w:rsidP="005F7261">
            <w:pPr>
              <w:pBdr>
                <w:top w:val="single" w:sz="4" w:space="1" w:color="auto"/>
                <w:left w:val="single" w:sz="4" w:space="4" w:color="auto"/>
                <w:right w:val="single" w:sz="4" w:space="4" w:color="auto"/>
              </w:pBdr>
              <w:rPr>
                <w:bCs/>
                <w:sz w:val="22"/>
                <w:szCs w:val="22"/>
              </w:rPr>
            </w:pPr>
            <w:r w:rsidRPr="006D37DE">
              <w:rPr>
                <w:bCs/>
                <w:sz w:val="22"/>
                <w:szCs w:val="22"/>
              </w:rPr>
              <w:t>WP10</w:t>
            </w:r>
          </w:p>
        </w:tc>
        <w:tc>
          <w:tcPr>
            <w:tcW w:w="3530" w:type="dxa"/>
          </w:tcPr>
          <w:p w14:paraId="7C2C5E7F" w14:textId="77777777" w:rsidR="005F163C" w:rsidRPr="006D37DE" w:rsidRDefault="005F163C" w:rsidP="005F7261">
            <w:pPr>
              <w:rPr>
                <w:sz w:val="22"/>
                <w:szCs w:val="22"/>
              </w:rPr>
            </w:pPr>
          </w:p>
        </w:tc>
        <w:tc>
          <w:tcPr>
            <w:tcW w:w="2632" w:type="dxa"/>
          </w:tcPr>
          <w:p w14:paraId="4D322918" w14:textId="77777777" w:rsidR="005F163C" w:rsidRPr="006D37DE" w:rsidRDefault="005F163C" w:rsidP="005F7261">
            <w:pPr>
              <w:rPr>
                <w:sz w:val="22"/>
                <w:szCs w:val="22"/>
              </w:rPr>
            </w:pPr>
          </w:p>
        </w:tc>
      </w:tr>
      <w:tr w:rsidR="005F163C" w:rsidRPr="006D37DE" w14:paraId="3AA64B15" w14:textId="77777777" w:rsidTr="005F7261">
        <w:tc>
          <w:tcPr>
            <w:tcW w:w="3058" w:type="dxa"/>
          </w:tcPr>
          <w:p w14:paraId="1D1C15B6" w14:textId="77777777" w:rsidR="005F163C" w:rsidRPr="006D37DE" w:rsidRDefault="005F163C" w:rsidP="005F7261">
            <w:r w:rsidRPr="006D37DE">
              <w:t>Disseminate the VIRTHUALIS results.</w:t>
            </w:r>
          </w:p>
        </w:tc>
        <w:tc>
          <w:tcPr>
            <w:tcW w:w="3530" w:type="dxa"/>
          </w:tcPr>
          <w:p w14:paraId="597996FF"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On-going</w:t>
            </w:r>
          </w:p>
        </w:tc>
        <w:tc>
          <w:tcPr>
            <w:tcW w:w="2632" w:type="dxa"/>
          </w:tcPr>
          <w:p w14:paraId="28A2911A" w14:textId="77777777" w:rsidR="005F163C" w:rsidRPr="006D37DE" w:rsidRDefault="005F163C" w:rsidP="005F7261">
            <w:pPr>
              <w:rPr>
                <w:sz w:val="22"/>
                <w:szCs w:val="22"/>
              </w:rPr>
            </w:pPr>
            <w:r w:rsidRPr="006D37DE">
              <w:rPr>
                <w:sz w:val="22"/>
                <w:szCs w:val="22"/>
              </w:rPr>
              <w:t xml:space="preserve">VIRTHUALIS logo and brochure have been designed. </w:t>
            </w:r>
          </w:p>
          <w:p w14:paraId="7FA54B76" w14:textId="77777777" w:rsidR="005F163C" w:rsidRPr="006D37DE" w:rsidRDefault="005F163C" w:rsidP="005F7261">
            <w:pPr>
              <w:rPr>
                <w:sz w:val="22"/>
                <w:szCs w:val="22"/>
              </w:rPr>
            </w:pPr>
            <w:r w:rsidRPr="006D37DE">
              <w:rPr>
                <w:sz w:val="22"/>
                <w:szCs w:val="22"/>
              </w:rPr>
              <w:t>A strategy for dissemination has been defined.</w:t>
            </w:r>
          </w:p>
          <w:p w14:paraId="034CF6D7" w14:textId="77777777" w:rsidR="005F163C" w:rsidRPr="006D37DE" w:rsidRDefault="005F163C" w:rsidP="005F7261">
            <w:pPr>
              <w:rPr>
                <w:sz w:val="22"/>
                <w:szCs w:val="22"/>
              </w:rPr>
            </w:pPr>
            <w:r w:rsidRPr="006D37DE">
              <w:rPr>
                <w:sz w:val="22"/>
                <w:szCs w:val="22"/>
              </w:rPr>
              <w:t>VIRTHUALIS has been presented in several conferences and exhibitions.</w:t>
            </w:r>
          </w:p>
        </w:tc>
      </w:tr>
      <w:tr w:rsidR="005F163C" w:rsidRPr="006D37DE" w14:paraId="21D32428" w14:textId="77777777" w:rsidTr="005F7261">
        <w:tc>
          <w:tcPr>
            <w:tcW w:w="3058" w:type="dxa"/>
          </w:tcPr>
          <w:p w14:paraId="189B2838"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WP11</w:t>
            </w:r>
          </w:p>
        </w:tc>
        <w:tc>
          <w:tcPr>
            <w:tcW w:w="3530" w:type="dxa"/>
          </w:tcPr>
          <w:p w14:paraId="1362B0AE" w14:textId="77777777" w:rsidR="005F163C" w:rsidRPr="006D37DE" w:rsidRDefault="005F163C" w:rsidP="005F7261">
            <w:pPr>
              <w:rPr>
                <w:color w:val="000000"/>
              </w:rPr>
            </w:pPr>
          </w:p>
        </w:tc>
        <w:tc>
          <w:tcPr>
            <w:tcW w:w="2632" w:type="dxa"/>
          </w:tcPr>
          <w:p w14:paraId="4C20CFDD" w14:textId="77777777" w:rsidR="005F163C" w:rsidRPr="006D37DE" w:rsidRDefault="005F163C" w:rsidP="005F7261">
            <w:pPr>
              <w:rPr>
                <w:color w:val="000000"/>
              </w:rPr>
            </w:pPr>
          </w:p>
        </w:tc>
      </w:tr>
      <w:tr w:rsidR="005F163C" w:rsidRPr="006D37DE" w14:paraId="6B880563" w14:textId="77777777" w:rsidTr="005F7261">
        <w:tc>
          <w:tcPr>
            <w:tcW w:w="3058" w:type="dxa"/>
          </w:tcPr>
          <w:p w14:paraId="3C1EE853"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To extract market characteristics and to determine the current market trends and the present, relevant to VIRTHUALIS technology systems and applications.</w:t>
            </w:r>
          </w:p>
        </w:tc>
        <w:tc>
          <w:tcPr>
            <w:tcW w:w="3530" w:type="dxa"/>
          </w:tcPr>
          <w:p w14:paraId="08C3912C" w14:textId="77777777" w:rsidR="005F163C" w:rsidRPr="006D37DE" w:rsidRDefault="005F163C" w:rsidP="005F7261">
            <w:pPr>
              <w:rPr>
                <w:color w:val="000000"/>
              </w:rPr>
            </w:pPr>
            <w:r w:rsidRPr="006D37DE">
              <w:rPr>
                <w:color w:val="000000"/>
              </w:rPr>
              <w:t>Formulation of common forms for questionnaire and web surveys (one for research products and one for commercial ones).</w:t>
            </w:r>
          </w:p>
          <w:p w14:paraId="51A4F05E" w14:textId="77777777" w:rsidR="005F163C" w:rsidRPr="006D37DE" w:rsidRDefault="005F163C" w:rsidP="005F7261">
            <w:pPr>
              <w:rPr>
                <w:color w:val="000000"/>
              </w:rPr>
            </w:pPr>
            <w:r w:rsidRPr="006D37DE">
              <w:rPr>
                <w:color w:val="000000"/>
              </w:rPr>
              <w:t>S</w:t>
            </w:r>
            <w:r>
              <w:rPr>
                <w:color w:val="000000"/>
              </w:rPr>
              <w:t>tate of the art</w:t>
            </w:r>
            <w:r w:rsidRPr="006D37DE">
              <w:rPr>
                <w:color w:val="000000"/>
              </w:rPr>
              <w:t xml:space="preserve"> web and literature surveys conduction regarding similar to VIRTHUALIS applications.</w:t>
            </w:r>
          </w:p>
          <w:p w14:paraId="3FA62682" w14:textId="77777777" w:rsidR="005F163C" w:rsidRPr="006D37DE" w:rsidRDefault="005F163C" w:rsidP="005F7261">
            <w:pPr>
              <w:rPr>
                <w:color w:val="000000"/>
              </w:rPr>
            </w:pPr>
            <w:r w:rsidRPr="006D37DE">
              <w:rPr>
                <w:color w:val="000000"/>
              </w:rPr>
              <w:t>Results gathering from questionnaires and surveys).</w:t>
            </w:r>
          </w:p>
          <w:p w14:paraId="64201354" w14:textId="77777777" w:rsidR="005F163C" w:rsidRPr="006D37DE" w:rsidRDefault="005F163C" w:rsidP="005F7261">
            <w:pPr>
              <w:rPr>
                <w:color w:val="000000"/>
              </w:rPr>
            </w:pPr>
            <w:r w:rsidRPr="006D37DE">
              <w:rPr>
                <w:color w:val="000000"/>
              </w:rPr>
              <w:t>Extension of the survey in INTUITION Consortium.</w:t>
            </w:r>
          </w:p>
          <w:p w14:paraId="3D927002" w14:textId="77777777" w:rsidR="005F163C" w:rsidRPr="006D37DE" w:rsidRDefault="005F163C" w:rsidP="005F7261">
            <w:pPr>
              <w:rPr>
                <w:color w:val="000000"/>
              </w:rPr>
            </w:pPr>
            <w:r w:rsidRPr="006D37DE">
              <w:rPr>
                <w:color w:val="000000"/>
              </w:rPr>
              <w:t>Consolidation of collected result.</w:t>
            </w:r>
          </w:p>
          <w:p w14:paraId="35DFC52F" w14:textId="77777777" w:rsidR="005F163C" w:rsidRPr="006D37DE" w:rsidRDefault="005F163C" w:rsidP="005F7261">
            <w:pPr>
              <w:rPr>
                <w:color w:val="000000"/>
              </w:rPr>
            </w:pPr>
            <w:r w:rsidRPr="006D37DE">
              <w:rPr>
                <w:color w:val="000000"/>
              </w:rPr>
              <w:t xml:space="preserve">Conclusions concerning State of the art and comparative figures were derived and the current trend in such systems/services is primarily identified.  </w:t>
            </w:r>
          </w:p>
        </w:tc>
        <w:tc>
          <w:tcPr>
            <w:tcW w:w="2632" w:type="dxa"/>
          </w:tcPr>
          <w:p w14:paraId="649C6859" w14:textId="77777777" w:rsidR="005F163C" w:rsidRPr="006D37DE" w:rsidRDefault="005F163C" w:rsidP="005F7261">
            <w:pPr>
              <w:rPr>
                <w:color w:val="000000"/>
              </w:rPr>
            </w:pPr>
            <w:r w:rsidRPr="006D37DE">
              <w:rPr>
                <w:color w:val="000000"/>
              </w:rPr>
              <w:t xml:space="preserve">Initial market analysis survey results on relevant to VIRTHUALIS applications and services. </w:t>
            </w:r>
          </w:p>
          <w:p w14:paraId="5F5C1B16" w14:textId="77777777" w:rsidR="005F163C" w:rsidRPr="006D37DE" w:rsidRDefault="005F163C" w:rsidP="005F7261">
            <w:pPr>
              <w:rPr>
                <w:color w:val="000000"/>
              </w:rPr>
            </w:pPr>
          </w:p>
        </w:tc>
      </w:tr>
      <w:tr w:rsidR="005F163C" w:rsidRPr="006D37DE" w14:paraId="42153A08" w14:textId="77777777" w:rsidTr="005F7261">
        <w:tc>
          <w:tcPr>
            <w:tcW w:w="3058" w:type="dxa"/>
          </w:tcPr>
          <w:p w14:paraId="5C43A478" w14:textId="77777777" w:rsidR="005F163C" w:rsidRPr="006D37DE" w:rsidRDefault="005F163C" w:rsidP="005F7261">
            <w:pPr>
              <w:pBdr>
                <w:top w:val="single" w:sz="4" w:space="1" w:color="auto"/>
                <w:left w:val="single" w:sz="4" w:space="4" w:color="auto"/>
                <w:right w:val="single" w:sz="4" w:space="4" w:color="auto"/>
              </w:pBdr>
              <w:rPr>
                <w:color w:val="000000"/>
              </w:rPr>
            </w:pPr>
            <w:r w:rsidRPr="006D37DE">
              <w:rPr>
                <w:color w:val="000000"/>
              </w:rPr>
              <w:t>WP12</w:t>
            </w:r>
          </w:p>
        </w:tc>
        <w:tc>
          <w:tcPr>
            <w:tcW w:w="3530" w:type="dxa"/>
          </w:tcPr>
          <w:p w14:paraId="2A097306" w14:textId="77777777" w:rsidR="005F163C" w:rsidRPr="006D37DE" w:rsidRDefault="005F163C" w:rsidP="005F7261">
            <w:pPr>
              <w:rPr>
                <w:color w:val="000000"/>
              </w:rPr>
            </w:pPr>
          </w:p>
        </w:tc>
        <w:tc>
          <w:tcPr>
            <w:tcW w:w="2632" w:type="dxa"/>
          </w:tcPr>
          <w:p w14:paraId="478E8871" w14:textId="77777777" w:rsidR="005F163C" w:rsidRPr="006D37DE" w:rsidRDefault="005F163C" w:rsidP="005F7261">
            <w:pPr>
              <w:rPr>
                <w:color w:val="000000"/>
              </w:rPr>
            </w:pPr>
          </w:p>
        </w:tc>
      </w:tr>
      <w:tr w:rsidR="005F163C" w:rsidRPr="006D37DE" w14:paraId="317397DB" w14:textId="77777777" w:rsidTr="005F7261">
        <w:tc>
          <w:tcPr>
            <w:tcW w:w="3058" w:type="dxa"/>
          </w:tcPr>
          <w:p w14:paraId="43601CB9" w14:textId="77777777" w:rsidR="005F163C" w:rsidRPr="006D37DE" w:rsidRDefault="005F163C" w:rsidP="005F7261">
            <w:pPr>
              <w:pBdr>
                <w:top w:val="single" w:sz="4" w:space="1" w:color="auto"/>
                <w:left w:val="single" w:sz="4" w:space="4" w:color="auto"/>
                <w:right w:val="single" w:sz="4" w:space="4" w:color="auto"/>
              </w:pBdr>
            </w:pPr>
            <w:r w:rsidRPr="006D37DE">
              <w:t>To identify the relevant legislations and policies to which VR and HF may be contributing as relevant technologies.</w:t>
            </w:r>
          </w:p>
        </w:tc>
        <w:tc>
          <w:tcPr>
            <w:tcW w:w="3530" w:type="dxa"/>
          </w:tcPr>
          <w:p w14:paraId="593ABA8D" w14:textId="77777777" w:rsidR="005F163C" w:rsidRPr="006D37DE" w:rsidRDefault="005F163C" w:rsidP="00343A0B">
            <w:pPr>
              <w:numPr>
                <w:ilvl w:val="0"/>
                <w:numId w:val="3"/>
              </w:numPr>
              <w:tabs>
                <w:tab w:val="clear" w:pos="397"/>
                <w:tab w:val="num" w:pos="182"/>
              </w:tabs>
              <w:ind w:left="182" w:hanging="182"/>
              <w:rPr>
                <w:rFonts w:eastAsia="Times"/>
              </w:rPr>
            </w:pPr>
            <w:r w:rsidRPr="006D37DE">
              <w:rPr>
                <w:rFonts w:eastAsia="Times"/>
              </w:rPr>
              <w:t>On-going. Template for collection of relevant legislation has been developed and completed. Data have been analysed.</w:t>
            </w:r>
          </w:p>
        </w:tc>
        <w:tc>
          <w:tcPr>
            <w:tcW w:w="2632" w:type="dxa"/>
          </w:tcPr>
          <w:p w14:paraId="3D1388CB" w14:textId="77777777" w:rsidR="005F163C" w:rsidRPr="006D37DE" w:rsidRDefault="005F163C" w:rsidP="005F7261">
            <w:pPr>
              <w:rPr>
                <w:color w:val="000000"/>
              </w:rPr>
            </w:pPr>
            <w:r w:rsidRPr="006D37DE">
              <w:rPr>
                <w:color w:val="000000"/>
              </w:rPr>
              <w:t>List of legislation and policies relevant to VIRTHUALIS.</w:t>
            </w:r>
          </w:p>
        </w:tc>
      </w:tr>
    </w:tbl>
    <w:p w14:paraId="3A958AAB" w14:textId="77777777" w:rsidR="005F163C" w:rsidRPr="006D37DE" w:rsidRDefault="005F163C" w:rsidP="005F163C"/>
    <w:p w14:paraId="15F5A15C" w14:textId="77777777" w:rsidR="005F163C" w:rsidRPr="006D37DE" w:rsidRDefault="005F163C" w:rsidP="005F163C">
      <w:pPr>
        <w:jc w:val="both"/>
      </w:pPr>
    </w:p>
    <w:p w14:paraId="0B3BF4BB" w14:textId="77777777" w:rsidR="005F163C" w:rsidRPr="006D37DE" w:rsidRDefault="005F163C" w:rsidP="005F163C">
      <w:pPr>
        <w:pStyle w:val="Heading2"/>
        <w:rPr>
          <w:rFonts w:ascii="Times New Roman" w:hAnsi="Times New Roman"/>
        </w:rPr>
      </w:pPr>
      <w:bookmarkStart w:id="40" w:name="_Toc121559610"/>
      <w:bookmarkStart w:id="41" w:name="_Toc135728294"/>
      <w:bookmarkStart w:id="42" w:name="_Toc169265223"/>
      <w:r w:rsidRPr="006D37DE">
        <w:rPr>
          <w:rFonts w:ascii="Times New Roman" w:hAnsi="Times New Roman"/>
        </w:rPr>
        <w:t>Problems encountered and corrective actions</w:t>
      </w:r>
      <w:bookmarkEnd w:id="40"/>
      <w:bookmarkEnd w:id="41"/>
      <w:bookmarkEnd w:id="42"/>
    </w:p>
    <w:p w14:paraId="16286727" w14:textId="77777777" w:rsidR="005F163C" w:rsidRPr="006D37DE" w:rsidRDefault="005F163C" w:rsidP="005F163C">
      <w:pPr>
        <w:rPr>
          <w:b/>
          <w:bCs/>
        </w:rPr>
      </w:pPr>
    </w:p>
    <w:p w14:paraId="270A0601" w14:textId="77777777" w:rsidR="005F163C" w:rsidRPr="006D37DE" w:rsidRDefault="005F163C" w:rsidP="005F163C">
      <w:pPr>
        <w:rPr>
          <w:b/>
          <w:bCs/>
        </w:rPr>
      </w:pPr>
      <w:r w:rsidRPr="006D37DE">
        <w:rPr>
          <w:b/>
          <w:bCs/>
        </w:rPr>
        <w:t>Changes in contractors responsibilities</w:t>
      </w:r>
    </w:p>
    <w:p w14:paraId="46952F1A" w14:textId="77777777" w:rsidR="005F163C" w:rsidRPr="006D37DE" w:rsidRDefault="005F163C" w:rsidP="005F163C">
      <w:pPr>
        <w:rPr>
          <w:b/>
          <w:bCs/>
        </w:rPr>
      </w:pPr>
    </w:p>
    <w:p w14:paraId="643CD102" w14:textId="77777777" w:rsidR="005F163C" w:rsidRPr="006D37DE" w:rsidRDefault="005F163C" w:rsidP="005F163C">
      <w:pPr>
        <w:jc w:val="both"/>
        <w:rPr>
          <w:b/>
        </w:rPr>
      </w:pPr>
      <w:r w:rsidRPr="006D37DE">
        <w:rPr>
          <w:b/>
        </w:rPr>
        <w:t>WP0</w:t>
      </w:r>
    </w:p>
    <w:p w14:paraId="0C2B2E65" w14:textId="77777777" w:rsidR="005F163C" w:rsidRPr="006D37DE" w:rsidRDefault="005F163C" w:rsidP="005F163C">
      <w:pPr>
        <w:jc w:val="both"/>
        <w:rPr>
          <w:color w:val="000000"/>
        </w:rPr>
      </w:pPr>
      <w:r w:rsidRPr="006D37DE">
        <w:rPr>
          <w:color w:val="000000"/>
        </w:rPr>
        <w:t xml:space="preserve">The Quality Manager of the VIRTHUALIS project has changed from E. Bekiaris to V. Portouli, both belonging to CERTH/HIT, which is the responsible Partners for the respective task. </w:t>
      </w:r>
    </w:p>
    <w:p w14:paraId="6F9F850C" w14:textId="77777777" w:rsidR="005F163C" w:rsidRPr="006D37DE" w:rsidRDefault="005F163C" w:rsidP="005F163C">
      <w:pPr>
        <w:jc w:val="both"/>
        <w:rPr>
          <w:b/>
          <w:color w:val="000000"/>
        </w:rPr>
      </w:pPr>
    </w:p>
    <w:p w14:paraId="55C00B94" w14:textId="77777777" w:rsidR="005F163C" w:rsidRPr="006D37DE" w:rsidRDefault="005F163C" w:rsidP="005F163C">
      <w:pPr>
        <w:jc w:val="both"/>
        <w:rPr>
          <w:b/>
          <w:color w:val="000000"/>
        </w:rPr>
      </w:pPr>
      <w:r w:rsidRPr="006D37DE">
        <w:rPr>
          <w:b/>
          <w:color w:val="000000"/>
        </w:rPr>
        <w:t>WP1</w:t>
      </w:r>
    </w:p>
    <w:p w14:paraId="43890E19" w14:textId="77777777" w:rsidR="005F163C" w:rsidRPr="006D37DE" w:rsidRDefault="005F163C" w:rsidP="005F163C">
      <w:pPr>
        <w:jc w:val="both"/>
      </w:pPr>
      <w:r w:rsidRPr="006D37DE">
        <w:t>In the WP1, the risk assessment Task Leader has been changed as WP1 leader (UnivParis5) and vice versa.</w:t>
      </w:r>
    </w:p>
    <w:p w14:paraId="7BEEAD0B" w14:textId="77777777" w:rsidR="005F163C" w:rsidRPr="006D37DE" w:rsidRDefault="005F163C" w:rsidP="005F163C">
      <w:pPr>
        <w:jc w:val="both"/>
      </w:pPr>
    </w:p>
    <w:p w14:paraId="0E7188A5" w14:textId="77777777" w:rsidR="005F163C" w:rsidRPr="006D37DE" w:rsidRDefault="005F163C" w:rsidP="005F163C">
      <w:pPr>
        <w:jc w:val="both"/>
      </w:pPr>
      <w:r w:rsidRPr="006D37DE">
        <w:t>Additional responsibilities : UnivParis 5 undertook Phase 2 co-leadership instead of DEMOS.</w:t>
      </w:r>
    </w:p>
    <w:p w14:paraId="3493C8FB" w14:textId="77777777" w:rsidR="005F163C" w:rsidRPr="006D37DE" w:rsidRDefault="005F163C" w:rsidP="005F163C"/>
    <w:p w14:paraId="24921103" w14:textId="77777777" w:rsidR="005F163C" w:rsidRPr="006D37DE" w:rsidRDefault="005F163C" w:rsidP="005F163C">
      <w:pPr>
        <w:jc w:val="both"/>
        <w:rPr>
          <w:b/>
          <w:color w:val="000000"/>
        </w:rPr>
      </w:pPr>
      <w:r w:rsidRPr="006D37DE">
        <w:rPr>
          <w:b/>
          <w:color w:val="000000"/>
        </w:rPr>
        <w:t>WP6</w:t>
      </w:r>
    </w:p>
    <w:p w14:paraId="12A3730A" w14:textId="77777777" w:rsidR="005F163C" w:rsidRPr="006D37DE" w:rsidRDefault="005F163C" w:rsidP="005F163C"/>
    <w:p w14:paraId="2380FD08" w14:textId="77777777" w:rsidR="005F163C" w:rsidRPr="006D37DE" w:rsidRDefault="005F163C" w:rsidP="005F163C">
      <w:pPr>
        <w:jc w:val="both"/>
      </w:pPr>
      <w:r w:rsidRPr="006D37DE">
        <w:t xml:space="preserve">After the WP leader’s himself request, LBORO has decided to resign from the WP leader position, transferring the leadership to ICCS as an administrative leader and VR&amp;MMP as a technical leader. This was mainly done since LBORO did not have enough resources allocated to WP&amp; management, especially when the workload was getting increasingly complex. </w:t>
      </w:r>
    </w:p>
    <w:p w14:paraId="2677F0CD" w14:textId="77777777" w:rsidR="005F163C" w:rsidRPr="006D37DE" w:rsidRDefault="005F163C" w:rsidP="005F163C">
      <w:pPr>
        <w:jc w:val="both"/>
      </w:pPr>
    </w:p>
    <w:p w14:paraId="625DBA98" w14:textId="77777777" w:rsidR="005F163C" w:rsidRPr="006D37DE" w:rsidRDefault="005F163C" w:rsidP="005F163C">
      <w:pPr>
        <w:jc w:val="both"/>
      </w:pPr>
      <w:r w:rsidRPr="006D37DE">
        <w:t>Partners inside the WP6 have decided to start the WP6 works earlier so that there is enough time for the developments and the organization of work. So the WP has started in M9 instead of M13, however keeping the resources the same throughout its whole duration (18M).</w:t>
      </w:r>
    </w:p>
    <w:p w14:paraId="40CC360E" w14:textId="77777777" w:rsidR="005F163C" w:rsidRPr="006D37DE" w:rsidRDefault="005F163C" w:rsidP="005F163C"/>
    <w:p w14:paraId="754292F2" w14:textId="77777777" w:rsidR="005F163C" w:rsidRPr="006D37DE" w:rsidRDefault="005F163C" w:rsidP="005F163C">
      <w:pPr>
        <w:jc w:val="both"/>
      </w:pPr>
      <w:r w:rsidRPr="006D37DE">
        <w:t>This WP will be implementing the actual VIRTHUALIS toolbox and the related applications. After cooperation and discussions with the consortium end-users, it was suggested and decided that the applications implementation is changed a bit. This means that instead of building four applications, one on each safety action and a different industrial site, build a first application for two different plants and then a second application again applied for two different sites (potentially different from the ones used in the first application). Each application would focus on a given safety action, which will be implemented on two different plant models.</w:t>
      </w:r>
    </w:p>
    <w:p w14:paraId="160C4248" w14:textId="77777777" w:rsidR="005F163C" w:rsidRPr="006D37DE" w:rsidRDefault="005F163C" w:rsidP="005F163C">
      <w:pPr>
        <w:jc w:val="both"/>
      </w:pPr>
    </w:p>
    <w:p w14:paraId="6F577B13" w14:textId="77777777" w:rsidR="005F163C" w:rsidRPr="006D37DE" w:rsidRDefault="005F163C" w:rsidP="005F163C">
      <w:pPr>
        <w:jc w:val="both"/>
      </w:pPr>
      <w:r w:rsidRPr="006D37DE">
        <w:t>This could mainly indicate better the technology applicability and transferability, while at the same time it gives the opportunity to perform comparisons between the application of the same technology (same application) to different sites. Additionally, this could solve possible issues in case not enough information are provided for four industrial sites. Even if the information for two site is provided, still the technology is applied.</w:t>
      </w:r>
    </w:p>
    <w:p w14:paraId="0A198D94" w14:textId="77777777" w:rsidR="005F163C" w:rsidRPr="006D37DE" w:rsidRDefault="005F163C" w:rsidP="005F163C"/>
    <w:p w14:paraId="11591C0B" w14:textId="77777777" w:rsidR="005F163C" w:rsidRPr="006D37DE" w:rsidRDefault="005F163C" w:rsidP="005F163C">
      <w:pPr>
        <w:jc w:val="both"/>
      </w:pPr>
      <w:r w:rsidRPr="006D37DE">
        <w:t>It can be noted here that no particular issues or problems have been emerged during the WP6 works so far. The above actions were not taken as corrective in terms of correcting any issues, rather than for better work organization and ensuring that there is time for the implementations to take place.</w:t>
      </w:r>
    </w:p>
    <w:p w14:paraId="22958B18" w14:textId="77777777" w:rsidR="005F163C" w:rsidRPr="006D37DE" w:rsidRDefault="005F163C" w:rsidP="005F163C"/>
    <w:p w14:paraId="5E05DAEE" w14:textId="77777777" w:rsidR="005F163C" w:rsidRPr="006D37DE" w:rsidRDefault="005F163C" w:rsidP="005F163C">
      <w:pPr>
        <w:pStyle w:val="Heading1"/>
      </w:pPr>
      <w:bookmarkStart w:id="43" w:name="_Toc121559611"/>
      <w:r w:rsidRPr="006D37DE">
        <w:br w:type="page"/>
      </w:r>
      <w:bookmarkStart w:id="44" w:name="_Toc135728295"/>
      <w:bookmarkStart w:id="45" w:name="_Toc169265224"/>
      <w:r w:rsidRPr="006D37DE">
        <w:t>Workpackage major progress of the period</w:t>
      </w:r>
      <w:bookmarkEnd w:id="43"/>
      <w:bookmarkEnd w:id="44"/>
      <w:bookmarkEnd w:id="45"/>
    </w:p>
    <w:p w14:paraId="21ACB3AE" w14:textId="77777777" w:rsidR="005F163C" w:rsidRPr="006D37DE" w:rsidRDefault="005F163C" w:rsidP="005F163C">
      <w:pPr>
        <w:jc w:val="both"/>
      </w:pPr>
    </w:p>
    <w:p w14:paraId="7975DE2B" w14:textId="77777777" w:rsidR="005F163C" w:rsidRPr="006D37DE" w:rsidRDefault="005F163C" w:rsidP="005F163C">
      <w:pPr>
        <w:pStyle w:val="Heading2"/>
      </w:pPr>
      <w:bookmarkStart w:id="46" w:name="_Toc121559613"/>
      <w:bookmarkStart w:id="47" w:name="_Toc135728296"/>
      <w:bookmarkStart w:id="48" w:name="_Toc169265225"/>
      <w:r w:rsidRPr="006D37DE">
        <w:t>Objectives and relevant progress</w:t>
      </w:r>
      <w:bookmarkEnd w:id="46"/>
      <w:r w:rsidRPr="006D37DE">
        <w:t xml:space="preserve"> per WP</w:t>
      </w:r>
      <w:bookmarkEnd w:id="47"/>
      <w:bookmarkEnd w:id="48"/>
    </w:p>
    <w:p w14:paraId="39D90E29" w14:textId="77777777" w:rsidR="005F163C" w:rsidRPr="006D37DE" w:rsidRDefault="005F163C" w:rsidP="005F163C"/>
    <w:p w14:paraId="5700FC28" w14:textId="77777777" w:rsidR="005F163C" w:rsidRPr="006D37DE" w:rsidRDefault="005F163C" w:rsidP="005F163C">
      <w:pPr>
        <w:pStyle w:val="Heading3"/>
      </w:pPr>
      <w:bookmarkStart w:id="49" w:name="_Toc135728297"/>
      <w:bookmarkStart w:id="50" w:name="_Toc169265226"/>
      <w:r w:rsidRPr="006D37DE">
        <w:t>WP1</w:t>
      </w:r>
      <w:bookmarkEnd w:id="49"/>
      <w:bookmarkEnd w:id="50"/>
    </w:p>
    <w:p w14:paraId="5BD66C63" w14:textId="77777777" w:rsidR="005F163C" w:rsidRPr="006D37DE" w:rsidRDefault="005F163C" w:rsidP="005F163C"/>
    <w:p w14:paraId="4C08F458" w14:textId="77777777" w:rsidR="005F163C" w:rsidRPr="006D37DE" w:rsidRDefault="005F163C" w:rsidP="005F163C">
      <w:pPr>
        <w:jc w:val="both"/>
      </w:pPr>
      <w:r w:rsidRPr="006D37DE">
        <w:t xml:space="preserve">The aim of the work package 1 is the identification of end-users needs. The specific production of this WP is a series of scenarios illustrating how Virtual Reality would cover specific needs of industry in the area of human factors aspects of safety. </w:t>
      </w:r>
    </w:p>
    <w:p w14:paraId="0E92C0C5" w14:textId="77777777" w:rsidR="005F163C" w:rsidRPr="006D37DE" w:rsidRDefault="005F163C" w:rsidP="005F163C">
      <w:pPr>
        <w:jc w:val="both"/>
      </w:pPr>
    </w:p>
    <w:p w14:paraId="2EF9EF27" w14:textId="77777777" w:rsidR="005F163C" w:rsidRPr="006D37DE" w:rsidRDefault="005F163C" w:rsidP="005F163C">
      <w:pPr>
        <w:jc w:val="both"/>
      </w:pPr>
      <w:r w:rsidRPr="006D37DE">
        <w:t>The following methodology was followed during the WP :</w:t>
      </w:r>
    </w:p>
    <w:p w14:paraId="45587DBD" w14:textId="77777777" w:rsidR="005F163C" w:rsidRPr="006D37DE" w:rsidRDefault="005F163C" w:rsidP="00343A0B">
      <w:pPr>
        <w:numPr>
          <w:ilvl w:val="0"/>
          <w:numId w:val="5"/>
        </w:numPr>
        <w:jc w:val="both"/>
      </w:pPr>
      <w:r w:rsidRPr="006D37DE">
        <w:t>Collect existing documentations on safety organisation in end-users companies;</w:t>
      </w:r>
    </w:p>
    <w:p w14:paraId="6EDC9BF1" w14:textId="77777777" w:rsidR="005F163C" w:rsidRPr="006D37DE" w:rsidRDefault="005F163C" w:rsidP="00343A0B">
      <w:pPr>
        <w:numPr>
          <w:ilvl w:val="0"/>
          <w:numId w:val="5"/>
        </w:numPr>
        <w:jc w:val="both"/>
      </w:pPr>
      <w:r w:rsidRPr="006D37DE">
        <w:t>Identify end-users;</w:t>
      </w:r>
    </w:p>
    <w:p w14:paraId="2057560D" w14:textId="77777777" w:rsidR="005F163C" w:rsidRPr="006D37DE" w:rsidRDefault="005F163C" w:rsidP="00343A0B">
      <w:pPr>
        <w:numPr>
          <w:ilvl w:val="0"/>
          <w:numId w:val="5"/>
        </w:numPr>
        <w:jc w:val="both"/>
      </w:pPr>
      <w:r w:rsidRPr="006D37DE">
        <w:t>Create a template for WP1 interviewers;</w:t>
      </w:r>
    </w:p>
    <w:p w14:paraId="518D00F8" w14:textId="77777777" w:rsidR="005F163C" w:rsidRPr="006D37DE" w:rsidRDefault="005F163C" w:rsidP="00343A0B">
      <w:pPr>
        <w:numPr>
          <w:ilvl w:val="0"/>
          <w:numId w:val="5"/>
        </w:numPr>
        <w:jc w:val="both"/>
      </w:pPr>
      <w:r w:rsidRPr="006D37DE">
        <w:t>Perform structured interviews based on the interview guide. These interviews have been coordinated with WP2 partners,</w:t>
      </w:r>
    </w:p>
    <w:p w14:paraId="296B188A" w14:textId="77777777" w:rsidR="005F163C" w:rsidRPr="006D37DE" w:rsidRDefault="005F163C" w:rsidP="00343A0B">
      <w:pPr>
        <w:numPr>
          <w:ilvl w:val="0"/>
          <w:numId w:val="5"/>
        </w:numPr>
        <w:jc w:val="both"/>
      </w:pPr>
      <w:r w:rsidRPr="006D37DE">
        <w:t>Validate interviews by interviewees;</w:t>
      </w:r>
    </w:p>
    <w:p w14:paraId="0C9935EF" w14:textId="77777777" w:rsidR="005F163C" w:rsidRPr="006D37DE" w:rsidRDefault="005F163C" w:rsidP="00343A0B">
      <w:pPr>
        <w:numPr>
          <w:ilvl w:val="0"/>
          <w:numId w:val="5"/>
        </w:numPr>
        <w:jc w:val="both"/>
      </w:pPr>
      <w:r w:rsidRPr="006D37DE">
        <w:t>Synthesise interviews based on a common template;</w:t>
      </w:r>
    </w:p>
    <w:p w14:paraId="6CB6D675" w14:textId="77777777" w:rsidR="005F163C" w:rsidRPr="006D37DE" w:rsidRDefault="005F163C" w:rsidP="00343A0B">
      <w:pPr>
        <w:numPr>
          <w:ilvl w:val="0"/>
          <w:numId w:val="5"/>
        </w:numPr>
        <w:jc w:val="both"/>
      </w:pPr>
      <w:r w:rsidRPr="006D37DE">
        <w:t>Develop scenarios based on a common template. At the end of this phase, 33 scenarios have been developed covering the 4 safety activities (training, risk assessment, accident investigation, safety management &amp; audit)</w:t>
      </w:r>
    </w:p>
    <w:p w14:paraId="3D4E2F08" w14:textId="77777777" w:rsidR="005F163C" w:rsidRPr="006D37DE" w:rsidRDefault="005F163C" w:rsidP="00343A0B">
      <w:pPr>
        <w:numPr>
          <w:ilvl w:val="0"/>
          <w:numId w:val="5"/>
        </w:numPr>
        <w:jc w:val="both"/>
      </w:pPr>
      <w:r w:rsidRPr="006D37DE">
        <w:t>Validate scenarios based on:</w:t>
      </w:r>
    </w:p>
    <w:p w14:paraId="7B6F085D" w14:textId="77777777" w:rsidR="005F163C" w:rsidRPr="006D37DE" w:rsidRDefault="005F163C" w:rsidP="00343A0B">
      <w:pPr>
        <w:numPr>
          <w:ilvl w:val="1"/>
          <w:numId w:val="5"/>
        </w:numPr>
        <w:jc w:val="both"/>
      </w:pPr>
      <w:r w:rsidRPr="006D37DE">
        <w:t>HF implications;</w:t>
      </w:r>
    </w:p>
    <w:p w14:paraId="6DA0DC68" w14:textId="77777777" w:rsidR="005F163C" w:rsidRPr="006D37DE" w:rsidRDefault="005F163C" w:rsidP="00343A0B">
      <w:pPr>
        <w:numPr>
          <w:ilvl w:val="1"/>
          <w:numId w:val="5"/>
        </w:numPr>
        <w:jc w:val="both"/>
      </w:pPr>
      <w:r w:rsidRPr="006D37DE">
        <w:t>End-users relevance;</w:t>
      </w:r>
    </w:p>
    <w:p w14:paraId="4F346F1A" w14:textId="77777777" w:rsidR="005F163C" w:rsidRPr="006D37DE" w:rsidRDefault="005F163C" w:rsidP="00343A0B">
      <w:pPr>
        <w:numPr>
          <w:ilvl w:val="1"/>
          <w:numId w:val="5"/>
        </w:numPr>
        <w:jc w:val="both"/>
      </w:pPr>
      <w:r w:rsidRPr="006D37DE">
        <w:t>VR feasibility.</w:t>
      </w:r>
    </w:p>
    <w:p w14:paraId="299712E3" w14:textId="77777777" w:rsidR="005F163C" w:rsidRPr="006D37DE" w:rsidRDefault="005F163C" w:rsidP="005F163C">
      <w:pPr>
        <w:jc w:val="both"/>
      </w:pPr>
    </w:p>
    <w:p w14:paraId="23BC4B29" w14:textId="77777777" w:rsidR="005F163C" w:rsidRPr="006D37DE" w:rsidRDefault="005F163C" w:rsidP="005F163C">
      <w:pPr>
        <w:jc w:val="both"/>
      </w:pPr>
      <w:r w:rsidRPr="006D37DE">
        <w:t>The validation of these scenarios has been achieved during a 2-day workshop held at the European Commission, Brussels on 9 &amp; 10 November, 2005. This workshop was structured to enable HF experts, end-users and VR expert to review the 33 scenarios. A total of 35 persons have attended the meeting. The final deliverable of this WP summarizes the work achieved during the workshop.</w:t>
      </w:r>
    </w:p>
    <w:p w14:paraId="099C1C52" w14:textId="77777777" w:rsidR="005F163C" w:rsidRPr="006D37DE" w:rsidRDefault="005F163C" w:rsidP="005F163C">
      <w:pPr>
        <w:widowControl w:val="0"/>
        <w:rPr>
          <w:color w:val="000000"/>
        </w:rPr>
      </w:pPr>
    </w:p>
    <w:p w14:paraId="44F720A6" w14:textId="77777777" w:rsidR="005F163C" w:rsidRPr="006D37DE" w:rsidRDefault="005F163C" w:rsidP="005F163C">
      <w:pPr>
        <w:pStyle w:val="Heading3"/>
        <w:ind w:left="0" w:firstLine="0"/>
      </w:pPr>
      <w:bookmarkStart w:id="51" w:name="_Toc135728298"/>
      <w:bookmarkStart w:id="52" w:name="_Toc169265227"/>
      <w:r w:rsidRPr="006D37DE">
        <w:t>WP2</w:t>
      </w:r>
      <w:bookmarkEnd w:id="51"/>
      <w:bookmarkEnd w:id="52"/>
    </w:p>
    <w:p w14:paraId="57AC563F" w14:textId="77777777" w:rsidR="005F163C" w:rsidRPr="006D37DE" w:rsidRDefault="005F163C" w:rsidP="005F163C"/>
    <w:p w14:paraId="097595D8" w14:textId="77777777" w:rsidR="005F163C" w:rsidRPr="006D37DE" w:rsidRDefault="005F163C" w:rsidP="005F163C">
      <w:pPr>
        <w:jc w:val="both"/>
      </w:pPr>
      <w:r w:rsidRPr="006D37DE">
        <w:t>To reach the goal of WP2 of defining a common VIRTHUALIS platform, the work in WP2 was distributed into 5 main tasks. Each task was lead by a research partner. The 5 tasks of WP2 are:</w:t>
      </w:r>
    </w:p>
    <w:p w14:paraId="7F02229B" w14:textId="77777777" w:rsidR="005F163C" w:rsidRPr="006D37DE" w:rsidRDefault="005F163C" w:rsidP="005F163C"/>
    <w:p w14:paraId="0FF69BC8" w14:textId="77777777" w:rsidR="005F163C" w:rsidRPr="006D37DE" w:rsidRDefault="005F163C" w:rsidP="00343A0B">
      <w:pPr>
        <w:numPr>
          <w:ilvl w:val="0"/>
          <w:numId w:val="12"/>
        </w:numPr>
        <w:jc w:val="both"/>
      </w:pPr>
      <w:r w:rsidRPr="006D37DE">
        <w:t>Task 2.1: User Needs Analysis on VR-Technology: Software and Hardware;</w:t>
      </w:r>
    </w:p>
    <w:p w14:paraId="02C30AB9" w14:textId="77777777" w:rsidR="005F163C" w:rsidRPr="006D37DE" w:rsidRDefault="005F163C" w:rsidP="00343A0B">
      <w:pPr>
        <w:numPr>
          <w:ilvl w:val="0"/>
          <w:numId w:val="12"/>
        </w:numPr>
        <w:jc w:val="both"/>
      </w:pPr>
      <w:r w:rsidRPr="006D37DE">
        <w:t>Task 2.2: Market Overview of available VR-products;</w:t>
      </w:r>
    </w:p>
    <w:p w14:paraId="0F7EFE20" w14:textId="77777777" w:rsidR="005F163C" w:rsidRPr="006D37DE" w:rsidRDefault="005F163C" w:rsidP="00343A0B">
      <w:pPr>
        <w:numPr>
          <w:ilvl w:val="0"/>
          <w:numId w:val="12"/>
        </w:numPr>
        <w:jc w:val="both"/>
      </w:pPr>
      <w:r w:rsidRPr="006D37DE">
        <w:t>Task 2.3: Analysis of available standard data exchange formats;</w:t>
      </w:r>
    </w:p>
    <w:p w14:paraId="15E7DDD5" w14:textId="77777777" w:rsidR="005F163C" w:rsidRPr="006D37DE" w:rsidRDefault="005F163C" w:rsidP="00343A0B">
      <w:pPr>
        <w:numPr>
          <w:ilvl w:val="0"/>
          <w:numId w:val="12"/>
        </w:numPr>
        <w:jc w:val="both"/>
      </w:pPr>
      <w:r w:rsidRPr="006D37DE">
        <w:t>Task 2.4: Specification of VIRTHUALIS Platform;</w:t>
      </w:r>
    </w:p>
    <w:p w14:paraId="7B35F470" w14:textId="77777777" w:rsidR="005F163C" w:rsidRPr="006D37DE" w:rsidRDefault="005F163C" w:rsidP="00343A0B">
      <w:pPr>
        <w:numPr>
          <w:ilvl w:val="0"/>
          <w:numId w:val="12"/>
        </w:numPr>
        <w:jc w:val="both"/>
      </w:pPr>
      <w:r w:rsidRPr="006D37DE">
        <w:t>Task 2.5: Glossary of VR&amp;HF Terms and Definitions.</w:t>
      </w:r>
    </w:p>
    <w:p w14:paraId="5FEF7881" w14:textId="77777777" w:rsidR="005F163C" w:rsidRPr="006D37DE" w:rsidRDefault="005F163C" w:rsidP="005F163C">
      <w:pPr>
        <w:jc w:val="both"/>
      </w:pPr>
    </w:p>
    <w:p w14:paraId="00EEC49C" w14:textId="77777777" w:rsidR="005F163C" w:rsidRPr="006D37DE" w:rsidRDefault="005F163C" w:rsidP="005F163C">
      <w:pPr>
        <w:jc w:val="both"/>
      </w:pPr>
      <w:r w:rsidRPr="006D37DE">
        <w:t>It was agreed to launch tasks 2.1, 2.2, 2.3 and 2.5 immediately with the project start and start task 2.4 in M4 (end of August/beginning of September) due to its dependency on the results obtained in 2.1, 2.2 and 2.3. The overall period of WP2 was 6 months. The results obtained in WP2 were documented in D2.1, D2.2, D2.3, D2.4 and D2.5.</w:t>
      </w:r>
    </w:p>
    <w:p w14:paraId="62F93CAF" w14:textId="77777777" w:rsidR="005F163C" w:rsidRPr="006D37DE" w:rsidRDefault="005F163C" w:rsidP="005F163C">
      <w:pPr>
        <w:jc w:val="both"/>
      </w:pPr>
    </w:p>
    <w:p w14:paraId="0E99DF45" w14:textId="77777777" w:rsidR="005F163C" w:rsidRPr="006D37DE" w:rsidRDefault="005F163C" w:rsidP="005F163C">
      <w:pPr>
        <w:jc w:val="both"/>
      </w:pPr>
      <w:r w:rsidRPr="006D37DE">
        <w:t>Below is a summary of the working approach followed in WP2:</w:t>
      </w:r>
    </w:p>
    <w:p w14:paraId="401702E7" w14:textId="77777777" w:rsidR="005F163C" w:rsidRPr="006D37DE" w:rsidRDefault="005F163C" w:rsidP="00343A0B">
      <w:pPr>
        <w:numPr>
          <w:ilvl w:val="0"/>
          <w:numId w:val="12"/>
        </w:numPr>
        <w:jc w:val="both"/>
      </w:pPr>
      <w:r w:rsidRPr="006D37DE">
        <w:t>Building the tasks teams from the partners participating in WP2 (5-7 research partners for each task)</w:t>
      </w:r>
    </w:p>
    <w:p w14:paraId="4DD73188" w14:textId="77777777" w:rsidR="005F163C" w:rsidRPr="006D37DE" w:rsidRDefault="005F163C" w:rsidP="00343A0B">
      <w:pPr>
        <w:numPr>
          <w:ilvl w:val="0"/>
          <w:numId w:val="12"/>
        </w:numPr>
        <w:jc w:val="both"/>
      </w:pPr>
      <w:r w:rsidRPr="006D37DE">
        <w:t>Focusing on Tasks 2.1, 2.2, 2.3 and 2.5 (and postponing task 2.4 until initial results from tasks 2.1, 2.2 and 2.3 were available)</w:t>
      </w:r>
    </w:p>
    <w:p w14:paraId="53941189" w14:textId="77777777" w:rsidR="005F163C" w:rsidRPr="006D37DE" w:rsidRDefault="005F163C" w:rsidP="00343A0B">
      <w:pPr>
        <w:numPr>
          <w:ilvl w:val="0"/>
          <w:numId w:val="12"/>
        </w:numPr>
        <w:jc w:val="both"/>
      </w:pPr>
      <w:r w:rsidRPr="006D37DE">
        <w:t>Defining and merging the questionnaires covering the contents of tasks 2.1, 2.2 and 2.3</w:t>
      </w:r>
    </w:p>
    <w:p w14:paraId="72719A85" w14:textId="77777777" w:rsidR="005F163C" w:rsidRPr="006D37DE" w:rsidRDefault="005F163C" w:rsidP="00343A0B">
      <w:pPr>
        <w:numPr>
          <w:ilvl w:val="0"/>
          <w:numId w:val="12"/>
        </w:numPr>
        <w:jc w:val="both"/>
      </w:pPr>
      <w:r w:rsidRPr="006D37DE">
        <w:t>Coordination with WP1 to conduct joint interviews at end users’ enterprises</w:t>
      </w:r>
    </w:p>
    <w:p w14:paraId="0B41D3C9" w14:textId="77777777" w:rsidR="005F163C" w:rsidRPr="006D37DE" w:rsidRDefault="005F163C" w:rsidP="00343A0B">
      <w:pPr>
        <w:numPr>
          <w:ilvl w:val="0"/>
          <w:numId w:val="12"/>
        </w:numPr>
        <w:jc w:val="both"/>
      </w:pPr>
      <w:r w:rsidRPr="006D37DE">
        <w:t>Contacting the end users and conducting the interviews</w:t>
      </w:r>
    </w:p>
    <w:p w14:paraId="7766760C" w14:textId="77777777" w:rsidR="005F163C" w:rsidRPr="006D37DE" w:rsidRDefault="005F163C" w:rsidP="00343A0B">
      <w:pPr>
        <w:numPr>
          <w:ilvl w:val="0"/>
          <w:numId w:val="12"/>
        </w:numPr>
        <w:jc w:val="both"/>
      </w:pPr>
      <w:r w:rsidRPr="006D37DE">
        <w:t>Analysis and evaluation of the interviews for extracting the results necessary for the tasks and deliverables</w:t>
      </w:r>
    </w:p>
    <w:p w14:paraId="30CB94C2" w14:textId="77777777" w:rsidR="005F163C" w:rsidRPr="006D37DE" w:rsidRDefault="005F163C" w:rsidP="00343A0B">
      <w:pPr>
        <w:numPr>
          <w:ilvl w:val="0"/>
          <w:numId w:val="12"/>
        </w:numPr>
        <w:jc w:val="both"/>
      </w:pPr>
      <w:r w:rsidRPr="006D37DE">
        <w:t>Launching task 2.4 (after the provision of initial results from tasks 2.1, 2.2 and 2.3)</w:t>
      </w:r>
    </w:p>
    <w:p w14:paraId="0D16AD9F" w14:textId="77777777" w:rsidR="005F163C" w:rsidRPr="006D37DE" w:rsidRDefault="005F163C" w:rsidP="00343A0B">
      <w:pPr>
        <w:numPr>
          <w:ilvl w:val="0"/>
          <w:numId w:val="12"/>
        </w:numPr>
        <w:jc w:val="both"/>
      </w:pPr>
      <w:r w:rsidRPr="006D37DE">
        <w:t xml:space="preserve">In parallel, the necessary work for task 2.5 (glossary of </w:t>
      </w:r>
      <w:r>
        <w:t>HF</w:t>
      </w:r>
      <w:r w:rsidRPr="006D37DE">
        <w:t xml:space="preserve"> and VR terms) was being carried out</w:t>
      </w:r>
    </w:p>
    <w:p w14:paraId="3A0F69C1" w14:textId="77777777" w:rsidR="005F163C" w:rsidRPr="006D37DE" w:rsidRDefault="005F163C" w:rsidP="00343A0B">
      <w:pPr>
        <w:numPr>
          <w:ilvl w:val="0"/>
          <w:numId w:val="12"/>
        </w:numPr>
        <w:jc w:val="both"/>
      </w:pPr>
      <w:r w:rsidRPr="006D37DE">
        <w:t>Documentation of the results in the deliverables D2.1, D2.2, D2.3, D2.4 and D2.5</w:t>
      </w:r>
    </w:p>
    <w:p w14:paraId="7C58E567" w14:textId="77777777" w:rsidR="005F163C" w:rsidRPr="006D37DE" w:rsidRDefault="005F163C" w:rsidP="005F163C"/>
    <w:p w14:paraId="7965ADE1" w14:textId="77777777" w:rsidR="005F163C" w:rsidRPr="006D37DE" w:rsidRDefault="005F163C" w:rsidP="005F163C">
      <w:r w:rsidRPr="006D37DE">
        <w:t>A list of “user roles” has been defined that should be considered as reference persons that will use the new tools. A list of requirements have been extracted from the interviews with industries. The fact that today only a few of them has installed VR hardware and software leaves a wider margin to define the platform for the new tools. As a consequence Windows-based PCs become a potential candidate for the VR platform to work with.</w:t>
      </w:r>
    </w:p>
    <w:p w14:paraId="4CCC8E8B" w14:textId="77777777" w:rsidR="005F163C" w:rsidRPr="006D37DE" w:rsidRDefault="005F163C" w:rsidP="005F163C"/>
    <w:p w14:paraId="5E85436F" w14:textId="77777777" w:rsidR="005F163C" w:rsidRPr="006D37DE" w:rsidRDefault="005F163C" w:rsidP="005F163C">
      <w:r w:rsidRPr="006D37DE">
        <w:t>A complete market analysis has been conducted indicating all relevant products and devices in the area of VR (overview of available VR-platforms – SW &amp; HW). The market research has covered both commercial VR systems and VR systems of the VIRTHUALIS consortium (VR experts). The analysis indicates each device’s main specifications in general, giving the opportunity to select the optimal device for a certain application at any time. Additionally, further tasks for the improvement of certain specifications can be identified aiming to the improvement of certain products to match the VIRTHUALIS technological needs.</w:t>
      </w:r>
    </w:p>
    <w:p w14:paraId="3978EA77" w14:textId="77777777" w:rsidR="005F163C" w:rsidRPr="006D37DE" w:rsidRDefault="005F163C" w:rsidP="005F163C"/>
    <w:p w14:paraId="6EC7BBB5" w14:textId="77777777" w:rsidR="005F163C" w:rsidRPr="006D37DE" w:rsidRDefault="005F163C" w:rsidP="005F163C">
      <w:r w:rsidRPr="006D37DE">
        <w:t xml:space="preserve">Furthermore, data exchange formats and contents have been analysed, i.e., the data formats and contents (attributes, parameters, etc.) to be exchanged (created, imported and exported) inside and outside the intended VR platform. After a general analysis of available data exchange formats and standards (CAD, VR and supplementary data formats) an analysis of the current situation in the end users’ enterprises regarding data exchange systems and formats has been performed. The result of this analysis shows that no standard for exchanging data in the end users’ enterprises exists. However, most of these enterprises are using popular CAD systems which allow integrating different data formats and are also ready to implement conversion interfaces in their working units to integrate necessary data and information. Furthermore the difficulty of finding “a standard data exchange format” which manages the data and information necessary for creating the VIRTHUALIS scenarios calls for establishing “a data exchange content” by specifying 4 categories of data to be exchanged in the VIRTHUALIS platform. These 4 categories are: objects, HF, process and safety attributes. </w:t>
      </w:r>
    </w:p>
    <w:p w14:paraId="7F78FED8" w14:textId="77777777" w:rsidR="005F163C" w:rsidRPr="006D37DE" w:rsidRDefault="005F163C" w:rsidP="005F163C"/>
    <w:p w14:paraId="5FD59A7B" w14:textId="77777777" w:rsidR="005F163C" w:rsidRPr="006D37DE" w:rsidRDefault="005F163C" w:rsidP="005F163C">
      <w:pPr>
        <w:jc w:val="both"/>
      </w:pPr>
      <w:r w:rsidRPr="006D37DE">
        <w:t xml:space="preserve">Based on these surveys, the VIRTHUALIS platform has been specified. </w:t>
      </w:r>
    </w:p>
    <w:p w14:paraId="20943DD2" w14:textId="77777777" w:rsidR="005F163C" w:rsidRPr="006D37DE" w:rsidRDefault="005F163C" w:rsidP="005F163C"/>
    <w:p w14:paraId="721472A9" w14:textId="77777777" w:rsidR="005F163C" w:rsidRPr="006D37DE" w:rsidRDefault="005F163C" w:rsidP="005F163C">
      <w:pPr>
        <w:rPr>
          <w:bCs/>
          <w:kern w:val="32"/>
        </w:rPr>
      </w:pPr>
      <w:r w:rsidRPr="006D37DE">
        <w:t>In parallel, a Glossary of VR and HF Terms and Definitions has been established, which aims to enhance the communication and understanding among the project members. It is clustered in 11 sections and currently includes 355 terms.</w:t>
      </w:r>
    </w:p>
    <w:p w14:paraId="157FA147" w14:textId="77777777" w:rsidR="005F163C" w:rsidRPr="006D37DE" w:rsidRDefault="005F163C" w:rsidP="005F163C"/>
    <w:p w14:paraId="5C5AD936" w14:textId="77777777" w:rsidR="005F163C" w:rsidRPr="006D37DE" w:rsidRDefault="005F163C" w:rsidP="005F163C">
      <w:pPr>
        <w:pStyle w:val="Heading3"/>
        <w:ind w:left="0" w:firstLine="0"/>
      </w:pPr>
      <w:bookmarkStart w:id="53" w:name="_Toc135728299"/>
      <w:bookmarkStart w:id="54" w:name="_Toc169265228"/>
      <w:r w:rsidRPr="006D37DE">
        <w:t>WP3</w:t>
      </w:r>
      <w:bookmarkEnd w:id="53"/>
      <w:bookmarkEnd w:id="54"/>
    </w:p>
    <w:p w14:paraId="244BE434" w14:textId="77777777" w:rsidR="005F163C" w:rsidRPr="006D37DE" w:rsidRDefault="005F163C" w:rsidP="005F163C"/>
    <w:p w14:paraId="0E7E74D6" w14:textId="77777777" w:rsidR="005F163C" w:rsidRDefault="005F163C" w:rsidP="005F163C">
      <w:pPr>
        <w:jc w:val="both"/>
      </w:pPr>
      <w:r w:rsidRPr="0030778C">
        <w:t xml:space="preserve">The purpose of WP 3 </w:t>
      </w:r>
      <w:r>
        <w:t>wa</w:t>
      </w:r>
      <w:r w:rsidRPr="0030778C">
        <w:t xml:space="preserve">s to define and develop the human factors methodologies required by the different </w:t>
      </w:r>
      <w:r>
        <w:t>VIRTHUALIS</w:t>
      </w:r>
      <w:r w:rsidRPr="0030778C">
        <w:t xml:space="preserve"> tools. Safety analysis methods have traditionally been based on a sequential accident model that describes accidents as the outcome of a chain of events that may even be assumed to occur in some fixed and imaginable order. An accident is thereby described as a series of linked cause-effect pairs, where the analysis begins from the last effect – the “accident” – and proceeds backwards until it finds the first – or “root” – cause. In a more contemporary view of safety, accidents are seen as the outcome of an alignment of conditions and occurrences each of which is necessary, but none alone sufficient. This is also known as a systemic accident model, with origins going back to Perrow’s notion of “</w:t>
      </w:r>
      <w:r>
        <w:t>Normal Accidents”</w:t>
      </w:r>
      <w:r w:rsidRPr="0030778C">
        <w:t>.</w:t>
      </w:r>
    </w:p>
    <w:p w14:paraId="2454F655" w14:textId="77777777" w:rsidR="005F163C" w:rsidRPr="0030778C" w:rsidRDefault="005F163C" w:rsidP="005F163C">
      <w:pPr>
        <w:jc w:val="both"/>
      </w:pPr>
    </w:p>
    <w:p w14:paraId="6A7AE462" w14:textId="77777777" w:rsidR="005F163C" w:rsidRDefault="005F163C" w:rsidP="005F163C">
      <w:pPr>
        <w:jc w:val="both"/>
      </w:pPr>
      <w:r w:rsidRPr="0030778C">
        <w:t>Conventional safety analysis methods reflect the sequential accident model by representing risks as a variation of a branching sequence, either as event or fault trees. Such approaches have three major disadvantages. First, they predominantly describe technological (mal)</w:t>
      </w:r>
      <w:r>
        <w:t xml:space="preserve"> functions, which make</w:t>
      </w:r>
      <w:r w:rsidRPr="0030778C">
        <w:t xml:space="preserve"> it difficult adequately to account for the impact of human – and organizational – factors. Second, they cannot represent the outcome of events that have not already been included in the formal representation, i.e., unexpected conjunctions or confluences are excluded from analysis. Third, risks are associated with identifiable components or functions, but not with coincidences and functional dependencies.</w:t>
      </w:r>
    </w:p>
    <w:p w14:paraId="079864B6" w14:textId="77777777" w:rsidR="005F163C" w:rsidRPr="0030778C" w:rsidRDefault="005F163C" w:rsidP="005F163C">
      <w:pPr>
        <w:jc w:val="both"/>
      </w:pPr>
    </w:p>
    <w:p w14:paraId="7C5C5D2D" w14:textId="77777777" w:rsidR="005F163C" w:rsidRDefault="005F163C" w:rsidP="005F163C">
      <w:pPr>
        <w:jc w:val="both"/>
      </w:pPr>
      <w:r w:rsidRPr="0030778C">
        <w:t>In an attempt to overcome the first difficulty, risk and safety analysis methods have rather straightforwardly added the human factor – typically in the form of “human error” – in the sanguine hope that this would make the analysis complete. Quite apart from the embedded implication that humans can be treated as machines, this solution also disregards the fact that human and organisational performance are not just a possible source of failures but are also an essential resource for system safety. Sensible human actions provide the very foundation for a system’s stability throughout its life-cycle. Rather than simply adding a human factors component to existing methods, human factors must therefore become an integral part of the foundations of safety management methods. In practise this requires a change from linear to non-linear (systemic) accident models, which creates a need for more powerful methods and solutions.</w:t>
      </w:r>
      <w:r>
        <w:t xml:space="preserve"> </w:t>
      </w:r>
      <w:r w:rsidRPr="0030778C">
        <w:t>In order to achieve its objectives as stated above, WP 3 was divided into three main lines of activities</w:t>
      </w:r>
      <w:r>
        <w:t>;</w:t>
      </w:r>
    </w:p>
    <w:p w14:paraId="7E6F76FD" w14:textId="77777777" w:rsidR="005F163C" w:rsidRPr="0030778C" w:rsidRDefault="005F163C" w:rsidP="005F163C">
      <w:pPr>
        <w:jc w:val="both"/>
      </w:pPr>
    </w:p>
    <w:p w14:paraId="1534BAA1" w14:textId="77777777" w:rsidR="005F163C" w:rsidRPr="0030778C" w:rsidRDefault="005F163C" w:rsidP="005F163C">
      <w:pPr>
        <w:jc w:val="both"/>
      </w:pPr>
      <w:r>
        <w:t xml:space="preserve">- </w:t>
      </w:r>
      <w:r w:rsidRPr="0030778C">
        <w:t>WP 3A, develop</w:t>
      </w:r>
      <w:r>
        <w:t>ed</w:t>
      </w:r>
      <w:r w:rsidRPr="0030778C">
        <w:t xml:space="preserve"> an integrated model of system safety with equal emphasis on human factors, technological functions, and organisational conditions.</w:t>
      </w:r>
      <w:r>
        <w:t xml:space="preserve"> Within the work WP 3A collected detailed information about methods for risk assessment, accident investigation and safety management. Totally 53 methods was investigated. Of those seven was selected as the most interesting for the VIRTHUALIS</w:t>
      </w:r>
      <w:r w:rsidRPr="0030778C">
        <w:t xml:space="preserve"> </w:t>
      </w:r>
      <w:r>
        <w:t>tools. None of those seven could however alone fulfil the purpose of VIRTHUALIS</w:t>
      </w:r>
    </w:p>
    <w:p w14:paraId="22E86990" w14:textId="77777777" w:rsidR="005F163C" w:rsidRDefault="005F163C" w:rsidP="005F163C"/>
    <w:p w14:paraId="49268032" w14:textId="77777777" w:rsidR="005F163C" w:rsidRDefault="005F163C" w:rsidP="005F163C">
      <w:pPr>
        <w:jc w:val="both"/>
      </w:pPr>
      <w:r>
        <w:t>- WP 3B, defined</w:t>
      </w:r>
      <w:r w:rsidRPr="0030778C">
        <w:t xml:space="preserve"> the requirements to VR-enabled solutions and also identifies appropriate tools.</w:t>
      </w:r>
      <w:r>
        <w:t xml:space="preserve"> </w:t>
      </w:r>
      <w:r w:rsidRPr="00F820AA">
        <w:t>Two types of fidelity can be addressed in training simulations: physical fidelity and psychological fidelity. Physical fidelity is the degree to which real-world operational equipment is reproduced. Psychological fidelity can be referred to as the degree to which training tasks reproduce actual behaviours, task situations or behavioural processes that are required for the job.</w:t>
      </w:r>
      <w:r>
        <w:t xml:space="preserve"> </w:t>
      </w:r>
      <w:r w:rsidRPr="00F820AA">
        <w:t>A first distinction can be made between “Shallow-end” strategy and “deep-end” strategy.</w:t>
      </w:r>
      <w:r>
        <w:t xml:space="preserve"> </w:t>
      </w:r>
      <w:r w:rsidRPr="00F820AA">
        <w:t>In the “shallow-end” strategy, the task is initially simple, and assistance is given to the trainee.</w:t>
      </w:r>
      <w:r>
        <w:t xml:space="preserve"> </w:t>
      </w:r>
      <w:r w:rsidRPr="00F820AA">
        <w:t>In this approach, the user is smoothly “driven” to the top-end difficulty of the scenario through a well-proceduralised task. V&amp;AR can enable to apply this strategy much better than reality by allowing trainers/trainees to change scenario variables in a desired manner in term of speed of the time sequence.</w:t>
      </w:r>
      <w:r>
        <w:t xml:space="preserve"> </w:t>
      </w:r>
      <w:r w:rsidRPr="00F820AA">
        <w:t>The “deep-end” strategy proposes a completely different starting point. It exposes the trainee to full complexity of the task, with guidance and feedback only at the end of the session.</w:t>
      </w:r>
      <w:r>
        <w:t xml:space="preserve"> </w:t>
      </w:r>
      <w:r w:rsidRPr="00F820AA">
        <w:t>In this second approach, the operator is breathlessly immersed in the complexity of the task/situation he/she has to cope with. For this purpose, the VE can have a support in further stressing the situation maybe by complicating the intricacy of the interrelations amongst the different plant variables (components, flows, interlocks) or by speeding up the pace at which they normally occur. A kind emphasis that, symmetrically to that used in the shallow-end strategy, allows to over train people by overrunning the process or, more broadly, the scenario at hand.</w:t>
      </w:r>
    </w:p>
    <w:p w14:paraId="6510D18F" w14:textId="77777777" w:rsidR="005F163C" w:rsidRDefault="005F163C" w:rsidP="005F163C"/>
    <w:p w14:paraId="51443B28" w14:textId="77777777" w:rsidR="005F163C" w:rsidRPr="002F4B94" w:rsidRDefault="005F163C" w:rsidP="005F163C">
      <w:pPr>
        <w:jc w:val="both"/>
      </w:pPr>
      <w:r w:rsidRPr="00F820AA">
        <w:t>The aim of training for safety analysts is to train them to allow the identification hazards and the representation of safety-critical scenarios as combination of the identified hazards, conventionally by means of logic trees. In line with the shallow-end strategy described above, safety analysts can be trained by means of the “shaping process”, which foresee that things ought to grow gradually while being learnt.</w:t>
      </w:r>
      <w:r>
        <w:t xml:space="preserve"> </w:t>
      </w:r>
      <w:r w:rsidRPr="00F820AA">
        <w:t>Similar descriptions for the activities of designers, of safety managers, and of trainers will be developed by the continued work in WP 3.</w:t>
      </w:r>
      <w:bookmarkStart w:id="55" w:name="_Toc121454404"/>
      <w:r w:rsidRPr="002F4B94">
        <w:t xml:space="preserve"> V&amp;AR also has potential in Risk Assessment &amp; Accident Investigation</w:t>
      </w:r>
      <w:bookmarkEnd w:id="55"/>
      <w:r w:rsidRPr="002F4B94">
        <w:t xml:space="preserve"> as it usefully can be divided into events involving technology-related hazards and events involving human-related hazards.</w:t>
      </w:r>
    </w:p>
    <w:p w14:paraId="419E5010" w14:textId="77777777" w:rsidR="005F163C" w:rsidRPr="00F820AA" w:rsidRDefault="005F163C" w:rsidP="005F163C">
      <w:r w:rsidRPr="00F820AA">
        <w:t>The main use of V&amp;AR technology</w:t>
      </w:r>
      <w:r>
        <w:t xml:space="preserve"> in </w:t>
      </w:r>
      <w:r w:rsidRPr="00F820AA">
        <w:t>Safety Management &amp; Audit will probably be in relation to accident prevention and handling of emergencies – both areas in which recent international events can provide a deplorable plethora of examples.</w:t>
      </w:r>
    </w:p>
    <w:p w14:paraId="71724A2E" w14:textId="77777777" w:rsidR="005F163C" w:rsidRDefault="005F163C" w:rsidP="005F163C"/>
    <w:p w14:paraId="4894B4C8" w14:textId="77777777" w:rsidR="005F163C" w:rsidRPr="00516A7A" w:rsidRDefault="005F163C" w:rsidP="005F163C">
      <w:pPr>
        <w:jc w:val="both"/>
        <w:rPr>
          <w:iCs/>
        </w:rPr>
      </w:pPr>
      <w:r>
        <w:t>- WP 3C, provided</w:t>
      </w:r>
      <w:r w:rsidRPr="0030778C">
        <w:t xml:space="preserve"> the framework for computer-aided access to the m</w:t>
      </w:r>
      <w:r>
        <w:t xml:space="preserve">apping rules developed </w:t>
      </w:r>
      <w:r w:rsidRPr="00516A7A">
        <w:t xml:space="preserve">in WP 3B in order to provide users with </w:t>
      </w:r>
      <w:r w:rsidRPr="00516A7A">
        <w:rPr>
          <w:iCs/>
        </w:rPr>
        <w:t>a functional framework</w:t>
      </w:r>
      <w:r w:rsidRPr="00516A7A">
        <w:t xml:space="preserve"> </w:t>
      </w:r>
      <w:r w:rsidRPr="00516A7A">
        <w:rPr>
          <w:iCs/>
        </w:rPr>
        <w:t>for identifying the methods that are most appropriate methods within the different and various stages of safety activities, as well as, the potential VR-enabled solutions.</w:t>
      </w:r>
      <w:r>
        <w:rPr>
          <w:iCs/>
        </w:rPr>
        <w:t xml:space="preserve"> A web based </w:t>
      </w:r>
      <w:r w:rsidRPr="00516A7A">
        <w:rPr>
          <w:iCs/>
        </w:rPr>
        <w:t>tool has been developed so that it will require no installation and will be easily accessible by all interested end-users.</w:t>
      </w:r>
      <w:r>
        <w:rPr>
          <w:iCs/>
        </w:rPr>
        <w:t xml:space="preserve"> </w:t>
      </w:r>
      <w:r w:rsidRPr="00516A7A">
        <w:rPr>
          <w:iCs/>
        </w:rPr>
        <w:t>The tool is developed mainly for safety analysts.</w:t>
      </w:r>
      <w:r>
        <w:rPr>
          <w:iCs/>
        </w:rPr>
        <w:t xml:space="preserve"> </w:t>
      </w:r>
      <w:r w:rsidRPr="00516A7A">
        <w:rPr>
          <w:iCs/>
        </w:rPr>
        <w:t xml:space="preserve">The structure of the packaging tool follows the structure of the analysis performed in the context of WP3A and WP3B. It addresses all VIRTHUALIS areas (Training, Safety Analysis and Safety Management &amp; Audit) and goes across the </w:t>
      </w:r>
      <w:r w:rsidRPr="00516A7A">
        <w:rPr>
          <w:b/>
          <w:bCs/>
          <w:iCs/>
        </w:rPr>
        <w:t>stages</w:t>
      </w:r>
      <w:r w:rsidRPr="00516A7A">
        <w:rPr>
          <w:iCs/>
        </w:rPr>
        <w:t xml:space="preserve">, the </w:t>
      </w:r>
      <w:r w:rsidRPr="00516A7A">
        <w:rPr>
          <w:b/>
          <w:bCs/>
          <w:iCs/>
        </w:rPr>
        <w:t>applicable HF methodologies</w:t>
      </w:r>
      <w:r w:rsidRPr="00516A7A">
        <w:rPr>
          <w:iCs/>
        </w:rPr>
        <w:t xml:space="preserve"> in each case and the </w:t>
      </w:r>
      <w:r w:rsidRPr="00516A7A">
        <w:rPr>
          <w:b/>
          <w:bCs/>
          <w:iCs/>
        </w:rPr>
        <w:t xml:space="preserve">processes/skills </w:t>
      </w:r>
      <w:r w:rsidRPr="00516A7A">
        <w:rPr>
          <w:iCs/>
        </w:rPr>
        <w:t>distinguished for each area.</w:t>
      </w:r>
      <w:r>
        <w:rPr>
          <w:iCs/>
        </w:rPr>
        <w:t xml:space="preserve"> </w:t>
      </w:r>
      <w:r w:rsidRPr="00516A7A">
        <w:rPr>
          <w:iCs/>
        </w:rPr>
        <w:t>Each HF methodology has its own description, reference and guidelines as well as its applicability in VIRTHUALIS related areas</w:t>
      </w:r>
      <w:r>
        <w:rPr>
          <w:iCs/>
        </w:rPr>
        <w:t xml:space="preserve"> </w:t>
      </w:r>
      <w:r w:rsidRPr="00516A7A">
        <w:rPr>
          <w:iCs/>
        </w:rPr>
        <w:t>A link for each aforementioned issue exists in the main page of the tool, after a short description of the addressed area and the ambitions concerning the latest in the context of the VIRTHUALIS project an additional link exists for the “VR ENABLED SOLUTIONS” in each case which leads to the respective web page.</w:t>
      </w:r>
    </w:p>
    <w:p w14:paraId="0BE8300E" w14:textId="77777777" w:rsidR="005F163C" w:rsidRPr="006D37DE" w:rsidRDefault="005F163C" w:rsidP="005F163C">
      <w:pPr>
        <w:widowControl w:val="0"/>
        <w:rPr>
          <w:color w:val="000000"/>
        </w:rPr>
      </w:pPr>
    </w:p>
    <w:p w14:paraId="658842EE" w14:textId="77777777" w:rsidR="005F163C" w:rsidRPr="006D37DE" w:rsidRDefault="005F163C" w:rsidP="005F163C">
      <w:pPr>
        <w:pStyle w:val="Heading3"/>
        <w:ind w:left="0" w:firstLine="0"/>
      </w:pPr>
      <w:bookmarkStart w:id="56" w:name="_Toc135728300"/>
      <w:bookmarkStart w:id="57" w:name="_Toc169265229"/>
      <w:r w:rsidRPr="006D37DE">
        <w:t>WP4</w:t>
      </w:r>
      <w:bookmarkEnd w:id="56"/>
      <w:bookmarkEnd w:id="57"/>
    </w:p>
    <w:p w14:paraId="377C86FE" w14:textId="77777777" w:rsidR="005F163C" w:rsidRPr="006D37DE" w:rsidRDefault="005F163C" w:rsidP="005F163C"/>
    <w:p w14:paraId="3F5392A5" w14:textId="77777777" w:rsidR="005F163C" w:rsidRPr="006D37DE" w:rsidRDefault="005F163C" w:rsidP="005F163C">
      <w:pPr>
        <w:jc w:val="both"/>
      </w:pPr>
      <w:r w:rsidRPr="006D37DE">
        <w:t>The first objective of this WP is to evaluate and integrate the peculiarities and goals of HF methods and VR technology for enhancing safety actions, i.e. Training, Safety Analyses, Safety management &amp; audit, Accident Investigation.</w:t>
      </w:r>
    </w:p>
    <w:p w14:paraId="042D8BA7" w14:textId="77777777" w:rsidR="005F163C" w:rsidRPr="006D37DE" w:rsidRDefault="005F163C" w:rsidP="005F163C">
      <w:pPr>
        <w:jc w:val="both"/>
      </w:pPr>
      <w:r w:rsidRPr="006D37DE">
        <w:t>The second objective is to follow up a preliminary design of a Database on HF data that will enable the harmonisation of information derived from applying VR for different uses associated to HF impact on safety (Risk Assessment, Training, Safety Audit and Management).</w:t>
      </w:r>
    </w:p>
    <w:p w14:paraId="625332A0" w14:textId="77777777" w:rsidR="005F163C" w:rsidRPr="006D37DE" w:rsidRDefault="005F163C" w:rsidP="005F163C"/>
    <w:p w14:paraId="2CC9FD5E" w14:textId="77777777" w:rsidR="005F163C" w:rsidRPr="006D37DE" w:rsidRDefault="005F163C" w:rsidP="005F163C">
      <w:pPr>
        <w:jc w:val="both"/>
      </w:pPr>
      <w:r w:rsidRPr="006D37DE">
        <w:t>Prior to the formal Kick Off meeting, a questionnaire regarding the contribution of ideas from the members has been sent to all the partner, in order to define the expertise and degree of involvement in the various tasks and deliverables. A reasonable number of partners replied to this request.</w:t>
      </w:r>
    </w:p>
    <w:p w14:paraId="5C09BF6F" w14:textId="77777777" w:rsidR="005F163C" w:rsidRPr="006D37DE" w:rsidRDefault="005F163C" w:rsidP="005F163C">
      <w:pPr>
        <w:jc w:val="both"/>
      </w:pPr>
    </w:p>
    <w:p w14:paraId="7D01FFAE" w14:textId="77777777" w:rsidR="005F163C" w:rsidRPr="006D37DE" w:rsidRDefault="005F163C" w:rsidP="005F163C">
      <w:pPr>
        <w:jc w:val="both"/>
      </w:pPr>
      <w:r w:rsidRPr="006D37DE">
        <w:t>WP4 has been kicked-off on the 13</w:t>
      </w:r>
      <w:r w:rsidRPr="006D37DE">
        <w:rPr>
          <w:vertAlign w:val="superscript"/>
        </w:rPr>
        <w:t>th</w:t>
      </w:r>
      <w:r w:rsidRPr="006D37DE">
        <w:t xml:space="preserve"> of September 2005 during a common meeting at ISPRA (IT) with almost all partners. During this meeting a new plan of WP4 organization has been decided: the outcome was to perform the work in </w:t>
      </w:r>
      <w:r w:rsidRPr="006D37DE">
        <w:rPr>
          <w:u w:val="single"/>
        </w:rPr>
        <w:t>four parallel tasks</w:t>
      </w:r>
      <w:r w:rsidRPr="006D37DE">
        <w:t xml:space="preserve"> instead of the three initially specified. These tasks are:</w:t>
      </w:r>
    </w:p>
    <w:p w14:paraId="50BAA7CD" w14:textId="77777777" w:rsidR="005F163C" w:rsidRPr="006D37DE" w:rsidRDefault="005F163C" w:rsidP="00343A0B">
      <w:pPr>
        <w:numPr>
          <w:ilvl w:val="0"/>
          <w:numId w:val="10"/>
        </w:numPr>
        <w:jc w:val="both"/>
      </w:pPr>
      <w:r w:rsidRPr="006D37DE">
        <w:t>Literature Review (Coordinated By JRC)</w:t>
      </w:r>
    </w:p>
    <w:p w14:paraId="23C44B66" w14:textId="77777777" w:rsidR="005F163C" w:rsidRPr="006D37DE" w:rsidRDefault="005F163C" w:rsidP="00343A0B">
      <w:pPr>
        <w:numPr>
          <w:ilvl w:val="0"/>
          <w:numId w:val="10"/>
        </w:numPr>
        <w:jc w:val="both"/>
      </w:pPr>
      <w:r w:rsidRPr="006D37DE">
        <w:t>Definition of Models, Methodologies, Key applications (Coordinated By VTT)</w:t>
      </w:r>
    </w:p>
    <w:p w14:paraId="3C8D5F6C" w14:textId="77777777" w:rsidR="005F163C" w:rsidRPr="006D37DE" w:rsidRDefault="005F163C" w:rsidP="00343A0B">
      <w:pPr>
        <w:numPr>
          <w:ilvl w:val="0"/>
          <w:numId w:val="10"/>
        </w:numPr>
        <w:jc w:val="both"/>
      </w:pPr>
      <w:r w:rsidRPr="006D37DE">
        <w:t>Database: Requirements, Definition, Specification, Structure (Coordinated By TCD)</w:t>
      </w:r>
    </w:p>
    <w:p w14:paraId="16928422" w14:textId="77777777" w:rsidR="005F163C" w:rsidRPr="006D37DE" w:rsidRDefault="005F163C" w:rsidP="00343A0B">
      <w:pPr>
        <w:numPr>
          <w:ilvl w:val="0"/>
          <w:numId w:val="10"/>
        </w:numPr>
        <w:jc w:val="both"/>
      </w:pPr>
      <w:r w:rsidRPr="006D37DE">
        <w:t>Case Studies: Identification, Selection, Development (Coordinated By HIT)</w:t>
      </w:r>
    </w:p>
    <w:p w14:paraId="0DE3D449" w14:textId="77777777" w:rsidR="005F163C" w:rsidRPr="006D37DE" w:rsidRDefault="005F163C" w:rsidP="005F163C">
      <w:pPr>
        <w:jc w:val="both"/>
      </w:pPr>
    </w:p>
    <w:p w14:paraId="7853B661" w14:textId="77777777" w:rsidR="005F163C" w:rsidRPr="006D37DE" w:rsidRDefault="005F163C" w:rsidP="005F163C">
      <w:pPr>
        <w:jc w:val="both"/>
      </w:pPr>
      <w:r w:rsidRPr="006D37DE">
        <w:t>Each task had to cover the three safety actions issues (Training, Safety Analysis-Accident Investigation and Safety Management) which were the object of the previous tasks.</w:t>
      </w:r>
    </w:p>
    <w:p w14:paraId="3E889A7A" w14:textId="77777777" w:rsidR="005F163C" w:rsidRPr="006D37DE" w:rsidRDefault="005F163C" w:rsidP="005F163C">
      <w:pPr>
        <w:jc w:val="both"/>
      </w:pPr>
    </w:p>
    <w:p w14:paraId="199B2240" w14:textId="77777777" w:rsidR="005F163C" w:rsidRPr="006D37DE" w:rsidRDefault="005F163C" w:rsidP="005F163C">
      <w:pPr>
        <w:jc w:val="both"/>
      </w:pPr>
      <w:r w:rsidRPr="006D37DE">
        <w:t>Several mail exchanges and conference call meetings were then held between the four coordinators (JRC, VTT, TCD and HIT) in order to plan the deliverables chapters and the work to be done, on the basis also of the suggestions of other WP4 partners specific; a document reports this work assignment. Then every coordinator has been charged to extend the indication of the content of the chapters and to assign the work to the partners belonging to each task.</w:t>
      </w:r>
    </w:p>
    <w:p w14:paraId="6F7DA240" w14:textId="77777777" w:rsidR="005F163C" w:rsidRPr="006D37DE" w:rsidRDefault="005F163C" w:rsidP="005F163C">
      <w:pPr>
        <w:jc w:val="both"/>
      </w:pPr>
    </w:p>
    <w:p w14:paraId="41C66983" w14:textId="77777777" w:rsidR="005F163C" w:rsidRPr="006D37DE" w:rsidRDefault="005F163C" w:rsidP="005F163C">
      <w:pPr>
        <w:jc w:val="both"/>
      </w:pPr>
      <w:r w:rsidRPr="006D37DE">
        <w:t>Following the scheduled activities, two of the four tasks have concluded their activities: Literature Review and Database Requirements tasks.</w:t>
      </w:r>
    </w:p>
    <w:p w14:paraId="73CA8E98" w14:textId="77777777" w:rsidR="005F163C" w:rsidRPr="006D37DE" w:rsidRDefault="005F163C" w:rsidP="005F163C">
      <w:pPr>
        <w:pStyle w:val="HeadProgr"/>
        <w:numPr>
          <w:ilvl w:val="0"/>
          <w:numId w:val="0"/>
        </w:numPr>
      </w:pPr>
    </w:p>
    <w:p w14:paraId="3CCD4C6A" w14:textId="77777777" w:rsidR="005F163C" w:rsidRPr="006D37DE" w:rsidRDefault="005F163C" w:rsidP="005F163C">
      <w:pPr>
        <w:pStyle w:val="HeadProgr"/>
        <w:numPr>
          <w:ilvl w:val="0"/>
          <w:numId w:val="0"/>
        </w:numPr>
      </w:pPr>
      <w:r w:rsidRPr="006D37DE">
        <w:t>For Literature Review task, JRC planned the work due to the fact that the outcomes are necessary for all the other tasks; a document reported this work assignment. Most of the partners involved in LR contributed to this collection. The review process and harmonization of these contributions for the purpose of the other WP4 tasks and deliverables has already begun and will fall within deliverable 4.1 and 4.2</w:t>
      </w:r>
    </w:p>
    <w:p w14:paraId="2AF94744" w14:textId="77777777" w:rsidR="005F163C" w:rsidRPr="006D37DE" w:rsidRDefault="005F163C" w:rsidP="005F163C">
      <w:pPr>
        <w:jc w:val="both"/>
      </w:pPr>
    </w:p>
    <w:p w14:paraId="382FBD7E" w14:textId="77777777" w:rsidR="005F163C" w:rsidRPr="006D37DE" w:rsidRDefault="005F163C" w:rsidP="005F163C">
      <w:pPr>
        <w:jc w:val="both"/>
      </w:pPr>
      <w:r w:rsidRPr="006D37DE">
        <w:t>For Database Requirements task, the work has been followed up in terms of technical requirements for the design of the database as well as scientific issues relating to content management, classifications of various models and methodologies, and all the issues related to the core problems (Training, Safety Analysis-Accident Investigation and Safety Management); all these issues will fall within the Deliverable 4.1: “</w:t>
      </w:r>
      <w:r w:rsidRPr="006D37DE">
        <w:rPr>
          <w:b/>
          <w:i/>
        </w:rPr>
        <w:t>Requirements and preliminary design of a Database for HF Data based on VR applications”</w:t>
      </w:r>
    </w:p>
    <w:p w14:paraId="1A8550AF" w14:textId="77777777" w:rsidR="005F163C" w:rsidRPr="006D37DE" w:rsidRDefault="005F163C" w:rsidP="005F163C"/>
    <w:p w14:paraId="07750F1D" w14:textId="77777777" w:rsidR="005F163C" w:rsidRPr="006D37DE" w:rsidRDefault="005F163C" w:rsidP="005F163C">
      <w:pPr>
        <w:jc w:val="both"/>
      </w:pPr>
      <w:r w:rsidRPr="006D37DE">
        <w:t>For the Case Studies task, the starting point is the 24 scenarios proposed and developed by WP1 of the project. A methodology for prioritising these scenarios has been developed. This methodology is based on various criteria, which aim to estimate the expected benefits by the implementation of VIRTHUALIS technologies for each specific scenario. Experts from within the consortium are currently rating the expected impact of each scenario for each specific criterion, in a scale from -4 (most negative effect) to +4 (most positive effect), 0 being neutral (no effect). The average of the ratings will then give the overall ranking of scenarios. Weights for the criteria are being developed via similar ratings. This means that every criterion will have its own weight factor, which will be the average of all ratings. The scenarios with the highest ranking will be then developed into case studies. A template for the case studies has been also developed. Moreover, the applicability of each scenario per VIRTHUALIS industrial partner is being investigated separately as well as the interest of the organisation for each scenario.</w:t>
      </w:r>
    </w:p>
    <w:p w14:paraId="30D16E3A" w14:textId="77777777" w:rsidR="005F163C" w:rsidRPr="006D37DE" w:rsidRDefault="005F163C" w:rsidP="005F163C"/>
    <w:p w14:paraId="6D7E84BA" w14:textId="77777777" w:rsidR="005F163C" w:rsidRPr="006D37DE" w:rsidRDefault="005F163C" w:rsidP="005F163C"/>
    <w:p w14:paraId="29B6D5B9" w14:textId="77777777" w:rsidR="005F163C" w:rsidRPr="006D37DE" w:rsidRDefault="005F163C" w:rsidP="005F163C">
      <w:pPr>
        <w:pStyle w:val="Heading3"/>
        <w:ind w:left="0" w:firstLine="0"/>
      </w:pPr>
      <w:bookmarkStart w:id="58" w:name="_Toc135728301"/>
      <w:bookmarkStart w:id="59" w:name="_Toc169265230"/>
      <w:r w:rsidRPr="006D37DE">
        <w:t>WP5</w:t>
      </w:r>
      <w:bookmarkEnd w:id="58"/>
      <w:bookmarkEnd w:id="59"/>
    </w:p>
    <w:p w14:paraId="6631E150" w14:textId="77777777" w:rsidR="005F163C" w:rsidRPr="006D37DE" w:rsidRDefault="005F163C" w:rsidP="005F163C"/>
    <w:p w14:paraId="229DA25D" w14:textId="77777777" w:rsidR="005F163C" w:rsidRPr="006D37DE" w:rsidRDefault="005F163C" w:rsidP="005F163C">
      <w:pPr>
        <w:rPr>
          <w:color w:val="62139E"/>
          <w:sz w:val="16"/>
        </w:rPr>
      </w:pPr>
      <w:r w:rsidRPr="006D37DE">
        <w:rPr>
          <w:iCs/>
        </w:rPr>
        <w:t xml:space="preserve">WP5  has been designed as the middle VIRTHUALIS Work Package of PHASE II intending to </w:t>
      </w:r>
      <w:r w:rsidRPr="006D37DE">
        <w:rPr>
          <w:rFonts w:eastAsia="Arial Unicode MS"/>
        </w:rPr>
        <w:t>a)</w:t>
      </w:r>
      <w:r w:rsidRPr="006D37DE">
        <w:t> Extract</w:t>
      </w:r>
      <w:r w:rsidRPr="006D37DE">
        <w:rPr>
          <w:rFonts w:eastAsia="Arial Unicode MS"/>
        </w:rPr>
        <w:t xml:space="preserve"> the requirements from end-users, b)</w:t>
      </w:r>
      <w:r w:rsidRPr="006D37DE">
        <w:t> Evaluate</w:t>
      </w:r>
      <w:r w:rsidRPr="006D37DE">
        <w:rPr>
          <w:rFonts w:eastAsia="Arial Unicode MS"/>
        </w:rPr>
        <w:t xml:space="preserve"> them and then)</w:t>
      </w:r>
      <w:r w:rsidRPr="006D37DE">
        <w:t> Propose</w:t>
      </w:r>
      <w:r w:rsidRPr="006D37DE">
        <w:rPr>
          <w:rFonts w:eastAsia="Arial Unicode MS"/>
        </w:rPr>
        <w:t xml:space="preserve"> the most appropriate tools for the 4 cases.</w:t>
      </w:r>
    </w:p>
    <w:p w14:paraId="146A9DA2" w14:textId="77777777" w:rsidR="005F163C" w:rsidRPr="006D37DE" w:rsidRDefault="005F163C" w:rsidP="005F163C"/>
    <w:p w14:paraId="592E0D24" w14:textId="77777777" w:rsidR="005F163C" w:rsidRPr="006D37DE" w:rsidRDefault="005F163C" w:rsidP="005F163C">
      <w:r w:rsidRPr="006D37DE">
        <w:t xml:space="preserve">This is a core WP in the proposed methodology as it is the one to get all findings of WPs 1,2 and 3 and running in parallel with WP4 to have as an output the optimised catalogue for the VIRTHUALIS prototype that is going to be defined in WP6. </w:t>
      </w:r>
    </w:p>
    <w:p w14:paraId="56BB0E3F" w14:textId="77777777" w:rsidR="005F163C" w:rsidRPr="006D37DE" w:rsidRDefault="005F163C" w:rsidP="005F163C"/>
    <w:p w14:paraId="611E5D81" w14:textId="77777777" w:rsidR="005F163C" w:rsidRPr="006D37DE" w:rsidRDefault="005F163C" w:rsidP="005F163C">
      <w:pPr>
        <w:jc w:val="both"/>
      </w:pPr>
      <w:r w:rsidRPr="006D37DE">
        <w:t>From early November DEMOS, as WP5 leader, started a close co-operation with WP5 task leaders (mainly HF experts) and selected partners (like TUC, IFF, VR&amp;MMP, ICCS and others) trying to better define and fine-tune the objectives of WP5 and describe the work to be done also in relation with the members activities and capabilities. During November 2005 (month 7), a document has been sent to all WP5 participants, describing the notion of a “storyboard” and urging them to present their experiences in the same form. A creative conversation has been initiated on this basis, resulting in the production of some more storyboards, all uploaded at the WP5 area of the VIRTHUALIS server.</w:t>
      </w:r>
    </w:p>
    <w:p w14:paraId="64F5F6CD" w14:textId="77777777" w:rsidR="005F163C" w:rsidRPr="006D37DE" w:rsidRDefault="005F163C" w:rsidP="005F163C">
      <w:pPr>
        <w:jc w:val="both"/>
      </w:pPr>
    </w:p>
    <w:p w14:paraId="4B0A079D" w14:textId="77777777" w:rsidR="005F163C" w:rsidRPr="006D37DE" w:rsidRDefault="005F163C" w:rsidP="005F163C">
      <w:pPr>
        <w:jc w:val="both"/>
      </w:pPr>
      <w:r w:rsidRPr="006D37DE">
        <w:t>Apart from personal e-mailing, DEMOS has also produced several discussion documents describing its vision for the work in WP5 and moreover the VIRTHUALIS project. Special care and mentioning has been taken, so that the HF experts develop a common understanding with the VR ones regarding the overall VIRTHUALIS tool and methodology to be proposed. This is an issue that will remain “alive” across the whole duration of WP5.</w:t>
      </w:r>
    </w:p>
    <w:p w14:paraId="5AD2F683" w14:textId="77777777" w:rsidR="005F163C" w:rsidRPr="006D37DE" w:rsidRDefault="005F163C" w:rsidP="005F163C">
      <w:pPr>
        <w:jc w:val="both"/>
      </w:pPr>
    </w:p>
    <w:p w14:paraId="6A47EFAE" w14:textId="77777777" w:rsidR="005F163C" w:rsidRPr="006D37DE" w:rsidRDefault="005F163C" w:rsidP="005F163C">
      <w:pPr>
        <w:jc w:val="both"/>
      </w:pPr>
      <w:r w:rsidRPr="006D37DE">
        <w:t>The culmination point of this period is the organisation of the WP5 kick-off meeting in Athens, Greece, on January 31</w:t>
      </w:r>
      <w:r w:rsidRPr="006D37DE">
        <w:rPr>
          <w:vertAlign w:val="superscript"/>
        </w:rPr>
        <w:t>st</w:t>
      </w:r>
      <w:r w:rsidRPr="006D37DE">
        <w:t>, 2006. All research participants of WP5 have attended this half–day meeting, contributing to a constructive discussion and to two specialised workshops afterwards, where the main parts of the work to be elaborated within WP5 have been set together with the role that most participants wanted to undertake. As this meeting has been organised in succession to a WP4 meeting and before a WP6 one, the members of WP5 (most of them participating also in the other two WPs) had the opportunity to discuss the best way to synchronise the work in WP5 with the other two WPs time schedule, so as to maximise research efficiency and resources optimisation.</w:t>
      </w:r>
    </w:p>
    <w:p w14:paraId="64C2DC39" w14:textId="77777777" w:rsidR="005F163C" w:rsidRPr="006D37DE" w:rsidRDefault="005F163C" w:rsidP="005F163C">
      <w:pPr>
        <w:jc w:val="both"/>
      </w:pPr>
    </w:p>
    <w:p w14:paraId="228753C5" w14:textId="77777777" w:rsidR="005F163C" w:rsidRPr="006D37DE" w:rsidRDefault="005F163C" w:rsidP="005F163C"/>
    <w:p w14:paraId="3CA576F9" w14:textId="77777777" w:rsidR="005F163C" w:rsidRPr="006D37DE" w:rsidRDefault="005F163C" w:rsidP="005F163C">
      <w:pPr>
        <w:pStyle w:val="Heading3"/>
        <w:ind w:left="0" w:firstLine="0"/>
      </w:pPr>
      <w:bookmarkStart w:id="60" w:name="_Toc135728302"/>
      <w:bookmarkStart w:id="61" w:name="_Toc169265231"/>
      <w:r w:rsidRPr="006D37DE">
        <w:t>WP6</w:t>
      </w:r>
      <w:bookmarkEnd w:id="60"/>
      <w:bookmarkEnd w:id="61"/>
    </w:p>
    <w:p w14:paraId="32D1F018" w14:textId="77777777" w:rsidR="005F163C" w:rsidRPr="006D37DE" w:rsidRDefault="005F163C" w:rsidP="005F163C">
      <w:pPr>
        <w:pStyle w:val="NormalWeb"/>
        <w:spacing w:before="0" w:beforeAutospacing="0" w:after="0" w:afterAutospacing="0"/>
        <w:rPr>
          <w:szCs w:val="20"/>
          <w:highlight w:val="yellow"/>
          <w:lang w:val="en-GB" w:eastAsia="nl-NL"/>
        </w:rPr>
      </w:pPr>
    </w:p>
    <w:p w14:paraId="3AF4A70E" w14:textId="77777777" w:rsidR="005F163C" w:rsidRPr="006D37DE" w:rsidRDefault="005F163C" w:rsidP="005F163C">
      <w:pPr>
        <w:pStyle w:val="NormalWeb"/>
        <w:spacing w:before="0" w:beforeAutospacing="0" w:after="0" w:afterAutospacing="0"/>
        <w:jc w:val="both"/>
        <w:rPr>
          <w:szCs w:val="20"/>
          <w:lang w:val="en-GB" w:eastAsia="nl-NL"/>
        </w:rPr>
      </w:pPr>
      <w:r w:rsidRPr="006D37DE">
        <w:rPr>
          <w:szCs w:val="20"/>
          <w:lang w:val="en-GB" w:eastAsia="nl-NL"/>
        </w:rPr>
        <w:t>This WP was started by partners’ motivation earlier on M9 instead of M13 mainly due to the great amount of work to be performed. This has not affected WP resources at all, but it has spread the same amount of resources through the M9 to M30 instead of M13 to M30 period. Also the WP leader has been replaced (by ICCS and VR&amp;MMP) due to mainly funding and overload reasons.</w:t>
      </w:r>
    </w:p>
    <w:p w14:paraId="56B991DC" w14:textId="77777777" w:rsidR="005F163C" w:rsidRPr="006D37DE" w:rsidRDefault="005F163C" w:rsidP="005F163C">
      <w:pPr>
        <w:pStyle w:val="NormalWeb"/>
        <w:spacing w:before="0" w:beforeAutospacing="0" w:after="0" w:afterAutospacing="0"/>
        <w:jc w:val="both"/>
        <w:rPr>
          <w:szCs w:val="20"/>
          <w:lang w:val="en-GB" w:eastAsia="nl-NL"/>
        </w:rPr>
      </w:pPr>
    </w:p>
    <w:p w14:paraId="281D9398" w14:textId="77777777" w:rsidR="005F163C" w:rsidRPr="006D37DE" w:rsidRDefault="005F163C" w:rsidP="005F163C">
      <w:pPr>
        <w:pStyle w:val="NormalWeb"/>
        <w:spacing w:before="0" w:beforeAutospacing="0" w:after="0" w:afterAutospacing="0"/>
        <w:jc w:val="both"/>
        <w:rPr>
          <w:szCs w:val="20"/>
          <w:lang w:val="en-GB" w:eastAsia="nl-NL"/>
        </w:rPr>
      </w:pPr>
      <w:r w:rsidRPr="006D37DE">
        <w:rPr>
          <w:szCs w:val="20"/>
          <w:lang w:val="en-GB" w:eastAsia="nl-NL"/>
        </w:rPr>
        <w:t>Concerning the main actions and methodology followed so far, they can be summarised below:</w:t>
      </w:r>
    </w:p>
    <w:p w14:paraId="11B3EC90" w14:textId="77777777" w:rsidR="005F163C" w:rsidRPr="006D37DE" w:rsidRDefault="005F163C" w:rsidP="00343A0B">
      <w:pPr>
        <w:numPr>
          <w:ilvl w:val="0"/>
          <w:numId w:val="5"/>
        </w:numPr>
        <w:jc w:val="both"/>
      </w:pPr>
      <w:r w:rsidRPr="006D37DE">
        <w:t>Draft system architecture</w:t>
      </w:r>
    </w:p>
    <w:p w14:paraId="3E870896" w14:textId="77777777" w:rsidR="005F163C" w:rsidRPr="006D37DE" w:rsidRDefault="005F163C" w:rsidP="00343A0B">
      <w:pPr>
        <w:numPr>
          <w:ilvl w:val="0"/>
          <w:numId w:val="9"/>
        </w:numPr>
        <w:ind w:firstLine="0"/>
        <w:jc w:val="both"/>
      </w:pPr>
      <w:r w:rsidRPr="006D37DE">
        <w:t>Initial suggestion by TNO &amp; VR&amp;MMP</w:t>
      </w:r>
    </w:p>
    <w:p w14:paraId="5D6125C7" w14:textId="77777777" w:rsidR="005F163C" w:rsidRPr="006D37DE" w:rsidRDefault="005F163C" w:rsidP="00343A0B">
      <w:pPr>
        <w:numPr>
          <w:ilvl w:val="0"/>
          <w:numId w:val="9"/>
        </w:numPr>
        <w:ind w:firstLine="0"/>
        <w:jc w:val="both"/>
      </w:pPr>
      <w:r w:rsidRPr="006D37DE">
        <w:t>Discussion/comments by ICCS</w:t>
      </w:r>
    </w:p>
    <w:p w14:paraId="72F3217A" w14:textId="77777777" w:rsidR="005F163C" w:rsidRPr="006D37DE" w:rsidRDefault="005F163C" w:rsidP="005F163C">
      <w:pPr>
        <w:ind w:left="720"/>
        <w:jc w:val="both"/>
      </w:pPr>
    </w:p>
    <w:p w14:paraId="74582B85" w14:textId="77777777" w:rsidR="005F163C" w:rsidRPr="006D37DE" w:rsidRDefault="005F163C" w:rsidP="00343A0B">
      <w:pPr>
        <w:numPr>
          <w:ilvl w:val="0"/>
          <w:numId w:val="5"/>
        </w:numPr>
        <w:jc w:val="both"/>
      </w:pPr>
      <w:r w:rsidRPr="006D37DE">
        <w:t>Final system architecture</w:t>
      </w:r>
    </w:p>
    <w:p w14:paraId="758A843A" w14:textId="77777777" w:rsidR="005F163C" w:rsidRPr="006D37DE" w:rsidRDefault="005F163C" w:rsidP="00343A0B">
      <w:pPr>
        <w:numPr>
          <w:ilvl w:val="0"/>
          <w:numId w:val="9"/>
        </w:numPr>
        <w:ind w:firstLine="0"/>
        <w:jc w:val="both"/>
      </w:pPr>
      <w:r w:rsidRPr="006D37DE">
        <w:t>Discussions between all VR experts</w:t>
      </w:r>
    </w:p>
    <w:p w14:paraId="5DFF8919" w14:textId="77777777" w:rsidR="005F163C" w:rsidRPr="006D37DE" w:rsidRDefault="005F163C" w:rsidP="005F163C">
      <w:pPr>
        <w:ind w:left="720"/>
        <w:jc w:val="both"/>
      </w:pPr>
    </w:p>
    <w:p w14:paraId="2F3B70CE" w14:textId="77777777" w:rsidR="005F163C" w:rsidRPr="006D37DE" w:rsidRDefault="005F163C" w:rsidP="00343A0B">
      <w:pPr>
        <w:numPr>
          <w:ilvl w:val="0"/>
          <w:numId w:val="5"/>
        </w:numPr>
        <w:jc w:val="both"/>
      </w:pPr>
      <w:r w:rsidRPr="006D37DE">
        <w:t>Definition of system blocks</w:t>
      </w:r>
    </w:p>
    <w:p w14:paraId="166357D2" w14:textId="77777777" w:rsidR="005F163C" w:rsidRPr="006D37DE" w:rsidRDefault="005F163C" w:rsidP="00343A0B">
      <w:pPr>
        <w:numPr>
          <w:ilvl w:val="0"/>
          <w:numId w:val="9"/>
        </w:numPr>
        <w:ind w:firstLine="0"/>
        <w:jc w:val="both"/>
      </w:pPr>
      <w:r w:rsidRPr="006D37DE">
        <w:t>Based on the building blocks identified in system architecture</w:t>
      </w:r>
    </w:p>
    <w:p w14:paraId="7C2CC39D" w14:textId="77777777" w:rsidR="005F163C" w:rsidRPr="006D37DE" w:rsidRDefault="005F163C" w:rsidP="005F163C">
      <w:pPr>
        <w:ind w:left="720"/>
        <w:jc w:val="both"/>
      </w:pPr>
    </w:p>
    <w:p w14:paraId="5C59644E" w14:textId="77777777" w:rsidR="005F163C" w:rsidRPr="006D37DE" w:rsidRDefault="005F163C" w:rsidP="00343A0B">
      <w:pPr>
        <w:numPr>
          <w:ilvl w:val="0"/>
          <w:numId w:val="5"/>
        </w:numPr>
        <w:jc w:val="both"/>
      </w:pPr>
      <w:r w:rsidRPr="006D37DE">
        <w:t>Documentation for building blocks and interconnection mechanisms</w:t>
      </w:r>
    </w:p>
    <w:p w14:paraId="6C69F15B" w14:textId="77777777" w:rsidR="005F163C" w:rsidRPr="006D37DE" w:rsidRDefault="005F163C" w:rsidP="00343A0B">
      <w:pPr>
        <w:numPr>
          <w:ilvl w:val="0"/>
          <w:numId w:val="9"/>
        </w:numPr>
        <w:ind w:firstLine="0"/>
        <w:jc w:val="both"/>
      </w:pPr>
      <w:r w:rsidRPr="006D37DE">
        <w:t>Based on the building blocks identified in system architecture</w:t>
      </w:r>
    </w:p>
    <w:p w14:paraId="375D14EA" w14:textId="77777777" w:rsidR="005F163C" w:rsidRPr="006D37DE" w:rsidRDefault="005F163C" w:rsidP="00343A0B">
      <w:pPr>
        <w:numPr>
          <w:ilvl w:val="0"/>
          <w:numId w:val="9"/>
        </w:numPr>
        <w:ind w:firstLine="0"/>
        <w:jc w:val="both"/>
      </w:pPr>
      <w:r w:rsidRPr="006D37DE">
        <w:t>Intercommunication solutions (between modules) have also been created</w:t>
      </w:r>
    </w:p>
    <w:p w14:paraId="08F81B5F" w14:textId="77777777" w:rsidR="005F163C" w:rsidRPr="006D37DE" w:rsidRDefault="005F163C" w:rsidP="005F163C">
      <w:pPr>
        <w:jc w:val="both"/>
      </w:pPr>
    </w:p>
    <w:p w14:paraId="313EAE21" w14:textId="77777777" w:rsidR="005F163C" w:rsidRPr="006D37DE" w:rsidRDefault="005F163C" w:rsidP="00343A0B">
      <w:pPr>
        <w:numPr>
          <w:ilvl w:val="0"/>
          <w:numId w:val="5"/>
        </w:numPr>
        <w:jc w:val="both"/>
      </w:pPr>
      <w:r w:rsidRPr="006D37DE">
        <w:t>Identification of scenarios needs</w:t>
      </w:r>
    </w:p>
    <w:p w14:paraId="4CAAFEAE" w14:textId="77777777" w:rsidR="005F163C" w:rsidRPr="006D37DE" w:rsidRDefault="005F163C" w:rsidP="00343A0B">
      <w:pPr>
        <w:numPr>
          <w:ilvl w:val="0"/>
          <w:numId w:val="9"/>
        </w:numPr>
        <w:ind w:firstLine="0"/>
        <w:jc w:val="both"/>
      </w:pPr>
      <w:r w:rsidRPr="006D37DE">
        <w:t xml:space="preserve">Close cooperation with WP4 and WP5 to ensure their results fit the WP6 needs </w:t>
      </w:r>
      <w:r w:rsidRPr="006D37DE">
        <w:tab/>
        <w:t>and expectations</w:t>
      </w:r>
    </w:p>
    <w:p w14:paraId="56F9391E" w14:textId="77777777" w:rsidR="005F163C" w:rsidRPr="006D37DE" w:rsidRDefault="005F163C" w:rsidP="005F163C">
      <w:pPr>
        <w:ind w:left="720"/>
        <w:jc w:val="both"/>
      </w:pPr>
    </w:p>
    <w:p w14:paraId="321120EC" w14:textId="77777777" w:rsidR="005F163C" w:rsidRPr="006D37DE" w:rsidRDefault="005F163C" w:rsidP="00343A0B">
      <w:pPr>
        <w:numPr>
          <w:ilvl w:val="0"/>
          <w:numId w:val="5"/>
        </w:numPr>
        <w:jc w:val="both"/>
      </w:pPr>
      <w:r w:rsidRPr="006D37DE">
        <w:t>Identification of model needs</w:t>
      </w:r>
    </w:p>
    <w:p w14:paraId="5628BC39" w14:textId="77777777" w:rsidR="005F163C" w:rsidRPr="006D37DE" w:rsidRDefault="005F163C" w:rsidP="00343A0B">
      <w:pPr>
        <w:numPr>
          <w:ilvl w:val="0"/>
          <w:numId w:val="9"/>
        </w:numPr>
        <w:ind w:firstLine="0"/>
        <w:jc w:val="both"/>
      </w:pPr>
      <w:r w:rsidRPr="006D37DE">
        <w:t>Close cooperation with WP4 and WP5 to ensure proper feedback</w:t>
      </w:r>
    </w:p>
    <w:p w14:paraId="73C9C346" w14:textId="77777777" w:rsidR="005F163C" w:rsidRPr="006D37DE" w:rsidRDefault="005F163C" w:rsidP="005F163C">
      <w:pPr>
        <w:ind w:left="360"/>
        <w:jc w:val="both"/>
      </w:pPr>
    </w:p>
    <w:p w14:paraId="1E555C34" w14:textId="77777777" w:rsidR="005F163C" w:rsidRPr="006D37DE" w:rsidRDefault="005F163C" w:rsidP="00343A0B">
      <w:pPr>
        <w:numPr>
          <w:ilvl w:val="0"/>
          <w:numId w:val="5"/>
        </w:numPr>
        <w:jc w:val="both"/>
      </w:pPr>
      <w:r w:rsidRPr="006D37DE">
        <w:t>Work organisation</w:t>
      </w:r>
    </w:p>
    <w:p w14:paraId="4BBEEF76" w14:textId="77777777" w:rsidR="005F163C" w:rsidRPr="006D37DE" w:rsidRDefault="005F163C" w:rsidP="00343A0B">
      <w:pPr>
        <w:numPr>
          <w:ilvl w:val="0"/>
          <w:numId w:val="9"/>
        </w:numPr>
        <w:ind w:firstLine="0"/>
        <w:jc w:val="both"/>
      </w:pPr>
      <w:r w:rsidRPr="006D37DE">
        <w:t>Tasks list created including partners and resources</w:t>
      </w:r>
    </w:p>
    <w:p w14:paraId="76F56106" w14:textId="77777777" w:rsidR="005F163C" w:rsidRPr="006D37DE" w:rsidRDefault="005F163C" w:rsidP="00343A0B">
      <w:pPr>
        <w:numPr>
          <w:ilvl w:val="0"/>
          <w:numId w:val="9"/>
        </w:numPr>
        <w:ind w:firstLine="0"/>
        <w:jc w:val="both"/>
      </w:pPr>
      <w:r w:rsidRPr="006D37DE">
        <w:t>Tasks combined to better represent implementation modules</w:t>
      </w:r>
    </w:p>
    <w:p w14:paraId="3E98173E" w14:textId="77777777" w:rsidR="005F163C" w:rsidRPr="006D37DE" w:rsidRDefault="005F163C" w:rsidP="00343A0B">
      <w:pPr>
        <w:numPr>
          <w:ilvl w:val="0"/>
          <w:numId w:val="9"/>
        </w:numPr>
        <w:ind w:firstLine="0"/>
        <w:jc w:val="both"/>
      </w:pPr>
      <w:r w:rsidRPr="006D37DE">
        <w:t>Distribution and adjustment of partners’ resources between tasks</w:t>
      </w:r>
    </w:p>
    <w:p w14:paraId="6BC08D4C" w14:textId="77777777" w:rsidR="005F163C" w:rsidRPr="006D37DE" w:rsidRDefault="005F163C" w:rsidP="00343A0B">
      <w:pPr>
        <w:numPr>
          <w:ilvl w:val="0"/>
          <w:numId w:val="9"/>
        </w:numPr>
        <w:ind w:firstLine="0"/>
        <w:jc w:val="both"/>
      </w:pPr>
      <w:r w:rsidRPr="006D37DE">
        <w:t>Discussion with partners regarding their contributions</w:t>
      </w:r>
    </w:p>
    <w:p w14:paraId="54F98C67" w14:textId="77777777" w:rsidR="005F163C" w:rsidRPr="006D37DE" w:rsidRDefault="005F163C" w:rsidP="00343A0B">
      <w:pPr>
        <w:numPr>
          <w:ilvl w:val="0"/>
          <w:numId w:val="9"/>
        </w:numPr>
        <w:ind w:firstLine="0"/>
        <w:jc w:val="both"/>
      </w:pPr>
      <w:r w:rsidRPr="006D37DE">
        <w:t>Extensive final Gantt chart created including tasks, partners and resources</w:t>
      </w:r>
    </w:p>
    <w:p w14:paraId="048C2590" w14:textId="77777777" w:rsidR="005F163C" w:rsidRPr="006D37DE" w:rsidRDefault="005F163C" w:rsidP="005F163C">
      <w:pPr>
        <w:pStyle w:val="NormalWeb"/>
        <w:spacing w:before="0" w:beforeAutospacing="0" w:after="0" w:afterAutospacing="0"/>
        <w:rPr>
          <w:szCs w:val="20"/>
          <w:lang w:val="en-GB" w:eastAsia="nl-NL"/>
        </w:rPr>
      </w:pPr>
    </w:p>
    <w:p w14:paraId="0F89A622" w14:textId="77777777" w:rsidR="005F163C" w:rsidRPr="006D37DE" w:rsidRDefault="005F163C" w:rsidP="005F163C"/>
    <w:p w14:paraId="2EB72F42" w14:textId="77777777" w:rsidR="005F163C" w:rsidRPr="006D37DE" w:rsidRDefault="005F163C" w:rsidP="005F163C">
      <w:pPr>
        <w:pStyle w:val="Heading3"/>
        <w:ind w:left="0" w:firstLine="0"/>
      </w:pPr>
      <w:bookmarkStart w:id="62" w:name="_Toc135728303"/>
      <w:bookmarkStart w:id="63" w:name="_Toc169265232"/>
      <w:r w:rsidRPr="006D37DE">
        <w:t>WP10</w:t>
      </w:r>
      <w:bookmarkEnd w:id="62"/>
      <w:bookmarkEnd w:id="63"/>
    </w:p>
    <w:p w14:paraId="449CC6B3" w14:textId="77777777" w:rsidR="005F163C" w:rsidRPr="006D37DE" w:rsidRDefault="005F163C" w:rsidP="005F163C"/>
    <w:p w14:paraId="4D7FA50E" w14:textId="77777777" w:rsidR="005F163C" w:rsidRPr="006D37DE" w:rsidRDefault="005F163C" w:rsidP="005F163C">
      <w:r w:rsidRPr="006D37DE">
        <w:t>An extensive review on state of the art on technology transfer and knowledge diffusion has been performed. Based on this a knowledge dissemination process for VIRTHUALIS has been defined two main dimensions: One internal the consortium and one external. This latter regards all the potential final users for the outputs produced by the Consortium.</w:t>
      </w:r>
    </w:p>
    <w:p w14:paraId="34EBF6BC" w14:textId="77777777" w:rsidR="005F163C" w:rsidRPr="006D37DE" w:rsidRDefault="005F163C" w:rsidP="005F163C"/>
    <w:p w14:paraId="5B654C4F" w14:textId="77777777" w:rsidR="005F163C" w:rsidRPr="006D37DE" w:rsidRDefault="005F163C" w:rsidP="005F163C">
      <w:pPr>
        <w:jc w:val="both"/>
      </w:pPr>
      <w:r w:rsidRPr="006D37DE">
        <w:t xml:space="preserve">It is indicated that the Consortium should initiate a strategic alliance with relevant enterprises and industries in the initial stages of the project. This network should include industries which face similar risks and which struggle with the same organisational problems, for example the management of operational knowledge in large socio-technical systems. This network, in attempting to solve these common problems could maximise the potential of a VR platform and would give the Consortium the opportunity to profit from the economies of scale and scope afforded by this collaboration. </w:t>
      </w:r>
    </w:p>
    <w:p w14:paraId="582D4D83" w14:textId="77777777" w:rsidR="005F163C" w:rsidRPr="006D37DE" w:rsidRDefault="005F163C" w:rsidP="005F163C">
      <w:pPr>
        <w:jc w:val="both"/>
      </w:pPr>
    </w:p>
    <w:p w14:paraId="5D037A1F" w14:textId="77777777" w:rsidR="005F163C" w:rsidRPr="006D37DE" w:rsidRDefault="005F163C" w:rsidP="005F163C">
      <w:pPr>
        <w:jc w:val="both"/>
      </w:pPr>
      <w:r w:rsidRPr="006D37DE">
        <w:t>As a first step to develop new alliance with strategic partners an effective external dissemination strategy has been defined. This includes the project web site, the production of specific material (i.e. brochures, posters) for the divulgation of project’s aims and objectives, the presentation of papers in conferences and other events, the demonstrations in specific exhibitions.</w:t>
      </w:r>
    </w:p>
    <w:p w14:paraId="6970E7CD" w14:textId="77777777" w:rsidR="005F163C" w:rsidRPr="006D37DE" w:rsidRDefault="005F163C" w:rsidP="005F163C"/>
    <w:p w14:paraId="2B799CEF" w14:textId="77777777" w:rsidR="005F163C" w:rsidRPr="006D37DE" w:rsidRDefault="005F163C" w:rsidP="005F163C"/>
    <w:p w14:paraId="73864128" w14:textId="77777777" w:rsidR="005F163C" w:rsidRPr="006D37DE" w:rsidRDefault="005F163C" w:rsidP="005F163C">
      <w:pPr>
        <w:pStyle w:val="Heading3"/>
        <w:ind w:left="0" w:firstLine="0"/>
      </w:pPr>
      <w:bookmarkStart w:id="64" w:name="_Toc135728304"/>
      <w:bookmarkStart w:id="65" w:name="_Toc169265233"/>
      <w:r w:rsidRPr="006D37DE">
        <w:t>WP11</w:t>
      </w:r>
      <w:bookmarkEnd w:id="64"/>
      <w:bookmarkEnd w:id="65"/>
    </w:p>
    <w:p w14:paraId="007E8E8D" w14:textId="77777777" w:rsidR="005F163C" w:rsidRPr="006D37DE" w:rsidRDefault="005F163C" w:rsidP="005F163C">
      <w:pPr>
        <w:rPr>
          <w:u w:val="single"/>
        </w:rPr>
      </w:pPr>
    </w:p>
    <w:p w14:paraId="122F63CF" w14:textId="77777777" w:rsidR="005F163C" w:rsidRPr="006D37DE" w:rsidRDefault="005F163C" w:rsidP="005F163C">
      <w:pPr>
        <w:jc w:val="both"/>
        <w:rPr>
          <w:i/>
        </w:rPr>
      </w:pPr>
      <w:r w:rsidRPr="006D37DE">
        <w:t xml:space="preserve">The objectives of WP11 for the first year of the VIRTHUALIS project was to extract market characteristics, to determine the current market trends and the present, relevant to VIRTHUALIS technology, systems and applications and to highlight the organisational and technical requirements for supporting the VIRTHUALIS applications. </w:t>
      </w:r>
    </w:p>
    <w:p w14:paraId="3F14B299" w14:textId="77777777" w:rsidR="005F163C" w:rsidRPr="006D37DE" w:rsidRDefault="005F163C" w:rsidP="005F163C">
      <w:pPr>
        <w:jc w:val="both"/>
      </w:pPr>
    </w:p>
    <w:p w14:paraId="181477FB" w14:textId="77777777" w:rsidR="005F163C" w:rsidRPr="006D37DE" w:rsidRDefault="005F163C" w:rsidP="005F163C">
      <w:pPr>
        <w:jc w:val="both"/>
      </w:pPr>
      <w:r w:rsidRPr="006D37DE">
        <w:t xml:space="preserve">The work performed in WP11 is the following: </w:t>
      </w:r>
    </w:p>
    <w:p w14:paraId="644B92A0" w14:textId="77777777" w:rsidR="005F163C" w:rsidRPr="006D37DE" w:rsidRDefault="005F163C" w:rsidP="005F163C">
      <w:pPr>
        <w:jc w:val="both"/>
        <w:rPr>
          <w:i/>
        </w:rPr>
      </w:pPr>
    </w:p>
    <w:p w14:paraId="4244F80A" w14:textId="77777777" w:rsidR="005F163C" w:rsidRPr="006D37DE" w:rsidRDefault="005F163C" w:rsidP="00343A0B">
      <w:pPr>
        <w:numPr>
          <w:ilvl w:val="0"/>
          <w:numId w:val="8"/>
        </w:numPr>
        <w:jc w:val="both"/>
      </w:pPr>
      <w:r w:rsidRPr="006D37DE">
        <w:t>Formulation of the methodological framework to be followed and of the common forms for questionnaire and web surveys (one for research products and one for commercial ones).</w:t>
      </w:r>
    </w:p>
    <w:p w14:paraId="6AEC7165" w14:textId="77777777" w:rsidR="005F163C" w:rsidRPr="006D37DE" w:rsidRDefault="005F163C" w:rsidP="00343A0B">
      <w:pPr>
        <w:numPr>
          <w:ilvl w:val="0"/>
          <w:numId w:val="8"/>
        </w:numPr>
        <w:jc w:val="both"/>
      </w:pPr>
      <w:r w:rsidRPr="006D37DE">
        <w:t>State of the art web and literature surveys conduction regarding similar to VIRTHUALIS applications.</w:t>
      </w:r>
    </w:p>
    <w:p w14:paraId="0BC720C3" w14:textId="77777777" w:rsidR="005F163C" w:rsidRPr="006D37DE" w:rsidRDefault="005F163C" w:rsidP="00343A0B">
      <w:pPr>
        <w:numPr>
          <w:ilvl w:val="0"/>
          <w:numId w:val="8"/>
        </w:numPr>
        <w:jc w:val="both"/>
      </w:pPr>
      <w:r w:rsidRPr="006D37DE">
        <w:t>Extension of the survey in INTUITION Consortium.</w:t>
      </w:r>
    </w:p>
    <w:p w14:paraId="7140900F" w14:textId="77777777" w:rsidR="005F163C" w:rsidRPr="006D37DE" w:rsidRDefault="005F163C" w:rsidP="00343A0B">
      <w:pPr>
        <w:numPr>
          <w:ilvl w:val="0"/>
          <w:numId w:val="8"/>
        </w:numPr>
        <w:jc w:val="both"/>
      </w:pPr>
      <w:r w:rsidRPr="006D37DE">
        <w:t>Results gathering from questionnaires and surveys.</w:t>
      </w:r>
    </w:p>
    <w:p w14:paraId="54E38AA1" w14:textId="77777777" w:rsidR="005F163C" w:rsidRPr="006D37DE" w:rsidRDefault="005F163C" w:rsidP="00343A0B">
      <w:pPr>
        <w:numPr>
          <w:ilvl w:val="0"/>
          <w:numId w:val="8"/>
        </w:numPr>
        <w:jc w:val="both"/>
      </w:pPr>
      <w:r w:rsidRPr="006D37DE">
        <w:t>Consolidation of collected results.</w:t>
      </w:r>
    </w:p>
    <w:p w14:paraId="384A3401" w14:textId="77777777" w:rsidR="005F163C" w:rsidRPr="006D37DE" w:rsidRDefault="005F163C" w:rsidP="00343A0B">
      <w:pPr>
        <w:numPr>
          <w:ilvl w:val="0"/>
          <w:numId w:val="8"/>
        </w:numPr>
        <w:jc w:val="both"/>
      </w:pPr>
      <w:r w:rsidRPr="006D37DE">
        <w:t xml:space="preserve">Conclusions concerning state of the art and comparative figures were derived and the current trend in such systems/services is primarily identified.  </w:t>
      </w:r>
    </w:p>
    <w:p w14:paraId="11B9EB53" w14:textId="77777777" w:rsidR="005F163C" w:rsidRPr="006D37DE" w:rsidRDefault="005F163C" w:rsidP="005F163C">
      <w:pPr>
        <w:jc w:val="both"/>
        <w:rPr>
          <w:i/>
        </w:rPr>
      </w:pPr>
    </w:p>
    <w:p w14:paraId="24858447" w14:textId="77777777" w:rsidR="005F163C" w:rsidRPr="006D37DE" w:rsidRDefault="005F163C" w:rsidP="005F163C">
      <w:pPr>
        <w:jc w:val="both"/>
      </w:pPr>
      <w:r w:rsidRPr="006D37DE">
        <w:t>The final results from these surveys show that the main advantage of VIRTHUALIS in comparison with every product that exists right now in the market is the implication of human factors. Since technology has served VR in the form of producing lively 3D graphics and highly sophisticated mathematical-physical models to simulate nature, it is time that an innovation takes the current state of VR into a different path. In order to succeed in this a complete package should be delivered containing excellent representation of the environment (given the current state of technology, VIRTHUALIS can settle for no less) and a useful insight in human factor requirements dictated by the relevant methodologies. This is certainly something different that will ensure the project’s success in a very competitive environment, flourishing with talented people and innovative ideas.</w:t>
      </w:r>
    </w:p>
    <w:p w14:paraId="31306951" w14:textId="77777777" w:rsidR="005F163C" w:rsidRPr="006D37DE" w:rsidRDefault="005F163C" w:rsidP="005F163C">
      <w:pPr>
        <w:jc w:val="both"/>
        <w:rPr>
          <w:i/>
        </w:rPr>
      </w:pPr>
    </w:p>
    <w:p w14:paraId="294513E1" w14:textId="77777777" w:rsidR="005F163C" w:rsidRPr="006D37DE" w:rsidRDefault="005F163C" w:rsidP="005F163C"/>
    <w:p w14:paraId="5A187534" w14:textId="77777777" w:rsidR="005F163C" w:rsidRPr="006D37DE" w:rsidRDefault="005F163C" w:rsidP="005F163C">
      <w:pPr>
        <w:pStyle w:val="Heading3"/>
        <w:ind w:left="0" w:firstLine="0"/>
      </w:pPr>
      <w:bookmarkStart w:id="66" w:name="_Toc135728305"/>
      <w:bookmarkStart w:id="67" w:name="_Toc169265234"/>
      <w:r w:rsidRPr="006D37DE">
        <w:t>WP12</w:t>
      </w:r>
      <w:bookmarkEnd w:id="66"/>
      <w:bookmarkEnd w:id="67"/>
    </w:p>
    <w:p w14:paraId="77553D41" w14:textId="77777777" w:rsidR="005F163C" w:rsidRPr="006D37DE" w:rsidRDefault="005F163C" w:rsidP="005F163C">
      <w:pPr>
        <w:rPr>
          <w:b/>
        </w:rPr>
      </w:pPr>
    </w:p>
    <w:p w14:paraId="1C1BE000" w14:textId="77777777" w:rsidR="005F163C" w:rsidRPr="006D37DE" w:rsidRDefault="005F163C" w:rsidP="005F163C">
      <w:pPr>
        <w:jc w:val="both"/>
      </w:pPr>
      <w:r w:rsidRPr="006D37DE">
        <w:t>The principal objective of this WP was to identify the relevant existing and “in-pectore” EU legislations and policies to which VR and HF may be contributing as relevant technologies, and define how and in which form the VIRTHUALIS technology could become a standardised set of tools and support their implementation in practice.</w:t>
      </w:r>
    </w:p>
    <w:p w14:paraId="746D1D5D" w14:textId="77777777" w:rsidR="005F163C" w:rsidRPr="006D37DE" w:rsidRDefault="005F163C" w:rsidP="005F163C">
      <w:pPr>
        <w:jc w:val="both"/>
        <w:rPr>
          <w:b/>
        </w:rPr>
      </w:pPr>
    </w:p>
    <w:p w14:paraId="190C6FED" w14:textId="77777777" w:rsidR="005F163C" w:rsidRPr="006D37DE" w:rsidRDefault="005F163C" w:rsidP="005F163C">
      <w:r w:rsidRPr="006D37DE">
        <w:t>WP12 has been kicked-off on the 31</w:t>
      </w:r>
      <w:r w:rsidRPr="006D37DE">
        <w:rPr>
          <w:vertAlign w:val="superscript"/>
        </w:rPr>
        <w:t>st</w:t>
      </w:r>
      <w:r w:rsidRPr="006D37DE">
        <w:t xml:space="preserve"> of May 2005 during a common meeting at MILAN (IT) with almost all partners. During this meeting deliverable D 12.1 has been reassigned to Task 12 A, which objectives coincide with the deliverable. Due to few resources allocated, all the partners belonging to WP12 have been involved in the contribution to this deliverable. It has been decided in that meeting, owing to the limited manpower allocated to Task A of WP12, to turn to the members of the consortium for collecting the national legislation bodies for some countries, exploiting already done work.</w:t>
      </w:r>
    </w:p>
    <w:p w14:paraId="0D2E8362" w14:textId="77777777" w:rsidR="005F163C" w:rsidRPr="006D37DE" w:rsidRDefault="005F163C" w:rsidP="005F163C"/>
    <w:p w14:paraId="4C73077D" w14:textId="77777777" w:rsidR="005F163C" w:rsidRPr="006D37DE" w:rsidRDefault="005F163C" w:rsidP="005F163C">
      <w:pPr>
        <w:jc w:val="both"/>
      </w:pPr>
      <w:r w:rsidRPr="006D37DE">
        <w:t xml:space="preserve">Successively, a template has been developed by DEMOS and JRC for gathering the required information, finalised with the comments of the partners. This template has been distributed among WP12 project partners for filling in the current legislation for as much as possible countries (represented by corresponding members of the consortium). </w:t>
      </w:r>
    </w:p>
    <w:p w14:paraId="73F32BC9" w14:textId="77777777" w:rsidR="005F163C" w:rsidRPr="006D37DE" w:rsidRDefault="005F163C" w:rsidP="005F163C"/>
    <w:p w14:paraId="52E3B501" w14:textId="77777777" w:rsidR="005F163C" w:rsidRPr="006D37DE" w:rsidRDefault="005F163C" w:rsidP="005F163C">
      <w:pPr>
        <w:jc w:val="both"/>
      </w:pPr>
      <w:r w:rsidRPr="006D37DE">
        <w:t>The data collection has been followed up by means of compilation of the templates; this process endured about 6 months with several integrations, revisions and amendments. In order to structure the whole set of data coming from the compiled templates, a small database has been developed, filled in by means of MS-Access tools and on purpose SQL scripts. The data archived in the tables are presently allowing query procedures. At present there is a follow up of the deliverables in terms of editing and reviewing process.</w:t>
      </w:r>
    </w:p>
    <w:p w14:paraId="04A3D24A" w14:textId="77777777" w:rsidR="005F163C" w:rsidRPr="006D37DE" w:rsidRDefault="005F163C" w:rsidP="005F163C"/>
    <w:p w14:paraId="1BC71C14" w14:textId="77777777" w:rsidR="005F163C" w:rsidRPr="006D37DE" w:rsidRDefault="005F163C" w:rsidP="005F163C">
      <w:pPr>
        <w:jc w:val="both"/>
      </w:pPr>
    </w:p>
    <w:p w14:paraId="408CF1C6" w14:textId="77777777" w:rsidR="005F163C" w:rsidRPr="006D37DE" w:rsidRDefault="005F163C" w:rsidP="005F163C">
      <w:pPr>
        <w:pStyle w:val="Heading3"/>
      </w:pPr>
      <w:bookmarkStart w:id="68" w:name="_Toc96857222"/>
      <w:bookmarkStart w:id="69" w:name="_Toc121559614"/>
      <w:bookmarkStart w:id="70" w:name="_Toc135728306"/>
      <w:bookmarkStart w:id="71" w:name="_Toc169265235"/>
      <w:r w:rsidRPr="006D37DE">
        <w:t>List of Deliverables</w:t>
      </w:r>
      <w:bookmarkEnd w:id="68"/>
      <w:bookmarkEnd w:id="69"/>
      <w:bookmarkEnd w:id="70"/>
      <w:bookmarkEnd w:id="71"/>
    </w:p>
    <w:p w14:paraId="7A240FD8" w14:textId="77777777" w:rsidR="005F163C" w:rsidRPr="006D37DE" w:rsidRDefault="005F163C" w:rsidP="005F163C"/>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934"/>
        <w:gridCol w:w="464"/>
        <w:gridCol w:w="852"/>
        <w:gridCol w:w="996"/>
        <w:gridCol w:w="1786"/>
        <w:gridCol w:w="1280"/>
      </w:tblGrid>
      <w:tr w:rsidR="005F163C" w:rsidRPr="006D37DE" w14:paraId="3ECA0AE1" w14:textId="77777777" w:rsidTr="005F7261">
        <w:trPr>
          <w:cantSplit/>
          <w:tblHeader/>
          <w:jc w:val="center"/>
        </w:trPr>
        <w:tc>
          <w:tcPr>
            <w:tcW w:w="738" w:type="dxa"/>
            <w:shd w:val="clear" w:color="auto" w:fill="CCCCCC"/>
            <w:tcMar>
              <w:left w:w="17" w:type="dxa"/>
              <w:right w:w="17" w:type="dxa"/>
            </w:tcMar>
            <w:vAlign w:val="center"/>
          </w:tcPr>
          <w:p w14:paraId="5480C648" w14:textId="77777777" w:rsidR="005F163C" w:rsidRPr="006D37DE" w:rsidRDefault="005F163C" w:rsidP="005F7261">
            <w:pPr>
              <w:pStyle w:val="box"/>
              <w:spacing w:before="0" w:after="0"/>
              <w:jc w:val="center"/>
              <w:rPr>
                <w:b/>
                <w:sz w:val="22"/>
                <w:szCs w:val="22"/>
              </w:rPr>
            </w:pPr>
            <w:r w:rsidRPr="006D37DE">
              <w:rPr>
                <w:b/>
                <w:sz w:val="22"/>
                <w:szCs w:val="22"/>
              </w:rPr>
              <w:t>Del.</w:t>
            </w:r>
            <w:r w:rsidRPr="006D37DE">
              <w:rPr>
                <w:b/>
                <w:sz w:val="22"/>
                <w:szCs w:val="22"/>
              </w:rPr>
              <w:br/>
              <w:t>No</w:t>
            </w:r>
          </w:p>
        </w:tc>
        <w:tc>
          <w:tcPr>
            <w:tcW w:w="3934" w:type="dxa"/>
            <w:shd w:val="clear" w:color="auto" w:fill="CCCCCC"/>
            <w:tcMar>
              <w:left w:w="17" w:type="dxa"/>
              <w:right w:w="17" w:type="dxa"/>
            </w:tcMar>
            <w:vAlign w:val="center"/>
          </w:tcPr>
          <w:p w14:paraId="6B4398E3" w14:textId="77777777" w:rsidR="005F163C" w:rsidRPr="006D37DE" w:rsidRDefault="005F163C" w:rsidP="005F7261">
            <w:pPr>
              <w:pStyle w:val="box"/>
              <w:spacing w:before="0" w:after="0"/>
              <w:jc w:val="center"/>
              <w:rPr>
                <w:b/>
                <w:sz w:val="22"/>
                <w:szCs w:val="22"/>
              </w:rPr>
            </w:pPr>
            <w:r w:rsidRPr="006D37DE">
              <w:rPr>
                <w:b/>
                <w:sz w:val="22"/>
                <w:szCs w:val="22"/>
              </w:rPr>
              <w:t>Deliverable title</w:t>
            </w:r>
          </w:p>
        </w:tc>
        <w:tc>
          <w:tcPr>
            <w:tcW w:w="464" w:type="dxa"/>
            <w:shd w:val="clear" w:color="auto" w:fill="CCCCCC"/>
            <w:tcMar>
              <w:left w:w="17" w:type="dxa"/>
              <w:right w:w="17" w:type="dxa"/>
            </w:tcMar>
            <w:vAlign w:val="center"/>
          </w:tcPr>
          <w:p w14:paraId="1B4D296A" w14:textId="77777777" w:rsidR="005F163C" w:rsidRPr="006D37DE" w:rsidRDefault="005F163C" w:rsidP="005F7261">
            <w:pPr>
              <w:pStyle w:val="box"/>
              <w:spacing w:before="0" w:after="0"/>
              <w:jc w:val="center"/>
              <w:rPr>
                <w:b/>
                <w:sz w:val="22"/>
                <w:szCs w:val="22"/>
              </w:rPr>
            </w:pPr>
            <w:r w:rsidRPr="006D37DE">
              <w:rPr>
                <w:b/>
                <w:sz w:val="22"/>
                <w:szCs w:val="22"/>
              </w:rPr>
              <w:t>WP No</w:t>
            </w:r>
          </w:p>
        </w:tc>
        <w:tc>
          <w:tcPr>
            <w:tcW w:w="852" w:type="dxa"/>
            <w:shd w:val="clear" w:color="auto" w:fill="CCCCCC"/>
            <w:tcMar>
              <w:left w:w="17" w:type="dxa"/>
              <w:right w:w="17" w:type="dxa"/>
            </w:tcMar>
            <w:vAlign w:val="center"/>
          </w:tcPr>
          <w:p w14:paraId="7A3A7F2D" w14:textId="77777777" w:rsidR="005F163C" w:rsidRPr="006D37DE" w:rsidRDefault="005F163C" w:rsidP="005F7261">
            <w:pPr>
              <w:pStyle w:val="box"/>
              <w:spacing w:before="0" w:after="0"/>
              <w:jc w:val="center"/>
              <w:rPr>
                <w:b/>
                <w:sz w:val="22"/>
                <w:szCs w:val="22"/>
              </w:rPr>
            </w:pPr>
            <w:r w:rsidRPr="006D37DE">
              <w:rPr>
                <w:b/>
                <w:sz w:val="22"/>
                <w:szCs w:val="22"/>
              </w:rPr>
              <w:t>Due Date (Month)</w:t>
            </w:r>
          </w:p>
        </w:tc>
        <w:tc>
          <w:tcPr>
            <w:tcW w:w="996" w:type="dxa"/>
            <w:shd w:val="clear" w:color="auto" w:fill="CCCCCC"/>
            <w:tcMar>
              <w:left w:w="17" w:type="dxa"/>
              <w:right w:w="17" w:type="dxa"/>
            </w:tcMar>
            <w:vAlign w:val="center"/>
          </w:tcPr>
          <w:p w14:paraId="312DDFFA" w14:textId="77777777" w:rsidR="005F163C" w:rsidRPr="006D37DE" w:rsidRDefault="005F163C" w:rsidP="005F7261">
            <w:pPr>
              <w:pStyle w:val="box"/>
              <w:spacing w:before="0" w:after="0"/>
              <w:jc w:val="center"/>
              <w:rPr>
                <w:b/>
                <w:sz w:val="22"/>
                <w:szCs w:val="22"/>
              </w:rPr>
            </w:pPr>
            <w:r w:rsidRPr="006D37DE">
              <w:rPr>
                <w:b/>
                <w:sz w:val="22"/>
                <w:szCs w:val="22"/>
              </w:rPr>
              <w:t>Actual/ Forecast delivery date</w:t>
            </w:r>
          </w:p>
        </w:tc>
        <w:tc>
          <w:tcPr>
            <w:tcW w:w="1786" w:type="dxa"/>
            <w:shd w:val="clear" w:color="auto" w:fill="CCCCCC"/>
            <w:tcMar>
              <w:left w:w="17" w:type="dxa"/>
              <w:right w:w="17" w:type="dxa"/>
            </w:tcMar>
            <w:vAlign w:val="center"/>
          </w:tcPr>
          <w:p w14:paraId="47F652C3" w14:textId="77777777" w:rsidR="005F163C" w:rsidRPr="006D37DE" w:rsidRDefault="005F163C" w:rsidP="005F7261">
            <w:pPr>
              <w:pStyle w:val="box"/>
              <w:spacing w:before="0" w:after="0"/>
              <w:jc w:val="center"/>
              <w:rPr>
                <w:b/>
                <w:sz w:val="22"/>
                <w:szCs w:val="22"/>
              </w:rPr>
            </w:pPr>
            <w:r w:rsidRPr="006D37DE">
              <w:rPr>
                <w:b/>
                <w:sz w:val="22"/>
                <w:szCs w:val="22"/>
              </w:rPr>
              <w:t>Comments</w:t>
            </w:r>
          </w:p>
        </w:tc>
        <w:tc>
          <w:tcPr>
            <w:tcW w:w="1280" w:type="dxa"/>
            <w:shd w:val="clear" w:color="auto" w:fill="CCCCCC"/>
            <w:tcMar>
              <w:left w:w="17" w:type="dxa"/>
              <w:right w:w="17" w:type="dxa"/>
            </w:tcMar>
            <w:vAlign w:val="center"/>
          </w:tcPr>
          <w:p w14:paraId="4FD1CD9E" w14:textId="77777777" w:rsidR="005F163C" w:rsidRPr="006D37DE" w:rsidRDefault="005F163C" w:rsidP="005F7261">
            <w:pPr>
              <w:pStyle w:val="box"/>
              <w:spacing w:before="0" w:after="0"/>
              <w:jc w:val="center"/>
              <w:rPr>
                <w:b/>
                <w:sz w:val="22"/>
                <w:szCs w:val="22"/>
              </w:rPr>
            </w:pPr>
            <w:r w:rsidRPr="006D37DE">
              <w:rPr>
                <w:b/>
                <w:sz w:val="22"/>
                <w:szCs w:val="22"/>
              </w:rPr>
              <w:t>Lead Contractor</w:t>
            </w:r>
          </w:p>
        </w:tc>
      </w:tr>
      <w:tr w:rsidR="005F163C" w:rsidRPr="006D37DE" w14:paraId="5704DA3A" w14:textId="77777777" w:rsidTr="005F7261">
        <w:trPr>
          <w:cantSplit/>
          <w:jc w:val="center"/>
        </w:trPr>
        <w:tc>
          <w:tcPr>
            <w:tcW w:w="738" w:type="dxa"/>
            <w:shd w:val="clear" w:color="auto" w:fill="auto"/>
            <w:tcMar>
              <w:left w:w="17" w:type="dxa"/>
              <w:right w:w="17" w:type="dxa"/>
            </w:tcMar>
            <w:vAlign w:val="center"/>
          </w:tcPr>
          <w:p w14:paraId="68102377" w14:textId="77777777" w:rsidR="005F163C" w:rsidRPr="006D37DE" w:rsidRDefault="005F163C" w:rsidP="005F7261">
            <w:pPr>
              <w:jc w:val="center"/>
              <w:rPr>
                <w:sz w:val="22"/>
                <w:szCs w:val="22"/>
              </w:rPr>
            </w:pPr>
            <w:r w:rsidRPr="006D37DE">
              <w:rPr>
                <w:sz w:val="22"/>
                <w:szCs w:val="22"/>
              </w:rPr>
              <w:t>D0.1</w:t>
            </w:r>
          </w:p>
        </w:tc>
        <w:tc>
          <w:tcPr>
            <w:tcW w:w="3934" w:type="dxa"/>
            <w:shd w:val="clear" w:color="auto" w:fill="auto"/>
            <w:tcMar>
              <w:left w:w="17" w:type="dxa"/>
              <w:right w:w="17" w:type="dxa"/>
            </w:tcMar>
            <w:vAlign w:val="center"/>
          </w:tcPr>
          <w:p w14:paraId="4E2D823E" w14:textId="77777777" w:rsidR="005F163C" w:rsidRPr="006D37DE" w:rsidRDefault="005F163C" w:rsidP="005F7261">
            <w:pPr>
              <w:rPr>
                <w:sz w:val="22"/>
                <w:szCs w:val="22"/>
              </w:rPr>
            </w:pPr>
            <w:r w:rsidRPr="006D37DE">
              <w:rPr>
                <w:sz w:val="22"/>
                <w:szCs w:val="22"/>
              </w:rPr>
              <w:t>Project manual, including financial planning manual, quality assurance plan.</w:t>
            </w:r>
          </w:p>
        </w:tc>
        <w:tc>
          <w:tcPr>
            <w:tcW w:w="464" w:type="dxa"/>
            <w:shd w:val="clear" w:color="auto" w:fill="auto"/>
            <w:tcMar>
              <w:left w:w="17" w:type="dxa"/>
              <w:right w:w="17" w:type="dxa"/>
            </w:tcMar>
            <w:vAlign w:val="center"/>
          </w:tcPr>
          <w:p w14:paraId="42EA6196" w14:textId="77777777" w:rsidR="005F163C" w:rsidRPr="006D37DE" w:rsidRDefault="005F163C" w:rsidP="005F7261">
            <w:pPr>
              <w:ind w:left="34" w:hanging="34"/>
              <w:jc w:val="center"/>
              <w:rPr>
                <w:sz w:val="22"/>
                <w:szCs w:val="22"/>
              </w:rPr>
            </w:pPr>
            <w:r w:rsidRPr="006D37DE">
              <w:rPr>
                <w:sz w:val="22"/>
                <w:szCs w:val="22"/>
              </w:rPr>
              <w:t>0</w:t>
            </w:r>
          </w:p>
        </w:tc>
        <w:tc>
          <w:tcPr>
            <w:tcW w:w="852" w:type="dxa"/>
            <w:shd w:val="clear" w:color="auto" w:fill="auto"/>
            <w:tcMar>
              <w:left w:w="17" w:type="dxa"/>
              <w:right w:w="17" w:type="dxa"/>
            </w:tcMar>
            <w:vAlign w:val="center"/>
          </w:tcPr>
          <w:p w14:paraId="34AE81E6" w14:textId="77777777" w:rsidR="005F163C" w:rsidRPr="006D37DE" w:rsidRDefault="005F163C" w:rsidP="005F7261">
            <w:pPr>
              <w:ind w:hanging="18"/>
              <w:jc w:val="center"/>
              <w:rPr>
                <w:sz w:val="22"/>
                <w:szCs w:val="22"/>
              </w:rPr>
            </w:pPr>
            <w:r w:rsidRPr="006D37DE">
              <w:rPr>
                <w:sz w:val="22"/>
                <w:szCs w:val="22"/>
              </w:rPr>
              <w:t>Month 3</w:t>
            </w:r>
          </w:p>
        </w:tc>
        <w:tc>
          <w:tcPr>
            <w:tcW w:w="996" w:type="dxa"/>
            <w:shd w:val="clear" w:color="auto" w:fill="auto"/>
            <w:tcMar>
              <w:left w:w="17" w:type="dxa"/>
              <w:right w:w="17" w:type="dxa"/>
            </w:tcMar>
            <w:vAlign w:val="center"/>
          </w:tcPr>
          <w:p w14:paraId="25BA1632" w14:textId="77777777" w:rsidR="005F163C" w:rsidRPr="006D37DE" w:rsidRDefault="005F163C" w:rsidP="005F7261">
            <w:pPr>
              <w:ind w:hanging="18"/>
              <w:jc w:val="center"/>
              <w:rPr>
                <w:sz w:val="22"/>
                <w:szCs w:val="22"/>
              </w:rPr>
            </w:pPr>
            <w:r w:rsidRPr="006D37DE">
              <w:rPr>
                <w:sz w:val="22"/>
                <w:szCs w:val="22"/>
              </w:rPr>
              <w:t>Month 6</w:t>
            </w:r>
          </w:p>
        </w:tc>
        <w:tc>
          <w:tcPr>
            <w:tcW w:w="1786" w:type="dxa"/>
            <w:shd w:val="clear" w:color="auto" w:fill="auto"/>
            <w:tcMar>
              <w:left w:w="17" w:type="dxa"/>
              <w:right w:w="17" w:type="dxa"/>
            </w:tcMar>
            <w:vAlign w:val="center"/>
          </w:tcPr>
          <w:p w14:paraId="6EF23422"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5CC6F07D" w14:textId="77777777" w:rsidR="005F163C" w:rsidRPr="006D37DE" w:rsidRDefault="005F163C" w:rsidP="005F7261">
            <w:pPr>
              <w:jc w:val="center"/>
              <w:rPr>
                <w:sz w:val="22"/>
                <w:szCs w:val="22"/>
              </w:rPr>
            </w:pPr>
            <w:r w:rsidRPr="006D37DE">
              <w:rPr>
                <w:sz w:val="22"/>
                <w:szCs w:val="22"/>
              </w:rPr>
              <w:t>CERTH/ HIT</w:t>
            </w:r>
          </w:p>
        </w:tc>
      </w:tr>
      <w:tr w:rsidR="005F163C" w:rsidRPr="006D37DE" w14:paraId="6FBA6BF8" w14:textId="77777777" w:rsidTr="005F7261">
        <w:trPr>
          <w:cantSplit/>
          <w:jc w:val="center"/>
        </w:trPr>
        <w:tc>
          <w:tcPr>
            <w:tcW w:w="738" w:type="dxa"/>
            <w:shd w:val="clear" w:color="auto" w:fill="auto"/>
            <w:tcMar>
              <w:left w:w="17" w:type="dxa"/>
              <w:right w:w="17" w:type="dxa"/>
            </w:tcMar>
            <w:vAlign w:val="center"/>
          </w:tcPr>
          <w:p w14:paraId="7034D5B5" w14:textId="77777777" w:rsidR="005F163C" w:rsidRPr="006D37DE" w:rsidRDefault="005F163C" w:rsidP="005F7261">
            <w:pPr>
              <w:jc w:val="center"/>
              <w:rPr>
                <w:sz w:val="22"/>
                <w:szCs w:val="22"/>
              </w:rPr>
            </w:pPr>
            <w:r w:rsidRPr="006D37DE">
              <w:rPr>
                <w:sz w:val="22"/>
                <w:szCs w:val="22"/>
              </w:rPr>
              <w:t>D0.2</w:t>
            </w:r>
          </w:p>
        </w:tc>
        <w:tc>
          <w:tcPr>
            <w:tcW w:w="3934" w:type="dxa"/>
            <w:shd w:val="clear" w:color="auto" w:fill="auto"/>
            <w:tcMar>
              <w:left w:w="17" w:type="dxa"/>
              <w:right w:w="17" w:type="dxa"/>
            </w:tcMar>
            <w:vAlign w:val="center"/>
          </w:tcPr>
          <w:p w14:paraId="35F77D83" w14:textId="77777777" w:rsidR="005F163C" w:rsidRPr="006D37DE" w:rsidRDefault="005F163C" w:rsidP="005F7261">
            <w:pPr>
              <w:ind w:hanging="18"/>
              <w:rPr>
                <w:sz w:val="22"/>
                <w:szCs w:val="22"/>
                <w:highlight w:val="yellow"/>
              </w:rPr>
            </w:pPr>
            <w:r w:rsidRPr="006D37DE">
              <w:rPr>
                <w:sz w:val="22"/>
                <w:szCs w:val="22"/>
              </w:rPr>
              <w:t>Project website</w:t>
            </w:r>
          </w:p>
        </w:tc>
        <w:tc>
          <w:tcPr>
            <w:tcW w:w="464" w:type="dxa"/>
            <w:shd w:val="clear" w:color="auto" w:fill="auto"/>
            <w:tcMar>
              <w:left w:w="17" w:type="dxa"/>
              <w:right w:w="17" w:type="dxa"/>
            </w:tcMar>
            <w:vAlign w:val="center"/>
          </w:tcPr>
          <w:p w14:paraId="7296CEB2" w14:textId="77777777" w:rsidR="005F163C" w:rsidRPr="006D37DE" w:rsidRDefault="005F163C" w:rsidP="005F7261">
            <w:pPr>
              <w:ind w:left="34" w:hanging="34"/>
              <w:jc w:val="center"/>
              <w:rPr>
                <w:sz w:val="22"/>
                <w:szCs w:val="22"/>
              </w:rPr>
            </w:pPr>
            <w:r w:rsidRPr="006D37DE">
              <w:rPr>
                <w:sz w:val="22"/>
                <w:szCs w:val="22"/>
              </w:rPr>
              <w:t>0</w:t>
            </w:r>
          </w:p>
        </w:tc>
        <w:tc>
          <w:tcPr>
            <w:tcW w:w="852" w:type="dxa"/>
            <w:shd w:val="clear" w:color="auto" w:fill="auto"/>
            <w:tcMar>
              <w:left w:w="17" w:type="dxa"/>
              <w:right w:w="17" w:type="dxa"/>
            </w:tcMar>
            <w:vAlign w:val="center"/>
          </w:tcPr>
          <w:p w14:paraId="1E848724" w14:textId="77777777" w:rsidR="005F163C" w:rsidRPr="006D37DE" w:rsidRDefault="005F163C" w:rsidP="005F7261">
            <w:pPr>
              <w:ind w:hanging="18"/>
              <w:jc w:val="center"/>
              <w:rPr>
                <w:sz w:val="22"/>
                <w:szCs w:val="22"/>
              </w:rPr>
            </w:pPr>
            <w:r w:rsidRPr="006D37DE">
              <w:rPr>
                <w:sz w:val="22"/>
                <w:szCs w:val="22"/>
              </w:rPr>
              <w:t>Month 3</w:t>
            </w:r>
          </w:p>
        </w:tc>
        <w:tc>
          <w:tcPr>
            <w:tcW w:w="996" w:type="dxa"/>
            <w:shd w:val="clear" w:color="auto" w:fill="auto"/>
            <w:tcMar>
              <w:left w:w="17" w:type="dxa"/>
              <w:right w:w="17" w:type="dxa"/>
            </w:tcMar>
            <w:vAlign w:val="center"/>
          </w:tcPr>
          <w:p w14:paraId="5D4128F2" w14:textId="77777777" w:rsidR="005F163C" w:rsidRPr="006D37DE" w:rsidRDefault="005F163C" w:rsidP="005F7261">
            <w:pPr>
              <w:ind w:hanging="18"/>
              <w:jc w:val="center"/>
              <w:rPr>
                <w:sz w:val="22"/>
                <w:szCs w:val="22"/>
              </w:rPr>
            </w:pPr>
            <w:r w:rsidRPr="006D37DE">
              <w:rPr>
                <w:sz w:val="22"/>
                <w:szCs w:val="22"/>
              </w:rPr>
              <w:t>Month 3</w:t>
            </w:r>
          </w:p>
        </w:tc>
        <w:tc>
          <w:tcPr>
            <w:tcW w:w="1786" w:type="dxa"/>
            <w:shd w:val="clear" w:color="auto" w:fill="auto"/>
            <w:tcMar>
              <w:left w:w="17" w:type="dxa"/>
              <w:right w:w="17" w:type="dxa"/>
            </w:tcMar>
            <w:vAlign w:val="center"/>
          </w:tcPr>
          <w:p w14:paraId="27CCC6F3"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75F9157E" w14:textId="77777777" w:rsidR="005F163C" w:rsidRPr="006D37DE" w:rsidRDefault="005F163C" w:rsidP="005F7261">
            <w:pPr>
              <w:ind w:hanging="18"/>
              <w:jc w:val="center"/>
              <w:rPr>
                <w:sz w:val="22"/>
                <w:szCs w:val="22"/>
              </w:rPr>
            </w:pPr>
            <w:r w:rsidRPr="006D37DE">
              <w:rPr>
                <w:sz w:val="22"/>
                <w:szCs w:val="22"/>
              </w:rPr>
              <w:t>POLIMI</w:t>
            </w:r>
          </w:p>
        </w:tc>
      </w:tr>
      <w:tr w:rsidR="005F163C" w:rsidRPr="006D37DE" w14:paraId="26BD9014" w14:textId="77777777" w:rsidTr="005F7261">
        <w:trPr>
          <w:cantSplit/>
          <w:jc w:val="center"/>
        </w:trPr>
        <w:tc>
          <w:tcPr>
            <w:tcW w:w="738" w:type="dxa"/>
            <w:shd w:val="clear" w:color="auto" w:fill="auto"/>
            <w:tcMar>
              <w:left w:w="17" w:type="dxa"/>
              <w:right w:w="17" w:type="dxa"/>
            </w:tcMar>
            <w:vAlign w:val="center"/>
          </w:tcPr>
          <w:p w14:paraId="5DCD0A32" w14:textId="77777777" w:rsidR="005F163C" w:rsidRPr="006D37DE" w:rsidRDefault="005F163C" w:rsidP="005F7261">
            <w:pPr>
              <w:jc w:val="center"/>
              <w:rPr>
                <w:sz w:val="22"/>
                <w:szCs w:val="22"/>
              </w:rPr>
            </w:pPr>
            <w:r w:rsidRPr="006D37DE">
              <w:rPr>
                <w:sz w:val="22"/>
                <w:szCs w:val="22"/>
              </w:rPr>
              <w:t>D0.3</w:t>
            </w:r>
          </w:p>
        </w:tc>
        <w:tc>
          <w:tcPr>
            <w:tcW w:w="3934" w:type="dxa"/>
            <w:shd w:val="clear" w:color="auto" w:fill="auto"/>
            <w:tcMar>
              <w:left w:w="17" w:type="dxa"/>
              <w:right w:w="17" w:type="dxa"/>
            </w:tcMar>
            <w:vAlign w:val="center"/>
          </w:tcPr>
          <w:p w14:paraId="1E0CF8CE" w14:textId="77777777" w:rsidR="005F163C" w:rsidRPr="006D37DE" w:rsidRDefault="005F163C" w:rsidP="005F7261">
            <w:pPr>
              <w:ind w:hanging="18"/>
              <w:rPr>
                <w:sz w:val="22"/>
                <w:szCs w:val="22"/>
                <w:highlight w:val="yellow"/>
              </w:rPr>
            </w:pPr>
            <w:r w:rsidRPr="006D37DE">
              <w:rPr>
                <w:sz w:val="22"/>
                <w:szCs w:val="22"/>
              </w:rPr>
              <w:t>Database with contact details of all participants detailed by role in the project</w:t>
            </w:r>
          </w:p>
        </w:tc>
        <w:tc>
          <w:tcPr>
            <w:tcW w:w="464" w:type="dxa"/>
            <w:shd w:val="clear" w:color="auto" w:fill="auto"/>
            <w:tcMar>
              <w:left w:w="17" w:type="dxa"/>
              <w:right w:w="17" w:type="dxa"/>
            </w:tcMar>
            <w:vAlign w:val="center"/>
          </w:tcPr>
          <w:p w14:paraId="72B1CC1A" w14:textId="77777777" w:rsidR="005F163C" w:rsidRPr="006D37DE" w:rsidRDefault="005F163C" w:rsidP="005F7261">
            <w:pPr>
              <w:ind w:left="34" w:hanging="34"/>
              <w:jc w:val="center"/>
              <w:rPr>
                <w:sz w:val="22"/>
                <w:szCs w:val="22"/>
              </w:rPr>
            </w:pPr>
            <w:r w:rsidRPr="006D37DE">
              <w:rPr>
                <w:sz w:val="22"/>
                <w:szCs w:val="22"/>
              </w:rPr>
              <w:t>0</w:t>
            </w:r>
          </w:p>
        </w:tc>
        <w:tc>
          <w:tcPr>
            <w:tcW w:w="852" w:type="dxa"/>
            <w:shd w:val="clear" w:color="auto" w:fill="auto"/>
            <w:tcMar>
              <w:left w:w="17" w:type="dxa"/>
              <w:right w:w="17" w:type="dxa"/>
            </w:tcMar>
            <w:vAlign w:val="center"/>
          </w:tcPr>
          <w:p w14:paraId="29EFF669" w14:textId="77777777" w:rsidR="005F163C" w:rsidRPr="006D37DE" w:rsidRDefault="005F163C" w:rsidP="005F7261">
            <w:pPr>
              <w:ind w:hanging="18"/>
              <w:jc w:val="center"/>
              <w:rPr>
                <w:sz w:val="22"/>
                <w:szCs w:val="22"/>
              </w:rPr>
            </w:pPr>
            <w:r w:rsidRPr="006D37DE">
              <w:rPr>
                <w:sz w:val="22"/>
                <w:szCs w:val="22"/>
              </w:rPr>
              <w:t>Month 3</w:t>
            </w:r>
          </w:p>
        </w:tc>
        <w:tc>
          <w:tcPr>
            <w:tcW w:w="996" w:type="dxa"/>
            <w:shd w:val="clear" w:color="auto" w:fill="auto"/>
            <w:tcMar>
              <w:left w:w="17" w:type="dxa"/>
              <w:right w:w="17" w:type="dxa"/>
            </w:tcMar>
            <w:vAlign w:val="center"/>
          </w:tcPr>
          <w:p w14:paraId="75CCE273" w14:textId="77777777" w:rsidR="005F163C" w:rsidRPr="006D37DE" w:rsidRDefault="005F163C" w:rsidP="005F7261">
            <w:pPr>
              <w:ind w:hanging="18"/>
              <w:jc w:val="center"/>
              <w:rPr>
                <w:sz w:val="22"/>
                <w:szCs w:val="22"/>
              </w:rPr>
            </w:pPr>
            <w:r w:rsidRPr="006D37DE">
              <w:rPr>
                <w:sz w:val="22"/>
                <w:szCs w:val="22"/>
              </w:rPr>
              <w:t>Month 5</w:t>
            </w:r>
          </w:p>
        </w:tc>
        <w:tc>
          <w:tcPr>
            <w:tcW w:w="1786" w:type="dxa"/>
            <w:shd w:val="clear" w:color="auto" w:fill="auto"/>
            <w:tcMar>
              <w:left w:w="17" w:type="dxa"/>
              <w:right w:w="17" w:type="dxa"/>
            </w:tcMar>
            <w:vAlign w:val="center"/>
          </w:tcPr>
          <w:p w14:paraId="50183A7B"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4C885F51" w14:textId="77777777" w:rsidR="005F163C" w:rsidRPr="006D37DE" w:rsidRDefault="005F163C" w:rsidP="005F7261">
            <w:pPr>
              <w:ind w:hanging="18"/>
              <w:jc w:val="center"/>
              <w:rPr>
                <w:sz w:val="22"/>
                <w:szCs w:val="22"/>
              </w:rPr>
            </w:pPr>
            <w:r w:rsidRPr="006D37DE">
              <w:rPr>
                <w:sz w:val="22"/>
                <w:szCs w:val="22"/>
              </w:rPr>
              <w:t>DAPP</w:t>
            </w:r>
          </w:p>
        </w:tc>
      </w:tr>
      <w:tr w:rsidR="005F163C" w:rsidRPr="006D37DE" w14:paraId="196044AD" w14:textId="77777777" w:rsidTr="005F7261">
        <w:trPr>
          <w:cantSplit/>
          <w:jc w:val="center"/>
        </w:trPr>
        <w:tc>
          <w:tcPr>
            <w:tcW w:w="738" w:type="dxa"/>
            <w:shd w:val="clear" w:color="auto" w:fill="auto"/>
            <w:tcMar>
              <w:left w:w="17" w:type="dxa"/>
              <w:right w:w="17" w:type="dxa"/>
            </w:tcMar>
            <w:vAlign w:val="center"/>
          </w:tcPr>
          <w:p w14:paraId="514D0716" w14:textId="77777777" w:rsidR="005F163C" w:rsidRPr="006D37DE" w:rsidRDefault="005F163C" w:rsidP="005F7261">
            <w:pPr>
              <w:jc w:val="center"/>
              <w:rPr>
                <w:sz w:val="22"/>
                <w:szCs w:val="22"/>
              </w:rPr>
            </w:pPr>
            <w:r w:rsidRPr="006D37DE">
              <w:rPr>
                <w:sz w:val="22"/>
                <w:szCs w:val="22"/>
              </w:rPr>
              <w:t>D0.4</w:t>
            </w:r>
          </w:p>
        </w:tc>
        <w:tc>
          <w:tcPr>
            <w:tcW w:w="3934" w:type="dxa"/>
            <w:shd w:val="clear" w:color="auto" w:fill="auto"/>
            <w:tcMar>
              <w:left w:w="17" w:type="dxa"/>
              <w:right w:w="17" w:type="dxa"/>
            </w:tcMar>
            <w:vAlign w:val="center"/>
          </w:tcPr>
          <w:p w14:paraId="1315BD33" w14:textId="77777777" w:rsidR="005F163C" w:rsidRPr="006D37DE" w:rsidRDefault="005F163C" w:rsidP="005F7261">
            <w:pPr>
              <w:ind w:hanging="18"/>
              <w:rPr>
                <w:sz w:val="22"/>
                <w:szCs w:val="22"/>
                <w:highlight w:val="yellow"/>
              </w:rPr>
            </w:pPr>
            <w:r w:rsidRPr="006D37DE">
              <w:rPr>
                <w:sz w:val="22"/>
                <w:szCs w:val="22"/>
              </w:rPr>
              <w:t>First biannual assessment and review report for the overall IP</w:t>
            </w:r>
          </w:p>
        </w:tc>
        <w:tc>
          <w:tcPr>
            <w:tcW w:w="464" w:type="dxa"/>
            <w:shd w:val="clear" w:color="auto" w:fill="auto"/>
            <w:tcMar>
              <w:left w:w="17" w:type="dxa"/>
              <w:right w:w="17" w:type="dxa"/>
            </w:tcMar>
            <w:vAlign w:val="center"/>
          </w:tcPr>
          <w:p w14:paraId="4407F7B6" w14:textId="77777777" w:rsidR="005F163C" w:rsidRPr="006D37DE" w:rsidRDefault="005F163C" w:rsidP="005F7261">
            <w:pPr>
              <w:ind w:left="34" w:hanging="34"/>
              <w:jc w:val="center"/>
              <w:rPr>
                <w:sz w:val="22"/>
                <w:szCs w:val="22"/>
              </w:rPr>
            </w:pPr>
            <w:r w:rsidRPr="006D37DE">
              <w:rPr>
                <w:sz w:val="22"/>
                <w:szCs w:val="22"/>
              </w:rPr>
              <w:t>0</w:t>
            </w:r>
          </w:p>
        </w:tc>
        <w:tc>
          <w:tcPr>
            <w:tcW w:w="852" w:type="dxa"/>
            <w:shd w:val="clear" w:color="auto" w:fill="auto"/>
            <w:tcMar>
              <w:left w:w="17" w:type="dxa"/>
              <w:right w:w="17" w:type="dxa"/>
            </w:tcMar>
            <w:vAlign w:val="center"/>
          </w:tcPr>
          <w:p w14:paraId="00B6E513" w14:textId="77777777" w:rsidR="005F163C" w:rsidRPr="006D37DE" w:rsidRDefault="005F163C" w:rsidP="005F7261">
            <w:pPr>
              <w:ind w:hanging="18"/>
              <w:jc w:val="center"/>
              <w:rPr>
                <w:sz w:val="22"/>
                <w:szCs w:val="22"/>
              </w:rPr>
            </w:pPr>
            <w:r w:rsidRPr="006D37DE">
              <w:rPr>
                <w:sz w:val="22"/>
                <w:szCs w:val="22"/>
              </w:rPr>
              <w:t>Month 6</w:t>
            </w:r>
          </w:p>
        </w:tc>
        <w:tc>
          <w:tcPr>
            <w:tcW w:w="996" w:type="dxa"/>
            <w:shd w:val="clear" w:color="auto" w:fill="auto"/>
            <w:tcMar>
              <w:left w:w="17" w:type="dxa"/>
              <w:right w:w="17" w:type="dxa"/>
            </w:tcMar>
            <w:vAlign w:val="center"/>
          </w:tcPr>
          <w:p w14:paraId="037EC939" w14:textId="77777777" w:rsidR="005F163C" w:rsidRPr="006D37DE" w:rsidRDefault="005F163C" w:rsidP="005F7261">
            <w:pPr>
              <w:ind w:hanging="18"/>
              <w:jc w:val="center"/>
              <w:rPr>
                <w:sz w:val="22"/>
                <w:szCs w:val="22"/>
              </w:rPr>
            </w:pPr>
            <w:r w:rsidRPr="006D37DE">
              <w:rPr>
                <w:sz w:val="22"/>
                <w:szCs w:val="22"/>
              </w:rPr>
              <w:t>Month 6</w:t>
            </w:r>
          </w:p>
        </w:tc>
        <w:tc>
          <w:tcPr>
            <w:tcW w:w="1786" w:type="dxa"/>
            <w:shd w:val="clear" w:color="auto" w:fill="auto"/>
            <w:tcMar>
              <w:left w:w="17" w:type="dxa"/>
              <w:right w:w="17" w:type="dxa"/>
            </w:tcMar>
            <w:vAlign w:val="center"/>
          </w:tcPr>
          <w:p w14:paraId="31FA2F7B"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65FC4141" w14:textId="77777777" w:rsidR="005F163C" w:rsidRPr="006D37DE" w:rsidRDefault="005F163C" w:rsidP="005F7261">
            <w:pPr>
              <w:ind w:hanging="18"/>
              <w:jc w:val="center"/>
              <w:rPr>
                <w:sz w:val="22"/>
                <w:szCs w:val="22"/>
              </w:rPr>
            </w:pPr>
            <w:r w:rsidRPr="006D37DE">
              <w:rPr>
                <w:sz w:val="22"/>
                <w:szCs w:val="22"/>
              </w:rPr>
              <w:t>DAPP</w:t>
            </w:r>
          </w:p>
        </w:tc>
      </w:tr>
      <w:tr w:rsidR="005F163C" w:rsidRPr="006D37DE" w14:paraId="1DB82117" w14:textId="77777777" w:rsidTr="005F7261">
        <w:trPr>
          <w:cantSplit/>
          <w:jc w:val="center"/>
        </w:trPr>
        <w:tc>
          <w:tcPr>
            <w:tcW w:w="738" w:type="dxa"/>
            <w:shd w:val="clear" w:color="auto" w:fill="auto"/>
            <w:tcMar>
              <w:left w:w="17" w:type="dxa"/>
              <w:right w:w="17" w:type="dxa"/>
            </w:tcMar>
            <w:vAlign w:val="center"/>
          </w:tcPr>
          <w:p w14:paraId="1D376BC7" w14:textId="77777777" w:rsidR="005F163C" w:rsidRPr="006D37DE" w:rsidRDefault="005F163C" w:rsidP="005F7261">
            <w:pPr>
              <w:jc w:val="center"/>
              <w:rPr>
                <w:sz w:val="22"/>
                <w:szCs w:val="22"/>
              </w:rPr>
            </w:pPr>
            <w:r w:rsidRPr="006D37DE">
              <w:rPr>
                <w:sz w:val="22"/>
                <w:szCs w:val="22"/>
              </w:rPr>
              <w:t>D0.5</w:t>
            </w:r>
          </w:p>
        </w:tc>
        <w:tc>
          <w:tcPr>
            <w:tcW w:w="3934" w:type="dxa"/>
            <w:shd w:val="clear" w:color="auto" w:fill="auto"/>
            <w:tcMar>
              <w:left w:w="17" w:type="dxa"/>
              <w:right w:w="17" w:type="dxa"/>
            </w:tcMar>
            <w:vAlign w:val="center"/>
          </w:tcPr>
          <w:p w14:paraId="722E7D58" w14:textId="77777777" w:rsidR="005F163C" w:rsidRPr="006D37DE" w:rsidRDefault="005F163C" w:rsidP="005F7261">
            <w:pPr>
              <w:ind w:hanging="18"/>
              <w:rPr>
                <w:sz w:val="22"/>
                <w:szCs w:val="22"/>
                <w:highlight w:val="yellow"/>
              </w:rPr>
            </w:pPr>
            <w:r w:rsidRPr="006D37DE">
              <w:rPr>
                <w:sz w:val="22"/>
                <w:szCs w:val="22"/>
              </w:rPr>
              <w:t>First annual report to the European Commission</w:t>
            </w:r>
          </w:p>
        </w:tc>
        <w:tc>
          <w:tcPr>
            <w:tcW w:w="464" w:type="dxa"/>
            <w:shd w:val="clear" w:color="auto" w:fill="auto"/>
            <w:tcMar>
              <w:left w:w="17" w:type="dxa"/>
              <w:right w:w="17" w:type="dxa"/>
            </w:tcMar>
            <w:vAlign w:val="center"/>
          </w:tcPr>
          <w:p w14:paraId="7C8B80D1" w14:textId="77777777" w:rsidR="005F163C" w:rsidRPr="006D37DE" w:rsidRDefault="005F163C" w:rsidP="005F7261">
            <w:pPr>
              <w:ind w:left="34" w:hanging="34"/>
              <w:jc w:val="center"/>
              <w:rPr>
                <w:sz w:val="22"/>
                <w:szCs w:val="22"/>
              </w:rPr>
            </w:pPr>
            <w:r w:rsidRPr="006D37DE">
              <w:rPr>
                <w:sz w:val="22"/>
                <w:szCs w:val="22"/>
              </w:rPr>
              <w:t>0</w:t>
            </w:r>
          </w:p>
        </w:tc>
        <w:tc>
          <w:tcPr>
            <w:tcW w:w="852" w:type="dxa"/>
            <w:shd w:val="clear" w:color="auto" w:fill="auto"/>
            <w:tcMar>
              <w:left w:w="17" w:type="dxa"/>
              <w:right w:w="17" w:type="dxa"/>
            </w:tcMar>
            <w:vAlign w:val="center"/>
          </w:tcPr>
          <w:p w14:paraId="0ED9C8D7" w14:textId="77777777" w:rsidR="005F163C" w:rsidRPr="006D37DE" w:rsidRDefault="005F163C" w:rsidP="005F7261">
            <w:pPr>
              <w:ind w:hanging="18"/>
              <w:jc w:val="center"/>
              <w:rPr>
                <w:sz w:val="22"/>
                <w:szCs w:val="22"/>
              </w:rPr>
            </w:pPr>
            <w:r w:rsidRPr="006D37DE">
              <w:rPr>
                <w:sz w:val="22"/>
                <w:szCs w:val="22"/>
              </w:rPr>
              <w:t>Month 12</w:t>
            </w:r>
          </w:p>
        </w:tc>
        <w:tc>
          <w:tcPr>
            <w:tcW w:w="996" w:type="dxa"/>
            <w:shd w:val="clear" w:color="auto" w:fill="auto"/>
            <w:tcMar>
              <w:left w:w="17" w:type="dxa"/>
              <w:right w:w="17" w:type="dxa"/>
            </w:tcMar>
            <w:vAlign w:val="center"/>
          </w:tcPr>
          <w:p w14:paraId="53FA9DC5" w14:textId="77777777" w:rsidR="005F163C" w:rsidRPr="006D37DE" w:rsidRDefault="005F163C" w:rsidP="005F7261">
            <w:pPr>
              <w:ind w:hanging="18"/>
              <w:jc w:val="center"/>
              <w:rPr>
                <w:sz w:val="22"/>
                <w:szCs w:val="22"/>
              </w:rPr>
            </w:pPr>
            <w:r w:rsidRPr="006D37DE">
              <w:rPr>
                <w:sz w:val="22"/>
                <w:szCs w:val="22"/>
              </w:rPr>
              <w:t>Month 12</w:t>
            </w:r>
          </w:p>
        </w:tc>
        <w:tc>
          <w:tcPr>
            <w:tcW w:w="1786" w:type="dxa"/>
            <w:shd w:val="clear" w:color="auto" w:fill="auto"/>
            <w:tcMar>
              <w:left w:w="17" w:type="dxa"/>
              <w:right w:w="17" w:type="dxa"/>
            </w:tcMar>
            <w:vAlign w:val="center"/>
          </w:tcPr>
          <w:p w14:paraId="50837B36"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5F1AAEFE" w14:textId="77777777" w:rsidR="005F163C" w:rsidRPr="006D37DE" w:rsidRDefault="005F163C" w:rsidP="005F7261">
            <w:pPr>
              <w:ind w:hanging="18"/>
              <w:jc w:val="center"/>
              <w:rPr>
                <w:sz w:val="22"/>
                <w:szCs w:val="22"/>
              </w:rPr>
            </w:pPr>
            <w:r w:rsidRPr="006D37DE">
              <w:rPr>
                <w:sz w:val="22"/>
                <w:szCs w:val="22"/>
              </w:rPr>
              <w:t>DAPP</w:t>
            </w:r>
          </w:p>
        </w:tc>
      </w:tr>
      <w:tr w:rsidR="005F163C" w:rsidRPr="006D37DE" w14:paraId="63C1D9C6" w14:textId="77777777" w:rsidTr="005F7261">
        <w:trPr>
          <w:cantSplit/>
          <w:jc w:val="center"/>
        </w:trPr>
        <w:tc>
          <w:tcPr>
            <w:tcW w:w="738" w:type="dxa"/>
            <w:shd w:val="clear" w:color="auto" w:fill="auto"/>
            <w:tcMar>
              <w:left w:w="17" w:type="dxa"/>
              <w:right w:w="17" w:type="dxa"/>
            </w:tcMar>
            <w:vAlign w:val="center"/>
          </w:tcPr>
          <w:p w14:paraId="3BDA2887" w14:textId="77777777" w:rsidR="005F163C" w:rsidRPr="006D37DE" w:rsidRDefault="005F163C" w:rsidP="005F7261">
            <w:pPr>
              <w:ind w:left="34" w:hanging="34"/>
              <w:jc w:val="center"/>
              <w:rPr>
                <w:sz w:val="22"/>
                <w:szCs w:val="22"/>
              </w:rPr>
            </w:pPr>
            <w:r w:rsidRPr="006D37DE">
              <w:rPr>
                <w:sz w:val="22"/>
                <w:szCs w:val="22"/>
              </w:rPr>
              <w:t>D1.1.A</w:t>
            </w:r>
          </w:p>
        </w:tc>
        <w:tc>
          <w:tcPr>
            <w:tcW w:w="3934" w:type="dxa"/>
            <w:shd w:val="clear" w:color="auto" w:fill="auto"/>
            <w:tcMar>
              <w:left w:w="17" w:type="dxa"/>
              <w:right w:w="17" w:type="dxa"/>
            </w:tcMar>
            <w:vAlign w:val="center"/>
          </w:tcPr>
          <w:p w14:paraId="3B518D39" w14:textId="77777777" w:rsidR="005F163C" w:rsidRPr="006D37DE" w:rsidRDefault="005F163C" w:rsidP="005F7261">
            <w:pPr>
              <w:rPr>
                <w:sz w:val="22"/>
                <w:szCs w:val="22"/>
              </w:rPr>
            </w:pPr>
            <w:r w:rsidRPr="006D37DE">
              <w:rPr>
                <w:sz w:val="22"/>
                <w:szCs w:val="22"/>
              </w:rPr>
              <w:t>End User requirement related to Training</w:t>
            </w:r>
          </w:p>
        </w:tc>
        <w:tc>
          <w:tcPr>
            <w:tcW w:w="464" w:type="dxa"/>
            <w:shd w:val="clear" w:color="auto" w:fill="auto"/>
            <w:tcMar>
              <w:left w:w="17" w:type="dxa"/>
              <w:right w:w="17" w:type="dxa"/>
            </w:tcMar>
            <w:vAlign w:val="center"/>
          </w:tcPr>
          <w:p w14:paraId="42A396CD" w14:textId="77777777" w:rsidR="005F163C" w:rsidRPr="006D37DE" w:rsidRDefault="005F163C" w:rsidP="005F7261">
            <w:pPr>
              <w:ind w:left="34" w:hanging="34"/>
              <w:jc w:val="center"/>
              <w:rPr>
                <w:sz w:val="22"/>
                <w:szCs w:val="22"/>
              </w:rPr>
            </w:pPr>
            <w:r w:rsidRPr="006D37DE">
              <w:rPr>
                <w:sz w:val="22"/>
                <w:szCs w:val="22"/>
              </w:rPr>
              <w:t>1</w:t>
            </w:r>
          </w:p>
        </w:tc>
        <w:tc>
          <w:tcPr>
            <w:tcW w:w="852" w:type="dxa"/>
            <w:shd w:val="clear" w:color="auto" w:fill="auto"/>
            <w:tcMar>
              <w:left w:w="17" w:type="dxa"/>
              <w:right w:w="17" w:type="dxa"/>
            </w:tcMar>
            <w:vAlign w:val="center"/>
          </w:tcPr>
          <w:p w14:paraId="18DD212C"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764E61A2"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38047D16"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1F3F8AF0" w14:textId="77777777" w:rsidR="005F163C" w:rsidRPr="006D37DE" w:rsidRDefault="005F163C" w:rsidP="005F7261">
            <w:pPr>
              <w:jc w:val="center"/>
              <w:rPr>
                <w:sz w:val="22"/>
                <w:szCs w:val="22"/>
              </w:rPr>
            </w:pPr>
            <w:r w:rsidRPr="006D37DE">
              <w:rPr>
                <w:sz w:val="22"/>
                <w:szCs w:val="22"/>
              </w:rPr>
              <w:t>TCD</w:t>
            </w:r>
          </w:p>
        </w:tc>
      </w:tr>
      <w:tr w:rsidR="005F163C" w:rsidRPr="006D37DE" w14:paraId="027D6BDA" w14:textId="77777777" w:rsidTr="005F7261">
        <w:trPr>
          <w:cantSplit/>
          <w:jc w:val="center"/>
        </w:trPr>
        <w:tc>
          <w:tcPr>
            <w:tcW w:w="738" w:type="dxa"/>
            <w:shd w:val="clear" w:color="auto" w:fill="auto"/>
            <w:tcMar>
              <w:left w:w="17" w:type="dxa"/>
              <w:right w:w="17" w:type="dxa"/>
            </w:tcMar>
            <w:vAlign w:val="center"/>
          </w:tcPr>
          <w:p w14:paraId="1ECC70CD" w14:textId="77777777" w:rsidR="005F163C" w:rsidRPr="006D37DE" w:rsidRDefault="005F163C" w:rsidP="005F7261">
            <w:pPr>
              <w:ind w:left="34" w:hanging="34"/>
              <w:jc w:val="center"/>
              <w:rPr>
                <w:sz w:val="22"/>
                <w:szCs w:val="22"/>
              </w:rPr>
            </w:pPr>
            <w:r w:rsidRPr="006D37DE">
              <w:rPr>
                <w:sz w:val="22"/>
                <w:szCs w:val="22"/>
              </w:rPr>
              <w:t>D1.1.B</w:t>
            </w:r>
          </w:p>
        </w:tc>
        <w:tc>
          <w:tcPr>
            <w:tcW w:w="3934" w:type="dxa"/>
            <w:shd w:val="clear" w:color="auto" w:fill="auto"/>
            <w:tcMar>
              <w:left w:w="17" w:type="dxa"/>
              <w:right w:w="17" w:type="dxa"/>
            </w:tcMar>
            <w:vAlign w:val="center"/>
          </w:tcPr>
          <w:p w14:paraId="24102338" w14:textId="77777777" w:rsidR="005F163C" w:rsidRPr="006D37DE" w:rsidRDefault="005F163C" w:rsidP="005F7261">
            <w:pPr>
              <w:rPr>
                <w:sz w:val="22"/>
                <w:szCs w:val="22"/>
              </w:rPr>
            </w:pPr>
            <w:r w:rsidRPr="006D37DE">
              <w:rPr>
                <w:sz w:val="22"/>
                <w:szCs w:val="22"/>
              </w:rPr>
              <w:t xml:space="preserve">End User requirement related to Risk Assessment </w:t>
            </w:r>
          </w:p>
        </w:tc>
        <w:tc>
          <w:tcPr>
            <w:tcW w:w="464" w:type="dxa"/>
            <w:shd w:val="clear" w:color="auto" w:fill="auto"/>
            <w:tcMar>
              <w:left w:w="17" w:type="dxa"/>
              <w:right w:w="17" w:type="dxa"/>
            </w:tcMar>
            <w:vAlign w:val="center"/>
          </w:tcPr>
          <w:p w14:paraId="1A23DE68" w14:textId="77777777" w:rsidR="005F163C" w:rsidRPr="006D37DE" w:rsidRDefault="005F163C" w:rsidP="005F7261">
            <w:pPr>
              <w:ind w:left="34" w:hanging="34"/>
              <w:jc w:val="center"/>
              <w:rPr>
                <w:sz w:val="22"/>
                <w:szCs w:val="22"/>
              </w:rPr>
            </w:pPr>
            <w:r w:rsidRPr="006D37DE">
              <w:rPr>
                <w:sz w:val="22"/>
                <w:szCs w:val="22"/>
              </w:rPr>
              <w:t>1</w:t>
            </w:r>
          </w:p>
        </w:tc>
        <w:tc>
          <w:tcPr>
            <w:tcW w:w="852" w:type="dxa"/>
            <w:shd w:val="clear" w:color="auto" w:fill="auto"/>
            <w:tcMar>
              <w:left w:w="17" w:type="dxa"/>
              <w:right w:w="17" w:type="dxa"/>
            </w:tcMar>
            <w:vAlign w:val="center"/>
          </w:tcPr>
          <w:p w14:paraId="6D18050F" w14:textId="77777777" w:rsidR="005F163C" w:rsidRPr="006D37DE" w:rsidRDefault="005F163C" w:rsidP="005F7261">
            <w:pPr>
              <w:pStyle w:val="box"/>
              <w:spacing w:before="0" w:after="0"/>
              <w:jc w:val="center"/>
              <w:rPr>
                <w:b/>
                <w:sz w:val="22"/>
                <w:szCs w:val="22"/>
              </w:rPr>
            </w:pPr>
            <w:r w:rsidRPr="006D37DE">
              <w:rPr>
                <w:bCs/>
                <w:sz w:val="22"/>
                <w:szCs w:val="22"/>
              </w:rPr>
              <w:t>Month 6</w:t>
            </w:r>
          </w:p>
        </w:tc>
        <w:tc>
          <w:tcPr>
            <w:tcW w:w="996" w:type="dxa"/>
            <w:shd w:val="clear" w:color="auto" w:fill="auto"/>
            <w:tcMar>
              <w:left w:w="17" w:type="dxa"/>
              <w:right w:w="17" w:type="dxa"/>
            </w:tcMar>
            <w:vAlign w:val="center"/>
          </w:tcPr>
          <w:p w14:paraId="4D870304" w14:textId="77777777" w:rsidR="005F163C" w:rsidRPr="006D37DE" w:rsidRDefault="005F163C" w:rsidP="005F7261">
            <w:pPr>
              <w:pStyle w:val="box"/>
              <w:spacing w:before="0" w:after="0"/>
              <w:jc w:val="center"/>
              <w:rPr>
                <w:bCs/>
                <w:sz w:val="22"/>
                <w:szCs w:val="22"/>
              </w:rPr>
            </w:pPr>
            <w:r w:rsidRPr="006D37DE">
              <w:rPr>
                <w:bCs/>
                <w:sz w:val="22"/>
                <w:szCs w:val="22"/>
              </w:rPr>
              <w:t>Month</w:t>
            </w:r>
          </w:p>
        </w:tc>
        <w:tc>
          <w:tcPr>
            <w:tcW w:w="1786" w:type="dxa"/>
            <w:shd w:val="clear" w:color="auto" w:fill="auto"/>
            <w:tcMar>
              <w:left w:w="17" w:type="dxa"/>
              <w:right w:w="17" w:type="dxa"/>
            </w:tcMar>
            <w:vAlign w:val="center"/>
          </w:tcPr>
          <w:p w14:paraId="4F8B7FF4"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35B882C4" w14:textId="77777777" w:rsidR="005F163C" w:rsidRPr="006D37DE" w:rsidRDefault="005F163C" w:rsidP="005F7261">
            <w:pPr>
              <w:jc w:val="center"/>
              <w:rPr>
                <w:sz w:val="22"/>
                <w:szCs w:val="22"/>
              </w:rPr>
            </w:pPr>
            <w:r w:rsidRPr="006D37DE">
              <w:rPr>
                <w:sz w:val="22"/>
                <w:szCs w:val="22"/>
              </w:rPr>
              <w:t>RISO</w:t>
            </w:r>
            <w:r>
              <w:rPr>
                <w:sz w:val="22"/>
                <w:szCs w:val="22"/>
              </w:rPr>
              <w:t>E</w:t>
            </w:r>
          </w:p>
        </w:tc>
      </w:tr>
      <w:tr w:rsidR="005F163C" w:rsidRPr="006D37DE" w14:paraId="6239166F" w14:textId="77777777" w:rsidTr="005F7261">
        <w:trPr>
          <w:cantSplit/>
          <w:jc w:val="center"/>
        </w:trPr>
        <w:tc>
          <w:tcPr>
            <w:tcW w:w="738" w:type="dxa"/>
            <w:shd w:val="clear" w:color="auto" w:fill="auto"/>
            <w:tcMar>
              <w:left w:w="17" w:type="dxa"/>
              <w:right w:w="17" w:type="dxa"/>
            </w:tcMar>
            <w:vAlign w:val="center"/>
          </w:tcPr>
          <w:p w14:paraId="209F4B16" w14:textId="77777777" w:rsidR="005F163C" w:rsidRPr="006D37DE" w:rsidRDefault="005F163C" w:rsidP="005F7261">
            <w:pPr>
              <w:ind w:left="34" w:hanging="34"/>
              <w:jc w:val="center"/>
              <w:rPr>
                <w:sz w:val="22"/>
                <w:szCs w:val="22"/>
              </w:rPr>
            </w:pPr>
            <w:r w:rsidRPr="006D37DE">
              <w:rPr>
                <w:sz w:val="22"/>
                <w:szCs w:val="22"/>
              </w:rPr>
              <w:t>D1.1.C</w:t>
            </w:r>
          </w:p>
        </w:tc>
        <w:tc>
          <w:tcPr>
            <w:tcW w:w="3934" w:type="dxa"/>
            <w:shd w:val="clear" w:color="auto" w:fill="auto"/>
            <w:tcMar>
              <w:left w:w="17" w:type="dxa"/>
              <w:right w:w="17" w:type="dxa"/>
            </w:tcMar>
            <w:vAlign w:val="center"/>
          </w:tcPr>
          <w:p w14:paraId="1A104A03" w14:textId="77777777" w:rsidR="005F163C" w:rsidRPr="006D37DE" w:rsidRDefault="005F163C" w:rsidP="005F7261">
            <w:pPr>
              <w:rPr>
                <w:sz w:val="22"/>
                <w:szCs w:val="22"/>
              </w:rPr>
            </w:pPr>
            <w:r w:rsidRPr="006D37DE">
              <w:rPr>
                <w:sz w:val="22"/>
                <w:szCs w:val="22"/>
              </w:rPr>
              <w:t xml:space="preserve">End User requirement related to Acc. Investigation </w:t>
            </w:r>
          </w:p>
        </w:tc>
        <w:tc>
          <w:tcPr>
            <w:tcW w:w="464" w:type="dxa"/>
            <w:shd w:val="clear" w:color="auto" w:fill="auto"/>
            <w:tcMar>
              <w:left w:w="17" w:type="dxa"/>
              <w:right w:w="17" w:type="dxa"/>
            </w:tcMar>
            <w:vAlign w:val="center"/>
          </w:tcPr>
          <w:p w14:paraId="7DF41659" w14:textId="77777777" w:rsidR="005F163C" w:rsidRPr="006D37DE" w:rsidRDefault="005F163C" w:rsidP="005F7261">
            <w:pPr>
              <w:ind w:left="34" w:hanging="34"/>
              <w:jc w:val="center"/>
              <w:rPr>
                <w:sz w:val="22"/>
                <w:szCs w:val="22"/>
              </w:rPr>
            </w:pPr>
            <w:r w:rsidRPr="006D37DE">
              <w:rPr>
                <w:sz w:val="22"/>
                <w:szCs w:val="22"/>
              </w:rPr>
              <w:t>1</w:t>
            </w:r>
          </w:p>
        </w:tc>
        <w:tc>
          <w:tcPr>
            <w:tcW w:w="852" w:type="dxa"/>
            <w:shd w:val="clear" w:color="auto" w:fill="auto"/>
            <w:tcMar>
              <w:left w:w="17" w:type="dxa"/>
              <w:right w:w="17" w:type="dxa"/>
            </w:tcMar>
            <w:vAlign w:val="center"/>
          </w:tcPr>
          <w:p w14:paraId="180A5C8E" w14:textId="77777777" w:rsidR="005F163C" w:rsidRPr="006D37DE" w:rsidRDefault="005F163C" w:rsidP="005F7261">
            <w:pPr>
              <w:pStyle w:val="box"/>
              <w:spacing w:before="0" w:after="0"/>
              <w:jc w:val="center"/>
              <w:rPr>
                <w:b/>
                <w:sz w:val="22"/>
                <w:szCs w:val="22"/>
              </w:rPr>
            </w:pPr>
            <w:r w:rsidRPr="006D37DE">
              <w:rPr>
                <w:bCs/>
                <w:sz w:val="22"/>
                <w:szCs w:val="22"/>
              </w:rPr>
              <w:t>Month 6</w:t>
            </w:r>
          </w:p>
        </w:tc>
        <w:tc>
          <w:tcPr>
            <w:tcW w:w="996" w:type="dxa"/>
            <w:shd w:val="clear" w:color="auto" w:fill="auto"/>
            <w:tcMar>
              <w:left w:w="17" w:type="dxa"/>
              <w:right w:w="17" w:type="dxa"/>
            </w:tcMar>
            <w:vAlign w:val="center"/>
          </w:tcPr>
          <w:p w14:paraId="608D6FC0"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2D05137C"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36C943C1" w14:textId="77777777" w:rsidR="005F163C" w:rsidRPr="006D37DE" w:rsidRDefault="005F163C" w:rsidP="005F7261">
            <w:pPr>
              <w:jc w:val="center"/>
              <w:rPr>
                <w:sz w:val="22"/>
                <w:szCs w:val="22"/>
              </w:rPr>
            </w:pPr>
            <w:r w:rsidRPr="006D37DE">
              <w:rPr>
                <w:sz w:val="22"/>
                <w:szCs w:val="22"/>
              </w:rPr>
              <w:t>DAPP</w:t>
            </w:r>
          </w:p>
        </w:tc>
      </w:tr>
      <w:tr w:rsidR="005F163C" w:rsidRPr="006D37DE" w14:paraId="2E29EFB8" w14:textId="77777777" w:rsidTr="005F7261">
        <w:trPr>
          <w:cantSplit/>
          <w:jc w:val="center"/>
        </w:trPr>
        <w:tc>
          <w:tcPr>
            <w:tcW w:w="738" w:type="dxa"/>
            <w:shd w:val="clear" w:color="auto" w:fill="auto"/>
            <w:tcMar>
              <w:left w:w="17" w:type="dxa"/>
              <w:right w:w="17" w:type="dxa"/>
            </w:tcMar>
            <w:vAlign w:val="center"/>
          </w:tcPr>
          <w:p w14:paraId="431E7990" w14:textId="77777777" w:rsidR="005F163C" w:rsidRPr="006D37DE" w:rsidRDefault="005F163C" w:rsidP="005F7261">
            <w:pPr>
              <w:ind w:left="34" w:hanging="34"/>
              <w:jc w:val="center"/>
              <w:rPr>
                <w:sz w:val="22"/>
                <w:szCs w:val="22"/>
              </w:rPr>
            </w:pPr>
            <w:r w:rsidRPr="006D37DE">
              <w:rPr>
                <w:sz w:val="22"/>
                <w:szCs w:val="22"/>
              </w:rPr>
              <w:t>D1.1.D</w:t>
            </w:r>
          </w:p>
        </w:tc>
        <w:tc>
          <w:tcPr>
            <w:tcW w:w="3934" w:type="dxa"/>
            <w:shd w:val="clear" w:color="auto" w:fill="auto"/>
            <w:tcMar>
              <w:left w:w="17" w:type="dxa"/>
              <w:right w:w="17" w:type="dxa"/>
            </w:tcMar>
            <w:vAlign w:val="center"/>
          </w:tcPr>
          <w:p w14:paraId="032A6FF8" w14:textId="77777777" w:rsidR="005F163C" w:rsidRPr="006D37DE" w:rsidRDefault="005F163C" w:rsidP="005F7261">
            <w:pPr>
              <w:rPr>
                <w:sz w:val="22"/>
                <w:szCs w:val="22"/>
              </w:rPr>
            </w:pPr>
            <w:r w:rsidRPr="006D37DE">
              <w:rPr>
                <w:sz w:val="22"/>
                <w:szCs w:val="22"/>
              </w:rPr>
              <w:t>End User requirement related to Safety Management &amp; Audit</w:t>
            </w:r>
          </w:p>
        </w:tc>
        <w:tc>
          <w:tcPr>
            <w:tcW w:w="464" w:type="dxa"/>
            <w:shd w:val="clear" w:color="auto" w:fill="auto"/>
            <w:tcMar>
              <w:left w:w="17" w:type="dxa"/>
              <w:right w:w="17" w:type="dxa"/>
            </w:tcMar>
            <w:vAlign w:val="center"/>
          </w:tcPr>
          <w:p w14:paraId="0E162ABA" w14:textId="77777777" w:rsidR="005F163C" w:rsidRPr="006D37DE" w:rsidRDefault="005F163C" w:rsidP="005F7261">
            <w:pPr>
              <w:ind w:left="34" w:hanging="34"/>
              <w:jc w:val="center"/>
              <w:rPr>
                <w:sz w:val="22"/>
                <w:szCs w:val="22"/>
              </w:rPr>
            </w:pPr>
            <w:r w:rsidRPr="006D37DE">
              <w:rPr>
                <w:sz w:val="22"/>
                <w:szCs w:val="22"/>
              </w:rPr>
              <w:t>1</w:t>
            </w:r>
          </w:p>
        </w:tc>
        <w:tc>
          <w:tcPr>
            <w:tcW w:w="852" w:type="dxa"/>
            <w:shd w:val="clear" w:color="auto" w:fill="auto"/>
            <w:tcMar>
              <w:left w:w="17" w:type="dxa"/>
              <w:right w:w="17" w:type="dxa"/>
            </w:tcMar>
            <w:vAlign w:val="center"/>
          </w:tcPr>
          <w:p w14:paraId="0371ECCE" w14:textId="77777777" w:rsidR="005F163C" w:rsidRPr="006D37DE" w:rsidRDefault="005F163C" w:rsidP="005F7261">
            <w:pPr>
              <w:pStyle w:val="box"/>
              <w:spacing w:before="0" w:after="0"/>
              <w:jc w:val="center"/>
              <w:rPr>
                <w:b/>
                <w:sz w:val="22"/>
                <w:szCs w:val="22"/>
              </w:rPr>
            </w:pPr>
            <w:r w:rsidRPr="006D37DE">
              <w:rPr>
                <w:bCs/>
                <w:sz w:val="22"/>
                <w:szCs w:val="22"/>
              </w:rPr>
              <w:t>Month 6</w:t>
            </w:r>
          </w:p>
        </w:tc>
        <w:tc>
          <w:tcPr>
            <w:tcW w:w="996" w:type="dxa"/>
            <w:shd w:val="clear" w:color="auto" w:fill="auto"/>
            <w:tcMar>
              <w:left w:w="17" w:type="dxa"/>
              <w:right w:w="17" w:type="dxa"/>
            </w:tcMar>
            <w:vAlign w:val="center"/>
          </w:tcPr>
          <w:p w14:paraId="44964D0A"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551646EF"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52AC118B" w14:textId="77777777" w:rsidR="005F163C" w:rsidRPr="006D37DE" w:rsidRDefault="005F163C" w:rsidP="005F7261">
            <w:pPr>
              <w:jc w:val="center"/>
              <w:rPr>
                <w:sz w:val="22"/>
                <w:szCs w:val="22"/>
              </w:rPr>
            </w:pPr>
            <w:r w:rsidRPr="006D37DE">
              <w:rPr>
                <w:sz w:val="22"/>
                <w:szCs w:val="22"/>
              </w:rPr>
              <w:t>DEMOS</w:t>
            </w:r>
          </w:p>
        </w:tc>
      </w:tr>
      <w:tr w:rsidR="005F163C" w:rsidRPr="006D37DE" w14:paraId="3F84BEFB" w14:textId="77777777" w:rsidTr="005F7261">
        <w:trPr>
          <w:cantSplit/>
          <w:jc w:val="center"/>
        </w:trPr>
        <w:tc>
          <w:tcPr>
            <w:tcW w:w="738" w:type="dxa"/>
            <w:shd w:val="clear" w:color="auto" w:fill="auto"/>
            <w:tcMar>
              <w:left w:w="17" w:type="dxa"/>
              <w:right w:w="17" w:type="dxa"/>
            </w:tcMar>
            <w:vAlign w:val="center"/>
          </w:tcPr>
          <w:p w14:paraId="19DE20BD" w14:textId="77777777" w:rsidR="005F163C" w:rsidRPr="006D37DE" w:rsidRDefault="005F163C" w:rsidP="005F7261">
            <w:pPr>
              <w:ind w:left="34" w:hanging="34"/>
              <w:jc w:val="center"/>
              <w:rPr>
                <w:sz w:val="22"/>
                <w:szCs w:val="22"/>
              </w:rPr>
            </w:pPr>
            <w:r w:rsidRPr="006D37DE">
              <w:rPr>
                <w:sz w:val="22"/>
                <w:szCs w:val="22"/>
              </w:rPr>
              <w:t>D1.1</w:t>
            </w:r>
          </w:p>
        </w:tc>
        <w:tc>
          <w:tcPr>
            <w:tcW w:w="3934" w:type="dxa"/>
            <w:shd w:val="clear" w:color="auto" w:fill="auto"/>
            <w:tcMar>
              <w:left w:w="17" w:type="dxa"/>
              <w:right w:w="17" w:type="dxa"/>
            </w:tcMar>
            <w:vAlign w:val="center"/>
          </w:tcPr>
          <w:p w14:paraId="799AC3A8" w14:textId="77777777" w:rsidR="005F163C" w:rsidRPr="006D37DE" w:rsidRDefault="005F163C" w:rsidP="005F7261">
            <w:pPr>
              <w:rPr>
                <w:sz w:val="22"/>
                <w:szCs w:val="22"/>
              </w:rPr>
            </w:pPr>
            <w:r w:rsidRPr="006D37DE">
              <w:rPr>
                <w:sz w:val="22"/>
                <w:szCs w:val="22"/>
              </w:rPr>
              <w:t>End-users Application identification</w:t>
            </w:r>
          </w:p>
          <w:p w14:paraId="4150EB6F" w14:textId="77777777" w:rsidR="005F163C" w:rsidRPr="006D37DE" w:rsidRDefault="005F163C" w:rsidP="005F7261">
            <w:pPr>
              <w:rPr>
                <w:sz w:val="22"/>
                <w:szCs w:val="22"/>
              </w:rPr>
            </w:pPr>
            <w:r w:rsidRPr="006D37DE">
              <w:rPr>
                <w:sz w:val="22"/>
                <w:szCs w:val="22"/>
              </w:rPr>
              <w:t>(Including the five previous reports and a synthesis of the findings)</w:t>
            </w:r>
          </w:p>
        </w:tc>
        <w:tc>
          <w:tcPr>
            <w:tcW w:w="464" w:type="dxa"/>
            <w:shd w:val="clear" w:color="auto" w:fill="auto"/>
            <w:tcMar>
              <w:left w:w="17" w:type="dxa"/>
              <w:right w:w="17" w:type="dxa"/>
            </w:tcMar>
            <w:vAlign w:val="center"/>
          </w:tcPr>
          <w:p w14:paraId="5864CE46" w14:textId="77777777" w:rsidR="005F163C" w:rsidRPr="006D37DE" w:rsidRDefault="005F163C" w:rsidP="005F7261">
            <w:pPr>
              <w:ind w:left="34" w:hanging="34"/>
              <w:jc w:val="center"/>
              <w:rPr>
                <w:sz w:val="22"/>
                <w:szCs w:val="22"/>
              </w:rPr>
            </w:pPr>
            <w:r w:rsidRPr="006D37DE">
              <w:rPr>
                <w:sz w:val="22"/>
                <w:szCs w:val="22"/>
              </w:rPr>
              <w:t>1</w:t>
            </w:r>
          </w:p>
        </w:tc>
        <w:tc>
          <w:tcPr>
            <w:tcW w:w="852" w:type="dxa"/>
            <w:shd w:val="clear" w:color="auto" w:fill="auto"/>
            <w:tcMar>
              <w:left w:w="17" w:type="dxa"/>
              <w:right w:w="17" w:type="dxa"/>
            </w:tcMar>
            <w:vAlign w:val="center"/>
          </w:tcPr>
          <w:p w14:paraId="2E4A422D" w14:textId="77777777" w:rsidR="005F163C" w:rsidRPr="006D37DE" w:rsidRDefault="005F163C" w:rsidP="005F7261">
            <w:pPr>
              <w:pStyle w:val="box"/>
              <w:spacing w:before="0" w:after="0"/>
              <w:jc w:val="center"/>
              <w:rPr>
                <w:b/>
                <w:sz w:val="22"/>
                <w:szCs w:val="22"/>
              </w:rPr>
            </w:pPr>
            <w:r w:rsidRPr="006D37DE">
              <w:rPr>
                <w:bCs/>
                <w:sz w:val="22"/>
                <w:szCs w:val="22"/>
              </w:rPr>
              <w:t>Month 6</w:t>
            </w:r>
          </w:p>
        </w:tc>
        <w:tc>
          <w:tcPr>
            <w:tcW w:w="996" w:type="dxa"/>
            <w:shd w:val="clear" w:color="auto" w:fill="auto"/>
            <w:tcMar>
              <w:left w:w="17" w:type="dxa"/>
              <w:right w:w="17" w:type="dxa"/>
            </w:tcMar>
            <w:vAlign w:val="center"/>
          </w:tcPr>
          <w:p w14:paraId="71D97DA7" w14:textId="77777777" w:rsidR="005F163C" w:rsidRPr="006D37DE" w:rsidRDefault="005F163C" w:rsidP="005F7261">
            <w:pPr>
              <w:pStyle w:val="box"/>
              <w:spacing w:before="0" w:after="0"/>
              <w:jc w:val="center"/>
              <w:rPr>
                <w:bCs/>
                <w:sz w:val="22"/>
                <w:szCs w:val="22"/>
              </w:rPr>
            </w:pPr>
            <w:r w:rsidRPr="006D37DE">
              <w:rPr>
                <w:bCs/>
                <w:sz w:val="22"/>
                <w:szCs w:val="22"/>
              </w:rPr>
              <w:t>Month 8</w:t>
            </w:r>
          </w:p>
        </w:tc>
        <w:tc>
          <w:tcPr>
            <w:tcW w:w="1786" w:type="dxa"/>
            <w:shd w:val="clear" w:color="auto" w:fill="auto"/>
            <w:tcMar>
              <w:left w:w="17" w:type="dxa"/>
              <w:right w:w="17" w:type="dxa"/>
            </w:tcMar>
            <w:vAlign w:val="center"/>
          </w:tcPr>
          <w:p w14:paraId="3FB6708C"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55086E85" w14:textId="77777777" w:rsidR="005F163C" w:rsidRPr="006D37DE" w:rsidRDefault="005F163C" w:rsidP="005F7261">
            <w:pPr>
              <w:jc w:val="center"/>
              <w:rPr>
                <w:sz w:val="22"/>
                <w:szCs w:val="22"/>
              </w:rPr>
            </w:pPr>
            <w:r w:rsidRPr="006D37DE">
              <w:rPr>
                <w:sz w:val="22"/>
                <w:szCs w:val="22"/>
              </w:rPr>
              <w:t>Paris 5</w:t>
            </w:r>
          </w:p>
        </w:tc>
      </w:tr>
      <w:tr w:rsidR="005F163C" w:rsidRPr="006D37DE" w14:paraId="60DDFB5B" w14:textId="77777777" w:rsidTr="005F7261">
        <w:trPr>
          <w:cantSplit/>
          <w:jc w:val="center"/>
        </w:trPr>
        <w:tc>
          <w:tcPr>
            <w:tcW w:w="738" w:type="dxa"/>
            <w:shd w:val="clear" w:color="auto" w:fill="auto"/>
            <w:tcMar>
              <w:left w:w="17" w:type="dxa"/>
              <w:right w:w="17" w:type="dxa"/>
            </w:tcMar>
            <w:vAlign w:val="center"/>
          </w:tcPr>
          <w:p w14:paraId="629F74C7" w14:textId="77777777" w:rsidR="005F163C" w:rsidRPr="006D37DE" w:rsidRDefault="005F163C" w:rsidP="005F7261">
            <w:pPr>
              <w:ind w:left="34" w:hanging="34"/>
              <w:jc w:val="center"/>
              <w:rPr>
                <w:sz w:val="22"/>
                <w:szCs w:val="22"/>
              </w:rPr>
            </w:pPr>
            <w:r w:rsidRPr="006D37DE">
              <w:rPr>
                <w:sz w:val="22"/>
                <w:szCs w:val="22"/>
              </w:rPr>
              <w:t>D2.1</w:t>
            </w:r>
          </w:p>
        </w:tc>
        <w:tc>
          <w:tcPr>
            <w:tcW w:w="3934" w:type="dxa"/>
            <w:shd w:val="clear" w:color="auto" w:fill="auto"/>
            <w:tcMar>
              <w:left w:w="17" w:type="dxa"/>
              <w:right w:w="17" w:type="dxa"/>
            </w:tcMar>
            <w:vAlign w:val="center"/>
          </w:tcPr>
          <w:p w14:paraId="1A4FEF14" w14:textId="77777777" w:rsidR="005F163C" w:rsidRPr="006D37DE" w:rsidRDefault="005F163C" w:rsidP="005F7261">
            <w:pPr>
              <w:rPr>
                <w:sz w:val="22"/>
                <w:szCs w:val="22"/>
              </w:rPr>
            </w:pPr>
            <w:r w:rsidRPr="006D37DE">
              <w:t>User Needs Analysis on VR Software and Hardware</w:t>
            </w:r>
          </w:p>
        </w:tc>
        <w:tc>
          <w:tcPr>
            <w:tcW w:w="464" w:type="dxa"/>
            <w:shd w:val="clear" w:color="auto" w:fill="auto"/>
            <w:tcMar>
              <w:left w:w="17" w:type="dxa"/>
              <w:right w:w="17" w:type="dxa"/>
            </w:tcMar>
            <w:vAlign w:val="center"/>
          </w:tcPr>
          <w:p w14:paraId="0793A49E" w14:textId="77777777" w:rsidR="005F163C" w:rsidRPr="006D37DE" w:rsidRDefault="005F163C" w:rsidP="005F7261">
            <w:pPr>
              <w:ind w:left="34" w:hanging="34"/>
              <w:jc w:val="center"/>
              <w:rPr>
                <w:sz w:val="22"/>
                <w:szCs w:val="22"/>
              </w:rPr>
            </w:pPr>
            <w:r w:rsidRPr="006D37DE">
              <w:rPr>
                <w:sz w:val="22"/>
                <w:szCs w:val="22"/>
              </w:rPr>
              <w:t>2</w:t>
            </w:r>
          </w:p>
        </w:tc>
        <w:tc>
          <w:tcPr>
            <w:tcW w:w="852" w:type="dxa"/>
            <w:shd w:val="clear" w:color="auto" w:fill="auto"/>
            <w:tcMar>
              <w:left w:w="17" w:type="dxa"/>
              <w:right w:w="17" w:type="dxa"/>
            </w:tcMar>
            <w:vAlign w:val="center"/>
          </w:tcPr>
          <w:p w14:paraId="461EE66A"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2A7A4002"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2EF65BDA"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3C2E8CD7" w14:textId="77777777" w:rsidR="005F163C" w:rsidRPr="006D37DE" w:rsidRDefault="005F163C" w:rsidP="005F7261">
            <w:pPr>
              <w:jc w:val="center"/>
              <w:rPr>
                <w:sz w:val="22"/>
                <w:szCs w:val="22"/>
              </w:rPr>
            </w:pPr>
            <w:r w:rsidRPr="006D37DE">
              <w:rPr>
                <w:sz w:val="22"/>
                <w:szCs w:val="22"/>
              </w:rPr>
              <w:t>VRML</w:t>
            </w:r>
          </w:p>
        </w:tc>
      </w:tr>
      <w:tr w:rsidR="005F163C" w:rsidRPr="006D37DE" w14:paraId="2A784782" w14:textId="77777777" w:rsidTr="005F7261">
        <w:trPr>
          <w:cantSplit/>
          <w:jc w:val="center"/>
        </w:trPr>
        <w:tc>
          <w:tcPr>
            <w:tcW w:w="738" w:type="dxa"/>
            <w:shd w:val="clear" w:color="auto" w:fill="auto"/>
            <w:tcMar>
              <w:left w:w="17" w:type="dxa"/>
              <w:right w:w="17" w:type="dxa"/>
            </w:tcMar>
            <w:vAlign w:val="center"/>
          </w:tcPr>
          <w:p w14:paraId="3F00B770" w14:textId="77777777" w:rsidR="005F163C" w:rsidRPr="006D37DE" w:rsidRDefault="005F163C" w:rsidP="005F7261">
            <w:pPr>
              <w:ind w:left="34" w:hanging="34"/>
              <w:jc w:val="center"/>
              <w:rPr>
                <w:sz w:val="22"/>
                <w:szCs w:val="22"/>
              </w:rPr>
            </w:pPr>
            <w:r w:rsidRPr="006D37DE">
              <w:rPr>
                <w:sz w:val="22"/>
                <w:szCs w:val="22"/>
              </w:rPr>
              <w:t>D2.2</w:t>
            </w:r>
          </w:p>
        </w:tc>
        <w:tc>
          <w:tcPr>
            <w:tcW w:w="3934" w:type="dxa"/>
            <w:shd w:val="clear" w:color="auto" w:fill="auto"/>
            <w:tcMar>
              <w:left w:w="17" w:type="dxa"/>
              <w:right w:w="17" w:type="dxa"/>
            </w:tcMar>
            <w:vAlign w:val="center"/>
          </w:tcPr>
          <w:p w14:paraId="198A1450" w14:textId="77777777" w:rsidR="005F163C" w:rsidRPr="006D37DE" w:rsidRDefault="005F163C" w:rsidP="005F7261">
            <w:pPr>
              <w:rPr>
                <w:sz w:val="22"/>
                <w:szCs w:val="22"/>
              </w:rPr>
            </w:pPr>
            <w:r w:rsidRPr="006D37DE">
              <w:t>Market Overview of COTS VR Products and Comparison with Systems of Partners of the Consortium</w:t>
            </w:r>
          </w:p>
        </w:tc>
        <w:tc>
          <w:tcPr>
            <w:tcW w:w="464" w:type="dxa"/>
            <w:shd w:val="clear" w:color="auto" w:fill="auto"/>
            <w:tcMar>
              <w:left w:w="17" w:type="dxa"/>
              <w:right w:w="17" w:type="dxa"/>
            </w:tcMar>
            <w:vAlign w:val="center"/>
          </w:tcPr>
          <w:p w14:paraId="613A059F" w14:textId="77777777" w:rsidR="005F163C" w:rsidRPr="006D37DE" w:rsidRDefault="005F163C" w:rsidP="005F7261">
            <w:pPr>
              <w:ind w:left="34" w:hanging="34"/>
              <w:jc w:val="center"/>
              <w:rPr>
                <w:sz w:val="22"/>
                <w:szCs w:val="22"/>
              </w:rPr>
            </w:pPr>
            <w:r w:rsidRPr="006D37DE">
              <w:rPr>
                <w:sz w:val="22"/>
                <w:szCs w:val="22"/>
              </w:rPr>
              <w:t>2</w:t>
            </w:r>
          </w:p>
        </w:tc>
        <w:tc>
          <w:tcPr>
            <w:tcW w:w="852" w:type="dxa"/>
            <w:shd w:val="clear" w:color="auto" w:fill="auto"/>
            <w:tcMar>
              <w:left w:w="17" w:type="dxa"/>
              <w:right w:w="17" w:type="dxa"/>
            </w:tcMar>
            <w:vAlign w:val="center"/>
          </w:tcPr>
          <w:p w14:paraId="09F68652"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518BBE4C"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79104086"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7F88497D" w14:textId="77777777" w:rsidR="005F163C" w:rsidRPr="006D37DE" w:rsidRDefault="005F163C" w:rsidP="005F7261">
            <w:pPr>
              <w:jc w:val="center"/>
              <w:rPr>
                <w:sz w:val="22"/>
                <w:szCs w:val="22"/>
              </w:rPr>
            </w:pPr>
            <w:r w:rsidRPr="006D37DE">
              <w:rPr>
                <w:sz w:val="22"/>
                <w:szCs w:val="22"/>
              </w:rPr>
              <w:t>ICCS</w:t>
            </w:r>
          </w:p>
        </w:tc>
      </w:tr>
      <w:tr w:rsidR="005F163C" w:rsidRPr="006D37DE" w14:paraId="2037217D" w14:textId="77777777" w:rsidTr="005F7261">
        <w:trPr>
          <w:cantSplit/>
          <w:jc w:val="center"/>
        </w:trPr>
        <w:tc>
          <w:tcPr>
            <w:tcW w:w="738" w:type="dxa"/>
            <w:shd w:val="clear" w:color="auto" w:fill="auto"/>
            <w:tcMar>
              <w:left w:w="17" w:type="dxa"/>
              <w:right w:w="17" w:type="dxa"/>
            </w:tcMar>
            <w:vAlign w:val="center"/>
          </w:tcPr>
          <w:p w14:paraId="635C0CE2" w14:textId="77777777" w:rsidR="005F163C" w:rsidRPr="006D37DE" w:rsidRDefault="005F163C" w:rsidP="005F7261">
            <w:pPr>
              <w:ind w:left="34" w:hanging="34"/>
              <w:jc w:val="center"/>
              <w:rPr>
                <w:sz w:val="22"/>
                <w:szCs w:val="22"/>
              </w:rPr>
            </w:pPr>
            <w:r w:rsidRPr="006D37DE">
              <w:rPr>
                <w:sz w:val="22"/>
                <w:szCs w:val="22"/>
              </w:rPr>
              <w:t>D2.3</w:t>
            </w:r>
          </w:p>
        </w:tc>
        <w:tc>
          <w:tcPr>
            <w:tcW w:w="3934" w:type="dxa"/>
            <w:shd w:val="clear" w:color="auto" w:fill="auto"/>
            <w:tcMar>
              <w:left w:w="17" w:type="dxa"/>
              <w:right w:w="17" w:type="dxa"/>
            </w:tcMar>
            <w:vAlign w:val="center"/>
          </w:tcPr>
          <w:p w14:paraId="5D671EF4" w14:textId="77777777" w:rsidR="005F163C" w:rsidRPr="006D37DE" w:rsidRDefault="005F163C" w:rsidP="005F7261">
            <w:pPr>
              <w:rPr>
                <w:sz w:val="22"/>
                <w:szCs w:val="22"/>
              </w:rPr>
            </w:pPr>
            <w:r w:rsidRPr="006D37DE">
              <w:t>Analysis of available standard Data Exchange Formats</w:t>
            </w:r>
          </w:p>
        </w:tc>
        <w:tc>
          <w:tcPr>
            <w:tcW w:w="464" w:type="dxa"/>
            <w:shd w:val="clear" w:color="auto" w:fill="auto"/>
            <w:tcMar>
              <w:left w:w="17" w:type="dxa"/>
              <w:right w:w="17" w:type="dxa"/>
            </w:tcMar>
            <w:vAlign w:val="center"/>
          </w:tcPr>
          <w:p w14:paraId="581B6336" w14:textId="77777777" w:rsidR="005F163C" w:rsidRPr="006D37DE" w:rsidRDefault="005F163C" w:rsidP="005F7261">
            <w:pPr>
              <w:ind w:left="34" w:hanging="34"/>
              <w:jc w:val="center"/>
              <w:rPr>
                <w:sz w:val="22"/>
                <w:szCs w:val="22"/>
              </w:rPr>
            </w:pPr>
            <w:r w:rsidRPr="006D37DE">
              <w:rPr>
                <w:sz w:val="22"/>
                <w:szCs w:val="22"/>
              </w:rPr>
              <w:t>2</w:t>
            </w:r>
          </w:p>
        </w:tc>
        <w:tc>
          <w:tcPr>
            <w:tcW w:w="852" w:type="dxa"/>
            <w:shd w:val="clear" w:color="auto" w:fill="auto"/>
            <w:tcMar>
              <w:left w:w="17" w:type="dxa"/>
              <w:right w:w="17" w:type="dxa"/>
            </w:tcMar>
            <w:vAlign w:val="center"/>
          </w:tcPr>
          <w:p w14:paraId="2DB9F007"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5139F51D"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377D38B2"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59F4D25D" w14:textId="77777777" w:rsidR="005F163C" w:rsidRPr="006D37DE" w:rsidRDefault="005F163C" w:rsidP="005F7261">
            <w:pPr>
              <w:jc w:val="center"/>
              <w:rPr>
                <w:sz w:val="22"/>
                <w:szCs w:val="22"/>
              </w:rPr>
            </w:pPr>
            <w:r w:rsidRPr="006D37DE">
              <w:rPr>
                <w:sz w:val="22"/>
                <w:szCs w:val="22"/>
              </w:rPr>
              <w:t>IFF</w:t>
            </w:r>
          </w:p>
        </w:tc>
      </w:tr>
      <w:tr w:rsidR="005F163C" w:rsidRPr="006D37DE" w14:paraId="07CBB277" w14:textId="77777777" w:rsidTr="005F7261">
        <w:trPr>
          <w:cantSplit/>
          <w:jc w:val="center"/>
        </w:trPr>
        <w:tc>
          <w:tcPr>
            <w:tcW w:w="738" w:type="dxa"/>
            <w:shd w:val="clear" w:color="auto" w:fill="auto"/>
            <w:tcMar>
              <w:left w:w="17" w:type="dxa"/>
              <w:right w:w="17" w:type="dxa"/>
            </w:tcMar>
            <w:vAlign w:val="center"/>
          </w:tcPr>
          <w:p w14:paraId="7E0C7ADE" w14:textId="77777777" w:rsidR="005F163C" w:rsidRPr="006D37DE" w:rsidRDefault="005F163C" w:rsidP="005F7261">
            <w:pPr>
              <w:ind w:left="34" w:hanging="34"/>
              <w:jc w:val="center"/>
              <w:rPr>
                <w:sz w:val="22"/>
                <w:szCs w:val="22"/>
              </w:rPr>
            </w:pPr>
            <w:r w:rsidRPr="006D37DE">
              <w:rPr>
                <w:sz w:val="22"/>
                <w:szCs w:val="22"/>
              </w:rPr>
              <w:t>D2.4</w:t>
            </w:r>
          </w:p>
        </w:tc>
        <w:tc>
          <w:tcPr>
            <w:tcW w:w="3934" w:type="dxa"/>
            <w:shd w:val="clear" w:color="auto" w:fill="auto"/>
            <w:tcMar>
              <w:left w:w="17" w:type="dxa"/>
              <w:right w:w="17" w:type="dxa"/>
            </w:tcMar>
            <w:vAlign w:val="center"/>
          </w:tcPr>
          <w:p w14:paraId="3FD29B46" w14:textId="77777777" w:rsidR="005F163C" w:rsidRPr="006D37DE" w:rsidRDefault="005F163C" w:rsidP="005F7261">
            <w:pPr>
              <w:rPr>
                <w:sz w:val="22"/>
                <w:szCs w:val="22"/>
              </w:rPr>
            </w:pPr>
            <w:r w:rsidRPr="006D37DE">
              <w:t>Specification of VIRTHUALIS Platform</w:t>
            </w:r>
          </w:p>
        </w:tc>
        <w:tc>
          <w:tcPr>
            <w:tcW w:w="464" w:type="dxa"/>
            <w:shd w:val="clear" w:color="auto" w:fill="auto"/>
            <w:tcMar>
              <w:left w:w="17" w:type="dxa"/>
              <w:right w:w="17" w:type="dxa"/>
            </w:tcMar>
            <w:vAlign w:val="center"/>
          </w:tcPr>
          <w:p w14:paraId="0D9B9364" w14:textId="77777777" w:rsidR="005F163C" w:rsidRPr="006D37DE" w:rsidRDefault="005F163C" w:rsidP="005F7261">
            <w:pPr>
              <w:ind w:left="34" w:hanging="34"/>
              <w:jc w:val="center"/>
              <w:rPr>
                <w:sz w:val="22"/>
                <w:szCs w:val="22"/>
              </w:rPr>
            </w:pPr>
            <w:r w:rsidRPr="006D37DE">
              <w:rPr>
                <w:sz w:val="22"/>
                <w:szCs w:val="22"/>
              </w:rPr>
              <w:t>2</w:t>
            </w:r>
          </w:p>
        </w:tc>
        <w:tc>
          <w:tcPr>
            <w:tcW w:w="852" w:type="dxa"/>
            <w:shd w:val="clear" w:color="auto" w:fill="auto"/>
            <w:tcMar>
              <w:left w:w="17" w:type="dxa"/>
              <w:right w:w="17" w:type="dxa"/>
            </w:tcMar>
            <w:vAlign w:val="center"/>
          </w:tcPr>
          <w:p w14:paraId="24721755"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47F5CD9A" w14:textId="77777777" w:rsidR="005F163C" w:rsidRPr="006D37DE" w:rsidRDefault="005F163C" w:rsidP="005F7261">
            <w:pPr>
              <w:pStyle w:val="box"/>
              <w:spacing w:before="0" w:after="0"/>
              <w:jc w:val="center"/>
              <w:rPr>
                <w:bCs/>
                <w:sz w:val="22"/>
                <w:szCs w:val="22"/>
              </w:rPr>
            </w:pPr>
            <w:r w:rsidRPr="006D37DE">
              <w:rPr>
                <w:bCs/>
                <w:sz w:val="22"/>
                <w:szCs w:val="22"/>
              </w:rPr>
              <w:t>Month 7</w:t>
            </w:r>
          </w:p>
        </w:tc>
        <w:tc>
          <w:tcPr>
            <w:tcW w:w="1786" w:type="dxa"/>
            <w:shd w:val="clear" w:color="auto" w:fill="auto"/>
            <w:tcMar>
              <w:left w:w="17" w:type="dxa"/>
              <w:right w:w="17" w:type="dxa"/>
            </w:tcMar>
            <w:vAlign w:val="center"/>
          </w:tcPr>
          <w:p w14:paraId="3BDD6FDA"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3918CF0B" w14:textId="77777777" w:rsidR="005F163C" w:rsidRPr="006D37DE" w:rsidRDefault="005F163C" w:rsidP="005F7261">
            <w:pPr>
              <w:jc w:val="center"/>
              <w:rPr>
                <w:sz w:val="22"/>
                <w:szCs w:val="22"/>
              </w:rPr>
            </w:pPr>
            <w:r w:rsidRPr="006D37DE">
              <w:rPr>
                <w:sz w:val="22"/>
                <w:szCs w:val="22"/>
              </w:rPr>
              <w:t>LBORO</w:t>
            </w:r>
          </w:p>
        </w:tc>
      </w:tr>
      <w:tr w:rsidR="005F163C" w:rsidRPr="006D37DE" w14:paraId="5738F080" w14:textId="77777777" w:rsidTr="005F7261">
        <w:trPr>
          <w:cantSplit/>
          <w:jc w:val="center"/>
        </w:trPr>
        <w:tc>
          <w:tcPr>
            <w:tcW w:w="738" w:type="dxa"/>
            <w:shd w:val="clear" w:color="auto" w:fill="auto"/>
            <w:tcMar>
              <w:left w:w="17" w:type="dxa"/>
              <w:right w:w="17" w:type="dxa"/>
            </w:tcMar>
            <w:vAlign w:val="center"/>
          </w:tcPr>
          <w:p w14:paraId="2C8A2E10" w14:textId="77777777" w:rsidR="005F163C" w:rsidRPr="006D37DE" w:rsidRDefault="005F163C" w:rsidP="005F7261">
            <w:pPr>
              <w:ind w:left="34" w:hanging="34"/>
              <w:jc w:val="center"/>
              <w:rPr>
                <w:sz w:val="22"/>
                <w:szCs w:val="22"/>
              </w:rPr>
            </w:pPr>
            <w:r w:rsidRPr="006D37DE">
              <w:rPr>
                <w:sz w:val="22"/>
                <w:szCs w:val="22"/>
              </w:rPr>
              <w:t>D2.5</w:t>
            </w:r>
          </w:p>
        </w:tc>
        <w:tc>
          <w:tcPr>
            <w:tcW w:w="3934" w:type="dxa"/>
            <w:shd w:val="clear" w:color="auto" w:fill="auto"/>
            <w:tcMar>
              <w:left w:w="17" w:type="dxa"/>
              <w:right w:w="17" w:type="dxa"/>
            </w:tcMar>
            <w:vAlign w:val="center"/>
          </w:tcPr>
          <w:p w14:paraId="4C15E372" w14:textId="77777777" w:rsidR="005F163C" w:rsidRPr="006D37DE" w:rsidRDefault="005F163C" w:rsidP="005F7261">
            <w:pPr>
              <w:rPr>
                <w:sz w:val="22"/>
                <w:szCs w:val="22"/>
              </w:rPr>
            </w:pPr>
            <w:r w:rsidRPr="006D37DE">
              <w:t>Glossary of VR and HF Terms and Definitions</w:t>
            </w:r>
          </w:p>
        </w:tc>
        <w:tc>
          <w:tcPr>
            <w:tcW w:w="464" w:type="dxa"/>
            <w:shd w:val="clear" w:color="auto" w:fill="auto"/>
            <w:tcMar>
              <w:left w:w="17" w:type="dxa"/>
              <w:right w:w="17" w:type="dxa"/>
            </w:tcMar>
            <w:vAlign w:val="center"/>
          </w:tcPr>
          <w:p w14:paraId="7EC358C3" w14:textId="77777777" w:rsidR="005F163C" w:rsidRPr="006D37DE" w:rsidRDefault="005F163C" w:rsidP="005F7261">
            <w:pPr>
              <w:ind w:left="34" w:hanging="34"/>
              <w:jc w:val="center"/>
              <w:rPr>
                <w:sz w:val="22"/>
                <w:szCs w:val="22"/>
              </w:rPr>
            </w:pPr>
            <w:r w:rsidRPr="006D37DE">
              <w:rPr>
                <w:sz w:val="22"/>
                <w:szCs w:val="22"/>
              </w:rPr>
              <w:t>2</w:t>
            </w:r>
          </w:p>
        </w:tc>
        <w:tc>
          <w:tcPr>
            <w:tcW w:w="852" w:type="dxa"/>
            <w:shd w:val="clear" w:color="auto" w:fill="auto"/>
            <w:tcMar>
              <w:left w:w="17" w:type="dxa"/>
              <w:right w:w="17" w:type="dxa"/>
            </w:tcMar>
            <w:vAlign w:val="center"/>
          </w:tcPr>
          <w:p w14:paraId="27313491"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25BA5EBE" w14:textId="77777777" w:rsidR="005F163C" w:rsidRPr="006D37DE" w:rsidRDefault="005F163C" w:rsidP="005F7261">
            <w:pPr>
              <w:pStyle w:val="box"/>
              <w:spacing w:before="0" w:after="0"/>
              <w:jc w:val="center"/>
              <w:rPr>
                <w:bCs/>
                <w:sz w:val="22"/>
                <w:szCs w:val="22"/>
              </w:rPr>
            </w:pPr>
            <w:r w:rsidRPr="006D37DE">
              <w:rPr>
                <w:bCs/>
                <w:sz w:val="22"/>
                <w:szCs w:val="22"/>
              </w:rPr>
              <w:t>Month 8</w:t>
            </w:r>
          </w:p>
        </w:tc>
        <w:tc>
          <w:tcPr>
            <w:tcW w:w="1786" w:type="dxa"/>
            <w:shd w:val="clear" w:color="auto" w:fill="auto"/>
            <w:tcMar>
              <w:left w:w="17" w:type="dxa"/>
              <w:right w:w="17" w:type="dxa"/>
            </w:tcMar>
            <w:vAlign w:val="center"/>
          </w:tcPr>
          <w:p w14:paraId="79D15E1C"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70145620" w14:textId="77777777" w:rsidR="005F163C" w:rsidRPr="006D37DE" w:rsidRDefault="005F163C" w:rsidP="005F7261">
            <w:pPr>
              <w:jc w:val="center"/>
              <w:rPr>
                <w:sz w:val="22"/>
                <w:szCs w:val="22"/>
              </w:rPr>
            </w:pPr>
            <w:r w:rsidRPr="006D37DE">
              <w:rPr>
                <w:sz w:val="22"/>
                <w:szCs w:val="22"/>
              </w:rPr>
              <w:t>CERTH/HIT</w:t>
            </w:r>
          </w:p>
        </w:tc>
      </w:tr>
      <w:tr w:rsidR="005F163C" w:rsidRPr="006D37DE" w14:paraId="20511803" w14:textId="77777777" w:rsidTr="005F7261">
        <w:trPr>
          <w:cantSplit/>
          <w:jc w:val="center"/>
        </w:trPr>
        <w:tc>
          <w:tcPr>
            <w:tcW w:w="738" w:type="dxa"/>
            <w:shd w:val="clear" w:color="auto" w:fill="auto"/>
            <w:tcMar>
              <w:left w:w="17" w:type="dxa"/>
              <w:right w:w="17" w:type="dxa"/>
            </w:tcMar>
            <w:vAlign w:val="center"/>
          </w:tcPr>
          <w:p w14:paraId="3E6F477A" w14:textId="77777777" w:rsidR="005F163C" w:rsidRPr="006D37DE" w:rsidRDefault="005F163C" w:rsidP="005F7261">
            <w:pPr>
              <w:ind w:left="34" w:hanging="34"/>
              <w:jc w:val="center"/>
              <w:rPr>
                <w:sz w:val="22"/>
                <w:szCs w:val="22"/>
              </w:rPr>
            </w:pPr>
            <w:r w:rsidRPr="006D37DE">
              <w:rPr>
                <w:sz w:val="22"/>
                <w:szCs w:val="22"/>
              </w:rPr>
              <w:t>D3.1</w:t>
            </w:r>
          </w:p>
        </w:tc>
        <w:tc>
          <w:tcPr>
            <w:tcW w:w="3934" w:type="dxa"/>
            <w:shd w:val="clear" w:color="auto" w:fill="auto"/>
            <w:tcMar>
              <w:left w:w="17" w:type="dxa"/>
              <w:right w:w="17" w:type="dxa"/>
            </w:tcMar>
            <w:vAlign w:val="center"/>
          </w:tcPr>
          <w:p w14:paraId="4E15D927" w14:textId="77777777" w:rsidR="005F163C" w:rsidRPr="006D37DE" w:rsidRDefault="005F163C" w:rsidP="005F7261">
            <w:pPr>
              <w:pStyle w:val="box"/>
              <w:spacing w:before="0" w:after="0"/>
              <w:rPr>
                <w:b/>
                <w:sz w:val="22"/>
                <w:szCs w:val="22"/>
              </w:rPr>
            </w:pPr>
            <w:r w:rsidRPr="006D37DE">
              <w:rPr>
                <w:sz w:val="22"/>
                <w:szCs w:val="22"/>
              </w:rPr>
              <w:t>HF Methodology Definition</w:t>
            </w:r>
          </w:p>
        </w:tc>
        <w:tc>
          <w:tcPr>
            <w:tcW w:w="464" w:type="dxa"/>
            <w:shd w:val="clear" w:color="auto" w:fill="auto"/>
            <w:tcMar>
              <w:left w:w="17" w:type="dxa"/>
              <w:right w:w="17" w:type="dxa"/>
            </w:tcMar>
            <w:vAlign w:val="center"/>
          </w:tcPr>
          <w:p w14:paraId="37389219" w14:textId="77777777" w:rsidR="005F163C" w:rsidRPr="006D37DE" w:rsidRDefault="005F163C" w:rsidP="005F7261">
            <w:pPr>
              <w:pStyle w:val="box"/>
              <w:spacing w:before="0" w:after="0"/>
              <w:jc w:val="center"/>
              <w:rPr>
                <w:sz w:val="22"/>
                <w:szCs w:val="22"/>
              </w:rPr>
            </w:pPr>
            <w:r w:rsidRPr="006D37DE">
              <w:rPr>
                <w:sz w:val="22"/>
                <w:szCs w:val="22"/>
              </w:rPr>
              <w:t>3</w:t>
            </w:r>
          </w:p>
        </w:tc>
        <w:tc>
          <w:tcPr>
            <w:tcW w:w="852" w:type="dxa"/>
            <w:shd w:val="clear" w:color="auto" w:fill="auto"/>
            <w:tcMar>
              <w:left w:w="17" w:type="dxa"/>
              <w:right w:w="17" w:type="dxa"/>
            </w:tcMar>
            <w:vAlign w:val="center"/>
          </w:tcPr>
          <w:p w14:paraId="10499643" w14:textId="77777777" w:rsidR="005F163C" w:rsidRPr="006D37DE" w:rsidRDefault="005F163C" w:rsidP="005F7261">
            <w:pPr>
              <w:pStyle w:val="box"/>
              <w:spacing w:before="0" w:after="0"/>
              <w:jc w:val="center"/>
              <w:rPr>
                <w:bCs/>
                <w:sz w:val="22"/>
                <w:szCs w:val="22"/>
              </w:rPr>
            </w:pPr>
            <w:r w:rsidRPr="006D37DE">
              <w:rPr>
                <w:bCs/>
                <w:sz w:val="22"/>
                <w:szCs w:val="22"/>
              </w:rPr>
              <w:t>Month 6</w:t>
            </w:r>
          </w:p>
        </w:tc>
        <w:tc>
          <w:tcPr>
            <w:tcW w:w="996" w:type="dxa"/>
            <w:shd w:val="clear" w:color="auto" w:fill="auto"/>
            <w:tcMar>
              <w:left w:w="17" w:type="dxa"/>
              <w:right w:w="17" w:type="dxa"/>
            </w:tcMar>
            <w:vAlign w:val="center"/>
          </w:tcPr>
          <w:p w14:paraId="72163F42" w14:textId="77777777" w:rsidR="005F163C" w:rsidRPr="006D37DE" w:rsidRDefault="005F163C" w:rsidP="005F7261">
            <w:pPr>
              <w:pStyle w:val="box"/>
              <w:spacing w:before="0" w:after="0"/>
              <w:jc w:val="center"/>
              <w:rPr>
                <w:sz w:val="22"/>
                <w:szCs w:val="22"/>
              </w:rPr>
            </w:pPr>
            <w:r w:rsidRPr="006D37DE">
              <w:rPr>
                <w:bCs/>
                <w:sz w:val="22"/>
                <w:szCs w:val="22"/>
              </w:rPr>
              <w:t>Month 7</w:t>
            </w:r>
          </w:p>
        </w:tc>
        <w:tc>
          <w:tcPr>
            <w:tcW w:w="1786" w:type="dxa"/>
            <w:shd w:val="clear" w:color="auto" w:fill="auto"/>
            <w:tcMar>
              <w:left w:w="17" w:type="dxa"/>
              <w:right w:w="17" w:type="dxa"/>
            </w:tcMar>
            <w:vAlign w:val="center"/>
          </w:tcPr>
          <w:p w14:paraId="5A85CCA6" w14:textId="77777777" w:rsidR="005F163C" w:rsidRPr="006D37DE" w:rsidRDefault="005F163C" w:rsidP="005F7261">
            <w:pPr>
              <w:pStyle w:val="box"/>
              <w:spacing w:before="0" w:after="0"/>
              <w:jc w:val="center"/>
              <w:rPr>
                <w:sz w:val="22"/>
                <w:szCs w:val="22"/>
              </w:rPr>
            </w:pPr>
          </w:p>
        </w:tc>
        <w:tc>
          <w:tcPr>
            <w:tcW w:w="1280" w:type="dxa"/>
            <w:shd w:val="clear" w:color="auto" w:fill="auto"/>
            <w:tcMar>
              <w:left w:w="17" w:type="dxa"/>
              <w:right w:w="17" w:type="dxa"/>
            </w:tcMar>
            <w:vAlign w:val="center"/>
          </w:tcPr>
          <w:p w14:paraId="5A08D7F1" w14:textId="77777777" w:rsidR="005F163C" w:rsidRPr="006D37DE" w:rsidRDefault="005F163C" w:rsidP="005F7261">
            <w:pPr>
              <w:pStyle w:val="box"/>
              <w:spacing w:before="0" w:after="0"/>
              <w:jc w:val="center"/>
              <w:rPr>
                <w:sz w:val="22"/>
                <w:szCs w:val="22"/>
              </w:rPr>
            </w:pPr>
            <w:r w:rsidRPr="006D37DE">
              <w:rPr>
                <w:sz w:val="22"/>
                <w:szCs w:val="22"/>
              </w:rPr>
              <w:t>LiU</w:t>
            </w:r>
          </w:p>
        </w:tc>
      </w:tr>
      <w:tr w:rsidR="005F163C" w:rsidRPr="006D37DE" w14:paraId="3AD051FD" w14:textId="77777777" w:rsidTr="005F7261">
        <w:trPr>
          <w:cantSplit/>
          <w:jc w:val="center"/>
        </w:trPr>
        <w:tc>
          <w:tcPr>
            <w:tcW w:w="738" w:type="dxa"/>
            <w:shd w:val="clear" w:color="auto" w:fill="auto"/>
            <w:tcMar>
              <w:left w:w="17" w:type="dxa"/>
              <w:right w:w="17" w:type="dxa"/>
            </w:tcMar>
            <w:vAlign w:val="center"/>
          </w:tcPr>
          <w:p w14:paraId="6212EE4C" w14:textId="77777777" w:rsidR="005F163C" w:rsidRPr="006D37DE" w:rsidRDefault="005F163C" w:rsidP="005F7261">
            <w:pPr>
              <w:ind w:left="34" w:hanging="34"/>
              <w:jc w:val="center"/>
              <w:rPr>
                <w:sz w:val="22"/>
                <w:szCs w:val="22"/>
              </w:rPr>
            </w:pPr>
            <w:r w:rsidRPr="006D37DE">
              <w:rPr>
                <w:sz w:val="22"/>
                <w:szCs w:val="22"/>
              </w:rPr>
              <w:t>D4.1</w:t>
            </w:r>
          </w:p>
        </w:tc>
        <w:tc>
          <w:tcPr>
            <w:tcW w:w="3934" w:type="dxa"/>
            <w:shd w:val="clear" w:color="auto" w:fill="auto"/>
            <w:tcMar>
              <w:left w:w="17" w:type="dxa"/>
              <w:right w:w="17" w:type="dxa"/>
            </w:tcMar>
            <w:vAlign w:val="center"/>
          </w:tcPr>
          <w:p w14:paraId="0B4CD731" w14:textId="77777777" w:rsidR="005F163C" w:rsidRPr="006D37DE" w:rsidRDefault="005F163C" w:rsidP="005F7261">
            <w:pPr>
              <w:ind w:left="34" w:hanging="34"/>
              <w:rPr>
                <w:sz w:val="22"/>
                <w:szCs w:val="22"/>
              </w:rPr>
            </w:pPr>
            <w:r w:rsidRPr="006D37DE">
              <w:rPr>
                <w:sz w:val="22"/>
                <w:szCs w:val="22"/>
              </w:rPr>
              <w:t xml:space="preserve">Requirements for database </w:t>
            </w:r>
          </w:p>
        </w:tc>
        <w:tc>
          <w:tcPr>
            <w:tcW w:w="464" w:type="dxa"/>
            <w:shd w:val="clear" w:color="auto" w:fill="auto"/>
            <w:tcMar>
              <w:left w:w="17" w:type="dxa"/>
              <w:right w:w="17" w:type="dxa"/>
            </w:tcMar>
            <w:vAlign w:val="center"/>
          </w:tcPr>
          <w:p w14:paraId="1DE836C3" w14:textId="77777777" w:rsidR="005F163C" w:rsidRPr="006D37DE" w:rsidRDefault="005F163C" w:rsidP="005F7261">
            <w:pPr>
              <w:ind w:left="34" w:hanging="34"/>
              <w:jc w:val="center"/>
              <w:rPr>
                <w:sz w:val="22"/>
                <w:szCs w:val="22"/>
              </w:rPr>
            </w:pPr>
            <w:r w:rsidRPr="006D37DE">
              <w:rPr>
                <w:sz w:val="22"/>
                <w:szCs w:val="22"/>
              </w:rPr>
              <w:t>4</w:t>
            </w:r>
          </w:p>
        </w:tc>
        <w:tc>
          <w:tcPr>
            <w:tcW w:w="852" w:type="dxa"/>
            <w:shd w:val="clear" w:color="auto" w:fill="auto"/>
            <w:tcMar>
              <w:left w:w="17" w:type="dxa"/>
              <w:right w:w="17" w:type="dxa"/>
            </w:tcMar>
            <w:vAlign w:val="center"/>
          </w:tcPr>
          <w:p w14:paraId="7089A703" w14:textId="77777777" w:rsidR="005F163C" w:rsidRPr="006D37DE" w:rsidRDefault="005F163C" w:rsidP="005F7261">
            <w:pPr>
              <w:jc w:val="center"/>
              <w:rPr>
                <w:sz w:val="22"/>
                <w:szCs w:val="22"/>
              </w:rPr>
            </w:pPr>
            <w:r w:rsidRPr="006D37DE">
              <w:rPr>
                <w:sz w:val="22"/>
                <w:szCs w:val="22"/>
              </w:rPr>
              <w:t>Month 12</w:t>
            </w:r>
          </w:p>
        </w:tc>
        <w:tc>
          <w:tcPr>
            <w:tcW w:w="996" w:type="dxa"/>
            <w:shd w:val="clear" w:color="auto" w:fill="auto"/>
            <w:tcMar>
              <w:left w:w="17" w:type="dxa"/>
              <w:right w:w="17" w:type="dxa"/>
            </w:tcMar>
            <w:vAlign w:val="center"/>
          </w:tcPr>
          <w:p w14:paraId="6BD90590" w14:textId="77777777" w:rsidR="005F163C" w:rsidRPr="006D37DE" w:rsidRDefault="005F163C" w:rsidP="005F7261">
            <w:pPr>
              <w:jc w:val="center"/>
              <w:rPr>
                <w:sz w:val="22"/>
                <w:szCs w:val="22"/>
              </w:rPr>
            </w:pPr>
            <w:r w:rsidRPr="006D37DE">
              <w:rPr>
                <w:sz w:val="22"/>
                <w:szCs w:val="22"/>
              </w:rPr>
              <w:t>Month 15</w:t>
            </w:r>
          </w:p>
        </w:tc>
        <w:tc>
          <w:tcPr>
            <w:tcW w:w="1786" w:type="dxa"/>
            <w:shd w:val="clear" w:color="auto" w:fill="auto"/>
            <w:tcMar>
              <w:left w:w="17" w:type="dxa"/>
              <w:right w:w="17" w:type="dxa"/>
            </w:tcMar>
            <w:vAlign w:val="center"/>
          </w:tcPr>
          <w:p w14:paraId="7FB75FAB" w14:textId="77777777" w:rsidR="005F163C" w:rsidRPr="009F5415" w:rsidRDefault="005F163C" w:rsidP="005F7261">
            <w:pPr>
              <w:jc w:val="center"/>
              <w:rPr>
                <w:sz w:val="22"/>
                <w:szCs w:val="22"/>
              </w:rPr>
            </w:pPr>
            <w:r>
              <w:rPr>
                <w:sz w:val="22"/>
                <w:szCs w:val="22"/>
              </w:rPr>
              <w:t>P</w:t>
            </w:r>
            <w:r w:rsidRPr="009F5415">
              <w:rPr>
                <w:sz w:val="22"/>
                <w:szCs w:val="22"/>
              </w:rPr>
              <w:t xml:space="preserve">lanning </w:t>
            </w:r>
            <w:r>
              <w:rPr>
                <w:sz w:val="22"/>
                <w:szCs w:val="22"/>
              </w:rPr>
              <w:t xml:space="preserve">modified with respect to </w:t>
            </w:r>
            <w:r w:rsidRPr="009F5415">
              <w:rPr>
                <w:sz w:val="22"/>
                <w:szCs w:val="22"/>
              </w:rPr>
              <w:t>the original Technical Annex</w:t>
            </w:r>
          </w:p>
        </w:tc>
        <w:tc>
          <w:tcPr>
            <w:tcW w:w="1280" w:type="dxa"/>
            <w:shd w:val="clear" w:color="auto" w:fill="auto"/>
            <w:tcMar>
              <w:left w:w="17" w:type="dxa"/>
              <w:right w:w="17" w:type="dxa"/>
            </w:tcMar>
            <w:vAlign w:val="center"/>
          </w:tcPr>
          <w:p w14:paraId="38DE14CA" w14:textId="77777777" w:rsidR="005F163C" w:rsidRPr="006D37DE" w:rsidRDefault="005F163C" w:rsidP="005F7261">
            <w:pPr>
              <w:jc w:val="center"/>
              <w:rPr>
                <w:sz w:val="22"/>
                <w:szCs w:val="22"/>
              </w:rPr>
            </w:pPr>
            <w:r w:rsidRPr="006D37DE">
              <w:rPr>
                <w:sz w:val="22"/>
                <w:szCs w:val="22"/>
              </w:rPr>
              <w:t>TCD</w:t>
            </w:r>
          </w:p>
        </w:tc>
      </w:tr>
      <w:tr w:rsidR="005F163C" w:rsidRPr="006D37DE" w14:paraId="4E6D7C82" w14:textId="77777777" w:rsidTr="005F7261">
        <w:trPr>
          <w:cantSplit/>
          <w:jc w:val="center"/>
        </w:trPr>
        <w:tc>
          <w:tcPr>
            <w:tcW w:w="738" w:type="dxa"/>
            <w:shd w:val="clear" w:color="auto" w:fill="auto"/>
            <w:tcMar>
              <w:left w:w="17" w:type="dxa"/>
              <w:right w:w="17" w:type="dxa"/>
            </w:tcMar>
            <w:vAlign w:val="center"/>
          </w:tcPr>
          <w:p w14:paraId="64E6311F" w14:textId="77777777" w:rsidR="005F163C" w:rsidRPr="006D37DE" w:rsidRDefault="005F163C" w:rsidP="005F7261">
            <w:pPr>
              <w:ind w:left="34" w:hanging="34"/>
              <w:jc w:val="center"/>
              <w:rPr>
                <w:sz w:val="22"/>
                <w:szCs w:val="22"/>
              </w:rPr>
            </w:pPr>
            <w:r w:rsidRPr="006D37DE">
              <w:rPr>
                <w:sz w:val="22"/>
                <w:szCs w:val="22"/>
              </w:rPr>
              <w:t>D4.2</w:t>
            </w:r>
          </w:p>
        </w:tc>
        <w:tc>
          <w:tcPr>
            <w:tcW w:w="3934" w:type="dxa"/>
            <w:shd w:val="clear" w:color="auto" w:fill="auto"/>
            <w:tcMar>
              <w:left w:w="17" w:type="dxa"/>
              <w:right w:w="17" w:type="dxa"/>
            </w:tcMar>
            <w:vAlign w:val="center"/>
          </w:tcPr>
          <w:p w14:paraId="6DF766C6" w14:textId="77777777" w:rsidR="005F163C" w:rsidRPr="006D37DE" w:rsidRDefault="005F163C" w:rsidP="005F7261">
            <w:pPr>
              <w:ind w:left="34" w:hanging="34"/>
              <w:rPr>
                <w:sz w:val="22"/>
                <w:szCs w:val="22"/>
              </w:rPr>
            </w:pPr>
            <w:r w:rsidRPr="006D37DE">
              <w:rPr>
                <w:sz w:val="22"/>
                <w:szCs w:val="22"/>
              </w:rPr>
              <w:t>Applications of VR to HF, Case Studies</w:t>
            </w:r>
          </w:p>
        </w:tc>
        <w:tc>
          <w:tcPr>
            <w:tcW w:w="464" w:type="dxa"/>
            <w:shd w:val="clear" w:color="auto" w:fill="auto"/>
            <w:tcMar>
              <w:left w:w="17" w:type="dxa"/>
              <w:right w:w="17" w:type="dxa"/>
            </w:tcMar>
            <w:vAlign w:val="center"/>
          </w:tcPr>
          <w:p w14:paraId="472EA514" w14:textId="77777777" w:rsidR="005F163C" w:rsidRPr="006D37DE" w:rsidRDefault="005F163C" w:rsidP="005F7261">
            <w:pPr>
              <w:ind w:left="34" w:hanging="34"/>
              <w:jc w:val="center"/>
              <w:rPr>
                <w:sz w:val="22"/>
                <w:szCs w:val="22"/>
              </w:rPr>
            </w:pPr>
            <w:r w:rsidRPr="006D37DE">
              <w:rPr>
                <w:sz w:val="22"/>
                <w:szCs w:val="22"/>
              </w:rPr>
              <w:t>4</w:t>
            </w:r>
          </w:p>
        </w:tc>
        <w:tc>
          <w:tcPr>
            <w:tcW w:w="852" w:type="dxa"/>
            <w:shd w:val="clear" w:color="auto" w:fill="auto"/>
            <w:tcMar>
              <w:left w:w="17" w:type="dxa"/>
              <w:right w:w="17" w:type="dxa"/>
            </w:tcMar>
            <w:vAlign w:val="center"/>
          </w:tcPr>
          <w:p w14:paraId="637FC083" w14:textId="77777777" w:rsidR="005F163C" w:rsidRPr="006D37DE" w:rsidRDefault="005F163C" w:rsidP="005F7261">
            <w:pPr>
              <w:jc w:val="center"/>
              <w:rPr>
                <w:sz w:val="22"/>
                <w:szCs w:val="22"/>
              </w:rPr>
            </w:pPr>
            <w:r w:rsidRPr="006D37DE">
              <w:rPr>
                <w:sz w:val="22"/>
                <w:szCs w:val="22"/>
              </w:rPr>
              <w:t>Month 15</w:t>
            </w:r>
          </w:p>
        </w:tc>
        <w:tc>
          <w:tcPr>
            <w:tcW w:w="996" w:type="dxa"/>
            <w:shd w:val="clear" w:color="auto" w:fill="auto"/>
            <w:tcMar>
              <w:left w:w="17" w:type="dxa"/>
              <w:right w:w="17" w:type="dxa"/>
            </w:tcMar>
            <w:vAlign w:val="center"/>
          </w:tcPr>
          <w:p w14:paraId="37095009" w14:textId="77777777" w:rsidR="005F163C" w:rsidRPr="006D37DE" w:rsidRDefault="005F163C" w:rsidP="005F7261">
            <w:pPr>
              <w:jc w:val="center"/>
              <w:rPr>
                <w:sz w:val="22"/>
                <w:szCs w:val="22"/>
              </w:rPr>
            </w:pPr>
            <w:r w:rsidRPr="006D37DE">
              <w:rPr>
                <w:sz w:val="22"/>
                <w:szCs w:val="22"/>
              </w:rPr>
              <w:t>Month 18</w:t>
            </w:r>
          </w:p>
        </w:tc>
        <w:tc>
          <w:tcPr>
            <w:tcW w:w="1786" w:type="dxa"/>
            <w:shd w:val="clear" w:color="auto" w:fill="auto"/>
            <w:tcMar>
              <w:left w:w="17" w:type="dxa"/>
              <w:right w:w="17" w:type="dxa"/>
            </w:tcMar>
            <w:vAlign w:val="center"/>
          </w:tcPr>
          <w:p w14:paraId="7B503911" w14:textId="77777777" w:rsidR="005F163C" w:rsidRPr="009F5415" w:rsidRDefault="005F163C" w:rsidP="005F7261">
            <w:pPr>
              <w:jc w:val="center"/>
              <w:rPr>
                <w:sz w:val="22"/>
                <w:szCs w:val="22"/>
              </w:rPr>
            </w:pPr>
            <w:r>
              <w:rPr>
                <w:sz w:val="22"/>
                <w:szCs w:val="22"/>
              </w:rPr>
              <w:t>P</w:t>
            </w:r>
            <w:r w:rsidRPr="009F5415">
              <w:rPr>
                <w:sz w:val="22"/>
                <w:szCs w:val="22"/>
              </w:rPr>
              <w:t xml:space="preserve">lanning </w:t>
            </w:r>
            <w:r>
              <w:rPr>
                <w:sz w:val="22"/>
                <w:szCs w:val="22"/>
              </w:rPr>
              <w:t xml:space="preserve">modified with respect to </w:t>
            </w:r>
            <w:r w:rsidRPr="009F5415">
              <w:rPr>
                <w:sz w:val="22"/>
                <w:szCs w:val="22"/>
              </w:rPr>
              <w:t>the original Technical Annex</w:t>
            </w:r>
          </w:p>
        </w:tc>
        <w:tc>
          <w:tcPr>
            <w:tcW w:w="1280" w:type="dxa"/>
            <w:shd w:val="clear" w:color="auto" w:fill="auto"/>
            <w:tcMar>
              <w:left w:w="17" w:type="dxa"/>
              <w:right w:w="17" w:type="dxa"/>
            </w:tcMar>
            <w:vAlign w:val="center"/>
          </w:tcPr>
          <w:p w14:paraId="4FAA2C2C" w14:textId="77777777" w:rsidR="005F163C" w:rsidRPr="006D37DE" w:rsidRDefault="005F163C" w:rsidP="005F7261">
            <w:pPr>
              <w:jc w:val="center"/>
              <w:rPr>
                <w:sz w:val="22"/>
                <w:szCs w:val="22"/>
              </w:rPr>
            </w:pPr>
            <w:r w:rsidRPr="006D37DE">
              <w:rPr>
                <w:sz w:val="22"/>
                <w:szCs w:val="22"/>
              </w:rPr>
              <w:t>CERTH/ HIT</w:t>
            </w:r>
          </w:p>
        </w:tc>
      </w:tr>
      <w:tr w:rsidR="005F163C" w:rsidRPr="006D37DE" w14:paraId="7804AE5E" w14:textId="77777777" w:rsidTr="005F7261">
        <w:trPr>
          <w:cantSplit/>
          <w:jc w:val="center"/>
        </w:trPr>
        <w:tc>
          <w:tcPr>
            <w:tcW w:w="738" w:type="dxa"/>
            <w:shd w:val="clear" w:color="auto" w:fill="auto"/>
            <w:tcMar>
              <w:left w:w="17" w:type="dxa"/>
              <w:right w:w="17" w:type="dxa"/>
            </w:tcMar>
            <w:vAlign w:val="center"/>
          </w:tcPr>
          <w:p w14:paraId="594E6FFA" w14:textId="77777777" w:rsidR="005F163C" w:rsidRPr="006D37DE" w:rsidRDefault="005F163C" w:rsidP="005F7261">
            <w:pPr>
              <w:ind w:left="34" w:hanging="34"/>
              <w:jc w:val="center"/>
              <w:rPr>
                <w:sz w:val="22"/>
                <w:szCs w:val="22"/>
              </w:rPr>
            </w:pPr>
            <w:r w:rsidRPr="006D37DE">
              <w:rPr>
                <w:sz w:val="22"/>
                <w:szCs w:val="22"/>
              </w:rPr>
              <w:t>D5.1</w:t>
            </w:r>
          </w:p>
        </w:tc>
        <w:tc>
          <w:tcPr>
            <w:tcW w:w="3934" w:type="dxa"/>
            <w:shd w:val="clear" w:color="auto" w:fill="auto"/>
            <w:tcMar>
              <w:left w:w="17" w:type="dxa"/>
              <w:right w:w="17" w:type="dxa"/>
            </w:tcMar>
            <w:vAlign w:val="center"/>
          </w:tcPr>
          <w:p w14:paraId="312AA11D" w14:textId="77777777" w:rsidR="005F163C" w:rsidRPr="006D37DE" w:rsidRDefault="005F163C" w:rsidP="005F7261">
            <w:pPr>
              <w:pStyle w:val="box"/>
              <w:spacing w:before="0" w:after="0"/>
              <w:rPr>
                <w:sz w:val="22"/>
                <w:szCs w:val="22"/>
              </w:rPr>
            </w:pPr>
            <w:r w:rsidRPr="006D37DE">
              <w:rPr>
                <w:sz w:val="22"/>
                <w:szCs w:val="22"/>
              </w:rPr>
              <w:t>Check lists and Questionnaires to verify the acceptability/utility of proposed tools and the end users requirements satisfaction</w:t>
            </w:r>
          </w:p>
        </w:tc>
        <w:tc>
          <w:tcPr>
            <w:tcW w:w="464" w:type="dxa"/>
            <w:shd w:val="clear" w:color="auto" w:fill="auto"/>
            <w:tcMar>
              <w:left w:w="17" w:type="dxa"/>
              <w:right w:w="17" w:type="dxa"/>
            </w:tcMar>
            <w:vAlign w:val="center"/>
          </w:tcPr>
          <w:p w14:paraId="4B73A077" w14:textId="77777777" w:rsidR="005F163C" w:rsidRPr="006D37DE" w:rsidRDefault="005F163C" w:rsidP="005F7261">
            <w:pPr>
              <w:pStyle w:val="box"/>
              <w:spacing w:before="0" w:after="0"/>
              <w:jc w:val="center"/>
              <w:rPr>
                <w:sz w:val="22"/>
                <w:szCs w:val="22"/>
              </w:rPr>
            </w:pPr>
            <w:r w:rsidRPr="006D37DE">
              <w:rPr>
                <w:sz w:val="22"/>
                <w:szCs w:val="22"/>
              </w:rPr>
              <w:t>5</w:t>
            </w:r>
          </w:p>
        </w:tc>
        <w:tc>
          <w:tcPr>
            <w:tcW w:w="852" w:type="dxa"/>
            <w:shd w:val="clear" w:color="auto" w:fill="auto"/>
            <w:tcMar>
              <w:left w:w="17" w:type="dxa"/>
              <w:right w:w="17" w:type="dxa"/>
            </w:tcMar>
            <w:vAlign w:val="center"/>
          </w:tcPr>
          <w:p w14:paraId="2DDFC149" w14:textId="77777777" w:rsidR="005F163C" w:rsidRPr="006D37DE" w:rsidRDefault="005F163C" w:rsidP="005F7261">
            <w:pPr>
              <w:jc w:val="center"/>
              <w:rPr>
                <w:sz w:val="22"/>
                <w:szCs w:val="22"/>
              </w:rPr>
            </w:pPr>
            <w:r w:rsidRPr="006D37DE">
              <w:rPr>
                <w:sz w:val="22"/>
                <w:szCs w:val="22"/>
              </w:rPr>
              <w:t>Month 12</w:t>
            </w:r>
          </w:p>
        </w:tc>
        <w:tc>
          <w:tcPr>
            <w:tcW w:w="996" w:type="dxa"/>
            <w:shd w:val="clear" w:color="auto" w:fill="auto"/>
            <w:tcMar>
              <w:left w:w="17" w:type="dxa"/>
              <w:right w:w="17" w:type="dxa"/>
            </w:tcMar>
            <w:vAlign w:val="center"/>
          </w:tcPr>
          <w:p w14:paraId="7C06CF01" w14:textId="77777777" w:rsidR="005F163C" w:rsidRPr="006D37DE" w:rsidRDefault="005F163C" w:rsidP="005F7261">
            <w:pPr>
              <w:pStyle w:val="box"/>
              <w:spacing w:before="0" w:after="0"/>
              <w:jc w:val="center"/>
              <w:rPr>
                <w:sz w:val="22"/>
                <w:szCs w:val="22"/>
              </w:rPr>
            </w:pPr>
            <w:r w:rsidRPr="006D37DE">
              <w:rPr>
                <w:sz w:val="22"/>
                <w:szCs w:val="22"/>
              </w:rPr>
              <w:t>Month 13</w:t>
            </w:r>
          </w:p>
        </w:tc>
        <w:tc>
          <w:tcPr>
            <w:tcW w:w="1786" w:type="dxa"/>
            <w:shd w:val="clear" w:color="auto" w:fill="auto"/>
            <w:tcMar>
              <w:left w:w="17" w:type="dxa"/>
              <w:right w:w="17" w:type="dxa"/>
            </w:tcMar>
            <w:vAlign w:val="center"/>
          </w:tcPr>
          <w:p w14:paraId="2C405020" w14:textId="77777777" w:rsidR="005F163C" w:rsidRPr="006D37DE" w:rsidRDefault="005F163C" w:rsidP="005F7261">
            <w:pPr>
              <w:jc w:val="center"/>
              <w:rPr>
                <w:sz w:val="22"/>
                <w:szCs w:val="22"/>
              </w:rPr>
            </w:pPr>
            <w:r w:rsidRPr="006D37DE">
              <w:rPr>
                <w:sz w:val="22"/>
                <w:szCs w:val="22"/>
              </w:rPr>
              <w:t>Slight delay so as to compensate for the later start of WP5 and to get the maximum input from WP4 which is delivering after this date.</w:t>
            </w:r>
          </w:p>
        </w:tc>
        <w:tc>
          <w:tcPr>
            <w:tcW w:w="1280" w:type="dxa"/>
            <w:shd w:val="clear" w:color="auto" w:fill="auto"/>
            <w:tcMar>
              <w:left w:w="17" w:type="dxa"/>
              <w:right w:w="17" w:type="dxa"/>
            </w:tcMar>
            <w:vAlign w:val="center"/>
          </w:tcPr>
          <w:p w14:paraId="3A4EB1B8" w14:textId="77777777" w:rsidR="005F163C" w:rsidRPr="006D37DE" w:rsidRDefault="005F163C" w:rsidP="005F7261">
            <w:pPr>
              <w:pStyle w:val="box"/>
              <w:spacing w:before="0" w:after="0"/>
              <w:jc w:val="center"/>
              <w:rPr>
                <w:sz w:val="22"/>
                <w:szCs w:val="22"/>
              </w:rPr>
            </w:pPr>
            <w:r w:rsidRPr="006D37DE">
              <w:rPr>
                <w:sz w:val="22"/>
                <w:szCs w:val="22"/>
              </w:rPr>
              <w:t>TCD</w:t>
            </w:r>
          </w:p>
        </w:tc>
      </w:tr>
      <w:tr w:rsidR="005F163C" w:rsidRPr="006D37DE" w14:paraId="2A9DEAD6" w14:textId="77777777" w:rsidTr="005F7261">
        <w:trPr>
          <w:cantSplit/>
          <w:jc w:val="center"/>
        </w:trPr>
        <w:tc>
          <w:tcPr>
            <w:tcW w:w="738" w:type="dxa"/>
            <w:shd w:val="clear" w:color="auto" w:fill="auto"/>
            <w:tcMar>
              <w:left w:w="17" w:type="dxa"/>
              <w:right w:w="17" w:type="dxa"/>
            </w:tcMar>
            <w:vAlign w:val="center"/>
          </w:tcPr>
          <w:p w14:paraId="66A233C6" w14:textId="77777777" w:rsidR="005F163C" w:rsidRPr="006D37DE" w:rsidRDefault="005F163C" w:rsidP="005F7261">
            <w:pPr>
              <w:ind w:left="34" w:hanging="34"/>
              <w:jc w:val="center"/>
              <w:rPr>
                <w:sz w:val="22"/>
                <w:szCs w:val="22"/>
              </w:rPr>
            </w:pPr>
            <w:r w:rsidRPr="006D37DE">
              <w:rPr>
                <w:sz w:val="22"/>
                <w:szCs w:val="22"/>
              </w:rPr>
              <w:t>D10.1</w:t>
            </w:r>
          </w:p>
        </w:tc>
        <w:tc>
          <w:tcPr>
            <w:tcW w:w="3934" w:type="dxa"/>
            <w:shd w:val="clear" w:color="auto" w:fill="auto"/>
            <w:tcMar>
              <w:left w:w="17" w:type="dxa"/>
              <w:right w:w="17" w:type="dxa"/>
            </w:tcMar>
            <w:vAlign w:val="center"/>
          </w:tcPr>
          <w:p w14:paraId="77A914DC" w14:textId="77777777" w:rsidR="005F163C" w:rsidRPr="006D37DE" w:rsidRDefault="005F163C" w:rsidP="005F7261">
            <w:pPr>
              <w:rPr>
                <w:sz w:val="22"/>
                <w:szCs w:val="22"/>
                <w:highlight w:val="yellow"/>
              </w:rPr>
            </w:pPr>
            <w:r w:rsidRPr="006D37DE">
              <w:rPr>
                <w:sz w:val="22"/>
                <w:szCs w:val="22"/>
              </w:rPr>
              <w:t>VIRTHUALIS review of literature in technological transfer, technology concepts and usefulness diffusion</w:t>
            </w:r>
          </w:p>
        </w:tc>
        <w:tc>
          <w:tcPr>
            <w:tcW w:w="464" w:type="dxa"/>
            <w:shd w:val="clear" w:color="auto" w:fill="auto"/>
            <w:tcMar>
              <w:left w:w="17" w:type="dxa"/>
              <w:right w:w="17" w:type="dxa"/>
            </w:tcMar>
            <w:vAlign w:val="center"/>
          </w:tcPr>
          <w:p w14:paraId="2C922546" w14:textId="77777777" w:rsidR="005F163C" w:rsidRPr="006D37DE" w:rsidRDefault="005F163C" w:rsidP="005F7261">
            <w:pPr>
              <w:pStyle w:val="BodyText2"/>
              <w:spacing w:after="0" w:line="240" w:lineRule="auto"/>
              <w:jc w:val="center"/>
              <w:rPr>
                <w:sz w:val="22"/>
                <w:szCs w:val="22"/>
              </w:rPr>
            </w:pPr>
            <w:r w:rsidRPr="006D37DE">
              <w:rPr>
                <w:sz w:val="22"/>
                <w:szCs w:val="22"/>
              </w:rPr>
              <w:t>10</w:t>
            </w:r>
          </w:p>
        </w:tc>
        <w:tc>
          <w:tcPr>
            <w:tcW w:w="852" w:type="dxa"/>
            <w:shd w:val="clear" w:color="auto" w:fill="auto"/>
            <w:tcMar>
              <w:left w:w="17" w:type="dxa"/>
              <w:right w:w="17" w:type="dxa"/>
            </w:tcMar>
            <w:vAlign w:val="center"/>
          </w:tcPr>
          <w:p w14:paraId="7DACB0E3" w14:textId="77777777" w:rsidR="005F163C" w:rsidRPr="006D37DE" w:rsidRDefault="005F163C" w:rsidP="005F7261">
            <w:pPr>
              <w:ind w:hanging="18"/>
              <w:jc w:val="center"/>
              <w:rPr>
                <w:sz w:val="22"/>
                <w:szCs w:val="22"/>
              </w:rPr>
            </w:pPr>
            <w:r w:rsidRPr="006D37DE">
              <w:rPr>
                <w:sz w:val="22"/>
                <w:szCs w:val="22"/>
              </w:rPr>
              <w:t>Month 6</w:t>
            </w:r>
          </w:p>
        </w:tc>
        <w:tc>
          <w:tcPr>
            <w:tcW w:w="996" w:type="dxa"/>
            <w:shd w:val="clear" w:color="auto" w:fill="auto"/>
            <w:tcMar>
              <w:left w:w="17" w:type="dxa"/>
              <w:right w:w="17" w:type="dxa"/>
            </w:tcMar>
            <w:vAlign w:val="center"/>
          </w:tcPr>
          <w:p w14:paraId="650AF916" w14:textId="77777777" w:rsidR="005F163C" w:rsidRPr="006D37DE" w:rsidRDefault="005F163C" w:rsidP="005F7261">
            <w:pPr>
              <w:ind w:hanging="18"/>
              <w:jc w:val="center"/>
              <w:rPr>
                <w:sz w:val="22"/>
                <w:szCs w:val="22"/>
              </w:rPr>
            </w:pPr>
            <w:r w:rsidRPr="006D37DE">
              <w:rPr>
                <w:sz w:val="22"/>
                <w:szCs w:val="22"/>
              </w:rPr>
              <w:t>Month 12</w:t>
            </w:r>
          </w:p>
        </w:tc>
        <w:tc>
          <w:tcPr>
            <w:tcW w:w="1786" w:type="dxa"/>
            <w:shd w:val="clear" w:color="auto" w:fill="auto"/>
            <w:tcMar>
              <w:left w:w="17" w:type="dxa"/>
              <w:right w:w="17" w:type="dxa"/>
            </w:tcMar>
            <w:vAlign w:val="center"/>
          </w:tcPr>
          <w:p w14:paraId="7102AE4F" w14:textId="77777777" w:rsidR="005F163C" w:rsidRPr="006D37DE" w:rsidRDefault="005F163C" w:rsidP="005F7261">
            <w:pPr>
              <w:jc w:val="center"/>
              <w:rPr>
                <w:sz w:val="22"/>
                <w:szCs w:val="22"/>
                <w:highlight w:val="yellow"/>
              </w:rPr>
            </w:pPr>
            <w:r w:rsidRPr="009F5415">
              <w:rPr>
                <w:sz w:val="22"/>
                <w:szCs w:val="22"/>
              </w:rPr>
              <w:t>Delayed</w:t>
            </w:r>
            <w:r>
              <w:rPr>
                <w:sz w:val="22"/>
                <w:szCs w:val="22"/>
              </w:rPr>
              <w:t xml:space="preserve"> because of lack of information and team composition</w:t>
            </w:r>
          </w:p>
        </w:tc>
        <w:tc>
          <w:tcPr>
            <w:tcW w:w="1280" w:type="dxa"/>
            <w:shd w:val="clear" w:color="auto" w:fill="auto"/>
            <w:tcMar>
              <w:left w:w="17" w:type="dxa"/>
              <w:right w:w="17" w:type="dxa"/>
            </w:tcMar>
            <w:vAlign w:val="center"/>
          </w:tcPr>
          <w:p w14:paraId="0EE60D6E" w14:textId="77777777" w:rsidR="005F163C" w:rsidRPr="006D37DE" w:rsidRDefault="005F163C" w:rsidP="005F7261">
            <w:pPr>
              <w:pStyle w:val="BodyText2"/>
              <w:spacing w:after="0" w:line="240" w:lineRule="auto"/>
              <w:jc w:val="center"/>
              <w:rPr>
                <w:sz w:val="22"/>
                <w:szCs w:val="22"/>
              </w:rPr>
            </w:pPr>
            <w:r w:rsidRPr="006D37DE">
              <w:rPr>
                <w:sz w:val="22"/>
                <w:szCs w:val="22"/>
              </w:rPr>
              <w:t>UNIMORE</w:t>
            </w:r>
          </w:p>
        </w:tc>
      </w:tr>
      <w:tr w:rsidR="005F163C" w:rsidRPr="006D37DE" w14:paraId="62052C64" w14:textId="77777777" w:rsidTr="005F7261">
        <w:trPr>
          <w:cantSplit/>
          <w:jc w:val="center"/>
        </w:trPr>
        <w:tc>
          <w:tcPr>
            <w:tcW w:w="738" w:type="dxa"/>
            <w:shd w:val="clear" w:color="auto" w:fill="auto"/>
            <w:tcMar>
              <w:left w:w="17" w:type="dxa"/>
              <w:right w:w="17" w:type="dxa"/>
            </w:tcMar>
            <w:vAlign w:val="center"/>
          </w:tcPr>
          <w:p w14:paraId="0746DE3A" w14:textId="77777777" w:rsidR="005F163C" w:rsidRPr="006D37DE" w:rsidRDefault="005F163C" w:rsidP="005F7261">
            <w:pPr>
              <w:ind w:left="34" w:hanging="34"/>
              <w:jc w:val="center"/>
              <w:rPr>
                <w:sz w:val="22"/>
                <w:szCs w:val="22"/>
              </w:rPr>
            </w:pPr>
            <w:r w:rsidRPr="006D37DE">
              <w:rPr>
                <w:sz w:val="22"/>
                <w:szCs w:val="22"/>
              </w:rPr>
              <w:t>D10.2</w:t>
            </w:r>
          </w:p>
        </w:tc>
        <w:tc>
          <w:tcPr>
            <w:tcW w:w="3934" w:type="dxa"/>
            <w:shd w:val="clear" w:color="auto" w:fill="auto"/>
            <w:tcMar>
              <w:left w:w="17" w:type="dxa"/>
              <w:right w:w="17" w:type="dxa"/>
            </w:tcMar>
            <w:vAlign w:val="center"/>
          </w:tcPr>
          <w:p w14:paraId="44C7F950" w14:textId="77777777" w:rsidR="005F163C" w:rsidRPr="006D37DE" w:rsidRDefault="005F163C" w:rsidP="005F7261">
            <w:pPr>
              <w:rPr>
                <w:sz w:val="22"/>
                <w:szCs w:val="22"/>
              </w:rPr>
            </w:pPr>
            <w:r w:rsidRPr="006D37DE">
              <w:rPr>
                <w:sz w:val="22"/>
                <w:szCs w:val="22"/>
              </w:rPr>
              <w:t>Analysis of the application cases of VIRTHUALIS tools and methodologies</w:t>
            </w:r>
          </w:p>
        </w:tc>
        <w:tc>
          <w:tcPr>
            <w:tcW w:w="464" w:type="dxa"/>
            <w:shd w:val="clear" w:color="auto" w:fill="auto"/>
            <w:tcMar>
              <w:left w:w="17" w:type="dxa"/>
              <w:right w:w="17" w:type="dxa"/>
            </w:tcMar>
            <w:vAlign w:val="center"/>
          </w:tcPr>
          <w:p w14:paraId="46B44C47" w14:textId="77777777" w:rsidR="005F163C" w:rsidRPr="006D37DE" w:rsidRDefault="005F163C" w:rsidP="005F7261">
            <w:pPr>
              <w:pStyle w:val="box"/>
              <w:spacing w:before="0" w:after="0"/>
              <w:jc w:val="center"/>
              <w:rPr>
                <w:sz w:val="22"/>
                <w:szCs w:val="22"/>
              </w:rPr>
            </w:pPr>
            <w:r w:rsidRPr="006D37DE">
              <w:rPr>
                <w:sz w:val="22"/>
                <w:szCs w:val="22"/>
              </w:rPr>
              <w:t>10</w:t>
            </w:r>
          </w:p>
        </w:tc>
        <w:tc>
          <w:tcPr>
            <w:tcW w:w="852" w:type="dxa"/>
            <w:shd w:val="clear" w:color="auto" w:fill="auto"/>
            <w:tcMar>
              <w:left w:w="17" w:type="dxa"/>
              <w:right w:w="17" w:type="dxa"/>
            </w:tcMar>
            <w:vAlign w:val="center"/>
          </w:tcPr>
          <w:p w14:paraId="0DDF0DF2" w14:textId="77777777" w:rsidR="005F163C" w:rsidRPr="006D37DE" w:rsidRDefault="005F163C" w:rsidP="005F7261">
            <w:pPr>
              <w:ind w:hanging="18"/>
              <w:jc w:val="center"/>
              <w:rPr>
                <w:sz w:val="22"/>
                <w:szCs w:val="22"/>
              </w:rPr>
            </w:pPr>
            <w:r w:rsidRPr="006D37DE">
              <w:rPr>
                <w:sz w:val="22"/>
                <w:szCs w:val="22"/>
              </w:rPr>
              <w:t>Month 6</w:t>
            </w:r>
          </w:p>
        </w:tc>
        <w:tc>
          <w:tcPr>
            <w:tcW w:w="996" w:type="dxa"/>
            <w:shd w:val="clear" w:color="auto" w:fill="auto"/>
            <w:tcMar>
              <w:left w:w="17" w:type="dxa"/>
              <w:right w:w="17" w:type="dxa"/>
            </w:tcMar>
            <w:vAlign w:val="center"/>
          </w:tcPr>
          <w:p w14:paraId="4126C1B3" w14:textId="77777777" w:rsidR="005F163C" w:rsidRPr="006D37DE" w:rsidRDefault="005F163C" w:rsidP="005F7261">
            <w:pPr>
              <w:ind w:hanging="18"/>
              <w:jc w:val="center"/>
              <w:rPr>
                <w:sz w:val="22"/>
                <w:szCs w:val="22"/>
              </w:rPr>
            </w:pPr>
            <w:r w:rsidRPr="006D37DE">
              <w:rPr>
                <w:sz w:val="22"/>
                <w:szCs w:val="22"/>
              </w:rPr>
              <w:t>Month 18</w:t>
            </w:r>
          </w:p>
        </w:tc>
        <w:tc>
          <w:tcPr>
            <w:tcW w:w="1786" w:type="dxa"/>
            <w:shd w:val="clear" w:color="auto" w:fill="auto"/>
            <w:tcMar>
              <w:left w:w="17" w:type="dxa"/>
              <w:right w:w="17" w:type="dxa"/>
            </w:tcMar>
            <w:vAlign w:val="center"/>
          </w:tcPr>
          <w:p w14:paraId="06E1C021" w14:textId="77777777" w:rsidR="005F163C" w:rsidRPr="006D37DE" w:rsidRDefault="005F163C" w:rsidP="005F7261">
            <w:pPr>
              <w:jc w:val="center"/>
              <w:rPr>
                <w:sz w:val="22"/>
                <w:szCs w:val="22"/>
                <w:highlight w:val="yellow"/>
              </w:rPr>
            </w:pPr>
            <w:r w:rsidRPr="006F4E56">
              <w:rPr>
                <w:sz w:val="22"/>
                <w:szCs w:val="22"/>
              </w:rPr>
              <w:t>Re-scheduled to wait for the necessary information</w:t>
            </w:r>
          </w:p>
        </w:tc>
        <w:tc>
          <w:tcPr>
            <w:tcW w:w="1280" w:type="dxa"/>
            <w:shd w:val="clear" w:color="auto" w:fill="auto"/>
            <w:tcMar>
              <w:left w:w="17" w:type="dxa"/>
              <w:right w:w="17" w:type="dxa"/>
            </w:tcMar>
            <w:vAlign w:val="center"/>
          </w:tcPr>
          <w:p w14:paraId="1D946C23" w14:textId="77777777" w:rsidR="005F163C" w:rsidRPr="006D37DE" w:rsidRDefault="005F163C" w:rsidP="005F7261">
            <w:pPr>
              <w:pStyle w:val="box"/>
              <w:spacing w:before="0" w:after="0"/>
              <w:jc w:val="center"/>
              <w:rPr>
                <w:sz w:val="22"/>
                <w:szCs w:val="22"/>
              </w:rPr>
            </w:pPr>
            <w:r w:rsidRPr="006D37DE">
              <w:rPr>
                <w:sz w:val="22"/>
                <w:szCs w:val="22"/>
              </w:rPr>
              <w:t>UNIMORE</w:t>
            </w:r>
          </w:p>
        </w:tc>
      </w:tr>
      <w:tr w:rsidR="005F163C" w:rsidRPr="006D37DE" w14:paraId="466A6F4B" w14:textId="77777777" w:rsidTr="005F7261">
        <w:trPr>
          <w:cantSplit/>
          <w:jc w:val="center"/>
        </w:trPr>
        <w:tc>
          <w:tcPr>
            <w:tcW w:w="738" w:type="dxa"/>
            <w:shd w:val="clear" w:color="auto" w:fill="auto"/>
            <w:tcMar>
              <w:left w:w="17" w:type="dxa"/>
              <w:right w:w="17" w:type="dxa"/>
            </w:tcMar>
            <w:vAlign w:val="center"/>
          </w:tcPr>
          <w:p w14:paraId="7B84E293" w14:textId="77777777" w:rsidR="005F163C" w:rsidRPr="006D37DE" w:rsidRDefault="005F163C" w:rsidP="005F7261">
            <w:pPr>
              <w:ind w:left="34" w:hanging="34"/>
              <w:jc w:val="center"/>
              <w:rPr>
                <w:sz w:val="22"/>
                <w:szCs w:val="22"/>
              </w:rPr>
            </w:pPr>
            <w:r w:rsidRPr="006D37DE">
              <w:rPr>
                <w:sz w:val="22"/>
                <w:szCs w:val="22"/>
              </w:rPr>
              <w:t>D11.1</w:t>
            </w:r>
          </w:p>
        </w:tc>
        <w:tc>
          <w:tcPr>
            <w:tcW w:w="3934" w:type="dxa"/>
            <w:shd w:val="clear" w:color="auto" w:fill="auto"/>
            <w:tcMar>
              <w:left w:w="17" w:type="dxa"/>
              <w:right w:w="17" w:type="dxa"/>
            </w:tcMar>
            <w:vAlign w:val="center"/>
          </w:tcPr>
          <w:p w14:paraId="33F510F9" w14:textId="77777777" w:rsidR="005F163C" w:rsidRPr="006D37DE" w:rsidRDefault="005F163C" w:rsidP="005F7261">
            <w:pPr>
              <w:pStyle w:val="box"/>
              <w:spacing w:before="0" w:after="0"/>
              <w:rPr>
                <w:sz w:val="22"/>
                <w:szCs w:val="22"/>
              </w:rPr>
            </w:pPr>
            <w:r w:rsidRPr="006D37DE">
              <w:rPr>
                <w:sz w:val="22"/>
                <w:szCs w:val="22"/>
              </w:rPr>
              <w:t xml:space="preserve">Extended market analysis survey results on relevant to VIRTHUALIS applications and services. </w:t>
            </w:r>
          </w:p>
        </w:tc>
        <w:tc>
          <w:tcPr>
            <w:tcW w:w="464" w:type="dxa"/>
            <w:shd w:val="clear" w:color="auto" w:fill="auto"/>
            <w:tcMar>
              <w:left w:w="17" w:type="dxa"/>
              <w:right w:w="17" w:type="dxa"/>
            </w:tcMar>
            <w:vAlign w:val="center"/>
          </w:tcPr>
          <w:p w14:paraId="5B98E5C4" w14:textId="77777777" w:rsidR="005F163C" w:rsidRPr="006D37DE" w:rsidRDefault="005F163C" w:rsidP="005F7261">
            <w:pPr>
              <w:pStyle w:val="box"/>
              <w:spacing w:before="0" w:after="0"/>
              <w:jc w:val="center"/>
              <w:rPr>
                <w:sz w:val="22"/>
                <w:szCs w:val="22"/>
              </w:rPr>
            </w:pPr>
            <w:r w:rsidRPr="006D37DE">
              <w:rPr>
                <w:sz w:val="22"/>
                <w:szCs w:val="22"/>
              </w:rPr>
              <w:t>11</w:t>
            </w:r>
          </w:p>
        </w:tc>
        <w:tc>
          <w:tcPr>
            <w:tcW w:w="852" w:type="dxa"/>
            <w:shd w:val="clear" w:color="auto" w:fill="auto"/>
            <w:tcMar>
              <w:left w:w="17" w:type="dxa"/>
              <w:right w:w="17" w:type="dxa"/>
            </w:tcMar>
            <w:vAlign w:val="center"/>
          </w:tcPr>
          <w:p w14:paraId="13B36AB8" w14:textId="77777777" w:rsidR="005F163C" w:rsidRPr="006D37DE" w:rsidRDefault="005F163C" w:rsidP="005F7261">
            <w:pPr>
              <w:pStyle w:val="box"/>
              <w:spacing w:before="0" w:after="0"/>
              <w:jc w:val="center"/>
              <w:rPr>
                <w:sz w:val="22"/>
                <w:szCs w:val="22"/>
              </w:rPr>
            </w:pPr>
            <w:r w:rsidRPr="006D37DE">
              <w:rPr>
                <w:sz w:val="22"/>
                <w:szCs w:val="22"/>
              </w:rPr>
              <w:t xml:space="preserve">Month 12 </w:t>
            </w:r>
          </w:p>
        </w:tc>
        <w:tc>
          <w:tcPr>
            <w:tcW w:w="996" w:type="dxa"/>
            <w:shd w:val="clear" w:color="auto" w:fill="auto"/>
            <w:tcMar>
              <w:left w:w="17" w:type="dxa"/>
              <w:right w:w="17" w:type="dxa"/>
            </w:tcMar>
            <w:vAlign w:val="center"/>
          </w:tcPr>
          <w:p w14:paraId="6511D881" w14:textId="77777777" w:rsidR="005F163C" w:rsidRPr="006D37DE" w:rsidRDefault="005F163C" w:rsidP="005F7261">
            <w:pPr>
              <w:pStyle w:val="box"/>
              <w:spacing w:before="0" w:after="0"/>
              <w:jc w:val="center"/>
              <w:rPr>
                <w:sz w:val="22"/>
                <w:szCs w:val="22"/>
              </w:rPr>
            </w:pPr>
            <w:r w:rsidRPr="006D37DE">
              <w:rPr>
                <w:sz w:val="22"/>
                <w:szCs w:val="22"/>
              </w:rPr>
              <w:t>Month 12</w:t>
            </w:r>
          </w:p>
        </w:tc>
        <w:tc>
          <w:tcPr>
            <w:tcW w:w="1786" w:type="dxa"/>
            <w:shd w:val="clear" w:color="auto" w:fill="auto"/>
            <w:tcMar>
              <w:left w:w="17" w:type="dxa"/>
              <w:right w:w="17" w:type="dxa"/>
            </w:tcMar>
            <w:vAlign w:val="center"/>
          </w:tcPr>
          <w:p w14:paraId="78ABA786" w14:textId="77777777" w:rsidR="005F163C" w:rsidRPr="006D37DE" w:rsidRDefault="005F163C" w:rsidP="005F7261">
            <w:pPr>
              <w:jc w:val="center"/>
              <w:rPr>
                <w:sz w:val="22"/>
                <w:szCs w:val="22"/>
              </w:rPr>
            </w:pPr>
          </w:p>
        </w:tc>
        <w:tc>
          <w:tcPr>
            <w:tcW w:w="1280" w:type="dxa"/>
            <w:shd w:val="clear" w:color="auto" w:fill="auto"/>
            <w:tcMar>
              <w:left w:w="17" w:type="dxa"/>
              <w:right w:w="17" w:type="dxa"/>
            </w:tcMar>
            <w:vAlign w:val="center"/>
          </w:tcPr>
          <w:p w14:paraId="6C46B7A3" w14:textId="77777777" w:rsidR="005F163C" w:rsidRPr="006D37DE" w:rsidRDefault="005F163C" w:rsidP="005F7261">
            <w:pPr>
              <w:pStyle w:val="box"/>
              <w:spacing w:before="0" w:after="0"/>
              <w:jc w:val="center"/>
              <w:rPr>
                <w:sz w:val="22"/>
                <w:szCs w:val="22"/>
              </w:rPr>
            </w:pPr>
            <w:r w:rsidRPr="006D37DE">
              <w:rPr>
                <w:sz w:val="22"/>
                <w:szCs w:val="22"/>
              </w:rPr>
              <w:t>CERTH/</w:t>
            </w:r>
          </w:p>
          <w:p w14:paraId="6FFFE112" w14:textId="77777777" w:rsidR="005F163C" w:rsidRPr="006D37DE" w:rsidRDefault="005F163C" w:rsidP="005F7261">
            <w:pPr>
              <w:pStyle w:val="box"/>
              <w:spacing w:before="0" w:after="0"/>
              <w:jc w:val="center"/>
              <w:rPr>
                <w:sz w:val="22"/>
                <w:szCs w:val="22"/>
              </w:rPr>
            </w:pPr>
            <w:r w:rsidRPr="006D37DE">
              <w:rPr>
                <w:sz w:val="22"/>
                <w:szCs w:val="22"/>
              </w:rPr>
              <w:t>HIT</w:t>
            </w:r>
          </w:p>
        </w:tc>
      </w:tr>
      <w:tr w:rsidR="005F163C" w:rsidRPr="006D37DE" w14:paraId="077A0EF2" w14:textId="77777777" w:rsidTr="005F7261">
        <w:trPr>
          <w:cantSplit/>
          <w:jc w:val="center"/>
        </w:trPr>
        <w:tc>
          <w:tcPr>
            <w:tcW w:w="738" w:type="dxa"/>
            <w:shd w:val="clear" w:color="auto" w:fill="auto"/>
            <w:tcMar>
              <w:left w:w="17" w:type="dxa"/>
              <w:right w:w="17" w:type="dxa"/>
            </w:tcMar>
            <w:vAlign w:val="center"/>
          </w:tcPr>
          <w:p w14:paraId="7C3C5E8B" w14:textId="77777777" w:rsidR="005F163C" w:rsidRPr="006D37DE" w:rsidRDefault="005F163C" w:rsidP="005F7261">
            <w:pPr>
              <w:ind w:left="34" w:hanging="34"/>
              <w:jc w:val="center"/>
              <w:rPr>
                <w:sz w:val="22"/>
                <w:szCs w:val="22"/>
              </w:rPr>
            </w:pPr>
            <w:r w:rsidRPr="006D37DE">
              <w:rPr>
                <w:sz w:val="22"/>
                <w:szCs w:val="22"/>
              </w:rPr>
              <w:t>12.1</w:t>
            </w:r>
          </w:p>
        </w:tc>
        <w:tc>
          <w:tcPr>
            <w:tcW w:w="3934" w:type="dxa"/>
            <w:shd w:val="clear" w:color="auto" w:fill="auto"/>
            <w:tcMar>
              <w:left w:w="17" w:type="dxa"/>
              <w:right w:w="17" w:type="dxa"/>
            </w:tcMar>
            <w:vAlign w:val="center"/>
          </w:tcPr>
          <w:p w14:paraId="3303F395" w14:textId="77777777" w:rsidR="005F163C" w:rsidRPr="006D37DE" w:rsidRDefault="005F163C" w:rsidP="005F7261">
            <w:pPr>
              <w:ind w:left="34" w:hanging="34"/>
              <w:rPr>
                <w:sz w:val="22"/>
                <w:szCs w:val="22"/>
              </w:rPr>
            </w:pPr>
            <w:r w:rsidRPr="006D37DE">
              <w:rPr>
                <w:sz w:val="22"/>
                <w:szCs w:val="22"/>
              </w:rPr>
              <w:t>Report on Areas and Legislation Domains</w:t>
            </w:r>
          </w:p>
        </w:tc>
        <w:tc>
          <w:tcPr>
            <w:tcW w:w="464" w:type="dxa"/>
            <w:shd w:val="clear" w:color="auto" w:fill="auto"/>
            <w:tcMar>
              <w:left w:w="17" w:type="dxa"/>
              <w:right w:w="17" w:type="dxa"/>
            </w:tcMar>
            <w:vAlign w:val="center"/>
          </w:tcPr>
          <w:p w14:paraId="39A462FC" w14:textId="77777777" w:rsidR="005F163C" w:rsidRPr="006D37DE" w:rsidRDefault="005F163C" w:rsidP="005F7261">
            <w:pPr>
              <w:pStyle w:val="box"/>
              <w:spacing w:before="0" w:after="0"/>
              <w:jc w:val="center"/>
              <w:rPr>
                <w:sz w:val="22"/>
                <w:szCs w:val="22"/>
              </w:rPr>
            </w:pPr>
            <w:r w:rsidRPr="006D37DE">
              <w:rPr>
                <w:sz w:val="22"/>
                <w:szCs w:val="22"/>
              </w:rPr>
              <w:t>12</w:t>
            </w:r>
          </w:p>
        </w:tc>
        <w:tc>
          <w:tcPr>
            <w:tcW w:w="852" w:type="dxa"/>
            <w:shd w:val="clear" w:color="auto" w:fill="auto"/>
            <w:tcMar>
              <w:left w:w="17" w:type="dxa"/>
              <w:right w:w="17" w:type="dxa"/>
            </w:tcMar>
            <w:vAlign w:val="center"/>
          </w:tcPr>
          <w:p w14:paraId="72763ECD" w14:textId="77777777" w:rsidR="005F163C" w:rsidRPr="006D37DE" w:rsidRDefault="005F163C" w:rsidP="005F7261">
            <w:pPr>
              <w:jc w:val="center"/>
              <w:rPr>
                <w:sz w:val="22"/>
                <w:szCs w:val="22"/>
              </w:rPr>
            </w:pPr>
            <w:r w:rsidRPr="006D37DE">
              <w:rPr>
                <w:sz w:val="22"/>
                <w:szCs w:val="22"/>
              </w:rPr>
              <w:t>M 11</w:t>
            </w:r>
          </w:p>
        </w:tc>
        <w:tc>
          <w:tcPr>
            <w:tcW w:w="996" w:type="dxa"/>
            <w:shd w:val="clear" w:color="auto" w:fill="auto"/>
            <w:tcMar>
              <w:left w:w="17" w:type="dxa"/>
              <w:right w:w="17" w:type="dxa"/>
            </w:tcMar>
            <w:vAlign w:val="center"/>
          </w:tcPr>
          <w:p w14:paraId="3D5435D5" w14:textId="77777777" w:rsidR="005F163C" w:rsidRPr="006D37DE" w:rsidRDefault="005F163C" w:rsidP="005F7261">
            <w:pPr>
              <w:jc w:val="center"/>
              <w:rPr>
                <w:sz w:val="22"/>
                <w:szCs w:val="22"/>
              </w:rPr>
            </w:pPr>
            <w:r w:rsidRPr="006D37DE">
              <w:rPr>
                <w:sz w:val="22"/>
                <w:szCs w:val="22"/>
              </w:rPr>
              <w:t>M 14</w:t>
            </w:r>
          </w:p>
        </w:tc>
        <w:tc>
          <w:tcPr>
            <w:tcW w:w="1786" w:type="dxa"/>
            <w:shd w:val="clear" w:color="auto" w:fill="auto"/>
            <w:tcMar>
              <w:left w:w="17" w:type="dxa"/>
              <w:right w:w="17" w:type="dxa"/>
            </w:tcMar>
            <w:vAlign w:val="center"/>
          </w:tcPr>
          <w:p w14:paraId="62A213DA" w14:textId="77777777" w:rsidR="005F163C" w:rsidRPr="006D37DE" w:rsidRDefault="005F163C" w:rsidP="005F7261">
            <w:pPr>
              <w:jc w:val="center"/>
              <w:rPr>
                <w:sz w:val="22"/>
                <w:szCs w:val="22"/>
              </w:rPr>
            </w:pPr>
            <w:r w:rsidRPr="006D37DE">
              <w:rPr>
                <w:sz w:val="22"/>
                <w:szCs w:val="22"/>
              </w:rPr>
              <w:t>Delay due to some deviations in collecting “raw” data.</w:t>
            </w:r>
          </w:p>
        </w:tc>
        <w:tc>
          <w:tcPr>
            <w:tcW w:w="1280" w:type="dxa"/>
            <w:shd w:val="clear" w:color="auto" w:fill="auto"/>
            <w:tcMar>
              <w:left w:w="17" w:type="dxa"/>
              <w:right w:w="17" w:type="dxa"/>
            </w:tcMar>
            <w:vAlign w:val="center"/>
          </w:tcPr>
          <w:p w14:paraId="7EE08C7A" w14:textId="77777777" w:rsidR="005F163C" w:rsidRPr="006D37DE" w:rsidRDefault="005F163C" w:rsidP="005F7261">
            <w:pPr>
              <w:jc w:val="center"/>
              <w:rPr>
                <w:sz w:val="22"/>
                <w:szCs w:val="22"/>
              </w:rPr>
            </w:pPr>
            <w:r w:rsidRPr="006D37DE">
              <w:rPr>
                <w:sz w:val="22"/>
                <w:szCs w:val="22"/>
              </w:rPr>
              <w:t>DEMOS/ EUROGIF</w:t>
            </w:r>
          </w:p>
        </w:tc>
      </w:tr>
    </w:tbl>
    <w:p w14:paraId="709C1FAB" w14:textId="77777777" w:rsidR="005F163C" w:rsidRPr="006D37DE" w:rsidRDefault="005F163C" w:rsidP="005F163C"/>
    <w:p w14:paraId="3077E772" w14:textId="77777777" w:rsidR="005F163C" w:rsidRPr="006D37DE" w:rsidRDefault="005F163C" w:rsidP="005F163C">
      <w:pPr>
        <w:jc w:val="both"/>
      </w:pPr>
    </w:p>
    <w:p w14:paraId="02F6D1DD" w14:textId="77777777" w:rsidR="005F163C" w:rsidRPr="006D37DE" w:rsidRDefault="005F163C" w:rsidP="005F163C">
      <w:pPr>
        <w:jc w:val="both"/>
      </w:pPr>
    </w:p>
    <w:p w14:paraId="51DDCFC5" w14:textId="77777777" w:rsidR="005F163C" w:rsidRPr="006D37DE" w:rsidRDefault="005F163C" w:rsidP="005F163C">
      <w:pPr>
        <w:pStyle w:val="Heading3"/>
      </w:pPr>
      <w:bookmarkStart w:id="72" w:name="_Toc121559631"/>
      <w:bookmarkStart w:id="73" w:name="_Toc135728307"/>
      <w:bookmarkStart w:id="74" w:name="_Toc169265236"/>
      <w:r w:rsidRPr="006D37DE">
        <w:t>List of Milestones</w:t>
      </w:r>
      <w:bookmarkEnd w:id="72"/>
      <w:bookmarkEnd w:id="73"/>
      <w:bookmarkEnd w:id="74"/>
    </w:p>
    <w:p w14:paraId="45789328" w14:textId="77777777" w:rsidR="005F163C" w:rsidRPr="006D37DE" w:rsidRDefault="005F163C" w:rsidP="005F163C"/>
    <w:tbl>
      <w:tblPr>
        <w:tblW w:w="979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720"/>
        <w:gridCol w:w="3600"/>
        <w:gridCol w:w="1260"/>
        <w:gridCol w:w="1260"/>
        <w:gridCol w:w="2952"/>
      </w:tblGrid>
      <w:tr w:rsidR="005F163C" w:rsidRPr="006D37DE" w14:paraId="6B4DFC1D" w14:textId="77777777" w:rsidTr="005F7261">
        <w:trPr>
          <w:tblHeader/>
          <w:jc w:val="center"/>
        </w:trPr>
        <w:tc>
          <w:tcPr>
            <w:tcW w:w="720" w:type="dxa"/>
            <w:tcBorders>
              <w:top w:val="single" w:sz="18" w:space="0" w:color="auto"/>
              <w:bottom w:val="single" w:sz="6" w:space="0" w:color="auto"/>
            </w:tcBorders>
            <w:shd w:val="pct10" w:color="auto" w:fill="auto"/>
            <w:vAlign w:val="center"/>
          </w:tcPr>
          <w:p w14:paraId="3DB2472A" w14:textId="77777777" w:rsidR="005F163C" w:rsidRPr="006D37DE" w:rsidRDefault="005F163C" w:rsidP="005F7261">
            <w:pPr>
              <w:spacing w:after="120" w:line="360" w:lineRule="atLeast"/>
              <w:jc w:val="center"/>
              <w:rPr>
                <w:b/>
                <w:i/>
                <w:sz w:val="22"/>
                <w:szCs w:val="22"/>
              </w:rPr>
            </w:pPr>
            <w:r w:rsidRPr="006D37DE">
              <w:rPr>
                <w:b/>
                <w:i/>
                <w:sz w:val="22"/>
                <w:szCs w:val="22"/>
              </w:rPr>
              <w:t>WP</w:t>
            </w:r>
          </w:p>
        </w:tc>
        <w:tc>
          <w:tcPr>
            <w:tcW w:w="3600" w:type="dxa"/>
            <w:tcBorders>
              <w:top w:val="single" w:sz="18" w:space="0" w:color="auto"/>
              <w:bottom w:val="single" w:sz="6" w:space="0" w:color="auto"/>
            </w:tcBorders>
            <w:shd w:val="pct10" w:color="auto" w:fill="auto"/>
            <w:vAlign w:val="center"/>
          </w:tcPr>
          <w:p w14:paraId="7B60E3BB" w14:textId="77777777" w:rsidR="005F163C" w:rsidRPr="006D37DE" w:rsidRDefault="005F163C" w:rsidP="005F7261">
            <w:pPr>
              <w:spacing w:after="120" w:line="360" w:lineRule="atLeast"/>
              <w:jc w:val="center"/>
              <w:rPr>
                <w:b/>
                <w:i/>
                <w:sz w:val="22"/>
                <w:szCs w:val="22"/>
              </w:rPr>
            </w:pPr>
            <w:r w:rsidRPr="006D37DE">
              <w:rPr>
                <w:b/>
                <w:i/>
                <w:sz w:val="22"/>
                <w:szCs w:val="22"/>
              </w:rPr>
              <w:t>Milestone</w:t>
            </w:r>
          </w:p>
        </w:tc>
        <w:tc>
          <w:tcPr>
            <w:tcW w:w="1260" w:type="dxa"/>
            <w:tcBorders>
              <w:top w:val="single" w:sz="18" w:space="0" w:color="auto"/>
              <w:bottom w:val="single" w:sz="6" w:space="0" w:color="auto"/>
            </w:tcBorders>
            <w:shd w:val="pct10" w:color="auto" w:fill="auto"/>
            <w:vAlign w:val="center"/>
          </w:tcPr>
          <w:p w14:paraId="4F0D7618" w14:textId="77777777" w:rsidR="005F163C" w:rsidRPr="006D37DE" w:rsidRDefault="005F163C" w:rsidP="005F7261">
            <w:pPr>
              <w:spacing w:before="60" w:after="60"/>
              <w:jc w:val="center"/>
              <w:rPr>
                <w:b/>
                <w:i/>
                <w:sz w:val="22"/>
                <w:szCs w:val="22"/>
              </w:rPr>
            </w:pPr>
            <w:r w:rsidRPr="006D37DE">
              <w:rPr>
                <w:b/>
                <w:i/>
                <w:sz w:val="22"/>
                <w:szCs w:val="22"/>
              </w:rPr>
              <w:t>Planned date</w:t>
            </w:r>
          </w:p>
        </w:tc>
        <w:tc>
          <w:tcPr>
            <w:tcW w:w="1260" w:type="dxa"/>
            <w:tcBorders>
              <w:top w:val="single" w:sz="18" w:space="0" w:color="auto"/>
              <w:bottom w:val="single" w:sz="6" w:space="0" w:color="auto"/>
            </w:tcBorders>
            <w:shd w:val="pct10" w:color="auto" w:fill="auto"/>
            <w:vAlign w:val="center"/>
          </w:tcPr>
          <w:p w14:paraId="5278459E" w14:textId="77777777" w:rsidR="005F163C" w:rsidRPr="006D37DE" w:rsidRDefault="005F163C" w:rsidP="005F7261">
            <w:pPr>
              <w:spacing w:before="60" w:after="60"/>
              <w:jc w:val="center"/>
              <w:rPr>
                <w:b/>
                <w:i/>
                <w:sz w:val="22"/>
                <w:szCs w:val="22"/>
              </w:rPr>
            </w:pPr>
            <w:r w:rsidRPr="006D37DE">
              <w:rPr>
                <w:b/>
                <w:i/>
                <w:sz w:val="22"/>
                <w:szCs w:val="22"/>
              </w:rPr>
              <w:t>Actual date</w:t>
            </w:r>
          </w:p>
        </w:tc>
        <w:tc>
          <w:tcPr>
            <w:tcW w:w="2952" w:type="dxa"/>
            <w:tcBorders>
              <w:top w:val="single" w:sz="18" w:space="0" w:color="auto"/>
              <w:bottom w:val="single" w:sz="6" w:space="0" w:color="auto"/>
            </w:tcBorders>
            <w:shd w:val="pct10" w:color="auto" w:fill="auto"/>
            <w:vAlign w:val="center"/>
          </w:tcPr>
          <w:p w14:paraId="6B13A280" w14:textId="77777777" w:rsidR="005F163C" w:rsidRPr="006D37DE" w:rsidRDefault="005F163C" w:rsidP="005F7261">
            <w:pPr>
              <w:spacing w:after="120" w:line="360" w:lineRule="atLeast"/>
              <w:jc w:val="center"/>
              <w:rPr>
                <w:b/>
                <w:i/>
                <w:sz w:val="22"/>
                <w:szCs w:val="22"/>
              </w:rPr>
            </w:pPr>
            <w:r w:rsidRPr="006D37DE">
              <w:rPr>
                <w:b/>
                <w:i/>
                <w:sz w:val="22"/>
                <w:szCs w:val="22"/>
              </w:rPr>
              <w:t>Comments</w:t>
            </w:r>
          </w:p>
        </w:tc>
      </w:tr>
      <w:tr w:rsidR="005F163C" w:rsidRPr="006D37DE" w14:paraId="0C712227" w14:textId="77777777" w:rsidTr="005F7261">
        <w:trPr>
          <w:jc w:val="center"/>
        </w:trPr>
        <w:tc>
          <w:tcPr>
            <w:tcW w:w="720" w:type="dxa"/>
            <w:tcBorders>
              <w:top w:val="single" w:sz="6" w:space="0" w:color="auto"/>
              <w:bottom w:val="single" w:sz="6" w:space="0" w:color="auto"/>
            </w:tcBorders>
            <w:vAlign w:val="center"/>
          </w:tcPr>
          <w:p w14:paraId="29CDC8DE" w14:textId="77777777" w:rsidR="005F163C" w:rsidRPr="006D37DE" w:rsidRDefault="005F163C" w:rsidP="005F7261">
            <w:pPr>
              <w:rPr>
                <w:sz w:val="22"/>
                <w:szCs w:val="22"/>
              </w:rPr>
            </w:pPr>
            <w:r w:rsidRPr="006D37DE">
              <w:rPr>
                <w:sz w:val="22"/>
                <w:szCs w:val="22"/>
              </w:rPr>
              <w:t>WP1</w:t>
            </w:r>
          </w:p>
        </w:tc>
        <w:tc>
          <w:tcPr>
            <w:tcW w:w="3600" w:type="dxa"/>
            <w:tcBorders>
              <w:top w:val="single" w:sz="6" w:space="0" w:color="auto"/>
              <w:bottom w:val="single" w:sz="6" w:space="0" w:color="auto"/>
            </w:tcBorders>
            <w:vAlign w:val="center"/>
          </w:tcPr>
          <w:p w14:paraId="569FA884" w14:textId="77777777" w:rsidR="005F163C" w:rsidRPr="006D37DE" w:rsidRDefault="005F163C" w:rsidP="005F7261">
            <w:pPr>
              <w:rPr>
                <w:sz w:val="22"/>
                <w:szCs w:val="22"/>
              </w:rPr>
            </w:pPr>
            <w:r w:rsidRPr="006D37DE">
              <w:rPr>
                <w:sz w:val="22"/>
                <w:szCs w:val="22"/>
              </w:rPr>
              <w:t>M1.1. Risk Assessment Scenarios for Design, Operation and Decommissioning</w:t>
            </w:r>
          </w:p>
        </w:tc>
        <w:tc>
          <w:tcPr>
            <w:tcW w:w="1260" w:type="dxa"/>
            <w:tcBorders>
              <w:top w:val="single" w:sz="6" w:space="0" w:color="auto"/>
              <w:bottom w:val="single" w:sz="6" w:space="0" w:color="auto"/>
            </w:tcBorders>
            <w:vAlign w:val="center"/>
          </w:tcPr>
          <w:p w14:paraId="4610AED0" w14:textId="77777777" w:rsidR="005F163C" w:rsidRPr="006D37DE" w:rsidRDefault="005F163C" w:rsidP="005F7261">
            <w:pPr>
              <w:jc w:val="center"/>
              <w:rPr>
                <w:sz w:val="22"/>
                <w:szCs w:val="22"/>
              </w:rPr>
            </w:pPr>
            <w:r w:rsidRPr="006D37DE">
              <w:rPr>
                <w:sz w:val="22"/>
                <w:szCs w:val="22"/>
              </w:rPr>
              <w:t>Month 6</w:t>
            </w:r>
          </w:p>
        </w:tc>
        <w:tc>
          <w:tcPr>
            <w:tcW w:w="1260" w:type="dxa"/>
            <w:tcBorders>
              <w:top w:val="single" w:sz="6" w:space="0" w:color="auto"/>
              <w:bottom w:val="single" w:sz="6" w:space="0" w:color="auto"/>
            </w:tcBorders>
            <w:vAlign w:val="center"/>
          </w:tcPr>
          <w:p w14:paraId="090F39C2" w14:textId="77777777" w:rsidR="005F163C" w:rsidRPr="006D37DE" w:rsidRDefault="005F163C" w:rsidP="005F7261">
            <w:pPr>
              <w:jc w:val="center"/>
              <w:rPr>
                <w:sz w:val="22"/>
                <w:szCs w:val="22"/>
              </w:rPr>
            </w:pPr>
            <w:r w:rsidRPr="006D37DE">
              <w:rPr>
                <w:sz w:val="22"/>
                <w:szCs w:val="22"/>
              </w:rPr>
              <w:t>Month 8</w:t>
            </w:r>
          </w:p>
        </w:tc>
        <w:tc>
          <w:tcPr>
            <w:tcW w:w="2952" w:type="dxa"/>
            <w:tcBorders>
              <w:top w:val="single" w:sz="6" w:space="0" w:color="auto"/>
              <w:bottom w:val="single" w:sz="6" w:space="0" w:color="auto"/>
            </w:tcBorders>
            <w:vAlign w:val="center"/>
          </w:tcPr>
          <w:p w14:paraId="282772F0" w14:textId="77777777" w:rsidR="005F163C" w:rsidRPr="006D37DE" w:rsidRDefault="005F163C" w:rsidP="005F7261">
            <w:pPr>
              <w:rPr>
                <w:sz w:val="22"/>
                <w:szCs w:val="22"/>
              </w:rPr>
            </w:pPr>
            <w:r w:rsidRPr="006D37DE">
              <w:rPr>
                <w:sz w:val="22"/>
                <w:szCs w:val="22"/>
              </w:rPr>
              <w:t>Final version annex of the D1.1</w:t>
            </w:r>
          </w:p>
        </w:tc>
      </w:tr>
      <w:tr w:rsidR="005F163C" w:rsidRPr="006D37DE" w14:paraId="05DD98DB" w14:textId="77777777" w:rsidTr="005F7261">
        <w:trPr>
          <w:jc w:val="center"/>
        </w:trPr>
        <w:tc>
          <w:tcPr>
            <w:tcW w:w="720" w:type="dxa"/>
            <w:tcBorders>
              <w:top w:val="single" w:sz="6" w:space="0" w:color="auto"/>
              <w:bottom w:val="single" w:sz="6" w:space="0" w:color="auto"/>
            </w:tcBorders>
            <w:vAlign w:val="center"/>
          </w:tcPr>
          <w:p w14:paraId="6B37F826" w14:textId="77777777" w:rsidR="005F163C" w:rsidRPr="006D37DE" w:rsidRDefault="005F163C" w:rsidP="005F7261">
            <w:pPr>
              <w:rPr>
                <w:sz w:val="22"/>
                <w:szCs w:val="22"/>
              </w:rPr>
            </w:pPr>
            <w:r w:rsidRPr="006D37DE">
              <w:rPr>
                <w:sz w:val="22"/>
                <w:szCs w:val="22"/>
              </w:rPr>
              <w:t>WP2</w:t>
            </w:r>
          </w:p>
        </w:tc>
        <w:tc>
          <w:tcPr>
            <w:tcW w:w="3600" w:type="dxa"/>
            <w:tcBorders>
              <w:top w:val="single" w:sz="6" w:space="0" w:color="auto"/>
              <w:bottom w:val="single" w:sz="6" w:space="0" w:color="auto"/>
            </w:tcBorders>
            <w:vAlign w:val="center"/>
          </w:tcPr>
          <w:p w14:paraId="5D37BCAB" w14:textId="77777777" w:rsidR="005F163C" w:rsidRPr="006D37DE" w:rsidRDefault="005F163C" w:rsidP="005F7261">
            <w:pPr>
              <w:rPr>
                <w:sz w:val="22"/>
                <w:szCs w:val="22"/>
              </w:rPr>
            </w:pPr>
            <w:r w:rsidRPr="006D37DE">
              <w:t>M2.1 Identification of End-Users Requirements (Hardware and Software, draft)</w:t>
            </w:r>
          </w:p>
        </w:tc>
        <w:tc>
          <w:tcPr>
            <w:tcW w:w="1260" w:type="dxa"/>
            <w:tcBorders>
              <w:top w:val="single" w:sz="6" w:space="0" w:color="auto"/>
              <w:bottom w:val="single" w:sz="6" w:space="0" w:color="auto"/>
            </w:tcBorders>
            <w:vAlign w:val="center"/>
          </w:tcPr>
          <w:p w14:paraId="3E4DD77E" w14:textId="77777777" w:rsidR="005F163C" w:rsidRPr="006D37DE" w:rsidRDefault="005F163C" w:rsidP="005F7261">
            <w:pPr>
              <w:spacing w:before="120" w:after="120"/>
              <w:jc w:val="center"/>
              <w:rPr>
                <w:sz w:val="22"/>
                <w:szCs w:val="22"/>
              </w:rPr>
            </w:pPr>
            <w:r w:rsidRPr="006D37DE">
              <w:rPr>
                <w:sz w:val="22"/>
                <w:szCs w:val="22"/>
              </w:rPr>
              <w:t>Month 3</w:t>
            </w:r>
          </w:p>
        </w:tc>
        <w:tc>
          <w:tcPr>
            <w:tcW w:w="1260" w:type="dxa"/>
            <w:tcBorders>
              <w:top w:val="single" w:sz="6" w:space="0" w:color="auto"/>
              <w:bottom w:val="single" w:sz="6" w:space="0" w:color="auto"/>
            </w:tcBorders>
            <w:vAlign w:val="center"/>
          </w:tcPr>
          <w:p w14:paraId="4B50E1C7" w14:textId="77777777" w:rsidR="005F163C" w:rsidRPr="006D37DE" w:rsidRDefault="005F163C" w:rsidP="005F7261">
            <w:pPr>
              <w:spacing w:before="120" w:after="120"/>
              <w:jc w:val="center"/>
              <w:rPr>
                <w:sz w:val="22"/>
                <w:szCs w:val="22"/>
              </w:rPr>
            </w:pPr>
            <w:r w:rsidRPr="006D37DE">
              <w:rPr>
                <w:sz w:val="22"/>
                <w:szCs w:val="22"/>
              </w:rPr>
              <w:t>Month 4</w:t>
            </w:r>
          </w:p>
        </w:tc>
        <w:tc>
          <w:tcPr>
            <w:tcW w:w="2952" w:type="dxa"/>
            <w:tcBorders>
              <w:top w:val="single" w:sz="6" w:space="0" w:color="auto"/>
              <w:bottom w:val="single" w:sz="6" w:space="0" w:color="auto"/>
            </w:tcBorders>
            <w:vAlign w:val="center"/>
          </w:tcPr>
          <w:p w14:paraId="78F2636F" w14:textId="77777777" w:rsidR="005F163C" w:rsidRPr="006D37DE" w:rsidRDefault="005F163C" w:rsidP="005F7261">
            <w:pPr>
              <w:rPr>
                <w:sz w:val="22"/>
                <w:szCs w:val="22"/>
              </w:rPr>
            </w:pPr>
          </w:p>
        </w:tc>
      </w:tr>
      <w:tr w:rsidR="005F163C" w:rsidRPr="006D37DE" w14:paraId="5F697AED" w14:textId="77777777" w:rsidTr="005F7261">
        <w:trPr>
          <w:jc w:val="center"/>
        </w:trPr>
        <w:tc>
          <w:tcPr>
            <w:tcW w:w="720" w:type="dxa"/>
            <w:tcBorders>
              <w:top w:val="single" w:sz="6" w:space="0" w:color="auto"/>
              <w:bottom w:val="single" w:sz="6" w:space="0" w:color="auto"/>
            </w:tcBorders>
            <w:vAlign w:val="center"/>
          </w:tcPr>
          <w:p w14:paraId="213DC308" w14:textId="77777777" w:rsidR="005F163C" w:rsidRPr="006D37DE" w:rsidRDefault="005F163C" w:rsidP="005F7261">
            <w:pPr>
              <w:rPr>
                <w:sz w:val="22"/>
                <w:szCs w:val="22"/>
              </w:rPr>
            </w:pPr>
            <w:r w:rsidRPr="006D37DE">
              <w:rPr>
                <w:sz w:val="22"/>
                <w:szCs w:val="22"/>
              </w:rPr>
              <w:t>WP2</w:t>
            </w:r>
          </w:p>
        </w:tc>
        <w:tc>
          <w:tcPr>
            <w:tcW w:w="3600" w:type="dxa"/>
            <w:tcBorders>
              <w:top w:val="single" w:sz="6" w:space="0" w:color="auto"/>
              <w:bottom w:val="single" w:sz="6" w:space="0" w:color="auto"/>
            </w:tcBorders>
            <w:vAlign w:val="center"/>
          </w:tcPr>
          <w:p w14:paraId="596FC998" w14:textId="77777777" w:rsidR="005F163C" w:rsidRPr="006D37DE" w:rsidRDefault="005F163C" w:rsidP="005F7261">
            <w:pPr>
              <w:rPr>
                <w:sz w:val="22"/>
                <w:szCs w:val="22"/>
              </w:rPr>
            </w:pPr>
            <w:r w:rsidRPr="006D37DE">
              <w:rPr>
                <w:sz w:val="22"/>
                <w:szCs w:val="22"/>
              </w:rPr>
              <w:t xml:space="preserve">M2.2 </w:t>
            </w:r>
            <w:r w:rsidRPr="006D37DE">
              <w:t>Market overview of available VR-products and data standards (draft)</w:t>
            </w:r>
          </w:p>
        </w:tc>
        <w:tc>
          <w:tcPr>
            <w:tcW w:w="1260" w:type="dxa"/>
            <w:tcBorders>
              <w:top w:val="single" w:sz="6" w:space="0" w:color="auto"/>
              <w:bottom w:val="single" w:sz="6" w:space="0" w:color="auto"/>
            </w:tcBorders>
            <w:vAlign w:val="center"/>
          </w:tcPr>
          <w:p w14:paraId="3095B532" w14:textId="77777777" w:rsidR="005F163C" w:rsidRPr="006D37DE" w:rsidRDefault="005F163C" w:rsidP="005F7261">
            <w:pPr>
              <w:spacing w:before="120" w:after="120"/>
              <w:jc w:val="center"/>
              <w:rPr>
                <w:sz w:val="22"/>
                <w:szCs w:val="22"/>
              </w:rPr>
            </w:pPr>
            <w:r w:rsidRPr="006D37DE">
              <w:rPr>
                <w:sz w:val="22"/>
                <w:szCs w:val="22"/>
              </w:rPr>
              <w:t>Month 4</w:t>
            </w:r>
          </w:p>
        </w:tc>
        <w:tc>
          <w:tcPr>
            <w:tcW w:w="1260" w:type="dxa"/>
            <w:tcBorders>
              <w:top w:val="single" w:sz="6" w:space="0" w:color="auto"/>
              <w:bottom w:val="single" w:sz="6" w:space="0" w:color="auto"/>
            </w:tcBorders>
            <w:vAlign w:val="center"/>
          </w:tcPr>
          <w:p w14:paraId="7A5504FE" w14:textId="77777777" w:rsidR="005F163C" w:rsidRPr="006D37DE" w:rsidRDefault="005F163C" w:rsidP="005F7261">
            <w:pPr>
              <w:spacing w:before="120" w:after="120"/>
              <w:jc w:val="center"/>
              <w:rPr>
                <w:sz w:val="22"/>
                <w:szCs w:val="22"/>
              </w:rPr>
            </w:pPr>
            <w:r w:rsidRPr="006D37DE">
              <w:rPr>
                <w:sz w:val="22"/>
                <w:szCs w:val="22"/>
              </w:rPr>
              <w:t>Month 4</w:t>
            </w:r>
          </w:p>
        </w:tc>
        <w:tc>
          <w:tcPr>
            <w:tcW w:w="2952" w:type="dxa"/>
            <w:tcBorders>
              <w:top w:val="single" w:sz="6" w:space="0" w:color="auto"/>
              <w:bottom w:val="single" w:sz="6" w:space="0" w:color="auto"/>
            </w:tcBorders>
            <w:vAlign w:val="center"/>
          </w:tcPr>
          <w:p w14:paraId="2AAD8F91" w14:textId="77777777" w:rsidR="005F163C" w:rsidRPr="006D37DE" w:rsidRDefault="005F163C" w:rsidP="005F7261">
            <w:pPr>
              <w:rPr>
                <w:sz w:val="22"/>
                <w:szCs w:val="22"/>
              </w:rPr>
            </w:pPr>
          </w:p>
        </w:tc>
      </w:tr>
      <w:tr w:rsidR="005F163C" w:rsidRPr="006D37DE" w14:paraId="7EC52447" w14:textId="77777777" w:rsidTr="005F7261">
        <w:trPr>
          <w:jc w:val="center"/>
        </w:trPr>
        <w:tc>
          <w:tcPr>
            <w:tcW w:w="720" w:type="dxa"/>
            <w:tcBorders>
              <w:top w:val="single" w:sz="6" w:space="0" w:color="auto"/>
              <w:bottom w:val="single" w:sz="6" w:space="0" w:color="auto"/>
            </w:tcBorders>
            <w:vAlign w:val="center"/>
          </w:tcPr>
          <w:p w14:paraId="6C9DBA59" w14:textId="77777777" w:rsidR="005F163C" w:rsidRPr="006D37DE" w:rsidRDefault="005F163C" w:rsidP="005F7261">
            <w:pPr>
              <w:rPr>
                <w:sz w:val="22"/>
                <w:szCs w:val="22"/>
              </w:rPr>
            </w:pPr>
            <w:r w:rsidRPr="006D37DE">
              <w:rPr>
                <w:sz w:val="22"/>
                <w:szCs w:val="22"/>
              </w:rPr>
              <w:t>WP2</w:t>
            </w:r>
          </w:p>
        </w:tc>
        <w:tc>
          <w:tcPr>
            <w:tcW w:w="3600" w:type="dxa"/>
            <w:tcBorders>
              <w:top w:val="single" w:sz="6" w:space="0" w:color="auto"/>
              <w:bottom w:val="single" w:sz="6" w:space="0" w:color="auto"/>
            </w:tcBorders>
            <w:vAlign w:val="center"/>
          </w:tcPr>
          <w:p w14:paraId="7A02E9E1" w14:textId="77777777" w:rsidR="005F163C" w:rsidRPr="006D37DE" w:rsidRDefault="005F163C" w:rsidP="005F7261">
            <w:pPr>
              <w:rPr>
                <w:sz w:val="22"/>
                <w:szCs w:val="22"/>
              </w:rPr>
            </w:pPr>
            <w:r w:rsidRPr="006D37DE">
              <w:t>M2.3 Definition of common language (glossary first draft)</w:t>
            </w:r>
          </w:p>
        </w:tc>
        <w:tc>
          <w:tcPr>
            <w:tcW w:w="1260" w:type="dxa"/>
            <w:tcBorders>
              <w:top w:val="single" w:sz="6" w:space="0" w:color="auto"/>
              <w:bottom w:val="single" w:sz="6" w:space="0" w:color="auto"/>
            </w:tcBorders>
            <w:vAlign w:val="center"/>
          </w:tcPr>
          <w:p w14:paraId="5CD35F30" w14:textId="77777777" w:rsidR="005F163C" w:rsidRPr="006D37DE" w:rsidRDefault="005F163C" w:rsidP="005F7261">
            <w:pPr>
              <w:spacing w:before="120" w:after="120"/>
              <w:jc w:val="center"/>
              <w:rPr>
                <w:sz w:val="22"/>
                <w:szCs w:val="22"/>
              </w:rPr>
            </w:pPr>
            <w:r w:rsidRPr="006D37DE">
              <w:rPr>
                <w:sz w:val="22"/>
                <w:szCs w:val="22"/>
              </w:rPr>
              <w:t>Month 4</w:t>
            </w:r>
          </w:p>
        </w:tc>
        <w:tc>
          <w:tcPr>
            <w:tcW w:w="1260" w:type="dxa"/>
            <w:tcBorders>
              <w:top w:val="single" w:sz="6" w:space="0" w:color="auto"/>
              <w:bottom w:val="single" w:sz="6" w:space="0" w:color="auto"/>
            </w:tcBorders>
            <w:vAlign w:val="center"/>
          </w:tcPr>
          <w:p w14:paraId="33F7976B" w14:textId="77777777" w:rsidR="005F163C" w:rsidRPr="006D37DE" w:rsidRDefault="005F163C" w:rsidP="005F7261">
            <w:pPr>
              <w:spacing w:before="120" w:after="120"/>
              <w:jc w:val="center"/>
              <w:rPr>
                <w:sz w:val="22"/>
                <w:szCs w:val="22"/>
              </w:rPr>
            </w:pPr>
            <w:r w:rsidRPr="006D37DE">
              <w:rPr>
                <w:sz w:val="22"/>
                <w:szCs w:val="22"/>
              </w:rPr>
              <w:t>Month 5</w:t>
            </w:r>
          </w:p>
        </w:tc>
        <w:tc>
          <w:tcPr>
            <w:tcW w:w="2952" w:type="dxa"/>
            <w:tcBorders>
              <w:top w:val="single" w:sz="6" w:space="0" w:color="auto"/>
              <w:bottom w:val="single" w:sz="6" w:space="0" w:color="auto"/>
            </w:tcBorders>
            <w:vAlign w:val="center"/>
          </w:tcPr>
          <w:p w14:paraId="3C78BBB0" w14:textId="77777777" w:rsidR="005F163C" w:rsidRPr="006D37DE" w:rsidRDefault="005F163C" w:rsidP="005F7261">
            <w:pPr>
              <w:rPr>
                <w:sz w:val="22"/>
                <w:szCs w:val="22"/>
              </w:rPr>
            </w:pPr>
          </w:p>
        </w:tc>
      </w:tr>
      <w:tr w:rsidR="005F163C" w:rsidRPr="006D37DE" w14:paraId="3949C05B" w14:textId="77777777" w:rsidTr="005F7261">
        <w:trPr>
          <w:jc w:val="center"/>
        </w:trPr>
        <w:tc>
          <w:tcPr>
            <w:tcW w:w="720" w:type="dxa"/>
            <w:tcBorders>
              <w:top w:val="single" w:sz="6" w:space="0" w:color="auto"/>
              <w:bottom w:val="single" w:sz="6" w:space="0" w:color="auto"/>
            </w:tcBorders>
            <w:vAlign w:val="center"/>
          </w:tcPr>
          <w:p w14:paraId="6C0DB3B9" w14:textId="77777777" w:rsidR="005F163C" w:rsidRPr="006D37DE" w:rsidRDefault="005F163C" w:rsidP="005F7261">
            <w:pPr>
              <w:rPr>
                <w:sz w:val="22"/>
                <w:szCs w:val="22"/>
              </w:rPr>
            </w:pPr>
            <w:r w:rsidRPr="006D37DE">
              <w:rPr>
                <w:sz w:val="22"/>
                <w:szCs w:val="22"/>
              </w:rPr>
              <w:t>WP3</w:t>
            </w:r>
          </w:p>
        </w:tc>
        <w:tc>
          <w:tcPr>
            <w:tcW w:w="3600" w:type="dxa"/>
            <w:tcBorders>
              <w:top w:val="single" w:sz="6" w:space="0" w:color="auto"/>
              <w:bottom w:val="single" w:sz="6" w:space="0" w:color="auto"/>
            </w:tcBorders>
            <w:vAlign w:val="center"/>
          </w:tcPr>
          <w:p w14:paraId="64B4AAD4" w14:textId="77777777" w:rsidR="005F163C" w:rsidRPr="006D37DE" w:rsidRDefault="005F163C" w:rsidP="005F7261">
            <w:pPr>
              <w:rPr>
                <w:sz w:val="22"/>
                <w:szCs w:val="22"/>
              </w:rPr>
            </w:pPr>
            <w:r w:rsidRPr="006D37DE">
              <w:rPr>
                <w:sz w:val="22"/>
                <w:szCs w:val="22"/>
              </w:rPr>
              <w:t>M3.1 Integrated F and Systemic Risk Model</w:t>
            </w:r>
          </w:p>
        </w:tc>
        <w:tc>
          <w:tcPr>
            <w:tcW w:w="1260" w:type="dxa"/>
            <w:tcBorders>
              <w:top w:val="single" w:sz="6" w:space="0" w:color="auto"/>
              <w:bottom w:val="single" w:sz="6" w:space="0" w:color="auto"/>
            </w:tcBorders>
            <w:vAlign w:val="center"/>
          </w:tcPr>
          <w:p w14:paraId="020A7324" w14:textId="77777777" w:rsidR="005F163C" w:rsidRPr="006D37DE" w:rsidRDefault="005F163C" w:rsidP="005F7261">
            <w:pPr>
              <w:jc w:val="center"/>
              <w:rPr>
                <w:sz w:val="22"/>
                <w:szCs w:val="22"/>
              </w:rPr>
            </w:pPr>
            <w:r w:rsidRPr="006D37DE">
              <w:rPr>
                <w:sz w:val="22"/>
                <w:szCs w:val="22"/>
              </w:rPr>
              <w:t>Month 5</w:t>
            </w:r>
          </w:p>
        </w:tc>
        <w:tc>
          <w:tcPr>
            <w:tcW w:w="1260" w:type="dxa"/>
            <w:tcBorders>
              <w:top w:val="single" w:sz="6" w:space="0" w:color="auto"/>
              <w:bottom w:val="single" w:sz="6" w:space="0" w:color="auto"/>
            </w:tcBorders>
            <w:vAlign w:val="center"/>
          </w:tcPr>
          <w:p w14:paraId="65EFE3AC" w14:textId="77777777" w:rsidR="005F163C" w:rsidRPr="006D37DE" w:rsidRDefault="005F163C" w:rsidP="005F7261">
            <w:pPr>
              <w:jc w:val="center"/>
              <w:rPr>
                <w:sz w:val="22"/>
                <w:szCs w:val="22"/>
              </w:rPr>
            </w:pPr>
            <w:r w:rsidRPr="006D37DE">
              <w:rPr>
                <w:sz w:val="22"/>
                <w:szCs w:val="22"/>
              </w:rPr>
              <w:t>Month 5</w:t>
            </w:r>
          </w:p>
        </w:tc>
        <w:tc>
          <w:tcPr>
            <w:tcW w:w="2952" w:type="dxa"/>
            <w:tcBorders>
              <w:top w:val="single" w:sz="6" w:space="0" w:color="auto"/>
              <w:bottom w:val="single" w:sz="6" w:space="0" w:color="auto"/>
            </w:tcBorders>
            <w:vAlign w:val="center"/>
          </w:tcPr>
          <w:p w14:paraId="3EFE3526" w14:textId="77777777" w:rsidR="005F163C" w:rsidRPr="006D37DE" w:rsidRDefault="005F163C" w:rsidP="005F7261">
            <w:pPr>
              <w:rPr>
                <w:sz w:val="22"/>
                <w:szCs w:val="22"/>
              </w:rPr>
            </w:pPr>
          </w:p>
        </w:tc>
      </w:tr>
      <w:tr w:rsidR="005F163C" w:rsidRPr="006D37DE" w14:paraId="2EBBFB07" w14:textId="77777777" w:rsidTr="005F7261">
        <w:trPr>
          <w:jc w:val="center"/>
        </w:trPr>
        <w:tc>
          <w:tcPr>
            <w:tcW w:w="720" w:type="dxa"/>
            <w:tcBorders>
              <w:top w:val="single" w:sz="6" w:space="0" w:color="auto"/>
              <w:bottom w:val="single" w:sz="6" w:space="0" w:color="auto"/>
            </w:tcBorders>
            <w:vAlign w:val="center"/>
          </w:tcPr>
          <w:p w14:paraId="5D653CD2" w14:textId="77777777" w:rsidR="005F163C" w:rsidRPr="006D37DE" w:rsidRDefault="005F163C" w:rsidP="005F7261">
            <w:pPr>
              <w:rPr>
                <w:sz w:val="22"/>
                <w:szCs w:val="22"/>
              </w:rPr>
            </w:pPr>
            <w:r w:rsidRPr="006D37DE">
              <w:rPr>
                <w:sz w:val="22"/>
                <w:szCs w:val="22"/>
              </w:rPr>
              <w:t>WP3</w:t>
            </w:r>
          </w:p>
        </w:tc>
        <w:tc>
          <w:tcPr>
            <w:tcW w:w="3600" w:type="dxa"/>
            <w:tcBorders>
              <w:top w:val="single" w:sz="6" w:space="0" w:color="auto"/>
              <w:bottom w:val="single" w:sz="6" w:space="0" w:color="auto"/>
            </w:tcBorders>
            <w:vAlign w:val="center"/>
          </w:tcPr>
          <w:p w14:paraId="0FDB355C" w14:textId="77777777" w:rsidR="005F163C" w:rsidRPr="006D37DE" w:rsidRDefault="005F163C" w:rsidP="005F7261">
            <w:pPr>
              <w:rPr>
                <w:sz w:val="22"/>
                <w:szCs w:val="22"/>
              </w:rPr>
            </w:pPr>
            <w:r w:rsidRPr="006D37DE">
              <w:rPr>
                <w:sz w:val="22"/>
                <w:szCs w:val="22"/>
              </w:rPr>
              <w:t>M3.2 Prototype Demonstration of HF-Risk based Visualisation Principles</w:t>
            </w:r>
          </w:p>
        </w:tc>
        <w:tc>
          <w:tcPr>
            <w:tcW w:w="1260" w:type="dxa"/>
            <w:tcBorders>
              <w:top w:val="single" w:sz="6" w:space="0" w:color="auto"/>
              <w:bottom w:val="single" w:sz="6" w:space="0" w:color="auto"/>
            </w:tcBorders>
            <w:vAlign w:val="center"/>
          </w:tcPr>
          <w:p w14:paraId="679AC191" w14:textId="77777777" w:rsidR="005F163C" w:rsidRPr="006D37DE" w:rsidRDefault="005F163C" w:rsidP="005F7261">
            <w:pPr>
              <w:jc w:val="center"/>
              <w:rPr>
                <w:sz w:val="22"/>
                <w:szCs w:val="22"/>
              </w:rPr>
            </w:pPr>
            <w:r w:rsidRPr="006D37DE">
              <w:rPr>
                <w:sz w:val="22"/>
                <w:szCs w:val="22"/>
              </w:rPr>
              <w:t>Month 6</w:t>
            </w:r>
          </w:p>
        </w:tc>
        <w:tc>
          <w:tcPr>
            <w:tcW w:w="1260" w:type="dxa"/>
            <w:tcBorders>
              <w:top w:val="single" w:sz="6" w:space="0" w:color="auto"/>
              <w:bottom w:val="single" w:sz="6" w:space="0" w:color="auto"/>
            </w:tcBorders>
            <w:vAlign w:val="center"/>
          </w:tcPr>
          <w:p w14:paraId="3700CBE4" w14:textId="77777777" w:rsidR="005F163C" w:rsidRPr="006D37DE" w:rsidRDefault="005F163C" w:rsidP="005F7261">
            <w:pPr>
              <w:jc w:val="center"/>
              <w:rPr>
                <w:sz w:val="22"/>
                <w:szCs w:val="22"/>
              </w:rPr>
            </w:pPr>
            <w:r w:rsidRPr="006D37DE">
              <w:rPr>
                <w:sz w:val="22"/>
                <w:szCs w:val="22"/>
              </w:rPr>
              <w:t>Month 6</w:t>
            </w:r>
          </w:p>
        </w:tc>
        <w:tc>
          <w:tcPr>
            <w:tcW w:w="2952" w:type="dxa"/>
            <w:tcBorders>
              <w:top w:val="single" w:sz="6" w:space="0" w:color="auto"/>
              <w:bottom w:val="single" w:sz="6" w:space="0" w:color="auto"/>
            </w:tcBorders>
            <w:vAlign w:val="center"/>
          </w:tcPr>
          <w:p w14:paraId="349AB91A" w14:textId="77777777" w:rsidR="005F163C" w:rsidRPr="006D37DE" w:rsidRDefault="005F163C" w:rsidP="005F7261">
            <w:pPr>
              <w:rPr>
                <w:sz w:val="22"/>
                <w:szCs w:val="22"/>
              </w:rPr>
            </w:pPr>
          </w:p>
        </w:tc>
      </w:tr>
      <w:tr w:rsidR="005F163C" w:rsidRPr="006D37DE" w14:paraId="512E117A" w14:textId="77777777" w:rsidTr="005F7261">
        <w:trPr>
          <w:jc w:val="center"/>
        </w:trPr>
        <w:tc>
          <w:tcPr>
            <w:tcW w:w="720" w:type="dxa"/>
            <w:tcBorders>
              <w:top w:val="single" w:sz="6" w:space="0" w:color="auto"/>
              <w:bottom w:val="single" w:sz="6" w:space="0" w:color="auto"/>
            </w:tcBorders>
            <w:vAlign w:val="center"/>
          </w:tcPr>
          <w:p w14:paraId="7C9A1A8C" w14:textId="77777777" w:rsidR="005F163C" w:rsidRPr="006D37DE" w:rsidRDefault="005F163C" w:rsidP="005F7261">
            <w:pPr>
              <w:rPr>
                <w:sz w:val="22"/>
                <w:szCs w:val="22"/>
              </w:rPr>
            </w:pPr>
            <w:r w:rsidRPr="006D37DE">
              <w:rPr>
                <w:sz w:val="22"/>
                <w:szCs w:val="22"/>
              </w:rPr>
              <w:t>WP4</w:t>
            </w:r>
          </w:p>
        </w:tc>
        <w:tc>
          <w:tcPr>
            <w:tcW w:w="3600" w:type="dxa"/>
            <w:tcBorders>
              <w:top w:val="single" w:sz="6" w:space="0" w:color="auto"/>
              <w:bottom w:val="single" w:sz="6" w:space="0" w:color="auto"/>
            </w:tcBorders>
            <w:vAlign w:val="center"/>
          </w:tcPr>
          <w:p w14:paraId="3EF9795A" w14:textId="77777777" w:rsidR="005F163C" w:rsidRPr="006D37DE" w:rsidRDefault="005F163C" w:rsidP="005F7261">
            <w:r w:rsidRPr="006D37DE">
              <w:t xml:space="preserve">M4.1 Identification of Target Cases </w:t>
            </w:r>
          </w:p>
        </w:tc>
        <w:tc>
          <w:tcPr>
            <w:tcW w:w="1260" w:type="dxa"/>
            <w:tcBorders>
              <w:top w:val="single" w:sz="6" w:space="0" w:color="auto"/>
              <w:bottom w:val="single" w:sz="6" w:space="0" w:color="auto"/>
            </w:tcBorders>
            <w:vAlign w:val="center"/>
          </w:tcPr>
          <w:p w14:paraId="03B13B5B" w14:textId="77777777" w:rsidR="005F163C" w:rsidRPr="006D37DE" w:rsidRDefault="005F163C" w:rsidP="005F7261">
            <w:pPr>
              <w:jc w:val="center"/>
            </w:pPr>
            <w:r w:rsidRPr="006D37DE">
              <w:t>Month 12</w:t>
            </w:r>
          </w:p>
        </w:tc>
        <w:tc>
          <w:tcPr>
            <w:tcW w:w="1260" w:type="dxa"/>
            <w:tcBorders>
              <w:top w:val="single" w:sz="6" w:space="0" w:color="auto"/>
              <w:bottom w:val="single" w:sz="6" w:space="0" w:color="auto"/>
            </w:tcBorders>
            <w:vAlign w:val="center"/>
          </w:tcPr>
          <w:p w14:paraId="413EB460" w14:textId="77777777" w:rsidR="005F163C" w:rsidRPr="006D37DE" w:rsidRDefault="005F163C" w:rsidP="005F7261">
            <w:pPr>
              <w:jc w:val="center"/>
            </w:pPr>
            <w:r w:rsidRPr="006D37DE">
              <w:t>Month 12</w:t>
            </w:r>
          </w:p>
        </w:tc>
        <w:tc>
          <w:tcPr>
            <w:tcW w:w="2952" w:type="dxa"/>
            <w:tcBorders>
              <w:top w:val="single" w:sz="6" w:space="0" w:color="auto"/>
              <w:bottom w:val="single" w:sz="6" w:space="0" w:color="auto"/>
            </w:tcBorders>
            <w:vAlign w:val="center"/>
          </w:tcPr>
          <w:p w14:paraId="1D9AA80F" w14:textId="77777777" w:rsidR="005F163C" w:rsidRPr="006D37DE" w:rsidRDefault="005F163C" w:rsidP="005F7261">
            <w:pPr>
              <w:jc w:val="center"/>
            </w:pPr>
            <w:r w:rsidRPr="006D37DE">
              <w:t>Initial ranking of scenarios exists. Scenario applicability per industrial partner has been surveyed.</w:t>
            </w:r>
          </w:p>
        </w:tc>
      </w:tr>
      <w:tr w:rsidR="005F163C" w:rsidRPr="006D37DE" w14:paraId="6C50A849" w14:textId="77777777" w:rsidTr="005F7261">
        <w:trPr>
          <w:jc w:val="center"/>
        </w:trPr>
        <w:tc>
          <w:tcPr>
            <w:tcW w:w="720" w:type="dxa"/>
            <w:tcBorders>
              <w:top w:val="single" w:sz="6" w:space="0" w:color="auto"/>
              <w:bottom w:val="single" w:sz="6" w:space="0" w:color="auto"/>
            </w:tcBorders>
            <w:vAlign w:val="center"/>
          </w:tcPr>
          <w:p w14:paraId="6F6160D7" w14:textId="77777777" w:rsidR="005F163C" w:rsidRPr="006D37DE" w:rsidRDefault="005F163C" w:rsidP="005F7261">
            <w:pPr>
              <w:rPr>
                <w:sz w:val="22"/>
                <w:szCs w:val="22"/>
              </w:rPr>
            </w:pPr>
            <w:r w:rsidRPr="006D37DE">
              <w:rPr>
                <w:sz w:val="22"/>
                <w:szCs w:val="22"/>
              </w:rPr>
              <w:t>WP5</w:t>
            </w:r>
          </w:p>
        </w:tc>
        <w:tc>
          <w:tcPr>
            <w:tcW w:w="3600" w:type="dxa"/>
            <w:tcBorders>
              <w:top w:val="single" w:sz="6" w:space="0" w:color="auto"/>
              <w:bottom w:val="single" w:sz="6" w:space="0" w:color="auto"/>
            </w:tcBorders>
            <w:vAlign w:val="center"/>
          </w:tcPr>
          <w:p w14:paraId="05CD0B0D" w14:textId="77777777" w:rsidR="005F163C" w:rsidRPr="006D37DE" w:rsidRDefault="005F163C" w:rsidP="005F7261">
            <w:pPr>
              <w:rPr>
                <w:sz w:val="22"/>
                <w:szCs w:val="22"/>
              </w:rPr>
            </w:pPr>
            <w:r w:rsidRPr="006D37DE">
              <w:rPr>
                <w:sz w:val="22"/>
                <w:szCs w:val="22"/>
              </w:rPr>
              <w:t>M5.1 Enlargement of the end users community</w:t>
            </w:r>
          </w:p>
        </w:tc>
        <w:tc>
          <w:tcPr>
            <w:tcW w:w="1260" w:type="dxa"/>
            <w:tcBorders>
              <w:top w:val="single" w:sz="6" w:space="0" w:color="auto"/>
              <w:bottom w:val="single" w:sz="6" w:space="0" w:color="auto"/>
            </w:tcBorders>
            <w:vAlign w:val="center"/>
          </w:tcPr>
          <w:p w14:paraId="262D976A" w14:textId="77777777" w:rsidR="005F163C" w:rsidRPr="006D37DE" w:rsidRDefault="005F163C" w:rsidP="005F7261">
            <w:pPr>
              <w:spacing w:before="120" w:after="120"/>
              <w:jc w:val="center"/>
              <w:rPr>
                <w:sz w:val="22"/>
                <w:szCs w:val="22"/>
              </w:rPr>
            </w:pPr>
            <w:r w:rsidRPr="006D37DE">
              <w:rPr>
                <w:sz w:val="22"/>
                <w:szCs w:val="22"/>
              </w:rPr>
              <w:t>Month 10</w:t>
            </w:r>
          </w:p>
        </w:tc>
        <w:tc>
          <w:tcPr>
            <w:tcW w:w="1260" w:type="dxa"/>
            <w:tcBorders>
              <w:top w:val="single" w:sz="6" w:space="0" w:color="auto"/>
              <w:bottom w:val="single" w:sz="6" w:space="0" w:color="auto"/>
            </w:tcBorders>
            <w:vAlign w:val="center"/>
          </w:tcPr>
          <w:p w14:paraId="3E167EFF" w14:textId="77777777" w:rsidR="005F163C" w:rsidRPr="006D37DE" w:rsidRDefault="005F163C" w:rsidP="005F7261">
            <w:pPr>
              <w:spacing w:before="120" w:after="120"/>
              <w:jc w:val="center"/>
              <w:rPr>
                <w:sz w:val="22"/>
                <w:szCs w:val="22"/>
              </w:rPr>
            </w:pPr>
            <w:r w:rsidRPr="006D37DE">
              <w:rPr>
                <w:sz w:val="22"/>
                <w:szCs w:val="22"/>
              </w:rPr>
              <w:t>Month 10</w:t>
            </w:r>
          </w:p>
        </w:tc>
        <w:tc>
          <w:tcPr>
            <w:tcW w:w="2952" w:type="dxa"/>
            <w:tcBorders>
              <w:top w:val="single" w:sz="6" w:space="0" w:color="auto"/>
              <w:bottom w:val="single" w:sz="6" w:space="0" w:color="auto"/>
            </w:tcBorders>
            <w:vAlign w:val="center"/>
          </w:tcPr>
          <w:p w14:paraId="0012CD0A" w14:textId="77777777" w:rsidR="005F163C" w:rsidRPr="006D37DE" w:rsidRDefault="005F163C" w:rsidP="005F7261">
            <w:r w:rsidRPr="006D37DE">
              <w:t xml:space="preserve">Organisation of information days in Greece and in other countries. </w:t>
            </w:r>
          </w:p>
        </w:tc>
      </w:tr>
      <w:tr w:rsidR="005F163C" w:rsidRPr="006D37DE" w14:paraId="2F83DD98" w14:textId="77777777" w:rsidTr="005F7261">
        <w:trPr>
          <w:jc w:val="center"/>
        </w:trPr>
        <w:tc>
          <w:tcPr>
            <w:tcW w:w="720" w:type="dxa"/>
            <w:tcBorders>
              <w:top w:val="single" w:sz="6" w:space="0" w:color="auto"/>
              <w:bottom w:val="single" w:sz="6" w:space="0" w:color="auto"/>
            </w:tcBorders>
            <w:vAlign w:val="center"/>
          </w:tcPr>
          <w:p w14:paraId="6D54E670" w14:textId="77777777" w:rsidR="005F163C" w:rsidRPr="006D37DE" w:rsidRDefault="005F163C" w:rsidP="005F7261">
            <w:pPr>
              <w:rPr>
                <w:sz w:val="22"/>
                <w:szCs w:val="22"/>
              </w:rPr>
            </w:pPr>
            <w:r w:rsidRPr="006D37DE">
              <w:rPr>
                <w:sz w:val="22"/>
                <w:szCs w:val="22"/>
              </w:rPr>
              <w:t>WP5</w:t>
            </w:r>
          </w:p>
        </w:tc>
        <w:tc>
          <w:tcPr>
            <w:tcW w:w="3600" w:type="dxa"/>
            <w:tcBorders>
              <w:top w:val="single" w:sz="6" w:space="0" w:color="auto"/>
              <w:bottom w:val="single" w:sz="6" w:space="0" w:color="auto"/>
            </w:tcBorders>
            <w:vAlign w:val="center"/>
          </w:tcPr>
          <w:p w14:paraId="6D195025" w14:textId="77777777" w:rsidR="005F163C" w:rsidRPr="006D37DE" w:rsidRDefault="005F163C" w:rsidP="005F7261">
            <w:pPr>
              <w:rPr>
                <w:sz w:val="22"/>
                <w:szCs w:val="22"/>
              </w:rPr>
            </w:pPr>
            <w:r w:rsidRPr="006D37DE">
              <w:rPr>
                <w:sz w:val="22"/>
                <w:szCs w:val="22"/>
              </w:rPr>
              <w:t>M5.3 Checking of methodology acceptability by end users’ personnel/philosophy</w:t>
            </w:r>
          </w:p>
        </w:tc>
        <w:tc>
          <w:tcPr>
            <w:tcW w:w="1260" w:type="dxa"/>
            <w:tcBorders>
              <w:top w:val="single" w:sz="6" w:space="0" w:color="auto"/>
              <w:bottom w:val="single" w:sz="6" w:space="0" w:color="auto"/>
            </w:tcBorders>
            <w:vAlign w:val="center"/>
          </w:tcPr>
          <w:p w14:paraId="7F248636" w14:textId="77777777" w:rsidR="005F163C" w:rsidRPr="006D37DE" w:rsidRDefault="005F163C" w:rsidP="005F7261">
            <w:pPr>
              <w:spacing w:before="120" w:after="120"/>
              <w:jc w:val="center"/>
              <w:rPr>
                <w:sz w:val="22"/>
                <w:szCs w:val="22"/>
              </w:rPr>
            </w:pPr>
            <w:r w:rsidRPr="006D37DE">
              <w:rPr>
                <w:sz w:val="22"/>
                <w:szCs w:val="22"/>
              </w:rPr>
              <w:t>Month 10</w:t>
            </w:r>
          </w:p>
        </w:tc>
        <w:tc>
          <w:tcPr>
            <w:tcW w:w="1260" w:type="dxa"/>
            <w:tcBorders>
              <w:top w:val="single" w:sz="6" w:space="0" w:color="auto"/>
              <w:bottom w:val="single" w:sz="6" w:space="0" w:color="auto"/>
            </w:tcBorders>
            <w:vAlign w:val="center"/>
          </w:tcPr>
          <w:p w14:paraId="373DBFAD" w14:textId="77777777" w:rsidR="005F163C" w:rsidRPr="006D37DE" w:rsidRDefault="005F163C" w:rsidP="005F7261">
            <w:pPr>
              <w:spacing w:before="120" w:after="120"/>
              <w:jc w:val="center"/>
              <w:rPr>
                <w:sz w:val="22"/>
                <w:szCs w:val="22"/>
              </w:rPr>
            </w:pPr>
            <w:r w:rsidRPr="006D37DE">
              <w:rPr>
                <w:sz w:val="22"/>
                <w:szCs w:val="22"/>
              </w:rPr>
              <w:t>Month 10</w:t>
            </w:r>
          </w:p>
        </w:tc>
        <w:tc>
          <w:tcPr>
            <w:tcW w:w="2952" w:type="dxa"/>
            <w:tcBorders>
              <w:top w:val="single" w:sz="6" w:space="0" w:color="auto"/>
              <w:bottom w:val="single" w:sz="6" w:space="0" w:color="auto"/>
            </w:tcBorders>
            <w:shd w:val="clear" w:color="auto" w:fill="auto"/>
            <w:vAlign w:val="center"/>
          </w:tcPr>
          <w:p w14:paraId="56EF25A4" w14:textId="77777777" w:rsidR="005F163C" w:rsidRPr="006F4E56" w:rsidRDefault="005F163C" w:rsidP="005F7261"/>
        </w:tc>
      </w:tr>
      <w:tr w:rsidR="005F163C" w:rsidRPr="006D37DE" w14:paraId="02BBCF26" w14:textId="77777777" w:rsidTr="005F7261">
        <w:trPr>
          <w:jc w:val="center"/>
        </w:trPr>
        <w:tc>
          <w:tcPr>
            <w:tcW w:w="720" w:type="dxa"/>
            <w:tcBorders>
              <w:top w:val="single" w:sz="6" w:space="0" w:color="auto"/>
              <w:bottom w:val="single" w:sz="6" w:space="0" w:color="auto"/>
            </w:tcBorders>
            <w:vAlign w:val="center"/>
          </w:tcPr>
          <w:p w14:paraId="70D8E1F6" w14:textId="77777777" w:rsidR="005F163C" w:rsidRPr="006D37DE" w:rsidRDefault="005F163C" w:rsidP="005F7261">
            <w:pPr>
              <w:rPr>
                <w:sz w:val="22"/>
                <w:szCs w:val="22"/>
              </w:rPr>
            </w:pPr>
            <w:r w:rsidRPr="006D37DE">
              <w:rPr>
                <w:sz w:val="22"/>
                <w:szCs w:val="22"/>
              </w:rPr>
              <w:t>WP 10</w:t>
            </w:r>
          </w:p>
        </w:tc>
        <w:tc>
          <w:tcPr>
            <w:tcW w:w="3600" w:type="dxa"/>
            <w:tcBorders>
              <w:top w:val="single" w:sz="6" w:space="0" w:color="auto"/>
              <w:bottom w:val="single" w:sz="6" w:space="0" w:color="auto"/>
            </w:tcBorders>
            <w:vAlign w:val="center"/>
          </w:tcPr>
          <w:p w14:paraId="4B61A117" w14:textId="77777777" w:rsidR="005F163C" w:rsidRPr="006D37DE" w:rsidRDefault="005F163C" w:rsidP="005F7261">
            <w:pPr>
              <w:rPr>
                <w:sz w:val="22"/>
                <w:szCs w:val="22"/>
              </w:rPr>
            </w:pPr>
            <w:r w:rsidRPr="006D37DE">
              <w:rPr>
                <w:sz w:val="22"/>
                <w:szCs w:val="22"/>
              </w:rPr>
              <w:t>M10.1 Identification of potential users for Application</w:t>
            </w:r>
          </w:p>
        </w:tc>
        <w:tc>
          <w:tcPr>
            <w:tcW w:w="1260" w:type="dxa"/>
            <w:tcBorders>
              <w:top w:val="single" w:sz="6" w:space="0" w:color="auto"/>
              <w:bottom w:val="single" w:sz="6" w:space="0" w:color="auto"/>
            </w:tcBorders>
            <w:vAlign w:val="center"/>
          </w:tcPr>
          <w:p w14:paraId="7B6DB99B" w14:textId="77777777" w:rsidR="005F163C" w:rsidRPr="006D37DE" w:rsidRDefault="005F163C" w:rsidP="005F7261">
            <w:pPr>
              <w:jc w:val="center"/>
              <w:rPr>
                <w:sz w:val="22"/>
                <w:szCs w:val="22"/>
              </w:rPr>
            </w:pPr>
            <w:r w:rsidRPr="006D37DE">
              <w:rPr>
                <w:sz w:val="22"/>
                <w:szCs w:val="22"/>
              </w:rPr>
              <w:t>Month 3</w:t>
            </w:r>
          </w:p>
        </w:tc>
        <w:tc>
          <w:tcPr>
            <w:tcW w:w="1260" w:type="dxa"/>
            <w:tcBorders>
              <w:top w:val="single" w:sz="6" w:space="0" w:color="auto"/>
              <w:bottom w:val="single" w:sz="6" w:space="0" w:color="auto"/>
            </w:tcBorders>
            <w:vAlign w:val="center"/>
          </w:tcPr>
          <w:p w14:paraId="3B766FBC" w14:textId="77777777" w:rsidR="005F163C" w:rsidRPr="006D37DE" w:rsidRDefault="005F163C" w:rsidP="005F7261">
            <w:pPr>
              <w:jc w:val="center"/>
              <w:rPr>
                <w:sz w:val="22"/>
                <w:szCs w:val="22"/>
              </w:rPr>
            </w:pPr>
            <w:r w:rsidRPr="006D37DE">
              <w:rPr>
                <w:sz w:val="22"/>
                <w:szCs w:val="22"/>
              </w:rPr>
              <w:t>Month 6</w:t>
            </w:r>
          </w:p>
        </w:tc>
        <w:tc>
          <w:tcPr>
            <w:tcW w:w="2952" w:type="dxa"/>
            <w:tcBorders>
              <w:top w:val="single" w:sz="6" w:space="0" w:color="auto"/>
              <w:bottom w:val="single" w:sz="6" w:space="0" w:color="auto"/>
            </w:tcBorders>
            <w:vAlign w:val="center"/>
          </w:tcPr>
          <w:p w14:paraId="49A96606" w14:textId="77777777" w:rsidR="005F163C" w:rsidRPr="006D37DE" w:rsidRDefault="005F163C" w:rsidP="005F7261">
            <w:r w:rsidRPr="006D37DE">
              <w:t>Presented in D10.1.</w:t>
            </w:r>
          </w:p>
        </w:tc>
      </w:tr>
      <w:tr w:rsidR="005F163C" w:rsidRPr="006D37DE" w14:paraId="3A2EF781" w14:textId="77777777" w:rsidTr="005F7261">
        <w:trPr>
          <w:jc w:val="center"/>
        </w:trPr>
        <w:tc>
          <w:tcPr>
            <w:tcW w:w="720" w:type="dxa"/>
            <w:tcBorders>
              <w:top w:val="single" w:sz="6" w:space="0" w:color="auto"/>
              <w:bottom w:val="single" w:sz="6" w:space="0" w:color="auto"/>
            </w:tcBorders>
            <w:vAlign w:val="center"/>
          </w:tcPr>
          <w:p w14:paraId="7A06858C" w14:textId="77777777" w:rsidR="005F163C" w:rsidRPr="006D37DE" w:rsidRDefault="005F163C" w:rsidP="005F7261">
            <w:pPr>
              <w:rPr>
                <w:sz w:val="22"/>
                <w:szCs w:val="22"/>
              </w:rPr>
            </w:pPr>
            <w:r w:rsidRPr="006D37DE">
              <w:rPr>
                <w:sz w:val="22"/>
                <w:szCs w:val="22"/>
              </w:rPr>
              <w:t>WP 11</w:t>
            </w:r>
          </w:p>
        </w:tc>
        <w:tc>
          <w:tcPr>
            <w:tcW w:w="3600" w:type="dxa"/>
            <w:tcBorders>
              <w:top w:val="single" w:sz="6" w:space="0" w:color="auto"/>
              <w:bottom w:val="single" w:sz="6" w:space="0" w:color="auto"/>
            </w:tcBorders>
            <w:vAlign w:val="center"/>
          </w:tcPr>
          <w:p w14:paraId="673E3429" w14:textId="77777777" w:rsidR="005F163C" w:rsidRPr="006D37DE" w:rsidRDefault="005F163C" w:rsidP="005F7261">
            <w:pPr>
              <w:rPr>
                <w:sz w:val="22"/>
                <w:szCs w:val="22"/>
              </w:rPr>
            </w:pPr>
            <w:r w:rsidRPr="006D37DE">
              <w:rPr>
                <w:sz w:val="22"/>
                <w:szCs w:val="22"/>
              </w:rPr>
              <w:t xml:space="preserve">M11.1: Initial market analysis survey results on relevant to VIRTHUALIS applications and services. </w:t>
            </w:r>
          </w:p>
        </w:tc>
        <w:tc>
          <w:tcPr>
            <w:tcW w:w="1260" w:type="dxa"/>
            <w:tcBorders>
              <w:top w:val="single" w:sz="6" w:space="0" w:color="auto"/>
              <w:bottom w:val="single" w:sz="6" w:space="0" w:color="auto"/>
            </w:tcBorders>
            <w:vAlign w:val="center"/>
          </w:tcPr>
          <w:p w14:paraId="5863F3D1" w14:textId="77777777" w:rsidR="005F163C" w:rsidRPr="006D37DE" w:rsidRDefault="005F163C" w:rsidP="005F7261">
            <w:pPr>
              <w:jc w:val="center"/>
              <w:rPr>
                <w:sz w:val="22"/>
                <w:szCs w:val="22"/>
              </w:rPr>
            </w:pPr>
            <w:r w:rsidRPr="006D37DE">
              <w:rPr>
                <w:sz w:val="22"/>
                <w:szCs w:val="22"/>
              </w:rPr>
              <w:t>M6</w:t>
            </w:r>
          </w:p>
        </w:tc>
        <w:tc>
          <w:tcPr>
            <w:tcW w:w="1260" w:type="dxa"/>
            <w:tcBorders>
              <w:top w:val="single" w:sz="6" w:space="0" w:color="auto"/>
              <w:bottom w:val="single" w:sz="6" w:space="0" w:color="auto"/>
            </w:tcBorders>
            <w:vAlign w:val="center"/>
          </w:tcPr>
          <w:p w14:paraId="0D8D7A7C" w14:textId="77777777" w:rsidR="005F163C" w:rsidRPr="006D37DE" w:rsidRDefault="005F163C" w:rsidP="005F7261">
            <w:pPr>
              <w:jc w:val="center"/>
              <w:rPr>
                <w:sz w:val="22"/>
                <w:szCs w:val="22"/>
              </w:rPr>
            </w:pPr>
            <w:r w:rsidRPr="006D37DE">
              <w:rPr>
                <w:sz w:val="22"/>
                <w:szCs w:val="22"/>
              </w:rPr>
              <w:t>M6</w:t>
            </w:r>
          </w:p>
        </w:tc>
        <w:tc>
          <w:tcPr>
            <w:tcW w:w="2952" w:type="dxa"/>
            <w:tcBorders>
              <w:top w:val="single" w:sz="6" w:space="0" w:color="auto"/>
              <w:bottom w:val="single" w:sz="6" w:space="0" w:color="auto"/>
            </w:tcBorders>
            <w:vAlign w:val="center"/>
          </w:tcPr>
          <w:p w14:paraId="07A0AD8F" w14:textId="77777777" w:rsidR="005F163C" w:rsidRPr="006D37DE" w:rsidRDefault="005F163C" w:rsidP="005F7261">
            <w:pPr>
              <w:rPr>
                <w:sz w:val="22"/>
                <w:szCs w:val="22"/>
              </w:rPr>
            </w:pPr>
            <w:r w:rsidRPr="006D37DE">
              <w:rPr>
                <w:sz w:val="22"/>
                <w:szCs w:val="22"/>
              </w:rPr>
              <w:t xml:space="preserve">An update version was prepared in M8. </w:t>
            </w:r>
          </w:p>
        </w:tc>
      </w:tr>
      <w:tr w:rsidR="005F163C" w:rsidRPr="006D37DE" w14:paraId="3C59C6DE" w14:textId="77777777" w:rsidTr="005F7261">
        <w:trPr>
          <w:jc w:val="center"/>
        </w:trPr>
        <w:tc>
          <w:tcPr>
            <w:tcW w:w="720" w:type="dxa"/>
            <w:tcBorders>
              <w:top w:val="single" w:sz="6" w:space="0" w:color="auto"/>
              <w:bottom w:val="single" w:sz="6" w:space="0" w:color="auto"/>
            </w:tcBorders>
            <w:vAlign w:val="center"/>
          </w:tcPr>
          <w:p w14:paraId="36D9DE50" w14:textId="77777777" w:rsidR="005F163C" w:rsidRPr="006D37DE" w:rsidRDefault="005F163C" w:rsidP="005F7261">
            <w:pPr>
              <w:rPr>
                <w:sz w:val="22"/>
                <w:szCs w:val="22"/>
              </w:rPr>
            </w:pPr>
            <w:r w:rsidRPr="006D37DE">
              <w:rPr>
                <w:sz w:val="22"/>
                <w:szCs w:val="22"/>
              </w:rPr>
              <w:t>WP 12</w:t>
            </w:r>
          </w:p>
        </w:tc>
        <w:tc>
          <w:tcPr>
            <w:tcW w:w="3600" w:type="dxa"/>
            <w:tcBorders>
              <w:top w:val="single" w:sz="6" w:space="0" w:color="auto"/>
              <w:bottom w:val="single" w:sz="6" w:space="0" w:color="auto"/>
            </w:tcBorders>
            <w:vAlign w:val="center"/>
          </w:tcPr>
          <w:p w14:paraId="5F3283B8" w14:textId="77777777" w:rsidR="005F163C" w:rsidRPr="006D37DE" w:rsidRDefault="005F163C" w:rsidP="005F7261">
            <w:pPr>
              <w:rPr>
                <w:sz w:val="22"/>
                <w:szCs w:val="22"/>
              </w:rPr>
            </w:pPr>
            <w:r w:rsidRPr="006D37DE">
              <w:rPr>
                <w:sz w:val="22"/>
                <w:szCs w:val="22"/>
              </w:rPr>
              <w:t>M12.1 Definition of Areas/Legislation Needs</w:t>
            </w:r>
          </w:p>
        </w:tc>
        <w:tc>
          <w:tcPr>
            <w:tcW w:w="1260" w:type="dxa"/>
            <w:tcBorders>
              <w:top w:val="single" w:sz="6" w:space="0" w:color="auto"/>
              <w:bottom w:val="single" w:sz="6" w:space="0" w:color="auto"/>
            </w:tcBorders>
            <w:vAlign w:val="center"/>
          </w:tcPr>
          <w:p w14:paraId="2FF40FD3" w14:textId="77777777" w:rsidR="005F163C" w:rsidRPr="006D37DE" w:rsidRDefault="005F163C" w:rsidP="005F7261">
            <w:pPr>
              <w:jc w:val="center"/>
              <w:rPr>
                <w:sz w:val="22"/>
                <w:szCs w:val="22"/>
              </w:rPr>
            </w:pPr>
            <w:r w:rsidRPr="006D37DE">
              <w:rPr>
                <w:sz w:val="22"/>
                <w:szCs w:val="22"/>
              </w:rPr>
              <w:t>M 6</w:t>
            </w:r>
          </w:p>
        </w:tc>
        <w:tc>
          <w:tcPr>
            <w:tcW w:w="1260" w:type="dxa"/>
            <w:tcBorders>
              <w:top w:val="single" w:sz="6" w:space="0" w:color="auto"/>
              <w:bottom w:val="single" w:sz="6" w:space="0" w:color="auto"/>
            </w:tcBorders>
            <w:vAlign w:val="center"/>
          </w:tcPr>
          <w:p w14:paraId="410FCD4C" w14:textId="77777777" w:rsidR="005F163C" w:rsidRPr="006D37DE" w:rsidRDefault="005F163C" w:rsidP="005F7261">
            <w:pPr>
              <w:jc w:val="center"/>
              <w:rPr>
                <w:sz w:val="22"/>
                <w:szCs w:val="22"/>
              </w:rPr>
            </w:pPr>
            <w:r w:rsidRPr="006D37DE">
              <w:rPr>
                <w:sz w:val="22"/>
                <w:szCs w:val="22"/>
              </w:rPr>
              <w:t>M 6</w:t>
            </w:r>
          </w:p>
        </w:tc>
        <w:tc>
          <w:tcPr>
            <w:tcW w:w="2952" w:type="dxa"/>
            <w:tcBorders>
              <w:top w:val="single" w:sz="6" w:space="0" w:color="auto"/>
              <w:bottom w:val="single" w:sz="6" w:space="0" w:color="auto"/>
            </w:tcBorders>
            <w:vAlign w:val="center"/>
          </w:tcPr>
          <w:p w14:paraId="1643A691" w14:textId="77777777" w:rsidR="005F163C" w:rsidRPr="006D37DE" w:rsidRDefault="005F163C" w:rsidP="005F7261">
            <w:pPr>
              <w:rPr>
                <w:sz w:val="22"/>
                <w:szCs w:val="22"/>
              </w:rPr>
            </w:pPr>
          </w:p>
        </w:tc>
      </w:tr>
    </w:tbl>
    <w:p w14:paraId="5B2F0358" w14:textId="77777777" w:rsidR="005F163C" w:rsidRPr="006D37DE" w:rsidRDefault="005F163C" w:rsidP="005F163C"/>
    <w:p w14:paraId="35A038DC" w14:textId="77777777" w:rsidR="005F163C" w:rsidRPr="006D37DE" w:rsidRDefault="005F163C" w:rsidP="005F163C"/>
    <w:p w14:paraId="5EB22D5B" w14:textId="77777777" w:rsidR="005F163C" w:rsidRPr="006D37DE" w:rsidRDefault="005F163C" w:rsidP="005F163C">
      <w:pPr>
        <w:pStyle w:val="Heading1"/>
        <w:tabs>
          <w:tab w:val="clear" w:pos="432"/>
          <w:tab w:val="num" w:pos="720"/>
        </w:tabs>
        <w:ind w:left="720" w:hanging="720"/>
        <w:rPr>
          <w:bCs/>
          <w:u w:val="single"/>
        </w:rPr>
      </w:pPr>
      <w:r w:rsidRPr="006D37DE">
        <w:rPr>
          <w:bCs/>
          <w:u w:val="single"/>
        </w:rPr>
        <w:br w:type="page"/>
      </w:r>
      <w:bookmarkStart w:id="75" w:name="_Toc121559632"/>
      <w:bookmarkStart w:id="76" w:name="_Toc135728308"/>
      <w:bookmarkStart w:id="77" w:name="_Toc169265237"/>
      <w:r w:rsidRPr="006D37DE">
        <w:rPr>
          <w:bCs/>
          <w:u w:val="single"/>
        </w:rPr>
        <w:t>Consortium Management</w:t>
      </w:r>
      <w:bookmarkEnd w:id="75"/>
      <w:bookmarkEnd w:id="76"/>
      <w:bookmarkEnd w:id="77"/>
    </w:p>
    <w:p w14:paraId="7482E94D" w14:textId="77777777" w:rsidR="005F163C" w:rsidRPr="006D37DE" w:rsidRDefault="005F163C" w:rsidP="005F163C">
      <w:pPr>
        <w:pStyle w:val="Heading2"/>
        <w:rPr>
          <w:rFonts w:ascii="Times New Roman" w:hAnsi="Times New Roman"/>
        </w:rPr>
      </w:pPr>
      <w:bookmarkStart w:id="78" w:name="_Toc121559633"/>
      <w:bookmarkStart w:id="79" w:name="_Toc135728309"/>
      <w:bookmarkStart w:id="80" w:name="_Toc169265238"/>
      <w:r w:rsidRPr="006D37DE">
        <w:rPr>
          <w:rFonts w:ascii="Times New Roman" w:hAnsi="Times New Roman"/>
        </w:rPr>
        <w:t>Consortium management tasks</w:t>
      </w:r>
      <w:bookmarkEnd w:id="78"/>
      <w:bookmarkEnd w:id="79"/>
      <w:bookmarkEnd w:id="80"/>
    </w:p>
    <w:p w14:paraId="5D3D28BB" w14:textId="77777777" w:rsidR="005F163C" w:rsidRPr="006D37DE" w:rsidRDefault="005F163C" w:rsidP="005F163C"/>
    <w:p w14:paraId="0E506E38" w14:textId="77777777" w:rsidR="005F163C" w:rsidRPr="006D37DE" w:rsidRDefault="005F163C" w:rsidP="005F163C">
      <w:pPr>
        <w:jc w:val="both"/>
      </w:pPr>
      <w:r w:rsidRPr="006D37DE">
        <w:t>A detailed Project Manual has been developed which presents the bodies that govern the project and their responsibilities and defines the procedures to be applied in order to guarantee high quality of project results and easy monitoring of project process. This manual is being followed in all project activities.</w:t>
      </w:r>
    </w:p>
    <w:p w14:paraId="3EA11D7B" w14:textId="77777777" w:rsidR="005F163C" w:rsidRPr="006D37DE" w:rsidRDefault="005F163C" w:rsidP="005F163C">
      <w:pPr>
        <w:jc w:val="both"/>
      </w:pPr>
    </w:p>
    <w:p w14:paraId="45F4C7EF" w14:textId="77777777" w:rsidR="005F163C" w:rsidRPr="006D37DE" w:rsidRDefault="005F163C" w:rsidP="005F163C">
      <w:pPr>
        <w:jc w:val="both"/>
      </w:pPr>
      <w:r w:rsidRPr="006D37DE">
        <w:t xml:space="preserve">Mailing lists have been established for the various Boards of the project and for each WP. </w:t>
      </w:r>
    </w:p>
    <w:p w14:paraId="5AA6E3E7" w14:textId="77777777" w:rsidR="005F163C" w:rsidRPr="006D37DE" w:rsidRDefault="005F163C" w:rsidP="005F163C">
      <w:pPr>
        <w:jc w:val="both"/>
      </w:pPr>
    </w:p>
    <w:p w14:paraId="4F820B14" w14:textId="77777777" w:rsidR="005F163C" w:rsidRPr="006D37DE" w:rsidRDefault="005F163C" w:rsidP="005F163C">
      <w:pPr>
        <w:jc w:val="both"/>
      </w:pPr>
      <w:r w:rsidRPr="006D37DE">
        <w:t>The pre-financing for the first 18 months has been disseminated to all partners.</w:t>
      </w:r>
    </w:p>
    <w:p w14:paraId="4AEFE943" w14:textId="77777777" w:rsidR="005F163C" w:rsidRPr="006D37DE" w:rsidRDefault="005F163C" w:rsidP="005F163C">
      <w:pPr>
        <w:jc w:val="both"/>
      </w:pPr>
    </w:p>
    <w:p w14:paraId="70D497DD" w14:textId="77777777" w:rsidR="005F163C" w:rsidRPr="006D37DE" w:rsidRDefault="005F163C" w:rsidP="005F163C">
      <w:pPr>
        <w:pStyle w:val="Heading2"/>
        <w:rPr>
          <w:rFonts w:ascii="Times New Roman" w:hAnsi="Times New Roman"/>
        </w:rPr>
      </w:pPr>
      <w:bookmarkStart w:id="81" w:name="_Toc121559638"/>
      <w:bookmarkStart w:id="82" w:name="_Toc135728310"/>
      <w:bookmarkStart w:id="83" w:name="_Toc169265239"/>
      <w:r w:rsidRPr="006D37DE">
        <w:rPr>
          <w:rFonts w:ascii="Times New Roman" w:hAnsi="Times New Roman"/>
        </w:rPr>
        <w:t>Problems encountered</w:t>
      </w:r>
      <w:bookmarkEnd w:id="81"/>
      <w:bookmarkEnd w:id="82"/>
      <w:bookmarkEnd w:id="83"/>
    </w:p>
    <w:p w14:paraId="26D2E209" w14:textId="77777777" w:rsidR="005F163C" w:rsidRPr="006D37DE" w:rsidRDefault="005F163C" w:rsidP="005F163C"/>
    <w:p w14:paraId="03364AB7" w14:textId="77777777" w:rsidR="005F163C" w:rsidRPr="006D37DE" w:rsidRDefault="005F163C" w:rsidP="005F163C">
      <w:pPr>
        <w:jc w:val="both"/>
      </w:pPr>
      <w:r w:rsidRPr="006D37DE">
        <w:t xml:space="preserve">During the first year of the project life, 3 partners have decided to resign the project (Snamproggeti, SEI, SYNTHEXIM), due to restructuring of company, or inexperience in handling EC projects. </w:t>
      </w:r>
    </w:p>
    <w:p w14:paraId="54DD00FB" w14:textId="77777777" w:rsidR="005F163C" w:rsidRPr="006D37DE" w:rsidRDefault="005F163C" w:rsidP="005F163C">
      <w:pPr>
        <w:jc w:val="both"/>
      </w:pPr>
    </w:p>
    <w:p w14:paraId="3D7B875C" w14:textId="77777777" w:rsidR="005F163C" w:rsidRPr="006D37DE" w:rsidRDefault="005F163C" w:rsidP="005F163C">
      <w:pPr>
        <w:jc w:val="both"/>
      </w:pPr>
      <w:r w:rsidRPr="006D37DE">
        <w:t>The relevant changes have been implemented in an updated Technical Annex, which has been submitted to the project officer for appropriate actions.</w:t>
      </w:r>
    </w:p>
    <w:p w14:paraId="4704ADA9" w14:textId="77777777" w:rsidR="005F163C" w:rsidRPr="006D37DE" w:rsidRDefault="005F163C" w:rsidP="005F163C"/>
    <w:p w14:paraId="1987130D" w14:textId="77777777" w:rsidR="005F163C" w:rsidRPr="006D37DE" w:rsidRDefault="005F163C" w:rsidP="005F163C">
      <w:pPr>
        <w:pStyle w:val="Heading2"/>
        <w:rPr>
          <w:rFonts w:ascii="Times New Roman" w:hAnsi="Times New Roman"/>
        </w:rPr>
      </w:pPr>
      <w:bookmarkStart w:id="84" w:name="_Toc121559639"/>
      <w:bookmarkStart w:id="85" w:name="_Toc135728311"/>
      <w:bookmarkStart w:id="86" w:name="_Toc169265240"/>
      <w:r w:rsidRPr="006D37DE">
        <w:rPr>
          <w:rFonts w:ascii="Times New Roman" w:hAnsi="Times New Roman"/>
        </w:rPr>
        <w:t>Changes in contractors’ responsibilities</w:t>
      </w:r>
      <w:bookmarkEnd w:id="84"/>
      <w:bookmarkEnd w:id="85"/>
      <w:bookmarkEnd w:id="86"/>
    </w:p>
    <w:p w14:paraId="6DF2875A" w14:textId="77777777" w:rsidR="005F163C" w:rsidRPr="006D37DE" w:rsidRDefault="005F163C" w:rsidP="005F163C">
      <w:pPr>
        <w:widowControl w:val="0"/>
        <w:spacing w:before="60" w:after="60"/>
        <w:rPr>
          <w:bCs/>
          <w:iCs/>
        </w:rPr>
      </w:pPr>
    </w:p>
    <w:p w14:paraId="0C3F794A" w14:textId="77777777" w:rsidR="005F163C" w:rsidRPr="006D37DE" w:rsidRDefault="005F163C" w:rsidP="005F163C">
      <w:pPr>
        <w:jc w:val="both"/>
      </w:pPr>
      <w:r w:rsidRPr="006D37DE">
        <w:t>UnivParis 5 undertook Phase 2 co-leadership instead of DEMOS.</w:t>
      </w:r>
    </w:p>
    <w:p w14:paraId="7A1CCD71" w14:textId="77777777" w:rsidR="005F163C" w:rsidRPr="006D37DE" w:rsidRDefault="005F163C" w:rsidP="005F163C"/>
    <w:p w14:paraId="3E0265C8" w14:textId="77777777" w:rsidR="005F163C" w:rsidRPr="006D37DE" w:rsidRDefault="005F163C" w:rsidP="005F163C">
      <w:pPr>
        <w:jc w:val="both"/>
      </w:pPr>
      <w:r w:rsidRPr="006D37DE">
        <w:t>WP6 leader has changed from LBORO to ICCS (administrative leader) and VR&amp;MMP (technical leader).</w:t>
      </w:r>
    </w:p>
    <w:p w14:paraId="7D077BB3" w14:textId="77777777" w:rsidR="005F163C" w:rsidRPr="006D37DE" w:rsidRDefault="005F163C" w:rsidP="005F163C">
      <w:pPr>
        <w:jc w:val="both"/>
      </w:pPr>
    </w:p>
    <w:p w14:paraId="23217E43" w14:textId="77777777" w:rsidR="005F163C" w:rsidRPr="006D37DE" w:rsidRDefault="005F163C" w:rsidP="005F163C">
      <w:pPr>
        <w:pStyle w:val="Heading2"/>
        <w:rPr>
          <w:rFonts w:ascii="Times New Roman" w:hAnsi="Times New Roman"/>
        </w:rPr>
      </w:pPr>
      <w:bookmarkStart w:id="87" w:name="_Toc121559640"/>
      <w:bookmarkStart w:id="88" w:name="_Toc135728312"/>
      <w:bookmarkStart w:id="89" w:name="_Toc169265241"/>
      <w:r w:rsidRPr="006D37DE">
        <w:rPr>
          <w:rFonts w:ascii="Times New Roman" w:hAnsi="Times New Roman"/>
        </w:rPr>
        <w:t>Project timetable</w:t>
      </w:r>
      <w:bookmarkEnd w:id="87"/>
      <w:bookmarkEnd w:id="88"/>
      <w:bookmarkEnd w:id="89"/>
    </w:p>
    <w:p w14:paraId="56F58A1C" w14:textId="77777777" w:rsidR="005F163C" w:rsidRPr="006D37DE" w:rsidRDefault="005F163C" w:rsidP="005F163C"/>
    <w:p w14:paraId="24C02FBC" w14:textId="77777777" w:rsidR="005F163C" w:rsidRPr="006D37DE" w:rsidRDefault="005F163C" w:rsidP="005F163C">
      <w:r w:rsidRPr="006D37DE">
        <w:t>WP5 initiation has been originally planned for month 4 from project start, i.e. August 2005. However, this was not feasible from a practical view point, as WP5 expects a lot of input from WP1-4, which on their turn could not deliver earlier that month 7, i.e. November 2005. The WP5 leader, DEMOS, in accordance with Phase I leaders and project office, decided to postpone the actual work start within WP5 for November 2005, although some effort had been undertaken by selected partners (like DEMOS, ICCS and VR&amp;MMP) to establish the links with the preceding WPs (1-4), so that the deliverables of the latter would fit correctly the input needed for WP5.</w:t>
      </w:r>
    </w:p>
    <w:p w14:paraId="7BF417C9" w14:textId="77777777" w:rsidR="005F163C" w:rsidRPr="006D37DE" w:rsidRDefault="005F163C" w:rsidP="005F163C"/>
    <w:p w14:paraId="5E4167B7" w14:textId="77777777" w:rsidR="005F163C" w:rsidRPr="006D37DE" w:rsidRDefault="005F163C" w:rsidP="005F163C">
      <w:r w:rsidRPr="006D37DE">
        <w:rPr>
          <w:szCs w:val="20"/>
          <w:lang w:eastAsia="nl-NL"/>
        </w:rPr>
        <w:t xml:space="preserve">WP6 started earlier than planned, in Month 9 instead of Month 13 mainly due to the great amount of work to be performed. </w:t>
      </w:r>
    </w:p>
    <w:p w14:paraId="0E34AE53" w14:textId="77777777" w:rsidR="005F163C" w:rsidRPr="006D37DE" w:rsidRDefault="005F163C" w:rsidP="005F163C"/>
    <w:p w14:paraId="16106DA3" w14:textId="77777777" w:rsidR="005F163C" w:rsidRPr="006D37DE" w:rsidRDefault="005F163C" w:rsidP="005F163C">
      <w:r w:rsidRPr="006D37DE">
        <w:t xml:space="preserve">Deliverable 5.1 has been slightly delayed by one month, so as to receive input from WP4 which runs in parallel. </w:t>
      </w:r>
    </w:p>
    <w:p w14:paraId="0F4AC4A2" w14:textId="77777777" w:rsidR="005F163C" w:rsidRPr="006D37DE" w:rsidRDefault="005F163C" w:rsidP="005F163C"/>
    <w:p w14:paraId="42663A17" w14:textId="77777777" w:rsidR="005F163C" w:rsidRPr="006F4E56" w:rsidRDefault="005F163C" w:rsidP="005F163C">
      <w:r w:rsidRPr="006F4E56">
        <w:t>Deliverable 10.1 and 10.2 have been delayed.</w:t>
      </w:r>
    </w:p>
    <w:p w14:paraId="66CF69E2" w14:textId="77777777" w:rsidR="005F163C" w:rsidRPr="006D37DE" w:rsidRDefault="005F163C" w:rsidP="005F163C">
      <w:r w:rsidRPr="006F4E56">
        <w:t>The D10.1 one because of lack of information and team composition and D10.2 is re-scheduled to wait for the necessary information.</w:t>
      </w:r>
    </w:p>
    <w:p w14:paraId="3E1DE1A9" w14:textId="77777777" w:rsidR="005F163C" w:rsidRPr="006D37DE" w:rsidRDefault="005F163C" w:rsidP="005F163C"/>
    <w:p w14:paraId="1B66F314" w14:textId="77777777" w:rsidR="005F163C" w:rsidRPr="006D37DE" w:rsidRDefault="005F163C" w:rsidP="005F163C">
      <w:r w:rsidRPr="006D37DE">
        <w:t>Deliverable 12.1 is slightly delayed by three months, due to some delays in collecting partners’ feedback.</w:t>
      </w:r>
    </w:p>
    <w:p w14:paraId="57880235" w14:textId="77777777" w:rsidR="005F163C" w:rsidRPr="006D37DE" w:rsidRDefault="005F163C" w:rsidP="005F163C"/>
    <w:p w14:paraId="17C99116" w14:textId="77777777" w:rsidR="005F163C" w:rsidRPr="006D37DE" w:rsidRDefault="005F163C" w:rsidP="005F163C">
      <w:pPr>
        <w:pStyle w:val="Heading2"/>
        <w:rPr>
          <w:rFonts w:ascii="Times New Roman" w:hAnsi="Times New Roman"/>
        </w:rPr>
      </w:pPr>
      <w:bookmarkStart w:id="90" w:name="_Toc121559641"/>
      <w:bookmarkStart w:id="91" w:name="_Toc135728313"/>
      <w:bookmarkStart w:id="92" w:name="_Toc169265242"/>
      <w:r w:rsidRPr="006D37DE">
        <w:rPr>
          <w:rFonts w:ascii="Times New Roman" w:hAnsi="Times New Roman"/>
        </w:rPr>
        <w:t>Partners’ communication and meetings</w:t>
      </w:r>
      <w:bookmarkEnd w:id="90"/>
      <w:bookmarkEnd w:id="91"/>
      <w:bookmarkEnd w:id="92"/>
    </w:p>
    <w:p w14:paraId="2ACFA6B3" w14:textId="77777777" w:rsidR="005F163C" w:rsidRPr="006D37DE" w:rsidRDefault="005F163C" w:rsidP="005F163C"/>
    <w:p w14:paraId="7B3AF338" w14:textId="77777777" w:rsidR="005F163C" w:rsidRPr="006D37DE" w:rsidRDefault="005F163C" w:rsidP="005F163C">
      <w:r w:rsidRPr="006D37DE">
        <w:t>The following meetings have been already performed.</w:t>
      </w:r>
    </w:p>
    <w:p w14:paraId="1F91B584" w14:textId="77777777" w:rsidR="005F163C" w:rsidRPr="006D37DE" w:rsidRDefault="005F163C" w:rsidP="005F163C"/>
    <w:tbl>
      <w:tblPr>
        <w:tblW w:w="900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880"/>
        <w:gridCol w:w="2340"/>
        <w:gridCol w:w="3780"/>
      </w:tblGrid>
      <w:tr w:rsidR="005F163C" w:rsidRPr="006D37DE" w14:paraId="4B569412" w14:textId="77777777" w:rsidTr="005F7261">
        <w:trPr>
          <w:tblHeader/>
        </w:trPr>
        <w:tc>
          <w:tcPr>
            <w:tcW w:w="2880" w:type="dxa"/>
            <w:tcBorders>
              <w:top w:val="single" w:sz="18" w:space="0" w:color="auto"/>
              <w:bottom w:val="single" w:sz="18" w:space="0" w:color="auto"/>
            </w:tcBorders>
            <w:shd w:val="pct10" w:color="auto" w:fill="auto"/>
          </w:tcPr>
          <w:p w14:paraId="33ED3A55" w14:textId="77777777" w:rsidR="005F163C" w:rsidRPr="006D37DE" w:rsidRDefault="005F163C" w:rsidP="005F7261">
            <w:pPr>
              <w:spacing w:after="120" w:line="360" w:lineRule="atLeast"/>
              <w:ind w:left="34"/>
              <w:rPr>
                <w:b/>
                <w:i/>
              </w:rPr>
            </w:pPr>
            <w:r w:rsidRPr="006D37DE">
              <w:rPr>
                <w:b/>
                <w:i/>
              </w:rPr>
              <w:t>Title</w:t>
            </w:r>
          </w:p>
        </w:tc>
        <w:tc>
          <w:tcPr>
            <w:tcW w:w="2340" w:type="dxa"/>
            <w:tcBorders>
              <w:top w:val="single" w:sz="18" w:space="0" w:color="auto"/>
              <w:bottom w:val="single" w:sz="18" w:space="0" w:color="auto"/>
            </w:tcBorders>
            <w:shd w:val="pct10" w:color="auto" w:fill="auto"/>
          </w:tcPr>
          <w:p w14:paraId="2EE39D41" w14:textId="77777777" w:rsidR="005F163C" w:rsidRPr="006D37DE" w:rsidRDefault="005F163C" w:rsidP="005F7261">
            <w:pPr>
              <w:spacing w:after="120" w:line="360" w:lineRule="atLeast"/>
              <w:rPr>
                <w:b/>
                <w:i/>
              </w:rPr>
            </w:pPr>
            <w:r w:rsidRPr="006D37DE">
              <w:rPr>
                <w:b/>
                <w:i/>
              </w:rPr>
              <w:t>Date and Place</w:t>
            </w:r>
          </w:p>
        </w:tc>
        <w:tc>
          <w:tcPr>
            <w:tcW w:w="3780" w:type="dxa"/>
            <w:tcBorders>
              <w:top w:val="single" w:sz="18" w:space="0" w:color="auto"/>
              <w:bottom w:val="single" w:sz="18" w:space="0" w:color="auto"/>
            </w:tcBorders>
            <w:shd w:val="pct10" w:color="auto" w:fill="auto"/>
          </w:tcPr>
          <w:p w14:paraId="6D14A04D" w14:textId="77777777" w:rsidR="005F163C" w:rsidRPr="006D37DE" w:rsidRDefault="005F163C" w:rsidP="005F7261">
            <w:pPr>
              <w:spacing w:after="120" w:line="360" w:lineRule="atLeast"/>
              <w:rPr>
                <w:b/>
                <w:i/>
              </w:rPr>
            </w:pPr>
            <w:r w:rsidRPr="006D37DE">
              <w:rPr>
                <w:b/>
                <w:i/>
              </w:rPr>
              <w:t>Main conclusions</w:t>
            </w:r>
          </w:p>
        </w:tc>
      </w:tr>
      <w:tr w:rsidR="005F163C" w:rsidRPr="006D37DE" w14:paraId="71552A94" w14:textId="77777777" w:rsidTr="005F7261">
        <w:tc>
          <w:tcPr>
            <w:tcW w:w="2880" w:type="dxa"/>
          </w:tcPr>
          <w:p w14:paraId="537B582B" w14:textId="77777777" w:rsidR="005F163C" w:rsidRPr="006D37DE" w:rsidRDefault="005F163C" w:rsidP="005F7261">
            <w:pPr>
              <w:ind w:left="34"/>
            </w:pPr>
            <w:r w:rsidRPr="006D37DE">
              <w:t>EB and AP meeting</w:t>
            </w:r>
          </w:p>
        </w:tc>
        <w:tc>
          <w:tcPr>
            <w:tcW w:w="2340" w:type="dxa"/>
          </w:tcPr>
          <w:p w14:paraId="3DF25D76" w14:textId="77777777" w:rsidR="005F163C" w:rsidRPr="006D37DE" w:rsidRDefault="005F163C" w:rsidP="005F7261">
            <w:r w:rsidRPr="006D37DE">
              <w:t>30 May – 1 June 2005, Milan, Italy</w:t>
            </w:r>
          </w:p>
        </w:tc>
        <w:tc>
          <w:tcPr>
            <w:tcW w:w="3780" w:type="dxa"/>
          </w:tcPr>
          <w:p w14:paraId="15F84AAA" w14:textId="77777777" w:rsidR="005F163C" w:rsidRPr="006D37DE" w:rsidRDefault="005F163C" w:rsidP="005F7261">
            <w:r w:rsidRPr="006D37DE">
              <w:t>Meeting Minutes were devised and sent to all.</w:t>
            </w:r>
          </w:p>
        </w:tc>
      </w:tr>
      <w:tr w:rsidR="005F163C" w:rsidRPr="006D37DE" w14:paraId="67033E20" w14:textId="77777777" w:rsidTr="005F7261">
        <w:tc>
          <w:tcPr>
            <w:tcW w:w="2880" w:type="dxa"/>
          </w:tcPr>
          <w:p w14:paraId="6B4F7343" w14:textId="77777777" w:rsidR="005F163C" w:rsidRPr="006D37DE" w:rsidRDefault="005F163C" w:rsidP="005F7261">
            <w:pPr>
              <w:ind w:left="34"/>
            </w:pPr>
            <w:r w:rsidRPr="006D37DE">
              <w:t>WP3 meeting</w:t>
            </w:r>
          </w:p>
        </w:tc>
        <w:tc>
          <w:tcPr>
            <w:tcW w:w="2340" w:type="dxa"/>
          </w:tcPr>
          <w:p w14:paraId="6205C926" w14:textId="77777777" w:rsidR="005F163C" w:rsidRPr="006D37DE" w:rsidRDefault="005F163C" w:rsidP="005F7261">
            <w:r w:rsidRPr="006D37DE">
              <w:t>28-30 June 2005</w:t>
            </w:r>
          </w:p>
        </w:tc>
        <w:tc>
          <w:tcPr>
            <w:tcW w:w="3780" w:type="dxa"/>
          </w:tcPr>
          <w:p w14:paraId="1302A1BB" w14:textId="77777777" w:rsidR="005F163C" w:rsidRPr="006D37DE" w:rsidRDefault="005F163C" w:rsidP="005F7261">
            <w:r w:rsidRPr="006D37DE">
              <w:t>Meeting Minutes were devised and sent to all.</w:t>
            </w:r>
          </w:p>
        </w:tc>
      </w:tr>
      <w:tr w:rsidR="005F163C" w:rsidRPr="006D37DE" w14:paraId="092EB76F" w14:textId="77777777" w:rsidTr="005F7261">
        <w:tc>
          <w:tcPr>
            <w:tcW w:w="2880" w:type="dxa"/>
          </w:tcPr>
          <w:p w14:paraId="02733E80" w14:textId="77777777" w:rsidR="005F163C" w:rsidRPr="006D37DE" w:rsidRDefault="005F163C" w:rsidP="005F7261">
            <w:pPr>
              <w:ind w:left="34"/>
            </w:pPr>
            <w:r>
              <w:t>WP1 end-users interviews series</w:t>
            </w:r>
          </w:p>
        </w:tc>
        <w:tc>
          <w:tcPr>
            <w:tcW w:w="2340" w:type="dxa"/>
          </w:tcPr>
          <w:p w14:paraId="1A31650E" w14:textId="77777777" w:rsidR="005F163C" w:rsidRPr="006D37DE" w:rsidRDefault="005F163C" w:rsidP="005F7261">
            <w:r>
              <w:t>From July till November</w:t>
            </w:r>
          </w:p>
        </w:tc>
        <w:tc>
          <w:tcPr>
            <w:tcW w:w="3780" w:type="dxa"/>
          </w:tcPr>
          <w:p w14:paraId="73FE9889" w14:textId="77777777" w:rsidR="005F163C" w:rsidRPr="006D37DE" w:rsidRDefault="005F163C" w:rsidP="005F7261">
            <w:r>
              <w:t>Knowledge base for scenario creation</w:t>
            </w:r>
          </w:p>
        </w:tc>
      </w:tr>
      <w:tr w:rsidR="005F163C" w:rsidRPr="006D37DE" w14:paraId="5208A01F" w14:textId="77777777" w:rsidTr="005F7261">
        <w:tc>
          <w:tcPr>
            <w:tcW w:w="2880" w:type="dxa"/>
          </w:tcPr>
          <w:p w14:paraId="603FD3F2" w14:textId="77777777" w:rsidR="005F163C" w:rsidRPr="006D37DE" w:rsidRDefault="005F163C" w:rsidP="005F7261">
            <w:pPr>
              <w:ind w:left="34"/>
            </w:pPr>
            <w:r w:rsidRPr="006D37DE">
              <w:t>Phase 1 meeting</w:t>
            </w:r>
          </w:p>
        </w:tc>
        <w:tc>
          <w:tcPr>
            <w:tcW w:w="2340" w:type="dxa"/>
          </w:tcPr>
          <w:p w14:paraId="0BB2D4B7" w14:textId="77777777" w:rsidR="005F163C" w:rsidRPr="006D37DE" w:rsidRDefault="005F163C" w:rsidP="005F7261">
            <w:r w:rsidRPr="006D37DE">
              <w:t>5 August 2005, Copenhagen</w:t>
            </w:r>
          </w:p>
        </w:tc>
        <w:tc>
          <w:tcPr>
            <w:tcW w:w="3780" w:type="dxa"/>
          </w:tcPr>
          <w:p w14:paraId="6697363D" w14:textId="77777777" w:rsidR="005F163C" w:rsidRPr="006D37DE" w:rsidRDefault="005F163C" w:rsidP="005F7261"/>
        </w:tc>
      </w:tr>
      <w:tr w:rsidR="005F163C" w:rsidRPr="006D37DE" w14:paraId="7CADEFFD" w14:textId="77777777" w:rsidTr="005F7261">
        <w:tc>
          <w:tcPr>
            <w:tcW w:w="2880" w:type="dxa"/>
          </w:tcPr>
          <w:p w14:paraId="2FF3968F" w14:textId="77777777" w:rsidR="005F163C" w:rsidRPr="006D37DE" w:rsidRDefault="005F163C" w:rsidP="005F7261">
            <w:pPr>
              <w:ind w:left="34"/>
            </w:pPr>
            <w:r w:rsidRPr="006D37DE">
              <w:t>WP2 meeting</w:t>
            </w:r>
          </w:p>
        </w:tc>
        <w:tc>
          <w:tcPr>
            <w:tcW w:w="2340" w:type="dxa"/>
          </w:tcPr>
          <w:p w14:paraId="2EE3C8DD" w14:textId="77777777" w:rsidR="005F163C" w:rsidRPr="006D37DE" w:rsidRDefault="005F163C" w:rsidP="005F7261">
            <w:r w:rsidRPr="006D37DE">
              <w:t>25-26 August 2005, Magdeburg</w:t>
            </w:r>
          </w:p>
        </w:tc>
        <w:tc>
          <w:tcPr>
            <w:tcW w:w="3780" w:type="dxa"/>
          </w:tcPr>
          <w:p w14:paraId="739D82C0" w14:textId="77777777" w:rsidR="005F163C" w:rsidRPr="006D37DE" w:rsidRDefault="005F163C" w:rsidP="005F7261">
            <w:r w:rsidRPr="006D37DE">
              <w:t>Meeting Minutes were devised and sent to all.</w:t>
            </w:r>
          </w:p>
        </w:tc>
      </w:tr>
      <w:tr w:rsidR="005F163C" w:rsidRPr="006D37DE" w14:paraId="35E9499A" w14:textId="77777777" w:rsidTr="005F7261">
        <w:tc>
          <w:tcPr>
            <w:tcW w:w="2880" w:type="dxa"/>
          </w:tcPr>
          <w:p w14:paraId="37DCC102" w14:textId="77777777" w:rsidR="005F163C" w:rsidRPr="006D37DE" w:rsidRDefault="005F163C" w:rsidP="005F7261">
            <w:pPr>
              <w:ind w:left="34"/>
            </w:pPr>
            <w:r w:rsidRPr="006D37DE">
              <w:t>EB, PB, WP3, WP3 meetings</w:t>
            </w:r>
          </w:p>
        </w:tc>
        <w:tc>
          <w:tcPr>
            <w:tcW w:w="2340" w:type="dxa"/>
          </w:tcPr>
          <w:p w14:paraId="2AE54C8F" w14:textId="77777777" w:rsidR="005F163C" w:rsidRPr="006D37DE" w:rsidRDefault="005F163C" w:rsidP="005F7261">
            <w:r w:rsidRPr="006D37DE">
              <w:t>13-14 September 2005, Ispra</w:t>
            </w:r>
          </w:p>
        </w:tc>
        <w:tc>
          <w:tcPr>
            <w:tcW w:w="3780" w:type="dxa"/>
          </w:tcPr>
          <w:p w14:paraId="39B6D3D4" w14:textId="77777777" w:rsidR="005F163C" w:rsidRPr="006D37DE" w:rsidRDefault="005F163C" w:rsidP="005F7261">
            <w:r w:rsidRPr="006D37DE">
              <w:t>Meeting Minutes were devised and sent to all.</w:t>
            </w:r>
          </w:p>
        </w:tc>
      </w:tr>
      <w:tr w:rsidR="005F163C" w:rsidRPr="006D37DE" w14:paraId="7B2B83F0" w14:textId="77777777" w:rsidTr="005F7261">
        <w:tc>
          <w:tcPr>
            <w:tcW w:w="2880" w:type="dxa"/>
          </w:tcPr>
          <w:p w14:paraId="51B96DC3" w14:textId="77777777" w:rsidR="005F163C" w:rsidRPr="006D37DE" w:rsidRDefault="005F163C" w:rsidP="005F7261">
            <w:pPr>
              <w:ind w:left="34"/>
            </w:pPr>
            <w:r>
              <w:t>WP1 workshop</w:t>
            </w:r>
          </w:p>
        </w:tc>
        <w:tc>
          <w:tcPr>
            <w:tcW w:w="2340" w:type="dxa"/>
          </w:tcPr>
          <w:p w14:paraId="51B4C35B" w14:textId="77777777" w:rsidR="005F163C" w:rsidRPr="006D37DE" w:rsidRDefault="005F163C" w:rsidP="005F7261">
            <w:r>
              <w:t>9-10 November 2005</w:t>
            </w:r>
          </w:p>
        </w:tc>
        <w:tc>
          <w:tcPr>
            <w:tcW w:w="3780" w:type="dxa"/>
          </w:tcPr>
          <w:p w14:paraId="1EB75B05" w14:textId="77777777" w:rsidR="005F163C" w:rsidRPr="006D37DE" w:rsidRDefault="005F163C" w:rsidP="005F7261">
            <w:r>
              <w:t>Storyboard presentation for scenarios identification and selection</w:t>
            </w:r>
          </w:p>
        </w:tc>
      </w:tr>
      <w:tr w:rsidR="005F163C" w:rsidRPr="006D37DE" w14:paraId="38F85D0C" w14:textId="77777777" w:rsidTr="005F7261">
        <w:tc>
          <w:tcPr>
            <w:tcW w:w="2880" w:type="dxa"/>
          </w:tcPr>
          <w:p w14:paraId="4F718612" w14:textId="77777777" w:rsidR="005F163C" w:rsidRPr="006D37DE" w:rsidRDefault="005F163C" w:rsidP="005F7261">
            <w:pPr>
              <w:ind w:left="34"/>
            </w:pPr>
            <w:r w:rsidRPr="006D37DE">
              <w:t>WP6 meeting</w:t>
            </w:r>
          </w:p>
        </w:tc>
        <w:tc>
          <w:tcPr>
            <w:tcW w:w="2340" w:type="dxa"/>
          </w:tcPr>
          <w:p w14:paraId="5131525B" w14:textId="77777777" w:rsidR="005F163C" w:rsidRPr="006D37DE" w:rsidRDefault="005F163C" w:rsidP="005F7261">
            <w:r w:rsidRPr="006D37DE">
              <w:t>10 January 2006, Paris</w:t>
            </w:r>
          </w:p>
        </w:tc>
        <w:tc>
          <w:tcPr>
            <w:tcW w:w="3780" w:type="dxa"/>
          </w:tcPr>
          <w:p w14:paraId="6C314386" w14:textId="77777777" w:rsidR="005F163C" w:rsidRPr="006D37DE" w:rsidRDefault="005F163C" w:rsidP="005F7261"/>
        </w:tc>
      </w:tr>
      <w:tr w:rsidR="005F163C" w:rsidRPr="006D37DE" w14:paraId="16B20D5A" w14:textId="77777777" w:rsidTr="005F7261">
        <w:tc>
          <w:tcPr>
            <w:tcW w:w="2880" w:type="dxa"/>
          </w:tcPr>
          <w:p w14:paraId="2B166875" w14:textId="77777777" w:rsidR="005F163C" w:rsidRPr="006D37DE" w:rsidRDefault="005F163C" w:rsidP="005F7261">
            <w:pPr>
              <w:ind w:left="34"/>
            </w:pPr>
            <w:r w:rsidRPr="006D37DE">
              <w:t>EB, PB, WP4, WP5, WP6 meetings</w:t>
            </w:r>
          </w:p>
        </w:tc>
        <w:tc>
          <w:tcPr>
            <w:tcW w:w="2340" w:type="dxa"/>
          </w:tcPr>
          <w:p w14:paraId="15B214D7" w14:textId="77777777" w:rsidR="005F163C" w:rsidRPr="006D37DE" w:rsidRDefault="005F163C" w:rsidP="005F7261">
            <w:r w:rsidRPr="006D37DE">
              <w:t>31 January – 2 February 2006, Athens</w:t>
            </w:r>
          </w:p>
        </w:tc>
        <w:tc>
          <w:tcPr>
            <w:tcW w:w="3780" w:type="dxa"/>
          </w:tcPr>
          <w:p w14:paraId="6BD648C1" w14:textId="77777777" w:rsidR="005F163C" w:rsidRPr="006D37DE" w:rsidRDefault="005F163C" w:rsidP="005F7261">
            <w:r w:rsidRPr="006D37DE">
              <w:t>Meeting Minutes were devised and sent to all.</w:t>
            </w:r>
          </w:p>
        </w:tc>
      </w:tr>
      <w:tr w:rsidR="005F163C" w:rsidRPr="006D37DE" w14:paraId="36ADDEEB" w14:textId="77777777" w:rsidTr="005F7261">
        <w:tc>
          <w:tcPr>
            <w:tcW w:w="2880" w:type="dxa"/>
          </w:tcPr>
          <w:p w14:paraId="47B6E546" w14:textId="77777777" w:rsidR="005F163C" w:rsidRPr="006D37DE" w:rsidRDefault="005F163C" w:rsidP="005F7261">
            <w:pPr>
              <w:ind w:left="34"/>
            </w:pPr>
            <w:r w:rsidRPr="006D37DE">
              <w:t>EB, PB</w:t>
            </w:r>
          </w:p>
        </w:tc>
        <w:tc>
          <w:tcPr>
            <w:tcW w:w="2340" w:type="dxa"/>
          </w:tcPr>
          <w:p w14:paraId="4E869561" w14:textId="77777777" w:rsidR="005F163C" w:rsidRPr="006D37DE" w:rsidRDefault="005F163C" w:rsidP="005F7261">
            <w:r w:rsidRPr="006D37DE">
              <w:t>8 March 2006</w:t>
            </w:r>
          </w:p>
        </w:tc>
        <w:tc>
          <w:tcPr>
            <w:tcW w:w="3780" w:type="dxa"/>
          </w:tcPr>
          <w:p w14:paraId="1C1D9A1C" w14:textId="77777777" w:rsidR="005F163C" w:rsidRPr="006D37DE" w:rsidRDefault="005F163C" w:rsidP="005F7261">
            <w:r w:rsidRPr="006D37DE">
              <w:t>Change in structure of EB, Change in responsibilities of EB and PB</w:t>
            </w:r>
          </w:p>
        </w:tc>
      </w:tr>
      <w:tr w:rsidR="005F163C" w:rsidRPr="006D37DE" w14:paraId="10B6C204" w14:textId="77777777" w:rsidTr="005F7261">
        <w:tc>
          <w:tcPr>
            <w:tcW w:w="2880" w:type="dxa"/>
          </w:tcPr>
          <w:p w14:paraId="474DA06F" w14:textId="77777777" w:rsidR="005F163C" w:rsidRPr="006D37DE" w:rsidRDefault="005F163C" w:rsidP="005F7261">
            <w:pPr>
              <w:ind w:left="34"/>
            </w:pPr>
            <w:r w:rsidRPr="006D37DE">
              <w:t>WP4 meeting</w:t>
            </w:r>
          </w:p>
        </w:tc>
        <w:tc>
          <w:tcPr>
            <w:tcW w:w="2340" w:type="dxa"/>
          </w:tcPr>
          <w:p w14:paraId="08108B9C" w14:textId="77777777" w:rsidR="005F163C" w:rsidRPr="006D37DE" w:rsidRDefault="005F163C" w:rsidP="005F7261">
            <w:r w:rsidRPr="006D37DE">
              <w:t>30-31 March 2006, Dublin</w:t>
            </w:r>
          </w:p>
        </w:tc>
        <w:tc>
          <w:tcPr>
            <w:tcW w:w="3780" w:type="dxa"/>
          </w:tcPr>
          <w:p w14:paraId="7DC88582" w14:textId="77777777" w:rsidR="005F163C" w:rsidRPr="006D37DE" w:rsidRDefault="005F163C" w:rsidP="005F7261">
            <w:r w:rsidRPr="006D37DE">
              <w:t>Meeting Minutes were devised and sent to all.</w:t>
            </w:r>
          </w:p>
        </w:tc>
      </w:tr>
      <w:tr w:rsidR="005F163C" w:rsidRPr="006D37DE" w14:paraId="4D3C8636" w14:textId="77777777" w:rsidTr="005F7261">
        <w:tc>
          <w:tcPr>
            <w:tcW w:w="2880" w:type="dxa"/>
          </w:tcPr>
          <w:p w14:paraId="4E3DDB9C" w14:textId="77777777" w:rsidR="005F163C" w:rsidRPr="006D37DE" w:rsidRDefault="005F163C" w:rsidP="005F7261">
            <w:pPr>
              <w:ind w:left="34"/>
            </w:pPr>
            <w:r w:rsidRPr="006D37DE">
              <w:t>WP6 technical meeting</w:t>
            </w:r>
          </w:p>
        </w:tc>
        <w:tc>
          <w:tcPr>
            <w:tcW w:w="2340" w:type="dxa"/>
          </w:tcPr>
          <w:p w14:paraId="361EC671" w14:textId="77777777" w:rsidR="005F163C" w:rsidRPr="006D37DE" w:rsidRDefault="005F163C" w:rsidP="005F7261">
            <w:r w:rsidRPr="006D37DE">
              <w:t>6 April 2006, Milan</w:t>
            </w:r>
          </w:p>
        </w:tc>
        <w:tc>
          <w:tcPr>
            <w:tcW w:w="3780" w:type="dxa"/>
          </w:tcPr>
          <w:p w14:paraId="55AF9D90" w14:textId="77777777" w:rsidR="005F163C" w:rsidRPr="006D37DE" w:rsidRDefault="005F163C" w:rsidP="005F7261"/>
        </w:tc>
      </w:tr>
      <w:tr w:rsidR="005F163C" w:rsidRPr="006D37DE" w14:paraId="574B5FB4" w14:textId="77777777" w:rsidTr="005F7261">
        <w:tc>
          <w:tcPr>
            <w:tcW w:w="2880" w:type="dxa"/>
          </w:tcPr>
          <w:p w14:paraId="25F5AAD9" w14:textId="77777777" w:rsidR="005F163C" w:rsidRPr="006D37DE" w:rsidRDefault="005F163C" w:rsidP="005F7261">
            <w:pPr>
              <w:ind w:left="34"/>
            </w:pPr>
            <w:r w:rsidRPr="006D37DE">
              <w:t>WP5 Task 1 meeting</w:t>
            </w:r>
          </w:p>
        </w:tc>
        <w:tc>
          <w:tcPr>
            <w:tcW w:w="2340" w:type="dxa"/>
          </w:tcPr>
          <w:p w14:paraId="5CA80984" w14:textId="77777777" w:rsidR="005F163C" w:rsidRPr="006D37DE" w:rsidRDefault="005F163C" w:rsidP="005F7261">
            <w:r w:rsidRPr="006D37DE">
              <w:t>12-13 April 2006, Paris</w:t>
            </w:r>
          </w:p>
        </w:tc>
        <w:tc>
          <w:tcPr>
            <w:tcW w:w="3780" w:type="dxa"/>
          </w:tcPr>
          <w:p w14:paraId="3582001E" w14:textId="77777777" w:rsidR="005F163C" w:rsidRPr="006D37DE" w:rsidRDefault="005F163C" w:rsidP="005F7261"/>
        </w:tc>
      </w:tr>
    </w:tbl>
    <w:p w14:paraId="01A3704F" w14:textId="77777777" w:rsidR="005F163C" w:rsidRPr="006D37DE" w:rsidRDefault="005F163C" w:rsidP="005F163C"/>
    <w:p w14:paraId="76183A19" w14:textId="77777777" w:rsidR="005F163C" w:rsidRPr="006D37DE" w:rsidRDefault="005F163C" w:rsidP="005F163C">
      <w:r w:rsidRPr="006D37DE">
        <w:t>The following meetings are planned.</w:t>
      </w:r>
    </w:p>
    <w:tbl>
      <w:tblPr>
        <w:tblW w:w="900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880"/>
        <w:gridCol w:w="2340"/>
        <w:gridCol w:w="3780"/>
      </w:tblGrid>
      <w:tr w:rsidR="005F163C" w:rsidRPr="006D37DE" w14:paraId="1BA52E1F" w14:textId="77777777" w:rsidTr="005F7261">
        <w:trPr>
          <w:tblHeader/>
        </w:trPr>
        <w:tc>
          <w:tcPr>
            <w:tcW w:w="2880" w:type="dxa"/>
            <w:tcBorders>
              <w:top w:val="single" w:sz="18" w:space="0" w:color="auto"/>
              <w:bottom w:val="single" w:sz="6" w:space="0" w:color="auto"/>
            </w:tcBorders>
            <w:shd w:val="pct10" w:color="auto" w:fill="auto"/>
          </w:tcPr>
          <w:p w14:paraId="1A79C227" w14:textId="77777777" w:rsidR="005F163C" w:rsidRPr="006D37DE" w:rsidRDefault="005F163C" w:rsidP="005F7261">
            <w:pPr>
              <w:spacing w:after="120" w:line="360" w:lineRule="atLeast"/>
              <w:ind w:left="34"/>
              <w:rPr>
                <w:b/>
                <w:i/>
              </w:rPr>
            </w:pPr>
            <w:r w:rsidRPr="006D37DE">
              <w:rPr>
                <w:b/>
                <w:i/>
              </w:rPr>
              <w:t>Title</w:t>
            </w:r>
          </w:p>
        </w:tc>
        <w:tc>
          <w:tcPr>
            <w:tcW w:w="2340" w:type="dxa"/>
            <w:tcBorders>
              <w:top w:val="single" w:sz="18" w:space="0" w:color="auto"/>
              <w:bottom w:val="single" w:sz="6" w:space="0" w:color="auto"/>
            </w:tcBorders>
            <w:shd w:val="pct10" w:color="auto" w:fill="auto"/>
          </w:tcPr>
          <w:p w14:paraId="4C1A14EE" w14:textId="77777777" w:rsidR="005F163C" w:rsidRPr="006D37DE" w:rsidRDefault="005F163C" w:rsidP="005F7261">
            <w:pPr>
              <w:spacing w:after="120" w:line="360" w:lineRule="atLeast"/>
              <w:rPr>
                <w:b/>
                <w:i/>
              </w:rPr>
            </w:pPr>
            <w:r w:rsidRPr="006D37DE">
              <w:rPr>
                <w:b/>
                <w:i/>
              </w:rPr>
              <w:t>Date and Place</w:t>
            </w:r>
          </w:p>
        </w:tc>
        <w:tc>
          <w:tcPr>
            <w:tcW w:w="3780" w:type="dxa"/>
            <w:tcBorders>
              <w:top w:val="single" w:sz="18" w:space="0" w:color="auto"/>
              <w:bottom w:val="single" w:sz="6" w:space="0" w:color="auto"/>
            </w:tcBorders>
            <w:shd w:val="pct10" w:color="auto" w:fill="auto"/>
          </w:tcPr>
          <w:p w14:paraId="1FA1C23C" w14:textId="77777777" w:rsidR="005F163C" w:rsidRPr="006D37DE" w:rsidRDefault="005F163C" w:rsidP="005F7261">
            <w:pPr>
              <w:spacing w:after="120" w:line="360" w:lineRule="atLeast"/>
              <w:rPr>
                <w:b/>
                <w:i/>
              </w:rPr>
            </w:pPr>
            <w:r w:rsidRPr="006D37DE">
              <w:rPr>
                <w:b/>
                <w:i/>
              </w:rPr>
              <w:t>Main conclusions</w:t>
            </w:r>
          </w:p>
        </w:tc>
      </w:tr>
      <w:tr w:rsidR="005F163C" w:rsidRPr="006D37DE" w14:paraId="3E35C4DF" w14:textId="77777777" w:rsidTr="005F7261">
        <w:tc>
          <w:tcPr>
            <w:tcW w:w="2880" w:type="dxa"/>
          </w:tcPr>
          <w:p w14:paraId="2AE72930" w14:textId="77777777" w:rsidR="005F163C" w:rsidRPr="006D37DE" w:rsidRDefault="005F163C" w:rsidP="005F7261">
            <w:pPr>
              <w:ind w:left="34"/>
            </w:pPr>
            <w:r w:rsidRPr="006D37DE">
              <w:t>AP meeting, WP4, WP5, WP6 meetings</w:t>
            </w:r>
          </w:p>
        </w:tc>
        <w:tc>
          <w:tcPr>
            <w:tcW w:w="2340" w:type="dxa"/>
          </w:tcPr>
          <w:p w14:paraId="0123ECAF" w14:textId="77777777" w:rsidR="005F163C" w:rsidRPr="006D37DE" w:rsidRDefault="005F163C" w:rsidP="005F7261">
            <w:r w:rsidRPr="006D37DE">
              <w:t>15-17 May 2006</w:t>
            </w:r>
          </w:p>
        </w:tc>
        <w:tc>
          <w:tcPr>
            <w:tcW w:w="3780" w:type="dxa"/>
          </w:tcPr>
          <w:p w14:paraId="5A3BABAC" w14:textId="77777777" w:rsidR="005F163C" w:rsidRPr="006D37DE" w:rsidRDefault="005F163C" w:rsidP="005F7261"/>
        </w:tc>
      </w:tr>
      <w:tr w:rsidR="005F163C" w:rsidRPr="006D37DE" w14:paraId="492A16CA" w14:textId="77777777" w:rsidTr="005F7261">
        <w:tc>
          <w:tcPr>
            <w:tcW w:w="2880" w:type="dxa"/>
          </w:tcPr>
          <w:p w14:paraId="2FCE66B8" w14:textId="77777777" w:rsidR="005F163C" w:rsidRPr="006D37DE" w:rsidRDefault="005F163C" w:rsidP="005F7261">
            <w:pPr>
              <w:ind w:left="34"/>
            </w:pPr>
            <w:r w:rsidRPr="006D37DE">
              <w:t>WP4 meeting</w:t>
            </w:r>
          </w:p>
        </w:tc>
        <w:tc>
          <w:tcPr>
            <w:tcW w:w="2340" w:type="dxa"/>
          </w:tcPr>
          <w:p w14:paraId="1C47742B" w14:textId="77777777" w:rsidR="005F163C" w:rsidRPr="006D37DE" w:rsidRDefault="005F163C" w:rsidP="005F7261">
            <w:r w:rsidRPr="006D37DE">
              <w:t>14-16 June 2006, Roskilde</w:t>
            </w:r>
          </w:p>
        </w:tc>
        <w:tc>
          <w:tcPr>
            <w:tcW w:w="3780" w:type="dxa"/>
          </w:tcPr>
          <w:p w14:paraId="7C40487E" w14:textId="77777777" w:rsidR="005F163C" w:rsidRPr="006D37DE" w:rsidRDefault="005F163C" w:rsidP="005F7261"/>
        </w:tc>
      </w:tr>
      <w:tr w:rsidR="005F163C" w:rsidRPr="006D37DE" w14:paraId="65F8460B" w14:textId="77777777" w:rsidTr="005F7261">
        <w:tc>
          <w:tcPr>
            <w:tcW w:w="2880" w:type="dxa"/>
          </w:tcPr>
          <w:p w14:paraId="6EB91786" w14:textId="77777777" w:rsidR="005F163C" w:rsidRPr="006D37DE" w:rsidRDefault="005F163C" w:rsidP="005F7261">
            <w:pPr>
              <w:ind w:left="34"/>
            </w:pPr>
            <w:r w:rsidRPr="006D37DE">
              <w:t>EB meeting</w:t>
            </w:r>
          </w:p>
        </w:tc>
        <w:tc>
          <w:tcPr>
            <w:tcW w:w="2340" w:type="dxa"/>
          </w:tcPr>
          <w:p w14:paraId="4DC86F35" w14:textId="77777777" w:rsidR="005F163C" w:rsidRPr="006D37DE" w:rsidRDefault="005F163C" w:rsidP="005F7261">
            <w:r w:rsidRPr="006D37DE">
              <w:t>28 June 2006, Greece</w:t>
            </w:r>
          </w:p>
        </w:tc>
        <w:tc>
          <w:tcPr>
            <w:tcW w:w="3780" w:type="dxa"/>
          </w:tcPr>
          <w:p w14:paraId="1D5F2417" w14:textId="77777777" w:rsidR="005F163C" w:rsidRPr="006D37DE" w:rsidRDefault="005F163C" w:rsidP="005F7261"/>
        </w:tc>
      </w:tr>
    </w:tbl>
    <w:p w14:paraId="00A3FCFA" w14:textId="77777777" w:rsidR="005F163C" w:rsidRPr="006D37DE" w:rsidRDefault="005F163C" w:rsidP="005F163C"/>
    <w:p w14:paraId="2E2CA24B" w14:textId="77777777" w:rsidR="005F163C" w:rsidRPr="006D37DE" w:rsidRDefault="005F163C" w:rsidP="005F163C"/>
    <w:p w14:paraId="015AD5D1" w14:textId="77777777" w:rsidR="005F163C" w:rsidRPr="006D37DE" w:rsidRDefault="005F163C" w:rsidP="005F163C">
      <w:pPr>
        <w:pStyle w:val="Heading2"/>
        <w:rPr>
          <w:rFonts w:ascii="Times New Roman" w:hAnsi="Times New Roman"/>
        </w:rPr>
      </w:pPr>
      <w:bookmarkStart w:id="93" w:name="_Toc121559642"/>
      <w:bookmarkStart w:id="94" w:name="_Toc135728314"/>
      <w:bookmarkStart w:id="95" w:name="_Toc169265243"/>
      <w:r w:rsidRPr="006D37DE">
        <w:rPr>
          <w:rFonts w:ascii="Times New Roman" w:hAnsi="Times New Roman"/>
        </w:rPr>
        <w:t>Cooperation with other projects / programmes</w:t>
      </w:r>
      <w:bookmarkEnd w:id="93"/>
      <w:bookmarkEnd w:id="94"/>
      <w:bookmarkEnd w:id="95"/>
    </w:p>
    <w:p w14:paraId="14C9653E" w14:textId="77777777" w:rsidR="005F163C" w:rsidRPr="006D37DE" w:rsidRDefault="005F163C" w:rsidP="005F163C"/>
    <w:p w14:paraId="0D3DC119" w14:textId="77777777" w:rsidR="005F163C" w:rsidRPr="006D37DE" w:rsidRDefault="005F163C" w:rsidP="005F163C">
      <w:pPr>
        <w:jc w:val="both"/>
      </w:pPr>
      <w:r w:rsidRPr="006D37DE">
        <w:t xml:space="preserve">A close cooperation has been established between VIRTHUALIS and the INTUITION Network of Excellence, through ICCS who is the coordinator of INTUITION. INTUITION </w:t>
      </w:r>
      <w:bookmarkStart w:id="96" w:name="OLE_LINK4"/>
      <w:bookmarkStart w:id="97" w:name="OLE_LINK5"/>
      <w:r w:rsidRPr="006D37DE">
        <w:t>is a Network of Excellence on Virtual Reality and Virtual Environments Applications for Future Workspaces</w:t>
      </w:r>
      <w:bookmarkEnd w:id="96"/>
      <w:bookmarkEnd w:id="97"/>
      <w:r w:rsidRPr="006D37DE">
        <w:t>. The templates and questionnaires developed within VIRTHUALIS are being circulated among the INTUITION consortium and feedback is being collected. Moreover, INTUITION is being informed about the developments in VIRTHUALIS.</w:t>
      </w:r>
    </w:p>
    <w:p w14:paraId="1525A0F2" w14:textId="77777777" w:rsidR="005F163C" w:rsidRPr="006D37DE" w:rsidRDefault="005F163C" w:rsidP="005F163C">
      <w:pPr>
        <w:jc w:val="both"/>
      </w:pPr>
    </w:p>
    <w:p w14:paraId="5F9C149E" w14:textId="77777777" w:rsidR="005F163C" w:rsidRPr="006D37DE" w:rsidRDefault="005F163C" w:rsidP="005F163C">
      <w:pPr>
        <w:jc w:val="both"/>
      </w:pPr>
    </w:p>
    <w:p w14:paraId="01CFCDCA" w14:textId="77777777" w:rsidR="005F163C" w:rsidRPr="006D37DE" w:rsidRDefault="005F163C" w:rsidP="005F163C">
      <w:pPr>
        <w:jc w:val="both"/>
      </w:pPr>
    </w:p>
    <w:p w14:paraId="2077C7BB" w14:textId="1B93D40B" w:rsidR="005F163C" w:rsidRPr="006D37DE" w:rsidRDefault="005F163C" w:rsidP="00FB7EE5">
      <w:pPr>
        <w:pStyle w:val="Heading1"/>
        <w:numPr>
          <w:ilvl w:val="0"/>
          <w:numId w:val="0"/>
        </w:numPr>
      </w:pPr>
    </w:p>
    <w:p w14:paraId="2E3624B4" w14:textId="113A5DA0" w:rsidR="005F163C" w:rsidRPr="006D37DE" w:rsidRDefault="005F163C" w:rsidP="00FB7EE5">
      <w:pPr>
        <w:pStyle w:val="Heading1"/>
      </w:pPr>
      <w:r w:rsidRPr="006D37DE">
        <w:br w:type="page"/>
      </w:r>
      <w:bookmarkStart w:id="98" w:name="_Toc121559646"/>
      <w:bookmarkStart w:id="99" w:name="_Toc169265244"/>
      <w:r w:rsidRPr="006D37DE">
        <w:t>Plan for using and disseminating the knowledge</w:t>
      </w:r>
      <w:bookmarkEnd w:id="98"/>
      <w:bookmarkEnd w:id="99"/>
    </w:p>
    <w:p w14:paraId="6E2AEA13" w14:textId="77777777" w:rsidR="005F163C" w:rsidRPr="006D37DE" w:rsidRDefault="005F163C" w:rsidP="005F163C"/>
    <w:p w14:paraId="7F62CF30" w14:textId="6A7E19A8" w:rsidR="005F163C" w:rsidRPr="006D37DE" w:rsidRDefault="00FB7EE5" w:rsidP="005F163C">
      <w:pPr>
        <w:pStyle w:val="Title20"/>
        <w:spacing w:before="120" w:after="120"/>
      </w:pPr>
      <w:bookmarkStart w:id="100" w:name="_Toc121559647"/>
      <w:bookmarkStart w:id="101" w:name="_Toc135728316"/>
      <w:bookmarkStart w:id="102" w:name="_Toc169265245"/>
      <w:r>
        <w:t>5</w:t>
      </w:r>
      <w:r w:rsidR="00B619FE">
        <w:t>.</w:t>
      </w:r>
      <w:r w:rsidR="005F163C" w:rsidRPr="006D37DE">
        <w:t>1 - Exploitable knowledge and its Use</w:t>
      </w:r>
      <w:bookmarkEnd w:id="100"/>
      <w:bookmarkEnd w:id="101"/>
      <w:bookmarkEnd w:id="102"/>
    </w:p>
    <w:p w14:paraId="0CB3610C" w14:textId="77777777" w:rsidR="005F163C" w:rsidRPr="006D37DE" w:rsidRDefault="005F163C" w:rsidP="005F163C">
      <w:pPr>
        <w:jc w:val="both"/>
      </w:pPr>
    </w:p>
    <w:p w14:paraId="589EBF88" w14:textId="77777777" w:rsidR="005F163C" w:rsidRPr="006D37DE" w:rsidRDefault="005F163C" w:rsidP="005F163C">
      <w:pPr>
        <w:jc w:val="both"/>
      </w:pPr>
      <w:r w:rsidRPr="006D37DE">
        <w:t>THE VIRTHUALIS exploitable products include the following:</w:t>
      </w:r>
    </w:p>
    <w:p w14:paraId="5D26AAC2" w14:textId="77777777" w:rsidR="005F163C" w:rsidRPr="006D37DE" w:rsidRDefault="005F163C" w:rsidP="005F163C">
      <w:pPr>
        <w:jc w:val="both"/>
      </w:pPr>
    </w:p>
    <w:p w14:paraId="2F71B2F6" w14:textId="77777777" w:rsidR="005F163C" w:rsidRPr="006D37DE" w:rsidRDefault="005F163C" w:rsidP="00343A0B">
      <w:pPr>
        <w:numPr>
          <w:ilvl w:val="1"/>
          <w:numId w:val="20"/>
        </w:numPr>
        <w:spacing w:before="60"/>
        <w:jc w:val="both"/>
      </w:pPr>
      <w:r w:rsidRPr="006D37DE">
        <w:t>A Human Factors methodology enabling to cope with safety issues using VEs to be properly used for Health, Safety &amp; Environment (HSE) purposes.</w:t>
      </w:r>
    </w:p>
    <w:p w14:paraId="37EB6315" w14:textId="77777777" w:rsidR="005F163C" w:rsidRPr="006D37DE" w:rsidRDefault="005F163C" w:rsidP="00343A0B">
      <w:pPr>
        <w:numPr>
          <w:ilvl w:val="1"/>
          <w:numId w:val="21"/>
        </w:numPr>
        <w:spacing w:before="60"/>
        <w:jc w:val="both"/>
      </w:pPr>
      <w:r w:rsidRPr="006D37DE">
        <w:t>A database for saving HF data.</w:t>
      </w:r>
    </w:p>
    <w:p w14:paraId="5C44DCB1" w14:textId="77777777" w:rsidR="005F163C" w:rsidRPr="006D37DE" w:rsidRDefault="005F163C" w:rsidP="00343A0B">
      <w:pPr>
        <w:numPr>
          <w:ilvl w:val="1"/>
          <w:numId w:val="21"/>
        </w:numPr>
        <w:spacing w:before="60"/>
        <w:jc w:val="both"/>
      </w:pPr>
      <w:r w:rsidRPr="006D37DE">
        <w:t>A toolbox for developing VR applications.</w:t>
      </w:r>
    </w:p>
    <w:p w14:paraId="58D357C1" w14:textId="77777777" w:rsidR="005F163C" w:rsidRPr="006D37DE" w:rsidRDefault="005F163C" w:rsidP="00343A0B">
      <w:pPr>
        <w:numPr>
          <w:ilvl w:val="1"/>
          <w:numId w:val="21"/>
        </w:numPr>
        <w:spacing w:before="60"/>
        <w:jc w:val="both"/>
      </w:pPr>
      <w:r w:rsidRPr="006D37DE">
        <w:t>Four applications using the toolbox.</w:t>
      </w:r>
    </w:p>
    <w:p w14:paraId="3EDA5EB4" w14:textId="77777777" w:rsidR="005F163C" w:rsidRPr="006D37DE" w:rsidRDefault="005F163C" w:rsidP="00343A0B">
      <w:pPr>
        <w:numPr>
          <w:ilvl w:val="1"/>
          <w:numId w:val="15"/>
        </w:numPr>
        <w:spacing w:before="60"/>
        <w:jc w:val="both"/>
      </w:pPr>
      <w:r w:rsidRPr="006D37DE">
        <w:t>Policy recommendations for relevant authorities.</w:t>
      </w:r>
    </w:p>
    <w:p w14:paraId="5A700631" w14:textId="77777777" w:rsidR="005F163C" w:rsidRPr="006D37DE" w:rsidRDefault="005F163C" w:rsidP="005F163C">
      <w:pPr>
        <w:jc w:val="both"/>
      </w:pPr>
    </w:p>
    <w:p w14:paraId="16AA67BC" w14:textId="77777777" w:rsidR="005F163C" w:rsidRPr="006D37DE" w:rsidRDefault="005F163C" w:rsidP="005F163C">
      <w:pPr>
        <w:jc w:val="both"/>
      </w:pPr>
    </w:p>
    <w:p w14:paraId="225A5A49" w14:textId="77777777" w:rsidR="005F163C" w:rsidRPr="006D37DE" w:rsidRDefault="005F163C" w:rsidP="005F163C">
      <w:pPr>
        <w:jc w:val="both"/>
      </w:pPr>
      <w:r w:rsidRPr="006D37DE">
        <w:t xml:space="preserve">The consortium intends to greatly use and diffuse the VIRTHUALIS results. For this reason, there are strong considerations to establish a network, sustainable after the end of VIRTHUALIS project, with the mission to promote new interdisciplinary science-based approaches and solutions to Safety, Security, Environment and Health issues initially based on the VIRTHUALIS Technology concept and on the European Technology Platform on Industrial Safety. </w:t>
      </w:r>
    </w:p>
    <w:p w14:paraId="7F4664D4" w14:textId="77777777" w:rsidR="005F163C" w:rsidRPr="006D37DE" w:rsidRDefault="005F163C" w:rsidP="005F163C">
      <w:pPr>
        <w:jc w:val="both"/>
      </w:pPr>
    </w:p>
    <w:p w14:paraId="4A970FB4" w14:textId="77777777" w:rsidR="005F163C" w:rsidRPr="006D37DE" w:rsidRDefault="005F163C" w:rsidP="005F163C">
      <w:pPr>
        <w:jc w:val="both"/>
      </w:pPr>
      <w:r w:rsidRPr="006D37DE">
        <w:t xml:space="preserve">The network will be an open and flexible European network, including centres in each European Country. Each of the centres will share facilities with the remaining ones enabling researchers to investigate different aspects of the complexity of Safety, Security, Health and Environment (HSSE) issues and share the results with the network. The main inspiration of the Network organisational structure will be to enable remote collaboration on HSSE issues so as to diminish efforts and take the most from reciprocal synergies. </w:t>
      </w:r>
    </w:p>
    <w:p w14:paraId="20423B71" w14:textId="77777777" w:rsidR="005F163C" w:rsidRPr="006D37DE" w:rsidRDefault="005F163C" w:rsidP="005F163C">
      <w:pPr>
        <w:jc w:val="both"/>
      </w:pPr>
    </w:p>
    <w:p w14:paraId="27EF29BB" w14:textId="77777777" w:rsidR="005F163C" w:rsidRPr="006D37DE" w:rsidRDefault="005F163C" w:rsidP="005F163C">
      <w:pPr>
        <w:jc w:val="both"/>
      </w:pPr>
      <w:r w:rsidRPr="006D37DE">
        <w:t>This network will have a direct impact on the following strategic objectives:</w:t>
      </w:r>
    </w:p>
    <w:p w14:paraId="1D20AFF2" w14:textId="77777777" w:rsidR="005F163C" w:rsidRPr="006D37DE" w:rsidRDefault="005F163C" w:rsidP="005F163C">
      <w:pPr>
        <w:jc w:val="both"/>
      </w:pPr>
    </w:p>
    <w:p w14:paraId="0A0A958F" w14:textId="77777777" w:rsidR="005F163C" w:rsidRPr="006D37DE" w:rsidRDefault="005F163C" w:rsidP="00343A0B">
      <w:pPr>
        <w:numPr>
          <w:ilvl w:val="0"/>
          <w:numId w:val="17"/>
        </w:numPr>
        <w:jc w:val="both"/>
      </w:pPr>
      <w:r w:rsidRPr="006D37DE">
        <w:t>Reference Centre for the conception, design, testing and application of a new generation of “Integrated Multidisciplinary Science-based Environments and Solutions for Safety, Security, Environmental Protection and Health” based on the most advanced Human and Organizational Factors (H&amp;OF) methodologies and Virtual &amp; Augmented Reality, Computing, Information and Communication technologies, which can allow for “safer” and “fault tolerant” products, systems, operational environments and processes.</w:t>
      </w:r>
    </w:p>
    <w:p w14:paraId="53183CBB" w14:textId="77777777" w:rsidR="005F163C" w:rsidRPr="006D37DE" w:rsidRDefault="005F163C" w:rsidP="00343A0B">
      <w:pPr>
        <w:numPr>
          <w:ilvl w:val="0"/>
          <w:numId w:val="17"/>
        </w:numPr>
        <w:jc w:val="both"/>
      </w:pPr>
      <w:r w:rsidRPr="006D37DE">
        <w:t xml:space="preserve">Reference Centre for the diffusion of a new culture of Safety and Security inside public and private institutions, media, social bodies, industrial (large as well as small and medium-sized enterprises) and financial entities and universities, research and technology developers. </w:t>
      </w:r>
    </w:p>
    <w:p w14:paraId="63DEAB19" w14:textId="77777777" w:rsidR="005F163C" w:rsidRPr="006D37DE" w:rsidRDefault="005F163C" w:rsidP="00343A0B">
      <w:pPr>
        <w:numPr>
          <w:ilvl w:val="0"/>
          <w:numId w:val="17"/>
        </w:numPr>
        <w:jc w:val="both"/>
      </w:pPr>
      <w:r w:rsidRPr="006D37DE">
        <w:t xml:space="preserve">Reference Centre for the development and the implementation of a new generation of low-cost solutions and environments specifically conceived for small and medium public and private realities. </w:t>
      </w:r>
    </w:p>
    <w:p w14:paraId="7056BDC3" w14:textId="77777777" w:rsidR="005F163C" w:rsidRPr="006D37DE" w:rsidRDefault="005F163C" w:rsidP="00343A0B">
      <w:pPr>
        <w:numPr>
          <w:ilvl w:val="0"/>
          <w:numId w:val="17"/>
        </w:numPr>
        <w:jc w:val="both"/>
      </w:pPr>
      <w:r w:rsidRPr="006D37DE">
        <w:t>“Trait d’ union” amongst European Universities, Research Centres, Industries, Public Organizations and Society fostering the development and the implementation of a new two-way cooperation framework.</w:t>
      </w:r>
    </w:p>
    <w:p w14:paraId="4ABAE052" w14:textId="77777777" w:rsidR="005F163C" w:rsidRPr="006D37DE" w:rsidRDefault="005F163C" w:rsidP="00343A0B">
      <w:pPr>
        <w:numPr>
          <w:ilvl w:val="0"/>
          <w:numId w:val="17"/>
        </w:numPr>
        <w:jc w:val="both"/>
      </w:pPr>
      <w:r w:rsidRPr="006D37DE">
        <w:t>Definition of new educational curricula and educational initiatives aimed at creating a new generation of distinctive professionals characterized by a new culture, innovative experiences and interdisciplinary competences.</w:t>
      </w:r>
    </w:p>
    <w:p w14:paraId="7E3C74A4" w14:textId="77777777" w:rsidR="005F163C" w:rsidRPr="006D37DE" w:rsidRDefault="005F163C" w:rsidP="00343A0B">
      <w:pPr>
        <w:numPr>
          <w:ilvl w:val="0"/>
          <w:numId w:val="17"/>
        </w:numPr>
        <w:jc w:val="both"/>
      </w:pPr>
      <w:r w:rsidRPr="006D37DE">
        <w:t>Coordination Centre for the industrialization and future development of the VIRTHUALIS technology</w:t>
      </w:r>
    </w:p>
    <w:p w14:paraId="7053A306" w14:textId="77777777" w:rsidR="005F163C" w:rsidRPr="006D37DE" w:rsidRDefault="005F163C" w:rsidP="00343A0B">
      <w:pPr>
        <w:pStyle w:val="Title"/>
        <w:numPr>
          <w:ilvl w:val="0"/>
          <w:numId w:val="17"/>
        </w:numPr>
        <w:jc w:val="both"/>
        <w:rPr>
          <w:b w:val="0"/>
          <w:bCs w:val="0"/>
        </w:rPr>
      </w:pPr>
      <w:r w:rsidRPr="006D37DE">
        <w:rPr>
          <w:b w:val="0"/>
          <w:bCs w:val="0"/>
        </w:rPr>
        <w:t>Benchmarking &amp; Test Bed Centre for new technologies and integrated solutions</w:t>
      </w:r>
    </w:p>
    <w:p w14:paraId="53A2094D" w14:textId="77777777" w:rsidR="005F163C" w:rsidRPr="006D37DE" w:rsidRDefault="005F163C" w:rsidP="005F163C">
      <w:pPr>
        <w:pStyle w:val="Title"/>
        <w:jc w:val="both"/>
        <w:rPr>
          <w:b w:val="0"/>
          <w:bCs w:val="0"/>
        </w:rPr>
      </w:pPr>
    </w:p>
    <w:p w14:paraId="0A4BAD03" w14:textId="77777777" w:rsidR="005F163C" w:rsidRPr="006D37DE" w:rsidRDefault="005F163C" w:rsidP="005F163C">
      <w:pPr>
        <w:pStyle w:val="BodyText"/>
        <w:rPr>
          <w:bCs w:val="0"/>
        </w:rPr>
      </w:pPr>
      <w:r w:rsidRPr="006D37DE">
        <w:rPr>
          <w:bCs w:val="0"/>
        </w:rPr>
        <w:t xml:space="preserve">The network is expected to play an important role in promoting and coordinating a European ”Integrated Multidisciplinary Science-based Approach to Safety, Security, Environmental Protection and Health” towards developing countries in African, Asian and South American continents. It will also play an important role in promoting the new European approach towards North America and Asian countries </w:t>
      </w:r>
    </w:p>
    <w:p w14:paraId="1438FDFF" w14:textId="77777777" w:rsidR="005F163C" w:rsidRPr="006D37DE" w:rsidRDefault="005F163C" w:rsidP="005F163C">
      <w:pPr>
        <w:jc w:val="both"/>
      </w:pPr>
    </w:p>
    <w:p w14:paraId="6974D210" w14:textId="77777777" w:rsidR="005F163C" w:rsidRPr="006D37DE" w:rsidRDefault="005F163C" w:rsidP="005F163C">
      <w:pPr>
        <w:jc w:val="both"/>
      </w:pPr>
    </w:p>
    <w:p w14:paraId="41AB9305" w14:textId="7D77FC38" w:rsidR="005F163C" w:rsidRPr="006D37DE" w:rsidRDefault="00FB7EE5" w:rsidP="005F163C">
      <w:pPr>
        <w:pStyle w:val="Title20"/>
        <w:spacing w:before="120" w:after="120"/>
      </w:pPr>
      <w:bookmarkStart w:id="103" w:name="_Toc121559648"/>
      <w:bookmarkStart w:id="104" w:name="_Toc135728317"/>
      <w:bookmarkStart w:id="105" w:name="_Toc169265246"/>
      <w:r>
        <w:t>5</w:t>
      </w:r>
      <w:r w:rsidR="00B619FE">
        <w:t>.</w:t>
      </w:r>
      <w:r w:rsidR="005F163C" w:rsidRPr="006D37DE">
        <w:t>2 – Dissemination of knowledge</w:t>
      </w:r>
      <w:bookmarkEnd w:id="103"/>
      <w:bookmarkEnd w:id="104"/>
      <w:bookmarkEnd w:id="105"/>
    </w:p>
    <w:p w14:paraId="6E33ED2C" w14:textId="77777777" w:rsidR="005F163C" w:rsidRPr="006D37DE" w:rsidRDefault="005F163C" w:rsidP="005F163C">
      <w:pPr>
        <w:pStyle w:val="Heading3"/>
        <w:numPr>
          <w:ilvl w:val="0"/>
          <w:numId w:val="0"/>
        </w:numPr>
        <w:rPr>
          <w:b w:val="0"/>
          <w:sz w:val="24"/>
          <w:u w:val="single"/>
        </w:rPr>
      </w:pPr>
      <w:bookmarkStart w:id="106" w:name="_Toc96859313"/>
      <w:bookmarkStart w:id="107" w:name="_Toc121559651"/>
      <w:bookmarkStart w:id="108" w:name="_Toc135728318"/>
      <w:bookmarkStart w:id="109" w:name="_Toc169265247"/>
      <w:r w:rsidRPr="006D37DE">
        <w:rPr>
          <w:b w:val="0"/>
          <w:sz w:val="24"/>
          <w:u w:val="single"/>
        </w:rPr>
        <w:t>Publications</w:t>
      </w:r>
      <w:bookmarkEnd w:id="106"/>
      <w:bookmarkEnd w:id="107"/>
      <w:bookmarkEnd w:id="108"/>
      <w:bookmarkEnd w:id="109"/>
      <w:r w:rsidRPr="006D37DE">
        <w:rPr>
          <w:b w:val="0"/>
          <w:sz w:val="24"/>
          <w:u w:val="single"/>
        </w:rPr>
        <w:t xml:space="preserve"> </w:t>
      </w:r>
    </w:p>
    <w:p w14:paraId="591EA054" w14:textId="77777777" w:rsidR="005F163C" w:rsidRPr="006D37DE" w:rsidRDefault="005F163C" w:rsidP="005F163C"/>
    <w:tbl>
      <w:tblPr>
        <w:tblW w:w="933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81"/>
        <w:gridCol w:w="3617"/>
        <w:gridCol w:w="4114"/>
        <w:gridCol w:w="19"/>
      </w:tblGrid>
      <w:tr w:rsidR="005F163C" w:rsidRPr="006D37DE" w14:paraId="2CE89D45" w14:textId="77777777" w:rsidTr="005F7261">
        <w:trPr>
          <w:cantSplit/>
          <w:tblHeader/>
          <w:jc w:val="center"/>
        </w:trPr>
        <w:tc>
          <w:tcPr>
            <w:tcW w:w="1581" w:type="dxa"/>
            <w:tcBorders>
              <w:top w:val="single" w:sz="18" w:space="0" w:color="auto"/>
              <w:bottom w:val="single" w:sz="6" w:space="0" w:color="auto"/>
            </w:tcBorders>
            <w:shd w:val="pct10" w:color="auto" w:fill="auto"/>
          </w:tcPr>
          <w:p w14:paraId="06F98D5C" w14:textId="77777777" w:rsidR="005F163C" w:rsidRPr="006D37DE" w:rsidRDefault="005F163C" w:rsidP="005F7261">
            <w:pPr>
              <w:spacing w:after="120" w:line="360" w:lineRule="atLeast"/>
              <w:ind w:left="34" w:hanging="34"/>
              <w:rPr>
                <w:b/>
                <w:i/>
              </w:rPr>
            </w:pPr>
            <w:r w:rsidRPr="006D37DE">
              <w:rPr>
                <w:b/>
                <w:i/>
              </w:rPr>
              <w:t>Author(s)</w:t>
            </w:r>
          </w:p>
        </w:tc>
        <w:tc>
          <w:tcPr>
            <w:tcW w:w="3617" w:type="dxa"/>
            <w:tcBorders>
              <w:top w:val="single" w:sz="18" w:space="0" w:color="auto"/>
              <w:bottom w:val="single" w:sz="6" w:space="0" w:color="auto"/>
            </w:tcBorders>
            <w:shd w:val="pct10" w:color="auto" w:fill="auto"/>
          </w:tcPr>
          <w:p w14:paraId="2EB0C9E8" w14:textId="77777777" w:rsidR="005F163C" w:rsidRPr="006D37DE" w:rsidRDefault="005F163C" w:rsidP="005F7261">
            <w:pPr>
              <w:spacing w:after="120" w:line="360" w:lineRule="atLeast"/>
              <w:rPr>
                <w:b/>
                <w:i/>
              </w:rPr>
            </w:pPr>
            <w:r w:rsidRPr="006D37DE">
              <w:rPr>
                <w:b/>
                <w:i/>
              </w:rPr>
              <w:t>Title of paper</w:t>
            </w:r>
          </w:p>
        </w:tc>
        <w:tc>
          <w:tcPr>
            <w:tcW w:w="4133" w:type="dxa"/>
            <w:gridSpan w:val="2"/>
            <w:tcBorders>
              <w:top w:val="single" w:sz="18" w:space="0" w:color="auto"/>
              <w:bottom w:val="single" w:sz="6" w:space="0" w:color="auto"/>
            </w:tcBorders>
            <w:shd w:val="pct10" w:color="auto" w:fill="auto"/>
          </w:tcPr>
          <w:p w14:paraId="4F3E87B2" w14:textId="77777777" w:rsidR="005F163C" w:rsidRPr="006D37DE" w:rsidRDefault="005F163C" w:rsidP="005F7261">
            <w:pPr>
              <w:spacing w:after="120" w:line="360" w:lineRule="atLeast"/>
              <w:rPr>
                <w:b/>
                <w:i/>
              </w:rPr>
            </w:pPr>
            <w:r w:rsidRPr="006D37DE">
              <w:rPr>
                <w:b/>
                <w:i/>
              </w:rPr>
              <w:t>Conference details (name, date, place)</w:t>
            </w:r>
          </w:p>
        </w:tc>
      </w:tr>
      <w:tr w:rsidR="005F163C" w:rsidRPr="006D37DE" w14:paraId="0148F8FF" w14:textId="77777777" w:rsidTr="005F7261">
        <w:trPr>
          <w:cantSplit/>
          <w:trHeight w:val="209"/>
          <w:jc w:val="center"/>
        </w:trPr>
        <w:tc>
          <w:tcPr>
            <w:tcW w:w="9331" w:type="dxa"/>
            <w:gridSpan w:val="4"/>
            <w:tcBorders>
              <w:top w:val="single" w:sz="6" w:space="0" w:color="auto"/>
              <w:bottom w:val="single" w:sz="6" w:space="0" w:color="auto"/>
            </w:tcBorders>
            <w:shd w:val="clear" w:color="auto" w:fill="0C0C0C"/>
          </w:tcPr>
          <w:p w14:paraId="72E61F3A" w14:textId="77777777" w:rsidR="005F163C" w:rsidRPr="006D37DE" w:rsidRDefault="005F163C" w:rsidP="005F7261">
            <w:pPr>
              <w:jc w:val="center"/>
              <w:rPr>
                <w:b/>
                <w:caps/>
                <w:sz w:val="22"/>
              </w:rPr>
            </w:pPr>
            <w:r w:rsidRPr="006D37DE">
              <w:rPr>
                <w:b/>
              </w:rPr>
              <w:t>ATTENDED</w:t>
            </w:r>
          </w:p>
        </w:tc>
      </w:tr>
      <w:tr w:rsidR="005F163C" w:rsidRPr="006D37DE" w14:paraId="6CD152DC" w14:textId="77777777" w:rsidTr="005F7261">
        <w:trPr>
          <w:cantSplit/>
          <w:jc w:val="center"/>
        </w:trPr>
        <w:tc>
          <w:tcPr>
            <w:tcW w:w="1581" w:type="dxa"/>
            <w:tcBorders>
              <w:top w:val="single" w:sz="6" w:space="0" w:color="auto"/>
            </w:tcBorders>
          </w:tcPr>
          <w:p w14:paraId="67850B1A" w14:textId="77777777" w:rsidR="005F163C" w:rsidRPr="006D37DE" w:rsidRDefault="005F163C" w:rsidP="005F7261">
            <w:pPr>
              <w:rPr>
                <w:sz w:val="22"/>
                <w:szCs w:val="22"/>
              </w:rPr>
            </w:pPr>
            <w:r w:rsidRPr="006D37DE">
              <w:t>Burkhardt J. M., Cabon P., Gounelle C., Salem, W.</w:t>
            </w:r>
          </w:p>
        </w:tc>
        <w:tc>
          <w:tcPr>
            <w:tcW w:w="3617" w:type="dxa"/>
            <w:tcBorders>
              <w:top w:val="single" w:sz="6" w:space="0" w:color="auto"/>
            </w:tcBorders>
          </w:tcPr>
          <w:p w14:paraId="7607D4B0" w14:textId="77777777" w:rsidR="005F163C" w:rsidRPr="006D37DE" w:rsidRDefault="005F163C" w:rsidP="005F7261">
            <w:pPr>
              <w:rPr>
                <w:sz w:val="22"/>
                <w:szCs w:val="22"/>
              </w:rPr>
            </w:pPr>
            <w:r w:rsidRPr="006D37DE">
              <w:t>Virtual Reality, Human Factors and safety-related issues: the VIRTHUALIS project</w:t>
            </w:r>
          </w:p>
        </w:tc>
        <w:tc>
          <w:tcPr>
            <w:tcW w:w="4133" w:type="dxa"/>
            <w:gridSpan w:val="2"/>
            <w:tcBorders>
              <w:top w:val="single" w:sz="6" w:space="0" w:color="auto"/>
            </w:tcBorders>
          </w:tcPr>
          <w:p w14:paraId="25774CFD" w14:textId="77777777" w:rsidR="005F163C" w:rsidRPr="006D37DE" w:rsidRDefault="005F163C" w:rsidP="005F7261">
            <w:pPr>
              <w:rPr>
                <w:sz w:val="22"/>
                <w:szCs w:val="22"/>
              </w:rPr>
            </w:pPr>
            <w:r w:rsidRPr="006D37DE">
              <w:t>Proceedings of Virtual Concept 2005. Biarritz, France, November 8</w:t>
            </w:r>
            <w:r w:rsidRPr="006D37DE">
              <w:rPr>
                <w:vertAlign w:val="superscript"/>
              </w:rPr>
              <w:t>th</w:t>
            </w:r>
            <w:r w:rsidRPr="006D37DE">
              <w:t xml:space="preserve"> – November 10</w:t>
            </w:r>
            <w:r w:rsidRPr="006D37DE">
              <w:rPr>
                <w:vertAlign w:val="superscript"/>
              </w:rPr>
              <w:t>th</w:t>
            </w:r>
            <w:r w:rsidRPr="006D37DE">
              <w:t>, 2005</w:t>
            </w:r>
          </w:p>
        </w:tc>
      </w:tr>
      <w:tr w:rsidR="005F163C" w:rsidRPr="006D37DE" w14:paraId="7545DAE9" w14:textId="77777777" w:rsidTr="005F7261">
        <w:trPr>
          <w:cantSplit/>
          <w:jc w:val="center"/>
        </w:trPr>
        <w:tc>
          <w:tcPr>
            <w:tcW w:w="1581" w:type="dxa"/>
            <w:tcBorders>
              <w:top w:val="single" w:sz="6" w:space="0" w:color="auto"/>
            </w:tcBorders>
          </w:tcPr>
          <w:p w14:paraId="3564B0AB" w14:textId="77777777" w:rsidR="005F163C" w:rsidRPr="006D37DE" w:rsidRDefault="005F163C" w:rsidP="005F7261">
            <w:r w:rsidRPr="006D37DE">
              <w:t>Teodor Winkler, Dariusz Michalak, Waleed Salem, Timo Maatta and Simone Colombo</w:t>
            </w:r>
          </w:p>
        </w:tc>
        <w:tc>
          <w:tcPr>
            <w:tcW w:w="3617" w:type="dxa"/>
            <w:tcBorders>
              <w:top w:val="single" w:sz="6" w:space="0" w:color="auto"/>
            </w:tcBorders>
          </w:tcPr>
          <w:p w14:paraId="72DA5594" w14:textId="77777777" w:rsidR="005F163C" w:rsidRPr="006D37DE" w:rsidRDefault="005F163C" w:rsidP="005F7261">
            <w:r w:rsidRPr="006D37DE">
              <w:t>VR technology in the life cycle of technical artefacts: a possibility of methodology transfer within high risk industries</w:t>
            </w:r>
          </w:p>
        </w:tc>
        <w:tc>
          <w:tcPr>
            <w:tcW w:w="4133" w:type="dxa"/>
            <w:gridSpan w:val="2"/>
            <w:tcBorders>
              <w:top w:val="single" w:sz="6" w:space="0" w:color="auto"/>
            </w:tcBorders>
          </w:tcPr>
          <w:p w14:paraId="3D11F737" w14:textId="77777777" w:rsidR="005F163C" w:rsidRPr="006D37DE" w:rsidRDefault="005F163C" w:rsidP="005F7261">
            <w:r w:rsidRPr="006D37DE">
              <w:t xml:space="preserve">KOMTECH, 6th International Conference, 15th-17th November 2005, Zakopane– Poland. </w:t>
            </w:r>
          </w:p>
        </w:tc>
      </w:tr>
      <w:tr w:rsidR="005F163C" w:rsidRPr="006D37DE" w14:paraId="11CF99C7" w14:textId="77777777" w:rsidTr="005F7261">
        <w:trPr>
          <w:cantSplit/>
          <w:jc w:val="center"/>
        </w:trPr>
        <w:tc>
          <w:tcPr>
            <w:tcW w:w="1581" w:type="dxa"/>
            <w:tcBorders>
              <w:top w:val="single" w:sz="6" w:space="0" w:color="auto"/>
            </w:tcBorders>
          </w:tcPr>
          <w:p w14:paraId="13EC05FF" w14:textId="77777777" w:rsidR="005F163C" w:rsidRPr="006D37DE" w:rsidRDefault="005F163C" w:rsidP="005F7261">
            <w:pPr>
              <w:rPr>
                <w:sz w:val="22"/>
                <w:szCs w:val="22"/>
              </w:rPr>
            </w:pPr>
            <w:r w:rsidRPr="006D37DE">
              <w:rPr>
                <w:sz w:val="22"/>
                <w:szCs w:val="22"/>
              </w:rPr>
              <w:t>Waleed Salem, Simone Colombo, Philippe Cabon, Heike Kissner</w:t>
            </w:r>
          </w:p>
        </w:tc>
        <w:tc>
          <w:tcPr>
            <w:tcW w:w="3617" w:type="dxa"/>
            <w:tcBorders>
              <w:top w:val="single" w:sz="6" w:space="0" w:color="auto"/>
            </w:tcBorders>
          </w:tcPr>
          <w:p w14:paraId="60AECA19" w14:textId="77777777" w:rsidR="005F163C" w:rsidRPr="006D37DE" w:rsidRDefault="005F163C" w:rsidP="005F7261">
            <w:pPr>
              <w:rPr>
                <w:sz w:val="22"/>
                <w:szCs w:val="22"/>
              </w:rPr>
            </w:pPr>
            <w:r w:rsidRPr="006D37DE">
              <w:rPr>
                <w:sz w:val="22"/>
                <w:szCs w:val="22"/>
              </w:rPr>
              <w:t>Enhancing the Trainees’ Awareness in a Virtual Training Environment</w:t>
            </w:r>
          </w:p>
        </w:tc>
        <w:tc>
          <w:tcPr>
            <w:tcW w:w="4133" w:type="dxa"/>
            <w:gridSpan w:val="2"/>
            <w:tcBorders>
              <w:top w:val="single" w:sz="6" w:space="0" w:color="auto"/>
            </w:tcBorders>
          </w:tcPr>
          <w:p w14:paraId="2C8BFF58" w14:textId="77777777" w:rsidR="005F163C" w:rsidRPr="006D37DE" w:rsidRDefault="005F163C" w:rsidP="005F7261">
            <w:pPr>
              <w:rPr>
                <w:sz w:val="22"/>
                <w:szCs w:val="22"/>
              </w:rPr>
            </w:pPr>
            <w:r w:rsidRPr="006D37DE">
              <w:rPr>
                <w:sz w:val="22"/>
                <w:szCs w:val="22"/>
              </w:rPr>
              <w:t>Interactive Mobile and Computer Aided Learning 2006 (IMCL 2006), Amman, Jordan, April 19</w:t>
            </w:r>
            <w:r w:rsidRPr="006D37DE">
              <w:rPr>
                <w:sz w:val="22"/>
                <w:szCs w:val="22"/>
                <w:vertAlign w:val="superscript"/>
              </w:rPr>
              <w:t>th</w:t>
            </w:r>
            <w:r w:rsidRPr="006D37DE">
              <w:rPr>
                <w:sz w:val="22"/>
                <w:szCs w:val="22"/>
              </w:rPr>
              <w:t>-21</w:t>
            </w:r>
            <w:r w:rsidRPr="006D37DE">
              <w:rPr>
                <w:sz w:val="22"/>
                <w:szCs w:val="22"/>
                <w:vertAlign w:val="superscript"/>
              </w:rPr>
              <w:t>st</w:t>
            </w:r>
            <w:r w:rsidRPr="006D37DE">
              <w:rPr>
                <w:sz w:val="22"/>
                <w:szCs w:val="22"/>
              </w:rPr>
              <w:t>, 2005</w:t>
            </w:r>
          </w:p>
        </w:tc>
      </w:tr>
      <w:tr w:rsidR="005F163C" w:rsidRPr="006D37DE" w14:paraId="340BFE2C" w14:textId="77777777" w:rsidTr="005F7261">
        <w:trPr>
          <w:gridAfter w:val="1"/>
          <w:wAfter w:w="19" w:type="dxa"/>
          <w:cantSplit/>
          <w:jc w:val="center"/>
        </w:trPr>
        <w:tc>
          <w:tcPr>
            <w:tcW w:w="9312" w:type="dxa"/>
            <w:gridSpan w:val="3"/>
            <w:tcBorders>
              <w:top w:val="single" w:sz="6" w:space="0" w:color="auto"/>
              <w:bottom w:val="single" w:sz="6" w:space="0" w:color="auto"/>
            </w:tcBorders>
            <w:shd w:val="clear" w:color="auto" w:fill="0C0C0C"/>
          </w:tcPr>
          <w:p w14:paraId="644B33B8" w14:textId="77777777" w:rsidR="005F163C" w:rsidRPr="006D37DE" w:rsidRDefault="005F163C" w:rsidP="005F7261">
            <w:pPr>
              <w:jc w:val="center"/>
              <w:rPr>
                <w:b/>
              </w:rPr>
            </w:pPr>
            <w:r w:rsidRPr="006D37DE">
              <w:rPr>
                <w:b/>
              </w:rPr>
              <w:t>FORESEEN</w:t>
            </w:r>
          </w:p>
        </w:tc>
      </w:tr>
      <w:tr w:rsidR="005F163C" w:rsidRPr="006D37DE" w14:paraId="7B3FA8EA" w14:textId="77777777" w:rsidTr="005F7261">
        <w:trPr>
          <w:gridAfter w:val="1"/>
          <w:wAfter w:w="19" w:type="dxa"/>
          <w:cantSplit/>
          <w:jc w:val="center"/>
        </w:trPr>
        <w:tc>
          <w:tcPr>
            <w:tcW w:w="1581" w:type="dxa"/>
          </w:tcPr>
          <w:p w14:paraId="4B22C024" w14:textId="77777777" w:rsidR="005F163C" w:rsidRPr="008A3314" w:rsidRDefault="005F163C" w:rsidP="005F7261">
            <w:pPr>
              <w:rPr>
                <w:sz w:val="22"/>
                <w:szCs w:val="22"/>
              </w:rPr>
            </w:pPr>
            <w:r w:rsidRPr="008A3314">
              <w:rPr>
                <w:sz w:val="22"/>
                <w:szCs w:val="22"/>
              </w:rPr>
              <w:t xml:space="preserve">Prof. Paul Chung, Dr </w:t>
            </w:r>
            <w:r w:rsidRPr="008A3314">
              <w:rPr>
                <w:rFonts w:cs="Arial"/>
              </w:rPr>
              <w:t xml:space="preserve">Xiaolei Shang, Dr Luca Vezzadini, </w:t>
            </w:r>
            <w:r>
              <w:rPr>
                <w:rFonts w:cs="Arial"/>
              </w:rPr>
              <w:t>Konstantinos Loupos</w:t>
            </w:r>
          </w:p>
        </w:tc>
        <w:tc>
          <w:tcPr>
            <w:tcW w:w="3617" w:type="dxa"/>
          </w:tcPr>
          <w:p w14:paraId="0F31FCF9" w14:textId="77777777" w:rsidR="005F163C" w:rsidRPr="008A3314" w:rsidRDefault="005F163C" w:rsidP="005F7261">
            <w:pPr>
              <w:rPr>
                <w:sz w:val="22"/>
                <w:szCs w:val="22"/>
              </w:rPr>
            </w:pPr>
            <w:r w:rsidRPr="008A3314">
              <w:rPr>
                <w:sz w:val="22"/>
                <w:szCs w:val="22"/>
              </w:rPr>
              <w:t>The Integration of VR and Rule-Based Technologies to Improve Process Safety</w:t>
            </w:r>
          </w:p>
          <w:p w14:paraId="0BC29269" w14:textId="77777777" w:rsidR="005F163C" w:rsidRPr="008A3314" w:rsidRDefault="005F163C" w:rsidP="005F7261">
            <w:pPr>
              <w:rPr>
                <w:sz w:val="22"/>
                <w:szCs w:val="22"/>
              </w:rPr>
            </w:pPr>
          </w:p>
        </w:tc>
        <w:tc>
          <w:tcPr>
            <w:tcW w:w="4114" w:type="dxa"/>
          </w:tcPr>
          <w:p w14:paraId="4277713A" w14:textId="77777777" w:rsidR="005F163C" w:rsidRPr="006D37DE" w:rsidRDefault="005F163C" w:rsidP="005F7261">
            <w:pPr>
              <w:rPr>
                <w:sz w:val="22"/>
                <w:szCs w:val="22"/>
              </w:rPr>
            </w:pPr>
            <w:r w:rsidRPr="006D37DE">
              <w:rPr>
                <w:sz w:val="22"/>
                <w:szCs w:val="22"/>
              </w:rPr>
              <w:t>IFF Science Days, Magdeburg, Germany, June 21-23, 2006</w:t>
            </w:r>
          </w:p>
        </w:tc>
      </w:tr>
      <w:tr w:rsidR="005F163C" w:rsidRPr="006D37DE" w14:paraId="6DE37592" w14:textId="77777777" w:rsidTr="005F7261">
        <w:trPr>
          <w:gridAfter w:val="1"/>
          <w:wAfter w:w="19" w:type="dxa"/>
          <w:cantSplit/>
          <w:jc w:val="center"/>
        </w:trPr>
        <w:tc>
          <w:tcPr>
            <w:tcW w:w="1581" w:type="dxa"/>
          </w:tcPr>
          <w:p w14:paraId="544019F5" w14:textId="77777777" w:rsidR="005F163C" w:rsidRPr="006D37DE" w:rsidRDefault="005F163C" w:rsidP="005F7261">
            <w:pPr>
              <w:rPr>
                <w:sz w:val="22"/>
                <w:szCs w:val="22"/>
              </w:rPr>
            </w:pPr>
            <w:r w:rsidRPr="006D37DE">
              <w:rPr>
                <w:sz w:val="22"/>
                <w:szCs w:val="22"/>
              </w:rPr>
              <w:t xml:space="preserve">Cabon, P., </w:t>
            </w:r>
            <w:r w:rsidRPr="006D37DE">
              <w:t>Gounelle C., Burkhardt J.</w:t>
            </w:r>
          </w:p>
        </w:tc>
        <w:tc>
          <w:tcPr>
            <w:tcW w:w="3617" w:type="dxa"/>
          </w:tcPr>
          <w:p w14:paraId="3A30BD12" w14:textId="77777777" w:rsidR="005F163C" w:rsidRPr="006D37DE" w:rsidRDefault="005F163C" w:rsidP="005F7261">
            <w:pPr>
              <w:rPr>
                <w:sz w:val="22"/>
                <w:szCs w:val="22"/>
              </w:rPr>
            </w:pPr>
            <w:r w:rsidRPr="006D37DE">
              <w:t>Improving Safety  with VR technology through a user-centred design approach</w:t>
            </w:r>
          </w:p>
        </w:tc>
        <w:tc>
          <w:tcPr>
            <w:tcW w:w="4114" w:type="dxa"/>
          </w:tcPr>
          <w:p w14:paraId="7AD2390C" w14:textId="77777777" w:rsidR="005F163C" w:rsidRPr="006D37DE" w:rsidRDefault="005F163C" w:rsidP="005F7261">
            <w:pPr>
              <w:rPr>
                <w:sz w:val="22"/>
                <w:szCs w:val="22"/>
              </w:rPr>
            </w:pPr>
            <w:r w:rsidRPr="006D37DE">
              <w:rPr>
                <w:sz w:val="22"/>
                <w:szCs w:val="22"/>
              </w:rPr>
              <w:t>IFF Science Days, Magdeburg, Germany, June 21-23, 2006</w:t>
            </w:r>
          </w:p>
        </w:tc>
      </w:tr>
      <w:tr w:rsidR="005F163C" w:rsidRPr="006C786D" w14:paraId="273E2451" w14:textId="77777777" w:rsidTr="005F7261">
        <w:trPr>
          <w:gridAfter w:val="1"/>
          <w:wAfter w:w="19" w:type="dxa"/>
          <w:cantSplit/>
          <w:jc w:val="center"/>
        </w:trPr>
        <w:tc>
          <w:tcPr>
            <w:tcW w:w="1581" w:type="dxa"/>
          </w:tcPr>
          <w:p w14:paraId="4A2257C0" w14:textId="77777777" w:rsidR="005F163C" w:rsidRPr="00AA3AA6" w:rsidRDefault="005F163C" w:rsidP="005F7261">
            <w:pPr>
              <w:rPr>
                <w:sz w:val="22"/>
                <w:szCs w:val="22"/>
              </w:rPr>
            </w:pPr>
            <w:r w:rsidRPr="00AA3AA6">
              <w:rPr>
                <w:sz w:val="22"/>
                <w:szCs w:val="22"/>
              </w:rPr>
              <w:t>Xiaolei Shang</w:t>
            </w:r>
            <w:r w:rsidRPr="00AA3AA6">
              <w:rPr>
                <w:sz w:val="22"/>
                <w:szCs w:val="22"/>
                <w:lang w:eastAsia="zh-CN"/>
              </w:rPr>
              <w:t xml:space="preserve">, </w:t>
            </w:r>
            <w:r w:rsidRPr="00AA3AA6">
              <w:rPr>
                <w:sz w:val="22"/>
                <w:szCs w:val="22"/>
              </w:rPr>
              <w:t>Paul W. H. Chung, Luca Ve</w:t>
            </w:r>
            <w:r>
              <w:rPr>
                <w:sz w:val="22"/>
                <w:szCs w:val="22"/>
              </w:rPr>
              <w:t>zzadini, Konstantinos Loupos, W</w:t>
            </w:r>
            <w:r w:rsidRPr="00AA3AA6">
              <w:rPr>
                <w:sz w:val="22"/>
                <w:szCs w:val="22"/>
              </w:rPr>
              <w:t>ytze Hoekstra</w:t>
            </w:r>
          </w:p>
        </w:tc>
        <w:tc>
          <w:tcPr>
            <w:tcW w:w="3617" w:type="dxa"/>
          </w:tcPr>
          <w:p w14:paraId="228D4861" w14:textId="77777777" w:rsidR="005F163C" w:rsidRPr="00AA3AA6" w:rsidRDefault="005F163C" w:rsidP="005F7261">
            <w:r w:rsidRPr="00AA3AA6">
              <w:t>Integrating VR and Knowledge-Based Technologies to Facilitate the Development of Operator Training Systems and Scenarios to Improve Process Safety</w:t>
            </w:r>
          </w:p>
        </w:tc>
        <w:tc>
          <w:tcPr>
            <w:tcW w:w="4114" w:type="dxa"/>
          </w:tcPr>
          <w:p w14:paraId="211E6CBC" w14:textId="77777777" w:rsidR="005F163C" w:rsidRPr="006C786D" w:rsidRDefault="005F163C" w:rsidP="005F7261">
            <w:pPr>
              <w:rPr>
                <w:sz w:val="22"/>
                <w:szCs w:val="22"/>
                <w:lang w:val="fr-FR"/>
              </w:rPr>
            </w:pPr>
            <w:r w:rsidRPr="006C786D">
              <w:rPr>
                <w:lang w:val="fr-FR"/>
              </w:rPr>
              <w:t>ESREL conference Estoril, Portugal, 18-22 September 2006</w:t>
            </w:r>
          </w:p>
        </w:tc>
      </w:tr>
      <w:tr w:rsidR="005F163C" w:rsidRPr="006D37DE" w14:paraId="06958D6A" w14:textId="77777777" w:rsidTr="005F7261">
        <w:trPr>
          <w:gridAfter w:val="1"/>
          <w:wAfter w:w="19" w:type="dxa"/>
          <w:cantSplit/>
          <w:jc w:val="center"/>
        </w:trPr>
        <w:tc>
          <w:tcPr>
            <w:tcW w:w="1581" w:type="dxa"/>
          </w:tcPr>
          <w:p w14:paraId="1603FDDC" w14:textId="77777777" w:rsidR="005F163C" w:rsidRPr="006D37DE" w:rsidRDefault="005F163C" w:rsidP="005F7261">
            <w:pPr>
              <w:rPr>
                <w:sz w:val="22"/>
                <w:szCs w:val="22"/>
              </w:rPr>
            </w:pPr>
            <w:r w:rsidRPr="006D37DE">
              <w:rPr>
                <w:sz w:val="22"/>
                <w:szCs w:val="22"/>
              </w:rPr>
              <w:t xml:space="preserve">Fabre, D. Couix, S., </w:t>
            </w:r>
            <w:r w:rsidRPr="006D37DE">
              <w:t>Burkhardt J. M., Cabon P., Gounelle C.</w:t>
            </w:r>
          </w:p>
        </w:tc>
        <w:tc>
          <w:tcPr>
            <w:tcW w:w="3617" w:type="dxa"/>
          </w:tcPr>
          <w:p w14:paraId="322EB0DF" w14:textId="77777777" w:rsidR="005F163C" w:rsidRPr="006D37DE" w:rsidRDefault="005F163C" w:rsidP="005F7261">
            <w:pPr>
              <w:rPr>
                <w:sz w:val="22"/>
                <w:szCs w:val="22"/>
              </w:rPr>
            </w:pPr>
            <w:r w:rsidRPr="006D37DE">
              <w:t>Virtual Reality to support Human Factors integration for safety : where we are and where we (aim to) go</w:t>
            </w:r>
          </w:p>
        </w:tc>
        <w:tc>
          <w:tcPr>
            <w:tcW w:w="4114" w:type="dxa"/>
          </w:tcPr>
          <w:p w14:paraId="44442D95" w14:textId="77777777" w:rsidR="005F163C" w:rsidRPr="006D37DE" w:rsidRDefault="005F163C" w:rsidP="005F7261">
            <w:pPr>
              <w:rPr>
                <w:sz w:val="22"/>
                <w:szCs w:val="22"/>
              </w:rPr>
            </w:pPr>
            <w:r w:rsidRPr="006D37DE">
              <w:t>ESREL conference Estoril, Portugal, 18-22 September 2006</w:t>
            </w:r>
          </w:p>
        </w:tc>
      </w:tr>
    </w:tbl>
    <w:p w14:paraId="325EDEA5" w14:textId="77777777" w:rsidR="005F163C" w:rsidRPr="006D37DE" w:rsidRDefault="005F163C" w:rsidP="005F163C"/>
    <w:p w14:paraId="7C903030" w14:textId="77777777" w:rsidR="005F163C" w:rsidRPr="006D37DE" w:rsidRDefault="005F163C" w:rsidP="005F163C">
      <w:r w:rsidRPr="006D37DE">
        <w:t>Moreover, a whole VIRTHUALIS session will be organized in the 9</w:t>
      </w:r>
      <w:r w:rsidRPr="006D37DE">
        <w:rPr>
          <w:vertAlign w:val="superscript"/>
        </w:rPr>
        <w:t>th</w:t>
      </w:r>
      <w:r w:rsidRPr="006D37DE">
        <w:t xml:space="preserve"> IFF science days and the 3</w:t>
      </w:r>
      <w:r w:rsidRPr="006D37DE">
        <w:rPr>
          <w:vertAlign w:val="superscript"/>
        </w:rPr>
        <w:t>rd</w:t>
      </w:r>
      <w:r w:rsidRPr="006D37DE">
        <w:t xml:space="preserve"> conference on virtual reality under the motto “Virtual Reality and Augmented Reality for Planning, Testing and Operating Technical Systems”, in Madgeburg, Germany, in the period 21-22 June 2006. The VIRTHUALIS session is scheduled for Thursday, 22 June, 9:00-12:00, with the title “Safer production with integrated VR - Human Factor solutions”. Presenters will be LAA-P5, LBORO, VR&amp;MMP, ICCS, TECNATOM, RISOE, IFF and it will be chaired by POLIMI.</w:t>
      </w:r>
    </w:p>
    <w:p w14:paraId="42958FE2" w14:textId="77777777" w:rsidR="005F163C" w:rsidRPr="006D37DE" w:rsidRDefault="005F163C" w:rsidP="005F163C"/>
    <w:p w14:paraId="7EBDA10C" w14:textId="77777777" w:rsidR="005F163C" w:rsidRPr="006D37DE" w:rsidRDefault="005F163C" w:rsidP="005F163C">
      <w:r w:rsidRPr="006D37DE">
        <w:t>The VIRTHUALIS project will be also demonstrated at one of the boots in the exhibition area in front of the conference rooms.</w:t>
      </w:r>
    </w:p>
    <w:p w14:paraId="4BD8424B" w14:textId="77777777" w:rsidR="005F163C" w:rsidRPr="006D37DE" w:rsidRDefault="005F163C" w:rsidP="005F163C"/>
    <w:p w14:paraId="427417AE" w14:textId="77777777" w:rsidR="005F163C" w:rsidRPr="006D37DE" w:rsidRDefault="005F163C" w:rsidP="005F163C"/>
    <w:p w14:paraId="7ABD3F48" w14:textId="77777777" w:rsidR="005F163C" w:rsidRPr="006D37DE" w:rsidRDefault="005F163C" w:rsidP="005F163C">
      <w:pPr>
        <w:rPr>
          <w:b/>
          <w:bCs/>
        </w:rPr>
      </w:pPr>
      <w:r w:rsidRPr="006D37DE">
        <w:rPr>
          <w:b/>
          <w:bCs/>
        </w:rPr>
        <w:t>Other dissemination activities:</w:t>
      </w:r>
    </w:p>
    <w:p w14:paraId="49319B87" w14:textId="77777777" w:rsidR="005F163C" w:rsidRPr="006D37DE" w:rsidRDefault="005F163C" w:rsidP="005F163C"/>
    <w:tbl>
      <w:tblPr>
        <w:tblW w:w="95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742"/>
        <w:gridCol w:w="1800"/>
      </w:tblGrid>
      <w:tr w:rsidR="005F163C" w:rsidRPr="006D37DE" w14:paraId="23BD5808" w14:textId="77777777" w:rsidTr="005F7261">
        <w:trPr>
          <w:tblHeader/>
          <w:jc w:val="center"/>
        </w:trPr>
        <w:tc>
          <w:tcPr>
            <w:tcW w:w="7742" w:type="dxa"/>
            <w:tcBorders>
              <w:top w:val="single" w:sz="12" w:space="0" w:color="auto"/>
              <w:left w:val="single" w:sz="12" w:space="0" w:color="auto"/>
              <w:bottom w:val="single" w:sz="6" w:space="0" w:color="auto"/>
              <w:right w:val="single" w:sz="6" w:space="0" w:color="auto"/>
            </w:tcBorders>
            <w:shd w:val="clear" w:color="auto" w:fill="CCCCCC"/>
          </w:tcPr>
          <w:p w14:paraId="0F2852F4" w14:textId="77777777" w:rsidR="005F163C" w:rsidRPr="006D37DE" w:rsidRDefault="005F163C" w:rsidP="005F7261">
            <w:pPr>
              <w:rPr>
                <w:b/>
                <w:bCs/>
              </w:rPr>
            </w:pPr>
            <w:r w:rsidRPr="006D37DE">
              <w:rPr>
                <w:b/>
                <w:bCs/>
              </w:rPr>
              <w:t xml:space="preserve">Description </w:t>
            </w:r>
          </w:p>
        </w:tc>
        <w:tc>
          <w:tcPr>
            <w:tcW w:w="1800" w:type="dxa"/>
            <w:tcBorders>
              <w:top w:val="single" w:sz="12" w:space="0" w:color="auto"/>
              <w:left w:val="single" w:sz="6" w:space="0" w:color="auto"/>
              <w:bottom w:val="single" w:sz="6" w:space="0" w:color="auto"/>
              <w:right w:val="single" w:sz="12" w:space="0" w:color="auto"/>
            </w:tcBorders>
            <w:shd w:val="clear" w:color="auto" w:fill="CCCCCC"/>
          </w:tcPr>
          <w:p w14:paraId="19030401" w14:textId="77777777" w:rsidR="005F163C" w:rsidRPr="006D37DE" w:rsidRDefault="005F163C" w:rsidP="005F7261">
            <w:pPr>
              <w:rPr>
                <w:b/>
                <w:bCs/>
              </w:rPr>
            </w:pPr>
            <w:r w:rsidRPr="006D37DE">
              <w:rPr>
                <w:b/>
                <w:bCs/>
              </w:rPr>
              <w:t xml:space="preserve">Date </w:t>
            </w:r>
          </w:p>
        </w:tc>
      </w:tr>
      <w:tr w:rsidR="005F163C" w:rsidRPr="006D37DE" w14:paraId="6A6F5460" w14:textId="77777777" w:rsidTr="005F7261">
        <w:trPr>
          <w:jc w:val="center"/>
        </w:trPr>
        <w:tc>
          <w:tcPr>
            <w:tcW w:w="7742" w:type="dxa"/>
          </w:tcPr>
          <w:p w14:paraId="31E6F131" w14:textId="77777777" w:rsidR="005F163C" w:rsidRPr="006D37DE" w:rsidRDefault="005F163C" w:rsidP="00343A0B">
            <w:pPr>
              <w:numPr>
                <w:ilvl w:val="0"/>
                <w:numId w:val="6"/>
              </w:numPr>
              <w:rPr>
                <w:iCs/>
              </w:rPr>
            </w:pPr>
            <w:r w:rsidRPr="006D37DE">
              <w:rPr>
                <w:iCs/>
              </w:rPr>
              <w:t>Organisation for VIRTHUALIS &amp; MOST initiative presentation in 2</w:t>
            </w:r>
            <w:r w:rsidRPr="006D37DE">
              <w:rPr>
                <w:iCs/>
                <w:vertAlign w:val="superscript"/>
              </w:rPr>
              <w:t>nd</w:t>
            </w:r>
            <w:r w:rsidRPr="006D37DE">
              <w:rPr>
                <w:iCs/>
              </w:rPr>
              <w:t xml:space="preserve"> INTUITION workshop in Paris</w:t>
            </w:r>
          </w:p>
        </w:tc>
        <w:tc>
          <w:tcPr>
            <w:tcW w:w="1800" w:type="dxa"/>
          </w:tcPr>
          <w:p w14:paraId="03BFA6D1" w14:textId="77777777" w:rsidR="005F163C" w:rsidRPr="006D37DE" w:rsidRDefault="005F163C" w:rsidP="005F7261">
            <w:r w:rsidRPr="006D37DE">
              <w:t>Nov 2005</w:t>
            </w:r>
          </w:p>
        </w:tc>
      </w:tr>
      <w:tr w:rsidR="005F163C" w:rsidRPr="006D37DE" w14:paraId="20476740" w14:textId="77777777" w:rsidTr="005F7261">
        <w:trPr>
          <w:jc w:val="center"/>
        </w:trPr>
        <w:tc>
          <w:tcPr>
            <w:tcW w:w="7742" w:type="dxa"/>
          </w:tcPr>
          <w:p w14:paraId="4C04C668" w14:textId="77777777" w:rsidR="005F163C" w:rsidRPr="006D37DE" w:rsidRDefault="005F163C" w:rsidP="00343A0B">
            <w:pPr>
              <w:numPr>
                <w:ilvl w:val="0"/>
                <w:numId w:val="6"/>
              </w:numPr>
              <w:rPr>
                <w:iCs/>
              </w:rPr>
            </w:pPr>
            <w:r w:rsidRPr="006D37DE">
              <w:rPr>
                <w:iCs/>
              </w:rPr>
              <w:t>Dissemination of VIRTHUALIS and support over VIRTHUALIS and the MOST initiative during workshop in Paris</w:t>
            </w:r>
          </w:p>
        </w:tc>
        <w:tc>
          <w:tcPr>
            <w:tcW w:w="1800" w:type="dxa"/>
          </w:tcPr>
          <w:p w14:paraId="6E3C7452" w14:textId="77777777" w:rsidR="005F163C" w:rsidRPr="006D37DE" w:rsidRDefault="005F163C" w:rsidP="005F7261">
            <w:r w:rsidRPr="006D37DE">
              <w:t>Nov 2005</w:t>
            </w:r>
          </w:p>
        </w:tc>
      </w:tr>
      <w:tr w:rsidR="005F163C" w:rsidRPr="006D37DE" w14:paraId="1B4D0935" w14:textId="77777777" w:rsidTr="005F7261">
        <w:trPr>
          <w:jc w:val="center"/>
        </w:trPr>
        <w:tc>
          <w:tcPr>
            <w:tcW w:w="7742" w:type="dxa"/>
            <w:tcBorders>
              <w:top w:val="single" w:sz="6" w:space="0" w:color="auto"/>
              <w:left w:val="single" w:sz="12" w:space="0" w:color="auto"/>
              <w:bottom w:val="single" w:sz="6" w:space="0" w:color="auto"/>
              <w:right w:val="single" w:sz="6" w:space="0" w:color="auto"/>
            </w:tcBorders>
          </w:tcPr>
          <w:p w14:paraId="6E50C6A8" w14:textId="77777777" w:rsidR="005F163C" w:rsidRPr="006D37DE" w:rsidRDefault="005F163C" w:rsidP="00343A0B">
            <w:pPr>
              <w:numPr>
                <w:ilvl w:val="0"/>
                <w:numId w:val="6"/>
              </w:numPr>
              <w:rPr>
                <w:iCs/>
              </w:rPr>
            </w:pPr>
            <w:r w:rsidRPr="006D37DE">
              <w:rPr>
                <w:iCs/>
              </w:rPr>
              <w:t>Dissemination of VIRTHUALIS to INTUITION partners through market surveys (extension of related market analyses to INTUITION users)</w:t>
            </w:r>
          </w:p>
        </w:tc>
        <w:tc>
          <w:tcPr>
            <w:tcW w:w="1800" w:type="dxa"/>
            <w:tcBorders>
              <w:top w:val="single" w:sz="6" w:space="0" w:color="auto"/>
              <w:left w:val="single" w:sz="6" w:space="0" w:color="auto"/>
              <w:bottom w:val="single" w:sz="6" w:space="0" w:color="auto"/>
              <w:right w:val="single" w:sz="12" w:space="0" w:color="auto"/>
            </w:tcBorders>
          </w:tcPr>
          <w:p w14:paraId="2BE21504" w14:textId="77777777" w:rsidR="005F163C" w:rsidRPr="006D37DE" w:rsidRDefault="005F163C" w:rsidP="005F7261">
            <w:r w:rsidRPr="006D37DE">
              <w:t>June 2005</w:t>
            </w:r>
          </w:p>
        </w:tc>
      </w:tr>
      <w:tr w:rsidR="005F163C" w:rsidRPr="006D37DE" w14:paraId="6C3BDB21" w14:textId="77777777" w:rsidTr="005F7261">
        <w:trPr>
          <w:jc w:val="center"/>
        </w:trPr>
        <w:tc>
          <w:tcPr>
            <w:tcW w:w="7742" w:type="dxa"/>
            <w:tcBorders>
              <w:top w:val="single" w:sz="6" w:space="0" w:color="auto"/>
              <w:left w:val="single" w:sz="12" w:space="0" w:color="auto"/>
              <w:bottom w:val="single" w:sz="6" w:space="0" w:color="auto"/>
              <w:right w:val="single" w:sz="6" w:space="0" w:color="auto"/>
            </w:tcBorders>
          </w:tcPr>
          <w:p w14:paraId="7566E60E" w14:textId="77777777" w:rsidR="005F163C" w:rsidRPr="006D37DE" w:rsidRDefault="005F163C" w:rsidP="00343A0B">
            <w:pPr>
              <w:numPr>
                <w:ilvl w:val="0"/>
                <w:numId w:val="6"/>
              </w:numPr>
              <w:rPr>
                <w:iCs/>
              </w:rPr>
            </w:pPr>
            <w:r w:rsidRPr="006D37DE">
              <w:rPr>
                <w:iCs/>
              </w:rPr>
              <w:t>Porte Aperte all’Innovazione (Turin, October 2005). VR</w:t>
            </w:r>
            <w:r>
              <w:rPr>
                <w:iCs/>
              </w:rPr>
              <w:t>&amp;</w:t>
            </w:r>
            <w:r w:rsidRPr="006D37DE">
              <w:rPr>
                <w:iCs/>
              </w:rPr>
              <w:t xml:space="preserve">MMP had a booth in the main arena where it presented its activities. A press release dedicated to VIRTHUALIS was also published. </w:t>
            </w:r>
          </w:p>
        </w:tc>
        <w:tc>
          <w:tcPr>
            <w:tcW w:w="1800" w:type="dxa"/>
            <w:tcBorders>
              <w:top w:val="single" w:sz="6" w:space="0" w:color="auto"/>
              <w:left w:val="single" w:sz="6" w:space="0" w:color="auto"/>
              <w:bottom w:val="single" w:sz="6" w:space="0" w:color="auto"/>
              <w:right w:val="single" w:sz="12" w:space="0" w:color="auto"/>
            </w:tcBorders>
          </w:tcPr>
          <w:p w14:paraId="0794A2F2" w14:textId="77777777" w:rsidR="005F163C" w:rsidRPr="006D37DE" w:rsidRDefault="005F163C" w:rsidP="005F7261">
            <w:r w:rsidRPr="006D37DE">
              <w:t>October 2005</w:t>
            </w:r>
          </w:p>
        </w:tc>
      </w:tr>
      <w:tr w:rsidR="005F163C" w:rsidRPr="006D37DE" w14:paraId="211B2CEA" w14:textId="77777777" w:rsidTr="005F7261">
        <w:trPr>
          <w:jc w:val="center"/>
        </w:trPr>
        <w:tc>
          <w:tcPr>
            <w:tcW w:w="7742" w:type="dxa"/>
            <w:tcBorders>
              <w:top w:val="single" w:sz="6" w:space="0" w:color="auto"/>
              <w:left w:val="single" w:sz="12" w:space="0" w:color="auto"/>
              <w:bottom w:val="single" w:sz="6" w:space="0" w:color="auto"/>
              <w:right w:val="single" w:sz="6" w:space="0" w:color="auto"/>
            </w:tcBorders>
          </w:tcPr>
          <w:p w14:paraId="4F526A30" w14:textId="77777777" w:rsidR="005F163C" w:rsidRPr="006D37DE" w:rsidRDefault="005F163C" w:rsidP="00343A0B">
            <w:pPr>
              <w:numPr>
                <w:ilvl w:val="0"/>
                <w:numId w:val="6"/>
              </w:numPr>
              <w:rPr>
                <w:iCs/>
              </w:rPr>
            </w:pPr>
            <w:r w:rsidRPr="006D37DE">
              <w:rPr>
                <w:iCs/>
              </w:rPr>
              <w:t>Workshop on future R&amp;D challenges in the Networked Audio-Visual Systems (NAVS) area (EC offices, Brussels, October 6-7, 2005). VR&amp;MMP attended the workshop and distributed brochures including a press release dedicated to VIRTHUALIS.</w:t>
            </w:r>
          </w:p>
        </w:tc>
        <w:tc>
          <w:tcPr>
            <w:tcW w:w="1800" w:type="dxa"/>
            <w:tcBorders>
              <w:top w:val="single" w:sz="6" w:space="0" w:color="auto"/>
              <w:left w:val="single" w:sz="6" w:space="0" w:color="auto"/>
              <w:bottom w:val="single" w:sz="6" w:space="0" w:color="auto"/>
              <w:right w:val="single" w:sz="12" w:space="0" w:color="auto"/>
            </w:tcBorders>
          </w:tcPr>
          <w:p w14:paraId="27C08E2D" w14:textId="77777777" w:rsidR="005F163C" w:rsidRPr="006D37DE" w:rsidRDefault="005F163C" w:rsidP="005F7261">
            <w:r w:rsidRPr="006D37DE">
              <w:t>October 2005</w:t>
            </w:r>
          </w:p>
        </w:tc>
      </w:tr>
      <w:tr w:rsidR="005F163C" w:rsidRPr="006D37DE" w14:paraId="51494F17" w14:textId="77777777" w:rsidTr="005F7261">
        <w:trPr>
          <w:jc w:val="center"/>
        </w:trPr>
        <w:tc>
          <w:tcPr>
            <w:tcW w:w="7742" w:type="dxa"/>
            <w:tcBorders>
              <w:top w:val="single" w:sz="6" w:space="0" w:color="auto"/>
              <w:left w:val="single" w:sz="12" w:space="0" w:color="auto"/>
              <w:bottom w:val="single" w:sz="6" w:space="0" w:color="auto"/>
              <w:right w:val="single" w:sz="6" w:space="0" w:color="auto"/>
            </w:tcBorders>
          </w:tcPr>
          <w:p w14:paraId="2A96DB4F" w14:textId="77777777" w:rsidR="005F163C" w:rsidRPr="006D37DE" w:rsidRDefault="005F163C" w:rsidP="00343A0B">
            <w:pPr>
              <w:numPr>
                <w:ilvl w:val="0"/>
                <w:numId w:val="6"/>
              </w:numPr>
              <w:rPr>
                <w:iCs/>
              </w:rPr>
            </w:pPr>
            <w:r w:rsidRPr="006D37DE">
              <w:rPr>
                <w:iCs/>
              </w:rPr>
              <w:t xml:space="preserve">Virtuality Conference (Turin November 3-6, 2005) – </w:t>
            </w:r>
            <w:hyperlink r:id="rId13" w:history="1">
              <w:r w:rsidRPr="006D37DE">
                <w:rPr>
                  <w:iCs/>
                </w:rPr>
                <w:t>www.virtualityconference.it</w:t>
              </w:r>
            </w:hyperlink>
            <w:r w:rsidRPr="006D37DE">
              <w:rPr>
                <w:iCs/>
              </w:rPr>
              <w:t>. A presentation was made about VIRTHUALIS project.</w:t>
            </w:r>
          </w:p>
        </w:tc>
        <w:tc>
          <w:tcPr>
            <w:tcW w:w="1800" w:type="dxa"/>
            <w:tcBorders>
              <w:top w:val="single" w:sz="6" w:space="0" w:color="auto"/>
              <w:left w:val="single" w:sz="6" w:space="0" w:color="auto"/>
              <w:bottom w:val="single" w:sz="6" w:space="0" w:color="auto"/>
              <w:right w:val="single" w:sz="12" w:space="0" w:color="auto"/>
            </w:tcBorders>
          </w:tcPr>
          <w:p w14:paraId="7868386B" w14:textId="77777777" w:rsidR="005F163C" w:rsidRPr="006D37DE" w:rsidRDefault="005F163C" w:rsidP="005F7261">
            <w:r w:rsidRPr="006D37DE">
              <w:t>November 2005</w:t>
            </w:r>
          </w:p>
        </w:tc>
      </w:tr>
      <w:tr w:rsidR="005F163C" w:rsidRPr="006D37DE" w14:paraId="7DD73232" w14:textId="77777777" w:rsidTr="005F7261">
        <w:trPr>
          <w:jc w:val="center"/>
        </w:trPr>
        <w:tc>
          <w:tcPr>
            <w:tcW w:w="7742" w:type="dxa"/>
            <w:tcBorders>
              <w:top w:val="single" w:sz="6" w:space="0" w:color="auto"/>
              <w:left w:val="single" w:sz="12" w:space="0" w:color="auto"/>
              <w:bottom w:val="single" w:sz="6" w:space="0" w:color="auto"/>
              <w:right w:val="single" w:sz="6" w:space="0" w:color="auto"/>
            </w:tcBorders>
          </w:tcPr>
          <w:p w14:paraId="046C06B1" w14:textId="77777777" w:rsidR="005F163C" w:rsidRPr="006D37DE" w:rsidRDefault="005F163C" w:rsidP="00343A0B">
            <w:pPr>
              <w:numPr>
                <w:ilvl w:val="0"/>
                <w:numId w:val="6"/>
              </w:numPr>
              <w:rPr>
                <w:iCs/>
              </w:rPr>
            </w:pPr>
            <w:r w:rsidRPr="006D37DE">
              <w:rPr>
                <w:iCs/>
              </w:rPr>
              <w:t xml:space="preserve">DIADI technology transfer communication initiative (Turin, November 2005) – </w:t>
            </w:r>
            <w:hyperlink r:id="rId14" w:history="1">
              <w:r w:rsidRPr="006D37DE">
                <w:rPr>
                  <w:iCs/>
                </w:rPr>
                <w:t>www.diadi.it</w:t>
              </w:r>
            </w:hyperlink>
            <w:r w:rsidRPr="006D37DE">
              <w:rPr>
                <w:iCs/>
              </w:rPr>
              <w:t>. An article about VIRTHUALIS was published in Diadi Report, issue 4, November 2005, entitled “Progetto VIRTHUALIS. Realtà Virtuale e Fattori Umani per la prevenzione dei rischi nelle imprese”.</w:t>
            </w:r>
          </w:p>
        </w:tc>
        <w:tc>
          <w:tcPr>
            <w:tcW w:w="1800" w:type="dxa"/>
            <w:tcBorders>
              <w:top w:val="single" w:sz="6" w:space="0" w:color="auto"/>
              <w:left w:val="single" w:sz="6" w:space="0" w:color="auto"/>
              <w:bottom w:val="single" w:sz="6" w:space="0" w:color="auto"/>
              <w:right w:val="single" w:sz="12" w:space="0" w:color="auto"/>
            </w:tcBorders>
          </w:tcPr>
          <w:p w14:paraId="3F4965E7" w14:textId="77777777" w:rsidR="005F163C" w:rsidRPr="006D37DE" w:rsidRDefault="005F163C" w:rsidP="005F7261">
            <w:r w:rsidRPr="006D37DE">
              <w:t>November 2005</w:t>
            </w:r>
          </w:p>
        </w:tc>
      </w:tr>
      <w:tr w:rsidR="005F163C" w:rsidRPr="006D37DE" w14:paraId="32AE10F0" w14:textId="77777777" w:rsidTr="005F7261">
        <w:trPr>
          <w:jc w:val="center"/>
        </w:trPr>
        <w:tc>
          <w:tcPr>
            <w:tcW w:w="7742" w:type="dxa"/>
            <w:tcBorders>
              <w:top w:val="single" w:sz="6" w:space="0" w:color="auto"/>
              <w:left w:val="single" w:sz="12" w:space="0" w:color="auto"/>
              <w:bottom w:val="single" w:sz="6" w:space="0" w:color="auto"/>
              <w:right w:val="single" w:sz="6" w:space="0" w:color="auto"/>
            </w:tcBorders>
          </w:tcPr>
          <w:p w14:paraId="43AD9BDA" w14:textId="77777777" w:rsidR="005F163C" w:rsidRPr="006D37DE" w:rsidRDefault="005F163C" w:rsidP="00343A0B">
            <w:pPr>
              <w:numPr>
                <w:ilvl w:val="0"/>
                <w:numId w:val="6"/>
              </w:numPr>
            </w:pPr>
            <w:r w:rsidRPr="006D37DE">
              <w:t>VIRTHUALIS booth during the exhibition “Plant Engineering of the Future”, Magdeburg, Germany</w:t>
            </w:r>
          </w:p>
        </w:tc>
        <w:tc>
          <w:tcPr>
            <w:tcW w:w="1800" w:type="dxa"/>
            <w:tcBorders>
              <w:top w:val="single" w:sz="6" w:space="0" w:color="auto"/>
              <w:left w:val="single" w:sz="6" w:space="0" w:color="auto"/>
              <w:bottom w:val="single" w:sz="6" w:space="0" w:color="auto"/>
              <w:right w:val="single" w:sz="12" w:space="0" w:color="auto"/>
            </w:tcBorders>
          </w:tcPr>
          <w:p w14:paraId="7640E56A" w14:textId="77777777" w:rsidR="005F163C" w:rsidRPr="006D37DE" w:rsidRDefault="005F163C" w:rsidP="005F7261">
            <w:r w:rsidRPr="006D37DE">
              <w:t>March 2006</w:t>
            </w:r>
          </w:p>
        </w:tc>
      </w:tr>
    </w:tbl>
    <w:p w14:paraId="5ACCA3B9" w14:textId="77777777" w:rsidR="005F163C" w:rsidRPr="006D37DE" w:rsidRDefault="005F163C" w:rsidP="005F163C"/>
    <w:p w14:paraId="7D7A201C" w14:textId="762309F8" w:rsidR="00B619FE" w:rsidRDefault="00B619FE">
      <w:r>
        <w:br w:type="page"/>
      </w:r>
    </w:p>
    <w:p w14:paraId="7CF89A71" w14:textId="77777777" w:rsidR="00FB7EE5" w:rsidRDefault="00FB7EE5" w:rsidP="00FB7EE5">
      <w:pPr>
        <w:pStyle w:val="Heading1"/>
        <w:numPr>
          <w:ilvl w:val="0"/>
          <w:numId w:val="0"/>
        </w:numPr>
      </w:pPr>
      <w:bookmarkStart w:id="110" w:name="_Toc167252024"/>
    </w:p>
    <w:p w14:paraId="40BC7313" w14:textId="77777777" w:rsidR="00FB7EE5" w:rsidRPr="00FB7EE5" w:rsidRDefault="00FB7EE5" w:rsidP="00FB7EE5">
      <w:pPr>
        <w:pStyle w:val="Heading1"/>
        <w:numPr>
          <w:ilvl w:val="0"/>
          <w:numId w:val="0"/>
        </w:numPr>
        <w:jc w:val="center"/>
        <w:rPr>
          <w:sz w:val="44"/>
          <w:szCs w:val="44"/>
        </w:rPr>
      </w:pPr>
      <w:bookmarkStart w:id="111" w:name="_Toc169265248"/>
      <w:r w:rsidRPr="00FB7EE5">
        <w:rPr>
          <w:sz w:val="44"/>
          <w:szCs w:val="44"/>
        </w:rPr>
        <w:t>Year 2 - 01.05.2006 – 30.04.2007</w:t>
      </w:r>
      <w:bookmarkEnd w:id="111"/>
    </w:p>
    <w:p w14:paraId="07DE0BEA" w14:textId="77777777" w:rsidR="00FB7EE5" w:rsidRDefault="00FB7EE5" w:rsidP="00FB7EE5"/>
    <w:p w14:paraId="6C7BB253" w14:textId="77777777" w:rsidR="00FB7EE5" w:rsidRPr="00FB7EE5" w:rsidRDefault="00FB7EE5" w:rsidP="00FB7EE5"/>
    <w:p w14:paraId="32AE1061" w14:textId="211A7382" w:rsidR="00FB7EE5" w:rsidRPr="001878F5" w:rsidRDefault="00FB7EE5" w:rsidP="00A50622">
      <w:pPr>
        <w:pStyle w:val="Heading1"/>
      </w:pPr>
      <w:bookmarkStart w:id="112" w:name="_Toc169265249"/>
      <w:r>
        <w:t>P</w:t>
      </w:r>
      <w:r w:rsidRPr="001878F5">
        <w:t>roject Objectives and major achievements during the reporting period</w:t>
      </w:r>
      <w:bookmarkEnd w:id="110"/>
      <w:bookmarkEnd w:id="112"/>
    </w:p>
    <w:p w14:paraId="5AB71A20" w14:textId="77777777" w:rsidR="00FB7EE5" w:rsidRDefault="00FB7EE5" w:rsidP="00FB7EE5"/>
    <w:p w14:paraId="3D722301" w14:textId="77777777" w:rsidR="00FB7EE5" w:rsidRPr="00131FC1" w:rsidRDefault="00FB7EE5" w:rsidP="00FB7EE5">
      <w:r w:rsidRPr="00131FC1">
        <w:t xml:space="preserve">This section </w:t>
      </w:r>
      <w:r>
        <w:t>1</w:t>
      </w:r>
      <w:r w:rsidRPr="00131FC1">
        <w:t xml:space="preserve">covers the </w:t>
      </w:r>
      <w:r>
        <w:t xml:space="preserve">project work development </w:t>
      </w:r>
      <w:r w:rsidRPr="00131FC1">
        <w:t xml:space="preserve">for the period </w:t>
      </w:r>
      <w:r>
        <w:t xml:space="preserve">M13-M24 </w:t>
      </w:r>
      <w:r w:rsidRPr="00131FC1">
        <w:t>in terms of tasks accomplishment and outcomes according to the objectives settled in the work plan.</w:t>
      </w:r>
    </w:p>
    <w:p w14:paraId="5EB5ADFC" w14:textId="77777777" w:rsidR="00FB7EE5" w:rsidRPr="00131FC1" w:rsidRDefault="00FB7EE5" w:rsidP="00FB7EE5">
      <w:r w:rsidRPr="00131FC1">
        <w:t>It also addresses the major problems encountered and describes how the consortium dealt with</w:t>
      </w:r>
      <w:r>
        <w:t xml:space="preserve"> them</w:t>
      </w:r>
      <w:r w:rsidRPr="00131FC1">
        <w:t>.</w:t>
      </w:r>
    </w:p>
    <w:p w14:paraId="7AE08777" w14:textId="77777777" w:rsidR="00FB7EE5" w:rsidRPr="001878F5" w:rsidRDefault="00FB7EE5" w:rsidP="00FB7EE5"/>
    <w:p w14:paraId="12B9E827" w14:textId="77777777" w:rsidR="00FB7EE5" w:rsidRPr="001878F5" w:rsidRDefault="00FB7EE5" w:rsidP="00895FCC">
      <w:pPr>
        <w:pStyle w:val="Heading2"/>
      </w:pPr>
      <w:bookmarkStart w:id="113" w:name="_Toc157244365"/>
      <w:bookmarkStart w:id="114" w:name="_Toc167252025"/>
      <w:bookmarkStart w:id="115" w:name="_Toc169265250"/>
      <w:r w:rsidRPr="00895FCC">
        <w:t>Overview of general project objectives and relation to state-of-the-</w:t>
      </w:r>
      <w:r w:rsidRPr="001878F5">
        <w:t>art</w:t>
      </w:r>
      <w:bookmarkEnd w:id="113"/>
      <w:bookmarkEnd w:id="114"/>
      <w:bookmarkEnd w:id="115"/>
    </w:p>
    <w:p w14:paraId="010BE6D4" w14:textId="77777777" w:rsidR="00FB7EE5" w:rsidRPr="001878F5" w:rsidRDefault="00FB7EE5" w:rsidP="00FB7EE5">
      <w:pPr>
        <w:pStyle w:val="BodyText"/>
      </w:pPr>
      <w:r w:rsidRPr="001878F5">
        <w:t xml:space="preserve">Give an overview of general project objectives, show the project’s current relation to the state-of-the-art. </w:t>
      </w:r>
    </w:p>
    <w:p w14:paraId="40A31182" w14:textId="77777777" w:rsidR="00FB7EE5" w:rsidRPr="001878F5" w:rsidRDefault="00FB7EE5" w:rsidP="00FB7EE5">
      <w:r w:rsidRPr="001878F5">
        <w:t xml:space="preserve">The key scientific and technical goal for the reporting period is to provide the first release of the VIRTHUALIS technology by developing the SafeVR platform and extracting the specifications of the safety applications that will be built on top of the SafeVR platform. The aim of this bit of project activities is that once the first release of the SafeVR platform of VIRTHUALIS is produced , the preparation for the development of practical cases is initiated in parallel to that activity (The first release of the SafeVR platform and its components was presented in October 2006, M18). This is to allow for the first release of the platform to go through a sort of preliminary validation and improvement phase; although still theoretical as done by comparing the coming specifications with the platform features under construction, and not by trying it in practice. The tight interlink between WP5 (devoted to producing tools requirements) and WP6 (devoted to prototyping them together with the platform) enabled for this reciprocal check of the advancements. In this process the HF modelling, i.e., the definition of HF precepts for the methodological side of VIRTHUALIS, was fostered by WP4 work which ended in M20 and was meant to shape the VIRTHUALIS “what &amp; how to do” on the ground of the existing HF methodologies available both in the scientific arena and on the market. </w:t>
      </w:r>
    </w:p>
    <w:p w14:paraId="4AE36E6F" w14:textId="77777777" w:rsidR="00FB7EE5" w:rsidRPr="001878F5" w:rsidRDefault="00FB7EE5" w:rsidP="00FB7EE5">
      <w:r w:rsidRPr="001878F5">
        <w:t xml:space="preserve">This is reflected in the following objectives which are expression of the work performed: </w:t>
      </w:r>
    </w:p>
    <w:p w14:paraId="12108533" w14:textId="77777777" w:rsidR="00FB7EE5" w:rsidRPr="001878F5" w:rsidRDefault="00FB7EE5" w:rsidP="00FB7EE5">
      <w:r w:rsidRPr="001878F5">
        <w:t>1.</w:t>
      </w:r>
      <w:r w:rsidRPr="001878F5">
        <w:tab/>
        <w:t>To evaluate and integrate the peculiarities and goals of HF methods and VR technology for enhancing safety actions, i.e., Training, Safety Analyses and Safety management &amp; audit (WP4);</w:t>
      </w:r>
    </w:p>
    <w:p w14:paraId="1ED2A615" w14:textId="77777777" w:rsidR="00FB7EE5" w:rsidRPr="001878F5" w:rsidRDefault="00FB7EE5" w:rsidP="00FB7EE5">
      <w:r w:rsidRPr="001878F5">
        <w:t>2.</w:t>
      </w:r>
      <w:r w:rsidRPr="001878F5">
        <w:tab/>
        <w:t>To provide a Preliminary design of a Database on HF data that will enable the harmonisation of information derived from applying VR for different uses associated to HF impact on safety (Risk Assessment, Training, Safety Audit and Management) (WP4);</w:t>
      </w:r>
    </w:p>
    <w:p w14:paraId="123A4215" w14:textId="77777777" w:rsidR="00FB7EE5" w:rsidRPr="001878F5" w:rsidRDefault="00FB7EE5" w:rsidP="00FB7EE5">
      <w:r w:rsidRPr="001878F5">
        <w:t>3.</w:t>
      </w:r>
      <w:r w:rsidRPr="001878F5">
        <w:tab/>
        <w:t>To select the final scenarios and provide inputs to WP5, and WP6 for the creation of integrated tools and VR platform for implementing VIRTHUALIS approach (WP4);</w:t>
      </w:r>
    </w:p>
    <w:p w14:paraId="6005D9EC" w14:textId="77777777" w:rsidR="00FB7EE5" w:rsidRPr="001878F5" w:rsidRDefault="00FB7EE5" w:rsidP="00FB7EE5">
      <w:r w:rsidRPr="001878F5">
        <w:t>4.</w:t>
      </w:r>
      <w:r w:rsidRPr="001878F5">
        <w:tab/>
        <w:t>To identify, evaluate and propose the spectrum of tools to be developed in the prototyping phase to accommodate the identified safety issues (WP5);</w:t>
      </w:r>
    </w:p>
    <w:p w14:paraId="5B8618B6" w14:textId="77777777" w:rsidR="00FB7EE5" w:rsidRPr="001878F5" w:rsidRDefault="00FB7EE5" w:rsidP="00FB7EE5">
      <w:r w:rsidRPr="001878F5">
        <w:t>5.</w:t>
      </w:r>
      <w:r w:rsidRPr="001878F5">
        <w:tab/>
        <w:t>To build, on the basis of the actual industrial and HF needs, an integrated VR toolbox for building safety applications (WP6);</w:t>
      </w:r>
    </w:p>
    <w:p w14:paraId="426EE020" w14:textId="77777777" w:rsidR="00FB7EE5" w:rsidRPr="001878F5" w:rsidRDefault="00FB7EE5" w:rsidP="00FB7EE5">
      <w:r w:rsidRPr="001878F5">
        <w:t>6.</w:t>
      </w:r>
      <w:r w:rsidRPr="001878F5">
        <w:tab/>
        <w:t>To start building the safety applications (tools) based on the the input provided by WP5 during industrial field works</w:t>
      </w:r>
    </w:p>
    <w:p w14:paraId="3298F595" w14:textId="77777777" w:rsidR="00FB7EE5" w:rsidRPr="001878F5" w:rsidRDefault="00FB7EE5" w:rsidP="00FB7EE5">
      <w:r w:rsidRPr="001878F5">
        <w:t>7.</w:t>
      </w:r>
      <w:r w:rsidRPr="001878F5">
        <w:tab/>
        <w:t>To shape the framework of the VIRTHUALIS Handbook (initially planned in WP5 and moved to WP13);</w:t>
      </w:r>
    </w:p>
    <w:p w14:paraId="31121352" w14:textId="77777777" w:rsidR="00FB7EE5" w:rsidRPr="001878F5" w:rsidRDefault="00FB7EE5" w:rsidP="00FB7EE5">
      <w:r w:rsidRPr="001878F5">
        <w:t xml:space="preserve">With relation to the fourth objective which represents an interlink between the activities of WP4 and WP6, WP5 had the role of transforming the HF/VR methodology (WP4) into a specification of the tools to be developed (WP6). </w:t>
      </w:r>
    </w:p>
    <w:p w14:paraId="1D7C017D" w14:textId="77777777" w:rsidR="00FB7EE5" w:rsidRPr="001878F5" w:rsidRDefault="00FB7EE5" w:rsidP="00FB7EE5">
      <w:r w:rsidRPr="001878F5">
        <w:t xml:space="preserve">To ensure that the latter covers the industrial needs and, even more important, can be adequately used in an industrial environment, a full support from the industrial partners was required. </w:t>
      </w:r>
    </w:p>
    <w:p w14:paraId="3951E3F0" w14:textId="77777777" w:rsidR="00FB7EE5" w:rsidRPr="001878F5" w:rsidRDefault="00FB7EE5" w:rsidP="00FB7EE5">
      <w:r w:rsidRPr="001878F5">
        <w:t xml:space="preserve">This was done first by going “to the field” to conduct appropriate task analysis and extract the requirements from the end-users, and second by evaluating them and subsequently proposing the most appropriate tools for the safety applications. </w:t>
      </w:r>
    </w:p>
    <w:p w14:paraId="15A24BA0" w14:textId="77777777" w:rsidR="00FB7EE5" w:rsidRPr="001878F5" w:rsidRDefault="00FB7EE5" w:rsidP="00FB7EE5">
      <w:r w:rsidRPr="001878F5">
        <w:t xml:space="preserve">In this perspective, fieldwork has been initiated with first visits of HF experts to Total  </w:t>
      </w:r>
      <w:r w:rsidRPr="001878F5">
        <w:rPr>
          <w:color w:val="000000"/>
          <w:szCs w:val="20"/>
        </w:rPr>
        <w:t xml:space="preserve">Feluy (BE) plant in June 2006, and subsequently with </w:t>
      </w:r>
      <w:r w:rsidRPr="001878F5">
        <w:t xml:space="preserve">a multidisciplinary team composed by HF and VR experts together with Process engineers and the Project co-ordinator to BP Saltend site (UK)  on July 2006 (18-20) and STATOIL Kårstø plant (NO) on September 2006 (19-21). </w:t>
      </w:r>
    </w:p>
    <w:p w14:paraId="0E3C0003" w14:textId="77777777" w:rsidR="00FB7EE5" w:rsidRPr="001878F5" w:rsidRDefault="00FB7EE5" w:rsidP="00FB7EE5">
      <w:pPr>
        <w:rPr>
          <w:lang w:val="en-IE"/>
        </w:rPr>
      </w:pPr>
      <w:r w:rsidRPr="001878F5">
        <w:rPr>
          <w:lang w:val="en-IE"/>
        </w:rPr>
        <w:t>The objectives of the visits were:</w:t>
      </w:r>
    </w:p>
    <w:p w14:paraId="2ED92020" w14:textId="77777777" w:rsidR="00FB7EE5" w:rsidRPr="001878F5" w:rsidRDefault="00FB7EE5" w:rsidP="00343A0B">
      <w:pPr>
        <w:numPr>
          <w:ilvl w:val="0"/>
          <w:numId w:val="28"/>
        </w:numPr>
        <w:tabs>
          <w:tab w:val="clear" w:pos="720"/>
          <w:tab w:val="num" w:pos="1080"/>
        </w:tabs>
        <w:ind w:left="1080"/>
        <w:jc w:val="both"/>
        <w:rPr>
          <w:lang w:val="en-IE"/>
        </w:rPr>
      </w:pPr>
      <w:r w:rsidRPr="001878F5">
        <w:rPr>
          <w:lang w:val="en-IE"/>
        </w:rPr>
        <w:t xml:space="preserve">To present VIRTHUALIS project, its vision, and its current state of progress to safety personnel and management; </w:t>
      </w:r>
    </w:p>
    <w:p w14:paraId="5AB22578" w14:textId="77777777" w:rsidR="00FB7EE5" w:rsidRPr="001878F5" w:rsidRDefault="00FB7EE5" w:rsidP="00343A0B">
      <w:pPr>
        <w:numPr>
          <w:ilvl w:val="0"/>
          <w:numId w:val="28"/>
        </w:numPr>
        <w:tabs>
          <w:tab w:val="clear" w:pos="720"/>
          <w:tab w:val="num" w:pos="1080"/>
        </w:tabs>
        <w:ind w:left="1080"/>
        <w:jc w:val="both"/>
        <w:rPr>
          <w:lang w:val="en-IE"/>
        </w:rPr>
      </w:pPr>
      <w:r w:rsidRPr="001878F5">
        <w:rPr>
          <w:lang w:val="en-IE"/>
        </w:rPr>
        <w:t>To get support from both from management and safety personnel for further development of a case study;</w:t>
      </w:r>
    </w:p>
    <w:p w14:paraId="7F544F1F" w14:textId="77777777" w:rsidR="00FB7EE5" w:rsidRPr="001878F5" w:rsidRDefault="00FB7EE5" w:rsidP="00343A0B">
      <w:pPr>
        <w:numPr>
          <w:ilvl w:val="0"/>
          <w:numId w:val="28"/>
        </w:numPr>
        <w:tabs>
          <w:tab w:val="clear" w:pos="720"/>
          <w:tab w:val="num" w:pos="1080"/>
        </w:tabs>
        <w:ind w:left="1080"/>
        <w:jc w:val="both"/>
        <w:rPr>
          <w:lang w:val="en-IE"/>
        </w:rPr>
      </w:pPr>
      <w:r w:rsidRPr="001878F5">
        <w:rPr>
          <w:lang w:val="en-IE"/>
        </w:rPr>
        <w:t>To identify a specific case study to develop further and that meets the requirements both of the specific industrial partner and VIRTHUALIS;</w:t>
      </w:r>
    </w:p>
    <w:p w14:paraId="606C52FE" w14:textId="77777777" w:rsidR="00FB7EE5" w:rsidRPr="001878F5" w:rsidRDefault="00FB7EE5" w:rsidP="00343A0B">
      <w:pPr>
        <w:numPr>
          <w:ilvl w:val="0"/>
          <w:numId w:val="28"/>
        </w:numPr>
        <w:tabs>
          <w:tab w:val="clear" w:pos="720"/>
          <w:tab w:val="num" w:pos="1080"/>
        </w:tabs>
        <w:ind w:left="1080"/>
        <w:jc w:val="both"/>
        <w:rPr>
          <w:lang w:val="en-IE"/>
        </w:rPr>
      </w:pPr>
      <w:r w:rsidRPr="001878F5">
        <w:rPr>
          <w:lang w:val="en-IE"/>
        </w:rPr>
        <w:t>To specify, at outline level, a simuscape and modules for each case study;</w:t>
      </w:r>
    </w:p>
    <w:p w14:paraId="36B8C87E" w14:textId="77777777" w:rsidR="00FB7EE5" w:rsidRPr="001878F5" w:rsidRDefault="00FB7EE5" w:rsidP="00343A0B">
      <w:pPr>
        <w:numPr>
          <w:ilvl w:val="0"/>
          <w:numId w:val="28"/>
        </w:numPr>
        <w:tabs>
          <w:tab w:val="clear" w:pos="720"/>
          <w:tab w:val="num" w:pos="1080"/>
        </w:tabs>
        <w:ind w:left="1080"/>
        <w:jc w:val="both"/>
        <w:rPr>
          <w:lang w:val="en-IE"/>
        </w:rPr>
      </w:pPr>
      <w:r w:rsidRPr="001878F5">
        <w:rPr>
          <w:lang w:val="en-IE"/>
        </w:rPr>
        <w:t>To carry out high level task profiling and start the detailed task analysis of a critical task;</w:t>
      </w:r>
    </w:p>
    <w:p w14:paraId="69F06B07" w14:textId="77777777" w:rsidR="00FB7EE5" w:rsidRPr="001878F5" w:rsidRDefault="00FB7EE5" w:rsidP="00343A0B">
      <w:pPr>
        <w:numPr>
          <w:ilvl w:val="0"/>
          <w:numId w:val="28"/>
        </w:numPr>
        <w:tabs>
          <w:tab w:val="clear" w:pos="720"/>
          <w:tab w:val="num" w:pos="1080"/>
        </w:tabs>
        <w:ind w:left="1080"/>
        <w:jc w:val="both"/>
        <w:rPr>
          <w:lang w:val="en-IE"/>
        </w:rPr>
      </w:pPr>
      <w:r w:rsidRPr="001878F5">
        <w:rPr>
          <w:lang w:val="en-IE"/>
        </w:rPr>
        <w:t>To test the VIRTHUALIS field-work methodology.</w:t>
      </w:r>
    </w:p>
    <w:p w14:paraId="4746E2E7" w14:textId="77777777" w:rsidR="00FB7EE5" w:rsidRPr="001878F5" w:rsidRDefault="00FB7EE5" w:rsidP="00FB7EE5">
      <w:r w:rsidRPr="001878F5">
        <w:t>Follow up visits have been performed on October and November and first reports on the findings of the visits (including the definition of one or more scenarios for each industrial site, i.e., simuscapes) have been prepared and are available on the VIRTHUALIS workspace as part of D5.1 and D5.2. The goal of the follow up visit was to finalise the task analysis that was started in the initial visits and detail the operational procedures that will be used as base for developing the safety applications (story boards).</w:t>
      </w:r>
    </w:p>
    <w:p w14:paraId="057B9F53" w14:textId="77777777" w:rsidR="00FB7EE5" w:rsidRPr="001878F5" w:rsidRDefault="00FB7EE5" w:rsidP="00FB7EE5">
      <w:r w:rsidRPr="001878F5">
        <w:t xml:space="preserve">In Parallel, another preparatory visit has been made to SLOVNAFT (SK) in order to investigate their potential needs and willingness to offer data for a case study. A follow up visit have been organized at the end of September. Moreover, ongoing work is progressing with French industries to formulate another SIMUSCAPE, i.e., the loading &amp; unloading one. A report on the findings of the last has been prepared and uploaded in the intranet. This work, despite not foreseen in the Technical Annex, was performed as conceived strategic to link the activities of process industries with the transportation of dangerous goods. </w:t>
      </w:r>
    </w:p>
    <w:p w14:paraId="729BD9BD" w14:textId="77777777" w:rsidR="00FB7EE5" w:rsidRPr="001878F5" w:rsidRDefault="00FB7EE5" w:rsidP="00FB7EE5"/>
    <w:p w14:paraId="5FFD1667" w14:textId="77777777" w:rsidR="00FB7EE5" w:rsidRPr="001878F5" w:rsidRDefault="00FB7EE5" w:rsidP="00FB7EE5"/>
    <w:p w14:paraId="0B51593E" w14:textId="77777777" w:rsidR="00FB7EE5" w:rsidRPr="001878F5" w:rsidRDefault="00FB7EE5" w:rsidP="00895FCC">
      <w:pPr>
        <w:pStyle w:val="Heading2"/>
      </w:pPr>
      <w:bookmarkStart w:id="116" w:name="_Toc157244366"/>
      <w:bookmarkStart w:id="117" w:name="_Toc167252026"/>
      <w:bookmarkStart w:id="118" w:name="_Toc169265251"/>
      <w:bookmarkStart w:id="119" w:name="_Toc155695774"/>
      <w:r w:rsidRPr="001878F5">
        <w:t>Summary of the recommendations from previous review (if any)</w:t>
      </w:r>
      <w:bookmarkEnd w:id="116"/>
      <w:bookmarkEnd w:id="117"/>
      <w:bookmarkEnd w:id="118"/>
      <w:r w:rsidRPr="001878F5">
        <w:t xml:space="preserve"> </w:t>
      </w:r>
    </w:p>
    <w:p w14:paraId="4AD9619C" w14:textId="77777777" w:rsidR="00FB7EE5" w:rsidRPr="001878F5" w:rsidRDefault="00FB7EE5" w:rsidP="00FB7EE5">
      <w:pPr>
        <w:pStyle w:val="BodyText"/>
      </w:pPr>
      <w:r w:rsidRPr="001878F5">
        <w:t>This paragraph, if applicable, should also contains a brief description of how the recommendations have been taken up by the consortium.</w:t>
      </w:r>
    </w:p>
    <w:p w14:paraId="10827F75" w14:textId="77777777" w:rsidR="00FB7EE5" w:rsidRPr="001878F5" w:rsidRDefault="00FB7EE5" w:rsidP="00FB7EE5"/>
    <w:p w14:paraId="7960608D" w14:textId="77777777" w:rsidR="00FB7EE5" w:rsidRPr="001878F5" w:rsidRDefault="00FB7EE5" w:rsidP="00FB7EE5"/>
    <w:p w14:paraId="0164F225" w14:textId="77777777" w:rsidR="00FB7EE5" w:rsidRPr="001878F5" w:rsidRDefault="00FB7EE5" w:rsidP="00FB7EE5"/>
    <w:p w14:paraId="18AA1EBB" w14:textId="77777777" w:rsidR="00FB7EE5" w:rsidRPr="001878F5" w:rsidRDefault="00FB7EE5" w:rsidP="00895FCC">
      <w:pPr>
        <w:pStyle w:val="Heading2"/>
      </w:pPr>
      <w:bookmarkStart w:id="120" w:name="_Toc157244367"/>
      <w:bookmarkStart w:id="121" w:name="_Toc167252027"/>
      <w:bookmarkStart w:id="122" w:name="_Toc169265252"/>
      <w:r w:rsidRPr="001878F5">
        <w:t>Objectives for the reporting period, work performed, contractors involved and main achievements in the period</w:t>
      </w:r>
      <w:bookmarkEnd w:id="119"/>
      <w:bookmarkEnd w:id="120"/>
      <w:bookmarkEnd w:id="121"/>
      <w:bookmarkEnd w:id="122"/>
    </w:p>
    <w:p w14:paraId="5169A2A2" w14:textId="77777777" w:rsidR="00FB7EE5" w:rsidRPr="001878F5" w:rsidRDefault="00FB7EE5" w:rsidP="00FB7EE5">
      <w:pPr>
        <w:pStyle w:val="BodyText"/>
      </w:pPr>
      <w:r w:rsidRPr="001878F5">
        <w:t>Summary of the objectives for the reporting period, work performed, contractors involved and the main achievement in the period.</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058"/>
        <w:gridCol w:w="3530"/>
        <w:gridCol w:w="2632"/>
      </w:tblGrid>
      <w:tr w:rsidR="00FB7EE5" w:rsidRPr="001878F5" w14:paraId="33D82D95" w14:textId="77777777" w:rsidTr="005F7261">
        <w:trPr>
          <w:tblHeader/>
        </w:trPr>
        <w:tc>
          <w:tcPr>
            <w:tcW w:w="3058" w:type="dxa"/>
            <w:tcBorders>
              <w:top w:val="single" w:sz="18" w:space="0" w:color="auto"/>
              <w:bottom w:val="single" w:sz="4" w:space="0" w:color="auto"/>
            </w:tcBorders>
            <w:shd w:val="clear" w:color="auto" w:fill="4C4C4C"/>
          </w:tcPr>
          <w:p w14:paraId="5C90F6C1" w14:textId="77777777" w:rsidR="00FB7EE5" w:rsidRPr="001878F5" w:rsidRDefault="00FB7EE5" w:rsidP="005F7261">
            <w:pPr>
              <w:rPr>
                <w:b/>
                <w:color w:val="FFFFFF"/>
              </w:rPr>
            </w:pPr>
            <w:r w:rsidRPr="001878F5">
              <w:rPr>
                <w:b/>
                <w:color w:val="FFFFFF"/>
              </w:rPr>
              <w:t>Project objectives</w:t>
            </w:r>
          </w:p>
        </w:tc>
        <w:tc>
          <w:tcPr>
            <w:tcW w:w="3530" w:type="dxa"/>
            <w:tcBorders>
              <w:top w:val="single" w:sz="18" w:space="0" w:color="auto"/>
              <w:bottom w:val="single" w:sz="4" w:space="0" w:color="auto"/>
            </w:tcBorders>
            <w:shd w:val="clear" w:color="auto" w:fill="4C4C4C"/>
          </w:tcPr>
          <w:p w14:paraId="405740CD" w14:textId="77777777" w:rsidR="00FB7EE5" w:rsidRPr="001878F5" w:rsidRDefault="00FB7EE5" w:rsidP="005F7261">
            <w:pPr>
              <w:rPr>
                <w:b/>
                <w:color w:val="FFFFFF"/>
              </w:rPr>
            </w:pPr>
            <w:r w:rsidRPr="001878F5">
              <w:rPr>
                <w:b/>
                <w:color w:val="FFFFFF"/>
              </w:rPr>
              <w:t>Work performed – status</w:t>
            </w:r>
          </w:p>
        </w:tc>
        <w:tc>
          <w:tcPr>
            <w:tcW w:w="2632" w:type="dxa"/>
            <w:tcBorders>
              <w:top w:val="single" w:sz="18" w:space="0" w:color="auto"/>
              <w:bottom w:val="single" w:sz="4" w:space="0" w:color="auto"/>
            </w:tcBorders>
            <w:shd w:val="clear" w:color="auto" w:fill="4C4C4C"/>
          </w:tcPr>
          <w:p w14:paraId="6E5DC785" w14:textId="77777777" w:rsidR="00FB7EE5" w:rsidRPr="001878F5" w:rsidRDefault="00FB7EE5" w:rsidP="005F7261">
            <w:pPr>
              <w:rPr>
                <w:b/>
                <w:color w:val="FFFFFF"/>
              </w:rPr>
            </w:pPr>
            <w:r w:rsidRPr="001878F5">
              <w:rPr>
                <w:b/>
                <w:color w:val="FFFFFF"/>
              </w:rPr>
              <w:t>Major achievement</w:t>
            </w:r>
          </w:p>
          <w:p w14:paraId="1EBC2B5C" w14:textId="77777777" w:rsidR="00FB7EE5" w:rsidRPr="001878F5" w:rsidRDefault="00FB7EE5" w:rsidP="005F7261">
            <w:pPr>
              <w:rPr>
                <w:b/>
                <w:color w:val="FFFFFF"/>
              </w:rPr>
            </w:pPr>
          </w:p>
        </w:tc>
      </w:tr>
      <w:tr w:rsidR="00FB7EE5" w:rsidRPr="001878F5" w14:paraId="0E9EE0A9" w14:textId="77777777" w:rsidTr="005F7261">
        <w:tc>
          <w:tcPr>
            <w:tcW w:w="9220" w:type="dxa"/>
            <w:gridSpan w:val="3"/>
            <w:tcBorders>
              <w:top w:val="single" w:sz="4" w:space="0" w:color="auto"/>
              <w:bottom w:val="single" w:sz="4" w:space="0" w:color="auto"/>
            </w:tcBorders>
            <w:shd w:val="clear" w:color="auto" w:fill="8C8C8C"/>
          </w:tcPr>
          <w:p w14:paraId="075979B6" w14:textId="77777777" w:rsidR="00FB7EE5" w:rsidRPr="001878F5" w:rsidRDefault="00FB7EE5" w:rsidP="005F7261">
            <w:pPr>
              <w:rPr>
                <w:b/>
                <w:color w:val="FFFF00"/>
                <w:sz w:val="22"/>
                <w:szCs w:val="22"/>
              </w:rPr>
            </w:pPr>
            <w:r w:rsidRPr="001878F5">
              <w:rPr>
                <w:b/>
                <w:color w:val="FFFF00"/>
              </w:rPr>
              <w:t>WP4</w:t>
            </w:r>
          </w:p>
        </w:tc>
      </w:tr>
      <w:tr w:rsidR="00FB7EE5" w:rsidRPr="001878F5" w14:paraId="06ACB9D2" w14:textId="77777777" w:rsidTr="005F7261">
        <w:tc>
          <w:tcPr>
            <w:tcW w:w="3058" w:type="dxa"/>
            <w:tcBorders>
              <w:top w:val="single" w:sz="4" w:space="0" w:color="auto"/>
            </w:tcBorders>
          </w:tcPr>
          <w:p w14:paraId="001D66F3" w14:textId="77777777" w:rsidR="00FB7EE5" w:rsidRPr="001878F5" w:rsidRDefault="00FB7EE5" w:rsidP="005F7261">
            <w:pPr>
              <w:rPr>
                <w:lang w:val="en-US"/>
              </w:rPr>
            </w:pPr>
            <w:r w:rsidRPr="001878F5">
              <w:t xml:space="preserve">Potential Applications of VR in Support to HF Methods and Definition of Layout of Case Studies </w:t>
            </w:r>
          </w:p>
        </w:tc>
        <w:tc>
          <w:tcPr>
            <w:tcW w:w="3530" w:type="dxa"/>
            <w:tcBorders>
              <w:top w:val="single" w:sz="4" w:space="0" w:color="auto"/>
            </w:tcBorders>
          </w:tcPr>
          <w:p w14:paraId="03032A8F" w14:textId="77777777" w:rsidR="00FB7EE5" w:rsidRPr="001878F5" w:rsidRDefault="00FB7EE5" w:rsidP="005F7261">
            <w:pPr>
              <w:rPr>
                <w:sz w:val="22"/>
                <w:szCs w:val="22"/>
              </w:rPr>
            </w:pPr>
            <w:bookmarkStart w:id="123" w:name="OLE_LINK7"/>
            <w:bookmarkStart w:id="124" w:name="OLE_LINK10"/>
            <w:r w:rsidRPr="001878F5">
              <w:rPr>
                <w:szCs w:val="20"/>
              </w:rPr>
              <w:t>It has been achieved according to schedule</w:t>
            </w:r>
            <w:bookmarkEnd w:id="123"/>
            <w:bookmarkEnd w:id="124"/>
          </w:p>
        </w:tc>
        <w:tc>
          <w:tcPr>
            <w:tcW w:w="2632" w:type="dxa"/>
            <w:tcBorders>
              <w:top w:val="single" w:sz="4" w:space="0" w:color="auto"/>
            </w:tcBorders>
          </w:tcPr>
          <w:p w14:paraId="2B845EDB" w14:textId="77777777" w:rsidR="00FB7EE5" w:rsidRPr="001878F5" w:rsidRDefault="00FB7EE5" w:rsidP="005F7261">
            <w:r w:rsidRPr="001878F5">
              <w:t>The most relevant HF methods and VR –methods has selected.</w:t>
            </w:r>
          </w:p>
          <w:p w14:paraId="1037D489" w14:textId="77777777" w:rsidR="00FB7EE5" w:rsidRPr="001878F5" w:rsidRDefault="00FB7EE5" w:rsidP="005F7261"/>
          <w:p w14:paraId="48E14F51" w14:textId="77777777" w:rsidR="00FB7EE5" w:rsidRPr="001878F5" w:rsidRDefault="00FB7EE5" w:rsidP="005F7261">
            <w:pPr>
              <w:rPr>
                <w:szCs w:val="20"/>
              </w:rPr>
            </w:pPr>
            <w:bookmarkStart w:id="125" w:name="OLE_LINK13"/>
            <w:bookmarkStart w:id="126" w:name="OLE_LINK14"/>
            <w:r w:rsidRPr="001878F5">
              <w:rPr>
                <w:szCs w:val="20"/>
              </w:rPr>
              <w:t>D4.2 is delivered</w:t>
            </w:r>
            <w:bookmarkEnd w:id="125"/>
            <w:bookmarkEnd w:id="126"/>
          </w:p>
        </w:tc>
      </w:tr>
      <w:tr w:rsidR="00FB7EE5" w:rsidRPr="001878F5" w14:paraId="564733E7" w14:textId="77777777" w:rsidTr="005F7261">
        <w:tc>
          <w:tcPr>
            <w:tcW w:w="3058" w:type="dxa"/>
            <w:tcBorders>
              <w:bottom w:val="single" w:sz="4" w:space="0" w:color="auto"/>
            </w:tcBorders>
          </w:tcPr>
          <w:p w14:paraId="2B6171ED" w14:textId="77777777" w:rsidR="00FB7EE5" w:rsidRPr="001878F5" w:rsidRDefault="00FB7EE5" w:rsidP="005F7261">
            <w:r w:rsidRPr="001878F5">
              <w:t xml:space="preserve">Selection of future developed case studies </w:t>
            </w:r>
          </w:p>
        </w:tc>
        <w:tc>
          <w:tcPr>
            <w:tcW w:w="3530" w:type="dxa"/>
            <w:tcBorders>
              <w:bottom w:val="single" w:sz="4" w:space="0" w:color="auto"/>
            </w:tcBorders>
          </w:tcPr>
          <w:p w14:paraId="545C5342" w14:textId="77777777" w:rsidR="00FB7EE5" w:rsidRPr="001878F5" w:rsidRDefault="00FB7EE5" w:rsidP="005F7261">
            <w:pPr>
              <w:rPr>
                <w:b/>
                <w:color w:val="FF0000"/>
                <w:sz w:val="22"/>
                <w:szCs w:val="22"/>
              </w:rPr>
            </w:pPr>
            <w:r w:rsidRPr="001878F5">
              <w:rPr>
                <w:szCs w:val="20"/>
              </w:rPr>
              <w:t>It has been achieved according to schedule</w:t>
            </w:r>
            <w:r w:rsidRPr="001878F5" w:rsidDel="008A3A2E">
              <w:t xml:space="preserve"> </w:t>
            </w:r>
          </w:p>
        </w:tc>
        <w:tc>
          <w:tcPr>
            <w:tcW w:w="2632" w:type="dxa"/>
            <w:tcBorders>
              <w:bottom w:val="single" w:sz="4" w:space="0" w:color="auto"/>
            </w:tcBorders>
          </w:tcPr>
          <w:p w14:paraId="74F2F3B9" w14:textId="77777777" w:rsidR="00FB7EE5" w:rsidRPr="001878F5" w:rsidRDefault="00FB7EE5" w:rsidP="005F7261">
            <w:r w:rsidRPr="001878F5">
              <w:t xml:space="preserve">Scenarios of WP1 are being ranked according to their expected impact on several criteria. The top most scenarios will be further developed into case studies. </w:t>
            </w:r>
          </w:p>
          <w:p w14:paraId="277CFDDD" w14:textId="77777777" w:rsidR="00FB7EE5" w:rsidRPr="001878F5" w:rsidRDefault="00FB7EE5" w:rsidP="005F7261"/>
          <w:p w14:paraId="0123D24B" w14:textId="77777777" w:rsidR="00FB7EE5" w:rsidRPr="001878F5" w:rsidRDefault="00FB7EE5" w:rsidP="005F7261">
            <w:pPr>
              <w:rPr>
                <w:b/>
                <w:sz w:val="22"/>
                <w:szCs w:val="22"/>
              </w:rPr>
            </w:pPr>
            <w:r w:rsidRPr="001878F5">
              <w:rPr>
                <w:szCs w:val="20"/>
              </w:rPr>
              <w:t>D4.2 is delivered</w:t>
            </w:r>
          </w:p>
        </w:tc>
      </w:tr>
      <w:tr w:rsidR="00FB7EE5" w:rsidRPr="001878F5" w14:paraId="7CF29A43" w14:textId="77777777" w:rsidTr="005F7261">
        <w:tc>
          <w:tcPr>
            <w:tcW w:w="3058" w:type="dxa"/>
            <w:tcBorders>
              <w:bottom w:val="single" w:sz="4" w:space="0" w:color="auto"/>
            </w:tcBorders>
          </w:tcPr>
          <w:p w14:paraId="049F08A7" w14:textId="77777777" w:rsidR="00FB7EE5" w:rsidRPr="001878F5" w:rsidRDefault="00FB7EE5" w:rsidP="005F7261">
            <w:r w:rsidRPr="001878F5">
              <w:t xml:space="preserve">Profile of a Database that could contain HF Data Collected with VR Approaches </w:t>
            </w:r>
          </w:p>
        </w:tc>
        <w:tc>
          <w:tcPr>
            <w:tcW w:w="3530" w:type="dxa"/>
            <w:tcBorders>
              <w:bottom w:val="single" w:sz="4" w:space="0" w:color="auto"/>
            </w:tcBorders>
          </w:tcPr>
          <w:p w14:paraId="641BA48A" w14:textId="77777777" w:rsidR="00FB7EE5" w:rsidRPr="001878F5" w:rsidRDefault="00FB7EE5" w:rsidP="005F7261">
            <w:pPr>
              <w:rPr>
                <w:szCs w:val="20"/>
              </w:rPr>
            </w:pPr>
            <w:r w:rsidRPr="001878F5">
              <w:rPr>
                <w:szCs w:val="20"/>
              </w:rPr>
              <w:t>It has been achieved according to schedule</w:t>
            </w:r>
          </w:p>
        </w:tc>
        <w:tc>
          <w:tcPr>
            <w:tcW w:w="2632" w:type="dxa"/>
            <w:tcBorders>
              <w:bottom w:val="single" w:sz="4" w:space="0" w:color="auto"/>
            </w:tcBorders>
          </w:tcPr>
          <w:p w14:paraId="138432FA" w14:textId="77777777" w:rsidR="00FB7EE5" w:rsidRPr="001878F5" w:rsidRDefault="00FB7EE5" w:rsidP="005F7261">
            <w:r w:rsidRPr="001878F5">
              <w:t>Database structure has been defined.</w:t>
            </w:r>
          </w:p>
          <w:p w14:paraId="51A4696D" w14:textId="77777777" w:rsidR="00FB7EE5" w:rsidRPr="001878F5" w:rsidRDefault="00FB7EE5" w:rsidP="005F7261"/>
          <w:p w14:paraId="2B6D54D0" w14:textId="77777777" w:rsidR="00FB7EE5" w:rsidRPr="001878F5" w:rsidRDefault="00FB7EE5" w:rsidP="005F7261">
            <w:pPr>
              <w:rPr>
                <w:szCs w:val="20"/>
              </w:rPr>
            </w:pPr>
            <w:r w:rsidRPr="001878F5">
              <w:rPr>
                <w:szCs w:val="20"/>
              </w:rPr>
              <w:t>D4.1 is delivered</w:t>
            </w:r>
          </w:p>
          <w:p w14:paraId="1C5B7DB7" w14:textId="77777777" w:rsidR="00FB7EE5" w:rsidRPr="001878F5" w:rsidRDefault="00FB7EE5" w:rsidP="005F7261"/>
        </w:tc>
      </w:tr>
      <w:tr w:rsidR="00FB7EE5" w:rsidRPr="001878F5" w14:paraId="78B3830D" w14:textId="77777777" w:rsidTr="005F7261">
        <w:tc>
          <w:tcPr>
            <w:tcW w:w="9220" w:type="dxa"/>
            <w:gridSpan w:val="3"/>
            <w:tcBorders>
              <w:top w:val="single" w:sz="4" w:space="0" w:color="auto"/>
              <w:bottom w:val="single" w:sz="4" w:space="0" w:color="auto"/>
            </w:tcBorders>
            <w:shd w:val="clear" w:color="auto" w:fill="8C8C8C"/>
          </w:tcPr>
          <w:p w14:paraId="0214F2CE" w14:textId="77777777" w:rsidR="00FB7EE5" w:rsidRPr="001878F5" w:rsidRDefault="00FB7EE5" w:rsidP="005F7261">
            <w:pPr>
              <w:rPr>
                <w:color w:val="FFFF00"/>
                <w:szCs w:val="20"/>
              </w:rPr>
            </w:pPr>
            <w:r w:rsidRPr="001878F5">
              <w:rPr>
                <w:b/>
                <w:color w:val="FFFF00"/>
                <w:szCs w:val="20"/>
              </w:rPr>
              <w:t>WP5</w:t>
            </w:r>
          </w:p>
        </w:tc>
      </w:tr>
      <w:tr w:rsidR="00FB7EE5" w:rsidRPr="001878F5" w14:paraId="19E77C83" w14:textId="77777777" w:rsidTr="005F7261">
        <w:tc>
          <w:tcPr>
            <w:tcW w:w="3058" w:type="dxa"/>
            <w:tcBorders>
              <w:top w:val="single" w:sz="4" w:space="0" w:color="auto"/>
              <w:bottom w:val="single" w:sz="4" w:space="0" w:color="auto"/>
            </w:tcBorders>
          </w:tcPr>
          <w:p w14:paraId="19B78F1A" w14:textId="77777777" w:rsidR="00FB7EE5" w:rsidRPr="001878F5" w:rsidRDefault="00FB7EE5" w:rsidP="005F7261">
            <w:pPr>
              <w:pBdr>
                <w:top w:val="single" w:sz="4" w:space="1" w:color="auto"/>
                <w:left w:val="single" w:sz="4" w:space="4" w:color="auto"/>
                <w:right w:val="single" w:sz="4" w:space="4" w:color="auto"/>
              </w:pBdr>
              <w:rPr>
                <w:szCs w:val="20"/>
              </w:rPr>
            </w:pPr>
            <w:r w:rsidRPr="001878F5">
              <w:rPr>
                <w:szCs w:val="20"/>
              </w:rPr>
              <w:t>The main bulk of the work in this period has been the prototyping of the Task Analysis Methodology.</w:t>
            </w:r>
          </w:p>
          <w:p w14:paraId="31F988ED" w14:textId="77777777" w:rsidR="00FB7EE5" w:rsidRPr="001878F5" w:rsidRDefault="00FB7EE5" w:rsidP="005F7261">
            <w:pPr>
              <w:pBdr>
                <w:top w:val="single" w:sz="4" w:space="1" w:color="auto"/>
                <w:left w:val="single" w:sz="4" w:space="4" w:color="auto"/>
                <w:right w:val="single" w:sz="4" w:space="4" w:color="auto"/>
              </w:pBdr>
              <w:rPr>
                <w:szCs w:val="20"/>
              </w:rPr>
            </w:pPr>
          </w:p>
          <w:p w14:paraId="4D06B394" w14:textId="77777777" w:rsidR="00FB7EE5" w:rsidRPr="001878F5" w:rsidRDefault="00FB7EE5" w:rsidP="005F7261">
            <w:pPr>
              <w:pBdr>
                <w:top w:val="single" w:sz="4" w:space="1" w:color="auto"/>
                <w:left w:val="single" w:sz="4" w:space="4" w:color="auto"/>
                <w:right w:val="single" w:sz="4" w:space="4" w:color="auto"/>
              </w:pBdr>
              <w:rPr>
                <w:szCs w:val="20"/>
              </w:rPr>
            </w:pPr>
          </w:p>
        </w:tc>
        <w:tc>
          <w:tcPr>
            <w:tcW w:w="3530" w:type="dxa"/>
            <w:tcBorders>
              <w:top w:val="single" w:sz="4" w:space="0" w:color="auto"/>
              <w:bottom w:val="single" w:sz="4" w:space="0" w:color="auto"/>
            </w:tcBorders>
          </w:tcPr>
          <w:p w14:paraId="1524198C" w14:textId="77777777" w:rsidR="00FB7EE5" w:rsidRPr="001878F5" w:rsidRDefault="00FB7EE5" w:rsidP="005F7261">
            <w:pPr>
              <w:rPr>
                <w:szCs w:val="20"/>
              </w:rPr>
            </w:pPr>
            <w:r w:rsidRPr="001878F5">
              <w:rPr>
                <w:szCs w:val="20"/>
              </w:rPr>
              <w:t xml:space="preserve">It has been achieved according to schedule.  </w:t>
            </w:r>
          </w:p>
          <w:p w14:paraId="24F4CF1A" w14:textId="77777777" w:rsidR="00FB7EE5" w:rsidRPr="001878F5" w:rsidRDefault="00FB7EE5" w:rsidP="005F7261">
            <w:pPr>
              <w:rPr>
                <w:szCs w:val="20"/>
              </w:rPr>
            </w:pPr>
          </w:p>
          <w:p w14:paraId="5EB9D79C" w14:textId="77777777" w:rsidR="00FB7EE5" w:rsidRPr="001878F5" w:rsidRDefault="00FB7EE5" w:rsidP="005F7261">
            <w:pPr>
              <w:rPr>
                <w:szCs w:val="20"/>
              </w:rPr>
            </w:pPr>
          </w:p>
          <w:p w14:paraId="1A915A3C" w14:textId="77777777" w:rsidR="00FB7EE5" w:rsidRPr="001878F5" w:rsidRDefault="00FB7EE5" w:rsidP="005F7261">
            <w:pPr>
              <w:rPr>
                <w:szCs w:val="20"/>
              </w:rPr>
            </w:pPr>
          </w:p>
          <w:p w14:paraId="553F6C1D" w14:textId="77777777" w:rsidR="00FB7EE5" w:rsidRPr="001878F5" w:rsidRDefault="00FB7EE5" w:rsidP="005F7261">
            <w:pPr>
              <w:rPr>
                <w:szCs w:val="20"/>
              </w:rPr>
            </w:pPr>
          </w:p>
        </w:tc>
        <w:tc>
          <w:tcPr>
            <w:tcW w:w="2632" w:type="dxa"/>
            <w:tcBorders>
              <w:top w:val="single" w:sz="4" w:space="0" w:color="auto"/>
              <w:bottom w:val="single" w:sz="4" w:space="0" w:color="auto"/>
            </w:tcBorders>
          </w:tcPr>
          <w:p w14:paraId="7D2376D6" w14:textId="77777777" w:rsidR="00FB7EE5" w:rsidRPr="001878F5" w:rsidRDefault="00FB7EE5" w:rsidP="005F7261">
            <w:pPr>
              <w:rPr>
                <w:szCs w:val="20"/>
              </w:rPr>
            </w:pPr>
            <w:r w:rsidRPr="001878F5">
              <w:rPr>
                <w:szCs w:val="20"/>
              </w:rPr>
              <w:t>Questionnaire to be used in the fieldwork</w:t>
            </w:r>
          </w:p>
          <w:p w14:paraId="5492FBEF" w14:textId="77777777" w:rsidR="00FB7EE5" w:rsidRPr="001878F5" w:rsidRDefault="00FB7EE5" w:rsidP="005F7261">
            <w:pPr>
              <w:rPr>
                <w:szCs w:val="20"/>
              </w:rPr>
            </w:pPr>
          </w:p>
          <w:p w14:paraId="25D7D3F8" w14:textId="77777777" w:rsidR="00FB7EE5" w:rsidRPr="001878F5" w:rsidRDefault="00FB7EE5" w:rsidP="005F7261">
            <w:pPr>
              <w:rPr>
                <w:szCs w:val="20"/>
              </w:rPr>
            </w:pPr>
            <w:r w:rsidRPr="001878F5">
              <w:rPr>
                <w:szCs w:val="20"/>
              </w:rPr>
              <w:t>Taks Analysis Methodology proposed and adopted by partners to lead field work</w:t>
            </w:r>
          </w:p>
          <w:p w14:paraId="63EBAA42" w14:textId="77777777" w:rsidR="00FB7EE5" w:rsidRPr="001878F5" w:rsidRDefault="00FB7EE5" w:rsidP="005F7261">
            <w:pPr>
              <w:rPr>
                <w:szCs w:val="20"/>
              </w:rPr>
            </w:pPr>
          </w:p>
          <w:p w14:paraId="62EF85A8" w14:textId="77777777" w:rsidR="00FB7EE5" w:rsidRPr="001878F5" w:rsidRDefault="00FB7EE5" w:rsidP="005F7261">
            <w:pPr>
              <w:rPr>
                <w:szCs w:val="20"/>
              </w:rPr>
            </w:pPr>
            <w:r w:rsidRPr="001878F5">
              <w:rPr>
                <w:szCs w:val="20"/>
              </w:rPr>
              <w:t>D5.1 Ready and reviewed</w:t>
            </w:r>
          </w:p>
        </w:tc>
      </w:tr>
      <w:tr w:rsidR="00FB7EE5" w:rsidRPr="001878F5" w14:paraId="204DD88E" w14:textId="77777777" w:rsidTr="005F7261">
        <w:tc>
          <w:tcPr>
            <w:tcW w:w="3058" w:type="dxa"/>
            <w:tcBorders>
              <w:top w:val="single" w:sz="4" w:space="0" w:color="auto"/>
              <w:bottom w:val="single" w:sz="4" w:space="0" w:color="auto"/>
            </w:tcBorders>
          </w:tcPr>
          <w:p w14:paraId="60A07871" w14:textId="77777777" w:rsidR="00FB7EE5" w:rsidRPr="001878F5" w:rsidDel="00925D1B" w:rsidRDefault="00FB7EE5" w:rsidP="005F7261">
            <w:pPr>
              <w:pBdr>
                <w:top w:val="single" w:sz="4" w:space="1" w:color="auto"/>
                <w:left w:val="single" w:sz="4" w:space="4" w:color="auto"/>
                <w:right w:val="single" w:sz="4" w:space="4" w:color="auto"/>
              </w:pBdr>
              <w:rPr>
                <w:szCs w:val="20"/>
              </w:rPr>
            </w:pPr>
            <w:r w:rsidRPr="001878F5">
              <w:rPr>
                <w:szCs w:val="20"/>
              </w:rPr>
              <w:t>The execution of fieldwork for the extraction of requirements of HF and VR has been another milestone of this period.</w:t>
            </w:r>
          </w:p>
        </w:tc>
        <w:tc>
          <w:tcPr>
            <w:tcW w:w="3530" w:type="dxa"/>
            <w:tcBorders>
              <w:top w:val="single" w:sz="4" w:space="0" w:color="auto"/>
              <w:bottom w:val="single" w:sz="4" w:space="0" w:color="auto"/>
            </w:tcBorders>
          </w:tcPr>
          <w:p w14:paraId="07397280" w14:textId="77777777" w:rsidR="00FB7EE5" w:rsidRPr="001878F5" w:rsidDel="00925D1B" w:rsidRDefault="00FB7EE5" w:rsidP="005F7261">
            <w:pPr>
              <w:rPr>
                <w:szCs w:val="20"/>
              </w:rPr>
            </w:pPr>
            <w:r w:rsidRPr="001878F5">
              <w:rPr>
                <w:szCs w:val="20"/>
              </w:rPr>
              <w:t>Most of the fieldwork has been organised and the first series of visits to the End Users sites have been completed</w:t>
            </w:r>
          </w:p>
        </w:tc>
        <w:tc>
          <w:tcPr>
            <w:tcW w:w="2632" w:type="dxa"/>
            <w:tcBorders>
              <w:top w:val="single" w:sz="4" w:space="0" w:color="auto"/>
              <w:bottom w:val="single" w:sz="4" w:space="0" w:color="auto"/>
            </w:tcBorders>
          </w:tcPr>
          <w:p w14:paraId="41EA5E1C" w14:textId="77777777" w:rsidR="00FB7EE5" w:rsidRPr="001878F5" w:rsidRDefault="00FB7EE5" w:rsidP="005F7261">
            <w:pPr>
              <w:rPr>
                <w:szCs w:val="20"/>
              </w:rPr>
            </w:pPr>
            <w:r w:rsidRPr="001878F5">
              <w:rPr>
                <w:szCs w:val="20"/>
              </w:rPr>
              <w:t>The HF and VR requirements have been extracted from end users.</w:t>
            </w:r>
          </w:p>
          <w:p w14:paraId="57292832" w14:textId="77777777" w:rsidR="00FB7EE5" w:rsidRPr="001878F5" w:rsidRDefault="00FB7EE5" w:rsidP="005F7261">
            <w:pPr>
              <w:rPr>
                <w:szCs w:val="20"/>
              </w:rPr>
            </w:pPr>
          </w:p>
          <w:p w14:paraId="60F7DFB4" w14:textId="77777777" w:rsidR="00FB7EE5" w:rsidRPr="001878F5" w:rsidDel="00925D1B" w:rsidRDefault="00FB7EE5" w:rsidP="00343A0B">
            <w:pPr>
              <w:numPr>
                <w:ilvl w:val="0"/>
                <w:numId w:val="29"/>
              </w:numPr>
              <w:tabs>
                <w:tab w:val="num" w:pos="252"/>
              </w:tabs>
              <w:ind w:left="252" w:hanging="252"/>
              <w:rPr>
                <w:szCs w:val="20"/>
              </w:rPr>
            </w:pPr>
            <w:r w:rsidRPr="001878F5">
              <w:rPr>
                <w:szCs w:val="20"/>
              </w:rPr>
              <w:t>D5.2 Ready for internal WP review</w:t>
            </w:r>
          </w:p>
        </w:tc>
      </w:tr>
      <w:tr w:rsidR="00FB7EE5" w:rsidRPr="001878F5" w14:paraId="0B6C064F" w14:textId="77777777" w:rsidTr="005F7261">
        <w:tc>
          <w:tcPr>
            <w:tcW w:w="3058" w:type="dxa"/>
            <w:tcBorders>
              <w:top w:val="single" w:sz="4" w:space="0" w:color="auto"/>
              <w:bottom w:val="single" w:sz="4" w:space="0" w:color="auto"/>
            </w:tcBorders>
          </w:tcPr>
          <w:p w14:paraId="65798318" w14:textId="77777777" w:rsidR="00FB7EE5" w:rsidRPr="001878F5" w:rsidRDefault="00FB7EE5" w:rsidP="005F7261">
            <w:pPr>
              <w:pBdr>
                <w:top w:val="single" w:sz="4" w:space="1" w:color="auto"/>
                <w:left w:val="single" w:sz="4" w:space="4" w:color="auto"/>
                <w:right w:val="single" w:sz="4" w:space="4" w:color="auto"/>
              </w:pBdr>
              <w:rPr>
                <w:szCs w:val="20"/>
              </w:rPr>
            </w:pPr>
            <w:r w:rsidRPr="001878F5">
              <w:rPr>
                <w:szCs w:val="20"/>
              </w:rPr>
              <w:t>The proposal of case studies to be developed in the prototyping (WP6) phase is another main objective of WP5</w:t>
            </w:r>
          </w:p>
        </w:tc>
        <w:tc>
          <w:tcPr>
            <w:tcW w:w="3530" w:type="dxa"/>
            <w:tcBorders>
              <w:top w:val="single" w:sz="4" w:space="0" w:color="auto"/>
              <w:bottom w:val="single" w:sz="4" w:space="0" w:color="auto"/>
            </w:tcBorders>
          </w:tcPr>
          <w:p w14:paraId="01A722D0" w14:textId="77777777" w:rsidR="00FB7EE5" w:rsidRPr="001878F5" w:rsidRDefault="00FB7EE5" w:rsidP="005F7261">
            <w:pPr>
              <w:rPr>
                <w:szCs w:val="20"/>
              </w:rPr>
            </w:pPr>
            <w:r w:rsidRPr="001878F5">
              <w:rPr>
                <w:szCs w:val="20"/>
              </w:rPr>
              <w:t>The Scenarios short –listed in WP4 have been presented to the End Users at their sites and a common decision has been taken about the final case studies to be developed</w:t>
            </w:r>
          </w:p>
        </w:tc>
        <w:tc>
          <w:tcPr>
            <w:tcW w:w="2632" w:type="dxa"/>
            <w:tcBorders>
              <w:top w:val="single" w:sz="4" w:space="0" w:color="auto"/>
              <w:bottom w:val="single" w:sz="4" w:space="0" w:color="auto"/>
            </w:tcBorders>
          </w:tcPr>
          <w:p w14:paraId="03EF390B" w14:textId="77777777" w:rsidR="00FB7EE5" w:rsidRPr="001878F5" w:rsidRDefault="00FB7EE5" w:rsidP="005F7261">
            <w:pPr>
              <w:rPr>
                <w:szCs w:val="20"/>
              </w:rPr>
            </w:pPr>
            <w:r w:rsidRPr="001878F5">
              <w:rPr>
                <w:szCs w:val="20"/>
              </w:rPr>
              <w:t>General definition of case studies to be developed in the prototyping phase together with End Users.</w:t>
            </w:r>
          </w:p>
        </w:tc>
      </w:tr>
      <w:tr w:rsidR="00FB7EE5" w:rsidRPr="001878F5" w14:paraId="4B6036F5" w14:textId="77777777" w:rsidTr="005F7261">
        <w:tc>
          <w:tcPr>
            <w:tcW w:w="9220" w:type="dxa"/>
            <w:gridSpan w:val="3"/>
            <w:tcBorders>
              <w:top w:val="single" w:sz="4" w:space="0" w:color="auto"/>
              <w:bottom w:val="single" w:sz="4" w:space="0" w:color="auto"/>
            </w:tcBorders>
            <w:shd w:val="clear" w:color="auto" w:fill="8C8C8C"/>
          </w:tcPr>
          <w:p w14:paraId="4A3AC339" w14:textId="77777777" w:rsidR="00FB7EE5" w:rsidRPr="001878F5" w:rsidRDefault="00FB7EE5" w:rsidP="005F7261">
            <w:pPr>
              <w:rPr>
                <w:color w:val="FFFF00"/>
              </w:rPr>
            </w:pPr>
            <w:r w:rsidRPr="001878F5">
              <w:rPr>
                <w:b/>
                <w:color w:val="FFFF00"/>
              </w:rPr>
              <w:t>WP6</w:t>
            </w:r>
          </w:p>
        </w:tc>
      </w:tr>
      <w:tr w:rsidR="00FB7EE5" w:rsidRPr="001878F5" w14:paraId="17B93030" w14:textId="77777777" w:rsidTr="005F7261">
        <w:tc>
          <w:tcPr>
            <w:tcW w:w="3058" w:type="dxa"/>
            <w:tcBorders>
              <w:top w:val="single" w:sz="4" w:space="0" w:color="auto"/>
            </w:tcBorders>
          </w:tcPr>
          <w:p w14:paraId="45292B79"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Borders>
              <w:top w:val="single" w:sz="4" w:space="0" w:color="auto"/>
            </w:tcBorders>
          </w:tcPr>
          <w:p w14:paraId="57758BF6"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Important features missing in the Delta framework have been implemented;</w:t>
            </w:r>
          </w:p>
          <w:p w14:paraId="53872F63"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A prototype state manager is now available;</w:t>
            </w:r>
          </w:p>
          <w:p w14:paraId="0431CCB3" w14:textId="77777777" w:rsidR="00FB7EE5" w:rsidRPr="001878F5" w:rsidRDefault="00FB7EE5" w:rsidP="00343A0B">
            <w:pPr>
              <w:numPr>
                <w:ilvl w:val="0"/>
                <w:numId w:val="30"/>
              </w:numPr>
              <w:tabs>
                <w:tab w:val="clear" w:pos="1440"/>
                <w:tab w:val="num" w:pos="252"/>
              </w:tabs>
              <w:ind w:left="252" w:hanging="252"/>
              <w:rPr>
                <w:sz w:val="22"/>
                <w:szCs w:val="22"/>
              </w:rPr>
            </w:pPr>
            <w:r w:rsidRPr="001878F5">
              <w:rPr>
                <w:szCs w:val="20"/>
              </w:rPr>
              <w:t>Network communication works and allows distributed applications. Master and satellite applications can communicate correctly now.</w:t>
            </w:r>
          </w:p>
        </w:tc>
        <w:tc>
          <w:tcPr>
            <w:tcW w:w="2632" w:type="dxa"/>
            <w:tcBorders>
              <w:top w:val="single" w:sz="4" w:space="0" w:color="auto"/>
            </w:tcBorders>
          </w:tcPr>
          <w:p w14:paraId="05869971" w14:textId="77777777" w:rsidR="00FB7EE5" w:rsidRPr="001878F5" w:rsidRDefault="00FB7EE5" w:rsidP="005F7261">
            <w:pPr>
              <w:rPr>
                <w:sz w:val="22"/>
                <w:szCs w:val="22"/>
              </w:rPr>
            </w:pPr>
            <w:r w:rsidRPr="001878F5">
              <w:t>State Manager</w:t>
            </w:r>
          </w:p>
        </w:tc>
      </w:tr>
      <w:tr w:rsidR="00FB7EE5" w:rsidRPr="001878F5" w14:paraId="1AC43205" w14:textId="77777777" w:rsidTr="005F7261">
        <w:tc>
          <w:tcPr>
            <w:tcW w:w="3058" w:type="dxa"/>
          </w:tcPr>
          <w:p w14:paraId="367A5464"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0E044797"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First implementation of the library is available and working and it’s integrated with the state manager;</w:t>
            </w:r>
          </w:p>
          <w:p w14:paraId="553B155D"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Only a few basic components added so far, still waiting for detailed input from HF partners;</w:t>
            </w:r>
          </w:p>
          <w:p w14:paraId="56AF82C0"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This will evolve while developing applications.</w:t>
            </w:r>
          </w:p>
        </w:tc>
        <w:tc>
          <w:tcPr>
            <w:tcW w:w="2632" w:type="dxa"/>
          </w:tcPr>
          <w:p w14:paraId="2637E428" w14:textId="77777777" w:rsidR="00FB7EE5" w:rsidRPr="001878F5" w:rsidRDefault="00FB7EE5" w:rsidP="005F7261">
            <w:pPr>
              <w:rPr>
                <w:lang w:val="el-GR"/>
              </w:rPr>
            </w:pPr>
            <w:r w:rsidRPr="001878F5">
              <w:t>Component library</w:t>
            </w:r>
            <w:r w:rsidRPr="001878F5">
              <w:rPr>
                <w:lang w:val="el-GR"/>
              </w:rPr>
              <w:t xml:space="preserve"> </w:t>
            </w:r>
          </w:p>
          <w:p w14:paraId="4938954B" w14:textId="77777777" w:rsidR="00FB7EE5" w:rsidRPr="001878F5" w:rsidRDefault="00FB7EE5" w:rsidP="005F7261">
            <w:pPr>
              <w:rPr>
                <w:sz w:val="22"/>
                <w:szCs w:val="22"/>
              </w:rPr>
            </w:pPr>
          </w:p>
        </w:tc>
      </w:tr>
      <w:tr w:rsidR="00FB7EE5" w:rsidRPr="001878F5" w14:paraId="6A64BA4F" w14:textId="77777777" w:rsidTr="005F7261">
        <w:tc>
          <w:tcPr>
            <w:tcW w:w="3058" w:type="dxa"/>
          </w:tcPr>
          <w:p w14:paraId="73BFA023"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196F5302"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 xml:space="preserve">Interactive rendering of complex 3D models available;  </w:t>
            </w:r>
          </w:p>
          <w:p w14:paraId="5ED0239B"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Basic interaction implemented, allowing free navigation in complex 3D models, and including collision detection;</w:t>
            </w:r>
          </w:p>
          <w:p w14:paraId="71F2CDC4" w14:textId="77777777" w:rsidR="00FB7EE5" w:rsidRPr="001878F5" w:rsidRDefault="00FB7EE5" w:rsidP="00343A0B">
            <w:pPr>
              <w:numPr>
                <w:ilvl w:val="0"/>
                <w:numId w:val="30"/>
              </w:numPr>
              <w:tabs>
                <w:tab w:val="clear" w:pos="1440"/>
                <w:tab w:val="num" w:pos="252"/>
              </w:tabs>
              <w:ind w:left="252" w:hanging="252"/>
              <w:rPr>
                <w:b/>
                <w:color w:val="FF0000"/>
                <w:sz w:val="22"/>
                <w:szCs w:val="22"/>
                <w:lang w:val="en-US"/>
              </w:rPr>
            </w:pPr>
            <w:r w:rsidRPr="001878F5">
              <w:rPr>
                <w:szCs w:val="20"/>
              </w:rPr>
              <w:t>Work ongoing on trackers.</w:t>
            </w:r>
          </w:p>
        </w:tc>
        <w:tc>
          <w:tcPr>
            <w:tcW w:w="2632" w:type="dxa"/>
          </w:tcPr>
          <w:p w14:paraId="0ACCDDF4" w14:textId="77777777" w:rsidR="00FB7EE5" w:rsidRPr="001878F5" w:rsidRDefault="00FB7EE5" w:rsidP="005F7261">
            <w:pPr>
              <w:rPr>
                <w:lang w:val="el-GR"/>
              </w:rPr>
            </w:pPr>
            <w:r w:rsidRPr="001878F5">
              <w:t>Satellite application</w:t>
            </w:r>
            <w:r w:rsidRPr="001878F5">
              <w:rPr>
                <w:lang w:val="el-GR"/>
              </w:rPr>
              <w:t xml:space="preserve"> </w:t>
            </w:r>
          </w:p>
          <w:p w14:paraId="706B95F5" w14:textId="77777777" w:rsidR="00FB7EE5" w:rsidRPr="001878F5" w:rsidRDefault="00FB7EE5" w:rsidP="005F7261">
            <w:pPr>
              <w:rPr>
                <w:b/>
                <w:sz w:val="22"/>
                <w:szCs w:val="22"/>
              </w:rPr>
            </w:pPr>
          </w:p>
        </w:tc>
      </w:tr>
      <w:tr w:rsidR="00FB7EE5" w:rsidRPr="001878F5" w14:paraId="4CFFC096" w14:textId="77777777" w:rsidTr="005F7261">
        <w:tc>
          <w:tcPr>
            <w:tcW w:w="3058" w:type="dxa"/>
          </w:tcPr>
          <w:p w14:paraId="354C4E87"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4B6D651D"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Design completed, implementation still ongoing;</w:t>
            </w:r>
          </w:p>
          <w:p w14:paraId="3ECCDBBB"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Sample materials created (Demo available);</w:t>
            </w:r>
          </w:p>
          <w:p w14:paraId="541678BD" w14:textId="77777777" w:rsidR="00FB7EE5" w:rsidRPr="001878F5" w:rsidRDefault="00FB7EE5" w:rsidP="00343A0B">
            <w:pPr>
              <w:numPr>
                <w:ilvl w:val="0"/>
                <w:numId w:val="30"/>
              </w:numPr>
              <w:tabs>
                <w:tab w:val="clear" w:pos="1440"/>
                <w:tab w:val="num" w:pos="252"/>
              </w:tabs>
              <w:ind w:left="252" w:hanging="252"/>
            </w:pPr>
            <w:r w:rsidRPr="001878F5">
              <w:rPr>
                <w:szCs w:val="20"/>
              </w:rPr>
              <w:t>Interface with Plant Model Builder well defined and ready to be used.</w:t>
            </w:r>
          </w:p>
        </w:tc>
        <w:tc>
          <w:tcPr>
            <w:tcW w:w="2632" w:type="dxa"/>
          </w:tcPr>
          <w:p w14:paraId="7D22C266" w14:textId="77777777" w:rsidR="00FB7EE5" w:rsidRPr="001878F5" w:rsidRDefault="00FB7EE5" w:rsidP="005F7261">
            <w:pPr>
              <w:rPr>
                <w:lang w:val="el-GR"/>
              </w:rPr>
            </w:pPr>
            <w:r w:rsidRPr="001878F5">
              <w:t>Material system</w:t>
            </w:r>
            <w:r w:rsidRPr="001878F5">
              <w:rPr>
                <w:lang w:val="el-GR"/>
              </w:rPr>
              <w:t xml:space="preserve"> </w:t>
            </w:r>
          </w:p>
          <w:p w14:paraId="3988B7CB" w14:textId="77777777" w:rsidR="00FB7EE5" w:rsidRPr="001878F5" w:rsidRDefault="00FB7EE5" w:rsidP="005F7261">
            <w:pPr>
              <w:rPr>
                <w:b/>
                <w:sz w:val="22"/>
                <w:szCs w:val="22"/>
              </w:rPr>
            </w:pPr>
          </w:p>
        </w:tc>
      </w:tr>
      <w:tr w:rsidR="00FB7EE5" w:rsidRPr="001878F5" w14:paraId="438A52A2" w14:textId="77777777" w:rsidTr="005F7261">
        <w:tc>
          <w:tcPr>
            <w:tcW w:w="3058" w:type="dxa"/>
          </w:tcPr>
          <w:p w14:paraId="0A8C0C2B"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39BB80A6" w14:textId="77777777" w:rsidR="00FB7EE5" w:rsidRPr="001878F5" w:rsidRDefault="00FB7EE5" w:rsidP="005F7261">
            <w:r w:rsidRPr="001878F5">
              <w:t>The platform for now can support tasks of 3 types:</w:t>
            </w:r>
          </w:p>
          <w:p w14:paraId="69432E87"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Single (Atomic action);</w:t>
            </w:r>
          </w:p>
          <w:p w14:paraId="515CE328"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Ordered list of atomic actions;</w:t>
            </w:r>
          </w:p>
          <w:p w14:paraId="738367DE" w14:textId="77777777" w:rsidR="00FB7EE5" w:rsidRPr="001878F5" w:rsidRDefault="00FB7EE5" w:rsidP="00343A0B">
            <w:pPr>
              <w:numPr>
                <w:ilvl w:val="0"/>
                <w:numId w:val="30"/>
              </w:numPr>
              <w:tabs>
                <w:tab w:val="clear" w:pos="1440"/>
                <w:tab w:val="num" w:pos="252"/>
              </w:tabs>
              <w:ind w:left="252" w:hanging="252"/>
            </w:pPr>
            <w:r w:rsidRPr="001878F5">
              <w:rPr>
                <w:szCs w:val="20"/>
              </w:rPr>
              <w:t>Group of atomic actions to be executed in any order.</w:t>
            </w:r>
          </w:p>
        </w:tc>
        <w:tc>
          <w:tcPr>
            <w:tcW w:w="2632" w:type="dxa"/>
          </w:tcPr>
          <w:p w14:paraId="1334B6E6" w14:textId="77777777" w:rsidR="00FB7EE5" w:rsidRPr="001878F5" w:rsidRDefault="00FB7EE5" w:rsidP="005F7261">
            <w:pPr>
              <w:rPr>
                <w:lang w:val="el-GR"/>
              </w:rPr>
            </w:pPr>
            <w:r w:rsidRPr="001878F5">
              <w:t>Task modelling</w:t>
            </w:r>
            <w:r w:rsidRPr="001878F5">
              <w:rPr>
                <w:lang w:val="el-GR"/>
              </w:rPr>
              <w:t xml:space="preserve"> </w:t>
            </w:r>
          </w:p>
          <w:p w14:paraId="685943C9" w14:textId="77777777" w:rsidR="00FB7EE5" w:rsidRPr="001878F5" w:rsidRDefault="00FB7EE5" w:rsidP="005F7261">
            <w:pPr>
              <w:rPr>
                <w:sz w:val="22"/>
                <w:szCs w:val="22"/>
              </w:rPr>
            </w:pPr>
          </w:p>
        </w:tc>
      </w:tr>
      <w:tr w:rsidR="00FB7EE5" w:rsidRPr="001878F5" w14:paraId="3C835A72" w14:textId="77777777" w:rsidTr="005F7261">
        <w:tc>
          <w:tcPr>
            <w:tcW w:w="3058" w:type="dxa"/>
          </w:tcPr>
          <w:p w14:paraId="2C90D7CF"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4BB3FA90"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Interaction with a 3D model demo created showing communication with CLIPS (open-source rule-based system);</w:t>
            </w:r>
          </w:p>
          <w:p w14:paraId="52A04266" w14:textId="77777777" w:rsidR="00FB7EE5" w:rsidRPr="001878F5" w:rsidRDefault="00FB7EE5" w:rsidP="00343A0B">
            <w:pPr>
              <w:numPr>
                <w:ilvl w:val="0"/>
                <w:numId w:val="30"/>
              </w:numPr>
              <w:tabs>
                <w:tab w:val="clear" w:pos="1440"/>
                <w:tab w:val="num" w:pos="252"/>
              </w:tabs>
              <w:ind w:left="252" w:hanging="252"/>
            </w:pPr>
            <w:r w:rsidRPr="001878F5">
              <w:rPr>
                <w:szCs w:val="20"/>
              </w:rPr>
              <w:t>Integration of CLIPS into platform almost completed.</w:t>
            </w:r>
          </w:p>
        </w:tc>
        <w:tc>
          <w:tcPr>
            <w:tcW w:w="2632" w:type="dxa"/>
          </w:tcPr>
          <w:p w14:paraId="692025F5" w14:textId="77777777" w:rsidR="00FB7EE5" w:rsidRPr="001878F5" w:rsidRDefault="00FB7EE5" w:rsidP="005F7261">
            <w:pPr>
              <w:rPr>
                <w:lang w:val="el-GR"/>
              </w:rPr>
            </w:pPr>
            <w:r w:rsidRPr="001878F5">
              <w:t>Rule-based module</w:t>
            </w:r>
            <w:r w:rsidRPr="001878F5">
              <w:rPr>
                <w:lang w:val="el-GR"/>
              </w:rPr>
              <w:t xml:space="preserve"> </w:t>
            </w:r>
          </w:p>
          <w:p w14:paraId="115D1F38" w14:textId="77777777" w:rsidR="00FB7EE5" w:rsidRPr="001878F5" w:rsidRDefault="00FB7EE5" w:rsidP="005F7261">
            <w:pPr>
              <w:rPr>
                <w:b/>
                <w:sz w:val="22"/>
                <w:szCs w:val="22"/>
              </w:rPr>
            </w:pPr>
          </w:p>
        </w:tc>
      </w:tr>
      <w:tr w:rsidR="00FB7EE5" w:rsidRPr="001878F5" w14:paraId="6E23C5FB" w14:textId="77777777" w:rsidTr="005F7261">
        <w:tc>
          <w:tcPr>
            <w:tcW w:w="3058" w:type="dxa"/>
          </w:tcPr>
          <w:p w14:paraId="16319C9C"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0851D44F"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First prototype interface to DynSim now available and working;</w:t>
            </w:r>
          </w:p>
          <w:p w14:paraId="464A80B0" w14:textId="77777777" w:rsidR="00FB7EE5" w:rsidRPr="001878F5" w:rsidRDefault="00FB7EE5" w:rsidP="00343A0B">
            <w:pPr>
              <w:numPr>
                <w:ilvl w:val="0"/>
                <w:numId w:val="30"/>
              </w:numPr>
              <w:tabs>
                <w:tab w:val="clear" w:pos="1440"/>
                <w:tab w:val="num" w:pos="252"/>
              </w:tabs>
              <w:ind w:left="252" w:hanging="252"/>
            </w:pPr>
            <w:r w:rsidRPr="001878F5">
              <w:rPr>
                <w:szCs w:val="20"/>
              </w:rPr>
              <w:t>Need to extend it and to better define messages exchanged with state manager.</w:t>
            </w:r>
          </w:p>
        </w:tc>
        <w:tc>
          <w:tcPr>
            <w:tcW w:w="2632" w:type="dxa"/>
          </w:tcPr>
          <w:p w14:paraId="3337BD4D" w14:textId="77777777" w:rsidR="00FB7EE5" w:rsidRPr="001878F5" w:rsidRDefault="00FB7EE5" w:rsidP="005F7261">
            <w:pPr>
              <w:rPr>
                <w:lang w:val="el-GR"/>
              </w:rPr>
            </w:pPr>
            <w:r w:rsidRPr="001878F5">
              <w:t>Process simulator</w:t>
            </w:r>
            <w:r w:rsidRPr="001878F5">
              <w:rPr>
                <w:lang w:val="el-GR"/>
              </w:rPr>
              <w:t xml:space="preserve"> </w:t>
            </w:r>
          </w:p>
          <w:p w14:paraId="7C65F2E2" w14:textId="77777777" w:rsidR="00FB7EE5" w:rsidRPr="001878F5" w:rsidRDefault="00FB7EE5" w:rsidP="005F7261">
            <w:pPr>
              <w:rPr>
                <w:sz w:val="22"/>
                <w:szCs w:val="22"/>
              </w:rPr>
            </w:pPr>
          </w:p>
        </w:tc>
      </w:tr>
      <w:tr w:rsidR="00FB7EE5" w:rsidRPr="001878F5" w14:paraId="5B00DAA5" w14:textId="77777777" w:rsidTr="005F7261">
        <w:tc>
          <w:tcPr>
            <w:tcW w:w="3058" w:type="dxa"/>
          </w:tcPr>
          <w:p w14:paraId="6D6F0E04"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Pr>
          <w:p w14:paraId="58799594"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The Delta3D framework provides advanced logging features. KITE has evaluated them and has examined in details the kind of information that can be logged;</w:t>
            </w:r>
          </w:p>
          <w:p w14:paraId="4B6C3EC8"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A tool that reads a log file and extracts it in tabular format is available for easier evaluation of the file contents. Useful for merging data into DBs.</w:t>
            </w:r>
          </w:p>
        </w:tc>
        <w:tc>
          <w:tcPr>
            <w:tcW w:w="2632" w:type="dxa"/>
          </w:tcPr>
          <w:p w14:paraId="12B16DB4" w14:textId="77777777" w:rsidR="00FB7EE5" w:rsidRPr="001878F5" w:rsidRDefault="00FB7EE5" w:rsidP="005F7261">
            <w:pPr>
              <w:rPr>
                <w:lang w:val="el-GR"/>
              </w:rPr>
            </w:pPr>
            <w:r w:rsidRPr="001878F5">
              <w:t>Log manager</w:t>
            </w:r>
            <w:r w:rsidRPr="001878F5">
              <w:rPr>
                <w:lang w:val="el-GR"/>
              </w:rPr>
              <w:t xml:space="preserve"> </w:t>
            </w:r>
          </w:p>
          <w:p w14:paraId="3BCA4D36" w14:textId="77777777" w:rsidR="00FB7EE5" w:rsidRPr="001878F5" w:rsidRDefault="00FB7EE5" w:rsidP="005F7261">
            <w:pPr>
              <w:rPr>
                <w:sz w:val="22"/>
                <w:szCs w:val="22"/>
              </w:rPr>
            </w:pPr>
          </w:p>
        </w:tc>
      </w:tr>
      <w:tr w:rsidR="00FB7EE5" w:rsidRPr="001878F5" w14:paraId="32F1FD3B" w14:textId="77777777" w:rsidTr="005F7261">
        <w:tc>
          <w:tcPr>
            <w:tcW w:w="3058" w:type="dxa"/>
            <w:tcBorders>
              <w:bottom w:val="single" w:sz="4" w:space="0" w:color="auto"/>
            </w:tcBorders>
          </w:tcPr>
          <w:p w14:paraId="4AD0D777"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final design</w:t>
            </w:r>
          </w:p>
        </w:tc>
        <w:tc>
          <w:tcPr>
            <w:tcW w:w="3530" w:type="dxa"/>
            <w:tcBorders>
              <w:bottom w:val="single" w:sz="4" w:space="0" w:color="auto"/>
            </w:tcBorders>
          </w:tcPr>
          <w:p w14:paraId="48E6BCCF"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A first version of the Builder interface is available;</w:t>
            </w:r>
          </w:p>
          <w:p w14:paraId="56E61D1A"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Several functionalities implemented (import of 3D objects from component library, visualisation of the 3D models, and hierarchical modification of the scene, set objects’ parameters);</w:t>
            </w:r>
          </w:p>
          <w:p w14:paraId="54F7485C" w14:textId="77777777" w:rsidR="00FB7EE5" w:rsidRPr="001878F5" w:rsidRDefault="00FB7EE5" w:rsidP="00343A0B">
            <w:pPr>
              <w:numPr>
                <w:ilvl w:val="0"/>
                <w:numId w:val="30"/>
              </w:numPr>
              <w:tabs>
                <w:tab w:val="clear" w:pos="1440"/>
                <w:tab w:val="num" w:pos="252"/>
              </w:tabs>
              <w:ind w:left="252" w:hanging="252"/>
              <w:rPr>
                <w:szCs w:val="20"/>
              </w:rPr>
            </w:pPr>
            <w:r w:rsidRPr="001878F5">
              <w:rPr>
                <w:szCs w:val="20"/>
              </w:rPr>
              <w:t xml:space="preserve">A document describing the functionalities will be discussed with HF experts based on the 1st version of the PMB. </w:t>
            </w:r>
          </w:p>
        </w:tc>
        <w:tc>
          <w:tcPr>
            <w:tcW w:w="2632" w:type="dxa"/>
            <w:tcBorders>
              <w:bottom w:val="single" w:sz="4" w:space="0" w:color="auto"/>
            </w:tcBorders>
          </w:tcPr>
          <w:p w14:paraId="2D9FCA10" w14:textId="77777777" w:rsidR="00FB7EE5" w:rsidRPr="001878F5" w:rsidRDefault="00FB7EE5" w:rsidP="005F7261">
            <w:pPr>
              <w:rPr>
                <w:lang w:val="el-GR"/>
              </w:rPr>
            </w:pPr>
            <w:r w:rsidRPr="001878F5">
              <w:t>Plant Model Builder</w:t>
            </w:r>
            <w:r w:rsidRPr="001878F5">
              <w:rPr>
                <w:lang w:val="el-GR"/>
              </w:rPr>
              <w:t xml:space="preserve"> </w:t>
            </w:r>
          </w:p>
          <w:p w14:paraId="66179D14" w14:textId="77777777" w:rsidR="00FB7EE5" w:rsidRPr="001878F5" w:rsidRDefault="00FB7EE5" w:rsidP="005F7261">
            <w:pPr>
              <w:rPr>
                <w:sz w:val="22"/>
                <w:szCs w:val="22"/>
              </w:rPr>
            </w:pPr>
          </w:p>
        </w:tc>
      </w:tr>
      <w:tr w:rsidR="00FB7EE5" w:rsidRPr="00470706" w14:paraId="1263BF7F" w14:textId="77777777" w:rsidTr="005F7261">
        <w:tc>
          <w:tcPr>
            <w:tcW w:w="9220" w:type="dxa"/>
            <w:gridSpan w:val="3"/>
            <w:tcBorders>
              <w:top w:val="single" w:sz="4" w:space="0" w:color="auto"/>
              <w:bottom w:val="single" w:sz="4" w:space="0" w:color="auto"/>
            </w:tcBorders>
            <w:shd w:val="clear" w:color="auto" w:fill="8C8C8C"/>
          </w:tcPr>
          <w:p w14:paraId="088C88AB" w14:textId="77777777" w:rsidR="00FB7EE5" w:rsidRPr="00470706" w:rsidRDefault="00FB7EE5" w:rsidP="005F7261">
            <w:pPr>
              <w:rPr>
                <w:b/>
                <w:color w:val="FFFF00"/>
              </w:rPr>
            </w:pPr>
            <w:bookmarkStart w:id="127" w:name="_Toc157244368"/>
            <w:bookmarkStart w:id="128" w:name="_Toc167252028"/>
            <w:r w:rsidRPr="00470706">
              <w:rPr>
                <w:b/>
                <w:color w:val="FFFF00"/>
              </w:rPr>
              <w:t>WP10</w:t>
            </w:r>
          </w:p>
        </w:tc>
      </w:tr>
      <w:tr w:rsidR="00FB7EE5" w:rsidRPr="00470706" w14:paraId="3486C4CC" w14:textId="77777777" w:rsidTr="005F7261">
        <w:tc>
          <w:tcPr>
            <w:tcW w:w="3058" w:type="dxa"/>
            <w:tcBorders>
              <w:top w:val="single" w:sz="4" w:space="0" w:color="auto"/>
            </w:tcBorders>
          </w:tcPr>
          <w:p w14:paraId="17B62788" w14:textId="77777777" w:rsidR="00FB7EE5" w:rsidRPr="00470706" w:rsidRDefault="00FB7EE5" w:rsidP="005F7261">
            <w:pPr>
              <w:pBdr>
                <w:top w:val="single" w:sz="4" w:space="1" w:color="auto"/>
                <w:left w:val="single" w:sz="4" w:space="4" w:color="auto"/>
                <w:right w:val="single" w:sz="4" w:space="4" w:color="auto"/>
              </w:pBdr>
              <w:rPr>
                <w:sz w:val="22"/>
                <w:szCs w:val="22"/>
              </w:rPr>
            </w:pPr>
            <w:r w:rsidRPr="00470706">
              <w:t xml:space="preserve">New </w:t>
            </w:r>
            <w:r>
              <w:t>VIRTHUALIS</w:t>
            </w:r>
            <w:r w:rsidRPr="00470706">
              <w:t>.org</w:t>
            </w:r>
          </w:p>
        </w:tc>
        <w:tc>
          <w:tcPr>
            <w:tcW w:w="3530" w:type="dxa"/>
            <w:tcBorders>
              <w:top w:val="single" w:sz="4" w:space="0" w:color="auto"/>
            </w:tcBorders>
          </w:tcPr>
          <w:p w14:paraId="42174F51" w14:textId="77777777" w:rsidR="00FB7EE5" w:rsidRPr="00470706" w:rsidRDefault="00FB7EE5" w:rsidP="005F7261">
            <w:pPr>
              <w:rPr>
                <w:sz w:val="22"/>
                <w:szCs w:val="22"/>
              </w:rPr>
            </w:pPr>
            <w:r w:rsidRPr="00470706">
              <w:t>Still working to improve the website and backend</w:t>
            </w:r>
          </w:p>
        </w:tc>
        <w:tc>
          <w:tcPr>
            <w:tcW w:w="2632" w:type="dxa"/>
            <w:tcBorders>
              <w:top w:val="single" w:sz="4" w:space="0" w:color="auto"/>
            </w:tcBorders>
          </w:tcPr>
          <w:p w14:paraId="134AB823" w14:textId="77777777" w:rsidR="00FB7EE5" w:rsidRPr="00470706" w:rsidRDefault="00FB7EE5" w:rsidP="005F7261">
            <w:pPr>
              <w:rPr>
                <w:sz w:val="22"/>
                <w:szCs w:val="22"/>
              </w:rPr>
            </w:pPr>
            <w:r w:rsidRPr="00470706">
              <w:t>Website Online</w:t>
            </w:r>
          </w:p>
        </w:tc>
      </w:tr>
      <w:tr w:rsidR="00FB7EE5" w:rsidRPr="00470706" w14:paraId="571C8522" w14:textId="77777777" w:rsidTr="005F7261">
        <w:tc>
          <w:tcPr>
            <w:tcW w:w="3058" w:type="dxa"/>
          </w:tcPr>
          <w:p w14:paraId="313894C9" w14:textId="77777777" w:rsidR="00FB7EE5" w:rsidRPr="00470706" w:rsidRDefault="00FB7EE5" w:rsidP="005F7261">
            <w:pPr>
              <w:pBdr>
                <w:top w:val="single" w:sz="4" w:space="1" w:color="auto"/>
                <w:left w:val="single" w:sz="4" w:space="4" w:color="auto"/>
                <w:right w:val="single" w:sz="4" w:space="4" w:color="auto"/>
              </w:pBdr>
              <w:rPr>
                <w:sz w:val="22"/>
                <w:szCs w:val="22"/>
              </w:rPr>
            </w:pPr>
            <w:r w:rsidRPr="00470706">
              <w:t xml:space="preserve">Definition of coordinated items of communication to be produced and definition of </w:t>
            </w:r>
            <w:r>
              <w:t>VIRTHUALIS</w:t>
            </w:r>
            <w:r w:rsidRPr="00470706">
              <w:t xml:space="preserve"> Colours and Pantones</w:t>
            </w:r>
          </w:p>
        </w:tc>
        <w:tc>
          <w:tcPr>
            <w:tcW w:w="3530" w:type="dxa"/>
          </w:tcPr>
          <w:p w14:paraId="62B0B238" w14:textId="77777777" w:rsidR="00FB7EE5" w:rsidRPr="00470706" w:rsidRDefault="00FB7EE5" w:rsidP="005F7261">
            <w:pPr>
              <w:rPr>
                <w:sz w:val="22"/>
                <w:szCs w:val="22"/>
              </w:rPr>
            </w:pPr>
            <w:r w:rsidRPr="00470706">
              <w:t>Ready</w:t>
            </w:r>
          </w:p>
        </w:tc>
        <w:tc>
          <w:tcPr>
            <w:tcW w:w="2632" w:type="dxa"/>
          </w:tcPr>
          <w:p w14:paraId="2FB1E7F6" w14:textId="77777777" w:rsidR="00FB7EE5" w:rsidRPr="00470706" w:rsidRDefault="00FB7EE5" w:rsidP="005F7261">
            <w:pPr>
              <w:rPr>
                <w:sz w:val="22"/>
                <w:szCs w:val="22"/>
              </w:rPr>
            </w:pPr>
            <w:r>
              <w:t>VIRTHUALIS</w:t>
            </w:r>
            <w:r w:rsidRPr="00470706">
              <w:t xml:space="preserve"> Colours and pantones ready</w:t>
            </w:r>
          </w:p>
        </w:tc>
      </w:tr>
      <w:tr w:rsidR="00FB7EE5" w:rsidRPr="00470706" w14:paraId="115483AC" w14:textId="77777777" w:rsidTr="005F7261">
        <w:tc>
          <w:tcPr>
            <w:tcW w:w="3058" w:type="dxa"/>
          </w:tcPr>
          <w:p w14:paraId="7C2C4F1A" w14:textId="77777777" w:rsidR="00FB7EE5" w:rsidRPr="00470706" w:rsidRDefault="00FB7EE5" w:rsidP="005F7261">
            <w:pPr>
              <w:pBdr>
                <w:top w:val="single" w:sz="4" w:space="1" w:color="auto"/>
                <w:left w:val="single" w:sz="4" w:space="4" w:color="auto"/>
                <w:right w:val="single" w:sz="4" w:space="4" w:color="auto"/>
              </w:pBdr>
              <w:rPr>
                <w:sz w:val="22"/>
                <w:szCs w:val="22"/>
              </w:rPr>
            </w:pPr>
            <w:r>
              <w:t>VIRTHUALIS</w:t>
            </w:r>
            <w:r w:rsidRPr="00470706">
              <w:t xml:space="preserve"> Font</w:t>
            </w:r>
          </w:p>
        </w:tc>
        <w:tc>
          <w:tcPr>
            <w:tcW w:w="3530" w:type="dxa"/>
          </w:tcPr>
          <w:p w14:paraId="4AE38BE9" w14:textId="77777777" w:rsidR="00FB7EE5" w:rsidRPr="00470706" w:rsidRDefault="00FB7EE5" w:rsidP="005F7261">
            <w:pPr>
              <w:rPr>
                <w:b/>
                <w:color w:val="FF0000"/>
                <w:sz w:val="22"/>
                <w:szCs w:val="22"/>
              </w:rPr>
            </w:pPr>
            <w:r w:rsidRPr="00470706">
              <w:t>Ready</w:t>
            </w:r>
          </w:p>
        </w:tc>
        <w:tc>
          <w:tcPr>
            <w:tcW w:w="2632" w:type="dxa"/>
          </w:tcPr>
          <w:p w14:paraId="167B400A" w14:textId="77777777" w:rsidR="00FB7EE5" w:rsidRPr="00470706" w:rsidRDefault="00FB7EE5" w:rsidP="005F7261">
            <w:pPr>
              <w:rPr>
                <w:b/>
                <w:sz w:val="22"/>
                <w:szCs w:val="22"/>
              </w:rPr>
            </w:pPr>
            <w:r w:rsidRPr="00470706">
              <w:t>Font ready</w:t>
            </w:r>
          </w:p>
        </w:tc>
      </w:tr>
      <w:tr w:rsidR="00FB7EE5" w:rsidRPr="00470706" w14:paraId="0AF638ED" w14:textId="77777777" w:rsidTr="005F7261">
        <w:tc>
          <w:tcPr>
            <w:tcW w:w="3058" w:type="dxa"/>
          </w:tcPr>
          <w:p w14:paraId="724C0E43" w14:textId="77777777" w:rsidR="00FB7EE5" w:rsidRPr="00470706" w:rsidRDefault="00FB7EE5" w:rsidP="005F7261">
            <w:pPr>
              <w:pBdr>
                <w:top w:val="single" w:sz="4" w:space="1" w:color="auto"/>
                <w:left w:val="single" w:sz="4" w:space="4" w:color="auto"/>
                <w:right w:val="single" w:sz="4" w:space="4" w:color="auto"/>
              </w:pBdr>
              <w:rPr>
                <w:sz w:val="22"/>
                <w:szCs w:val="22"/>
              </w:rPr>
            </w:pPr>
            <w:r>
              <w:t>VIRTHUALIS</w:t>
            </w:r>
            <w:r w:rsidRPr="00470706">
              <w:t xml:space="preserve"> leaflet and poster</w:t>
            </w:r>
          </w:p>
        </w:tc>
        <w:tc>
          <w:tcPr>
            <w:tcW w:w="3530" w:type="dxa"/>
          </w:tcPr>
          <w:p w14:paraId="6ACC03B1" w14:textId="77777777" w:rsidR="00FB7EE5" w:rsidRPr="00470706" w:rsidRDefault="00FB7EE5" w:rsidP="005F7261">
            <w:pPr>
              <w:rPr>
                <w:sz w:val="22"/>
                <w:szCs w:val="22"/>
              </w:rPr>
            </w:pPr>
            <w:r w:rsidRPr="00470706">
              <w:t>Ready</w:t>
            </w:r>
          </w:p>
        </w:tc>
        <w:tc>
          <w:tcPr>
            <w:tcW w:w="2632" w:type="dxa"/>
          </w:tcPr>
          <w:p w14:paraId="2FB6981C" w14:textId="77777777" w:rsidR="00FB7EE5" w:rsidRPr="00470706" w:rsidRDefault="00FB7EE5" w:rsidP="005F7261">
            <w:pPr>
              <w:rPr>
                <w:b/>
                <w:sz w:val="22"/>
                <w:szCs w:val="22"/>
              </w:rPr>
            </w:pPr>
            <w:r w:rsidRPr="00470706">
              <w:t xml:space="preserve">1st </w:t>
            </w:r>
            <w:r>
              <w:t>VIRTHUALIS</w:t>
            </w:r>
            <w:r w:rsidRPr="00470706">
              <w:t xml:space="preserve"> poster and leaflet</w:t>
            </w:r>
          </w:p>
        </w:tc>
      </w:tr>
      <w:tr w:rsidR="00FB7EE5" w:rsidRPr="00470706" w14:paraId="1DA2878A" w14:textId="77777777" w:rsidTr="005F7261">
        <w:tc>
          <w:tcPr>
            <w:tcW w:w="3058" w:type="dxa"/>
          </w:tcPr>
          <w:p w14:paraId="22F28BE7" w14:textId="77777777" w:rsidR="00FB7EE5" w:rsidRPr="00470706" w:rsidRDefault="00FB7EE5" w:rsidP="005F7261">
            <w:pPr>
              <w:pBdr>
                <w:top w:val="single" w:sz="4" w:space="1" w:color="auto"/>
                <w:left w:val="single" w:sz="4" w:space="4" w:color="auto"/>
                <w:right w:val="single" w:sz="4" w:space="4" w:color="auto"/>
              </w:pBdr>
              <w:rPr>
                <w:sz w:val="22"/>
                <w:szCs w:val="22"/>
              </w:rPr>
            </w:pPr>
            <w:r>
              <w:t>VIRTHUALIS</w:t>
            </w:r>
            <w:r w:rsidRPr="00470706">
              <w:t xml:space="preserve"> newsletter</w:t>
            </w:r>
          </w:p>
        </w:tc>
        <w:tc>
          <w:tcPr>
            <w:tcW w:w="3530" w:type="dxa"/>
          </w:tcPr>
          <w:p w14:paraId="4DEDF269" w14:textId="77777777" w:rsidR="00FB7EE5" w:rsidRPr="00470706" w:rsidRDefault="00FB7EE5" w:rsidP="005F7261">
            <w:pPr>
              <w:rPr>
                <w:sz w:val="22"/>
                <w:szCs w:val="22"/>
              </w:rPr>
            </w:pPr>
            <w:r w:rsidRPr="00470706">
              <w:t>Ready</w:t>
            </w:r>
          </w:p>
        </w:tc>
        <w:tc>
          <w:tcPr>
            <w:tcW w:w="2632" w:type="dxa"/>
          </w:tcPr>
          <w:p w14:paraId="3C7989A6" w14:textId="77777777" w:rsidR="00FB7EE5" w:rsidRPr="00470706" w:rsidRDefault="00FB7EE5" w:rsidP="005F7261">
            <w:pPr>
              <w:rPr>
                <w:sz w:val="22"/>
                <w:szCs w:val="22"/>
              </w:rPr>
            </w:pPr>
            <w:r w:rsidRPr="00470706">
              <w:t>1st newsletter ready</w:t>
            </w:r>
          </w:p>
        </w:tc>
      </w:tr>
      <w:tr w:rsidR="00FB7EE5" w:rsidRPr="00470706" w14:paraId="08A7181B" w14:textId="77777777" w:rsidTr="005F7261">
        <w:tc>
          <w:tcPr>
            <w:tcW w:w="3058" w:type="dxa"/>
          </w:tcPr>
          <w:p w14:paraId="7F3671A0" w14:textId="77777777" w:rsidR="00FB7EE5" w:rsidRPr="00470706" w:rsidRDefault="00FB7EE5" w:rsidP="005F7261">
            <w:pPr>
              <w:pBdr>
                <w:top w:val="single" w:sz="4" w:space="1" w:color="auto"/>
                <w:left w:val="single" w:sz="4" w:space="4" w:color="auto"/>
                <w:right w:val="single" w:sz="4" w:space="4" w:color="auto"/>
              </w:pBdr>
              <w:rPr>
                <w:sz w:val="22"/>
                <w:szCs w:val="22"/>
              </w:rPr>
            </w:pPr>
            <w:r>
              <w:t>VIRTHUALIS</w:t>
            </w:r>
            <w:r w:rsidRPr="00470706">
              <w:t xml:space="preserve"> artworks and images for all communication items </w:t>
            </w:r>
            <w:r>
              <w:t>VIRTHUALIS</w:t>
            </w:r>
            <w:r w:rsidRPr="00470706">
              <w:t xml:space="preserve"> cover for CDs and DVDs, and new </w:t>
            </w:r>
            <w:r>
              <w:t>VIRTHUALIS</w:t>
            </w:r>
            <w:r w:rsidRPr="00470706">
              <w:t xml:space="preserve"> template for presentation</w:t>
            </w:r>
          </w:p>
        </w:tc>
        <w:tc>
          <w:tcPr>
            <w:tcW w:w="3530" w:type="dxa"/>
          </w:tcPr>
          <w:p w14:paraId="66B205AD" w14:textId="77777777" w:rsidR="00FB7EE5" w:rsidRPr="00470706" w:rsidRDefault="00FB7EE5" w:rsidP="005F7261">
            <w:pPr>
              <w:rPr>
                <w:bCs/>
                <w:sz w:val="22"/>
                <w:szCs w:val="22"/>
              </w:rPr>
            </w:pPr>
            <w:r w:rsidRPr="00470706">
              <w:t>Ready</w:t>
            </w:r>
          </w:p>
        </w:tc>
        <w:tc>
          <w:tcPr>
            <w:tcW w:w="2632" w:type="dxa"/>
          </w:tcPr>
          <w:p w14:paraId="5690B61B" w14:textId="77777777" w:rsidR="00FB7EE5" w:rsidRPr="00470706" w:rsidRDefault="00FB7EE5" w:rsidP="005F7261">
            <w:pPr>
              <w:rPr>
                <w:b/>
                <w:sz w:val="22"/>
                <w:szCs w:val="22"/>
              </w:rPr>
            </w:pPr>
            <w:r w:rsidRPr="00470706">
              <w:t>Images for all communication items</w:t>
            </w:r>
          </w:p>
        </w:tc>
      </w:tr>
      <w:tr w:rsidR="00FB7EE5" w:rsidRPr="00470706" w14:paraId="4C6BBF08" w14:textId="77777777" w:rsidTr="005F7261">
        <w:tc>
          <w:tcPr>
            <w:tcW w:w="3058" w:type="dxa"/>
            <w:tcBorders>
              <w:bottom w:val="single" w:sz="4" w:space="0" w:color="auto"/>
            </w:tcBorders>
          </w:tcPr>
          <w:p w14:paraId="0D5485AD" w14:textId="77777777" w:rsidR="00FB7EE5" w:rsidRPr="00470706" w:rsidRDefault="00FB7EE5" w:rsidP="005F7261">
            <w:pPr>
              <w:pBdr>
                <w:top w:val="single" w:sz="4" w:space="1" w:color="auto"/>
                <w:left w:val="single" w:sz="4" w:space="4" w:color="auto"/>
                <w:right w:val="single" w:sz="4" w:space="4" w:color="auto"/>
              </w:pBdr>
              <w:rPr>
                <w:sz w:val="22"/>
                <w:szCs w:val="22"/>
              </w:rPr>
            </w:pPr>
            <w:r w:rsidRPr="00470706">
              <w:t>Dissemination Strategy</w:t>
            </w:r>
          </w:p>
        </w:tc>
        <w:tc>
          <w:tcPr>
            <w:tcW w:w="3530" w:type="dxa"/>
            <w:tcBorders>
              <w:bottom w:val="single" w:sz="4" w:space="0" w:color="auto"/>
            </w:tcBorders>
          </w:tcPr>
          <w:p w14:paraId="7E98E45B" w14:textId="77777777" w:rsidR="00FB7EE5" w:rsidRPr="00470706" w:rsidRDefault="00FB7EE5" w:rsidP="005F7261">
            <w:pPr>
              <w:rPr>
                <w:sz w:val="22"/>
                <w:szCs w:val="22"/>
              </w:rPr>
            </w:pPr>
            <w:r w:rsidRPr="00470706">
              <w:t>Ready</w:t>
            </w:r>
          </w:p>
        </w:tc>
        <w:tc>
          <w:tcPr>
            <w:tcW w:w="2632" w:type="dxa"/>
            <w:tcBorders>
              <w:bottom w:val="single" w:sz="4" w:space="0" w:color="auto"/>
            </w:tcBorders>
          </w:tcPr>
          <w:p w14:paraId="4A7D8532" w14:textId="77777777" w:rsidR="00FB7EE5" w:rsidRPr="00470706" w:rsidRDefault="00FB7EE5" w:rsidP="005F7261">
            <w:pPr>
              <w:rPr>
                <w:sz w:val="22"/>
                <w:szCs w:val="22"/>
              </w:rPr>
            </w:pPr>
            <w:r w:rsidRPr="00470706">
              <w:t>Dissemination Strategy defined</w:t>
            </w:r>
          </w:p>
        </w:tc>
      </w:tr>
      <w:tr w:rsidR="00FB7EE5" w:rsidRPr="00470706" w14:paraId="13BE9784" w14:textId="77777777" w:rsidTr="005F7261">
        <w:tc>
          <w:tcPr>
            <w:tcW w:w="9220" w:type="dxa"/>
            <w:gridSpan w:val="3"/>
            <w:tcBorders>
              <w:top w:val="single" w:sz="4" w:space="0" w:color="auto"/>
              <w:bottom w:val="single" w:sz="4" w:space="0" w:color="auto"/>
            </w:tcBorders>
            <w:shd w:val="clear" w:color="auto" w:fill="8C8C8C"/>
          </w:tcPr>
          <w:p w14:paraId="5C8C7703" w14:textId="77777777" w:rsidR="00FB7EE5" w:rsidRPr="00470706" w:rsidRDefault="00FB7EE5" w:rsidP="005F7261">
            <w:pPr>
              <w:rPr>
                <w:b/>
                <w:color w:val="FFFF00"/>
                <w:sz w:val="22"/>
                <w:szCs w:val="22"/>
              </w:rPr>
            </w:pPr>
            <w:r w:rsidRPr="00470706">
              <w:rPr>
                <w:b/>
                <w:color w:val="FFFF00"/>
              </w:rPr>
              <w:t>WP11</w:t>
            </w:r>
          </w:p>
        </w:tc>
      </w:tr>
      <w:tr w:rsidR="00FB7EE5" w:rsidRPr="00470706" w14:paraId="356CF0F5" w14:textId="77777777" w:rsidTr="005F7261">
        <w:tc>
          <w:tcPr>
            <w:tcW w:w="3058" w:type="dxa"/>
            <w:tcBorders>
              <w:top w:val="single" w:sz="4" w:space="0" w:color="auto"/>
            </w:tcBorders>
          </w:tcPr>
          <w:p w14:paraId="11C76C3C" w14:textId="77777777" w:rsidR="00FB7EE5" w:rsidRPr="00470706" w:rsidRDefault="00FB7EE5" w:rsidP="005F7261">
            <w:pPr>
              <w:pBdr>
                <w:top w:val="single" w:sz="4" w:space="1" w:color="auto"/>
                <w:left w:val="single" w:sz="4" w:space="4" w:color="auto"/>
                <w:right w:val="single" w:sz="4" w:space="4" w:color="auto"/>
              </w:pBdr>
            </w:pPr>
          </w:p>
          <w:p w14:paraId="2A900600" w14:textId="77777777" w:rsidR="00FB7EE5" w:rsidRPr="00470706" w:rsidRDefault="00FB7EE5" w:rsidP="005F7261">
            <w:pPr>
              <w:pBdr>
                <w:top w:val="single" w:sz="4" w:space="1" w:color="auto"/>
                <w:left w:val="single" w:sz="4" w:space="4" w:color="auto"/>
                <w:right w:val="single" w:sz="4" w:space="4" w:color="auto"/>
              </w:pBdr>
              <w:rPr>
                <w:sz w:val="22"/>
                <w:szCs w:val="22"/>
              </w:rPr>
            </w:pPr>
            <w:r w:rsidRPr="00470706">
              <w:t>Market Analysis</w:t>
            </w:r>
          </w:p>
        </w:tc>
        <w:tc>
          <w:tcPr>
            <w:tcW w:w="3530" w:type="dxa"/>
            <w:tcBorders>
              <w:top w:val="single" w:sz="4" w:space="0" w:color="auto"/>
            </w:tcBorders>
          </w:tcPr>
          <w:p w14:paraId="7242FD6C" w14:textId="77777777" w:rsidR="00FB7EE5" w:rsidRPr="00470706" w:rsidRDefault="00FB7EE5" w:rsidP="005F7261">
            <w:pPr>
              <w:rPr>
                <w:sz w:val="22"/>
                <w:szCs w:val="22"/>
              </w:rPr>
            </w:pPr>
            <w:r w:rsidRPr="00470706">
              <w:t>Deliverable 11.1 is submitted and updated three times during the period May-October 2006. The constant updates reflected the need of ensuring up-to-date information on the deliverable, since the VR market is constantly evolving.</w:t>
            </w:r>
          </w:p>
        </w:tc>
        <w:tc>
          <w:tcPr>
            <w:tcW w:w="2632" w:type="dxa"/>
            <w:tcBorders>
              <w:top w:val="single" w:sz="4" w:space="0" w:color="auto"/>
            </w:tcBorders>
          </w:tcPr>
          <w:p w14:paraId="0F0106C2" w14:textId="77777777" w:rsidR="00FB7EE5" w:rsidRPr="00470706" w:rsidRDefault="00FB7EE5" w:rsidP="005F7261">
            <w:pPr>
              <w:rPr>
                <w:sz w:val="22"/>
                <w:szCs w:val="22"/>
              </w:rPr>
            </w:pPr>
            <w:r w:rsidRPr="00470706">
              <w:t xml:space="preserve">Definition of the current VR Market. Analysis of the current VR projects. Assessment of the current software that is used for safety audit and training from industries as a basis for </w:t>
            </w:r>
            <w:r>
              <w:t>VIRTHUALIS</w:t>
            </w:r>
            <w:r w:rsidRPr="00470706">
              <w:t xml:space="preserve"> comparison and development.  </w:t>
            </w:r>
          </w:p>
        </w:tc>
      </w:tr>
    </w:tbl>
    <w:p w14:paraId="5DCF781D" w14:textId="77777777" w:rsidR="00895FCC" w:rsidRDefault="00895FCC" w:rsidP="00895FCC">
      <w:pPr>
        <w:pStyle w:val="Heading3"/>
        <w:numPr>
          <w:ilvl w:val="0"/>
          <w:numId w:val="0"/>
        </w:numPr>
        <w:ind w:left="720"/>
      </w:pPr>
    </w:p>
    <w:p w14:paraId="5A7728B5" w14:textId="77777777" w:rsidR="00895FCC" w:rsidRPr="00895FCC" w:rsidRDefault="00895FCC" w:rsidP="00895FCC"/>
    <w:p w14:paraId="7B3FD263" w14:textId="77777777" w:rsidR="00895FCC" w:rsidRDefault="00895FCC" w:rsidP="00895FCC">
      <w:pPr>
        <w:pStyle w:val="Heading3"/>
        <w:numPr>
          <w:ilvl w:val="0"/>
          <w:numId w:val="0"/>
        </w:numPr>
      </w:pPr>
    </w:p>
    <w:p w14:paraId="2F64AE7D" w14:textId="77777777" w:rsidR="00FB7EE5" w:rsidRPr="001878F5" w:rsidRDefault="00FB7EE5" w:rsidP="00895FCC">
      <w:pPr>
        <w:pStyle w:val="Heading3"/>
      </w:pPr>
      <w:bookmarkStart w:id="129" w:name="_Toc169265253"/>
      <w:r w:rsidRPr="001878F5">
        <w:t>Objectives for the reporting period</w:t>
      </w:r>
      <w:bookmarkEnd w:id="127"/>
      <w:bookmarkEnd w:id="128"/>
      <w:bookmarkEnd w:id="129"/>
    </w:p>
    <w:p w14:paraId="286194A0" w14:textId="77777777" w:rsidR="00895FCC" w:rsidRDefault="00895FCC" w:rsidP="00FB7EE5">
      <w:pPr>
        <w:rPr>
          <w:u w:val="single"/>
        </w:rPr>
      </w:pPr>
    </w:p>
    <w:p w14:paraId="4486AFD3" w14:textId="77777777" w:rsidR="00FB7EE5" w:rsidRPr="001878F5" w:rsidRDefault="00FB7EE5" w:rsidP="00FB7EE5">
      <w:pPr>
        <w:rPr>
          <w:u w:val="single"/>
        </w:rPr>
      </w:pPr>
      <w:r w:rsidRPr="001878F5">
        <w:rPr>
          <w:u w:val="single"/>
        </w:rPr>
        <w:t>WP4</w:t>
      </w:r>
    </w:p>
    <w:p w14:paraId="7E141740" w14:textId="77777777" w:rsidR="00FB7EE5" w:rsidRPr="001878F5" w:rsidRDefault="00FB7EE5" w:rsidP="00FB7EE5">
      <w:r w:rsidRPr="001878F5">
        <w:t>The first objective of this WP is to evaluate and integrate the peculiarities and goals of HF methods and VR technology for enhancing safety actions, i.e. Training, Safety Analyses, Safety management &amp; audit, Accident Investigation.</w:t>
      </w:r>
    </w:p>
    <w:p w14:paraId="63CCFE24" w14:textId="77777777" w:rsidR="00FB7EE5" w:rsidRPr="001878F5" w:rsidRDefault="00FB7EE5" w:rsidP="00FB7EE5">
      <w:r w:rsidRPr="001878F5">
        <w:t>The second objective is to follow up a preliminary design of a Database on HF data that will enable the harmonisation of information derived from applying VR for different uses associated to HF impact on safety (Risk Assessment, Training, Safety Audit and Management).</w:t>
      </w:r>
    </w:p>
    <w:p w14:paraId="4A3E89B6" w14:textId="77777777" w:rsidR="00FB7EE5" w:rsidRPr="001878F5" w:rsidRDefault="00FB7EE5" w:rsidP="00FB7EE5">
      <w:pPr>
        <w:rPr>
          <w:u w:val="single"/>
        </w:rPr>
      </w:pPr>
      <w:r w:rsidRPr="001878F5">
        <w:rPr>
          <w:u w:val="single"/>
        </w:rPr>
        <w:t>WP5</w:t>
      </w:r>
    </w:p>
    <w:p w14:paraId="5C35F4C4" w14:textId="77777777" w:rsidR="00FB7EE5" w:rsidRPr="001878F5" w:rsidRDefault="00FB7EE5" w:rsidP="00FB7EE5">
      <w:r w:rsidRPr="001878F5">
        <w:t xml:space="preserve">The goal of WP5 in the reporting period has been first to investigate and shape end-users' REQUIREMENTS regarding the new VR technology and then to present the spectrum of tools to be developed with a user-centred approach in the prototyping phase of the VIRTHUALIS project, which will be composed of a toolbox or platform, with the brand name SafeVR, and of four tools by developing four corresponding applications. The platform will be common to all tools and will enable them to run a case study by the use of a common representation environment. Each of the four tools will have the potential to perform a separate safety action, namely on an accident investigation, safety management &amp; audit, training or on a risk assessment related activity. </w:t>
      </w:r>
    </w:p>
    <w:p w14:paraId="1CFBE164" w14:textId="77777777" w:rsidR="00FB7EE5" w:rsidRPr="001878F5" w:rsidRDefault="00FB7EE5" w:rsidP="00FB7EE5">
      <w:pPr>
        <w:rPr>
          <w:u w:val="single"/>
        </w:rPr>
      </w:pPr>
      <w:r w:rsidRPr="001878F5">
        <w:rPr>
          <w:u w:val="single"/>
        </w:rPr>
        <w:t>WP6</w:t>
      </w:r>
    </w:p>
    <w:p w14:paraId="0602792C" w14:textId="77777777" w:rsidR="00FB7EE5" w:rsidRPr="001878F5" w:rsidRDefault="00FB7EE5" w:rsidP="00FB7EE5">
      <w:r w:rsidRPr="001878F5">
        <w:t xml:space="preserve">Concerning WP6 the work has been focused on the needs and modules that need to be developed to create an integrated VR tool that will assist designers, plant operators, plant managers and safety engineers to carry out safety related tasks. At this stage of the project the work has been focused in implementing the SafeVR platform, thus the platform where the VIRTHUALIS applications will be adjoined including various levels of implementations ranging from architectural to particular modules. </w:t>
      </w:r>
    </w:p>
    <w:p w14:paraId="27EF372C" w14:textId="77777777" w:rsidR="00FB7EE5" w:rsidRPr="001878F5" w:rsidRDefault="00FB7EE5" w:rsidP="00FB7EE5">
      <w:pPr>
        <w:rPr>
          <w:u w:val="single"/>
        </w:rPr>
      </w:pPr>
      <w:r w:rsidRPr="001878F5">
        <w:rPr>
          <w:u w:val="single"/>
        </w:rPr>
        <w:t>WP10</w:t>
      </w:r>
    </w:p>
    <w:p w14:paraId="1F245094" w14:textId="77777777" w:rsidR="00FB7EE5" w:rsidRPr="001878F5" w:rsidRDefault="00FB7EE5" w:rsidP="00FB7EE5">
      <w:r w:rsidRPr="001878F5">
        <w:t>For WP10 the objectives can be summarised as follows:</w:t>
      </w:r>
    </w:p>
    <w:p w14:paraId="4F33FD14" w14:textId="77777777" w:rsidR="00FB7EE5" w:rsidRPr="001878F5" w:rsidRDefault="00FB7EE5" w:rsidP="00343A0B">
      <w:pPr>
        <w:numPr>
          <w:ilvl w:val="0"/>
          <w:numId w:val="31"/>
        </w:numPr>
      </w:pPr>
      <w:r w:rsidRPr="001878F5">
        <w:t>Individuate VIRTHUALIS-relevant Target Groups and Contact channels.</w:t>
      </w:r>
    </w:p>
    <w:p w14:paraId="1880D4C4" w14:textId="77777777" w:rsidR="00FB7EE5" w:rsidRPr="001878F5" w:rsidRDefault="00FB7EE5" w:rsidP="00343A0B">
      <w:pPr>
        <w:numPr>
          <w:ilvl w:val="0"/>
          <w:numId w:val="31"/>
        </w:numPr>
      </w:pPr>
      <w:r w:rsidRPr="001878F5">
        <w:t>Disseminate VIRTHUALIS technology and results to the general public and to Target Groups</w:t>
      </w:r>
    </w:p>
    <w:p w14:paraId="216F1748" w14:textId="77777777" w:rsidR="00FB7EE5" w:rsidRPr="001878F5" w:rsidRDefault="00FB7EE5" w:rsidP="00343A0B">
      <w:pPr>
        <w:numPr>
          <w:ilvl w:val="0"/>
          <w:numId w:val="31"/>
        </w:numPr>
      </w:pPr>
      <w:r w:rsidRPr="001878F5">
        <w:t>Finalize operational Dissemination Items</w:t>
      </w:r>
    </w:p>
    <w:p w14:paraId="3DDCE1D9" w14:textId="77777777" w:rsidR="00FB7EE5" w:rsidRPr="001878F5" w:rsidRDefault="00FB7EE5" w:rsidP="00FB7EE5"/>
    <w:p w14:paraId="5DD1209D" w14:textId="77777777" w:rsidR="00FB7EE5" w:rsidRPr="001878F5" w:rsidRDefault="00FB7EE5" w:rsidP="00FB7EE5">
      <w:pPr>
        <w:rPr>
          <w:u w:val="single"/>
        </w:rPr>
      </w:pPr>
      <w:r w:rsidRPr="001878F5">
        <w:rPr>
          <w:u w:val="single"/>
        </w:rPr>
        <w:t>WP11</w:t>
      </w:r>
    </w:p>
    <w:p w14:paraId="3ADD1E9F" w14:textId="77777777" w:rsidR="00FB7EE5" w:rsidRDefault="00FB7EE5" w:rsidP="00FB7EE5">
      <w:pPr>
        <w:tabs>
          <w:tab w:val="left" w:pos="720"/>
        </w:tabs>
        <w:autoSpaceDE w:val="0"/>
        <w:autoSpaceDN w:val="0"/>
        <w:adjustRightInd w:val="0"/>
        <w:ind w:right="18"/>
        <w:rPr>
          <w:color w:val="000000"/>
          <w:lang w:val="en-US"/>
        </w:rPr>
      </w:pPr>
      <w:r w:rsidRPr="001878F5">
        <w:rPr>
          <w:color w:val="000000"/>
          <w:lang w:val="en-US"/>
        </w:rPr>
        <w:t>Updating the initial results of the market analysis was the milestone of the reporting period, since the VIRTHUALIS consortium based a good proportion of the Business plan and strategy to the existing products and services that competed with the final product in the VR market. The D11.2 is the deliverable that contains extensive information for the current market and contains information from numerous partners of the consortium. The objective has been met clearly, and the existing document is a very good basis for the work that will commence during the next months of the project and it will be finalized during the last reporting period.</w:t>
      </w:r>
    </w:p>
    <w:p w14:paraId="4FEC8FB4" w14:textId="77777777" w:rsidR="00FB7EE5" w:rsidRPr="001878F5" w:rsidRDefault="00FB7EE5" w:rsidP="00FB7EE5">
      <w:pPr>
        <w:tabs>
          <w:tab w:val="left" w:pos="720"/>
        </w:tabs>
        <w:autoSpaceDE w:val="0"/>
        <w:autoSpaceDN w:val="0"/>
        <w:adjustRightInd w:val="0"/>
        <w:ind w:right="18"/>
        <w:rPr>
          <w:color w:val="000000"/>
          <w:lang w:val="en-US"/>
        </w:rPr>
      </w:pPr>
    </w:p>
    <w:p w14:paraId="4151D358" w14:textId="77777777" w:rsidR="00FB7EE5" w:rsidRDefault="00FB7EE5" w:rsidP="00FB7EE5">
      <w:pPr>
        <w:rPr>
          <w:u w:val="single"/>
          <w:lang w:val="en-US"/>
        </w:rPr>
      </w:pPr>
      <w:r w:rsidRPr="006C65D1">
        <w:rPr>
          <w:u w:val="single"/>
          <w:lang w:val="en-US"/>
        </w:rPr>
        <w:t>WP12</w:t>
      </w:r>
    </w:p>
    <w:p w14:paraId="428F950B" w14:textId="77777777" w:rsidR="00895FCC" w:rsidRPr="006C65D1" w:rsidRDefault="00895FCC" w:rsidP="00FB7EE5">
      <w:pPr>
        <w:rPr>
          <w:u w:val="single"/>
          <w:lang w:val="en-US"/>
        </w:rPr>
      </w:pPr>
    </w:p>
    <w:p w14:paraId="7B25A078" w14:textId="77777777" w:rsidR="00FB7EE5" w:rsidRPr="001878F5" w:rsidRDefault="00FB7EE5" w:rsidP="00895FCC">
      <w:pPr>
        <w:pStyle w:val="Heading3"/>
      </w:pPr>
      <w:bookmarkStart w:id="130" w:name="_Toc157244369"/>
      <w:bookmarkStart w:id="131" w:name="_Toc167252029"/>
      <w:bookmarkStart w:id="132" w:name="_Toc169265254"/>
      <w:r w:rsidRPr="001878F5">
        <w:t>Work performed</w:t>
      </w:r>
      <w:bookmarkEnd w:id="130"/>
      <w:bookmarkEnd w:id="131"/>
      <w:bookmarkEnd w:id="132"/>
    </w:p>
    <w:p w14:paraId="6D8A2310" w14:textId="77777777" w:rsidR="00FB7EE5" w:rsidRPr="001878F5" w:rsidRDefault="00FB7EE5" w:rsidP="00FB7EE5">
      <w:pPr>
        <w:rPr>
          <w:u w:val="single"/>
        </w:rPr>
      </w:pPr>
      <w:r w:rsidRPr="001878F5">
        <w:rPr>
          <w:u w:val="single"/>
        </w:rPr>
        <w:t>WP4</w:t>
      </w:r>
    </w:p>
    <w:p w14:paraId="6770063C" w14:textId="77777777" w:rsidR="00FB7EE5" w:rsidRPr="001878F5" w:rsidRDefault="00FB7EE5" w:rsidP="00FB7EE5">
      <w:r w:rsidRPr="001878F5">
        <w:t>WP4 has completed successfully its work in the reporting period. The tasks have been performed according to flowing plan:</w:t>
      </w:r>
    </w:p>
    <w:p w14:paraId="4FAC1B84" w14:textId="77777777" w:rsidR="00FB7EE5" w:rsidRPr="001878F5" w:rsidRDefault="00FB7EE5" w:rsidP="00FB7EE5">
      <w:r w:rsidRPr="001878F5">
        <w:t>1. Literature Review (Coordinated by JRC who withdrew from the project in June 2006. See section 1.4)</w:t>
      </w:r>
    </w:p>
    <w:p w14:paraId="18A86A20" w14:textId="77777777" w:rsidR="00FB7EE5" w:rsidRPr="001878F5" w:rsidRDefault="00FB7EE5" w:rsidP="00FB7EE5">
      <w:r w:rsidRPr="001878F5">
        <w:t>2. Definition of Models and Methodologies (Coordinated By VTT)</w:t>
      </w:r>
    </w:p>
    <w:p w14:paraId="0FFC18EE" w14:textId="77777777" w:rsidR="00FB7EE5" w:rsidRPr="001878F5" w:rsidRDefault="00FB7EE5" w:rsidP="00FB7EE5">
      <w:r w:rsidRPr="001878F5">
        <w:t>3. Definition of HF Database requirements, specification and structure (Coordinated By TCD)</w:t>
      </w:r>
    </w:p>
    <w:p w14:paraId="55552AFE" w14:textId="77777777" w:rsidR="00FB7EE5" w:rsidRPr="001878F5" w:rsidRDefault="00FB7EE5" w:rsidP="00FB7EE5">
      <w:r w:rsidRPr="001878F5">
        <w:t>4. Identification, selection and elaboration of case studies (Coordinated By HIT)</w:t>
      </w:r>
    </w:p>
    <w:p w14:paraId="3F5F2585" w14:textId="77777777" w:rsidR="00FB7EE5" w:rsidRPr="001878F5" w:rsidRDefault="00FB7EE5" w:rsidP="00FB7EE5">
      <w:r w:rsidRPr="001878F5">
        <w:t>Each task covered the four safety actions tackled in the project, namely Training, Safety Analysis, Accident Investigation and Safety Management.</w:t>
      </w:r>
    </w:p>
    <w:p w14:paraId="402F3197" w14:textId="77777777" w:rsidR="00FB7EE5" w:rsidRPr="001878F5" w:rsidRDefault="00FB7EE5" w:rsidP="00FB7EE5">
      <w:pPr>
        <w:rPr>
          <w:u w:val="single"/>
        </w:rPr>
      </w:pPr>
      <w:r w:rsidRPr="001878F5">
        <w:rPr>
          <w:u w:val="single"/>
        </w:rPr>
        <w:t>WP5</w:t>
      </w:r>
    </w:p>
    <w:p w14:paraId="6D8E3243" w14:textId="77777777" w:rsidR="00FB7EE5" w:rsidRPr="001878F5" w:rsidRDefault="00FB7EE5" w:rsidP="00FB7EE5">
      <w:pPr>
        <w:rPr>
          <w:rStyle w:val="Table-text"/>
        </w:rPr>
      </w:pPr>
      <w:r w:rsidRPr="001878F5">
        <w:rPr>
          <w:rStyle w:val="Table-text"/>
        </w:rPr>
        <w:t>WP5 has finished successfully its work in the reporting period. The tasks have been performed successfully and achievements made with reference to planned objectives comprise: a) the prototyping of the Task Analysis Methodology, b) The execution of the fieldwork for the extraction of requirements of HF and VR, c) the proposal of four case studies to be developed in the prototyping (WP6) phase and d) the production of three Deliverables, namely D5.1, D5.2, D5.3, where all the above information is contained.</w:t>
      </w:r>
    </w:p>
    <w:p w14:paraId="032B2E54" w14:textId="77777777" w:rsidR="00FB7EE5" w:rsidRPr="001878F5" w:rsidRDefault="00FB7EE5" w:rsidP="00FB7EE5">
      <w:pPr>
        <w:rPr>
          <w:u w:val="single"/>
        </w:rPr>
      </w:pPr>
      <w:r w:rsidRPr="001878F5">
        <w:rPr>
          <w:u w:val="single"/>
        </w:rPr>
        <w:t>WP6</w:t>
      </w:r>
    </w:p>
    <w:p w14:paraId="2A9CF4E7" w14:textId="77777777" w:rsidR="00FB7EE5" w:rsidRPr="001878F5" w:rsidRDefault="00FB7EE5" w:rsidP="00FB7EE5">
      <w:r w:rsidRPr="001878F5">
        <w:t>The work that has been performed included various aspects of the platform design that was specified in D6.1 and D6.2. Concerning the master and satellite applications, interactive rendering of complex 3D models is now available. Additionally user interaction mechanisms have been developed to allow for navigation in 3D complex environments (models). Also support for a series of commercially available tracking systems has been included. Support for rule-based systems (CLIPS) has also been provided allowing for interaction with 3D models. Concerning task tracking, the platform now supports three levels of tasks: Atomic, Ordered list of atomic and group of atomic actions and their execution is allowed in any order. Full and bi-directional communication with process simulation is supported with full interface to DynSim allowing for full communication with the platform and able to send/receive messages to/from the process simulator. The supervisor station is also ready, including all the related UI for the supervisor to perform certain tasks including scenario load and start/stop, message exchange display between the applications, etc.</w:t>
      </w:r>
    </w:p>
    <w:p w14:paraId="626C1816" w14:textId="77777777" w:rsidR="00FB7EE5" w:rsidRPr="001878F5" w:rsidRDefault="00FB7EE5" w:rsidP="00FB7EE5">
      <w:pPr>
        <w:rPr>
          <w:u w:val="single"/>
        </w:rPr>
      </w:pPr>
      <w:r w:rsidRPr="001878F5">
        <w:rPr>
          <w:u w:val="single"/>
        </w:rPr>
        <w:t>WP10</w:t>
      </w:r>
    </w:p>
    <w:p w14:paraId="67E4F07C" w14:textId="77777777" w:rsidR="00FB7EE5" w:rsidRPr="001878F5" w:rsidRDefault="00FB7EE5" w:rsidP="00FB7EE5">
      <w:r w:rsidRPr="001878F5">
        <w:t>Concerning WP10 and the work performed it can be summarised as follows:</w:t>
      </w:r>
    </w:p>
    <w:p w14:paraId="54EAC5D9" w14:textId="77777777" w:rsidR="00FB7EE5" w:rsidRPr="001878F5" w:rsidRDefault="00FB7EE5" w:rsidP="00343A0B">
      <w:pPr>
        <w:numPr>
          <w:ilvl w:val="0"/>
          <w:numId w:val="32"/>
        </w:numPr>
      </w:pPr>
      <w:r w:rsidRPr="001878F5">
        <w:t>Internal and External Dissemination:</w:t>
      </w:r>
    </w:p>
    <w:p w14:paraId="4DB4F8E3" w14:textId="77777777" w:rsidR="00FB7EE5" w:rsidRPr="001878F5" w:rsidRDefault="00FB7EE5" w:rsidP="00FB7EE5">
      <w:pPr>
        <w:ind w:left="709"/>
      </w:pPr>
      <w:r w:rsidRPr="001878F5">
        <w:t>Communication Items as per 10.3</w:t>
      </w:r>
    </w:p>
    <w:p w14:paraId="32BCFB40" w14:textId="77777777" w:rsidR="00FB7EE5" w:rsidRPr="001878F5" w:rsidRDefault="00FB7EE5" w:rsidP="00FB7EE5">
      <w:pPr>
        <w:ind w:left="709"/>
      </w:pPr>
      <w:r w:rsidRPr="001878F5">
        <w:t>Website</w:t>
      </w:r>
    </w:p>
    <w:p w14:paraId="16FF977A" w14:textId="77777777" w:rsidR="00FB7EE5" w:rsidRPr="001878F5" w:rsidRDefault="00FB7EE5" w:rsidP="00FB7EE5">
      <w:pPr>
        <w:ind w:left="709"/>
      </w:pPr>
      <w:r w:rsidRPr="001878F5">
        <w:t>Dissemination Strategy</w:t>
      </w:r>
    </w:p>
    <w:p w14:paraId="6662D2E6" w14:textId="77777777" w:rsidR="00FB7EE5" w:rsidRPr="001878F5" w:rsidRDefault="00FB7EE5" w:rsidP="00FB7EE5">
      <w:pPr>
        <w:ind w:left="709"/>
      </w:pPr>
      <w:r w:rsidRPr="001878F5">
        <w:t>Contact research</w:t>
      </w:r>
    </w:p>
    <w:p w14:paraId="7841A881" w14:textId="77777777" w:rsidR="00FB7EE5" w:rsidRPr="001878F5" w:rsidRDefault="00FB7EE5" w:rsidP="00FB7EE5">
      <w:pPr>
        <w:ind w:left="709"/>
      </w:pPr>
      <w:r w:rsidRPr="001878F5">
        <w:t>Dissemination Procedures</w:t>
      </w:r>
    </w:p>
    <w:p w14:paraId="09EA4CBC" w14:textId="77777777" w:rsidR="00FB7EE5" w:rsidRPr="001878F5" w:rsidRDefault="00FB7EE5" w:rsidP="00FB7EE5">
      <w:pPr>
        <w:ind w:left="709"/>
      </w:pPr>
      <w:r w:rsidRPr="001878F5">
        <w:t>VIRTHUALIS External Disseminations (details below)</w:t>
      </w:r>
    </w:p>
    <w:p w14:paraId="7C8E831D" w14:textId="77777777" w:rsidR="00FB7EE5" w:rsidRPr="001878F5" w:rsidRDefault="00FB7EE5" w:rsidP="00FB7EE5">
      <w:pPr>
        <w:rPr>
          <w:u w:val="single"/>
        </w:rPr>
      </w:pPr>
      <w:r w:rsidRPr="001878F5">
        <w:rPr>
          <w:u w:val="single"/>
        </w:rPr>
        <w:t>WP11</w:t>
      </w:r>
    </w:p>
    <w:p w14:paraId="0248DFEF" w14:textId="77777777" w:rsidR="00FB7EE5" w:rsidRPr="001878F5" w:rsidRDefault="00FB7EE5" w:rsidP="00FB7EE5">
      <w:pPr>
        <w:tabs>
          <w:tab w:val="left" w:pos="720"/>
        </w:tabs>
        <w:autoSpaceDE w:val="0"/>
        <w:autoSpaceDN w:val="0"/>
        <w:adjustRightInd w:val="0"/>
        <w:ind w:left="277" w:right="18"/>
        <w:rPr>
          <w:color w:val="000000"/>
          <w:lang w:val="en-US"/>
        </w:rPr>
      </w:pPr>
      <w:r w:rsidRPr="001878F5">
        <w:rPr>
          <w:color w:val="000000"/>
          <w:lang w:val="en-US"/>
        </w:rPr>
        <w:t xml:space="preserve">Reporting on new market trends, services, existing software, safety features and simulation procedures, all aided towards the completion of D11.2 as an addition to the successful D11.1. The report has been delivered for review, reassessed based on comments and then submitted to the EC. The D11.2 is a living document that needs to spot the activities on a constantly changing market environment, so partners (of WP11 mostly) are expected to update the information on the report in frequent time intervals, with new information and data. </w:t>
      </w:r>
    </w:p>
    <w:p w14:paraId="40C3729F" w14:textId="77777777" w:rsidR="00FB7EE5" w:rsidRPr="006C65D1" w:rsidRDefault="00FB7EE5" w:rsidP="00FB7EE5">
      <w:pPr>
        <w:rPr>
          <w:u w:val="single"/>
          <w:lang w:val="en-US"/>
        </w:rPr>
      </w:pPr>
      <w:r w:rsidRPr="006C65D1">
        <w:rPr>
          <w:u w:val="single"/>
          <w:lang w:val="en-US"/>
        </w:rPr>
        <w:t>WP12</w:t>
      </w:r>
    </w:p>
    <w:p w14:paraId="25110A58" w14:textId="77777777" w:rsidR="00FB7EE5" w:rsidRPr="001878F5" w:rsidRDefault="00FB7EE5" w:rsidP="00FB7EE5">
      <w:pPr>
        <w:rPr>
          <w:lang w:val="en-US"/>
        </w:rPr>
      </w:pPr>
    </w:p>
    <w:p w14:paraId="19C68E83" w14:textId="77777777" w:rsidR="00FB7EE5" w:rsidRPr="001878F5" w:rsidRDefault="00FB7EE5" w:rsidP="00895FCC">
      <w:pPr>
        <w:pStyle w:val="Heading3"/>
      </w:pPr>
      <w:bookmarkStart w:id="133" w:name="_Toc157244370"/>
      <w:bookmarkStart w:id="134" w:name="_Toc167252030"/>
      <w:bookmarkStart w:id="135" w:name="_Toc169265255"/>
      <w:r w:rsidRPr="001878F5">
        <w:t>Contractors involved</w:t>
      </w:r>
      <w:bookmarkEnd w:id="133"/>
      <w:bookmarkEnd w:id="134"/>
      <w:bookmarkEnd w:id="135"/>
    </w:p>
    <w:p w14:paraId="7156086F" w14:textId="77777777" w:rsidR="00FB7EE5" w:rsidRPr="001878F5" w:rsidRDefault="00FB7EE5" w:rsidP="00FB7EE5">
      <w:pPr>
        <w:rPr>
          <w:u w:val="single"/>
        </w:rPr>
      </w:pPr>
      <w:r w:rsidRPr="001878F5">
        <w:rPr>
          <w:u w:val="single"/>
        </w:rPr>
        <w:t>WP4</w:t>
      </w:r>
    </w:p>
    <w:p w14:paraId="0C8E8A28" w14:textId="77777777" w:rsidR="00FB7EE5" w:rsidRPr="001878F5" w:rsidRDefault="00FB7EE5" w:rsidP="00FB7EE5">
      <w:r w:rsidRPr="001878F5">
        <w:t xml:space="preserve">The contractors involved in the elaboration of WP4 are presented per Task in the following: 1.) Literature Review has been led by JRC </w:t>
      </w:r>
      <w:r w:rsidRPr="001878F5">
        <w:rPr>
          <w:rStyle w:val="Table-text"/>
        </w:rPr>
        <w:t xml:space="preserve">with the participation of </w:t>
      </w:r>
      <w:r w:rsidRPr="001878F5">
        <w:t xml:space="preserve">UNITO, TUC, LIU, IFF, INERIS and RISOE. </w:t>
      </w:r>
    </w:p>
    <w:p w14:paraId="5356CF83" w14:textId="77777777" w:rsidR="00FB7EE5" w:rsidRPr="001878F5" w:rsidRDefault="00FB7EE5" w:rsidP="00FB7EE5">
      <w:r w:rsidRPr="001878F5">
        <w:t>2.) Definition of Models and Methodologies has been led by VTT</w:t>
      </w:r>
      <w:r w:rsidRPr="001878F5">
        <w:rPr>
          <w:rStyle w:val="Table-text"/>
        </w:rPr>
        <w:t xml:space="preserve"> with the participation of </w:t>
      </w:r>
      <w:r w:rsidRPr="001878F5">
        <w:t xml:space="preserve">UNIMI, POLIMI, INERIS, DEMOS, DAPP, STUBA, RISOE and KITE </w:t>
      </w:r>
    </w:p>
    <w:p w14:paraId="4463AA28" w14:textId="77777777" w:rsidR="00FB7EE5" w:rsidRPr="001878F5" w:rsidRDefault="00FB7EE5" w:rsidP="00FB7EE5">
      <w:r w:rsidRPr="001878F5">
        <w:t xml:space="preserve">3.) Definition of HF Database requirements, specification and structure has been led by TCD </w:t>
      </w:r>
      <w:r w:rsidRPr="001878F5">
        <w:rPr>
          <w:rStyle w:val="Table-text"/>
        </w:rPr>
        <w:t xml:space="preserve">also in charge of D4.1 with the participation of </w:t>
      </w:r>
      <w:r w:rsidRPr="001878F5">
        <w:t xml:space="preserve">KITE, ICCS, LIU, DAPP, UNIMI,  TECNATOM and VRMMP. </w:t>
      </w:r>
    </w:p>
    <w:p w14:paraId="3E83AB01" w14:textId="77777777" w:rsidR="00FB7EE5" w:rsidRPr="001878F5" w:rsidRDefault="00FB7EE5" w:rsidP="00FB7EE5">
      <w:r w:rsidRPr="001878F5">
        <w:t xml:space="preserve">4.) Identification, selection and elaboration of case studies has been led by HIT </w:t>
      </w:r>
      <w:r w:rsidRPr="001878F5">
        <w:rPr>
          <w:rStyle w:val="Table-text"/>
        </w:rPr>
        <w:t xml:space="preserve">also in charge of D4.2 with the participation of VTT, POLIMI, </w:t>
      </w:r>
      <w:r w:rsidRPr="001878F5">
        <w:t>VRMMP, STUBA, ICCS, TECNATOM, BP, CARBID-FOX, SADACHIT, TOTAL, STATOIL and S-VURUP</w:t>
      </w:r>
    </w:p>
    <w:p w14:paraId="5C442379" w14:textId="77777777" w:rsidR="00FB7EE5" w:rsidRPr="001878F5" w:rsidRDefault="00FB7EE5" w:rsidP="00FB7EE5">
      <w:pPr>
        <w:rPr>
          <w:u w:val="single"/>
        </w:rPr>
      </w:pPr>
      <w:r w:rsidRPr="001878F5">
        <w:rPr>
          <w:u w:val="single"/>
        </w:rPr>
        <w:t>WP5</w:t>
      </w:r>
    </w:p>
    <w:p w14:paraId="3D11B831" w14:textId="77777777" w:rsidR="00FB7EE5" w:rsidRPr="001878F5" w:rsidRDefault="00FB7EE5" w:rsidP="00FB7EE5">
      <w:pPr>
        <w:rPr>
          <w:rStyle w:val="Table-text"/>
        </w:rPr>
      </w:pPr>
      <w:r w:rsidRPr="001878F5">
        <w:t>The contractors involved in the elaboration of WP5 are presented per Task/Activity in the following: a)</w:t>
      </w:r>
      <w:r w:rsidRPr="001878F5">
        <w:rPr>
          <w:rStyle w:val="Table-text"/>
        </w:rPr>
        <w:t xml:space="preserve"> The Task Analysis Methodology has been led by TCD, also in charge of D5.1 together with LAAP5, INERIS with the participation of DEMOS and TUC; b) The Training Task has been also led by TCD together with DEMOS being both in charge of organising the fieldwork for developing the training case study and the requirements for this area with the participation of HIT, STUBA, TUC, ICCS and BP; c) DAPP has been in charge of the Task Risk Analysis and of D5.2 together with the organisation of the fieldwork for developing the risk analysis case study and the requirements for this area with the collaboration of RISO, STATOIL, POLIMI, DEMOS VTT, Mw and S-VURUP; d) LAAP5 has been in charge of organising the fieldwork for developing the Accident Investigation case study and the requirements for this area with the help of LIU, IFF, UNIMI, DEMOS, TOTAL and CARBIDFOX, e) INERIS has been in charge of organising the fieldwork for developing the Safety Management case study and the requirements for this area together with TCD, TNO, UNITO, VRMMP, EXIMIA, SADACHIT and f) DEMOS has been in charge of D5.3 with the input of all four Task Leaders, TCD, DAPP, LAAP5 and INERIS.</w:t>
      </w:r>
    </w:p>
    <w:p w14:paraId="6BD40478" w14:textId="77777777" w:rsidR="00FB7EE5" w:rsidRPr="001878F5" w:rsidRDefault="00FB7EE5" w:rsidP="00FB7EE5">
      <w:pPr>
        <w:rPr>
          <w:u w:val="single"/>
        </w:rPr>
      </w:pPr>
      <w:r w:rsidRPr="001878F5">
        <w:rPr>
          <w:u w:val="single"/>
        </w:rPr>
        <w:t>WP6</w:t>
      </w:r>
    </w:p>
    <w:p w14:paraId="3FBC532C" w14:textId="77777777" w:rsidR="00FB7EE5" w:rsidRPr="001878F5" w:rsidRDefault="00FB7EE5" w:rsidP="00FB7EE5">
      <w:r w:rsidRPr="001878F5">
        <w:t>The main contractors involved in the WP and their particular role for the reporting period are the following:</w:t>
      </w:r>
    </w:p>
    <w:p w14:paraId="36CFA842" w14:textId="77777777" w:rsidR="00FB7EE5" w:rsidRPr="001878F5" w:rsidRDefault="00FB7EE5" w:rsidP="00343A0B">
      <w:pPr>
        <w:numPr>
          <w:ilvl w:val="0"/>
          <w:numId w:val="37"/>
        </w:numPr>
        <w:spacing w:before="120" w:after="120"/>
        <w:jc w:val="both"/>
      </w:pPr>
      <w:r w:rsidRPr="001878F5">
        <w:t xml:space="preserve">ICCS (WP leader, user interfacing, User input – VRPN, supervisor station), </w:t>
      </w:r>
    </w:p>
    <w:p w14:paraId="5776CDAF" w14:textId="77777777" w:rsidR="00FB7EE5" w:rsidRPr="001878F5" w:rsidRDefault="00FB7EE5" w:rsidP="00343A0B">
      <w:pPr>
        <w:numPr>
          <w:ilvl w:val="0"/>
          <w:numId w:val="37"/>
        </w:numPr>
        <w:spacing w:before="120" w:after="120"/>
        <w:jc w:val="both"/>
      </w:pPr>
      <w:r w:rsidRPr="001878F5">
        <w:t>VRMMP (WP leader, master &amp; satellite applications)</w:t>
      </w:r>
    </w:p>
    <w:p w14:paraId="03BD8706" w14:textId="77777777" w:rsidR="00FB7EE5" w:rsidRPr="001878F5" w:rsidRDefault="00FB7EE5" w:rsidP="00343A0B">
      <w:pPr>
        <w:numPr>
          <w:ilvl w:val="0"/>
          <w:numId w:val="37"/>
        </w:numPr>
        <w:spacing w:before="120" w:after="120"/>
        <w:jc w:val="both"/>
      </w:pPr>
      <w:r w:rsidRPr="001878F5">
        <w:t>IFF (Plant model builder)</w:t>
      </w:r>
    </w:p>
    <w:p w14:paraId="18F1997E" w14:textId="77777777" w:rsidR="00FB7EE5" w:rsidRPr="001878F5" w:rsidRDefault="00FB7EE5" w:rsidP="00343A0B">
      <w:pPr>
        <w:numPr>
          <w:ilvl w:val="0"/>
          <w:numId w:val="37"/>
        </w:numPr>
        <w:spacing w:before="120" w:after="120"/>
        <w:jc w:val="both"/>
      </w:pPr>
      <w:r w:rsidRPr="001878F5">
        <w:t>LBORO (Dynamic simulations, rule based system - CLIPS)</w:t>
      </w:r>
    </w:p>
    <w:p w14:paraId="079A45FA" w14:textId="77777777" w:rsidR="00FB7EE5" w:rsidRPr="001878F5" w:rsidRDefault="00FB7EE5" w:rsidP="00343A0B">
      <w:pPr>
        <w:numPr>
          <w:ilvl w:val="0"/>
          <w:numId w:val="37"/>
        </w:numPr>
        <w:spacing w:before="120" w:after="120"/>
        <w:jc w:val="both"/>
      </w:pPr>
      <w:r w:rsidRPr="001878F5">
        <w:t>TNO (networking, master &amp; satellite applications)</w:t>
      </w:r>
    </w:p>
    <w:p w14:paraId="447B3B12" w14:textId="77777777" w:rsidR="00FB7EE5" w:rsidRPr="001878F5" w:rsidRDefault="00FB7EE5" w:rsidP="00343A0B">
      <w:pPr>
        <w:numPr>
          <w:ilvl w:val="0"/>
          <w:numId w:val="37"/>
        </w:numPr>
        <w:spacing w:before="120" w:after="120"/>
        <w:jc w:val="both"/>
      </w:pPr>
      <w:r w:rsidRPr="001878F5">
        <w:t>MW (Modelling)</w:t>
      </w:r>
    </w:p>
    <w:p w14:paraId="469604AB" w14:textId="77777777" w:rsidR="00FB7EE5" w:rsidRPr="001878F5" w:rsidRDefault="00FB7EE5" w:rsidP="00343A0B">
      <w:pPr>
        <w:numPr>
          <w:ilvl w:val="0"/>
          <w:numId w:val="37"/>
        </w:numPr>
        <w:spacing w:before="120" w:after="120"/>
        <w:jc w:val="both"/>
      </w:pPr>
      <w:r w:rsidRPr="001878F5">
        <w:t>POLIMI (Process simulator interfacing)</w:t>
      </w:r>
    </w:p>
    <w:p w14:paraId="043DF9E1" w14:textId="77777777" w:rsidR="00FB7EE5" w:rsidRPr="001878F5" w:rsidRDefault="00FB7EE5" w:rsidP="00FB7EE5">
      <w:pPr>
        <w:rPr>
          <w:u w:val="single"/>
        </w:rPr>
      </w:pPr>
      <w:r w:rsidRPr="001878F5">
        <w:rPr>
          <w:u w:val="single"/>
        </w:rPr>
        <w:t>WP10</w:t>
      </w:r>
    </w:p>
    <w:p w14:paraId="58A7D37A" w14:textId="77777777" w:rsidR="00FB7EE5" w:rsidRPr="001878F5" w:rsidRDefault="00FB7EE5" w:rsidP="00FB7EE5">
      <w:r w:rsidRPr="001878F5">
        <w:t>The main contractors involved in this reporting period are the following:</w:t>
      </w:r>
    </w:p>
    <w:p w14:paraId="3968C5A3" w14:textId="77777777" w:rsidR="00FB7EE5" w:rsidRPr="001878F5" w:rsidRDefault="00FB7EE5" w:rsidP="00343A0B">
      <w:pPr>
        <w:numPr>
          <w:ilvl w:val="0"/>
          <w:numId w:val="33"/>
        </w:numPr>
        <w:spacing w:before="120" w:after="120"/>
        <w:jc w:val="both"/>
      </w:pPr>
      <w:r w:rsidRPr="001878F5">
        <w:t>POLIMI</w:t>
      </w:r>
    </w:p>
    <w:p w14:paraId="0372E1A6" w14:textId="77777777" w:rsidR="00FB7EE5" w:rsidRPr="001878F5" w:rsidRDefault="00FB7EE5" w:rsidP="00343A0B">
      <w:pPr>
        <w:numPr>
          <w:ilvl w:val="0"/>
          <w:numId w:val="33"/>
        </w:numPr>
        <w:spacing w:before="120" w:after="120"/>
        <w:jc w:val="both"/>
      </w:pPr>
      <w:r w:rsidRPr="001878F5">
        <w:t>DAPP</w:t>
      </w:r>
    </w:p>
    <w:p w14:paraId="69475234" w14:textId="77777777" w:rsidR="00FB7EE5" w:rsidRPr="001878F5" w:rsidRDefault="00FB7EE5" w:rsidP="00343A0B">
      <w:pPr>
        <w:numPr>
          <w:ilvl w:val="0"/>
          <w:numId w:val="33"/>
        </w:numPr>
        <w:spacing w:before="120" w:after="120"/>
        <w:jc w:val="both"/>
      </w:pPr>
      <w:r w:rsidRPr="001878F5">
        <w:t>CERTH</w:t>
      </w:r>
    </w:p>
    <w:p w14:paraId="702977DE" w14:textId="77777777" w:rsidR="00FB7EE5" w:rsidRPr="001878F5" w:rsidRDefault="00FB7EE5" w:rsidP="00343A0B">
      <w:pPr>
        <w:numPr>
          <w:ilvl w:val="0"/>
          <w:numId w:val="33"/>
        </w:numPr>
        <w:spacing w:before="120" w:after="120"/>
        <w:jc w:val="both"/>
      </w:pPr>
      <w:r w:rsidRPr="001878F5">
        <w:t>IFF</w:t>
      </w:r>
    </w:p>
    <w:p w14:paraId="01E87DD5" w14:textId="77777777" w:rsidR="00FB7EE5" w:rsidRPr="001878F5" w:rsidRDefault="00FB7EE5" w:rsidP="00343A0B">
      <w:pPr>
        <w:numPr>
          <w:ilvl w:val="0"/>
          <w:numId w:val="33"/>
        </w:numPr>
        <w:spacing w:before="120" w:after="120"/>
        <w:jc w:val="both"/>
      </w:pPr>
      <w:r w:rsidRPr="001878F5">
        <w:t>ICSS</w:t>
      </w:r>
    </w:p>
    <w:p w14:paraId="4F30035C" w14:textId="77777777" w:rsidR="00FB7EE5" w:rsidRPr="001878F5" w:rsidRDefault="00FB7EE5" w:rsidP="00343A0B">
      <w:pPr>
        <w:numPr>
          <w:ilvl w:val="0"/>
          <w:numId w:val="33"/>
        </w:numPr>
        <w:spacing w:before="120" w:after="120"/>
        <w:jc w:val="both"/>
      </w:pPr>
      <w:r w:rsidRPr="001878F5">
        <w:t>UNIMORE</w:t>
      </w:r>
    </w:p>
    <w:p w14:paraId="7FFDB5FD" w14:textId="77777777" w:rsidR="00FB7EE5" w:rsidRPr="001878F5" w:rsidRDefault="00FB7EE5" w:rsidP="00343A0B">
      <w:pPr>
        <w:numPr>
          <w:ilvl w:val="0"/>
          <w:numId w:val="33"/>
        </w:numPr>
        <w:spacing w:before="120" w:after="120"/>
        <w:jc w:val="both"/>
      </w:pPr>
      <w:r w:rsidRPr="001878F5">
        <w:t>VRMMP</w:t>
      </w:r>
    </w:p>
    <w:p w14:paraId="433BAC63" w14:textId="77777777" w:rsidR="00FB7EE5" w:rsidRPr="001878F5" w:rsidRDefault="00FB7EE5" w:rsidP="00FB7EE5">
      <w:pPr>
        <w:rPr>
          <w:u w:val="single"/>
        </w:rPr>
      </w:pPr>
      <w:r w:rsidRPr="001878F5">
        <w:rPr>
          <w:u w:val="single"/>
        </w:rPr>
        <w:t>WP11</w:t>
      </w:r>
    </w:p>
    <w:p w14:paraId="63512702" w14:textId="77777777" w:rsidR="00FB7EE5" w:rsidRPr="001878F5" w:rsidRDefault="00FB7EE5" w:rsidP="00FB7EE5">
      <w:pPr>
        <w:tabs>
          <w:tab w:val="left" w:pos="720"/>
        </w:tabs>
        <w:autoSpaceDE w:val="0"/>
        <w:autoSpaceDN w:val="0"/>
        <w:adjustRightInd w:val="0"/>
        <w:ind w:left="277" w:right="18"/>
        <w:rPr>
          <w:color w:val="000000"/>
          <w:lang w:val="en-US"/>
        </w:rPr>
      </w:pPr>
      <w:r w:rsidRPr="001878F5">
        <w:rPr>
          <w:color w:val="000000"/>
          <w:lang w:val="en-US"/>
        </w:rPr>
        <w:t>CERTH/HIT as the leader of the WP, coordinated the action of reporting, getting info from all WP 11 partners that were involved with the market analysis, namely:</w:t>
      </w:r>
    </w:p>
    <w:p w14:paraId="3B5257C9" w14:textId="77777777" w:rsidR="00FB7EE5" w:rsidRPr="001878F5" w:rsidRDefault="00FB7EE5" w:rsidP="00343A0B">
      <w:pPr>
        <w:numPr>
          <w:ilvl w:val="0"/>
          <w:numId w:val="34"/>
        </w:numPr>
        <w:tabs>
          <w:tab w:val="left" w:pos="720"/>
        </w:tabs>
        <w:autoSpaceDE w:val="0"/>
        <w:autoSpaceDN w:val="0"/>
        <w:adjustRightInd w:val="0"/>
        <w:ind w:right="18"/>
        <w:rPr>
          <w:color w:val="000000"/>
          <w:lang w:val="en-US"/>
        </w:rPr>
      </w:pPr>
      <w:r w:rsidRPr="001878F5">
        <w:rPr>
          <w:color w:val="000000"/>
          <w:lang w:val="en-US"/>
        </w:rPr>
        <w:t>ICCS</w:t>
      </w:r>
    </w:p>
    <w:p w14:paraId="60FE8E9D" w14:textId="77777777" w:rsidR="00FB7EE5" w:rsidRPr="001878F5" w:rsidRDefault="00FB7EE5" w:rsidP="00343A0B">
      <w:pPr>
        <w:numPr>
          <w:ilvl w:val="0"/>
          <w:numId w:val="34"/>
        </w:numPr>
        <w:tabs>
          <w:tab w:val="left" w:pos="720"/>
        </w:tabs>
        <w:autoSpaceDE w:val="0"/>
        <w:autoSpaceDN w:val="0"/>
        <w:adjustRightInd w:val="0"/>
        <w:ind w:right="18"/>
        <w:rPr>
          <w:color w:val="000000"/>
          <w:lang w:val="en-US"/>
        </w:rPr>
      </w:pPr>
      <w:r w:rsidRPr="001878F5">
        <w:rPr>
          <w:color w:val="000000"/>
          <w:lang w:val="en-US"/>
        </w:rPr>
        <w:t>FhG</w:t>
      </w:r>
    </w:p>
    <w:p w14:paraId="20B1F9A6" w14:textId="77777777" w:rsidR="00FB7EE5" w:rsidRPr="001878F5" w:rsidRDefault="00FB7EE5" w:rsidP="00343A0B">
      <w:pPr>
        <w:numPr>
          <w:ilvl w:val="0"/>
          <w:numId w:val="34"/>
        </w:numPr>
        <w:tabs>
          <w:tab w:val="left" w:pos="720"/>
        </w:tabs>
        <w:autoSpaceDE w:val="0"/>
        <w:autoSpaceDN w:val="0"/>
        <w:adjustRightInd w:val="0"/>
        <w:ind w:right="18"/>
        <w:rPr>
          <w:color w:val="000000"/>
          <w:lang w:val="en-US"/>
        </w:rPr>
      </w:pPr>
      <w:r w:rsidRPr="001878F5">
        <w:rPr>
          <w:color w:val="000000"/>
          <w:lang w:val="en-US"/>
        </w:rPr>
        <w:t>DEMOS</w:t>
      </w:r>
    </w:p>
    <w:p w14:paraId="66C31C42" w14:textId="77777777" w:rsidR="00FB7EE5" w:rsidRPr="001878F5" w:rsidRDefault="00FB7EE5" w:rsidP="00343A0B">
      <w:pPr>
        <w:numPr>
          <w:ilvl w:val="0"/>
          <w:numId w:val="34"/>
        </w:numPr>
        <w:tabs>
          <w:tab w:val="left" w:pos="720"/>
        </w:tabs>
        <w:autoSpaceDE w:val="0"/>
        <w:autoSpaceDN w:val="0"/>
        <w:adjustRightInd w:val="0"/>
        <w:ind w:right="18"/>
        <w:rPr>
          <w:color w:val="000000"/>
          <w:lang w:val="en-US"/>
        </w:rPr>
      </w:pPr>
      <w:r w:rsidRPr="001878F5">
        <w:rPr>
          <w:color w:val="000000"/>
          <w:lang w:val="en-US"/>
        </w:rPr>
        <w:t>POLIMI</w:t>
      </w:r>
    </w:p>
    <w:p w14:paraId="662010B4" w14:textId="77777777" w:rsidR="00FB7EE5" w:rsidRPr="001878F5" w:rsidRDefault="00FB7EE5" w:rsidP="00343A0B">
      <w:pPr>
        <w:numPr>
          <w:ilvl w:val="0"/>
          <w:numId w:val="34"/>
        </w:numPr>
        <w:tabs>
          <w:tab w:val="left" w:pos="720"/>
        </w:tabs>
        <w:autoSpaceDE w:val="0"/>
        <w:autoSpaceDN w:val="0"/>
        <w:adjustRightInd w:val="0"/>
        <w:ind w:right="18"/>
        <w:rPr>
          <w:color w:val="000000"/>
          <w:lang w:val="en-US"/>
        </w:rPr>
      </w:pPr>
      <w:r w:rsidRPr="001878F5">
        <w:rPr>
          <w:color w:val="000000"/>
          <w:lang w:val="en-US"/>
        </w:rPr>
        <w:t>KITE</w:t>
      </w:r>
    </w:p>
    <w:p w14:paraId="772DA579" w14:textId="77777777" w:rsidR="00FB7EE5" w:rsidRPr="001878F5" w:rsidRDefault="00FB7EE5" w:rsidP="00FB7EE5">
      <w:pPr>
        <w:tabs>
          <w:tab w:val="left" w:pos="720"/>
        </w:tabs>
        <w:autoSpaceDE w:val="0"/>
        <w:autoSpaceDN w:val="0"/>
        <w:adjustRightInd w:val="0"/>
        <w:ind w:left="277" w:right="18"/>
        <w:rPr>
          <w:color w:val="000000"/>
          <w:lang w:val="en-US"/>
        </w:rPr>
      </w:pPr>
      <w:r w:rsidRPr="001878F5">
        <w:rPr>
          <w:color w:val="000000"/>
          <w:lang w:val="en-US"/>
        </w:rPr>
        <w:t xml:space="preserve">While the partners with less man power like CRAIM UBB and EUROGIF were aiding towards the editing, correction and referencing of reports. </w:t>
      </w:r>
    </w:p>
    <w:p w14:paraId="2D321C3A" w14:textId="77777777" w:rsidR="00FB7EE5" w:rsidRPr="006C65D1" w:rsidRDefault="00FB7EE5" w:rsidP="00FB7EE5">
      <w:pPr>
        <w:rPr>
          <w:u w:val="single"/>
          <w:lang w:val="en-US"/>
        </w:rPr>
      </w:pPr>
      <w:r w:rsidRPr="006C65D1">
        <w:rPr>
          <w:u w:val="single"/>
          <w:lang w:val="en-US"/>
        </w:rPr>
        <w:t>WP12</w:t>
      </w:r>
    </w:p>
    <w:p w14:paraId="7671ADEA" w14:textId="77777777" w:rsidR="00FB7EE5" w:rsidRPr="001878F5" w:rsidRDefault="00FB7EE5" w:rsidP="00FB7EE5">
      <w:pPr>
        <w:rPr>
          <w:lang w:val="en-US"/>
        </w:rPr>
      </w:pPr>
    </w:p>
    <w:p w14:paraId="0229E9D7" w14:textId="77777777" w:rsidR="00FB7EE5" w:rsidRPr="001878F5" w:rsidRDefault="00FB7EE5" w:rsidP="00FB7EE5">
      <w:pPr>
        <w:rPr>
          <w:lang w:val="en-US"/>
        </w:rPr>
      </w:pPr>
    </w:p>
    <w:p w14:paraId="1CFC8C17" w14:textId="77777777" w:rsidR="00FB7EE5" w:rsidRPr="001878F5" w:rsidRDefault="00FB7EE5" w:rsidP="00895FCC">
      <w:pPr>
        <w:pStyle w:val="Heading3"/>
      </w:pPr>
      <w:bookmarkStart w:id="136" w:name="_Toc157244371"/>
      <w:bookmarkStart w:id="137" w:name="_Toc167252031"/>
      <w:bookmarkStart w:id="138" w:name="_Toc169265256"/>
      <w:r w:rsidRPr="001878F5">
        <w:t>Main achievements</w:t>
      </w:r>
      <w:bookmarkEnd w:id="136"/>
      <w:bookmarkEnd w:id="137"/>
      <w:bookmarkEnd w:id="138"/>
    </w:p>
    <w:p w14:paraId="1F96FD91" w14:textId="77777777" w:rsidR="00FB7EE5" w:rsidRPr="001878F5" w:rsidRDefault="00FB7EE5" w:rsidP="00FB7EE5">
      <w:pPr>
        <w:rPr>
          <w:u w:val="single"/>
        </w:rPr>
      </w:pPr>
      <w:bookmarkStart w:id="139" w:name="_Toc155695775"/>
      <w:r w:rsidRPr="001878F5">
        <w:rPr>
          <w:u w:val="single"/>
        </w:rPr>
        <w:t>WP4</w:t>
      </w:r>
    </w:p>
    <w:p w14:paraId="7E8A586C" w14:textId="77777777" w:rsidR="00FB7EE5" w:rsidRPr="001878F5" w:rsidRDefault="00FB7EE5" w:rsidP="00FB7EE5">
      <w:r w:rsidRPr="001878F5">
        <w:t>The WP4’s main achievements of the reporting period are:</w:t>
      </w:r>
    </w:p>
    <w:p w14:paraId="1C6F22A5" w14:textId="77777777" w:rsidR="00FB7EE5" w:rsidRPr="001878F5" w:rsidRDefault="00FB7EE5" w:rsidP="00FB7EE5">
      <w:r w:rsidRPr="001878F5">
        <w:t xml:space="preserve">- Definition of technical requirements for the preliminary design of the database </w:t>
      </w:r>
    </w:p>
    <w:p w14:paraId="6E90CDB5" w14:textId="77777777" w:rsidR="00FB7EE5" w:rsidRPr="001878F5" w:rsidRDefault="00FB7EE5" w:rsidP="00FB7EE5">
      <w:r w:rsidRPr="001878F5">
        <w:t>- Definition of VR-model per HF-methodologies</w:t>
      </w:r>
    </w:p>
    <w:p w14:paraId="44309AAE" w14:textId="77777777" w:rsidR="00FB7EE5" w:rsidRPr="001878F5" w:rsidRDefault="00FB7EE5" w:rsidP="00FB7EE5">
      <w:r w:rsidRPr="001878F5">
        <w:t xml:space="preserve">- Identification of the VR application boundaries and correlations with requirements of HF methods </w:t>
      </w:r>
    </w:p>
    <w:p w14:paraId="17AADDDB" w14:textId="77777777" w:rsidR="00FB7EE5" w:rsidRPr="001878F5" w:rsidRDefault="00FB7EE5" w:rsidP="00FB7EE5">
      <w:r w:rsidRPr="001878F5">
        <w:t>- Prioritisation of the case studies according to the impact expected from the application of VIRTHUALIS technologies.</w:t>
      </w:r>
    </w:p>
    <w:p w14:paraId="110DC978" w14:textId="77777777" w:rsidR="00FB7EE5" w:rsidRPr="001878F5" w:rsidRDefault="00FB7EE5" w:rsidP="00FB7EE5">
      <w:pPr>
        <w:rPr>
          <w:u w:val="single"/>
        </w:rPr>
      </w:pPr>
      <w:r w:rsidRPr="001878F5">
        <w:rPr>
          <w:u w:val="single"/>
        </w:rPr>
        <w:t>WP5</w:t>
      </w:r>
    </w:p>
    <w:p w14:paraId="58F6A8D4" w14:textId="77777777" w:rsidR="00FB7EE5" w:rsidRPr="001878F5" w:rsidRDefault="00FB7EE5" w:rsidP="00FB7EE5">
      <w:r w:rsidRPr="001878F5">
        <w:t>The main achievements of the reporting period are: a) the Questionnaire that has been used in the fieldwork, b) The Task Analysis Methodology developed within WP5 and then adopted by partners leading the field work, c) The HF and VR requirements have been extracted from end users regarding the use of the new technology, d) The general definition of the four case studies to be developed in the prototyping phase together with the End Users according to the priorities set by the VIRTHUALIS EB.</w:t>
      </w:r>
    </w:p>
    <w:p w14:paraId="09B7BB9D" w14:textId="77777777" w:rsidR="00FB7EE5" w:rsidRPr="001878F5" w:rsidRDefault="00FB7EE5" w:rsidP="00FB7EE5">
      <w:pPr>
        <w:rPr>
          <w:u w:val="single"/>
        </w:rPr>
      </w:pPr>
      <w:r w:rsidRPr="001878F5">
        <w:rPr>
          <w:u w:val="single"/>
        </w:rPr>
        <w:t>WP6</w:t>
      </w:r>
    </w:p>
    <w:p w14:paraId="68A52D68" w14:textId="77777777" w:rsidR="00FB7EE5" w:rsidRPr="001878F5" w:rsidRDefault="00FB7EE5" w:rsidP="00FB7EE5">
      <w:r w:rsidRPr="001878F5">
        <w:t>The main achievements can be summarised as follows:</w:t>
      </w:r>
    </w:p>
    <w:p w14:paraId="23CBD18A" w14:textId="77777777" w:rsidR="00FB7EE5" w:rsidRPr="001878F5" w:rsidRDefault="00FB7EE5" w:rsidP="00343A0B">
      <w:pPr>
        <w:numPr>
          <w:ilvl w:val="0"/>
          <w:numId w:val="37"/>
        </w:numPr>
        <w:spacing w:before="120" w:after="120"/>
        <w:jc w:val="both"/>
      </w:pPr>
      <w:r w:rsidRPr="001878F5">
        <w:t>Master Application, satellite application and tracking</w:t>
      </w:r>
    </w:p>
    <w:p w14:paraId="5D325E0B" w14:textId="77777777" w:rsidR="00FB7EE5" w:rsidRPr="001878F5" w:rsidRDefault="00FB7EE5" w:rsidP="00343A0B">
      <w:pPr>
        <w:numPr>
          <w:ilvl w:val="0"/>
          <w:numId w:val="37"/>
        </w:numPr>
        <w:spacing w:before="120" w:after="120"/>
        <w:jc w:val="both"/>
      </w:pPr>
      <w:r w:rsidRPr="001878F5">
        <w:t>Rule-Based system</w:t>
      </w:r>
    </w:p>
    <w:p w14:paraId="704EADB3" w14:textId="77777777" w:rsidR="00FB7EE5" w:rsidRPr="001878F5" w:rsidRDefault="00FB7EE5" w:rsidP="00343A0B">
      <w:pPr>
        <w:numPr>
          <w:ilvl w:val="0"/>
          <w:numId w:val="37"/>
        </w:numPr>
        <w:spacing w:before="120" w:after="120"/>
        <w:jc w:val="both"/>
      </w:pPr>
      <w:r w:rsidRPr="001878F5">
        <w:t>Task-Tracking system</w:t>
      </w:r>
    </w:p>
    <w:p w14:paraId="156AA6D6" w14:textId="77777777" w:rsidR="00FB7EE5" w:rsidRPr="001878F5" w:rsidRDefault="00FB7EE5" w:rsidP="00343A0B">
      <w:pPr>
        <w:numPr>
          <w:ilvl w:val="0"/>
          <w:numId w:val="37"/>
        </w:numPr>
        <w:spacing w:before="120" w:after="120"/>
        <w:jc w:val="both"/>
      </w:pPr>
      <w:r w:rsidRPr="001878F5">
        <w:t>Full bi-directional communication with process simulation software</w:t>
      </w:r>
    </w:p>
    <w:p w14:paraId="378F2E7E" w14:textId="77777777" w:rsidR="00FB7EE5" w:rsidRPr="001878F5" w:rsidRDefault="00FB7EE5" w:rsidP="00343A0B">
      <w:pPr>
        <w:numPr>
          <w:ilvl w:val="0"/>
          <w:numId w:val="37"/>
        </w:numPr>
        <w:spacing w:before="120" w:after="120"/>
        <w:jc w:val="both"/>
      </w:pPr>
      <w:r w:rsidRPr="001878F5">
        <w:t>Supervisor station to start/stop simulation, load particular scenarios, watch users, message exchanging etc.</w:t>
      </w:r>
    </w:p>
    <w:p w14:paraId="0AF76DF2" w14:textId="77777777" w:rsidR="00FB7EE5" w:rsidRPr="001878F5" w:rsidRDefault="00FB7EE5" w:rsidP="00FB7EE5">
      <w:r w:rsidRPr="001878F5">
        <w:t>The work has been demonstrated at EB level with two DEMOs the first taking place in Brussels in October 2006 and the second in Turin in April 2007. The former DEMO showed to the whole consortium the functionality provided by the SafeVR platform elements whereas the latter showed more advanced features of the platform.</w:t>
      </w:r>
    </w:p>
    <w:p w14:paraId="51418C0B" w14:textId="77777777" w:rsidR="00FB7EE5" w:rsidRPr="001878F5" w:rsidRDefault="00FB7EE5" w:rsidP="00FB7EE5">
      <w:pPr>
        <w:rPr>
          <w:u w:val="single"/>
        </w:rPr>
      </w:pPr>
      <w:r w:rsidRPr="001878F5">
        <w:rPr>
          <w:u w:val="single"/>
        </w:rPr>
        <w:t>WP10</w:t>
      </w:r>
    </w:p>
    <w:p w14:paraId="5AA66580" w14:textId="77777777" w:rsidR="00FB7EE5" w:rsidRPr="001878F5" w:rsidRDefault="00FB7EE5" w:rsidP="00FB7EE5">
      <w:r w:rsidRPr="001878F5">
        <w:t>The main achievements in this reporting period are the following:</w:t>
      </w:r>
    </w:p>
    <w:p w14:paraId="3C90C1BB" w14:textId="77777777" w:rsidR="00FB7EE5" w:rsidRPr="001878F5" w:rsidRDefault="00FB7EE5" w:rsidP="00343A0B">
      <w:pPr>
        <w:numPr>
          <w:ilvl w:val="0"/>
          <w:numId w:val="35"/>
        </w:numPr>
        <w:spacing w:before="120" w:after="120"/>
        <w:jc w:val="both"/>
      </w:pPr>
      <w:r w:rsidRPr="001878F5">
        <w:t>10 Paper Publications to major International Conferences;</w:t>
      </w:r>
    </w:p>
    <w:p w14:paraId="186501CC" w14:textId="77777777" w:rsidR="00FB7EE5" w:rsidRPr="001878F5" w:rsidRDefault="00FB7EE5" w:rsidP="00343A0B">
      <w:pPr>
        <w:numPr>
          <w:ilvl w:val="0"/>
          <w:numId w:val="35"/>
        </w:numPr>
        <w:spacing w:before="120" w:after="120"/>
        <w:jc w:val="both"/>
      </w:pPr>
      <w:r w:rsidRPr="001878F5">
        <w:t>VIRTHUALIS Presence to 10 International Events;</w:t>
      </w:r>
    </w:p>
    <w:p w14:paraId="7602A0EF" w14:textId="77777777" w:rsidR="00FB7EE5" w:rsidRPr="001878F5" w:rsidRDefault="00FB7EE5" w:rsidP="00343A0B">
      <w:pPr>
        <w:numPr>
          <w:ilvl w:val="0"/>
          <w:numId w:val="35"/>
        </w:numPr>
        <w:spacing w:before="120" w:after="120"/>
        <w:jc w:val="both"/>
      </w:pPr>
      <w:r w:rsidRPr="001878F5">
        <w:t>Finalizing of VIRTHUALIS Communication Material;</w:t>
      </w:r>
    </w:p>
    <w:p w14:paraId="5DE4E902" w14:textId="77777777" w:rsidR="00FB7EE5" w:rsidRPr="001878F5" w:rsidRDefault="00FB7EE5" w:rsidP="00343A0B">
      <w:pPr>
        <w:numPr>
          <w:ilvl w:val="0"/>
          <w:numId w:val="35"/>
        </w:numPr>
        <w:spacing w:before="120" w:after="120"/>
        <w:jc w:val="both"/>
      </w:pPr>
      <w:r w:rsidRPr="001878F5">
        <w:t>Conceptualization of VIRTHUALIS International Conference;</w:t>
      </w:r>
    </w:p>
    <w:p w14:paraId="31CBD90E" w14:textId="77777777" w:rsidR="00FB7EE5" w:rsidRPr="001878F5" w:rsidRDefault="00FB7EE5" w:rsidP="00343A0B">
      <w:pPr>
        <w:numPr>
          <w:ilvl w:val="0"/>
          <w:numId w:val="35"/>
        </w:numPr>
        <w:spacing w:before="120" w:after="120"/>
        <w:jc w:val="both"/>
      </w:pPr>
      <w:r w:rsidRPr="001878F5">
        <w:t>Enhancement and implementation of VIRTHUALIS Dissemination Procedures (as per Knowledge Protection and Dissemination efficiency);</w:t>
      </w:r>
    </w:p>
    <w:p w14:paraId="7452B411" w14:textId="77777777" w:rsidR="00FB7EE5" w:rsidRPr="001878F5" w:rsidRDefault="00FB7EE5" w:rsidP="00343A0B">
      <w:pPr>
        <w:numPr>
          <w:ilvl w:val="0"/>
          <w:numId w:val="35"/>
        </w:numPr>
        <w:spacing w:before="120" w:after="120"/>
        <w:jc w:val="both"/>
      </w:pPr>
      <w:r w:rsidRPr="001878F5">
        <w:t>Independent and field-research resulting in The information acquired constitutes an overall picture of VR state of the art in the areas of Plant and Oil Facility Design, Safety Analysis and Accident Analysis and include the top 50 Engineering Firms, top 50 Contractors and more than 150 VIRTHUALIS-related companies and contacts.</w:t>
      </w:r>
    </w:p>
    <w:p w14:paraId="23D2E30B" w14:textId="77777777" w:rsidR="00FB7EE5" w:rsidRPr="001878F5" w:rsidRDefault="00FB7EE5" w:rsidP="00FB7EE5">
      <w:pPr>
        <w:rPr>
          <w:u w:val="single"/>
        </w:rPr>
      </w:pPr>
      <w:r w:rsidRPr="001878F5">
        <w:rPr>
          <w:u w:val="single"/>
        </w:rPr>
        <w:t>WP11</w:t>
      </w:r>
    </w:p>
    <w:p w14:paraId="6C5CE201" w14:textId="77777777" w:rsidR="00FB7EE5" w:rsidRPr="001878F5" w:rsidRDefault="00FB7EE5" w:rsidP="00FB7EE5">
      <w:pPr>
        <w:tabs>
          <w:tab w:val="left" w:pos="720"/>
        </w:tabs>
        <w:autoSpaceDE w:val="0"/>
        <w:autoSpaceDN w:val="0"/>
        <w:adjustRightInd w:val="0"/>
        <w:ind w:left="277" w:right="18"/>
        <w:rPr>
          <w:color w:val="000000"/>
          <w:lang w:val="en-US"/>
        </w:rPr>
      </w:pPr>
      <w:r w:rsidRPr="001878F5">
        <w:rPr>
          <w:color w:val="000000"/>
          <w:lang w:val="en-US"/>
        </w:rPr>
        <w:t xml:space="preserve">Obviously the finalization of D11.2 as the updated market analysis, stands out in the main achievements. However, special reference needs to be given to the creation of the questionnaires about the CBA/CEA analysis that will be included in the D11.3 deliverable during the final months of the project. The questionnaires are ready to be circulated to industrial partners. </w:t>
      </w:r>
    </w:p>
    <w:p w14:paraId="4257255E" w14:textId="77777777" w:rsidR="00FB7EE5" w:rsidRPr="006C65D1" w:rsidRDefault="00FB7EE5" w:rsidP="00FB7EE5">
      <w:pPr>
        <w:rPr>
          <w:u w:val="single"/>
          <w:lang w:val="en-US"/>
        </w:rPr>
      </w:pPr>
      <w:r w:rsidRPr="006C65D1">
        <w:rPr>
          <w:u w:val="single"/>
          <w:lang w:val="en-US"/>
        </w:rPr>
        <w:t>WP12</w:t>
      </w:r>
    </w:p>
    <w:p w14:paraId="24415B4C" w14:textId="77777777" w:rsidR="00FB7EE5" w:rsidRPr="001878F5" w:rsidRDefault="00FB7EE5" w:rsidP="00FB7EE5">
      <w:pPr>
        <w:rPr>
          <w:lang w:val="en-US"/>
        </w:rPr>
      </w:pPr>
    </w:p>
    <w:p w14:paraId="7A582568" w14:textId="77777777" w:rsidR="00FB7EE5" w:rsidRPr="001878F5" w:rsidRDefault="00FB7EE5" w:rsidP="00FB7EE5"/>
    <w:p w14:paraId="22A00CD5" w14:textId="77777777" w:rsidR="00FB7EE5" w:rsidRPr="001878F5" w:rsidRDefault="00FB7EE5" w:rsidP="00895FCC">
      <w:pPr>
        <w:pStyle w:val="Heading2"/>
      </w:pPr>
      <w:bookmarkStart w:id="140" w:name="_Toc157244372"/>
      <w:bookmarkStart w:id="141" w:name="_Toc167252032"/>
      <w:bookmarkStart w:id="142" w:name="_Toc169265257"/>
      <w:r w:rsidRPr="001878F5">
        <w:t>Problems encountered and corrective actions</w:t>
      </w:r>
      <w:bookmarkEnd w:id="139"/>
      <w:bookmarkEnd w:id="140"/>
      <w:bookmarkEnd w:id="141"/>
      <w:bookmarkEnd w:id="142"/>
    </w:p>
    <w:p w14:paraId="7118F934" w14:textId="77777777" w:rsidR="00FB7EE5" w:rsidRPr="00FA09F6" w:rsidRDefault="00FB7EE5" w:rsidP="00FB7EE5">
      <w:bookmarkStart w:id="143" w:name="_Toc157403624"/>
      <w:r w:rsidRPr="00FA09F6">
        <w:rPr>
          <w:bCs/>
        </w:rPr>
        <w:t xml:space="preserve">This section presents the changes occurred </w:t>
      </w:r>
      <w:r w:rsidRPr="00FA09F6">
        <w:t>in contractors’ responsibilities during the reporting period.</w:t>
      </w:r>
    </w:p>
    <w:p w14:paraId="661D3813" w14:textId="77777777" w:rsidR="00FB7EE5" w:rsidRDefault="00FB7EE5" w:rsidP="00FB7EE5">
      <w:pPr>
        <w:rPr>
          <w:u w:val="single"/>
        </w:rPr>
      </w:pPr>
      <w:r>
        <w:rPr>
          <w:u w:val="single"/>
        </w:rPr>
        <w:t xml:space="preserve">WP 0 </w:t>
      </w:r>
    </w:p>
    <w:p w14:paraId="09FD183B" w14:textId="77777777" w:rsidR="00FB7EE5" w:rsidRPr="00470706" w:rsidRDefault="00FB7EE5" w:rsidP="00FB7EE5">
      <w:r w:rsidRPr="00470706">
        <w:rPr>
          <w:bCs/>
        </w:rPr>
        <w:t xml:space="preserve">Given the </w:t>
      </w:r>
      <w:r w:rsidRPr="00470706">
        <w:t xml:space="preserve">complains expressed by several partners concerning the lack of </w:t>
      </w:r>
      <w:r>
        <w:t>efficiency</w:t>
      </w:r>
      <w:r w:rsidRPr="00470706">
        <w:t xml:space="preserve"> of the Quality Management, EB members asked the QM, during the meeting held in Milan on </w:t>
      </w:r>
      <w:r>
        <w:t>9</w:t>
      </w:r>
      <w:r w:rsidRPr="0014456D">
        <w:rPr>
          <w:vertAlign w:val="superscript"/>
        </w:rPr>
        <w:t>th</w:t>
      </w:r>
      <w:r>
        <w:t xml:space="preserve"> </w:t>
      </w:r>
      <w:r w:rsidRPr="00470706">
        <w:t>June</w:t>
      </w:r>
      <w:r>
        <w:t xml:space="preserve"> </w:t>
      </w:r>
      <w:r w:rsidRPr="00470706">
        <w:t xml:space="preserve">2006, to improve the aspects pertaining to the project  procedures, schedules and templates. In particular, they recommended the QM to be proactive. </w:t>
      </w:r>
    </w:p>
    <w:p w14:paraId="4D97556B" w14:textId="77777777" w:rsidR="00FB7EE5" w:rsidRPr="00470706" w:rsidRDefault="00FB7EE5" w:rsidP="00FB7EE5"/>
    <w:p w14:paraId="41B4B660" w14:textId="77777777" w:rsidR="00FB7EE5" w:rsidRPr="00470706" w:rsidRDefault="00FB7EE5" w:rsidP="00FB7EE5">
      <w:r w:rsidRPr="00470706">
        <w:t>At the last EB Meeting organized in Brussels, on October 12</w:t>
      </w:r>
      <w:r w:rsidRPr="00470706">
        <w:rPr>
          <w:vertAlign w:val="superscript"/>
        </w:rPr>
        <w:t>th</w:t>
      </w:r>
      <w:r w:rsidRPr="00470706">
        <w:t xml:space="preserve"> 2006, quality issues have been raised again</w:t>
      </w:r>
      <w:r>
        <w:t>, as the situation worsen,</w:t>
      </w:r>
      <w:r w:rsidRPr="00470706">
        <w:t xml:space="preserve"> and members agreed </w:t>
      </w:r>
      <w:r>
        <w:t>to</w:t>
      </w:r>
      <w:r w:rsidRPr="00470706">
        <w:t xml:space="preserve"> nominating a vice-leader, for a 3 months period, to follow closely with the actual team the quality management activities. </w:t>
      </w:r>
    </w:p>
    <w:p w14:paraId="4CC545CF" w14:textId="77777777" w:rsidR="00FB7EE5" w:rsidRPr="00470706" w:rsidRDefault="00FB7EE5" w:rsidP="00FB7EE5">
      <w:pPr>
        <w:rPr>
          <w:bCs/>
        </w:rPr>
      </w:pPr>
      <w:r w:rsidRPr="00470706">
        <w:rPr>
          <w:bCs/>
        </w:rPr>
        <w:t xml:space="preserve">A review of the progresses shall be made and a decision will be taken at the next EB meeting foreseen at mid December.  </w:t>
      </w:r>
    </w:p>
    <w:p w14:paraId="4713F43C" w14:textId="77777777" w:rsidR="00FB7EE5" w:rsidRPr="00470706" w:rsidRDefault="00FB7EE5" w:rsidP="00FB7EE5">
      <w:pPr>
        <w:rPr>
          <w:bCs/>
        </w:rPr>
      </w:pPr>
    </w:p>
    <w:p w14:paraId="638D7A10" w14:textId="77777777" w:rsidR="00FB7EE5" w:rsidRPr="00470706" w:rsidRDefault="00FB7EE5" w:rsidP="00FB7EE5">
      <w:pPr>
        <w:rPr>
          <w:bCs/>
          <w:lang w:val="en-US"/>
        </w:rPr>
      </w:pPr>
      <w:r w:rsidRPr="00470706">
        <w:rPr>
          <w:bCs/>
        </w:rPr>
        <w:t xml:space="preserve">The QM </w:t>
      </w:r>
      <w:r w:rsidRPr="00470706">
        <w:rPr>
          <w:bCs/>
          <w:lang w:val="en-US"/>
        </w:rPr>
        <w:t xml:space="preserve">decided autonomously after the EB Meeting to resign both from the position of the quality manager of </w:t>
      </w:r>
      <w:r>
        <w:rPr>
          <w:bCs/>
          <w:lang w:val="en-US"/>
        </w:rPr>
        <w:t>VIRTHUALIS</w:t>
      </w:r>
      <w:r w:rsidRPr="00470706">
        <w:rPr>
          <w:bCs/>
          <w:lang w:val="en-US"/>
        </w:rPr>
        <w:t xml:space="preserve"> project and from the </w:t>
      </w:r>
      <w:r>
        <w:rPr>
          <w:bCs/>
          <w:lang w:val="en-US"/>
        </w:rPr>
        <w:t>VIRTHUALIS</w:t>
      </w:r>
      <w:r w:rsidRPr="00470706">
        <w:rPr>
          <w:bCs/>
          <w:lang w:val="en-US"/>
        </w:rPr>
        <w:t xml:space="preserve"> EB, as of November 1</w:t>
      </w:r>
      <w:r w:rsidRPr="00470706">
        <w:rPr>
          <w:bCs/>
          <w:vertAlign w:val="superscript"/>
          <w:lang w:val="en-US"/>
        </w:rPr>
        <w:t xml:space="preserve">st, </w:t>
      </w:r>
      <w:r w:rsidRPr="00470706">
        <w:rPr>
          <w:bCs/>
          <w:lang w:val="en-US"/>
        </w:rPr>
        <w:t>2006</w:t>
      </w:r>
      <w:r>
        <w:rPr>
          <w:bCs/>
          <w:lang w:val="en-US"/>
        </w:rPr>
        <w:t>.</w:t>
      </w:r>
    </w:p>
    <w:p w14:paraId="4590909A" w14:textId="77777777" w:rsidR="00FB7EE5" w:rsidRPr="00470706" w:rsidRDefault="00FB7EE5" w:rsidP="00FB7EE5">
      <w:pPr>
        <w:rPr>
          <w:bCs/>
          <w:lang w:val="en-US"/>
        </w:rPr>
      </w:pPr>
      <w:r w:rsidRPr="00470706">
        <w:rPr>
          <w:bCs/>
          <w:lang w:val="en-US"/>
        </w:rPr>
        <w:t>The QM shall however continue performing the Deliverables’ reviews till the end of December 2006.</w:t>
      </w:r>
    </w:p>
    <w:p w14:paraId="56084726" w14:textId="77777777" w:rsidR="00FB7EE5" w:rsidRPr="00470706" w:rsidRDefault="00FB7EE5" w:rsidP="00FB7EE5">
      <w:pPr>
        <w:rPr>
          <w:bCs/>
        </w:rPr>
      </w:pPr>
    </w:p>
    <w:p w14:paraId="169E6987" w14:textId="77777777" w:rsidR="00FB7EE5" w:rsidRDefault="00FB7EE5" w:rsidP="00FB7EE5">
      <w:pPr>
        <w:rPr>
          <w:bCs/>
        </w:rPr>
      </w:pPr>
      <w:r w:rsidRPr="00470706">
        <w:rPr>
          <w:bCs/>
        </w:rPr>
        <w:t xml:space="preserve">Being quality a pressing issue to address without </w:t>
      </w:r>
      <w:r>
        <w:rPr>
          <w:bCs/>
        </w:rPr>
        <w:t xml:space="preserve">any further </w:t>
      </w:r>
      <w:r w:rsidRPr="00470706">
        <w:rPr>
          <w:bCs/>
        </w:rPr>
        <w:t>delay, it has been agreed that the Project Coordinator investigate</w:t>
      </w:r>
      <w:r>
        <w:rPr>
          <w:bCs/>
        </w:rPr>
        <w:t>s</w:t>
      </w:r>
      <w:r w:rsidRPr="00470706">
        <w:rPr>
          <w:bCs/>
        </w:rPr>
        <w:t xml:space="preserve"> who</w:t>
      </w:r>
      <w:r>
        <w:rPr>
          <w:bCs/>
        </w:rPr>
        <w:t>,</w:t>
      </w:r>
      <w:r w:rsidRPr="00470706">
        <w:rPr>
          <w:bCs/>
        </w:rPr>
        <w:t xml:space="preserve"> within the consortium</w:t>
      </w:r>
      <w:r>
        <w:rPr>
          <w:bCs/>
        </w:rPr>
        <w:t>,</w:t>
      </w:r>
      <w:r w:rsidRPr="00470706">
        <w:rPr>
          <w:bCs/>
        </w:rPr>
        <w:t xml:space="preserve"> could be the best candidate and go back to the EB members with a proposal.</w:t>
      </w:r>
    </w:p>
    <w:p w14:paraId="56432906" w14:textId="77777777" w:rsidR="00FB7EE5" w:rsidRPr="00362E00" w:rsidRDefault="00FB7EE5" w:rsidP="00FB7EE5">
      <w:pPr>
        <w:pStyle w:val="Heading3"/>
        <w:numPr>
          <w:ilvl w:val="0"/>
          <w:numId w:val="0"/>
        </w:numPr>
        <w:ind w:right="-51"/>
        <w:rPr>
          <w:b w:val="0"/>
          <w:bCs/>
        </w:rPr>
      </w:pPr>
      <w:bookmarkStart w:id="144" w:name="_Toc157487681"/>
      <w:bookmarkStart w:id="145" w:name="_Toc169265258"/>
      <w:r w:rsidRPr="00362E00">
        <w:rPr>
          <w:b w:val="0"/>
          <w:bCs/>
        </w:rPr>
        <w:t>EB Composition</w:t>
      </w:r>
      <w:bookmarkEnd w:id="144"/>
      <w:bookmarkEnd w:id="145"/>
      <w:r w:rsidRPr="00362E00">
        <w:rPr>
          <w:b w:val="0"/>
          <w:bCs/>
        </w:rPr>
        <w:t xml:space="preserve"> </w:t>
      </w:r>
    </w:p>
    <w:p w14:paraId="6989A1DF" w14:textId="77777777" w:rsidR="00FB7EE5" w:rsidRPr="00470706" w:rsidRDefault="00FB7EE5" w:rsidP="00FB7EE5">
      <w:pPr>
        <w:rPr>
          <w:b/>
          <w:bCs/>
        </w:rPr>
      </w:pPr>
      <w:r w:rsidRPr="00470706">
        <w:t>Inclusion into EB of a Process &amp; Simulation Manager</w:t>
      </w:r>
      <w:r>
        <w:t>.</w:t>
      </w:r>
    </w:p>
    <w:p w14:paraId="6013C7EB" w14:textId="77777777" w:rsidR="00FB7EE5" w:rsidRPr="00470706" w:rsidRDefault="00FB7EE5" w:rsidP="00FB7EE5">
      <w:pPr>
        <w:pStyle w:val="StyleJustified"/>
        <w:rPr>
          <w:szCs w:val="24"/>
        </w:rPr>
      </w:pPr>
    </w:p>
    <w:p w14:paraId="71E96F64" w14:textId="77777777" w:rsidR="00FB7EE5" w:rsidRPr="00470706" w:rsidRDefault="00FB7EE5" w:rsidP="00FB7EE5">
      <w:pPr>
        <w:pStyle w:val="StyleJustified"/>
        <w:rPr>
          <w:szCs w:val="24"/>
        </w:rPr>
      </w:pPr>
      <w:r w:rsidRPr="00470706">
        <w:rPr>
          <w:szCs w:val="24"/>
        </w:rPr>
        <w:t xml:space="preserve">Maurizio Rovaglio has been nominated during the last EB Meeting, Process &amp; Simulation Leader, i.e., the person in charge of developing the links with “the existent”, i.e., dynamic process simulation, fluids dispersion, fire &amp; explosion simulations, and the like. </w:t>
      </w:r>
    </w:p>
    <w:p w14:paraId="2363342F" w14:textId="77777777" w:rsidR="00FB7EE5" w:rsidRPr="00470706" w:rsidRDefault="00FB7EE5" w:rsidP="00FB7EE5">
      <w:pPr>
        <w:pStyle w:val="StyleJustified"/>
        <w:rPr>
          <w:szCs w:val="24"/>
        </w:rPr>
      </w:pPr>
    </w:p>
    <w:p w14:paraId="2FD5B56F" w14:textId="77777777" w:rsidR="00FB7EE5" w:rsidRPr="00470706" w:rsidRDefault="00FB7EE5" w:rsidP="00FB7EE5">
      <w:pPr>
        <w:pStyle w:val="StyleJustified"/>
        <w:rPr>
          <w:szCs w:val="24"/>
        </w:rPr>
      </w:pPr>
      <w:r w:rsidRPr="00470706">
        <w:rPr>
          <w:szCs w:val="24"/>
        </w:rPr>
        <w:t xml:space="preserve">From an operational standpoint the decision making flow will not change significantly. In practice, this means that the two technical managers, i.e., Philippe Cabon for the HF part &amp; Waleed Salem for the VR one, will have to involve the P&amp;S Leader when their decisions could impinge the link with the existent, and vice versa. On the contrary, the two decision making processes, i.e., the HF &amp; VR and the P&amp;S one, will go in parallel as done so far. </w:t>
      </w:r>
    </w:p>
    <w:p w14:paraId="349E2C4E" w14:textId="77777777" w:rsidR="00FB7EE5" w:rsidRDefault="00FB7EE5" w:rsidP="00FB7EE5">
      <w:pPr>
        <w:rPr>
          <w:u w:val="single"/>
        </w:rPr>
      </w:pPr>
    </w:p>
    <w:p w14:paraId="33168307" w14:textId="77777777" w:rsidR="00FB7EE5" w:rsidRPr="00C11151" w:rsidRDefault="00FB7EE5" w:rsidP="00FB7EE5">
      <w:pPr>
        <w:rPr>
          <w:u w:val="single"/>
        </w:rPr>
      </w:pPr>
      <w:r w:rsidRPr="00C11151">
        <w:rPr>
          <w:u w:val="single"/>
        </w:rPr>
        <w:t>WP 4</w:t>
      </w:r>
      <w:bookmarkEnd w:id="143"/>
    </w:p>
    <w:p w14:paraId="01AD8375" w14:textId="77777777" w:rsidR="00FB7EE5" w:rsidRPr="001878F5" w:rsidRDefault="00FB7EE5" w:rsidP="00FB7EE5">
      <w:r w:rsidRPr="001878F5">
        <w:t>A change in WP4 leadership was made after withdrawal of JRC who led WP4 until June 2006.  The leadership was then assigned to VTT.</w:t>
      </w:r>
    </w:p>
    <w:p w14:paraId="7898BFCB" w14:textId="77777777" w:rsidR="00FB7EE5" w:rsidRPr="001878F5" w:rsidRDefault="00FB7EE5" w:rsidP="00FB7EE5">
      <w:r w:rsidRPr="001878F5">
        <w:t>Due to the strong overlap between WP4 and WP5 activities the EB decided to conclude WP4 activities by M18 (October 2006) and finalise WP4 deliverables by that date</w:t>
      </w:r>
    </w:p>
    <w:p w14:paraId="1702D9F8" w14:textId="77777777" w:rsidR="00FB7EE5" w:rsidRPr="001878F5" w:rsidRDefault="00FB7EE5" w:rsidP="00FB7EE5">
      <w:pPr>
        <w:rPr>
          <w:u w:val="single"/>
        </w:rPr>
      </w:pPr>
      <w:r w:rsidRPr="001878F5">
        <w:rPr>
          <w:u w:val="single"/>
        </w:rPr>
        <w:t>WP6</w:t>
      </w:r>
    </w:p>
    <w:p w14:paraId="6370B604" w14:textId="77777777" w:rsidR="00FB7EE5" w:rsidRPr="001878F5" w:rsidRDefault="00FB7EE5" w:rsidP="00FB7EE5">
      <w:r w:rsidRPr="001878F5">
        <w:t>A change in the roles of HF experts inside WP6 has been made to optimise the development work inside WP6 and avoid wasting resources by having a dedicated group of HF experts inside WP6. This dedicated HF group inside WP6 provides VR experts of WP6 with the HF support needed to create the safety applications and interlinks WP6 with the newly established WP13 (handbook). This HF group has competencies in usability and interface design as well knowledge in the safety application under development. This group consists of LAA-P5, UNITO, UNIMI, POLIMI and TUC.</w:t>
      </w:r>
    </w:p>
    <w:p w14:paraId="760396C2" w14:textId="77777777" w:rsidR="00FB7EE5" w:rsidRDefault="00FB7EE5" w:rsidP="00FB7EE5">
      <w:pPr>
        <w:rPr>
          <w:u w:val="single"/>
        </w:rPr>
      </w:pPr>
      <w:r w:rsidRPr="001878F5">
        <w:rPr>
          <w:u w:val="single"/>
        </w:rPr>
        <w:t>WP</w:t>
      </w:r>
      <w:r>
        <w:rPr>
          <w:u w:val="single"/>
        </w:rPr>
        <w:t>12</w:t>
      </w:r>
    </w:p>
    <w:p w14:paraId="02BB927B" w14:textId="77777777" w:rsidR="00FB7EE5" w:rsidRDefault="00FB7EE5" w:rsidP="00FB7EE5">
      <w:pPr>
        <w:rPr>
          <w:bCs/>
        </w:rPr>
      </w:pPr>
      <w:r w:rsidRPr="00470706">
        <w:t xml:space="preserve">After withdrawal of JRC who led WP12 until June 2006, it has been decided that POLIMI will temporarily take over the leadership until </w:t>
      </w:r>
      <w:r w:rsidRPr="00470706">
        <w:rPr>
          <w:bCs/>
        </w:rPr>
        <w:t>a suitable substitute will be found.</w:t>
      </w:r>
    </w:p>
    <w:p w14:paraId="70EF31DA" w14:textId="77777777" w:rsidR="00FB7EE5" w:rsidRDefault="00FB7EE5" w:rsidP="00FB7EE5">
      <w:pPr>
        <w:rPr>
          <w:bCs/>
        </w:rPr>
      </w:pPr>
      <w:r>
        <w:rPr>
          <w:bCs/>
        </w:rPr>
        <w:t>At the last EB it was decided for WP12 to change strategy and investigate with the pertinent authorities</w:t>
      </w:r>
      <w:r w:rsidRPr="00E07520">
        <w:rPr>
          <w:bCs/>
        </w:rPr>
        <w:t xml:space="preserve"> </w:t>
      </w:r>
      <w:r>
        <w:rPr>
          <w:bCs/>
        </w:rPr>
        <w:t xml:space="preserve">and bodies, i.e., EC, CEN, and the like, the procedure for the standardisation process, in order to figure out the feasibility of a standardisation process, and maybe starting it, within project activities and before the project ends. </w:t>
      </w:r>
    </w:p>
    <w:p w14:paraId="72404E4D" w14:textId="19559573" w:rsidR="00FB7EE5" w:rsidRDefault="00FB7EE5" w:rsidP="00895FCC">
      <w:pPr>
        <w:rPr>
          <w:bCs/>
        </w:rPr>
      </w:pPr>
      <w:r>
        <w:rPr>
          <w:bCs/>
        </w:rPr>
        <w:t xml:space="preserve">Seen the strategic relevance of the WP, it was agreed that, should not be possible to find a suitable candidate internal to the consortium, an external institution will be searched for. In the meantime, POLIMI will keep searching and investigating how this can be done. </w:t>
      </w:r>
    </w:p>
    <w:p w14:paraId="03531713" w14:textId="25A8F385" w:rsidR="00895FCC" w:rsidRDefault="00895FCC">
      <w:pPr>
        <w:rPr>
          <w:bCs/>
        </w:rPr>
      </w:pPr>
      <w:r>
        <w:rPr>
          <w:bCs/>
        </w:rPr>
        <w:br w:type="page"/>
      </w:r>
    </w:p>
    <w:p w14:paraId="5D92F0F6" w14:textId="77777777" w:rsidR="00895FCC" w:rsidRPr="00895FCC" w:rsidRDefault="00895FCC" w:rsidP="00895FCC">
      <w:pPr>
        <w:rPr>
          <w:bCs/>
        </w:rPr>
      </w:pPr>
    </w:p>
    <w:p w14:paraId="2808D1A4" w14:textId="77777777" w:rsidR="00FB7EE5" w:rsidRPr="001878F5" w:rsidRDefault="00FB7EE5" w:rsidP="00895FCC">
      <w:pPr>
        <w:pStyle w:val="Heading1"/>
      </w:pPr>
      <w:bookmarkStart w:id="146" w:name="_Toc157244373"/>
      <w:bookmarkStart w:id="147" w:name="_Toc167252033"/>
      <w:bookmarkStart w:id="148" w:name="_Toc169265259"/>
      <w:r w:rsidRPr="001878F5">
        <w:t>Workpackage progress of the period</w:t>
      </w:r>
      <w:bookmarkEnd w:id="146"/>
      <w:bookmarkEnd w:id="147"/>
      <w:bookmarkEnd w:id="148"/>
    </w:p>
    <w:p w14:paraId="755F492E" w14:textId="77777777" w:rsidR="00FB7EE5" w:rsidRPr="001878F5" w:rsidRDefault="00FB7EE5" w:rsidP="00FB7EE5">
      <w:pPr>
        <w:pStyle w:val="BodyText"/>
      </w:pPr>
      <w:r w:rsidRPr="001878F5">
        <w:t>Provide an overview of the actions carried out in the reporting period, based on the workpackages (with exclusion of the Management workpackage) which were active or planned to be active during the reporting period. A section as 2.1 or 2.2 is needed for each active work package.</w:t>
      </w:r>
    </w:p>
    <w:p w14:paraId="63876A49" w14:textId="77777777" w:rsidR="00FB7EE5" w:rsidRPr="001878F5" w:rsidRDefault="00FB7EE5" w:rsidP="00FB7EE5"/>
    <w:p w14:paraId="5D056708" w14:textId="77777777" w:rsidR="00FB7EE5" w:rsidRPr="001878F5" w:rsidRDefault="00FB7EE5" w:rsidP="00895FCC">
      <w:pPr>
        <w:pStyle w:val="Heading2"/>
      </w:pPr>
      <w:bookmarkStart w:id="149" w:name="_Toc157244374"/>
      <w:bookmarkStart w:id="150" w:name="_Toc167252034"/>
      <w:bookmarkStart w:id="151" w:name="_Toc169265260"/>
      <w:r w:rsidRPr="001878F5">
        <w:t xml:space="preserve">WP 4 - </w:t>
      </w:r>
      <w:bookmarkEnd w:id="149"/>
      <w:r w:rsidRPr="001878F5">
        <w:t>Impact on Safety Actions</w:t>
      </w:r>
      <w:bookmarkEnd w:id="150"/>
      <w:bookmarkEnd w:id="151"/>
    </w:p>
    <w:p w14:paraId="334E890E" w14:textId="77777777" w:rsidR="00FB7EE5" w:rsidRPr="001878F5" w:rsidRDefault="00FB7EE5" w:rsidP="00895FCC">
      <w:pPr>
        <w:pStyle w:val="Heading3"/>
      </w:pPr>
      <w:bookmarkStart w:id="152" w:name="_Toc157244375"/>
      <w:bookmarkStart w:id="153" w:name="_Toc167252035"/>
      <w:bookmarkStart w:id="154" w:name="_Toc169265261"/>
      <w:r w:rsidRPr="001878F5">
        <w:t>WP 4 - Workpackage objectives and starting point of work at beginning of reporting period</w:t>
      </w:r>
      <w:bookmarkEnd w:id="152"/>
      <w:bookmarkEnd w:id="153"/>
      <w:bookmarkEnd w:id="154"/>
    </w:p>
    <w:p w14:paraId="66ECAE2F" w14:textId="77777777" w:rsidR="00FB7EE5" w:rsidRPr="001878F5" w:rsidRDefault="00FB7EE5" w:rsidP="00FB7EE5">
      <w:pPr>
        <w:rPr>
          <w:i/>
        </w:rPr>
      </w:pPr>
      <w:r w:rsidRPr="001878F5">
        <w:rPr>
          <w:i/>
        </w:rPr>
        <w:t>The first objective of this WP is to evaluate and integrate the peculiarities and goals of HF methods and VR technology for enhancing safety actions, i.e. Training, Safety Analyses, Safety management &amp; audit, Accident Investigation.</w:t>
      </w:r>
    </w:p>
    <w:p w14:paraId="20E32196" w14:textId="77777777" w:rsidR="00FB7EE5" w:rsidRPr="001878F5" w:rsidRDefault="00FB7EE5" w:rsidP="00FB7EE5">
      <w:pPr>
        <w:rPr>
          <w:i/>
        </w:rPr>
      </w:pPr>
      <w:r w:rsidRPr="001878F5">
        <w:rPr>
          <w:i/>
        </w:rPr>
        <w:t>The second objective is to follow up a preliminary design of a Database on HF data that will enable the harmonisation of information derived from applying VR for different uses associated to HF impact on safety (Risk Assessment, Training, Safety Audit and Management).</w:t>
      </w:r>
    </w:p>
    <w:p w14:paraId="448C292B" w14:textId="77777777" w:rsidR="00FB7EE5" w:rsidRPr="001878F5" w:rsidRDefault="00FB7EE5" w:rsidP="00FB7EE5">
      <w:r w:rsidRPr="001878F5">
        <w:t>After a reorganization of the work in WP4 it has been decided to distribute the work into four parallel tasks instead of the three initially specified. These tasks are:</w:t>
      </w:r>
    </w:p>
    <w:p w14:paraId="501440DE" w14:textId="77777777" w:rsidR="00FB7EE5" w:rsidRPr="001878F5" w:rsidRDefault="00FB7EE5" w:rsidP="00FB7EE5">
      <w:r w:rsidRPr="001878F5">
        <w:t>1. Literature Review (Coordinated by JRC who withdrew from the project in June 2006. See section 1.4)</w:t>
      </w:r>
    </w:p>
    <w:p w14:paraId="34097438" w14:textId="77777777" w:rsidR="00FB7EE5" w:rsidRPr="001878F5" w:rsidRDefault="00FB7EE5" w:rsidP="00FB7EE5">
      <w:r w:rsidRPr="001878F5">
        <w:t>2.Definition of Models and Methodologies (Coordinated By VTT)</w:t>
      </w:r>
    </w:p>
    <w:p w14:paraId="69BC4D93" w14:textId="77777777" w:rsidR="00FB7EE5" w:rsidRPr="001878F5" w:rsidRDefault="00FB7EE5" w:rsidP="00FB7EE5">
      <w:r w:rsidRPr="001878F5">
        <w:t>3. Definition of HF Database requirements, specification and structure (Coordinated By TCD)</w:t>
      </w:r>
    </w:p>
    <w:p w14:paraId="77F8FA4F" w14:textId="77777777" w:rsidR="00FB7EE5" w:rsidRPr="001878F5" w:rsidRDefault="00FB7EE5" w:rsidP="00FB7EE5">
      <w:r w:rsidRPr="001878F5">
        <w:t>4. Identification, selection and elaboration of case studies (Coordinated By HIT)</w:t>
      </w:r>
    </w:p>
    <w:p w14:paraId="25A796D9" w14:textId="77777777" w:rsidR="00FB7EE5" w:rsidRPr="001878F5" w:rsidRDefault="00FB7EE5" w:rsidP="00FB7EE5">
      <w:r w:rsidRPr="001878F5">
        <w:t>Each task covered the four safety actions tackled in the project, namely Training, Safety Analysis, Accident Investigation and Safety Management.</w:t>
      </w:r>
    </w:p>
    <w:p w14:paraId="2952B6E9" w14:textId="77777777" w:rsidR="00FB7EE5" w:rsidRPr="001878F5" w:rsidRDefault="00FB7EE5" w:rsidP="00FB7EE5">
      <w:r w:rsidRPr="001878F5">
        <w:t>A change in WP4 leadership was made after withdrawal of JRC who led WP4 until June 2006.  The leadership was then assigned to VTT as of July 2007. The strong overlap between WP4 &amp; WP5 was reported to EB and followed by the EB decision of wrapping up all results of WP4 in M18 and fine tuning and utilising these results in WP5 and WP6.</w:t>
      </w:r>
    </w:p>
    <w:p w14:paraId="653FC556" w14:textId="77777777" w:rsidR="00FB7EE5" w:rsidRPr="001878F5" w:rsidRDefault="00FB7EE5" w:rsidP="00FB7EE5">
      <w:r w:rsidRPr="001878F5">
        <w:t xml:space="preserve">Following the scheduled activities for each of the listed tasks, all the four tasks have concluded their activities in M18. The results have been reported in D4.1 and D4.2 </w:t>
      </w:r>
    </w:p>
    <w:p w14:paraId="5A825306" w14:textId="77777777" w:rsidR="00FB7EE5" w:rsidRPr="001878F5" w:rsidRDefault="00FB7EE5" w:rsidP="00FB7EE5"/>
    <w:p w14:paraId="54B804C4" w14:textId="77777777" w:rsidR="00FB7EE5" w:rsidRPr="00895FCC" w:rsidRDefault="00FB7EE5" w:rsidP="00895FCC">
      <w:pPr>
        <w:pStyle w:val="Heading3"/>
      </w:pPr>
      <w:bookmarkStart w:id="155" w:name="_Toc157244376"/>
      <w:bookmarkStart w:id="156" w:name="_Toc167252036"/>
      <w:bookmarkStart w:id="157" w:name="_Toc169265262"/>
      <w:r w:rsidRPr="00895FCC">
        <w:t>WP 4 - Progress towards objectives</w:t>
      </w:r>
      <w:bookmarkEnd w:id="155"/>
      <w:bookmarkEnd w:id="156"/>
      <w:bookmarkEnd w:id="157"/>
    </w:p>
    <w:p w14:paraId="329BA926" w14:textId="77777777" w:rsidR="00FB7EE5" w:rsidRPr="001878F5" w:rsidRDefault="00FB7EE5" w:rsidP="00FB7EE5">
      <w:pPr>
        <w:pStyle w:val="BodyText"/>
      </w:pPr>
      <w:r w:rsidRPr="001878F5">
        <w:t>Description of the tasks worked on and achievements made with reference to planned objectives, identify contractors involved.</w:t>
      </w:r>
    </w:p>
    <w:p w14:paraId="18B4D765" w14:textId="77777777" w:rsidR="00FB7EE5" w:rsidRPr="001878F5" w:rsidRDefault="00FB7EE5" w:rsidP="00FB7EE5">
      <w:r w:rsidRPr="001878F5">
        <w:t>The literature review task provided an information background for all WP4 tasks and was an integral part of the results in these tasks as well as D4.1 and D4.2.</w:t>
      </w:r>
    </w:p>
    <w:p w14:paraId="6CB80732" w14:textId="77777777" w:rsidR="00FB7EE5" w:rsidRPr="001878F5" w:rsidRDefault="00FB7EE5" w:rsidP="00FB7EE5">
      <w:r w:rsidRPr="001878F5">
        <w:t>For the task “Definition of Models and Methodologies”, the work focused on the definition of relevant HF methods for the 4 safety actions (Training, Safety Analysis, Accident Investigation and Safety Management). Selection of the HF methods was based on the input from WP1, WP3 and from the literature review task. The selection procedure has been made in an interactive manner via a meeting of the HF-experts of the project in Dublin. Also identification of the VR application boundaries and correlations with requirements of HF methods has been defined within the framework of this task.  All these findings and results were integrated into D4.2: “Potential Applications of VR in Support to HF Methods and Definition of Layout of Case Studies”</w:t>
      </w:r>
    </w:p>
    <w:p w14:paraId="6AF8EA45" w14:textId="77777777" w:rsidR="00FB7EE5" w:rsidRPr="001878F5" w:rsidRDefault="00FB7EE5" w:rsidP="00FB7EE5"/>
    <w:p w14:paraId="6A40427D" w14:textId="77777777" w:rsidR="00FB7EE5" w:rsidRPr="001878F5" w:rsidRDefault="00FB7EE5" w:rsidP="00FB7EE5">
      <w:r w:rsidRPr="001878F5">
        <w:t>For the task “Definition of HF Database”, the focus was on the definition of technical requirements for the design of the database, e.g., content management, classifications of various models and methodologies and safety-action specific information. The works and results of this task were integrated into D4.1: “Requirements and preliminary design of a Database for HF Data based on VR applications”</w:t>
      </w:r>
    </w:p>
    <w:p w14:paraId="3E43A521" w14:textId="77777777" w:rsidR="00FB7EE5" w:rsidRPr="001878F5" w:rsidRDefault="00FB7EE5" w:rsidP="00FB7EE5"/>
    <w:p w14:paraId="4422B629" w14:textId="77777777" w:rsidR="00FB7EE5" w:rsidRPr="001878F5" w:rsidRDefault="00FB7EE5" w:rsidP="00FB7EE5">
      <w:r w:rsidRPr="001878F5">
        <w:t>For the task “Identification, elaboration and selection of case studies”, the starting point was the 24 scenarios proposed and developed by WP1 of the project (phase 1). A methodology for prioritising these scenarios has been developed in WP4. Based on a prioritisation process that took into consideration the expected impact of these case studies as a building element in the VIRTHUALIS technology, these scenarios have been merged into a final list of 8 scenarios. Selected scenarios had been further developed into case studies (e.g., detailed sequences of events, specifications of the industrial working environment, human factors aspects, etc.). The results of this task have been documented in D4.2: “Potential Applications of VR in Support to HF Methods and Definition of Layout of Case Studies”</w:t>
      </w:r>
    </w:p>
    <w:p w14:paraId="02B30E34" w14:textId="77777777" w:rsidR="00FB7EE5" w:rsidRPr="001878F5" w:rsidRDefault="00FB7EE5" w:rsidP="00FB7EE5"/>
    <w:p w14:paraId="2A34830F" w14:textId="77777777" w:rsidR="00FB7EE5" w:rsidRPr="00895FCC" w:rsidRDefault="00FB7EE5" w:rsidP="00895FCC">
      <w:pPr>
        <w:pStyle w:val="Heading3"/>
      </w:pPr>
      <w:bookmarkStart w:id="158" w:name="_Toc157244377"/>
      <w:bookmarkStart w:id="159" w:name="_Toc167252037"/>
      <w:bookmarkStart w:id="160" w:name="_Toc169265263"/>
      <w:r w:rsidRPr="00895FCC">
        <w:t>WP 4 - Deviation from the project programme and corrective actions taken\suggested</w:t>
      </w:r>
      <w:bookmarkEnd w:id="158"/>
      <w:bookmarkEnd w:id="159"/>
      <w:bookmarkEnd w:id="160"/>
    </w:p>
    <w:p w14:paraId="3B94A9B3" w14:textId="77777777" w:rsidR="00FB7EE5" w:rsidRPr="001878F5" w:rsidRDefault="00FB7EE5" w:rsidP="00FB7EE5">
      <w:pPr>
        <w:pStyle w:val="BodyText"/>
      </w:pPr>
      <w:r w:rsidRPr="001878F5">
        <w:t>Identify the nature and the reason for the problem, identify contractors involved.</w:t>
      </w:r>
    </w:p>
    <w:p w14:paraId="513EFAF0" w14:textId="77777777" w:rsidR="00FB7EE5" w:rsidRPr="00FE544D" w:rsidRDefault="00FB7EE5" w:rsidP="00FB7EE5">
      <w:r w:rsidRPr="00FE544D">
        <w:t xml:space="preserve">A change in WP4 leadership was made after withdrawal of JRC who led WP4 until June 2006.  The leadership was then assigned to VTT. </w:t>
      </w:r>
    </w:p>
    <w:p w14:paraId="782DAAE4" w14:textId="77777777" w:rsidR="00FB7EE5" w:rsidRPr="00FE544D" w:rsidRDefault="00FB7EE5" w:rsidP="00FB7EE5">
      <w:r w:rsidRPr="00FE544D">
        <w:t>There has been the strong overlap between WP4 &amp; 5, thus the EB decision to stop working in WP4 and simply wrap up what has been produced up to now.</w:t>
      </w:r>
    </w:p>
    <w:p w14:paraId="0B01E7A4" w14:textId="77777777" w:rsidR="00FB7EE5" w:rsidRPr="001878F5" w:rsidRDefault="00FB7EE5" w:rsidP="00FB7EE5"/>
    <w:p w14:paraId="632026F6" w14:textId="77777777" w:rsidR="00FB7EE5" w:rsidRPr="00895FCC" w:rsidRDefault="00FB7EE5" w:rsidP="00895FCC">
      <w:pPr>
        <w:pStyle w:val="Heading3"/>
      </w:pPr>
      <w:bookmarkStart w:id="161" w:name="_Toc157244378"/>
      <w:bookmarkStart w:id="162" w:name="_Toc167252038"/>
      <w:bookmarkStart w:id="163" w:name="_Toc169265264"/>
      <w:r w:rsidRPr="00895FCC">
        <w:t>WP 4 - List of deliverables</w:t>
      </w:r>
      <w:bookmarkEnd w:id="161"/>
      <w:bookmarkEnd w:id="162"/>
      <w:bookmarkEnd w:id="163"/>
    </w:p>
    <w:p w14:paraId="6383A7E5" w14:textId="77777777" w:rsidR="00FB7EE5" w:rsidRPr="001878F5" w:rsidRDefault="00FB7EE5" w:rsidP="00FB7EE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846"/>
        <w:gridCol w:w="1675"/>
        <w:gridCol w:w="1259"/>
        <w:gridCol w:w="1343"/>
        <w:gridCol w:w="1194"/>
      </w:tblGrid>
      <w:tr w:rsidR="00FB7EE5" w:rsidRPr="001878F5" w14:paraId="29C48A4E" w14:textId="77777777" w:rsidTr="005F7261">
        <w:trPr>
          <w:cantSplit/>
          <w:tblHeader/>
          <w:jc w:val="center"/>
        </w:trPr>
        <w:tc>
          <w:tcPr>
            <w:tcW w:w="2577" w:type="dxa"/>
            <w:gridSpan w:val="2"/>
            <w:shd w:val="clear" w:color="auto" w:fill="3366FF"/>
            <w:tcMar>
              <w:left w:w="17" w:type="dxa"/>
              <w:right w:w="17" w:type="dxa"/>
            </w:tcMar>
            <w:vAlign w:val="center"/>
          </w:tcPr>
          <w:p w14:paraId="4CCCF80C" w14:textId="77777777" w:rsidR="00FB7EE5" w:rsidRPr="001878F5" w:rsidRDefault="00FB7EE5" w:rsidP="005F7261">
            <w:pPr>
              <w:pStyle w:val="Table-Header"/>
              <w:jc w:val="center"/>
              <w:rPr>
                <w:color w:val="FFFFFF"/>
              </w:rPr>
            </w:pPr>
            <w:r w:rsidRPr="001878F5">
              <w:rPr>
                <w:color w:val="FFFFFF"/>
              </w:rPr>
              <w:t>Deliverable</w:t>
            </w:r>
          </w:p>
        </w:tc>
        <w:tc>
          <w:tcPr>
            <w:tcW w:w="539" w:type="dxa"/>
            <w:vMerge w:val="restart"/>
            <w:shd w:val="clear" w:color="auto" w:fill="3366FF"/>
            <w:tcMar>
              <w:left w:w="17" w:type="dxa"/>
              <w:right w:w="17" w:type="dxa"/>
            </w:tcMar>
            <w:vAlign w:val="center"/>
          </w:tcPr>
          <w:p w14:paraId="6E54C7DD" w14:textId="77777777" w:rsidR="00FB7EE5" w:rsidRPr="001878F5" w:rsidRDefault="00FB7EE5" w:rsidP="005F7261">
            <w:pPr>
              <w:pStyle w:val="Table-Header"/>
              <w:jc w:val="center"/>
              <w:rPr>
                <w:color w:val="FFFFFF"/>
              </w:rPr>
            </w:pPr>
            <w:r w:rsidRPr="001878F5">
              <w:rPr>
                <w:color w:val="FFFFFF"/>
              </w:rPr>
              <w:t>WP</w:t>
            </w:r>
          </w:p>
        </w:tc>
        <w:tc>
          <w:tcPr>
            <w:tcW w:w="846" w:type="dxa"/>
            <w:vMerge w:val="restart"/>
            <w:shd w:val="clear" w:color="auto" w:fill="3366FF"/>
            <w:tcMar>
              <w:left w:w="17" w:type="dxa"/>
              <w:right w:w="17" w:type="dxa"/>
            </w:tcMar>
            <w:vAlign w:val="center"/>
          </w:tcPr>
          <w:p w14:paraId="45844B84" w14:textId="77777777" w:rsidR="00FB7EE5" w:rsidRPr="001878F5" w:rsidRDefault="00FB7EE5" w:rsidP="005F7261">
            <w:pPr>
              <w:pStyle w:val="Table-Header"/>
              <w:jc w:val="center"/>
              <w:rPr>
                <w:color w:val="FFFFFF"/>
              </w:rPr>
            </w:pPr>
            <w:r w:rsidRPr="001878F5">
              <w:rPr>
                <w:color w:val="FFFFFF"/>
              </w:rPr>
              <w:t>Due Date (Month)</w:t>
            </w:r>
          </w:p>
        </w:tc>
        <w:tc>
          <w:tcPr>
            <w:tcW w:w="1675" w:type="dxa"/>
            <w:vMerge w:val="restart"/>
            <w:shd w:val="clear" w:color="auto" w:fill="3366FF"/>
            <w:tcMar>
              <w:left w:w="17" w:type="dxa"/>
              <w:right w:w="17" w:type="dxa"/>
            </w:tcMar>
            <w:vAlign w:val="center"/>
          </w:tcPr>
          <w:p w14:paraId="7F51E5E2" w14:textId="77777777" w:rsidR="00FB7EE5" w:rsidRPr="001878F5" w:rsidRDefault="00FB7EE5" w:rsidP="005F7261">
            <w:pPr>
              <w:pStyle w:val="Table-Header"/>
              <w:jc w:val="center"/>
              <w:rPr>
                <w:color w:val="FFFFFF"/>
              </w:rPr>
            </w:pPr>
            <w:r w:rsidRPr="001878F5">
              <w:rPr>
                <w:color w:val="FFFFFF"/>
              </w:rPr>
              <w:t>Actual/ Forecast delivery date</w:t>
            </w:r>
          </w:p>
        </w:tc>
        <w:tc>
          <w:tcPr>
            <w:tcW w:w="1259" w:type="dxa"/>
            <w:vMerge w:val="restart"/>
            <w:shd w:val="clear" w:color="auto" w:fill="3366FF"/>
            <w:vAlign w:val="center"/>
          </w:tcPr>
          <w:p w14:paraId="03ED14A1" w14:textId="77777777" w:rsidR="00FB7EE5" w:rsidRPr="001878F5" w:rsidRDefault="00FB7EE5" w:rsidP="005F7261">
            <w:pPr>
              <w:pStyle w:val="Table-Header"/>
              <w:jc w:val="center"/>
              <w:rPr>
                <w:color w:val="FFFFFF"/>
              </w:rPr>
            </w:pPr>
            <w:r w:rsidRPr="001878F5">
              <w:rPr>
                <w:color w:val="FFFFFF"/>
              </w:rPr>
              <w:t>Estimated indicative person-months*</w:t>
            </w:r>
          </w:p>
        </w:tc>
        <w:tc>
          <w:tcPr>
            <w:tcW w:w="1343" w:type="dxa"/>
            <w:vMerge w:val="restart"/>
            <w:shd w:val="clear" w:color="auto" w:fill="3366FF"/>
            <w:vAlign w:val="center"/>
          </w:tcPr>
          <w:p w14:paraId="393D0BFA" w14:textId="77777777" w:rsidR="00FB7EE5" w:rsidRPr="001878F5" w:rsidRDefault="00FB7EE5" w:rsidP="005F7261">
            <w:pPr>
              <w:pStyle w:val="Table-Header"/>
              <w:jc w:val="center"/>
              <w:rPr>
                <w:color w:val="FFFFFF"/>
              </w:rPr>
            </w:pPr>
            <w:r w:rsidRPr="001878F5">
              <w:rPr>
                <w:color w:val="FFFFFF"/>
              </w:rPr>
              <w:t>Used indicative person-months*)</w:t>
            </w:r>
          </w:p>
        </w:tc>
        <w:tc>
          <w:tcPr>
            <w:tcW w:w="1194" w:type="dxa"/>
            <w:vMerge w:val="restart"/>
            <w:shd w:val="clear" w:color="auto" w:fill="3366FF"/>
            <w:tcMar>
              <w:left w:w="17" w:type="dxa"/>
              <w:right w:w="17" w:type="dxa"/>
            </w:tcMar>
            <w:vAlign w:val="center"/>
          </w:tcPr>
          <w:p w14:paraId="76014517"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669D8510" w14:textId="77777777" w:rsidTr="005F7261">
        <w:trPr>
          <w:cantSplit/>
          <w:tblHeader/>
          <w:jc w:val="center"/>
        </w:trPr>
        <w:tc>
          <w:tcPr>
            <w:tcW w:w="722" w:type="dxa"/>
            <w:tcBorders>
              <w:bottom w:val="single" w:sz="6" w:space="0" w:color="auto"/>
            </w:tcBorders>
            <w:shd w:val="clear" w:color="auto" w:fill="3366FF"/>
            <w:tcMar>
              <w:left w:w="17" w:type="dxa"/>
              <w:right w:w="17" w:type="dxa"/>
            </w:tcMar>
            <w:vAlign w:val="center"/>
          </w:tcPr>
          <w:p w14:paraId="73FA8B0E" w14:textId="77777777" w:rsidR="00FB7EE5" w:rsidRPr="001878F5" w:rsidRDefault="00FB7EE5" w:rsidP="005F7261">
            <w:pPr>
              <w:pStyle w:val="Table-Header"/>
              <w:rPr>
                <w:color w:val="FFFFFF"/>
              </w:rPr>
            </w:pPr>
            <w:r w:rsidRPr="001878F5">
              <w:rPr>
                <w:color w:val="FFFFFF"/>
              </w:rPr>
              <w:t>N.</w:t>
            </w:r>
          </w:p>
        </w:tc>
        <w:tc>
          <w:tcPr>
            <w:tcW w:w="1855" w:type="dxa"/>
            <w:shd w:val="clear" w:color="auto" w:fill="3366FF"/>
            <w:tcMar>
              <w:left w:w="17" w:type="dxa"/>
              <w:right w:w="17" w:type="dxa"/>
            </w:tcMar>
            <w:vAlign w:val="center"/>
          </w:tcPr>
          <w:p w14:paraId="6DB5852E" w14:textId="77777777" w:rsidR="00FB7EE5" w:rsidRPr="001878F5" w:rsidRDefault="00FB7EE5" w:rsidP="005F7261">
            <w:pPr>
              <w:pStyle w:val="Table-Header"/>
              <w:jc w:val="center"/>
              <w:rPr>
                <w:color w:val="FFFFFF"/>
              </w:rPr>
            </w:pPr>
            <w:r w:rsidRPr="001878F5">
              <w:rPr>
                <w:color w:val="FFFFFF"/>
              </w:rPr>
              <w:t>Title</w:t>
            </w:r>
          </w:p>
        </w:tc>
        <w:tc>
          <w:tcPr>
            <w:tcW w:w="539" w:type="dxa"/>
            <w:vMerge/>
            <w:shd w:val="clear" w:color="auto" w:fill="3366FF"/>
            <w:tcMar>
              <w:left w:w="17" w:type="dxa"/>
              <w:right w:w="17" w:type="dxa"/>
            </w:tcMar>
            <w:vAlign w:val="center"/>
          </w:tcPr>
          <w:p w14:paraId="67C32188" w14:textId="77777777" w:rsidR="00FB7EE5" w:rsidRPr="001878F5" w:rsidRDefault="00FB7EE5" w:rsidP="005F7261">
            <w:pPr>
              <w:pStyle w:val="Table-Header"/>
              <w:jc w:val="center"/>
            </w:pPr>
          </w:p>
        </w:tc>
        <w:tc>
          <w:tcPr>
            <w:tcW w:w="846" w:type="dxa"/>
            <w:vMerge/>
            <w:shd w:val="clear" w:color="auto" w:fill="3366FF"/>
            <w:tcMar>
              <w:left w:w="17" w:type="dxa"/>
              <w:right w:w="17" w:type="dxa"/>
            </w:tcMar>
            <w:vAlign w:val="center"/>
          </w:tcPr>
          <w:p w14:paraId="43EA46EE" w14:textId="77777777" w:rsidR="00FB7EE5" w:rsidRPr="001878F5" w:rsidRDefault="00FB7EE5" w:rsidP="005F7261">
            <w:pPr>
              <w:pStyle w:val="Table-Header"/>
              <w:jc w:val="center"/>
            </w:pPr>
          </w:p>
        </w:tc>
        <w:tc>
          <w:tcPr>
            <w:tcW w:w="1675" w:type="dxa"/>
            <w:vMerge/>
            <w:shd w:val="clear" w:color="auto" w:fill="3366FF"/>
            <w:tcMar>
              <w:left w:w="17" w:type="dxa"/>
              <w:right w:w="17" w:type="dxa"/>
            </w:tcMar>
            <w:vAlign w:val="center"/>
          </w:tcPr>
          <w:p w14:paraId="0DB00137" w14:textId="77777777" w:rsidR="00FB7EE5" w:rsidRPr="001878F5" w:rsidRDefault="00FB7EE5" w:rsidP="005F7261">
            <w:pPr>
              <w:pStyle w:val="Table-Header"/>
              <w:jc w:val="center"/>
            </w:pPr>
          </w:p>
        </w:tc>
        <w:tc>
          <w:tcPr>
            <w:tcW w:w="1259" w:type="dxa"/>
            <w:vMerge/>
            <w:shd w:val="clear" w:color="auto" w:fill="3366FF"/>
            <w:vAlign w:val="center"/>
          </w:tcPr>
          <w:p w14:paraId="342B4BE9" w14:textId="77777777" w:rsidR="00FB7EE5" w:rsidRPr="001878F5" w:rsidRDefault="00FB7EE5" w:rsidP="005F7261">
            <w:pPr>
              <w:pStyle w:val="Table-Header"/>
              <w:jc w:val="center"/>
            </w:pPr>
          </w:p>
        </w:tc>
        <w:tc>
          <w:tcPr>
            <w:tcW w:w="1343" w:type="dxa"/>
            <w:vMerge/>
            <w:shd w:val="clear" w:color="auto" w:fill="3366FF"/>
            <w:vAlign w:val="center"/>
          </w:tcPr>
          <w:p w14:paraId="7C0BF492" w14:textId="77777777" w:rsidR="00FB7EE5" w:rsidRPr="001878F5" w:rsidRDefault="00FB7EE5" w:rsidP="005F7261">
            <w:pPr>
              <w:pStyle w:val="Table-Header"/>
              <w:jc w:val="center"/>
            </w:pPr>
          </w:p>
        </w:tc>
        <w:tc>
          <w:tcPr>
            <w:tcW w:w="1194" w:type="dxa"/>
            <w:vMerge/>
            <w:shd w:val="clear" w:color="auto" w:fill="3366FF"/>
            <w:tcMar>
              <w:left w:w="17" w:type="dxa"/>
              <w:right w:w="17" w:type="dxa"/>
            </w:tcMar>
            <w:vAlign w:val="center"/>
          </w:tcPr>
          <w:p w14:paraId="71B27774" w14:textId="77777777" w:rsidR="00FB7EE5" w:rsidRPr="001878F5" w:rsidRDefault="00FB7EE5" w:rsidP="005F7261">
            <w:pPr>
              <w:pStyle w:val="Table-Header"/>
              <w:jc w:val="center"/>
            </w:pPr>
          </w:p>
        </w:tc>
      </w:tr>
      <w:tr w:rsidR="00FB7EE5" w:rsidRPr="001878F5" w14:paraId="71768468" w14:textId="77777777" w:rsidTr="005F7261">
        <w:trPr>
          <w:cantSplit/>
          <w:tblHeader/>
          <w:jc w:val="center"/>
        </w:trPr>
        <w:tc>
          <w:tcPr>
            <w:tcW w:w="722" w:type="dxa"/>
            <w:shd w:val="clear" w:color="auto" w:fill="auto"/>
            <w:tcMar>
              <w:left w:w="17" w:type="dxa"/>
              <w:right w:w="17" w:type="dxa"/>
            </w:tcMar>
          </w:tcPr>
          <w:p w14:paraId="4406B49E" w14:textId="77777777" w:rsidR="00FB7EE5" w:rsidRPr="001878F5" w:rsidRDefault="00FB7EE5" w:rsidP="005F7261">
            <w:pPr>
              <w:rPr>
                <w:rStyle w:val="Table-text"/>
              </w:rPr>
            </w:pPr>
            <w:r w:rsidRPr="001878F5">
              <w:t>D4.1</w:t>
            </w:r>
          </w:p>
        </w:tc>
        <w:tc>
          <w:tcPr>
            <w:tcW w:w="1855" w:type="dxa"/>
            <w:shd w:val="clear" w:color="auto" w:fill="auto"/>
            <w:tcMar>
              <w:left w:w="17" w:type="dxa"/>
              <w:right w:w="17" w:type="dxa"/>
            </w:tcMar>
          </w:tcPr>
          <w:p w14:paraId="504BEA43" w14:textId="77777777" w:rsidR="00FB7EE5" w:rsidRPr="001878F5" w:rsidRDefault="00FB7EE5" w:rsidP="005F7261">
            <w:pPr>
              <w:rPr>
                <w:rStyle w:val="Table-text"/>
              </w:rPr>
            </w:pPr>
            <w:r w:rsidRPr="001878F5">
              <w:t>Requirements and preliminary design of a Database for HF Data based on VR applications</w:t>
            </w:r>
          </w:p>
        </w:tc>
        <w:tc>
          <w:tcPr>
            <w:tcW w:w="539" w:type="dxa"/>
            <w:shd w:val="clear" w:color="auto" w:fill="auto"/>
            <w:tcMar>
              <w:left w:w="17" w:type="dxa"/>
              <w:right w:w="17" w:type="dxa"/>
            </w:tcMar>
          </w:tcPr>
          <w:p w14:paraId="0B66F684" w14:textId="77777777" w:rsidR="00FB7EE5" w:rsidRPr="001878F5" w:rsidRDefault="00FB7EE5" w:rsidP="005F7261">
            <w:r w:rsidRPr="001878F5">
              <w:t>4</w:t>
            </w:r>
          </w:p>
        </w:tc>
        <w:tc>
          <w:tcPr>
            <w:tcW w:w="846" w:type="dxa"/>
            <w:shd w:val="clear" w:color="auto" w:fill="auto"/>
            <w:tcMar>
              <w:left w:w="17" w:type="dxa"/>
              <w:right w:w="17" w:type="dxa"/>
            </w:tcMar>
          </w:tcPr>
          <w:p w14:paraId="080BE832" w14:textId="77777777" w:rsidR="00FB7EE5" w:rsidRPr="001878F5" w:rsidRDefault="00FB7EE5" w:rsidP="005F7261">
            <w:r w:rsidRPr="001878F5">
              <w:t>M15</w:t>
            </w:r>
          </w:p>
        </w:tc>
        <w:tc>
          <w:tcPr>
            <w:tcW w:w="1675" w:type="dxa"/>
            <w:shd w:val="clear" w:color="auto" w:fill="auto"/>
            <w:tcMar>
              <w:left w:w="17" w:type="dxa"/>
              <w:right w:w="17" w:type="dxa"/>
            </w:tcMar>
          </w:tcPr>
          <w:p w14:paraId="4BD76928" w14:textId="77777777" w:rsidR="00FB7EE5" w:rsidRPr="001878F5" w:rsidRDefault="00FB7EE5" w:rsidP="005F7261">
            <w:r w:rsidRPr="001878F5">
              <w:t>M17</w:t>
            </w:r>
          </w:p>
        </w:tc>
        <w:tc>
          <w:tcPr>
            <w:tcW w:w="1259" w:type="dxa"/>
          </w:tcPr>
          <w:p w14:paraId="21E9F6B4" w14:textId="77777777" w:rsidR="00FB7EE5" w:rsidRPr="001878F5" w:rsidRDefault="00FB7EE5" w:rsidP="005F7261"/>
        </w:tc>
        <w:tc>
          <w:tcPr>
            <w:tcW w:w="1343" w:type="dxa"/>
          </w:tcPr>
          <w:p w14:paraId="27AA22B2" w14:textId="77777777" w:rsidR="00FB7EE5" w:rsidRPr="001878F5" w:rsidRDefault="00FB7EE5" w:rsidP="005F7261"/>
        </w:tc>
        <w:tc>
          <w:tcPr>
            <w:tcW w:w="1194" w:type="dxa"/>
            <w:shd w:val="clear" w:color="auto" w:fill="auto"/>
            <w:tcMar>
              <w:left w:w="17" w:type="dxa"/>
              <w:right w:w="17" w:type="dxa"/>
            </w:tcMar>
          </w:tcPr>
          <w:p w14:paraId="4501CF32" w14:textId="77777777" w:rsidR="00FB7EE5" w:rsidRPr="001878F5" w:rsidRDefault="00FB7EE5" w:rsidP="005F7261">
            <w:r w:rsidRPr="001878F5">
              <w:t>TCD</w:t>
            </w:r>
          </w:p>
        </w:tc>
      </w:tr>
      <w:tr w:rsidR="00FB7EE5" w:rsidRPr="001878F5" w14:paraId="6B55D89B" w14:textId="77777777" w:rsidTr="005F7261">
        <w:trPr>
          <w:cantSplit/>
          <w:tblHeader/>
          <w:jc w:val="center"/>
        </w:trPr>
        <w:tc>
          <w:tcPr>
            <w:tcW w:w="722" w:type="dxa"/>
            <w:shd w:val="clear" w:color="auto" w:fill="auto"/>
            <w:tcMar>
              <w:left w:w="17" w:type="dxa"/>
              <w:right w:w="17" w:type="dxa"/>
            </w:tcMar>
          </w:tcPr>
          <w:p w14:paraId="6AC2826A" w14:textId="77777777" w:rsidR="00FB7EE5" w:rsidRPr="001878F5" w:rsidRDefault="00FB7EE5" w:rsidP="005F7261">
            <w:pPr>
              <w:rPr>
                <w:rStyle w:val="Table-text"/>
              </w:rPr>
            </w:pPr>
            <w:r w:rsidRPr="001878F5">
              <w:t>D4.2</w:t>
            </w:r>
          </w:p>
        </w:tc>
        <w:tc>
          <w:tcPr>
            <w:tcW w:w="1855" w:type="dxa"/>
            <w:shd w:val="clear" w:color="auto" w:fill="auto"/>
            <w:tcMar>
              <w:left w:w="17" w:type="dxa"/>
              <w:right w:w="17" w:type="dxa"/>
            </w:tcMar>
          </w:tcPr>
          <w:p w14:paraId="4312076E" w14:textId="77777777" w:rsidR="00FB7EE5" w:rsidRPr="001878F5" w:rsidRDefault="00FB7EE5" w:rsidP="005F7261">
            <w:pPr>
              <w:rPr>
                <w:rStyle w:val="Table-text"/>
              </w:rPr>
            </w:pPr>
            <w:r w:rsidRPr="001878F5">
              <w:t>Potential Applications of VR in Support to HF Methods and Definition of Layout of Case Studies</w:t>
            </w:r>
          </w:p>
        </w:tc>
        <w:tc>
          <w:tcPr>
            <w:tcW w:w="539" w:type="dxa"/>
            <w:shd w:val="clear" w:color="auto" w:fill="auto"/>
            <w:tcMar>
              <w:left w:w="17" w:type="dxa"/>
              <w:right w:w="17" w:type="dxa"/>
            </w:tcMar>
          </w:tcPr>
          <w:p w14:paraId="25B3E885" w14:textId="77777777" w:rsidR="00FB7EE5" w:rsidRPr="001878F5" w:rsidRDefault="00FB7EE5" w:rsidP="005F7261">
            <w:r w:rsidRPr="001878F5">
              <w:t>4</w:t>
            </w:r>
          </w:p>
        </w:tc>
        <w:tc>
          <w:tcPr>
            <w:tcW w:w="846" w:type="dxa"/>
            <w:shd w:val="clear" w:color="auto" w:fill="auto"/>
            <w:tcMar>
              <w:left w:w="17" w:type="dxa"/>
              <w:right w:w="17" w:type="dxa"/>
            </w:tcMar>
          </w:tcPr>
          <w:p w14:paraId="01EBFCD4" w14:textId="77777777" w:rsidR="00FB7EE5" w:rsidRPr="001878F5" w:rsidRDefault="00FB7EE5" w:rsidP="005F7261">
            <w:r w:rsidRPr="001878F5">
              <w:t>M18</w:t>
            </w:r>
          </w:p>
        </w:tc>
        <w:tc>
          <w:tcPr>
            <w:tcW w:w="1675" w:type="dxa"/>
            <w:shd w:val="clear" w:color="auto" w:fill="auto"/>
            <w:tcMar>
              <w:left w:w="17" w:type="dxa"/>
              <w:right w:w="17" w:type="dxa"/>
            </w:tcMar>
          </w:tcPr>
          <w:p w14:paraId="554F0191" w14:textId="77777777" w:rsidR="00FB7EE5" w:rsidRPr="001878F5" w:rsidRDefault="00FB7EE5" w:rsidP="005F7261">
            <w:r w:rsidRPr="001878F5">
              <w:t>M18</w:t>
            </w:r>
          </w:p>
        </w:tc>
        <w:tc>
          <w:tcPr>
            <w:tcW w:w="1259" w:type="dxa"/>
          </w:tcPr>
          <w:p w14:paraId="52FC0C7E" w14:textId="77777777" w:rsidR="00FB7EE5" w:rsidRPr="001878F5" w:rsidRDefault="00FB7EE5" w:rsidP="005F7261"/>
        </w:tc>
        <w:tc>
          <w:tcPr>
            <w:tcW w:w="1343" w:type="dxa"/>
          </w:tcPr>
          <w:p w14:paraId="2A780F13" w14:textId="77777777" w:rsidR="00FB7EE5" w:rsidRPr="001878F5" w:rsidRDefault="00FB7EE5" w:rsidP="005F7261"/>
        </w:tc>
        <w:tc>
          <w:tcPr>
            <w:tcW w:w="1194" w:type="dxa"/>
            <w:shd w:val="clear" w:color="auto" w:fill="auto"/>
            <w:tcMar>
              <w:left w:w="17" w:type="dxa"/>
              <w:right w:w="17" w:type="dxa"/>
            </w:tcMar>
          </w:tcPr>
          <w:p w14:paraId="5AE70273" w14:textId="77777777" w:rsidR="00FB7EE5" w:rsidRPr="001878F5" w:rsidRDefault="00FB7EE5" w:rsidP="005F7261">
            <w:r w:rsidRPr="001878F5">
              <w:t>CERTH/HIT</w:t>
            </w:r>
          </w:p>
        </w:tc>
      </w:tr>
      <w:tr w:rsidR="00FB7EE5" w:rsidRPr="001878F5" w14:paraId="245FD8F6" w14:textId="77777777" w:rsidTr="005F7261">
        <w:trPr>
          <w:cantSplit/>
          <w:tblHeader/>
          <w:jc w:val="center"/>
        </w:trPr>
        <w:tc>
          <w:tcPr>
            <w:tcW w:w="9433" w:type="dxa"/>
            <w:gridSpan w:val="8"/>
            <w:tcBorders>
              <w:left w:val="nil"/>
              <w:bottom w:val="nil"/>
              <w:right w:val="nil"/>
            </w:tcBorders>
            <w:shd w:val="clear" w:color="auto" w:fill="auto"/>
            <w:tcMar>
              <w:left w:w="17" w:type="dxa"/>
              <w:right w:w="17" w:type="dxa"/>
            </w:tcMar>
            <w:vAlign w:val="center"/>
          </w:tcPr>
          <w:p w14:paraId="5763A28D" w14:textId="77777777" w:rsidR="00FB7EE5" w:rsidRPr="001878F5" w:rsidRDefault="00FB7EE5" w:rsidP="005F7261">
            <w:pPr>
              <w:pStyle w:val="BodyText"/>
            </w:pPr>
            <w:r w:rsidRPr="001878F5">
              <w:t>*) if available</w:t>
            </w:r>
          </w:p>
        </w:tc>
      </w:tr>
    </w:tbl>
    <w:p w14:paraId="0C1311C3" w14:textId="7B745C53" w:rsidR="00FB7EE5" w:rsidRPr="001878F5" w:rsidRDefault="00FB7EE5" w:rsidP="00FB7EE5">
      <w:pPr>
        <w:pStyle w:val="Caption"/>
      </w:pPr>
      <w:bookmarkStart w:id="164" w:name="_Toc157244402"/>
      <w:bookmarkStart w:id="165" w:name="_Toc162340796"/>
      <w:r w:rsidRPr="001878F5">
        <w:t>WP 4 – Deliverables List</w:t>
      </w:r>
      <w:bookmarkEnd w:id="164"/>
      <w:bookmarkEnd w:id="165"/>
      <w:r w:rsidRPr="001878F5">
        <w:t xml:space="preserve"> </w:t>
      </w:r>
    </w:p>
    <w:p w14:paraId="529D28C0" w14:textId="77777777" w:rsidR="00FB7EE5" w:rsidRPr="001878F5" w:rsidRDefault="00FB7EE5" w:rsidP="00FB7EE5"/>
    <w:p w14:paraId="72312F74" w14:textId="77777777" w:rsidR="00FB7EE5" w:rsidRPr="00895FCC" w:rsidRDefault="00FB7EE5" w:rsidP="00895FCC">
      <w:pPr>
        <w:pStyle w:val="Heading3"/>
      </w:pPr>
      <w:bookmarkStart w:id="166" w:name="_Toc157244379"/>
      <w:bookmarkStart w:id="167" w:name="_Toc167252039"/>
      <w:bookmarkStart w:id="168" w:name="_Toc169265265"/>
      <w:r w:rsidRPr="00895FCC">
        <w:t>WP 4 - List of milestones</w:t>
      </w:r>
      <w:bookmarkEnd w:id="166"/>
      <w:bookmarkEnd w:id="167"/>
      <w:bookmarkEnd w:id="168"/>
    </w:p>
    <w:p w14:paraId="63F66FF2" w14:textId="77777777" w:rsidR="00FB7EE5" w:rsidRPr="001878F5" w:rsidRDefault="00FB7EE5" w:rsidP="00FB7EE5"/>
    <w:tbl>
      <w:tblPr>
        <w:tblW w:w="9267" w:type="dxa"/>
        <w:jc w:val="center"/>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9"/>
        <w:gridCol w:w="3141"/>
        <w:gridCol w:w="900"/>
        <w:gridCol w:w="1620"/>
        <w:gridCol w:w="1422"/>
        <w:gridCol w:w="1365"/>
      </w:tblGrid>
      <w:tr w:rsidR="00FB7EE5" w:rsidRPr="001878F5" w14:paraId="168B2F62" w14:textId="77777777" w:rsidTr="005F7261">
        <w:trPr>
          <w:tblHeader/>
          <w:jc w:val="center"/>
        </w:trPr>
        <w:tc>
          <w:tcPr>
            <w:tcW w:w="3960" w:type="dxa"/>
            <w:gridSpan w:val="2"/>
            <w:shd w:val="clear" w:color="auto" w:fill="3366FF"/>
            <w:vAlign w:val="center"/>
          </w:tcPr>
          <w:p w14:paraId="00318C08" w14:textId="77777777" w:rsidR="00FB7EE5" w:rsidRPr="001878F5" w:rsidRDefault="00FB7EE5" w:rsidP="005F7261">
            <w:pPr>
              <w:pStyle w:val="Table-Header"/>
              <w:jc w:val="center"/>
              <w:rPr>
                <w:color w:val="FFFFFF"/>
              </w:rPr>
            </w:pPr>
            <w:r w:rsidRPr="001878F5">
              <w:rPr>
                <w:color w:val="FFFFFF"/>
              </w:rPr>
              <w:t>Milestone</w:t>
            </w:r>
          </w:p>
        </w:tc>
        <w:tc>
          <w:tcPr>
            <w:tcW w:w="900" w:type="dxa"/>
            <w:vMerge w:val="restart"/>
            <w:shd w:val="clear" w:color="auto" w:fill="3366FF"/>
            <w:vAlign w:val="center"/>
          </w:tcPr>
          <w:p w14:paraId="07D5BEB7" w14:textId="77777777" w:rsidR="00FB7EE5" w:rsidRPr="001878F5" w:rsidRDefault="00FB7EE5" w:rsidP="005F7261">
            <w:pPr>
              <w:pStyle w:val="Table-Header"/>
              <w:jc w:val="center"/>
              <w:rPr>
                <w:color w:val="FFFFFF"/>
              </w:rPr>
            </w:pPr>
            <w:r w:rsidRPr="001878F5">
              <w:rPr>
                <w:color w:val="FFFFFF"/>
              </w:rPr>
              <w:t>WP</w:t>
            </w:r>
          </w:p>
        </w:tc>
        <w:tc>
          <w:tcPr>
            <w:tcW w:w="1620" w:type="dxa"/>
            <w:vMerge w:val="restart"/>
            <w:shd w:val="clear" w:color="auto" w:fill="3366FF"/>
            <w:vAlign w:val="center"/>
          </w:tcPr>
          <w:p w14:paraId="2E02219D" w14:textId="77777777" w:rsidR="00FB7EE5" w:rsidRPr="001878F5" w:rsidRDefault="00FB7EE5" w:rsidP="005F7261">
            <w:pPr>
              <w:pStyle w:val="Table-Header"/>
              <w:jc w:val="center"/>
              <w:rPr>
                <w:color w:val="FFFFFF"/>
              </w:rPr>
            </w:pPr>
            <w:r w:rsidRPr="001878F5">
              <w:rPr>
                <w:color w:val="FFFFFF"/>
              </w:rPr>
              <w:t>Date due</w:t>
            </w:r>
          </w:p>
        </w:tc>
        <w:tc>
          <w:tcPr>
            <w:tcW w:w="1422" w:type="dxa"/>
            <w:vMerge w:val="restart"/>
            <w:shd w:val="clear" w:color="auto" w:fill="3366FF"/>
            <w:vAlign w:val="center"/>
          </w:tcPr>
          <w:p w14:paraId="22D04F8E" w14:textId="77777777" w:rsidR="00FB7EE5" w:rsidRPr="001878F5" w:rsidRDefault="00FB7EE5" w:rsidP="005F7261">
            <w:pPr>
              <w:pStyle w:val="Table-Header"/>
              <w:jc w:val="center"/>
              <w:rPr>
                <w:color w:val="FFFFFF"/>
              </w:rPr>
            </w:pPr>
            <w:r w:rsidRPr="001878F5">
              <w:rPr>
                <w:color w:val="FFFFFF"/>
              </w:rPr>
              <w:t>Actual/Forecast delivery date</w:t>
            </w:r>
          </w:p>
        </w:tc>
        <w:tc>
          <w:tcPr>
            <w:tcW w:w="1365" w:type="dxa"/>
            <w:vMerge w:val="restart"/>
            <w:shd w:val="clear" w:color="auto" w:fill="3366FF"/>
            <w:vAlign w:val="center"/>
          </w:tcPr>
          <w:p w14:paraId="2C88C8C6"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2DBD0278" w14:textId="77777777" w:rsidTr="005F7261">
        <w:trPr>
          <w:tblHeader/>
          <w:jc w:val="center"/>
        </w:trPr>
        <w:tc>
          <w:tcPr>
            <w:tcW w:w="819" w:type="dxa"/>
            <w:tcBorders>
              <w:bottom w:val="single" w:sz="6" w:space="0" w:color="auto"/>
            </w:tcBorders>
            <w:shd w:val="clear" w:color="auto" w:fill="3366FF"/>
            <w:vAlign w:val="center"/>
          </w:tcPr>
          <w:p w14:paraId="74A57D74" w14:textId="77777777" w:rsidR="00FB7EE5" w:rsidRPr="001878F5" w:rsidRDefault="00FB7EE5" w:rsidP="005F7261">
            <w:pPr>
              <w:pStyle w:val="Table-Header"/>
              <w:jc w:val="center"/>
              <w:rPr>
                <w:color w:val="FFFFFF"/>
              </w:rPr>
            </w:pPr>
            <w:r w:rsidRPr="001878F5">
              <w:rPr>
                <w:color w:val="FFFFFF"/>
              </w:rPr>
              <w:t>N.</w:t>
            </w:r>
          </w:p>
        </w:tc>
        <w:tc>
          <w:tcPr>
            <w:tcW w:w="3141" w:type="dxa"/>
            <w:shd w:val="clear" w:color="auto" w:fill="3366FF"/>
            <w:vAlign w:val="center"/>
          </w:tcPr>
          <w:p w14:paraId="0BCAD234" w14:textId="77777777" w:rsidR="00FB7EE5" w:rsidRPr="001878F5" w:rsidRDefault="00FB7EE5" w:rsidP="005F7261">
            <w:pPr>
              <w:pStyle w:val="Table-Header"/>
              <w:jc w:val="center"/>
              <w:rPr>
                <w:color w:val="FFFFFF"/>
              </w:rPr>
            </w:pPr>
            <w:r w:rsidRPr="001878F5">
              <w:rPr>
                <w:color w:val="FFFFFF"/>
              </w:rPr>
              <w:t>Description</w:t>
            </w:r>
          </w:p>
        </w:tc>
        <w:tc>
          <w:tcPr>
            <w:tcW w:w="900" w:type="dxa"/>
            <w:vMerge/>
            <w:shd w:val="clear" w:color="auto" w:fill="3366FF"/>
            <w:vAlign w:val="center"/>
          </w:tcPr>
          <w:p w14:paraId="7EEEC4EB" w14:textId="77777777" w:rsidR="00FB7EE5" w:rsidRPr="001878F5" w:rsidRDefault="00FB7EE5" w:rsidP="005F7261">
            <w:pPr>
              <w:pStyle w:val="Table-Header"/>
              <w:jc w:val="center"/>
              <w:rPr>
                <w:color w:val="FFFFFF"/>
              </w:rPr>
            </w:pPr>
          </w:p>
        </w:tc>
        <w:tc>
          <w:tcPr>
            <w:tcW w:w="1620" w:type="dxa"/>
            <w:vMerge/>
            <w:shd w:val="clear" w:color="auto" w:fill="3366FF"/>
            <w:vAlign w:val="center"/>
          </w:tcPr>
          <w:p w14:paraId="290555C5" w14:textId="77777777" w:rsidR="00FB7EE5" w:rsidRPr="001878F5" w:rsidRDefault="00FB7EE5" w:rsidP="005F7261">
            <w:pPr>
              <w:pStyle w:val="Table-Header"/>
              <w:jc w:val="center"/>
              <w:rPr>
                <w:color w:val="FFFFFF"/>
              </w:rPr>
            </w:pPr>
          </w:p>
        </w:tc>
        <w:tc>
          <w:tcPr>
            <w:tcW w:w="1422" w:type="dxa"/>
            <w:vMerge/>
            <w:shd w:val="clear" w:color="auto" w:fill="3366FF"/>
            <w:vAlign w:val="center"/>
          </w:tcPr>
          <w:p w14:paraId="4CB83DB5" w14:textId="77777777" w:rsidR="00FB7EE5" w:rsidRPr="001878F5" w:rsidRDefault="00FB7EE5" w:rsidP="005F7261">
            <w:pPr>
              <w:pStyle w:val="Table-Header"/>
              <w:jc w:val="center"/>
              <w:rPr>
                <w:color w:val="FFFFFF"/>
              </w:rPr>
            </w:pPr>
          </w:p>
        </w:tc>
        <w:tc>
          <w:tcPr>
            <w:tcW w:w="1365" w:type="dxa"/>
            <w:vMerge/>
            <w:shd w:val="clear" w:color="auto" w:fill="3366FF"/>
            <w:vAlign w:val="center"/>
          </w:tcPr>
          <w:p w14:paraId="53242C1C" w14:textId="77777777" w:rsidR="00FB7EE5" w:rsidRPr="001878F5" w:rsidRDefault="00FB7EE5" w:rsidP="005F7261">
            <w:pPr>
              <w:pStyle w:val="Table-Header"/>
              <w:jc w:val="center"/>
              <w:rPr>
                <w:color w:val="FFFFFF"/>
              </w:rPr>
            </w:pPr>
          </w:p>
        </w:tc>
      </w:tr>
      <w:tr w:rsidR="00FB7EE5" w:rsidRPr="001878F5" w14:paraId="407B66C0" w14:textId="77777777" w:rsidTr="005F7261">
        <w:trPr>
          <w:jc w:val="center"/>
        </w:trPr>
        <w:tc>
          <w:tcPr>
            <w:tcW w:w="819" w:type="dxa"/>
            <w:shd w:val="clear" w:color="auto" w:fill="auto"/>
            <w:vAlign w:val="center"/>
          </w:tcPr>
          <w:p w14:paraId="47147655" w14:textId="77777777" w:rsidR="00FB7EE5" w:rsidRPr="001878F5" w:rsidRDefault="00FB7EE5" w:rsidP="005F7261">
            <w:pPr>
              <w:pStyle w:val="Table-Header"/>
              <w:jc w:val="center"/>
              <w:rPr>
                <w:rStyle w:val="Table-text"/>
                <w:sz w:val="20"/>
                <w:szCs w:val="20"/>
              </w:rPr>
            </w:pPr>
            <w:r w:rsidRPr="001878F5">
              <w:rPr>
                <w:sz w:val="20"/>
                <w:szCs w:val="20"/>
              </w:rPr>
              <w:t>M 4.2</w:t>
            </w:r>
          </w:p>
        </w:tc>
        <w:tc>
          <w:tcPr>
            <w:tcW w:w="3141" w:type="dxa"/>
            <w:vAlign w:val="center"/>
          </w:tcPr>
          <w:p w14:paraId="770C7251" w14:textId="77777777" w:rsidR="00FB7EE5" w:rsidRPr="001878F5" w:rsidRDefault="00FB7EE5" w:rsidP="005F7261">
            <w:pPr>
              <w:pStyle w:val="Table-Header"/>
              <w:jc w:val="center"/>
              <w:rPr>
                <w:rStyle w:val="Table-text"/>
              </w:rPr>
            </w:pPr>
            <w:r w:rsidRPr="001878F5">
              <w:t>Selection of the case studies to work on</w:t>
            </w:r>
          </w:p>
        </w:tc>
        <w:tc>
          <w:tcPr>
            <w:tcW w:w="900" w:type="dxa"/>
            <w:vAlign w:val="center"/>
          </w:tcPr>
          <w:p w14:paraId="338A8CA8" w14:textId="77777777" w:rsidR="00FB7EE5" w:rsidRPr="001878F5" w:rsidRDefault="00FB7EE5" w:rsidP="005F7261">
            <w:pPr>
              <w:pStyle w:val="Table-Header"/>
              <w:jc w:val="center"/>
              <w:rPr>
                <w:rStyle w:val="Table-text"/>
              </w:rPr>
            </w:pPr>
            <w:r w:rsidRPr="001878F5">
              <w:rPr>
                <w:rStyle w:val="Table-text"/>
              </w:rPr>
              <w:t>4</w:t>
            </w:r>
          </w:p>
        </w:tc>
        <w:tc>
          <w:tcPr>
            <w:tcW w:w="1620" w:type="dxa"/>
            <w:vAlign w:val="center"/>
          </w:tcPr>
          <w:p w14:paraId="6542CCFD" w14:textId="77777777" w:rsidR="00FB7EE5" w:rsidRPr="001878F5" w:rsidRDefault="00FB7EE5" w:rsidP="005F7261">
            <w:pPr>
              <w:pStyle w:val="Table-Header"/>
              <w:jc w:val="center"/>
              <w:rPr>
                <w:rStyle w:val="Table-text"/>
              </w:rPr>
            </w:pPr>
            <w:r w:rsidRPr="001878F5">
              <w:t>M 18</w:t>
            </w:r>
          </w:p>
        </w:tc>
        <w:tc>
          <w:tcPr>
            <w:tcW w:w="1422" w:type="dxa"/>
            <w:vAlign w:val="center"/>
          </w:tcPr>
          <w:p w14:paraId="4EBEFC72" w14:textId="77777777" w:rsidR="00FB7EE5" w:rsidRPr="001878F5" w:rsidRDefault="00FB7EE5" w:rsidP="005F7261">
            <w:pPr>
              <w:pStyle w:val="Table-Header"/>
              <w:jc w:val="center"/>
              <w:rPr>
                <w:rStyle w:val="Table-text"/>
              </w:rPr>
            </w:pPr>
            <w:r w:rsidRPr="001878F5">
              <w:t>M 18</w:t>
            </w:r>
          </w:p>
        </w:tc>
        <w:tc>
          <w:tcPr>
            <w:tcW w:w="1365" w:type="dxa"/>
            <w:vAlign w:val="center"/>
          </w:tcPr>
          <w:p w14:paraId="0FE788E5" w14:textId="77777777" w:rsidR="00FB7EE5" w:rsidRPr="001878F5" w:rsidRDefault="00FB7EE5" w:rsidP="005F7261">
            <w:pPr>
              <w:pStyle w:val="Table-Header"/>
              <w:jc w:val="center"/>
              <w:rPr>
                <w:rStyle w:val="Table-text"/>
              </w:rPr>
            </w:pPr>
            <w:r w:rsidRPr="001878F5">
              <w:t>CERTH/HIT</w:t>
            </w:r>
          </w:p>
        </w:tc>
      </w:tr>
    </w:tbl>
    <w:p w14:paraId="59219802" w14:textId="3A06CC3F" w:rsidR="00FB7EE5" w:rsidRPr="001878F5" w:rsidRDefault="00FB7EE5" w:rsidP="00FB7EE5">
      <w:pPr>
        <w:pStyle w:val="Caption"/>
      </w:pPr>
      <w:bookmarkStart w:id="169" w:name="_Toc157244403"/>
      <w:bookmarkStart w:id="170" w:name="_Toc162340797"/>
      <w:r w:rsidRPr="001878F5">
        <w:t>WP 4 - Milestones List</w:t>
      </w:r>
      <w:bookmarkEnd w:id="169"/>
      <w:bookmarkEnd w:id="170"/>
    </w:p>
    <w:p w14:paraId="78D170C5" w14:textId="77777777" w:rsidR="00FB7EE5" w:rsidRPr="001878F5" w:rsidRDefault="00FB7EE5" w:rsidP="00FB7EE5"/>
    <w:p w14:paraId="15E032ED" w14:textId="77777777" w:rsidR="00FB7EE5" w:rsidRPr="00895FCC" w:rsidRDefault="00FB7EE5" w:rsidP="00895FCC">
      <w:pPr>
        <w:pStyle w:val="Heading2"/>
      </w:pPr>
      <w:bookmarkStart w:id="171" w:name="_Toc157244380"/>
      <w:bookmarkStart w:id="172" w:name="_Toc167252040"/>
      <w:bookmarkStart w:id="173" w:name="_Toc169265266"/>
      <w:r w:rsidRPr="00895FCC">
        <w:t xml:space="preserve">WP 5 - </w:t>
      </w:r>
      <w:bookmarkEnd w:id="171"/>
      <w:r w:rsidRPr="00895FCC">
        <w:t>Requirement</w:t>
      </w:r>
      <w:bookmarkEnd w:id="172"/>
      <w:bookmarkEnd w:id="173"/>
    </w:p>
    <w:p w14:paraId="550E5D3A" w14:textId="77777777" w:rsidR="00FB7EE5" w:rsidRPr="00895FCC" w:rsidRDefault="00FB7EE5" w:rsidP="00895FCC">
      <w:pPr>
        <w:pStyle w:val="Heading3"/>
      </w:pPr>
      <w:bookmarkStart w:id="174" w:name="_Toc157244381"/>
      <w:bookmarkStart w:id="175" w:name="_Toc167252041"/>
      <w:bookmarkStart w:id="176" w:name="_Toc169265267"/>
      <w:r w:rsidRPr="00895FCC">
        <w:t>WP 5 - Workpackage objectives and starting point of work at beginning of reporting period</w:t>
      </w:r>
      <w:bookmarkEnd w:id="174"/>
      <w:bookmarkEnd w:id="175"/>
      <w:bookmarkEnd w:id="176"/>
    </w:p>
    <w:p w14:paraId="231B5D94" w14:textId="77777777" w:rsidR="00FB7EE5" w:rsidRPr="001878F5" w:rsidRDefault="00FB7EE5" w:rsidP="00FB7EE5">
      <w:r w:rsidRPr="001878F5">
        <w:t>The goal of WP5 has been to first to investigate and shape end-users' REQUIREMENTS regarding the new VR technology and then to present the spectrum of tools to be developed with a user-centred approach in the prototyping phase of the VIRTHUALIS project, which will be composed of a toolbox or platform, with the brand name SafeVR, and of four tools by potentially developing four corresponding applications. The platform will be common to all tools and will enable them to run a case study by the use of a common representation environment. Each of the four tools will have the potential to perform a separate safety action, namely on an accident investigation, safety management &amp; audit, training or on a risk assessment related activity</w:t>
      </w:r>
    </w:p>
    <w:p w14:paraId="6BE1B2A2" w14:textId="77777777" w:rsidR="00FB7EE5" w:rsidRPr="001878F5" w:rsidRDefault="00FB7EE5" w:rsidP="00FB7EE5"/>
    <w:p w14:paraId="4C8ECFB6" w14:textId="77777777" w:rsidR="00FB7EE5" w:rsidRPr="00895FCC" w:rsidRDefault="00FB7EE5" w:rsidP="00895FCC">
      <w:pPr>
        <w:pStyle w:val="Heading3"/>
      </w:pPr>
      <w:bookmarkStart w:id="177" w:name="_Toc157244382"/>
      <w:bookmarkStart w:id="178" w:name="_Toc167252042"/>
      <w:bookmarkStart w:id="179" w:name="_Toc169265268"/>
      <w:r w:rsidRPr="00895FCC">
        <w:t>WP 5 - Progress towards objectives</w:t>
      </w:r>
      <w:bookmarkEnd w:id="177"/>
      <w:bookmarkEnd w:id="178"/>
      <w:bookmarkEnd w:id="179"/>
    </w:p>
    <w:p w14:paraId="1DC35176" w14:textId="77777777" w:rsidR="00FB7EE5" w:rsidRPr="001878F5" w:rsidRDefault="00FB7EE5" w:rsidP="00FB7EE5">
      <w:pPr>
        <w:pStyle w:val="BodyText"/>
      </w:pPr>
      <w:r w:rsidRPr="001878F5">
        <w:t>Description of the tasks worked on and achievements made with reference to planned objectives, identify contractors involved.</w:t>
      </w:r>
    </w:p>
    <w:p w14:paraId="6918D543" w14:textId="77777777" w:rsidR="00FB7EE5" w:rsidRPr="001878F5" w:rsidRDefault="00FB7EE5" w:rsidP="00FB7EE5">
      <w:r w:rsidRPr="001878F5">
        <w:t>WP5 has finished successfully its work in the reporting period. The tasks performed and achievements made with reference to planned objectives, together with the contractors involved are presented in the following Table.</w:t>
      </w:r>
    </w:p>
    <w:p w14:paraId="78BA4A6C" w14:textId="77777777" w:rsidR="00FB7EE5" w:rsidRPr="001878F5" w:rsidRDefault="00FB7EE5" w:rsidP="00FB7EE5"/>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37"/>
        <w:gridCol w:w="1980"/>
        <w:gridCol w:w="4860"/>
        <w:gridCol w:w="1260"/>
      </w:tblGrid>
      <w:tr w:rsidR="00FB7EE5" w:rsidRPr="001878F5" w14:paraId="0ECBB48E" w14:textId="77777777" w:rsidTr="005F7261">
        <w:trPr>
          <w:tblHeader/>
        </w:trPr>
        <w:tc>
          <w:tcPr>
            <w:tcW w:w="1137" w:type="dxa"/>
          </w:tcPr>
          <w:p w14:paraId="1DC5FE55" w14:textId="77777777" w:rsidR="00FB7EE5" w:rsidRPr="001878F5" w:rsidRDefault="00FB7EE5" w:rsidP="005F7261">
            <w:pPr>
              <w:jc w:val="center"/>
              <w:rPr>
                <w:rStyle w:val="Table-text"/>
                <w:smallCaps/>
              </w:rPr>
            </w:pPr>
            <w:r w:rsidRPr="001878F5">
              <w:rPr>
                <w:rStyle w:val="Table-text"/>
                <w:smallCaps/>
              </w:rPr>
              <w:t>Task/</w:t>
            </w:r>
          </w:p>
          <w:p w14:paraId="4FBAC856" w14:textId="77777777" w:rsidR="00FB7EE5" w:rsidRPr="001878F5" w:rsidRDefault="00FB7EE5" w:rsidP="005F7261">
            <w:pPr>
              <w:jc w:val="center"/>
              <w:rPr>
                <w:rStyle w:val="Table-text"/>
                <w:smallCaps/>
              </w:rPr>
            </w:pPr>
            <w:r w:rsidRPr="001878F5">
              <w:rPr>
                <w:rStyle w:val="Table-text"/>
                <w:smallCaps/>
              </w:rPr>
              <w:t>Activity</w:t>
            </w:r>
          </w:p>
        </w:tc>
        <w:tc>
          <w:tcPr>
            <w:tcW w:w="1980" w:type="dxa"/>
          </w:tcPr>
          <w:p w14:paraId="4BA473B1" w14:textId="77777777" w:rsidR="00FB7EE5" w:rsidRPr="001878F5" w:rsidRDefault="00FB7EE5" w:rsidP="005F7261">
            <w:pPr>
              <w:jc w:val="center"/>
              <w:rPr>
                <w:rStyle w:val="Table-text"/>
                <w:smallCaps/>
              </w:rPr>
            </w:pPr>
            <w:r w:rsidRPr="001878F5">
              <w:rPr>
                <w:rStyle w:val="Table-text"/>
                <w:smallCaps/>
              </w:rPr>
              <w:t>Partners and roles</w:t>
            </w:r>
          </w:p>
        </w:tc>
        <w:tc>
          <w:tcPr>
            <w:tcW w:w="4860" w:type="dxa"/>
          </w:tcPr>
          <w:p w14:paraId="7EF72F14" w14:textId="77777777" w:rsidR="00FB7EE5" w:rsidRPr="001878F5" w:rsidRDefault="00FB7EE5" w:rsidP="005F7261">
            <w:pPr>
              <w:jc w:val="center"/>
              <w:rPr>
                <w:rStyle w:val="Table-text"/>
                <w:smallCaps/>
              </w:rPr>
            </w:pPr>
            <w:r w:rsidRPr="001878F5">
              <w:rPr>
                <w:rStyle w:val="Table-text"/>
                <w:smallCaps/>
              </w:rPr>
              <w:t>Workplan</w:t>
            </w:r>
          </w:p>
        </w:tc>
        <w:tc>
          <w:tcPr>
            <w:tcW w:w="1260" w:type="dxa"/>
          </w:tcPr>
          <w:p w14:paraId="6BD6140A" w14:textId="77777777" w:rsidR="00FB7EE5" w:rsidRPr="001878F5" w:rsidRDefault="00FB7EE5" w:rsidP="005F7261">
            <w:pPr>
              <w:jc w:val="center"/>
              <w:rPr>
                <w:rStyle w:val="Table-text"/>
                <w:smallCaps/>
                <w:sz w:val="20"/>
                <w:szCs w:val="20"/>
              </w:rPr>
            </w:pPr>
            <w:r w:rsidRPr="001878F5">
              <w:rPr>
                <w:rStyle w:val="Table-text"/>
                <w:smallCaps/>
                <w:sz w:val="20"/>
                <w:szCs w:val="20"/>
              </w:rPr>
              <w:t>Date of Completion</w:t>
            </w:r>
          </w:p>
        </w:tc>
      </w:tr>
      <w:tr w:rsidR="00FB7EE5" w:rsidRPr="001878F5" w14:paraId="4DAD3BF4" w14:textId="77777777" w:rsidTr="005F7261">
        <w:tc>
          <w:tcPr>
            <w:tcW w:w="1137" w:type="dxa"/>
          </w:tcPr>
          <w:p w14:paraId="37DA54DF" w14:textId="77777777" w:rsidR="00FB7EE5" w:rsidRPr="001878F5" w:rsidRDefault="00FB7EE5" w:rsidP="005F7261">
            <w:pPr>
              <w:rPr>
                <w:rStyle w:val="Table-text"/>
              </w:rPr>
            </w:pPr>
            <w:r w:rsidRPr="001878F5">
              <w:rPr>
                <w:rStyle w:val="Table-text"/>
              </w:rPr>
              <w:t>0.Task Analysis Methodology</w:t>
            </w:r>
          </w:p>
        </w:tc>
        <w:tc>
          <w:tcPr>
            <w:tcW w:w="1980" w:type="dxa"/>
          </w:tcPr>
          <w:p w14:paraId="4DF6CC12" w14:textId="77777777" w:rsidR="00FB7EE5" w:rsidRPr="001878F5" w:rsidRDefault="00FB7EE5" w:rsidP="005F7261">
            <w:pPr>
              <w:rPr>
                <w:rStyle w:val="Table-text"/>
              </w:rPr>
            </w:pPr>
            <w:r w:rsidRPr="001878F5">
              <w:rPr>
                <w:rStyle w:val="Table-text"/>
              </w:rPr>
              <w:t>TCD has been in charge of D5.1 together with LAAP5, INERIS</w:t>
            </w:r>
          </w:p>
          <w:p w14:paraId="0FFFBF4F" w14:textId="77777777" w:rsidR="00FB7EE5" w:rsidRPr="001878F5" w:rsidRDefault="00FB7EE5" w:rsidP="005F7261">
            <w:pPr>
              <w:rPr>
                <w:rStyle w:val="Table-text"/>
              </w:rPr>
            </w:pPr>
            <w:r w:rsidRPr="001878F5">
              <w:rPr>
                <w:rStyle w:val="Table-text"/>
              </w:rPr>
              <w:t>Participants: DEMOS, TUC</w:t>
            </w:r>
          </w:p>
        </w:tc>
        <w:tc>
          <w:tcPr>
            <w:tcW w:w="4860" w:type="dxa"/>
          </w:tcPr>
          <w:p w14:paraId="615AFB56" w14:textId="77777777" w:rsidR="00FB7EE5" w:rsidRPr="001878F5" w:rsidRDefault="00FB7EE5" w:rsidP="005F7261">
            <w:pPr>
              <w:rPr>
                <w:rStyle w:val="Table-text"/>
              </w:rPr>
            </w:pPr>
            <w:r w:rsidRPr="001878F5">
              <w:rPr>
                <w:rStyle w:val="Table-text"/>
              </w:rPr>
              <w:t>The first draft of the D5.1 was ready at the end of May 2006. It has undergone the foreseen internal quality review and the authors had received the reviewers’ comments in the late July.  The WP5 leader asked them to modify the D5.1 accordingly. In a SKYPE meeting among TCD and DEMOS in mid September it has been agreed that the thorough review of D5.1 will be completed after the ending of the fieldwork, which came to an end at the beginning of December 2006, from which important findings on the TASK Analysis methodology application have been drawn.</w:t>
            </w:r>
          </w:p>
          <w:p w14:paraId="7A68F093" w14:textId="77777777" w:rsidR="00FB7EE5" w:rsidRPr="001878F5" w:rsidRDefault="00FB7EE5" w:rsidP="005F7261">
            <w:pPr>
              <w:rPr>
                <w:rStyle w:val="Table-text"/>
              </w:rPr>
            </w:pPr>
            <w:r w:rsidRPr="001878F5">
              <w:rPr>
                <w:rStyle w:val="Table-text"/>
              </w:rPr>
              <w:t>TUC has, in parallel, prepared documents related to both the Task Analysis Methodology of all four Safety Areas and to the requirements of each one of them which have been used in Deliverables 5.1.and 5.2.</w:t>
            </w:r>
          </w:p>
        </w:tc>
        <w:tc>
          <w:tcPr>
            <w:tcW w:w="1260" w:type="dxa"/>
          </w:tcPr>
          <w:p w14:paraId="26E22B8B" w14:textId="77777777" w:rsidR="00FB7EE5" w:rsidRPr="001878F5" w:rsidRDefault="00FB7EE5" w:rsidP="005F7261">
            <w:pPr>
              <w:rPr>
                <w:rStyle w:val="Table-text"/>
              </w:rPr>
            </w:pPr>
            <w:r w:rsidRPr="001878F5">
              <w:rPr>
                <w:rStyle w:val="Table-text"/>
              </w:rPr>
              <w:t>End of December 2006</w:t>
            </w:r>
          </w:p>
        </w:tc>
      </w:tr>
      <w:tr w:rsidR="00FB7EE5" w:rsidRPr="001878F5" w14:paraId="3B7551D0" w14:textId="77777777" w:rsidTr="005F7261">
        <w:tc>
          <w:tcPr>
            <w:tcW w:w="1137" w:type="dxa"/>
          </w:tcPr>
          <w:p w14:paraId="09E1CBEC" w14:textId="77777777" w:rsidR="00FB7EE5" w:rsidRPr="001878F5" w:rsidRDefault="00FB7EE5" w:rsidP="005F7261">
            <w:pPr>
              <w:rPr>
                <w:rStyle w:val="Table-text"/>
              </w:rPr>
            </w:pPr>
            <w:r w:rsidRPr="001878F5">
              <w:rPr>
                <w:rStyle w:val="Table-text"/>
              </w:rPr>
              <w:t>1. Task Training</w:t>
            </w:r>
          </w:p>
        </w:tc>
        <w:tc>
          <w:tcPr>
            <w:tcW w:w="1980" w:type="dxa"/>
          </w:tcPr>
          <w:p w14:paraId="3658CCC4" w14:textId="77777777" w:rsidR="00FB7EE5" w:rsidRPr="001878F5" w:rsidRDefault="00FB7EE5" w:rsidP="005F7261">
            <w:pPr>
              <w:rPr>
                <w:rStyle w:val="Table-text"/>
              </w:rPr>
            </w:pPr>
            <w:r w:rsidRPr="001878F5">
              <w:rPr>
                <w:rStyle w:val="Table-text"/>
              </w:rPr>
              <w:t>TCD together with DEMOS has been in charge of organising the fieldwork for developing the training case study and the requirements for this area.</w:t>
            </w:r>
          </w:p>
          <w:p w14:paraId="07B43F3E" w14:textId="77777777" w:rsidR="00FB7EE5" w:rsidRPr="001878F5" w:rsidRDefault="00FB7EE5" w:rsidP="005F7261">
            <w:pPr>
              <w:rPr>
                <w:rStyle w:val="Table-text"/>
              </w:rPr>
            </w:pPr>
            <w:r w:rsidRPr="001878F5">
              <w:rPr>
                <w:rStyle w:val="Table-text"/>
              </w:rPr>
              <w:t>HIT, STUBA, TUC, ICCS, BP</w:t>
            </w:r>
          </w:p>
        </w:tc>
        <w:tc>
          <w:tcPr>
            <w:tcW w:w="4860" w:type="dxa"/>
          </w:tcPr>
          <w:p w14:paraId="28EADE4E" w14:textId="77777777" w:rsidR="00FB7EE5" w:rsidRPr="001878F5" w:rsidRDefault="00FB7EE5" w:rsidP="005F7261">
            <w:pPr>
              <w:rPr>
                <w:rStyle w:val="Table-text"/>
              </w:rPr>
            </w:pPr>
            <w:r w:rsidRPr="001878F5">
              <w:rPr>
                <w:rStyle w:val="Table-text"/>
              </w:rPr>
              <w:t xml:space="preserve">Fieldwork has been initiated with a visit to a BP Saltend site in England, where a multidisciplinary team composed by HF and VR experts together with Process engineers and the Project co-ordinator visited the site for 3 days in July (18-20).  A follow up visit has been held in early December 2006. A report on the findings of the visit (including simuscape presentation) has been prepared by TCD. An outstanding issue has been the confidentiality agreement, which needs to be signed between BP and the VIRTHUALIS consortium for further use of the obtained data. </w:t>
            </w:r>
          </w:p>
        </w:tc>
        <w:tc>
          <w:tcPr>
            <w:tcW w:w="1260" w:type="dxa"/>
          </w:tcPr>
          <w:p w14:paraId="555F1354" w14:textId="77777777" w:rsidR="00FB7EE5" w:rsidRPr="001878F5" w:rsidRDefault="00FB7EE5" w:rsidP="005F7261">
            <w:pPr>
              <w:pStyle w:val="Header"/>
              <w:rPr>
                <w:rStyle w:val="Table-text"/>
              </w:rPr>
            </w:pPr>
            <w:r w:rsidRPr="001878F5">
              <w:rPr>
                <w:rStyle w:val="Table-text"/>
              </w:rPr>
              <w:t>End of December 2006</w:t>
            </w:r>
          </w:p>
        </w:tc>
      </w:tr>
      <w:tr w:rsidR="00FB7EE5" w:rsidRPr="001878F5" w14:paraId="6CC3DA73" w14:textId="77777777" w:rsidTr="005F7261">
        <w:tc>
          <w:tcPr>
            <w:tcW w:w="1137" w:type="dxa"/>
          </w:tcPr>
          <w:p w14:paraId="1ED0594E" w14:textId="77777777" w:rsidR="00FB7EE5" w:rsidRPr="001878F5" w:rsidRDefault="00FB7EE5" w:rsidP="005F7261">
            <w:pPr>
              <w:rPr>
                <w:rStyle w:val="Table-text"/>
              </w:rPr>
            </w:pPr>
            <w:r w:rsidRPr="001878F5">
              <w:rPr>
                <w:rStyle w:val="Table-text"/>
              </w:rPr>
              <w:t>2. Task Risk Analysis</w:t>
            </w:r>
          </w:p>
        </w:tc>
        <w:tc>
          <w:tcPr>
            <w:tcW w:w="1980" w:type="dxa"/>
          </w:tcPr>
          <w:p w14:paraId="39FEB66A" w14:textId="77777777" w:rsidR="00FB7EE5" w:rsidRPr="001878F5" w:rsidRDefault="00FB7EE5" w:rsidP="005F7261">
            <w:pPr>
              <w:rPr>
                <w:rStyle w:val="Table-text"/>
              </w:rPr>
            </w:pPr>
            <w:r w:rsidRPr="001878F5">
              <w:rPr>
                <w:rStyle w:val="Table-text"/>
              </w:rPr>
              <w:t>DAPP has been in charge of D5.2 and of organising the fieldwork for developing the risk analysis case study and the requirements for this area.</w:t>
            </w:r>
          </w:p>
          <w:p w14:paraId="7BA8D95F" w14:textId="77777777" w:rsidR="00FB7EE5" w:rsidRPr="001878F5" w:rsidRDefault="00FB7EE5" w:rsidP="005F7261">
            <w:pPr>
              <w:rPr>
                <w:rStyle w:val="Table-text"/>
                <w:lang w:val="it-IT"/>
              </w:rPr>
            </w:pPr>
            <w:r w:rsidRPr="001878F5">
              <w:rPr>
                <w:rStyle w:val="Table-text"/>
                <w:lang w:val="it-IT"/>
              </w:rPr>
              <w:t>RISO, STATOIL, POLIMI, DEMOS VTT, MW, S-VURUP</w:t>
            </w:r>
          </w:p>
        </w:tc>
        <w:tc>
          <w:tcPr>
            <w:tcW w:w="4860" w:type="dxa"/>
          </w:tcPr>
          <w:p w14:paraId="17A7FBB0" w14:textId="77777777" w:rsidR="00FB7EE5" w:rsidRPr="001878F5" w:rsidRDefault="00FB7EE5" w:rsidP="005F7261">
            <w:pPr>
              <w:rPr>
                <w:rStyle w:val="Table-text"/>
              </w:rPr>
            </w:pPr>
            <w:r w:rsidRPr="001878F5">
              <w:rPr>
                <w:rStyle w:val="Table-text"/>
              </w:rPr>
              <w:t>The first draft of the D5.2 has been prepared at the end of October 2006. It has been sent to internal quality review and the authors have received comments and updates. Fieldwork has been initiated with a visit to a STATOIL Stravenger site in Norway, where a multidisciplinary team composed by HF and VR experts together with Process engineers and the Project co-ordinator visited the plant for 3 days in September (19-21). A follow up visit has been held in late November 2006. A report on the findings of the visit (including simuscape presented) has been prepared by the participants of the visit. Another preparatory visit has been made to SLOVNAFT, Slovakia in order o investigate their potential needs and willingness to offer data for a case study. A follow up visit will be programmed in due time.</w:t>
            </w:r>
          </w:p>
          <w:p w14:paraId="226F5140" w14:textId="77777777" w:rsidR="00FB7EE5" w:rsidRPr="001878F5" w:rsidRDefault="00FB7EE5" w:rsidP="005F7261">
            <w:pPr>
              <w:rPr>
                <w:rStyle w:val="Table-text"/>
              </w:rPr>
            </w:pPr>
            <w:r w:rsidRPr="001878F5">
              <w:rPr>
                <w:rStyle w:val="Table-text"/>
              </w:rPr>
              <w:t>A follow up meeting to work on fieldwork findings has been held in Athens, on December 5&amp;6, 2006 to finalise the RA methodology.</w:t>
            </w:r>
          </w:p>
        </w:tc>
        <w:tc>
          <w:tcPr>
            <w:tcW w:w="1260" w:type="dxa"/>
          </w:tcPr>
          <w:p w14:paraId="238CD493" w14:textId="77777777" w:rsidR="00FB7EE5" w:rsidRPr="001878F5" w:rsidRDefault="00FB7EE5" w:rsidP="005F7261">
            <w:pPr>
              <w:rPr>
                <w:rStyle w:val="Table-text"/>
              </w:rPr>
            </w:pPr>
            <w:r w:rsidRPr="001878F5">
              <w:rPr>
                <w:rStyle w:val="Table-text"/>
              </w:rPr>
              <w:t>End of December 2006</w:t>
            </w:r>
          </w:p>
        </w:tc>
      </w:tr>
      <w:tr w:rsidR="00FB7EE5" w:rsidRPr="001878F5" w14:paraId="4802722F" w14:textId="77777777" w:rsidTr="005F7261">
        <w:tc>
          <w:tcPr>
            <w:tcW w:w="1137" w:type="dxa"/>
          </w:tcPr>
          <w:p w14:paraId="30A05FD2" w14:textId="77777777" w:rsidR="00FB7EE5" w:rsidRPr="001878F5" w:rsidRDefault="00FB7EE5" w:rsidP="005F7261">
            <w:pPr>
              <w:rPr>
                <w:rStyle w:val="Table-text"/>
              </w:rPr>
            </w:pPr>
            <w:r w:rsidRPr="001878F5">
              <w:rPr>
                <w:rStyle w:val="Table-text"/>
              </w:rPr>
              <w:t>3. Task Accident Investigation</w:t>
            </w:r>
          </w:p>
        </w:tc>
        <w:tc>
          <w:tcPr>
            <w:tcW w:w="1980" w:type="dxa"/>
          </w:tcPr>
          <w:p w14:paraId="1388C073" w14:textId="77777777" w:rsidR="00FB7EE5" w:rsidRPr="001878F5" w:rsidRDefault="00FB7EE5" w:rsidP="005F7261">
            <w:pPr>
              <w:rPr>
                <w:rStyle w:val="Table-text"/>
              </w:rPr>
            </w:pPr>
            <w:r w:rsidRPr="001878F5">
              <w:rPr>
                <w:rStyle w:val="Table-text"/>
              </w:rPr>
              <w:t>LAAP5 has been in charge of organising the fieldwork for developing the Accident Investigation case study and the requirements for this area.</w:t>
            </w:r>
          </w:p>
          <w:p w14:paraId="004BC85C" w14:textId="77777777" w:rsidR="00FB7EE5" w:rsidRPr="001878F5" w:rsidRDefault="00FB7EE5" w:rsidP="005F7261">
            <w:pPr>
              <w:rPr>
                <w:rStyle w:val="Table-text"/>
              </w:rPr>
            </w:pPr>
            <w:r w:rsidRPr="001878F5">
              <w:rPr>
                <w:rStyle w:val="Table-text"/>
              </w:rPr>
              <w:t>LIU, IFF, UNIMI, DEMOS, TOTAL, CARBIDFOX</w:t>
            </w:r>
          </w:p>
        </w:tc>
        <w:tc>
          <w:tcPr>
            <w:tcW w:w="4860" w:type="dxa"/>
          </w:tcPr>
          <w:p w14:paraId="765216F5" w14:textId="77777777" w:rsidR="00FB7EE5" w:rsidRPr="001878F5" w:rsidRDefault="00FB7EE5" w:rsidP="005F7261">
            <w:pPr>
              <w:rPr>
                <w:rStyle w:val="Table-text"/>
              </w:rPr>
            </w:pPr>
            <w:r w:rsidRPr="001878F5">
              <w:rPr>
                <w:rStyle w:val="Table-text"/>
              </w:rPr>
              <w:t>Fieldwork has been initiated with a visit to a TOTAL site in Belgium, where a team composed mainly by HF visited the site for 3 days in June 2006 on various days. A report on the findings of the visit (including the task analysis performed) has been prepared by LAAP5. A follow up meeting to finalise the work findings has been held in Paris on November 24, 2006.</w:t>
            </w:r>
          </w:p>
        </w:tc>
        <w:tc>
          <w:tcPr>
            <w:tcW w:w="1260" w:type="dxa"/>
          </w:tcPr>
          <w:p w14:paraId="4647B548" w14:textId="77777777" w:rsidR="00FB7EE5" w:rsidRPr="001878F5" w:rsidRDefault="00FB7EE5" w:rsidP="005F7261">
            <w:pPr>
              <w:rPr>
                <w:rStyle w:val="Table-text"/>
              </w:rPr>
            </w:pPr>
            <w:r w:rsidRPr="001878F5">
              <w:rPr>
                <w:rStyle w:val="Table-text"/>
              </w:rPr>
              <w:t>End of December 2006</w:t>
            </w:r>
          </w:p>
        </w:tc>
      </w:tr>
      <w:tr w:rsidR="00FB7EE5" w:rsidRPr="001878F5" w14:paraId="2A187AE1" w14:textId="77777777" w:rsidTr="005F7261">
        <w:tc>
          <w:tcPr>
            <w:tcW w:w="1137" w:type="dxa"/>
          </w:tcPr>
          <w:p w14:paraId="20E3458D" w14:textId="77777777" w:rsidR="00FB7EE5" w:rsidRPr="001878F5" w:rsidRDefault="00FB7EE5" w:rsidP="005F7261">
            <w:pPr>
              <w:rPr>
                <w:rStyle w:val="Table-text"/>
              </w:rPr>
            </w:pPr>
            <w:r w:rsidRPr="001878F5">
              <w:rPr>
                <w:rStyle w:val="Table-text"/>
              </w:rPr>
              <w:t>4. Task Safety Management</w:t>
            </w:r>
          </w:p>
          <w:p w14:paraId="49EFE8D8" w14:textId="77777777" w:rsidR="00FB7EE5" w:rsidRPr="001878F5" w:rsidRDefault="00FB7EE5" w:rsidP="005F7261">
            <w:pPr>
              <w:rPr>
                <w:rStyle w:val="Table-text"/>
              </w:rPr>
            </w:pPr>
          </w:p>
          <w:p w14:paraId="13C49045" w14:textId="77777777" w:rsidR="00FB7EE5" w:rsidRPr="001878F5" w:rsidRDefault="00FB7EE5" w:rsidP="005F7261">
            <w:pPr>
              <w:rPr>
                <w:rStyle w:val="Table-text"/>
              </w:rPr>
            </w:pPr>
          </w:p>
          <w:p w14:paraId="76DF6CD2" w14:textId="77777777" w:rsidR="00FB7EE5" w:rsidRPr="001878F5" w:rsidRDefault="00FB7EE5" w:rsidP="005F7261">
            <w:pPr>
              <w:rPr>
                <w:rStyle w:val="Table-text"/>
              </w:rPr>
            </w:pPr>
          </w:p>
          <w:p w14:paraId="745EB89C" w14:textId="77777777" w:rsidR="00FB7EE5" w:rsidRPr="001878F5" w:rsidRDefault="00FB7EE5" w:rsidP="005F7261">
            <w:pPr>
              <w:rPr>
                <w:rStyle w:val="Table-text"/>
              </w:rPr>
            </w:pPr>
          </w:p>
          <w:p w14:paraId="70DD307B" w14:textId="77777777" w:rsidR="00FB7EE5" w:rsidRPr="001878F5" w:rsidRDefault="00FB7EE5" w:rsidP="005F7261">
            <w:pPr>
              <w:rPr>
                <w:rStyle w:val="Table-text"/>
              </w:rPr>
            </w:pPr>
          </w:p>
          <w:p w14:paraId="7099C99B" w14:textId="77777777" w:rsidR="00FB7EE5" w:rsidRPr="001878F5" w:rsidRDefault="00FB7EE5" w:rsidP="005F7261">
            <w:pPr>
              <w:rPr>
                <w:rStyle w:val="Table-text"/>
              </w:rPr>
            </w:pPr>
          </w:p>
          <w:p w14:paraId="56D820F0" w14:textId="77777777" w:rsidR="00FB7EE5" w:rsidRPr="001878F5" w:rsidRDefault="00FB7EE5" w:rsidP="005F7261">
            <w:pPr>
              <w:rPr>
                <w:rStyle w:val="Table-text"/>
              </w:rPr>
            </w:pPr>
          </w:p>
          <w:p w14:paraId="3C748B1A" w14:textId="77777777" w:rsidR="00FB7EE5" w:rsidRPr="001878F5" w:rsidRDefault="00FB7EE5" w:rsidP="005F7261">
            <w:pPr>
              <w:rPr>
                <w:rStyle w:val="Table-text"/>
              </w:rPr>
            </w:pPr>
            <w:r w:rsidRPr="001878F5">
              <w:rPr>
                <w:rStyle w:val="Table-text"/>
              </w:rPr>
              <w:t>Horizontal Task</w:t>
            </w:r>
          </w:p>
        </w:tc>
        <w:tc>
          <w:tcPr>
            <w:tcW w:w="1980" w:type="dxa"/>
          </w:tcPr>
          <w:p w14:paraId="5E093E35" w14:textId="77777777" w:rsidR="00FB7EE5" w:rsidRPr="001878F5" w:rsidRDefault="00FB7EE5" w:rsidP="005F7261">
            <w:pPr>
              <w:rPr>
                <w:rStyle w:val="Table-text"/>
              </w:rPr>
            </w:pPr>
            <w:r w:rsidRPr="001878F5">
              <w:rPr>
                <w:rStyle w:val="Table-text"/>
              </w:rPr>
              <w:t>INERIS has been in charge of organising the fieldwork for developing the Safety Management case study and the requirements for this area.</w:t>
            </w:r>
          </w:p>
          <w:p w14:paraId="23A46853" w14:textId="77777777" w:rsidR="00FB7EE5" w:rsidRPr="001878F5" w:rsidRDefault="00FB7EE5" w:rsidP="005F7261">
            <w:pPr>
              <w:rPr>
                <w:rStyle w:val="Table-text"/>
                <w:lang w:val="it-IT"/>
              </w:rPr>
            </w:pPr>
            <w:r w:rsidRPr="001878F5">
              <w:rPr>
                <w:rStyle w:val="Table-text"/>
                <w:lang w:val="it-IT"/>
              </w:rPr>
              <w:t>TCD, TNO, UNITO, VRMMP, EXIMIA, SADACHIT</w:t>
            </w:r>
          </w:p>
          <w:p w14:paraId="7542EF4C" w14:textId="77777777" w:rsidR="00FB7EE5" w:rsidRPr="001878F5" w:rsidRDefault="00FB7EE5" w:rsidP="005F7261">
            <w:pPr>
              <w:rPr>
                <w:rStyle w:val="Table-text"/>
                <w:lang w:val="it-IT"/>
              </w:rPr>
            </w:pPr>
          </w:p>
          <w:p w14:paraId="23E32AD3" w14:textId="77777777" w:rsidR="00FB7EE5" w:rsidRPr="001878F5" w:rsidRDefault="00FB7EE5" w:rsidP="005F7261">
            <w:pPr>
              <w:rPr>
                <w:rStyle w:val="Table-text"/>
                <w:lang w:val="it-IT"/>
              </w:rPr>
            </w:pPr>
          </w:p>
          <w:p w14:paraId="5CEEB000" w14:textId="77777777" w:rsidR="00FB7EE5" w:rsidRPr="001878F5" w:rsidRDefault="00FB7EE5" w:rsidP="005F7261">
            <w:pPr>
              <w:rPr>
                <w:rStyle w:val="Table-text"/>
              </w:rPr>
            </w:pPr>
            <w:r w:rsidRPr="001878F5">
              <w:rPr>
                <w:rStyle w:val="Table-text"/>
              </w:rPr>
              <w:t>DEMOS is in charge of D5.3</w:t>
            </w:r>
          </w:p>
        </w:tc>
        <w:tc>
          <w:tcPr>
            <w:tcW w:w="4860" w:type="dxa"/>
          </w:tcPr>
          <w:p w14:paraId="4BE2D78D" w14:textId="77777777" w:rsidR="00FB7EE5" w:rsidRPr="001878F5" w:rsidRDefault="00FB7EE5" w:rsidP="005F7261">
            <w:pPr>
              <w:rPr>
                <w:rStyle w:val="Table-text"/>
              </w:rPr>
            </w:pPr>
            <w:r w:rsidRPr="001878F5">
              <w:rPr>
                <w:rStyle w:val="Table-text"/>
              </w:rPr>
              <w:t xml:space="preserve">Fieldwork has been initiated with a visit to a BP Saltend site in England, where a multidisciplinary team composed by HF and VR experts together with Process engineers and the Project co-ordinator visited the site for 3 days in July (18-20). INERIS has not participated in the follow up visit is of December 2006. However, in Parallel, INERIS has been progressing work with industries within France to formulate another SIMUSCAPE, the loading-unloading one. A report on the findings of the last has been prepared by INERIS. </w:t>
            </w:r>
          </w:p>
          <w:p w14:paraId="5874171C" w14:textId="77777777" w:rsidR="00FB7EE5" w:rsidRPr="001878F5" w:rsidRDefault="00FB7EE5" w:rsidP="005F7261">
            <w:pPr>
              <w:rPr>
                <w:rStyle w:val="Table-text"/>
              </w:rPr>
            </w:pPr>
          </w:p>
          <w:p w14:paraId="78A773AC" w14:textId="77777777" w:rsidR="00FB7EE5" w:rsidRPr="001878F5" w:rsidRDefault="00FB7EE5" w:rsidP="005F7261">
            <w:pPr>
              <w:rPr>
                <w:rStyle w:val="Table-text"/>
              </w:rPr>
            </w:pPr>
            <w:r w:rsidRPr="001878F5">
              <w:rPr>
                <w:rStyle w:val="Table-text"/>
              </w:rPr>
              <w:t>The first draft of the D5.3 has been prepared at the end of November 2006. However, as most Task leaders have completed their fieldwork at the beginning of December, the document has under upgrading till the end of January 2007.</w:t>
            </w:r>
          </w:p>
        </w:tc>
        <w:tc>
          <w:tcPr>
            <w:tcW w:w="1260" w:type="dxa"/>
          </w:tcPr>
          <w:p w14:paraId="4B0D79E8" w14:textId="77777777" w:rsidR="00FB7EE5" w:rsidRPr="001878F5" w:rsidRDefault="00FB7EE5" w:rsidP="005F7261">
            <w:pPr>
              <w:rPr>
                <w:rStyle w:val="Table-text"/>
              </w:rPr>
            </w:pPr>
            <w:r w:rsidRPr="001878F5">
              <w:rPr>
                <w:rStyle w:val="Table-text"/>
              </w:rPr>
              <w:t>End of December 2006</w:t>
            </w:r>
          </w:p>
          <w:p w14:paraId="5F0A8CD3" w14:textId="77777777" w:rsidR="00FB7EE5" w:rsidRPr="001878F5" w:rsidRDefault="00FB7EE5" w:rsidP="005F7261">
            <w:pPr>
              <w:rPr>
                <w:rStyle w:val="Table-text"/>
              </w:rPr>
            </w:pPr>
          </w:p>
          <w:p w14:paraId="32C968CC" w14:textId="77777777" w:rsidR="00FB7EE5" w:rsidRPr="001878F5" w:rsidRDefault="00FB7EE5" w:rsidP="005F7261">
            <w:pPr>
              <w:rPr>
                <w:rStyle w:val="Table-text"/>
              </w:rPr>
            </w:pPr>
          </w:p>
          <w:p w14:paraId="73C63465" w14:textId="77777777" w:rsidR="00FB7EE5" w:rsidRPr="001878F5" w:rsidRDefault="00FB7EE5" w:rsidP="005F7261">
            <w:pPr>
              <w:rPr>
                <w:rStyle w:val="Table-text"/>
              </w:rPr>
            </w:pPr>
          </w:p>
          <w:p w14:paraId="15D5022D" w14:textId="77777777" w:rsidR="00FB7EE5" w:rsidRPr="001878F5" w:rsidRDefault="00FB7EE5" w:rsidP="005F7261">
            <w:pPr>
              <w:rPr>
                <w:rStyle w:val="Table-text"/>
              </w:rPr>
            </w:pPr>
          </w:p>
          <w:p w14:paraId="27C13903" w14:textId="77777777" w:rsidR="00FB7EE5" w:rsidRPr="001878F5" w:rsidRDefault="00FB7EE5" w:rsidP="005F7261">
            <w:pPr>
              <w:rPr>
                <w:rStyle w:val="Table-text"/>
              </w:rPr>
            </w:pPr>
          </w:p>
          <w:p w14:paraId="3AB4F890" w14:textId="77777777" w:rsidR="00FB7EE5" w:rsidRPr="001878F5" w:rsidRDefault="00FB7EE5" w:rsidP="005F7261">
            <w:pPr>
              <w:rPr>
                <w:rStyle w:val="Table-text"/>
              </w:rPr>
            </w:pPr>
          </w:p>
          <w:p w14:paraId="4BB0894C" w14:textId="77777777" w:rsidR="00FB7EE5" w:rsidRPr="001878F5" w:rsidRDefault="00FB7EE5" w:rsidP="005F7261">
            <w:pPr>
              <w:rPr>
                <w:rStyle w:val="Table-text"/>
              </w:rPr>
            </w:pPr>
          </w:p>
          <w:p w14:paraId="4E901268" w14:textId="77777777" w:rsidR="00FB7EE5" w:rsidRPr="001878F5" w:rsidRDefault="00FB7EE5" w:rsidP="005F7261">
            <w:pPr>
              <w:rPr>
                <w:rStyle w:val="Table-text"/>
              </w:rPr>
            </w:pPr>
          </w:p>
          <w:p w14:paraId="081F0BE8" w14:textId="77777777" w:rsidR="00FB7EE5" w:rsidRPr="001878F5" w:rsidRDefault="00FB7EE5" w:rsidP="005F7261">
            <w:pPr>
              <w:rPr>
                <w:rStyle w:val="Table-text"/>
              </w:rPr>
            </w:pPr>
            <w:r w:rsidRPr="001878F5">
              <w:rPr>
                <w:rStyle w:val="Table-text"/>
              </w:rPr>
              <w:t>End of January 2007</w:t>
            </w:r>
          </w:p>
        </w:tc>
      </w:tr>
    </w:tbl>
    <w:p w14:paraId="082EDB0A" w14:textId="77777777" w:rsidR="00FB7EE5" w:rsidRPr="001878F5" w:rsidRDefault="00FB7EE5" w:rsidP="00FB7EE5"/>
    <w:p w14:paraId="0895C52F" w14:textId="77777777" w:rsidR="00FB7EE5" w:rsidRPr="001878F5" w:rsidRDefault="00FB7EE5" w:rsidP="00FB7EE5"/>
    <w:p w14:paraId="74BA588A" w14:textId="77777777" w:rsidR="00FB7EE5" w:rsidRPr="005F7261" w:rsidRDefault="00FB7EE5" w:rsidP="005F7261">
      <w:pPr>
        <w:pStyle w:val="Heading3"/>
      </w:pPr>
      <w:bookmarkStart w:id="180" w:name="_Toc157244383"/>
      <w:bookmarkStart w:id="181" w:name="_Toc167252043"/>
      <w:bookmarkStart w:id="182" w:name="_Toc169265269"/>
      <w:r w:rsidRPr="005F7261">
        <w:t>WP 5 - Deviation from the project programme and corrective actions taken\suggested</w:t>
      </w:r>
      <w:bookmarkEnd w:id="180"/>
      <w:bookmarkEnd w:id="181"/>
      <w:bookmarkEnd w:id="182"/>
    </w:p>
    <w:p w14:paraId="2BE39661" w14:textId="77777777" w:rsidR="00FB7EE5" w:rsidRPr="001878F5" w:rsidRDefault="00FB7EE5" w:rsidP="00FB7EE5">
      <w:pPr>
        <w:pStyle w:val="BodyText"/>
      </w:pPr>
      <w:r w:rsidRPr="001878F5">
        <w:t>Identify the nature and the reason for the problem, identify contractors involved.</w:t>
      </w:r>
    </w:p>
    <w:p w14:paraId="550CBE9C" w14:textId="77777777" w:rsidR="00FB7EE5" w:rsidRPr="001878F5" w:rsidRDefault="00FB7EE5" w:rsidP="00FB7EE5">
      <w:r w:rsidRPr="001878F5">
        <w:t>WP5 started with a delay of two months owing to anticipated delayed input to be received by previous WPs. It was expected to finishes its works at the end of October 2006, but its leading team (PhII L and WP5L+TLS) decided to prolong its duration foe another two months, so as to compensate for the delayed starting and to conclude the fieldwork still on-going.</w:t>
      </w:r>
    </w:p>
    <w:p w14:paraId="64F9496D" w14:textId="77777777" w:rsidR="00FB7EE5" w:rsidRPr="001878F5" w:rsidRDefault="00FB7EE5" w:rsidP="00FB7EE5">
      <w:r w:rsidRPr="001878F5">
        <w:t>Possible delays to the smooth continuation of the work in WP6 (the main recipient of WP5's Deliverables) has, somehow been absorbed by the fact that all VR partners and developers in WP6 where participating in the Data collection in WP5, having thus direct access and opinion on the data collected.</w:t>
      </w:r>
    </w:p>
    <w:p w14:paraId="4A82C3DF" w14:textId="77777777" w:rsidR="00FB7EE5" w:rsidRPr="005F7261" w:rsidRDefault="00FB7EE5" w:rsidP="005F7261">
      <w:pPr>
        <w:pStyle w:val="Heading3"/>
      </w:pPr>
      <w:bookmarkStart w:id="183" w:name="_Toc157244384"/>
      <w:bookmarkStart w:id="184" w:name="_Toc167252044"/>
      <w:bookmarkStart w:id="185" w:name="_Toc169265270"/>
      <w:r w:rsidRPr="005F7261">
        <w:t>WP 5 - List of deliverables</w:t>
      </w:r>
      <w:bookmarkEnd w:id="183"/>
      <w:bookmarkEnd w:id="184"/>
      <w:bookmarkEnd w:id="185"/>
    </w:p>
    <w:p w14:paraId="15A123B9" w14:textId="77777777" w:rsidR="00FB7EE5" w:rsidRPr="001878F5" w:rsidRDefault="00FB7EE5" w:rsidP="00FB7EE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FB7EE5" w:rsidRPr="001878F5" w14:paraId="0AC1794D" w14:textId="77777777" w:rsidTr="005F7261">
        <w:trPr>
          <w:cantSplit/>
          <w:tblHeader/>
          <w:jc w:val="center"/>
        </w:trPr>
        <w:tc>
          <w:tcPr>
            <w:tcW w:w="2577" w:type="dxa"/>
            <w:gridSpan w:val="2"/>
            <w:shd w:val="clear" w:color="auto" w:fill="3366FF"/>
            <w:tcMar>
              <w:left w:w="17" w:type="dxa"/>
              <w:right w:w="17" w:type="dxa"/>
            </w:tcMar>
            <w:vAlign w:val="center"/>
          </w:tcPr>
          <w:p w14:paraId="61E41E49" w14:textId="77777777" w:rsidR="00FB7EE5" w:rsidRPr="001878F5" w:rsidRDefault="00FB7EE5" w:rsidP="005F7261">
            <w:pPr>
              <w:pStyle w:val="Table-Header"/>
              <w:jc w:val="center"/>
              <w:rPr>
                <w:color w:val="FFFFFF"/>
              </w:rPr>
            </w:pPr>
            <w:r w:rsidRPr="001878F5">
              <w:rPr>
                <w:color w:val="FFFFFF"/>
              </w:rPr>
              <w:t>Deliverable</w:t>
            </w:r>
          </w:p>
        </w:tc>
        <w:tc>
          <w:tcPr>
            <w:tcW w:w="539" w:type="dxa"/>
            <w:vMerge w:val="restart"/>
            <w:shd w:val="clear" w:color="auto" w:fill="3366FF"/>
            <w:tcMar>
              <w:left w:w="17" w:type="dxa"/>
              <w:right w:w="17" w:type="dxa"/>
            </w:tcMar>
            <w:vAlign w:val="center"/>
          </w:tcPr>
          <w:p w14:paraId="076ACB90" w14:textId="77777777" w:rsidR="00FB7EE5" w:rsidRPr="001878F5" w:rsidRDefault="00FB7EE5" w:rsidP="005F7261">
            <w:pPr>
              <w:pStyle w:val="Table-Header"/>
              <w:jc w:val="center"/>
              <w:rPr>
                <w:color w:val="FFFFFF"/>
              </w:rPr>
            </w:pPr>
            <w:r w:rsidRPr="001878F5">
              <w:rPr>
                <w:color w:val="FFFFFF"/>
              </w:rPr>
              <w:t>WP</w:t>
            </w:r>
          </w:p>
        </w:tc>
        <w:tc>
          <w:tcPr>
            <w:tcW w:w="900" w:type="dxa"/>
            <w:vMerge w:val="restart"/>
            <w:shd w:val="clear" w:color="auto" w:fill="3366FF"/>
            <w:tcMar>
              <w:left w:w="17" w:type="dxa"/>
              <w:right w:w="17" w:type="dxa"/>
            </w:tcMar>
            <w:vAlign w:val="center"/>
          </w:tcPr>
          <w:p w14:paraId="270FFC26" w14:textId="77777777" w:rsidR="00FB7EE5" w:rsidRPr="001878F5" w:rsidRDefault="00FB7EE5" w:rsidP="005F7261">
            <w:pPr>
              <w:pStyle w:val="Table-Header"/>
              <w:jc w:val="center"/>
              <w:rPr>
                <w:color w:val="FFFFFF"/>
              </w:rPr>
            </w:pPr>
            <w:r w:rsidRPr="001878F5">
              <w:rPr>
                <w:color w:val="FFFFFF"/>
              </w:rPr>
              <w:t>Due Date (Month)</w:t>
            </w:r>
          </w:p>
        </w:tc>
        <w:tc>
          <w:tcPr>
            <w:tcW w:w="1621" w:type="dxa"/>
            <w:vMerge w:val="restart"/>
            <w:shd w:val="clear" w:color="auto" w:fill="3366FF"/>
            <w:tcMar>
              <w:left w:w="17" w:type="dxa"/>
              <w:right w:w="17" w:type="dxa"/>
            </w:tcMar>
            <w:vAlign w:val="center"/>
          </w:tcPr>
          <w:p w14:paraId="2B49176C" w14:textId="77777777" w:rsidR="00FB7EE5" w:rsidRPr="001878F5" w:rsidRDefault="00FB7EE5" w:rsidP="005F7261">
            <w:pPr>
              <w:pStyle w:val="Table-Header"/>
              <w:jc w:val="center"/>
              <w:rPr>
                <w:color w:val="FFFFFF"/>
              </w:rPr>
            </w:pPr>
            <w:r w:rsidRPr="001878F5">
              <w:rPr>
                <w:color w:val="FFFFFF"/>
              </w:rPr>
              <w:t>Actual/ Forecast delivery date</w:t>
            </w:r>
          </w:p>
        </w:tc>
        <w:tc>
          <w:tcPr>
            <w:tcW w:w="1259" w:type="dxa"/>
            <w:vMerge w:val="restart"/>
            <w:shd w:val="clear" w:color="auto" w:fill="3366FF"/>
            <w:vAlign w:val="center"/>
          </w:tcPr>
          <w:p w14:paraId="2E144701" w14:textId="77777777" w:rsidR="00FB7EE5" w:rsidRPr="001878F5" w:rsidRDefault="00FB7EE5" w:rsidP="005F7261">
            <w:pPr>
              <w:pStyle w:val="Table-Header"/>
              <w:jc w:val="center"/>
              <w:rPr>
                <w:color w:val="FFFFFF"/>
              </w:rPr>
            </w:pPr>
            <w:r w:rsidRPr="001878F5">
              <w:rPr>
                <w:color w:val="FFFFFF"/>
              </w:rPr>
              <w:t>Estimated indicative person-months*</w:t>
            </w:r>
          </w:p>
        </w:tc>
        <w:tc>
          <w:tcPr>
            <w:tcW w:w="1343" w:type="dxa"/>
            <w:vMerge w:val="restart"/>
            <w:shd w:val="clear" w:color="auto" w:fill="3366FF"/>
            <w:vAlign w:val="center"/>
          </w:tcPr>
          <w:p w14:paraId="5AF4B0C0" w14:textId="77777777" w:rsidR="00FB7EE5" w:rsidRPr="001878F5" w:rsidRDefault="00FB7EE5" w:rsidP="005F7261">
            <w:pPr>
              <w:pStyle w:val="Table-Header"/>
              <w:jc w:val="center"/>
              <w:rPr>
                <w:color w:val="FFFFFF"/>
              </w:rPr>
            </w:pPr>
            <w:r w:rsidRPr="001878F5">
              <w:rPr>
                <w:color w:val="FFFFFF"/>
              </w:rPr>
              <w:t>Used indicative person-months*)</w:t>
            </w:r>
          </w:p>
        </w:tc>
        <w:tc>
          <w:tcPr>
            <w:tcW w:w="1194" w:type="dxa"/>
            <w:vMerge w:val="restart"/>
            <w:shd w:val="clear" w:color="auto" w:fill="3366FF"/>
            <w:tcMar>
              <w:left w:w="17" w:type="dxa"/>
              <w:right w:w="17" w:type="dxa"/>
            </w:tcMar>
            <w:vAlign w:val="center"/>
          </w:tcPr>
          <w:p w14:paraId="782DA936"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77E06CDE" w14:textId="77777777" w:rsidTr="005F7261">
        <w:trPr>
          <w:cantSplit/>
          <w:tblHeader/>
          <w:jc w:val="center"/>
        </w:trPr>
        <w:tc>
          <w:tcPr>
            <w:tcW w:w="722" w:type="dxa"/>
            <w:tcBorders>
              <w:bottom w:val="single" w:sz="6" w:space="0" w:color="auto"/>
            </w:tcBorders>
            <w:shd w:val="clear" w:color="auto" w:fill="3366FF"/>
            <w:tcMar>
              <w:left w:w="17" w:type="dxa"/>
              <w:right w:w="17" w:type="dxa"/>
            </w:tcMar>
            <w:vAlign w:val="center"/>
          </w:tcPr>
          <w:p w14:paraId="3B573C0A" w14:textId="77777777" w:rsidR="00FB7EE5" w:rsidRPr="001878F5" w:rsidRDefault="00FB7EE5" w:rsidP="005F7261">
            <w:pPr>
              <w:pStyle w:val="Table-Header"/>
              <w:rPr>
                <w:color w:val="FFFFFF"/>
              </w:rPr>
            </w:pPr>
            <w:r w:rsidRPr="001878F5">
              <w:rPr>
                <w:color w:val="FFFFFF"/>
              </w:rPr>
              <w:t>N.</w:t>
            </w:r>
          </w:p>
        </w:tc>
        <w:tc>
          <w:tcPr>
            <w:tcW w:w="1855" w:type="dxa"/>
            <w:shd w:val="clear" w:color="auto" w:fill="3366FF"/>
            <w:tcMar>
              <w:left w:w="17" w:type="dxa"/>
              <w:right w:w="17" w:type="dxa"/>
            </w:tcMar>
            <w:vAlign w:val="center"/>
          </w:tcPr>
          <w:p w14:paraId="1CA726E6" w14:textId="77777777" w:rsidR="00FB7EE5" w:rsidRPr="001878F5" w:rsidRDefault="00FB7EE5" w:rsidP="005F7261">
            <w:pPr>
              <w:pStyle w:val="Table-Header"/>
              <w:jc w:val="center"/>
              <w:rPr>
                <w:color w:val="FFFFFF"/>
              </w:rPr>
            </w:pPr>
            <w:r w:rsidRPr="001878F5">
              <w:rPr>
                <w:color w:val="FFFFFF"/>
              </w:rPr>
              <w:t>Title</w:t>
            </w:r>
          </w:p>
        </w:tc>
        <w:tc>
          <w:tcPr>
            <w:tcW w:w="539" w:type="dxa"/>
            <w:vMerge/>
            <w:shd w:val="clear" w:color="auto" w:fill="3366FF"/>
            <w:tcMar>
              <w:left w:w="17" w:type="dxa"/>
              <w:right w:w="17" w:type="dxa"/>
            </w:tcMar>
            <w:vAlign w:val="center"/>
          </w:tcPr>
          <w:p w14:paraId="538C022C" w14:textId="77777777" w:rsidR="00FB7EE5" w:rsidRPr="001878F5" w:rsidRDefault="00FB7EE5" w:rsidP="005F7261">
            <w:pPr>
              <w:pStyle w:val="Table-Header"/>
              <w:jc w:val="center"/>
            </w:pPr>
          </w:p>
        </w:tc>
        <w:tc>
          <w:tcPr>
            <w:tcW w:w="900" w:type="dxa"/>
            <w:vMerge/>
            <w:shd w:val="clear" w:color="auto" w:fill="3366FF"/>
            <w:tcMar>
              <w:left w:w="17" w:type="dxa"/>
              <w:right w:w="17" w:type="dxa"/>
            </w:tcMar>
            <w:vAlign w:val="center"/>
          </w:tcPr>
          <w:p w14:paraId="3D3C29CD" w14:textId="77777777" w:rsidR="00FB7EE5" w:rsidRPr="001878F5" w:rsidRDefault="00FB7EE5" w:rsidP="005F7261">
            <w:pPr>
              <w:pStyle w:val="Table-Header"/>
              <w:jc w:val="center"/>
            </w:pPr>
          </w:p>
        </w:tc>
        <w:tc>
          <w:tcPr>
            <w:tcW w:w="1621" w:type="dxa"/>
            <w:vMerge/>
            <w:shd w:val="clear" w:color="auto" w:fill="3366FF"/>
            <w:tcMar>
              <w:left w:w="17" w:type="dxa"/>
              <w:right w:w="17" w:type="dxa"/>
            </w:tcMar>
            <w:vAlign w:val="center"/>
          </w:tcPr>
          <w:p w14:paraId="481C72D1" w14:textId="77777777" w:rsidR="00FB7EE5" w:rsidRPr="001878F5" w:rsidRDefault="00FB7EE5" w:rsidP="005F7261">
            <w:pPr>
              <w:pStyle w:val="Table-Header"/>
              <w:jc w:val="center"/>
            </w:pPr>
          </w:p>
        </w:tc>
        <w:tc>
          <w:tcPr>
            <w:tcW w:w="1259" w:type="dxa"/>
            <w:vMerge/>
            <w:shd w:val="clear" w:color="auto" w:fill="3366FF"/>
            <w:vAlign w:val="center"/>
          </w:tcPr>
          <w:p w14:paraId="066D917F" w14:textId="77777777" w:rsidR="00FB7EE5" w:rsidRPr="001878F5" w:rsidRDefault="00FB7EE5" w:rsidP="005F7261">
            <w:pPr>
              <w:pStyle w:val="Table-Header"/>
              <w:jc w:val="center"/>
            </w:pPr>
          </w:p>
        </w:tc>
        <w:tc>
          <w:tcPr>
            <w:tcW w:w="1343" w:type="dxa"/>
            <w:vMerge/>
            <w:shd w:val="clear" w:color="auto" w:fill="3366FF"/>
            <w:vAlign w:val="center"/>
          </w:tcPr>
          <w:p w14:paraId="3473793F" w14:textId="77777777" w:rsidR="00FB7EE5" w:rsidRPr="001878F5" w:rsidRDefault="00FB7EE5" w:rsidP="005F7261">
            <w:pPr>
              <w:pStyle w:val="Table-Header"/>
              <w:jc w:val="center"/>
            </w:pPr>
          </w:p>
        </w:tc>
        <w:tc>
          <w:tcPr>
            <w:tcW w:w="1194" w:type="dxa"/>
            <w:vMerge/>
            <w:shd w:val="clear" w:color="auto" w:fill="3366FF"/>
            <w:tcMar>
              <w:left w:w="17" w:type="dxa"/>
              <w:right w:w="17" w:type="dxa"/>
            </w:tcMar>
            <w:vAlign w:val="center"/>
          </w:tcPr>
          <w:p w14:paraId="4CFF43FF" w14:textId="77777777" w:rsidR="00FB7EE5" w:rsidRPr="001878F5" w:rsidRDefault="00FB7EE5" w:rsidP="005F7261">
            <w:pPr>
              <w:pStyle w:val="Table-Header"/>
              <w:jc w:val="center"/>
            </w:pPr>
          </w:p>
        </w:tc>
      </w:tr>
      <w:tr w:rsidR="00FB7EE5" w:rsidRPr="001878F5" w14:paraId="60269636" w14:textId="77777777" w:rsidTr="005F7261">
        <w:trPr>
          <w:cantSplit/>
          <w:tblHeader/>
          <w:jc w:val="center"/>
        </w:trPr>
        <w:tc>
          <w:tcPr>
            <w:tcW w:w="722" w:type="dxa"/>
            <w:shd w:val="clear" w:color="auto" w:fill="auto"/>
            <w:tcMar>
              <w:left w:w="17" w:type="dxa"/>
              <w:right w:w="17" w:type="dxa"/>
            </w:tcMar>
          </w:tcPr>
          <w:p w14:paraId="77BD7BAD" w14:textId="77777777" w:rsidR="00FB7EE5" w:rsidRPr="001878F5" w:rsidRDefault="00FB7EE5" w:rsidP="005F7261">
            <w:pPr>
              <w:rPr>
                <w:rStyle w:val="Table-text"/>
                <w:szCs w:val="22"/>
              </w:rPr>
            </w:pPr>
            <w:r w:rsidRPr="001878F5">
              <w:rPr>
                <w:rStyle w:val="Table-text"/>
                <w:szCs w:val="22"/>
              </w:rPr>
              <w:t>D5.1</w:t>
            </w:r>
          </w:p>
        </w:tc>
        <w:tc>
          <w:tcPr>
            <w:tcW w:w="1855" w:type="dxa"/>
            <w:shd w:val="clear" w:color="auto" w:fill="auto"/>
            <w:tcMar>
              <w:left w:w="17" w:type="dxa"/>
              <w:right w:w="17" w:type="dxa"/>
            </w:tcMar>
          </w:tcPr>
          <w:p w14:paraId="3B3EA5F1" w14:textId="77777777" w:rsidR="00FB7EE5" w:rsidRPr="001878F5" w:rsidRDefault="00FB7EE5" w:rsidP="005F7261">
            <w:pPr>
              <w:rPr>
                <w:rStyle w:val="Table-text"/>
                <w:szCs w:val="22"/>
              </w:rPr>
            </w:pPr>
            <w:r w:rsidRPr="001878F5">
              <w:rPr>
                <w:sz w:val="22"/>
                <w:szCs w:val="22"/>
              </w:rPr>
              <w:t>Methodology for VR tool design and case study development</w:t>
            </w:r>
          </w:p>
        </w:tc>
        <w:tc>
          <w:tcPr>
            <w:tcW w:w="539" w:type="dxa"/>
            <w:shd w:val="clear" w:color="auto" w:fill="auto"/>
            <w:tcMar>
              <w:left w:w="17" w:type="dxa"/>
              <w:right w:w="17" w:type="dxa"/>
            </w:tcMar>
          </w:tcPr>
          <w:p w14:paraId="6D70DF65" w14:textId="77777777" w:rsidR="00FB7EE5" w:rsidRPr="001878F5" w:rsidRDefault="00FB7EE5" w:rsidP="005F7261">
            <w:pPr>
              <w:rPr>
                <w:sz w:val="22"/>
                <w:szCs w:val="22"/>
              </w:rPr>
            </w:pPr>
          </w:p>
        </w:tc>
        <w:tc>
          <w:tcPr>
            <w:tcW w:w="900" w:type="dxa"/>
            <w:shd w:val="clear" w:color="auto" w:fill="auto"/>
            <w:tcMar>
              <w:left w:w="17" w:type="dxa"/>
              <w:right w:w="17" w:type="dxa"/>
            </w:tcMar>
          </w:tcPr>
          <w:p w14:paraId="1E372585" w14:textId="77777777" w:rsidR="00FB7EE5" w:rsidRPr="001878F5" w:rsidRDefault="00FB7EE5" w:rsidP="005F7261">
            <w:pPr>
              <w:rPr>
                <w:sz w:val="22"/>
                <w:szCs w:val="22"/>
              </w:rPr>
            </w:pPr>
            <w:r w:rsidRPr="001878F5">
              <w:rPr>
                <w:sz w:val="22"/>
                <w:szCs w:val="22"/>
              </w:rPr>
              <w:t>12</w:t>
            </w:r>
          </w:p>
        </w:tc>
        <w:tc>
          <w:tcPr>
            <w:tcW w:w="1621" w:type="dxa"/>
            <w:shd w:val="clear" w:color="auto" w:fill="auto"/>
            <w:tcMar>
              <w:left w:w="17" w:type="dxa"/>
              <w:right w:w="17" w:type="dxa"/>
            </w:tcMar>
          </w:tcPr>
          <w:p w14:paraId="44A734A9" w14:textId="77777777" w:rsidR="00FB7EE5" w:rsidRPr="001878F5" w:rsidRDefault="00FB7EE5" w:rsidP="005F7261">
            <w:pPr>
              <w:rPr>
                <w:sz w:val="22"/>
                <w:szCs w:val="22"/>
              </w:rPr>
            </w:pPr>
            <w:r w:rsidRPr="001878F5">
              <w:rPr>
                <w:sz w:val="22"/>
                <w:szCs w:val="22"/>
              </w:rPr>
              <w:t>13</w:t>
            </w:r>
          </w:p>
        </w:tc>
        <w:tc>
          <w:tcPr>
            <w:tcW w:w="1259" w:type="dxa"/>
          </w:tcPr>
          <w:p w14:paraId="5D9C0CF6" w14:textId="77777777" w:rsidR="00FB7EE5" w:rsidRPr="001878F5" w:rsidRDefault="00FB7EE5" w:rsidP="005F7261">
            <w:pPr>
              <w:rPr>
                <w:sz w:val="22"/>
                <w:szCs w:val="22"/>
              </w:rPr>
            </w:pPr>
          </w:p>
        </w:tc>
        <w:tc>
          <w:tcPr>
            <w:tcW w:w="1343" w:type="dxa"/>
          </w:tcPr>
          <w:p w14:paraId="46AA23D7" w14:textId="77777777" w:rsidR="00FB7EE5" w:rsidRPr="001878F5" w:rsidRDefault="00FB7EE5" w:rsidP="005F7261">
            <w:pPr>
              <w:rPr>
                <w:sz w:val="22"/>
                <w:szCs w:val="22"/>
              </w:rPr>
            </w:pPr>
          </w:p>
        </w:tc>
        <w:tc>
          <w:tcPr>
            <w:tcW w:w="1194" w:type="dxa"/>
            <w:shd w:val="clear" w:color="auto" w:fill="auto"/>
            <w:tcMar>
              <w:left w:w="17" w:type="dxa"/>
              <w:right w:w="17" w:type="dxa"/>
            </w:tcMar>
          </w:tcPr>
          <w:p w14:paraId="082DCD38" w14:textId="77777777" w:rsidR="00FB7EE5" w:rsidRPr="001878F5" w:rsidRDefault="00FB7EE5" w:rsidP="005F7261">
            <w:pPr>
              <w:rPr>
                <w:sz w:val="22"/>
                <w:szCs w:val="22"/>
              </w:rPr>
            </w:pPr>
            <w:r w:rsidRPr="001878F5">
              <w:rPr>
                <w:sz w:val="22"/>
                <w:szCs w:val="22"/>
              </w:rPr>
              <w:t>TCD</w:t>
            </w:r>
          </w:p>
        </w:tc>
      </w:tr>
      <w:tr w:rsidR="00FB7EE5" w:rsidRPr="001878F5" w14:paraId="3BE814D0" w14:textId="77777777" w:rsidTr="005F7261">
        <w:trPr>
          <w:cantSplit/>
          <w:tblHeader/>
          <w:jc w:val="center"/>
        </w:trPr>
        <w:tc>
          <w:tcPr>
            <w:tcW w:w="722" w:type="dxa"/>
            <w:shd w:val="clear" w:color="auto" w:fill="auto"/>
            <w:tcMar>
              <w:left w:w="17" w:type="dxa"/>
              <w:right w:w="17" w:type="dxa"/>
            </w:tcMar>
          </w:tcPr>
          <w:p w14:paraId="435D90A6" w14:textId="77777777" w:rsidR="00FB7EE5" w:rsidRPr="001878F5" w:rsidRDefault="00FB7EE5" w:rsidP="005F7261">
            <w:pPr>
              <w:rPr>
                <w:rStyle w:val="Table-text"/>
                <w:szCs w:val="22"/>
              </w:rPr>
            </w:pPr>
            <w:r w:rsidRPr="001878F5">
              <w:rPr>
                <w:rStyle w:val="Table-text"/>
                <w:szCs w:val="22"/>
              </w:rPr>
              <w:t>D5.2</w:t>
            </w:r>
          </w:p>
        </w:tc>
        <w:tc>
          <w:tcPr>
            <w:tcW w:w="1855" w:type="dxa"/>
            <w:shd w:val="clear" w:color="auto" w:fill="auto"/>
            <w:tcMar>
              <w:left w:w="17" w:type="dxa"/>
              <w:right w:w="17" w:type="dxa"/>
            </w:tcMar>
          </w:tcPr>
          <w:p w14:paraId="778313E2" w14:textId="77777777" w:rsidR="00FB7EE5" w:rsidRPr="001878F5" w:rsidRDefault="00FB7EE5" w:rsidP="005F7261">
            <w:pPr>
              <w:rPr>
                <w:rStyle w:val="Table-text"/>
                <w:szCs w:val="22"/>
              </w:rPr>
            </w:pPr>
            <w:r w:rsidRPr="001878F5">
              <w:rPr>
                <w:sz w:val="22"/>
                <w:szCs w:val="22"/>
              </w:rPr>
              <w:t>Report on the necessary requirements for the application of HF+VR techniques to be used in the prototyping phase</w:t>
            </w:r>
          </w:p>
        </w:tc>
        <w:tc>
          <w:tcPr>
            <w:tcW w:w="539" w:type="dxa"/>
            <w:shd w:val="clear" w:color="auto" w:fill="auto"/>
            <w:tcMar>
              <w:left w:w="17" w:type="dxa"/>
              <w:right w:w="17" w:type="dxa"/>
            </w:tcMar>
          </w:tcPr>
          <w:p w14:paraId="7A9EAE4C" w14:textId="77777777" w:rsidR="00FB7EE5" w:rsidRPr="001878F5" w:rsidRDefault="00FB7EE5" w:rsidP="005F7261">
            <w:pPr>
              <w:rPr>
                <w:sz w:val="22"/>
                <w:szCs w:val="22"/>
              </w:rPr>
            </w:pPr>
          </w:p>
        </w:tc>
        <w:tc>
          <w:tcPr>
            <w:tcW w:w="900" w:type="dxa"/>
            <w:shd w:val="clear" w:color="auto" w:fill="auto"/>
            <w:tcMar>
              <w:left w:w="17" w:type="dxa"/>
              <w:right w:w="17" w:type="dxa"/>
            </w:tcMar>
          </w:tcPr>
          <w:p w14:paraId="34919AB6" w14:textId="77777777" w:rsidR="00FB7EE5" w:rsidRPr="001878F5" w:rsidRDefault="00FB7EE5" w:rsidP="005F7261">
            <w:pPr>
              <w:rPr>
                <w:sz w:val="22"/>
                <w:szCs w:val="22"/>
              </w:rPr>
            </w:pPr>
            <w:r w:rsidRPr="001878F5">
              <w:rPr>
                <w:sz w:val="22"/>
                <w:szCs w:val="22"/>
              </w:rPr>
              <w:t>16</w:t>
            </w:r>
          </w:p>
        </w:tc>
        <w:tc>
          <w:tcPr>
            <w:tcW w:w="1621" w:type="dxa"/>
            <w:shd w:val="clear" w:color="auto" w:fill="auto"/>
            <w:tcMar>
              <w:left w:w="17" w:type="dxa"/>
              <w:right w:w="17" w:type="dxa"/>
            </w:tcMar>
          </w:tcPr>
          <w:p w14:paraId="50E910C2" w14:textId="77777777" w:rsidR="00FB7EE5" w:rsidRPr="001878F5" w:rsidRDefault="00FB7EE5" w:rsidP="005F7261">
            <w:pPr>
              <w:rPr>
                <w:sz w:val="22"/>
                <w:szCs w:val="22"/>
              </w:rPr>
            </w:pPr>
            <w:r w:rsidRPr="001878F5">
              <w:rPr>
                <w:sz w:val="22"/>
                <w:szCs w:val="22"/>
              </w:rPr>
              <w:t>18</w:t>
            </w:r>
          </w:p>
        </w:tc>
        <w:tc>
          <w:tcPr>
            <w:tcW w:w="1259" w:type="dxa"/>
          </w:tcPr>
          <w:p w14:paraId="1834B7BF" w14:textId="77777777" w:rsidR="00FB7EE5" w:rsidRPr="001878F5" w:rsidRDefault="00FB7EE5" w:rsidP="005F7261">
            <w:pPr>
              <w:rPr>
                <w:sz w:val="22"/>
                <w:szCs w:val="22"/>
              </w:rPr>
            </w:pPr>
          </w:p>
        </w:tc>
        <w:tc>
          <w:tcPr>
            <w:tcW w:w="1343" w:type="dxa"/>
          </w:tcPr>
          <w:p w14:paraId="3979E8FD" w14:textId="77777777" w:rsidR="00FB7EE5" w:rsidRPr="001878F5" w:rsidRDefault="00FB7EE5" w:rsidP="005F7261">
            <w:pPr>
              <w:rPr>
                <w:sz w:val="22"/>
                <w:szCs w:val="22"/>
              </w:rPr>
            </w:pPr>
          </w:p>
        </w:tc>
        <w:tc>
          <w:tcPr>
            <w:tcW w:w="1194" w:type="dxa"/>
            <w:shd w:val="clear" w:color="auto" w:fill="auto"/>
            <w:tcMar>
              <w:left w:w="17" w:type="dxa"/>
              <w:right w:w="17" w:type="dxa"/>
            </w:tcMar>
          </w:tcPr>
          <w:p w14:paraId="14EBFA25" w14:textId="77777777" w:rsidR="00FB7EE5" w:rsidRPr="001878F5" w:rsidRDefault="00FB7EE5" w:rsidP="005F7261">
            <w:pPr>
              <w:rPr>
                <w:sz w:val="22"/>
                <w:szCs w:val="22"/>
              </w:rPr>
            </w:pPr>
            <w:r w:rsidRPr="001878F5">
              <w:rPr>
                <w:sz w:val="22"/>
                <w:szCs w:val="22"/>
              </w:rPr>
              <w:t>DAPP</w:t>
            </w:r>
          </w:p>
        </w:tc>
      </w:tr>
      <w:tr w:rsidR="00FB7EE5" w:rsidRPr="001878F5" w14:paraId="45197F83" w14:textId="77777777" w:rsidTr="005F7261">
        <w:trPr>
          <w:cantSplit/>
          <w:tblHeader/>
          <w:jc w:val="center"/>
        </w:trPr>
        <w:tc>
          <w:tcPr>
            <w:tcW w:w="722" w:type="dxa"/>
            <w:shd w:val="clear" w:color="auto" w:fill="auto"/>
            <w:tcMar>
              <w:left w:w="17" w:type="dxa"/>
              <w:right w:w="17" w:type="dxa"/>
            </w:tcMar>
          </w:tcPr>
          <w:p w14:paraId="51735251" w14:textId="77777777" w:rsidR="00FB7EE5" w:rsidRPr="001878F5" w:rsidRDefault="00FB7EE5" w:rsidP="005F7261">
            <w:pPr>
              <w:rPr>
                <w:rStyle w:val="Table-text"/>
                <w:szCs w:val="22"/>
              </w:rPr>
            </w:pPr>
            <w:r w:rsidRPr="001878F5">
              <w:rPr>
                <w:rStyle w:val="Table-text"/>
                <w:szCs w:val="22"/>
              </w:rPr>
              <w:t>D5.3</w:t>
            </w:r>
          </w:p>
        </w:tc>
        <w:tc>
          <w:tcPr>
            <w:tcW w:w="1855" w:type="dxa"/>
            <w:shd w:val="clear" w:color="auto" w:fill="auto"/>
            <w:tcMar>
              <w:left w:w="17" w:type="dxa"/>
              <w:right w:w="17" w:type="dxa"/>
            </w:tcMar>
          </w:tcPr>
          <w:p w14:paraId="5029D6B3" w14:textId="77777777" w:rsidR="00FB7EE5" w:rsidRPr="001878F5" w:rsidRDefault="00FB7EE5" w:rsidP="005F7261">
            <w:pPr>
              <w:rPr>
                <w:rStyle w:val="Table-text"/>
                <w:szCs w:val="22"/>
              </w:rPr>
            </w:pPr>
            <w:r w:rsidRPr="001878F5">
              <w:rPr>
                <w:sz w:val="22"/>
                <w:szCs w:val="22"/>
              </w:rPr>
              <w:t>List of specific tools to be developed for Training, Safety Analyses and Auditing and Risk Assessment</w:t>
            </w:r>
          </w:p>
        </w:tc>
        <w:tc>
          <w:tcPr>
            <w:tcW w:w="539" w:type="dxa"/>
            <w:shd w:val="clear" w:color="auto" w:fill="auto"/>
            <w:tcMar>
              <w:left w:w="17" w:type="dxa"/>
              <w:right w:w="17" w:type="dxa"/>
            </w:tcMar>
          </w:tcPr>
          <w:p w14:paraId="701E72BB" w14:textId="77777777" w:rsidR="00FB7EE5" w:rsidRPr="001878F5" w:rsidRDefault="00FB7EE5" w:rsidP="005F7261">
            <w:pPr>
              <w:rPr>
                <w:rStyle w:val="Table-text"/>
                <w:szCs w:val="22"/>
              </w:rPr>
            </w:pPr>
          </w:p>
        </w:tc>
        <w:tc>
          <w:tcPr>
            <w:tcW w:w="900" w:type="dxa"/>
            <w:shd w:val="clear" w:color="auto" w:fill="auto"/>
            <w:tcMar>
              <w:left w:w="17" w:type="dxa"/>
              <w:right w:w="17" w:type="dxa"/>
            </w:tcMar>
          </w:tcPr>
          <w:p w14:paraId="5B246ABD" w14:textId="77777777" w:rsidR="00FB7EE5" w:rsidRPr="001878F5" w:rsidRDefault="00FB7EE5" w:rsidP="005F7261">
            <w:pPr>
              <w:rPr>
                <w:rStyle w:val="Table-text"/>
                <w:szCs w:val="22"/>
              </w:rPr>
            </w:pPr>
            <w:r w:rsidRPr="001878F5">
              <w:rPr>
                <w:rStyle w:val="Table-text"/>
                <w:szCs w:val="22"/>
              </w:rPr>
              <w:t>18</w:t>
            </w:r>
          </w:p>
        </w:tc>
        <w:tc>
          <w:tcPr>
            <w:tcW w:w="1621" w:type="dxa"/>
            <w:shd w:val="clear" w:color="auto" w:fill="auto"/>
            <w:tcMar>
              <w:left w:w="17" w:type="dxa"/>
              <w:right w:w="17" w:type="dxa"/>
            </w:tcMar>
          </w:tcPr>
          <w:p w14:paraId="1F1FC9C7" w14:textId="77777777" w:rsidR="00FB7EE5" w:rsidRPr="001878F5" w:rsidRDefault="00FB7EE5" w:rsidP="005F7261">
            <w:pPr>
              <w:rPr>
                <w:rStyle w:val="Table-text"/>
                <w:szCs w:val="22"/>
              </w:rPr>
            </w:pPr>
            <w:r w:rsidRPr="001878F5">
              <w:rPr>
                <w:rStyle w:val="Table-text"/>
                <w:szCs w:val="22"/>
              </w:rPr>
              <w:t>20</w:t>
            </w:r>
          </w:p>
        </w:tc>
        <w:tc>
          <w:tcPr>
            <w:tcW w:w="1259" w:type="dxa"/>
          </w:tcPr>
          <w:p w14:paraId="218C8719" w14:textId="77777777" w:rsidR="00FB7EE5" w:rsidRPr="001878F5" w:rsidRDefault="00FB7EE5" w:rsidP="005F7261">
            <w:pPr>
              <w:rPr>
                <w:rStyle w:val="Table-text"/>
                <w:szCs w:val="22"/>
              </w:rPr>
            </w:pPr>
          </w:p>
        </w:tc>
        <w:tc>
          <w:tcPr>
            <w:tcW w:w="1343" w:type="dxa"/>
          </w:tcPr>
          <w:p w14:paraId="27279F94" w14:textId="77777777" w:rsidR="00FB7EE5" w:rsidRPr="001878F5" w:rsidRDefault="00FB7EE5" w:rsidP="005F7261">
            <w:pPr>
              <w:rPr>
                <w:rStyle w:val="Table-text"/>
                <w:szCs w:val="22"/>
              </w:rPr>
            </w:pPr>
          </w:p>
        </w:tc>
        <w:tc>
          <w:tcPr>
            <w:tcW w:w="1194" w:type="dxa"/>
            <w:shd w:val="clear" w:color="auto" w:fill="auto"/>
            <w:tcMar>
              <w:left w:w="17" w:type="dxa"/>
              <w:right w:w="17" w:type="dxa"/>
            </w:tcMar>
          </w:tcPr>
          <w:p w14:paraId="3621ADE8" w14:textId="77777777" w:rsidR="00FB7EE5" w:rsidRPr="001878F5" w:rsidRDefault="00FB7EE5" w:rsidP="005F7261">
            <w:pPr>
              <w:rPr>
                <w:rStyle w:val="Table-text"/>
                <w:szCs w:val="22"/>
              </w:rPr>
            </w:pPr>
            <w:r w:rsidRPr="001878F5">
              <w:rPr>
                <w:rStyle w:val="Table-text"/>
                <w:szCs w:val="22"/>
              </w:rPr>
              <w:t>DEMOS</w:t>
            </w:r>
          </w:p>
        </w:tc>
      </w:tr>
      <w:tr w:rsidR="00FB7EE5" w:rsidRPr="001878F5" w14:paraId="1DB44AF8" w14:textId="77777777" w:rsidTr="005F7261">
        <w:trPr>
          <w:cantSplit/>
          <w:tblHeader/>
          <w:jc w:val="center"/>
        </w:trPr>
        <w:tc>
          <w:tcPr>
            <w:tcW w:w="9433" w:type="dxa"/>
            <w:gridSpan w:val="8"/>
            <w:tcBorders>
              <w:left w:val="nil"/>
              <w:bottom w:val="nil"/>
              <w:right w:val="nil"/>
            </w:tcBorders>
            <w:shd w:val="clear" w:color="auto" w:fill="auto"/>
            <w:tcMar>
              <w:left w:w="17" w:type="dxa"/>
              <w:right w:w="17" w:type="dxa"/>
            </w:tcMar>
          </w:tcPr>
          <w:p w14:paraId="7E3DA372" w14:textId="77777777" w:rsidR="00FB7EE5" w:rsidRPr="001878F5" w:rsidRDefault="00FB7EE5" w:rsidP="005F7261">
            <w:pPr>
              <w:rPr>
                <w:i/>
                <w:sz w:val="20"/>
                <w:szCs w:val="20"/>
              </w:rPr>
            </w:pPr>
            <w:r w:rsidRPr="001878F5">
              <w:rPr>
                <w:i/>
                <w:sz w:val="20"/>
                <w:szCs w:val="20"/>
              </w:rPr>
              <w:t>*) if available</w:t>
            </w:r>
          </w:p>
        </w:tc>
      </w:tr>
    </w:tbl>
    <w:p w14:paraId="28ACDDFE" w14:textId="3280985E" w:rsidR="00FB7EE5" w:rsidRPr="001878F5" w:rsidRDefault="00FB7EE5" w:rsidP="00FB7EE5">
      <w:pPr>
        <w:pStyle w:val="Caption"/>
      </w:pPr>
      <w:bookmarkStart w:id="186" w:name="_Toc157244404"/>
      <w:bookmarkStart w:id="187" w:name="_Toc162340798"/>
      <w:r w:rsidRPr="001878F5">
        <w:t>WP 5 – Deliverables List</w:t>
      </w:r>
      <w:bookmarkEnd w:id="186"/>
      <w:bookmarkEnd w:id="187"/>
    </w:p>
    <w:p w14:paraId="0ACD2135" w14:textId="77777777" w:rsidR="00FB7EE5" w:rsidRPr="005F7261" w:rsidRDefault="00FB7EE5" w:rsidP="005F7261">
      <w:pPr>
        <w:pStyle w:val="Heading3"/>
      </w:pPr>
      <w:bookmarkStart w:id="188" w:name="_Toc157244385"/>
      <w:bookmarkStart w:id="189" w:name="_Toc167252045"/>
      <w:bookmarkStart w:id="190" w:name="_Toc169265271"/>
      <w:r w:rsidRPr="005F7261">
        <w:t>WP 5 - List of milestones</w:t>
      </w:r>
      <w:bookmarkEnd w:id="188"/>
      <w:bookmarkEnd w:id="189"/>
      <w:bookmarkEnd w:id="190"/>
    </w:p>
    <w:p w14:paraId="7A7FB01D" w14:textId="77777777" w:rsidR="00FB7EE5" w:rsidRPr="001878F5" w:rsidRDefault="00FB7EE5" w:rsidP="00FB7EE5"/>
    <w:tbl>
      <w:tblPr>
        <w:tblW w:w="9267" w:type="dxa"/>
        <w:jc w:val="center"/>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9"/>
        <w:gridCol w:w="3420"/>
        <w:gridCol w:w="621"/>
        <w:gridCol w:w="1620"/>
        <w:gridCol w:w="1422"/>
        <w:gridCol w:w="1365"/>
      </w:tblGrid>
      <w:tr w:rsidR="00FB7EE5" w:rsidRPr="001878F5" w14:paraId="3CAD6FD9" w14:textId="77777777" w:rsidTr="005F7261">
        <w:trPr>
          <w:tblHeader/>
          <w:jc w:val="center"/>
        </w:trPr>
        <w:tc>
          <w:tcPr>
            <w:tcW w:w="4239" w:type="dxa"/>
            <w:gridSpan w:val="2"/>
            <w:shd w:val="clear" w:color="auto" w:fill="3366FF"/>
            <w:vAlign w:val="center"/>
          </w:tcPr>
          <w:p w14:paraId="0F943BC7" w14:textId="77777777" w:rsidR="00FB7EE5" w:rsidRPr="001878F5" w:rsidRDefault="00FB7EE5" w:rsidP="005F7261">
            <w:pPr>
              <w:pStyle w:val="Table-Header"/>
              <w:jc w:val="center"/>
              <w:rPr>
                <w:color w:val="FFFFFF"/>
              </w:rPr>
            </w:pPr>
            <w:r w:rsidRPr="001878F5">
              <w:rPr>
                <w:color w:val="FFFFFF"/>
              </w:rPr>
              <w:t>Milestone</w:t>
            </w:r>
          </w:p>
        </w:tc>
        <w:tc>
          <w:tcPr>
            <w:tcW w:w="621" w:type="dxa"/>
            <w:vMerge w:val="restart"/>
            <w:shd w:val="clear" w:color="auto" w:fill="3366FF"/>
            <w:vAlign w:val="center"/>
          </w:tcPr>
          <w:p w14:paraId="44C602DB" w14:textId="77777777" w:rsidR="00FB7EE5" w:rsidRPr="001878F5" w:rsidRDefault="00FB7EE5" w:rsidP="005F7261">
            <w:pPr>
              <w:pStyle w:val="Table-Header"/>
              <w:jc w:val="center"/>
              <w:rPr>
                <w:color w:val="FFFFFF"/>
              </w:rPr>
            </w:pPr>
            <w:r w:rsidRPr="001878F5">
              <w:rPr>
                <w:color w:val="FFFFFF"/>
              </w:rPr>
              <w:t>WP</w:t>
            </w:r>
          </w:p>
        </w:tc>
        <w:tc>
          <w:tcPr>
            <w:tcW w:w="1620" w:type="dxa"/>
            <w:vMerge w:val="restart"/>
            <w:shd w:val="clear" w:color="auto" w:fill="3366FF"/>
            <w:vAlign w:val="center"/>
          </w:tcPr>
          <w:p w14:paraId="7B6862EC" w14:textId="77777777" w:rsidR="00FB7EE5" w:rsidRPr="001878F5" w:rsidRDefault="00FB7EE5" w:rsidP="005F7261">
            <w:pPr>
              <w:pStyle w:val="Table-Header"/>
              <w:jc w:val="center"/>
              <w:rPr>
                <w:color w:val="FFFFFF"/>
              </w:rPr>
            </w:pPr>
            <w:r w:rsidRPr="001878F5">
              <w:rPr>
                <w:color w:val="FFFFFF"/>
              </w:rPr>
              <w:t>Date due</w:t>
            </w:r>
          </w:p>
        </w:tc>
        <w:tc>
          <w:tcPr>
            <w:tcW w:w="1422" w:type="dxa"/>
            <w:vMerge w:val="restart"/>
            <w:shd w:val="clear" w:color="auto" w:fill="3366FF"/>
            <w:vAlign w:val="center"/>
          </w:tcPr>
          <w:p w14:paraId="6EA7EFFE" w14:textId="77777777" w:rsidR="00FB7EE5" w:rsidRPr="001878F5" w:rsidRDefault="00FB7EE5" w:rsidP="005F7261">
            <w:pPr>
              <w:pStyle w:val="Table-Header"/>
              <w:jc w:val="center"/>
              <w:rPr>
                <w:color w:val="FFFFFF"/>
              </w:rPr>
            </w:pPr>
            <w:r w:rsidRPr="001878F5">
              <w:rPr>
                <w:color w:val="FFFFFF"/>
              </w:rPr>
              <w:t>Actual/Forecast delivery date</w:t>
            </w:r>
          </w:p>
        </w:tc>
        <w:tc>
          <w:tcPr>
            <w:tcW w:w="1365" w:type="dxa"/>
            <w:vMerge w:val="restart"/>
            <w:shd w:val="clear" w:color="auto" w:fill="3366FF"/>
            <w:vAlign w:val="center"/>
          </w:tcPr>
          <w:p w14:paraId="3BAED1A5"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0712CD32" w14:textId="77777777" w:rsidTr="005F7261">
        <w:trPr>
          <w:tblHeader/>
          <w:jc w:val="center"/>
        </w:trPr>
        <w:tc>
          <w:tcPr>
            <w:tcW w:w="819" w:type="dxa"/>
            <w:tcBorders>
              <w:bottom w:val="single" w:sz="6" w:space="0" w:color="auto"/>
            </w:tcBorders>
            <w:shd w:val="clear" w:color="auto" w:fill="3366FF"/>
            <w:vAlign w:val="center"/>
          </w:tcPr>
          <w:p w14:paraId="64A8A78E" w14:textId="77777777" w:rsidR="00FB7EE5" w:rsidRPr="001878F5" w:rsidRDefault="00FB7EE5" w:rsidP="005F7261">
            <w:pPr>
              <w:pStyle w:val="Table-Header"/>
              <w:jc w:val="center"/>
              <w:rPr>
                <w:color w:val="FFFFFF"/>
              </w:rPr>
            </w:pPr>
            <w:r w:rsidRPr="001878F5">
              <w:rPr>
                <w:color w:val="FFFFFF"/>
              </w:rPr>
              <w:t>N.</w:t>
            </w:r>
          </w:p>
        </w:tc>
        <w:tc>
          <w:tcPr>
            <w:tcW w:w="3420" w:type="dxa"/>
            <w:shd w:val="clear" w:color="auto" w:fill="3366FF"/>
            <w:vAlign w:val="center"/>
          </w:tcPr>
          <w:p w14:paraId="3530D69E" w14:textId="77777777" w:rsidR="00FB7EE5" w:rsidRPr="001878F5" w:rsidRDefault="00FB7EE5" w:rsidP="005F7261">
            <w:pPr>
              <w:pStyle w:val="Table-Header"/>
              <w:jc w:val="center"/>
              <w:rPr>
                <w:color w:val="FFFFFF"/>
              </w:rPr>
            </w:pPr>
            <w:r w:rsidRPr="001878F5">
              <w:rPr>
                <w:color w:val="FFFFFF"/>
              </w:rPr>
              <w:t>Description</w:t>
            </w:r>
          </w:p>
        </w:tc>
        <w:tc>
          <w:tcPr>
            <w:tcW w:w="621" w:type="dxa"/>
            <w:vMerge/>
            <w:shd w:val="clear" w:color="auto" w:fill="3366FF"/>
            <w:vAlign w:val="center"/>
          </w:tcPr>
          <w:p w14:paraId="2DA631AF" w14:textId="77777777" w:rsidR="00FB7EE5" w:rsidRPr="001878F5" w:rsidRDefault="00FB7EE5" w:rsidP="005F7261">
            <w:pPr>
              <w:pStyle w:val="Table-Header"/>
              <w:jc w:val="center"/>
              <w:rPr>
                <w:color w:val="FFFFFF"/>
              </w:rPr>
            </w:pPr>
          </w:p>
        </w:tc>
        <w:tc>
          <w:tcPr>
            <w:tcW w:w="1620" w:type="dxa"/>
            <w:vMerge/>
            <w:shd w:val="clear" w:color="auto" w:fill="3366FF"/>
            <w:vAlign w:val="center"/>
          </w:tcPr>
          <w:p w14:paraId="5BCCC896" w14:textId="77777777" w:rsidR="00FB7EE5" w:rsidRPr="001878F5" w:rsidRDefault="00FB7EE5" w:rsidP="005F7261">
            <w:pPr>
              <w:pStyle w:val="Table-Header"/>
              <w:jc w:val="center"/>
              <w:rPr>
                <w:color w:val="FFFFFF"/>
              </w:rPr>
            </w:pPr>
          </w:p>
        </w:tc>
        <w:tc>
          <w:tcPr>
            <w:tcW w:w="1422" w:type="dxa"/>
            <w:vMerge/>
            <w:shd w:val="clear" w:color="auto" w:fill="3366FF"/>
            <w:vAlign w:val="center"/>
          </w:tcPr>
          <w:p w14:paraId="5A37FD4E" w14:textId="77777777" w:rsidR="00FB7EE5" w:rsidRPr="001878F5" w:rsidRDefault="00FB7EE5" w:rsidP="005F7261">
            <w:pPr>
              <w:pStyle w:val="Table-Header"/>
              <w:jc w:val="center"/>
              <w:rPr>
                <w:color w:val="FFFFFF"/>
              </w:rPr>
            </w:pPr>
          </w:p>
        </w:tc>
        <w:tc>
          <w:tcPr>
            <w:tcW w:w="1365" w:type="dxa"/>
            <w:vMerge/>
            <w:shd w:val="clear" w:color="auto" w:fill="3366FF"/>
            <w:vAlign w:val="center"/>
          </w:tcPr>
          <w:p w14:paraId="30FD78DF" w14:textId="77777777" w:rsidR="00FB7EE5" w:rsidRPr="001878F5" w:rsidRDefault="00FB7EE5" w:rsidP="005F7261">
            <w:pPr>
              <w:pStyle w:val="Table-Header"/>
              <w:jc w:val="center"/>
              <w:rPr>
                <w:color w:val="FFFFFF"/>
              </w:rPr>
            </w:pPr>
          </w:p>
        </w:tc>
      </w:tr>
      <w:tr w:rsidR="00FB7EE5" w:rsidRPr="001878F5" w14:paraId="4FD7645C" w14:textId="77777777" w:rsidTr="005F7261">
        <w:trPr>
          <w:jc w:val="center"/>
        </w:trPr>
        <w:tc>
          <w:tcPr>
            <w:tcW w:w="819" w:type="dxa"/>
            <w:shd w:val="clear" w:color="auto" w:fill="auto"/>
            <w:vAlign w:val="center"/>
          </w:tcPr>
          <w:p w14:paraId="7756A3E5" w14:textId="77777777" w:rsidR="00FB7EE5" w:rsidRPr="001878F5" w:rsidRDefault="00FB7EE5" w:rsidP="005F7261">
            <w:pPr>
              <w:pStyle w:val="Table-Header"/>
              <w:jc w:val="center"/>
              <w:rPr>
                <w:rStyle w:val="Table-text"/>
              </w:rPr>
            </w:pPr>
            <w:r w:rsidRPr="001878F5">
              <w:rPr>
                <w:rStyle w:val="Table-text"/>
              </w:rPr>
              <w:t>M5.1</w:t>
            </w:r>
          </w:p>
        </w:tc>
        <w:tc>
          <w:tcPr>
            <w:tcW w:w="3420" w:type="dxa"/>
            <w:vAlign w:val="center"/>
          </w:tcPr>
          <w:p w14:paraId="51DA72E3" w14:textId="77777777" w:rsidR="00FB7EE5" w:rsidRPr="001878F5" w:rsidRDefault="00FB7EE5" w:rsidP="005F7261">
            <w:pPr>
              <w:pStyle w:val="Table-Header"/>
              <w:jc w:val="center"/>
              <w:rPr>
                <w:rStyle w:val="Table-text"/>
              </w:rPr>
            </w:pPr>
            <w:r w:rsidRPr="001878F5">
              <w:rPr>
                <w:rStyle w:val="Table-text"/>
              </w:rPr>
              <w:t>Enlargment of the end users community</w:t>
            </w:r>
          </w:p>
        </w:tc>
        <w:tc>
          <w:tcPr>
            <w:tcW w:w="621" w:type="dxa"/>
            <w:vAlign w:val="center"/>
          </w:tcPr>
          <w:p w14:paraId="4476617B" w14:textId="77777777" w:rsidR="00FB7EE5" w:rsidRPr="001878F5" w:rsidRDefault="00FB7EE5" w:rsidP="005F7261">
            <w:pPr>
              <w:pStyle w:val="Table-Header"/>
              <w:jc w:val="center"/>
              <w:rPr>
                <w:rStyle w:val="Table-text"/>
              </w:rPr>
            </w:pPr>
            <w:r w:rsidRPr="001878F5">
              <w:rPr>
                <w:rStyle w:val="Table-text"/>
              </w:rPr>
              <w:t>5</w:t>
            </w:r>
          </w:p>
        </w:tc>
        <w:tc>
          <w:tcPr>
            <w:tcW w:w="1620" w:type="dxa"/>
            <w:vAlign w:val="center"/>
          </w:tcPr>
          <w:p w14:paraId="0C867E8F" w14:textId="77777777" w:rsidR="00FB7EE5" w:rsidRPr="001878F5" w:rsidRDefault="00FB7EE5" w:rsidP="005F7261">
            <w:pPr>
              <w:pStyle w:val="Table-Header"/>
              <w:jc w:val="center"/>
              <w:rPr>
                <w:rStyle w:val="Table-text"/>
              </w:rPr>
            </w:pPr>
            <w:r w:rsidRPr="001878F5">
              <w:rPr>
                <w:rStyle w:val="Table-text"/>
              </w:rPr>
              <w:t>10</w:t>
            </w:r>
          </w:p>
        </w:tc>
        <w:tc>
          <w:tcPr>
            <w:tcW w:w="1422" w:type="dxa"/>
            <w:vAlign w:val="center"/>
          </w:tcPr>
          <w:p w14:paraId="1EB1E362" w14:textId="77777777" w:rsidR="00FB7EE5" w:rsidRPr="001878F5" w:rsidRDefault="00FB7EE5" w:rsidP="005F7261">
            <w:pPr>
              <w:pStyle w:val="Table-Header"/>
              <w:jc w:val="center"/>
              <w:rPr>
                <w:rStyle w:val="Table-text"/>
              </w:rPr>
            </w:pPr>
            <w:r w:rsidRPr="001878F5">
              <w:rPr>
                <w:rStyle w:val="Table-text"/>
              </w:rPr>
              <w:t>10</w:t>
            </w:r>
          </w:p>
        </w:tc>
        <w:tc>
          <w:tcPr>
            <w:tcW w:w="1365" w:type="dxa"/>
            <w:vAlign w:val="center"/>
          </w:tcPr>
          <w:p w14:paraId="296CD941" w14:textId="77777777" w:rsidR="00FB7EE5" w:rsidRPr="001878F5" w:rsidRDefault="00FB7EE5" w:rsidP="005F7261">
            <w:pPr>
              <w:pStyle w:val="Table-Header"/>
              <w:jc w:val="center"/>
              <w:rPr>
                <w:rStyle w:val="Table-text"/>
              </w:rPr>
            </w:pPr>
          </w:p>
        </w:tc>
      </w:tr>
      <w:tr w:rsidR="00FB7EE5" w:rsidRPr="001878F5" w14:paraId="0476EB3B" w14:textId="77777777" w:rsidTr="005F7261">
        <w:trPr>
          <w:jc w:val="center"/>
        </w:trPr>
        <w:tc>
          <w:tcPr>
            <w:tcW w:w="819" w:type="dxa"/>
            <w:shd w:val="clear" w:color="auto" w:fill="auto"/>
            <w:vAlign w:val="center"/>
          </w:tcPr>
          <w:p w14:paraId="1531FDC8" w14:textId="77777777" w:rsidR="00FB7EE5" w:rsidRPr="001878F5" w:rsidRDefault="00FB7EE5" w:rsidP="005F7261">
            <w:pPr>
              <w:pStyle w:val="Table-Header"/>
              <w:jc w:val="center"/>
              <w:rPr>
                <w:rStyle w:val="Table-text"/>
              </w:rPr>
            </w:pPr>
            <w:r w:rsidRPr="001878F5">
              <w:rPr>
                <w:rStyle w:val="Table-text"/>
              </w:rPr>
              <w:t>M5.2</w:t>
            </w:r>
          </w:p>
        </w:tc>
        <w:tc>
          <w:tcPr>
            <w:tcW w:w="3420" w:type="dxa"/>
            <w:vAlign w:val="center"/>
          </w:tcPr>
          <w:p w14:paraId="39E1ABC3" w14:textId="77777777" w:rsidR="00FB7EE5" w:rsidRPr="001878F5" w:rsidRDefault="00FB7EE5" w:rsidP="005F7261">
            <w:pPr>
              <w:pStyle w:val="Table-Header"/>
              <w:jc w:val="center"/>
              <w:rPr>
                <w:rStyle w:val="Table-text"/>
              </w:rPr>
            </w:pPr>
            <w:r w:rsidRPr="001878F5">
              <w:rPr>
                <w:rStyle w:val="Table-text"/>
              </w:rPr>
              <w:t>Development of questionnaire/tool for retrieving end users opinion on the proposed methodology</w:t>
            </w:r>
          </w:p>
        </w:tc>
        <w:tc>
          <w:tcPr>
            <w:tcW w:w="621" w:type="dxa"/>
            <w:vAlign w:val="center"/>
          </w:tcPr>
          <w:p w14:paraId="218723F8" w14:textId="77777777" w:rsidR="00FB7EE5" w:rsidRPr="001878F5" w:rsidRDefault="00FB7EE5" w:rsidP="005F7261">
            <w:pPr>
              <w:pStyle w:val="Table-Header"/>
              <w:jc w:val="center"/>
              <w:rPr>
                <w:rStyle w:val="Table-text"/>
              </w:rPr>
            </w:pPr>
            <w:r w:rsidRPr="001878F5">
              <w:rPr>
                <w:rStyle w:val="Table-text"/>
              </w:rPr>
              <w:t>5</w:t>
            </w:r>
          </w:p>
        </w:tc>
        <w:tc>
          <w:tcPr>
            <w:tcW w:w="1620" w:type="dxa"/>
            <w:vAlign w:val="center"/>
          </w:tcPr>
          <w:p w14:paraId="587BA98C" w14:textId="77777777" w:rsidR="00FB7EE5" w:rsidRPr="001878F5" w:rsidRDefault="00FB7EE5" w:rsidP="005F7261">
            <w:pPr>
              <w:pStyle w:val="Table-Header"/>
              <w:jc w:val="center"/>
              <w:rPr>
                <w:rStyle w:val="Table-text"/>
              </w:rPr>
            </w:pPr>
            <w:r w:rsidRPr="001878F5">
              <w:rPr>
                <w:rStyle w:val="Table-text"/>
              </w:rPr>
              <w:t>15</w:t>
            </w:r>
          </w:p>
        </w:tc>
        <w:tc>
          <w:tcPr>
            <w:tcW w:w="1422" w:type="dxa"/>
            <w:vAlign w:val="center"/>
          </w:tcPr>
          <w:p w14:paraId="1B245281" w14:textId="77777777" w:rsidR="00FB7EE5" w:rsidRPr="001878F5" w:rsidRDefault="00FB7EE5" w:rsidP="005F7261">
            <w:pPr>
              <w:pStyle w:val="Table-Header"/>
              <w:jc w:val="center"/>
              <w:rPr>
                <w:rStyle w:val="Table-text"/>
              </w:rPr>
            </w:pPr>
            <w:r w:rsidRPr="001878F5">
              <w:rPr>
                <w:rStyle w:val="Table-text"/>
              </w:rPr>
              <w:t>16</w:t>
            </w:r>
          </w:p>
        </w:tc>
        <w:tc>
          <w:tcPr>
            <w:tcW w:w="1365" w:type="dxa"/>
            <w:vAlign w:val="center"/>
          </w:tcPr>
          <w:p w14:paraId="5B7DCEE4" w14:textId="77777777" w:rsidR="00FB7EE5" w:rsidRPr="001878F5" w:rsidRDefault="00FB7EE5" w:rsidP="005F7261">
            <w:pPr>
              <w:pStyle w:val="Table-Header"/>
              <w:jc w:val="center"/>
              <w:rPr>
                <w:rStyle w:val="Table-text"/>
              </w:rPr>
            </w:pPr>
          </w:p>
        </w:tc>
      </w:tr>
      <w:tr w:rsidR="00FB7EE5" w:rsidRPr="001878F5" w14:paraId="6A334171" w14:textId="77777777" w:rsidTr="005F7261">
        <w:trPr>
          <w:jc w:val="center"/>
        </w:trPr>
        <w:tc>
          <w:tcPr>
            <w:tcW w:w="819" w:type="dxa"/>
            <w:shd w:val="clear" w:color="auto" w:fill="auto"/>
            <w:vAlign w:val="center"/>
          </w:tcPr>
          <w:p w14:paraId="612AE736" w14:textId="77777777" w:rsidR="00FB7EE5" w:rsidRPr="001878F5" w:rsidRDefault="00FB7EE5" w:rsidP="005F7261">
            <w:pPr>
              <w:pStyle w:val="Table-Header"/>
              <w:jc w:val="center"/>
              <w:rPr>
                <w:rStyle w:val="Table-text"/>
              </w:rPr>
            </w:pPr>
            <w:r w:rsidRPr="001878F5">
              <w:rPr>
                <w:rStyle w:val="Table-text"/>
              </w:rPr>
              <w:t>M5.3</w:t>
            </w:r>
          </w:p>
        </w:tc>
        <w:tc>
          <w:tcPr>
            <w:tcW w:w="3420" w:type="dxa"/>
            <w:vAlign w:val="center"/>
          </w:tcPr>
          <w:p w14:paraId="45F4E5F9" w14:textId="77777777" w:rsidR="00FB7EE5" w:rsidRPr="001878F5" w:rsidRDefault="00FB7EE5" w:rsidP="005F7261">
            <w:pPr>
              <w:pStyle w:val="Table-Header"/>
              <w:jc w:val="center"/>
              <w:rPr>
                <w:rStyle w:val="Table-text"/>
              </w:rPr>
            </w:pPr>
            <w:r w:rsidRPr="001878F5">
              <w:rPr>
                <w:rStyle w:val="Table-text"/>
              </w:rPr>
              <w:t>Checking of methodology acceptability by end users’ personel/philosophy</w:t>
            </w:r>
          </w:p>
        </w:tc>
        <w:tc>
          <w:tcPr>
            <w:tcW w:w="621" w:type="dxa"/>
            <w:vAlign w:val="center"/>
          </w:tcPr>
          <w:p w14:paraId="5F2755C0" w14:textId="77777777" w:rsidR="00FB7EE5" w:rsidRPr="001878F5" w:rsidRDefault="00FB7EE5" w:rsidP="005F7261">
            <w:pPr>
              <w:pStyle w:val="Table-Header"/>
              <w:jc w:val="center"/>
              <w:rPr>
                <w:rStyle w:val="Table-text"/>
              </w:rPr>
            </w:pPr>
            <w:r w:rsidRPr="001878F5">
              <w:rPr>
                <w:rStyle w:val="Table-text"/>
              </w:rPr>
              <w:t>5</w:t>
            </w:r>
          </w:p>
        </w:tc>
        <w:tc>
          <w:tcPr>
            <w:tcW w:w="1620" w:type="dxa"/>
            <w:vAlign w:val="center"/>
          </w:tcPr>
          <w:p w14:paraId="03118DDB" w14:textId="77777777" w:rsidR="00FB7EE5" w:rsidRPr="001878F5" w:rsidRDefault="00FB7EE5" w:rsidP="005F7261">
            <w:pPr>
              <w:pStyle w:val="Table-Header"/>
              <w:jc w:val="center"/>
              <w:rPr>
                <w:rStyle w:val="Table-text"/>
              </w:rPr>
            </w:pPr>
            <w:r w:rsidRPr="001878F5">
              <w:rPr>
                <w:rStyle w:val="Table-text"/>
              </w:rPr>
              <w:t>15</w:t>
            </w:r>
          </w:p>
        </w:tc>
        <w:tc>
          <w:tcPr>
            <w:tcW w:w="1422" w:type="dxa"/>
            <w:vAlign w:val="center"/>
          </w:tcPr>
          <w:p w14:paraId="537BBBA3" w14:textId="77777777" w:rsidR="00FB7EE5" w:rsidRPr="001878F5" w:rsidRDefault="00FB7EE5" w:rsidP="005F7261">
            <w:pPr>
              <w:pStyle w:val="Table-Header"/>
              <w:jc w:val="center"/>
              <w:rPr>
                <w:rStyle w:val="Table-text"/>
              </w:rPr>
            </w:pPr>
            <w:r w:rsidRPr="001878F5">
              <w:rPr>
                <w:rStyle w:val="Table-text"/>
              </w:rPr>
              <w:t>18</w:t>
            </w:r>
          </w:p>
        </w:tc>
        <w:tc>
          <w:tcPr>
            <w:tcW w:w="1365" w:type="dxa"/>
            <w:vAlign w:val="center"/>
          </w:tcPr>
          <w:p w14:paraId="4CDA3515" w14:textId="77777777" w:rsidR="00FB7EE5" w:rsidRPr="001878F5" w:rsidRDefault="00FB7EE5" w:rsidP="005F7261">
            <w:pPr>
              <w:pStyle w:val="Table-Header"/>
              <w:jc w:val="center"/>
              <w:rPr>
                <w:rStyle w:val="Table-text"/>
              </w:rPr>
            </w:pPr>
          </w:p>
        </w:tc>
      </w:tr>
      <w:tr w:rsidR="00FB7EE5" w:rsidRPr="001878F5" w14:paraId="24D54740" w14:textId="77777777" w:rsidTr="005F7261">
        <w:trPr>
          <w:jc w:val="center"/>
        </w:trPr>
        <w:tc>
          <w:tcPr>
            <w:tcW w:w="819" w:type="dxa"/>
            <w:shd w:val="clear" w:color="auto" w:fill="auto"/>
            <w:vAlign w:val="center"/>
          </w:tcPr>
          <w:p w14:paraId="4B626B95" w14:textId="77777777" w:rsidR="00FB7EE5" w:rsidRPr="001878F5" w:rsidRDefault="00FB7EE5" w:rsidP="005F7261">
            <w:pPr>
              <w:pStyle w:val="Table-Header"/>
              <w:jc w:val="center"/>
              <w:rPr>
                <w:rStyle w:val="Table-text"/>
              </w:rPr>
            </w:pPr>
            <w:r w:rsidRPr="001878F5">
              <w:rPr>
                <w:rStyle w:val="Table-text"/>
              </w:rPr>
              <w:t>M5.4</w:t>
            </w:r>
          </w:p>
        </w:tc>
        <w:tc>
          <w:tcPr>
            <w:tcW w:w="3420" w:type="dxa"/>
            <w:vAlign w:val="center"/>
          </w:tcPr>
          <w:p w14:paraId="19C623AD" w14:textId="77777777" w:rsidR="00FB7EE5" w:rsidRPr="001878F5" w:rsidRDefault="00FB7EE5" w:rsidP="005F7261">
            <w:pPr>
              <w:pStyle w:val="Table-Header"/>
              <w:jc w:val="center"/>
              <w:rPr>
                <w:rStyle w:val="Table-text"/>
              </w:rPr>
            </w:pPr>
            <w:r w:rsidRPr="001878F5">
              <w:rPr>
                <w:rStyle w:val="Table-text"/>
              </w:rPr>
              <w:t>Adaptation of end users’ suggestion to the proposed methodology</w:t>
            </w:r>
          </w:p>
        </w:tc>
        <w:tc>
          <w:tcPr>
            <w:tcW w:w="621" w:type="dxa"/>
            <w:vAlign w:val="center"/>
          </w:tcPr>
          <w:p w14:paraId="61535094" w14:textId="77777777" w:rsidR="00FB7EE5" w:rsidRPr="001878F5" w:rsidRDefault="00FB7EE5" w:rsidP="005F7261">
            <w:pPr>
              <w:pStyle w:val="Table-Header"/>
              <w:jc w:val="center"/>
              <w:rPr>
                <w:rStyle w:val="Table-text"/>
              </w:rPr>
            </w:pPr>
            <w:r w:rsidRPr="001878F5">
              <w:rPr>
                <w:rStyle w:val="Table-text"/>
              </w:rPr>
              <w:t>5</w:t>
            </w:r>
          </w:p>
        </w:tc>
        <w:tc>
          <w:tcPr>
            <w:tcW w:w="1620" w:type="dxa"/>
            <w:vAlign w:val="center"/>
          </w:tcPr>
          <w:p w14:paraId="54472876" w14:textId="77777777" w:rsidR="00FB7EE5" w:rsidRPr="001878F5" w:rsidRDefault="00FB7EE5" w:rsidP="005F7261">
            <w:pPr>
              <w:pStyle w:val="Table-Header"/>
              <w:jc w:val="center"/>
              <w:rPr>
                <w:rStyle w:val="Table-text"/>
              </w:rPr>
            </w:pPr>
            <w:r w:rsidRPr="001878F5">
              <w:rPr>
                <w:rStyle w:val="Table-text"/>
              </w:rPr>
              <w:t>15</w:t>
            </w:r>
          </w:p>
        </w:tc>
        <w:tc>
          <w:tcPr>
            <w:tcW w:w="1422" w:type="dxa"/>
            <w:vAlign w:val="center"/>
          </w:tcPr>
          <w:p w14:paraId="48E829E2" w14:textId="77777777" w:rsidR="00FB7EE5" w:rsidRPr="001878F5" w:rsidRDefault="00FB7EE5" w:rsidP="005F7261">
            <w:pPr>
              <w:pStyle w:val="Table-Header"/>
              <w:jc w:val="center"/>
              <w:rPr>
                <w:rStyle w:val="Table-text"/>
              </w:rPr>
            </w:pPr>
            <w:r w:rsidRPr="001878F5">
              <w:rPr>
                <w:rStyle w:val="Table-text"/>
              </w:rPr>
              <w:t>18</w:t>
            </w:r>
          </w:p>
        </w:tc>
        <w:tc>
          <w:tcPr>
            <w:tcW w:w="1365" w:type="dxa"/>
            <w:vAlign w:val="center"/>
          </w:tcPr>
          <w:p w14:paraId="0D9B95FA" w14:textId="77777777" w:rsidR="00FB7EE5" w:rsidRPr="001878F5" w:rsidRDefault="00FB7EE5" w:rsidP="005F7261">
            <w:pPr>
              <w:pStyle w:val="Table-Header"/>
              <w:jc w:val="center"/>
              <w:rPr>
                <w:rStyle w:val="Table-text"/>
              </w:rPr>
            </w:pPr>
          </w:p>
        </w:tc>
      </w:tr>
      <w:tr w:rsidR="00FB7EE5" w:rsidRPr="001878F5" w14:paraId="2E5D54CB" w14:textId="77777777" w:rsidTr="005F7261">
        <w:trPr>
          <w:jc w:val="center"/>
        </w:trPr>
        <w:tc>
          <w:tcPr>
            <w:tcW w:w="819" w:type="dxa"/>
            <w:shd w:val="clear" w:color="auto" w:fill="auto"/>
            <w:vAlign w:val="center"/>
          </w:tcPr>
          <w:p w14:paraId="251B3B44" w14:textId="77777777" w:rsidR="00FB7EE5" w:rsidRPr="001878F5" w:rsidRDefault="00FB7EE5" w:rsidP="005F7261">
            <w:pPr>
              <w:pStyle w:val="Table-Header"/>
              <w:jc w:val="center"/>
              <w:rPr>
                <w:rStyle w:val="Table-text"/>
              </w:rPr>
            </w:pPr>
            <w:r w:rsidRPr="001878F5">
              <w:rPr>
                <w:rStyle w:val="Table-text"/>
              </w:rPr>
              <w:t>M5.</w:t>
            </w:r>
            <w:r>
              <w:rPr>
                <w:rStyle w:val="Table-text"/>
              </w:rPr>
              <w:t>5</w:t>
            </w:r>
          </w:p>
        </w:tc>
        <w:tc>
          <w:tcPr>
            <w:tcW w:w="3420" w:type="dxa"/>
            <w:vAlign w:val="center"/>
          </w:tcPr>
          <w:p w14:paraId="20BD7174" w14:textId="77777777" w:rsidR="00FB7EE5" w:rsidRPr="001878F5" w:rsidRDefault="00FB7EE5" w:rsidP="005F7261">
            <w:pPr>
              <w:pStyle w:val="Table-Header"/>
              <w:jc w:val="center"/>
              <w:rPr>
                <w:rStyle w:val="Table-text"/>
              </w:rPr>
            </w:pPr>
            <w:r w:rsidRPr="001878F5">
              <w:rPr>
                <w:rStyle w:val="Table-text"/>
              </w:rPr>
              <w:t>Identification of end users need for the development  of specific tools</w:t>
            </w:r>
          </w:p>
        </w:tc>
        <w:tc>
          <w:tcPr>
            <w:tcW w:w="621" w:type="dxa"/>
            <w:vAlign w:val="center"/>
          </w:tcPr>
          <w:p w14:paraId="1EB62923" w14:textId="77777777" w:rsidR="00FB7EE5" w:rsidRPr="001878F5" w:rsidRDefault="00FB7EE5" w:rsidP="005F7261">
            <w:pPr>
              <w:pStyle w:val="Table-Header"/>
              <w:jc w:val="center"/>
              <w:rPr>
                <w:rStyle w:val="Table-text"/>
              </w:rPr>
            </w:pPr>
            <w:r w:rsidRPr="001878F5">
              <w:rPr>
                <w:rStyle w:val="Table-text"/>
              </w:rPr>
              <w:t>5</w:t>
            </w:r>
          </w:p>
        </w:tc>
        <w:tc>
          <w:tcPr>
            <w:tcW w:w="1620" w:type="dxa"/>
            <w:vAlign w:val="center"/>
          </w:tcPr>
          <w:p w14:paraId="4D54EDD2" w14:textId="77777777" w:rsidR="00FB7EE5" w:rsidRPr="001878F5" w:rsidRDefault="00FB7EE5" w:rsidP="005F7261">
            <w:pPr>
              <w:pStyle w:val="Table-Header"/>
              <w:jc w:val="center"/>
              <w:rPr>
                <w:rStyle w:val="Table-text"/>
              </w:rPr>
            </w:pPr>
            <w:r w:rsidRPr="001878F5">
              <w:rPr>
                <w:rStyle w:val="Table-text"/>
              </w:rPr>
              <w:t>17</w:t>
            </w:r>
          </w:p>
        </w:tc>
        <w:tc>
          <w:tcPr>
            <w:tcW w:w="1422" w:type="dxa"/>
            <w:vAlign w:val="center"/>
          </w:tcPr>
          <w:p w14:paraId="4E345D6A" w14:textId="77777777" w:rsidR="00FB7EE5" w:rsidRPr="001878F5" w:rsidRDefault="00FB7EE5" w:rsidP="005F7261">
            <w:pPr>
              <w:pStyle w:val="Table-Header"/>
              <w:jc w:val="center"/>
              <w:rPr>
                <w:rStyle w:val="Table-text"/>
              </w:rPr>
            </w:pPr>
            <w:r w:rsidRPr="001878F5">
              <w:rPr>
                <w:rStyle w:val="Table-text"/>
              </w:rPr>
              <w:t>19</w:t>
            </w:r>
          </w:p>
        </w:tc>
        <w:tc>
          <w:tcPr>
            <w:tcW w:w="1365" w:type="dxa"/>
            <w:vAlign w:val="center"/>
          </w:tcPr>
          <w:p w14:paraId="49F09A54" w14:textId="77777777" w:rsidR="00FB7EE5" w:rsidRPr="001878F5" w:rsidRDefault="00FB7EE5" w:rsidP="005F7261">
            <w:pPr>
              <w:pStyle w:val="Table-Header"/>
              <w:jc w:val="center"/>
              <w:rPr>
                <w:rStyle w:val="Table-text"/>
              </w:rPr>
            </w:pPr>
          </w:p>
        </w:tc>
      </w:tr>
    </w:tbl>
    <w:p w14:paraId="4D8AC623" w14:textId="0A621C01" w:rsidR="00FB7EE5" w:rsidRPr="001878F5" w:rsidRDefault="00FB7EE5" w:rsidP="00FB7EE5">
      <w:pPr>
        <w:pStyle w:val="Caption"/>
      </w:pPr>
      <w:bookmarkStart w:id="191" w:name="_Toc157244405"/>
      <w:bookmarkStart w:id="192" w:name="_Toc162340799"/>
      <w:r w:rsidRPr="001878F5">
        <w:t>WP 5 - Milestones List</w:t>
      </w:r>
      <w:bookmarkEnd w:id="191"/>
      <w:bookmarkEnd w:id="192"/>
    </w:p>
    <w:p w14:paraId="5FE0171D" w14:textId="77777777" w:rsidR="00FB7EE5" w:rsidRPr="001878F5" w:rsidRDefault="00FB7EE5" w:rsidP="00FB7EE5"/>
    <w:p w14:paraId="32E38AAE" w14:textId="77777777" w:rsidR="00FB7EE5" w:rsidRPr="001878F5" w:rsidRDefault="00FB7EE5" w:rsidP="00FB7EE5"/>
    <w:p w14:paraId="5E4BF233" w14:textId="77777777" w:rsidR="00FB7EE5" w:rsidRPr="005F7261" w:rsidRDefault="00FB7EE5" w:rsidP="005F7261">
      <w:pPr>
        <w:pStyle w:val="Heading2"/>
      </w:pPr>
      <w:bookmarkStart w:id="193" w:name="_Toc157244386"/>
      <w:bookmarkStart w:id="194" w:name="_Toc167252046"/>
      <w:bookmarkStart w:id="195" w:name="_Toc169265272"/>
      <w:r w:rsidRPr="005F7261">
        <w:t xml:space="preserve">WP 6 - </w:t>
      </w:r>
      <w:bookmarkEnd w:id="193"/>
      <w:r w:rsidRPr="005F7261">
        <w:t>Prototyping</w:t>
      </w:r>
      <w:bookmarkEnd w:id="194"/>
      <w:bookmarkEnd w:id="195"/>
    </w:p>
    <w:p w14:paraId="22978930" w14:textId="77777777" w:rsidR="00FB7EE5" w:rsidRPr="005F7261" w:rsidRDefault="00FB7EE5" w:rsidP="005F7261">
      <w:pPr>
        <w:pStyle w:val="Heading3"/>
      </w:pPr>
      <w:bookmarkStart w:id="196" w:name="_Toc157244387"/>
      <w:bookmarkStart w:id="197" w:name="_Toc167252047"/>
      <w:bookmarkStart w:id="198" w:name="_Toc169265273"/>
      <w:r w:rsidRPr="005F7261">
        <w:t>WP 6 - Workpackage objectives and starting point of work at beginning of reporting period</w:t>
      </w:r>
      <w:bookmarkEnd w:id="196"/>
      <w:bookmarkEnd w:id="197"/>
      <w:bookmarkEnd w:id="198"/>
    </w:p>
    <w:p w14:paraId="2A76B72D" w14:textId="77777777" w:rsidR="00FB7EE5" w:rsidRPr="001878F5" w:rsidRDefault="00FB7EE5" w:rsidP="00FB7EE5">
      <w:r w:rsidRPr="001878F5">
        <w:t>To create an integrated VR tool that will assist designers, plant operators, plant managers and safety engineers to carry out safety related tasks. The tool that will be created will be implemented based on the actual industrial and HF needs.</w:t>
      </w:r>
    </w:p>
    <w:p w14:paraId="275E10CA" w14:textId="77777777" w:rsidR="00FB7EE5" w:rsidRPr="001878F5" w:rsidRDefault="00FB7EE5" w:rsidP="00FB7EE5">
      <w:r w:rsidRPr="001878F5">
        <w:t xml:space="preserve">The VR experts in the consortium will work closely with the HF experts in designing and testing the tools. The VR experts will also work closely with each other to ensure that all the tools will share common features, models and program code. </w:t>
      </w:r>
    </w:p>
    <w:p w14:paraId="5EB6EE3F" w14:textId="77777777" w:rsidR="00FB7EE5" w:rsidRDefault="00FB7EE5" w:rsidP="00FB7EE5">
      <w:r w:rsidRPr="001878F5">
        <w:t>The tools that will be created will be focused on two safety actions (of the four stated above) and they will both be applied to two industrial sites according to their needs to indicate the transferability of the created tool and enhance industrial support during the implementations.</w:t>
      </w:r>
    </w:p>
    <w:p w14:paraId="70D8FB45" w14:textId="77777777" w:rsidR="005F7261" w:rsidRPr="001878F5" w:rsidRDefault="005F7261" w:rsidP="00FB7EE5"/>
    <w:p w14:paraId="2ADED110" w14:textId="77777777" w:rsidR="00FB7EE5" w:rsidRPr="005F7261" w:rsidRDefault="00FB7EE5" w:rsidP="005F7261">
      <w:pPr>
        <w:pStyle w:val="Heading3"/>
      </w:pPr>
      <w:bookmarkStart w:id="199" w:name="_Toc157244388"/>
      <w:bookmarkStart w:id="200" w:name="_Toc167252048"/>
      <w:bookmarkStart w:id="201" w:name="_Toc169265274"/>
      <w:r w:rsidRPr="005F7261">
        <w:t>WP 6 - Progress towards objectives</w:t>
      </w:r>
      <w:bookmarkEnd w:id="199"/>
      <w:bookmarkEnd w:id="200"/>
      <w:bookmarkEnd w:id="201"/>
    </w:p>
    <w:p w14:paraId="4107150D" w14:textId="77777777" w:rsidR="00FB7EE5" w:rsidRPr="001878F5" w:rsidRDefault="00FB7EE5" w:rsidP="00FB7EE5">
      <w:pPr>
        <w:pStyle w:val="BodyText"/>
      </w:pPr>
      <w:r w:rsidRPr="001878F5">
        <w:t>Description of the tasks worked on and achievements made with reference to planned objectives, identify contractors involved.</w:t>
      </w:r>
    </w:p>
    <w:p w14:paraId="47BF5D14" w14:textId="77777777" w:rsidR="00FB7EE5" w:rsidRPr="001878F5" w:rsidRDefault="00FB7EE5" w:rsidP="00FB7EE5">
      <w:r w:rsidRPr="001878F5">
        <w:t>The main target during this reporting period was to produce the version of the SaveVR platform based on feedback from user-needs and also technological improvements that were needed. A new demonstration integrating all the features have been produced and shown to the Executive Board members in April 2007.</w:t>
      </w:r>
    </w:p>
    <w:p w14:paraId="13629B70" w14:textId="77777777" w:rsidR="00FB7EE5" w:rsidRPr="001878F5" w:rsidRDefault="00FB7EE5" w:rsidP="00FB7EE5">
      <w:r w:rsidRPr="001878F5">
        <w:t>The work implemented during this working period have concerned mainly the SafeVR platform and can be summarised as follows:</w:t>
      </w:r>
    </w:p>
    <w:p w14:paraId="48F1E2FD" w14:textId="77777777" w:rsidR="00FB7EE5" w:rsidRPr="001878F5" w:rsidRDefault="00FB7EE5" w:rsidP="00FB7EE5">
      <w:r w:rsidRPr="001878F5">
        <w:t>- Master and Satellite applications: Interactive rendering of complex 3D models is available,  while interaction has been implemented as well, allowing free navigation in complex 3D models, and including collision detection. A great support of tracking systems has also be included (supporting VRPN).</w:t>
      </w:r>
    </w:p>
    <w:p w14:paraId="029DF2CF" w14:textId="77777777" w:rsidR="00FB7EE5" w:rsidRPr="001878F5" w:rsidRDefault="00FB7EE5" w:rsidP="00FB7EE5">
      <w:r w:rsidRPr="001878F5">
        <w:t>- Task modelling: The platform for now can support tasks of 3 types:</w:t>
      </w:r>
    </w:p>
    <w:p w14:paraId="00789C16" w14:textId="77777777" w:rsidR="00FB7EE5" w:rsidRPr="001878F5" w:rsidRDefault="00FB7EE5" w:rsidP="00FB7EE5">
      <w:r w:rsidRPr="001878F5">
        <w:t xml:space="preserve">    - Single (Atomic action)</w:t>
      </w:r>
    </w:p>
    <w:p w14:paraId="2E08A3E7" w14:textId="77777777" w:rsidR="00FB7EE5" w:rsidRPr="001878F5" w:rsidRDefault="00FB7EE5" w:rsidP="00FB7EE5">
      <w:r w:rsidRPr="001878F5">
        <w:t xml:space="preserve">    - Ordered list of atomic actions</w:t>
      </w:r>
    </w:p>
    <w:p w14:paraId="1C84B054" w14:textId="77777777" w:rsidR="00FB7EE5" w:rsidRPr="001878F5" w:rsidRDefault="00FB7EE5" w:rsidP="00FB7EE5">
      <w:r w:rsidRPr="001878F5">
        <w:t xml:space="preserve">    - Group of atomic actions to be executed in any order.</w:t>
      </w:r>
    </w:p>
    <w:p w14:paraId="296D3DED" w14:textId="77777777" w:rsidR="00FB7EE5" w:rsidRPr="001878F5" w:rsidRDefault="00FB7EE5" w:rsidP="00FB7EE5"/>
    <w:p w14:paraId="5EED8027" w14:textId="77777777" w:rsidR="00FB7EE5" w:rsidRPr="001878F5" w:rsidRDefault="00FB7EE5" w:rsidP="00FB7EE5">
      <w:r w:rsidRPr="001878F5">
        <w:t>- Rule-based module: Interaction with a 3D model demo has been created showing communication with CLIPS (open-source rule-based system) while the integration of CLIPS into the platform has almost completed.</w:t>
      </w:r>
    </w:p>
    <w:p w14:paraId="585A5290" w14:textId="77777777" w:rsidR="00FB7EE5" w:rsidRPr="001878F5" w:rsidRDefault="00FB7EE5" w:rsidP="00FB7EE5">
      <w:pPr>
        <w:tabs>
          <w:tab w:val="left" w:pos="1040"/>
        </w:tabs>
      </w:pPr>
      <w:r w:rsidRPr="001878F5">
        <w:tab/>
      </w:r>
    </w:p>
    <w:p w14:paraId="1C1E402C" w14:textId="77777777" w:rsidR="00FB7EE5" w:rsidRPr="001878F5" w:rsidRDefault="00FB7EE5" w:rsidP="00FB7EE5">
      <w:r w:rsidRPr="001878F5">
        <w:t>- Process simulator: Full support to DynSim simulator is now available and working. The platform can read and update any value to/from the process simulator now.</w:t>
      </w:r>
    </w:p>
    <w:p w14:paraId="4F909400" w14:textId="77777777" w:rsidR="00FB7EE5" w:rsidRPr="001878F5" w:rsidRDefault="00FB7EE5" w:rsidP="00FB7EE5"/>
    <w:p w14:paraId="788AB0CB" w14:textId="77777777" w:rsidR="00FB7EE5" w:rsidRPr="001878F5" w:rsidRDefault="00FB7EE5" w:rsidP="00FB7EE5">
      <w:r w:rsidRPr="001878F5">
        <w:t xml:space="preserve">- Plant Model Builder: A first version of the Builder interface is available. Several functionalities implemented (import of 3D objects from component library, visualisation of the 3D models, hierarchical modification of the scene, set objects’ parameters). </w:t>
      </w:r>
    </w:p>
    <w:p w14:paraId="7BAD520E" w14:textId="77777777" w:rsidR="00FB7EE5" w:rsidRPr="001878F5" w:rsidRDefault="00FB7EE5" w:rsidP="00FB7EE5"/>
    <w:p w14:paraId="4331DC18" w14:textId="77777777" w:rsidR="00FB7EE5" w:rsidRPr="001878F5" w:rsidRDefault="00FB7EE5" w:rsidP="00FB7EE5">
      <w:r w:rsidRPr="001878F5">
        <w:t>Concerning HF resources in the WP, it was also decided that WP6-HF-related resources could be used for the preparation of the VIRTHUALIS Handbook. HF resources in WP6 should be more than enough for defining the usability. Then a good number of PMs can be devoted to editing of the Handbook. All this work will be moving to WP13, so most of the HF resources will be moving to WP13, while a dedicated group of HF partners will still exist in WP6 to act as the link between the technological and HF sides.</w:t>
      </w:r>
    </w:p>
    <w:p w14:paraId="6AD56C0B" w14:textId="77777777" w:rsidR="00FB7EE5" w:rsidRPr="001878F5" w:rsidRDefault="00FB7EE5" w:rsidP="00FB7EE5"/>
    <w:p w14:paraId="189ECE58" w14:textId="77777777" w:rsidR="00FB7EE5" w:rsidRPr="001878F5" w:rsidRDefault="00FB7EE5" w:rsidP="00FB7EE5">
      <w:r w:rsidRPr="001878F5">
        <w:t>Concerning identified risks, it was indicated in the previous PAR that the state of work could be delayed 4-6 months due to issues in receiving WP5 inputs due to WP5 delays and also delays in deciding the first plant. To overcome the situation it has been decided unanimously to go for the benchmark application, i.e., develop it a first application. This will allow the consortium to:</w:t>
      </w:r>
    </w:p>
    <w:p w14:paraId="1F5ED29F" w14:textId="77777777" w:rsidR="00FB7EE5" w:rsidRPr="001878F5" w:rsidRDefault="00FB7EE5" w:rsidP="00FB7EE5">
      <w:r w:rsidRPr="001878F5">
        <w:t>- Catch up with the delay;</w:t>
      </w:r>
    </w:p>
    <w:p w14:paraId="13C2F0A3" w14:textId="77777777" w:rsidR="00FB7EE5" w:rsidRPr="001878F5" w:rsidRDefault="00FB7EE5" w:rsidP="00FB7EE5">
      <w:r w:rsidRPr="001878F5">
        <w:t xml:space="preserve">- Develop the first application more quickly as all data are available; </w:t>
      </w:r>
    </w:p>
    <w:p w14:paraId="38964CA5" w14:textId="77777777" w:rsidR="00FB7EE5" w:rsidRPr="001878F5" w:rsidRDefault="00FB7EE5" w:rsidP="00FB7EE5">
      <w:r w:rsidRPr="001878F5">
        <w:t>- Give the consortium extra time to deal with the non-disclosure agreement issue.</w:t>
      </w:r>
    </w:p>
    <w:p w14:paraId="79072EF4" w14:textId="77777777" w:rsidR="00FB7EE5" w:rsidRPr="001878F5" w:rsidRDefault="00FB7EE5" w:rsidP="00FB7EE5"/>
    <w:tbl>
      <w:tblPr>
        <w:tblStyle w:val="TableGrid"/>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058"/>
        <w:gridCol w:w="3530"/>
        <w:gridCol w:w="2632"/>
      </w:tblGrid>
      <w:tr w:rsidR="00FB7EE5" w:rsidRPr="001878F5" w14:paraId="208D7C1A" w14:textId="77777777" w:rsidTr="005F7261">
        <w:trPr>
          <w:tblHeader/>
        </w:trPr>
        <w:tc>
          <w:tcPr>
            <w:tcW w:w="3058" w:type="dxa"/>
            <w:shd w:val="clear" w:color="auto" w:fill="E0E0E0"/>
          </w:tcPr>
          <w:p w14:paraId="23A13EC1" w14:textId="77777777" w:rsidR="00FB7EE5" w:rsidRPr="001878F5" w:rsidRDefault="00FB7EE5" w:rsidP="005F7261">
            <w:pPr>
              <w:rPr>
                <w:b/>
                <w:sz w:val="22"/>
                <w:szCs w:val="22"/>
              </w:rPr>
            </w:pPr>
            <w:r w:rsidRPr="001878F5">
              <w:rPr>
                <w:b/>
                <w:sz w:val="22"/>
                <w:szCs w:val="22"/>
              </w:rPr>
              <w:t>Project objectives</w:t>
            </w:r>
          </w:p>
        </w:tc>
        <w:tc>
          <w:tcPr>
            <w:tcW w:w="3530" w:type="dxa"/>
            <w:shd w:val="clear" w:color="auto" w:fill="E0E0E0"/>
          </w:tcPr>
          <w:p w14:paraId="7BF12C2E" w14:textId="77777777" w:rsidR="00FB7EE5" w:rsidRPr="001878F5" w:rsidRDefault="00FB7EE5" w:rsidP="005F7261">
            <w:pPr>
              <w:rPr>
                <w:b/>
                <w:sz w:val="22"/>
                <w:szCs w:val="22"/>
              </w:rPr>
            </w:pPr>
            <w:r w:rsidRPr="001878F5">
              <w:rPr>
                <w:b/>
                <w:sz w:val="22"/>
                <w:szCs w:val="22"/>
              </w:rPr>
              <w:t>Work performed - status</w:t>
            </w:r>
          </w:p>
          <w:p w14:paraId="6E38D825" w14:textId="77777777" w:rsidR="00FB7EE5" w:rsidRPr="001878F5" w:rsidRDefault="00FB7EE5" w:rsidP="005F7261">
            <w:pPr>
              <w:ind w:firstLine="709"/>
              <w:rPr>
                <w:sz w:val="22"/>
                <w:szCs w:val="22"/>
              </w:rPr>
            </w:pPr>
          </w:p>
        </w:tc>
        <w:tc>
          <w:tcPr>
            <w:tcW w:w="2632" w:type="dxa"/>
            <w:shd w:val="clear" w:color="auto" w:fill="E0E0E0"/>
          </w:tcPr>
          <w:p w14:paraId="15C8F1F7" w14:textId="77777777" w:rsidR="00FB7EE5" w:rsidRPr="001878F5" w:rsidRDefault="00FB7EE5" w:rsidP="005F7261">
            <w:pPr>
              <w:rPr>
                <w:b/>
                <w:sz w:val="22"/>
                <w:szCs w:val="22"/>
              </w:rPr>
            </w:pPr>
            <w:r w:rsidRPr="001878F5">
              <w:rPr>
                <w:b/>
                <w:sz w:val="22"/>
                <w:szCs w:val="22"/>
              </w:rPr>
              <w:t>Major achievement</w:t>
            </w:r>
          </w:p>
          <w:p w14:paraId="58F74135" w14:textId="77777777" w:rsidR="00FB7EE5" w:rsidRPr="001878F5" w:rsidRDefault="00FB7EE5" w:rsidP="005F7261">
            <w:pPr>
              <w:rPr>
                <w:b/>
                <w:sz w:val="22"/>
                <w:szCs w:val="22"/>
              </w:rPr>
            </w:pPr>
          </w:p>
        </w:tc>
      </w:tr>
      <w:tr w:rsidR="00FB7EE5" w:rsidRPr="001878F5" w14:paraId="3F9885B8" w14:textId="77777777" w:rsidTr="005F7261">
        <w:tc>
          <w:tcPr>
            <w:tcW w:w="3058" w:type="dxa"/>
          </w:tcPr>
          <w:p w14:paraId="6EDEAFDC"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design</w:t>
            </w:r>
          </w:p>
        </w:tc>
        <w:tc>
          <w:tcPr>
            <w:tcW w:w="3530" w:type="dxa"/>
          </w:tcPr>
          <w:p w14:paraId="700D7086" w14:textId="77777777" w:rsidR="00FB7EE5" w:rsidRPr="001878F5" w:rsidRDefault="00FB7EE5" w:rsidP="005F7261">
            <w:r w:rsidRPr="001878F5">
              <w:t xml:space="preserve">Interactive rendering of complex 3D models available,  </w:t>
            </w:r>
          </w:p>
          <w:p w14:paraId="4EA2AA35" w14:textId="77777777" w:rsidR="00FB7EE5" w:rsidRPr="001878F5" w:rsidRDefault="00FB7EE5" w:rsidP="005F7261">
            <w:r w:rsidRPr="001878F5">
              <w:t>- User interaction implemented, allowing free navigation in complex 3D models, and including collision detection</w:t>
            </w:r>
          </w:p>
          <w:p w14:paraId="516891E3" w14:textId="77777777" w:rsidR="00FB7EE5" w:rsidRPr="001878F5" w:rsidRDefault="00FB7EE5" w:rsidP="005F7261">
            <w:pPr>
              <w:rPr>
                <w:sz w:val="22"/>
                <w:szCs w:val="22"/>
              </w:rPr>
            </w:pPr>
            <w:r w:rsidRPr="001878F5">
              <w:t>-  Trackers support</w:t>
            </w:r>
          </w:p>
        </w:tc>
        <w:tc>
          <w:tcPr>
            <w:tcW w:w="2632" w:type="dxa"/>
          </w:tcPr>
          <w:p w14:paraId="33B19B1D" w14:textId="77777777" w:rsidR="00FB7EE5" w:rsidRPr="001878F5" w:rsidRDefault="00FB7EE5" w:rsidP="005F7261">
            <w:pPr>
              <w:rPr>
                <w:sz w:val="22"/>
                <w:szCs w:val="22"/>
              </w:rPr>
            </w:pPr>
            <w:r w:rsidRPr="001878F5">
              <w:t>Master application, satellite application, tracking</w:t>
            </w:r>
          </w:p>
        </w:tc>
      </w:tr>
      <w:tr w:rsidR="00FB7EE5" w:rsidRPr="001878F5" w14:paraId="72F96373" w14:textId="77777777" w:rsidTr="005F7261">
        <w:tc>
          <w:tcPr>
            <w:tcW w:w="3058" w:type="dxa"/>
          </w:tcPr>
          <w:p w14:paraId="594ECA0B" w14:textId="77777777" w:rsidR="00FB7EE5" w:rsidRPr="001878F5" w:rsidRDefault="00FB7EE5" w:rsidP="005F7261">
            <w:r w:rsidRPr="001878F5">
              <w:t>Platform design</w:t>
            </w:r>
          </w:p>
        </w:tc>
        <w:tc>
          <w:tcPr>
            <w:tcW w:w="3530" w:type="dxa"/>
          </w:tcPr>
          <w:p w14:paraId="3EA9FEE8" w14:textId="77777777" w:rsidR="00FB7EE5" w:rsidRPr="001878F5" w:rsidRDefault="00FB7EE5" w:rsidP="005F7261">
            <w:r w:rsidRPr="001878F5">
              <w:t>- Interaction with a 3D model demo created showing communication with CLIPS (open-source rule-based system)</w:t>
            </w:r>
          </w:p>
          <w:p w14:paraId="1AA4EE3D" w14:textId="77777777" w:rsidR="00FB7EE5" w:rsidRPr="001878F5" w:rsidRDefault="00FB7EE5" w:rsidP="005F7261"/>
        </w:tc>
        <w:tc>
          <w:tcPr>
            <w:tcW w:w="2632" w:type="dxa"/>
          </w:tcPr>
          <w:p w14:paraId="4454597A" w14:textId="77777777" w:rsidR="00FB7EE5" w:rsidRPr="001878F5" w:rsidRDefault="00FB7EE5" w:rsidP="005F7261">
            <w:r w:rsidRPr="001878F5">
              <w:t>Rule-based system</w:t>
            </w:r>
          </w:p>
        </w:tc>
      </w:tr>
      <w:tr w:rsidR="00FB7EE5" w:rsidRPr="001878F5" w14:paraId="115EF88A" w14:textId="77777777" w:rsidTr="005F7261">
        <w:tc>
          <w:tcPr>
            <w:tcW w:w="3058" w:type="dxa"/>
          </w:tcPr>
          <w:p w14:paraId="64693394"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design</w:t>
            </w:r>
          </w:p>
        </w:tc>
        <w:tc>
          <w:tcPr>
            <w:tcW w:w="3530" w:type="dxa"/>
          </w:tcPr>
          <w:p w14:paraId="32EC97E6" w14:textId="77777777" w:rsidR="00FB7EE5" w:rsidRPr="001878F5" w:rsidRDefault="00FB7EE5" w:rsidP="005F7261">
            <w:r w:rsidRPr="001878F5">
              <w:t>- Interaction with a task-tracking module to monitor user action.</w:t>
            </w:r>
          </w:p>
          <w:p w14:paraId="398C11F2" w14:textId="77777777" w:rsidR="00FB7EE5" w:rsidRPr="001878F5" w:rsidRDefault="00FB7EE5" w:rsidP="005F7261">
            <w:r w:rsidRPr="001878F5">
              <w:t>The platform for now can support tasks of 3 types:</w:t>
            </w:r>
          </w:p>
          <w:p w14:paraId="4D993E04" w14:textId="77777777" w:rsidR="00FB7EE5" w:rsidRPr="001878F5" w:rsidRDefault="00FB7EE5" w:rsidP="005F7261">
            <w:r w:rsidRPr="001878F5">
              <w:t xml:space="preserve">    - Single (Atomic action)</w:t>
            </w:r>
          </w:p>
          <w:p w14:paraId="0AECF5C6" w14:textId="77777777" w:rsidR="00FB7EE5" w:rsidRPr="001878F5" w:rsidRDefault="00FB7EE5" w:rsidP="005F7261">
            <w:r w:rsidRPr="001878F5">
              <w:t xml:space="preserve">    - Ordered list of atomic actions</w:t>
            </w:r>
          </w:p>
          <w:p w14:paraId="3F9D69FF" w14:textId="77777777" w:rsidR="00FB7EE5" w:rsidRPr="001878F5" w:rsidRDefault="00FB7EE5" w:rsidP="005F7261">
            <w:pPr>
              <w:rPr>
                <w:sz w:val="22"/>
                <w:szCs w:val="22"/>
              </w:rPr>
            </w:pPr>
            <w:r w:rsidRPr="001878F5">
              <w:t xml:space="preserve">    - Group of atomic actions to be executed in any order</w:t>
            </w:r>
          </w:p>
        </w:tc>
        <w:tc>
          <w:tcPr>
            <w:tcW w:w="2632" w:type="dxa"/>
          </w:tcPr>
          <w:p w14:paraId="14F836E7" w14:textId="77777777" w:rsidR="00FB7EE5" w:rsidRPr="001878F5" w:rsidRDefault="00FB7EE5" w:rsidP="005F7261">
            <w:pPr>
              <w:rPr>
                <w:sz w:val="22"/>
                <w:szCs w:val="22"/>
              </w:rPr>
            </w:pPr>
            <w:r w:rsidRPr="001878F5">
              <w:t>Task-tracking system</w:t>
            </w:r>
          </w:p>
        </w:tc>
      </w:tr>
      <w:tr w:rsidR="00FB7EE5" w:rsidRPr="001878F5" w14:paraId="03F9EBD4" w14:textId="77777777" w:rsidTr="005F7261">
        <w:tc>
          <w:tcPr>
            <w:tcW w:w="3058" w:type="dxa"/>
          </w:tcPr>
          <w:p w14:paraId="03717797"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design</w:t>
            </w:r>
          </w:p>
        </w:tc>
        <w:tc>
          <w:tcPr>
            <w:tcW w:w="3530" w:type="dxa"/>
          </w:tcPr>
          <w:p w14:paraId="33058AD6" w14:textId="77777777" w:rsidR="00FB7EE5" w:rsidRPr="001878F5" w:rsidRDefault="00FB7EE5" w:rsidP="005F7261">
            <w:r w:rsidRPr="001878F5">
              <w:t>- Interface to DynSim now available and working</w:t>
            </w:r>
          </w:p>
          <w:p w14:paraId="76AC094F" w14:textId="77777777" w:rsidR="00FB7EE5" w:rsidRPr="001878F5" w:rsidRDefault="00FB7EE5" w:rsidP="005F7261">
            <w:r w:rsidRPr="001878F5">
              <w:t>- Full communication with platform</w:t>
            </w:r>
          </w:p>
          <w:p w14:paraId="40EE062C" w14:textId="77777777" w:rsidR="00FB7EE5" w:rsidRPr="001878F5" w:rsidRDefault="00FB7EE5" w:rsidP="005F7261">
            <w:r w:rsidRPr="001878F5">
              <w:t>- Able to send/receive messages to/from process simulator</w:t>
            </w:r>
          </w:p>
        </w:tc>
        <w:tc>
          <w:tcPr>
            <w:tcW w:w="2632" w:type="dxa"/>
          </w:tcPr>
          <w:p w14:paraId="066FA42C" w14:textId="77777777" w:rsidR="00FB7EE5" w:rsidRPr="001878F5" w:rsidRDefault="00FB7EE5" w:rsidP="005F7261">
            <w:pPr>
              <w:rPr>
                <w:b/>
                <w:sz w:val="22"/>
                <w:szCs w:val="22"/>
              </w:rPr>
            </w:pPr>
            <w:r w:rsidRPr="001878F5">
              <w:t>Full, bi-directional communication with process simulation</w:t>
            </w:r>
          </w:p>
        </w:tc>
      </w:tr>
      <w:tr w:rsidR="00FB7EE5" w:rsidRPr="001878F5" w14:paraId="67A707EA" w14:textId="77777777" w:rsidTr="005F7261">
        <w:tc>
          <w:tcPr>
            <w:tcW w:w="3058" w:type="dxa"/>
          </w:tcPr>
          <w:p w14:paraId="25D8CE34"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Platform design</w:t>
            </w:r>
          </w:p>
        </w:tc>
        <w:tc>
          <w:tcPr>
            <w:tcW w:w="3530" w:type="dxa"/>
          </w:tcPr>
          <w:p w14:paraId="096B5E7C" w14:textId="77777777" w:rsidR="00FB7EE5" w:rsidRPr="001878F5" w:rsidRDefault="00FB7EE5" w:rsidP="005F7261">
            <w:pPr>
              <w:rPr>
                <w:sz w:val="22"/>
                <w:szCs w:val="22"/>
              </w:rPr>
            </w:pPr>
            <w:r w:rsidRPr="001878F5">
              <w:t>- Construction of the related UI for the supervisor to perform certain tasks. Construction of methods for messages exchange between the applications.</w:t>
            </w:r>
          </w:p>
        </w:tc>
        <w:tc>
          <w:tcPr>
            <w:tcW w:w="2632" w:type="dxa"/>
          </w:tcPr>
          <w:p w14:paraId="77147A5C" w14:textId="77777777" w:rsidR="00FB7EE5" w:rsidRPr="001878F5" w:rsidRDefault="00FB7EE5" w:rsidP="005F7261">
            <w:pPr>
              <w:rPr>
                <w:b/>
                <w:sz w:val="22"/>
                <w:szCs w:val="22"/>
              </w:rPr>
            </w:pPr>
            <w:r w:rsidRPr="001878F5">
              <w:t>Supervisor station to start/stop simulation, load scenarios, watch users, message exchanges, etc</w:t>
            </w:r>
          </w:p>
        </w:tc>
      </w:tr>
      <w:tr w:rsidR="00FB7EE5" w:rsidRPr="001878F5" w14:paraId="70A1FA46" w14:textId="77777777" w:rsidTr="005F7261">
        <w:tc>
          <w:tcPr>
            <w:tcW w:w="3058" w:type="dxa"/>
          </w:tcPr>
          <w:p w14:paraId="0DE79CD0" w14:textId="77777777" w:rsidR="00FB7EE5" w:rsidRPr="001878F5" w:rsidRDefault="00FB7EE5" w:rsidP="005F7261">
            <w:pPr>
              <w:pBdr>
                <w:top w:val="single" w:sz="4" w:space="1" w:color="auto"/>
                <w:left w:val="single" w:sz="4" w:space="4" w:color="auto"/>
                <w:right w:val="single" w:sz="4" w:space="4" w:color="auto"/>
              </w:pBdr>
              <w:rPr>
                <w:sz w:val="22"/>
                <w:szCs w:val="22"/>
              </w:rPr>
            </w:pPr>
          </w:p>
        </w:tc>
        <w:tc>
          <w:tcPr>
            <w:tcW w:w="3530" w:type="dxa"/>
          </w:tcPr>
          <w:p w14:paraId="09779442" w14:textId="77777777" w:rsidR="00FB7EE5" w:rsidRPr="001878F5" w:rsidRDefault="00FB7EE5" w:rsidP="005F7261"/>
        </w:tc>
        <w:tc>
          <w:tcPr>
            <w:tcW w:w="2632" w:type="dxa"/>
          </w:tcPr>
          <w:p w14:paraId="4B7F6066" w14:textId="77777777" w:rsidR="00FB7EE5" w:rsidRPr="001878F5" w:rsidRDefault="00FB7EE5" w:rsidP="005F7261">
            <w:pPr>
              <w:rPr>
                <w:sz w:val="22"/>
                <w:szCs w:val="22"/>
              </w:rPr>
            </w:pPr>
          </w:p>
        </w:tc>
      </w:tr>
      <w:tr w:rsidR="00FB7EE5" w:rsidRPr="001878F5" w14:paraId="7EE87942" w14:textId="77777777" w:rsidTr="005F7261">
        <w:tc>
          <w:tcPr>
            <w:tcW w:w="3058" w:type="dxa"/>
          </w:tcPr>
          <w:p w14:paraId="110B4BBD" w14:textId="77777777" w:rsidR="00FB7EE5" w:rsidRPr="001878F5" w:rsidRDefault="00FB7EE5" w:rsidP="005F7261">
            <w:pPr>
              <w:pBdr>
                <w:top w:val="single" w:sz="4" w:space="1" w:color="auto"/>
                <w:left w:val="single" w:sz="4" w:space="4" w:color="auto"/>
                <w:right w:val="single" w:sz="4" w:space="4" w:color="auto"/>
              </w:pBdr>
              <w:rPr>
                <w:sz w:val="22"/>
                <w:szCs w:val="22"/>
              </w:rPr>
            </w:pPr>
          </w:p>
        </w:tc>
        <w:tc>
          <w:tcPr>
            <w:tcW w:w="3530" w:type="dxa"/>
          </w:tcPr>
          <w:p w14:paraId="79655252" w14:textId="77777777" w:rsidR="00FB7EE5" w:rsidRPr="001878F5" w:rsidRDefault="00FB7EE5" w:rsidP="005F7261">
            <w:pPr>
              <w:rPr>
                <w:bCs/>
                <w:sz w:val="22"/>
                <w:szCs w:val="22"/>
              </w:rPr>
            </w:pPr>
          </w:p>
        </w:tc>
        <w:tc>
          <w:tcPr>
            <w:tcW w:w="2632" w:type="dxa"/>
          </w:tcPr>
          <w:p w14:paraId="3F140AA0" w14:textId="77777777" w:rsidR="00FB7EE5" w:rsidRPr="001878F5" w:rsidRDefault="00FB7EE5" w:rsidP="005F7261">
            <w:pPr>
              <w:rPr>
                <w:b/>
                <w:sz w:val="22"/>
                <w:szCs w:val="22"/>
              </w:rPr>
            </w:pPr>
            <w:r w:rsidRPr="001878F5">
              <w:t>Plant model builder</w:t>
            </w:r>
          </w:p>
        </w:tc>
      </w:tr>
      <w:tr w:rsidR="00FB7EE5" w:rsidRPr="001878F5" w14:paraId="2624D65F" w14:textId="77777777" w:rsidTr="005F7261">
        <w:tc>
          <w:tcPr>
            <w:tcW w:w="3058" w:type="dxa"/>
          </w:tcPr>
          <w:p w14:paraId="3780D0B6" w14:textId="77777777" w:rsidR="00FB7EE5" w:rsidRPr="001878F5" w:rsidRDefault="00FB7EE5" w:rsidP="005F7261">
            <w:pPr>
              <w:pBdr>
                <w:top w:val="single" w:sz="4" w:space="1" w:color="auto"/>
                <w:left w:val="single" w:sz="4" w:space="4" w:color="auto"/>
                <w:right w:val="single" w:sz="4" w:space="4" w:color="auto"/>
              </w:pBdr>
              <w:rPr>
                <w:sz w:val="22"/>
                <w:szCs w:val="22"/>
              </w:rPr>
            </w:pPr>
          </w:p>
        </w:tc>
        <w:tc>
          <w:tcPr>
            <w:tcW w:w="3530" w:type="dxa"/>
          </w:tcPr>
          <w:p w14:paraId="63D3BA25" w14:textId="77777777" w:rsidR="00FB7EE5" w:rsidRPr="001878F5" w:rsidRDefault="00FB7EE5" w:rsidP="005F7261">
            <w:pPr>
              <w:rPr>
                <w:sz w:val="22"/>
                <w:szCs w:val="22"/>
              </w:rPr>
            </w:pPr>
          </w:p>
        </w:tc>
        <w:tc>
          <w:tcPr>
            <w:tcW w:w="2632" w:type="dxa"/>
          </w:tcPr>
          <w:p w14:paraId="4C990A16" w14:textId="77777777" w:rsidR="00FB7EE5" w:rsidRPr="001878F5" w:rsidRDefault="00FB7EE5" w:rsidP="005F7261">
            <w:pPr>
              <w:rPr>
                <w:sz w:val="22"/>
                <w:szCs w:val="22"/>
              </w:rPr>
            </w:pPr>
          </w:p>
        </w:tc>
      </w:tr>
      <w:tr w:rsidR="00FB7EE5" w:rsidRPr="001878F5" w14:paraId="73C83C0C" w14:textId="77777777" w:rsidTr="005F7261">
        <w:tc>
          <w:tcPr>
            <w:tcW w:w="3058" w:type="dxa"/>
          </w:tcPr>
          <w:p w14:paraId="6E40AEF6"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1st DEMO</w:t>
            </w:r>
          </w:p>
        </w:tc>
        <w:tc>
          <w:tcPr>
            <w:tcW w:w="3530" w:type="dxa"/>
          </w:tcPr>
          <w:p w14:paraId="4284F2E7" w14:textId="77777777" w:rsidR="00FB7EE5" w:rsidRPr="001878F5" w:rsidRDefault="00FB7EE5" w:rsidP="005F7261">
            <w:pPr>
              <w:rPr>
                <w:sz w:val="22"/>
                <w:szCs w:val="22"/>
              </w:rPr>
            </w:pPr>
            <w:r w:rsidRPr="001878F5">
              <w:t>First integrated demo to show to the whole consortium the functionality provided by the SafeVR platform elements</w:t>
            </w:r>
          </w:p>
        </w:tc>
        <w:tc>
          <w:tcPr>
            <w:tcW w:w="2632" w:type="dxa"/>
          </w:tcPr>
          <w:p w14:paraId="0167522D" w14:textId="77777777" w:rsidR="00FB7EE5" w:rsidRPr="001878F5" w:rsidRDefault="00FB7EE5" w:rsidP="005F7261">
            <w:pPr>
              <w:rPr>
                <w:sz w:val="22"/>
                <w:szCs w:val="22"/>
              </w:rPr>
            </w:pPr>
            <w:r w:rsidRPr="001878F5">
              <w:t>First demo show in the consortium meeting in October 2006 in Brussels</w:t>
            </w:r>
          </w:p>
        </w:tc>
      </w:tr>
      <w:tr w:rsidR="00FB7EE5" w:rsidRPr="001878F5" w14:paraId="3B43AE1F" w14:textId="77777777" w:rsidTr="005F7261">
        <w:tc>
          <w:tcPr>
            <w:tcW w:w="3058" w:type="dxa"/>
          </w:tcPr>
          <w:p w14:paraId="63B47EEF" w14:textId="77777777" w:rsidR="00FB7EE5" w:rsidRPr="001878F5" w:rsidRDefault="00FB7EE5" w:rsidP="005F7261">
            <w:pPr>
              <w:pBdr>
                <w:top w:val="single" w:sz="4" w:space="1" w:color="auto"/>
                <w:left w:val="single" w:sz="4" w:space="4" w:color="auto"/>
                <w:right w:val="single" w:sz="4" w:space="4" w:color="auto"/>
              </w:pBdr>
              <w:rPr>
                <w:sz w:val="22"/>
                <w:szCs w:val="22"/>
              </w:rPr>
            </w:pPr>
            <w:r w:rsidRPr="001878F5">
              <w:t>2nd DEMO</w:t>
            </w:r>
          </w:p>
        </w:tc>
        <w:tc>
          <w:tcPr>
            <w:tcW w:w="3530" w:type="dxa"/>
          </w:tcPr>
          <w:p w14:paraId="1E7695D4" w14:textId="77777777" w:rsidR="00FB7EE5" w:rsidRPr="001878F5" w:rsidRDefault="00FB7EE5" w:rsidP="005F7261">
            <w:pPr>
              <w:rPr>
                <w:sz w:val="22"/>
                <w:szCs w:val="22"/>
              </w:rPr>
            </w:pPr>
            <w:r w:rsidRPr="001878F5">
              <w:t>Second demo to show more advanced features of the platform</w:t>
            </w:r>
          </w:p>
        </w:tc>
        <w:tc>
          <w:tcPr>
            <w:tcW w:w="2632" w:type="dxa"/>
          </w:tcPr>
          <w:p w14:paraId="465EBB49" w14:textId="77777777" w:rsidR="00FB7EE5" w:rsidRPr="001878F5" w:rsidRDefault="00FB7EE5" w:rsidP="005F7261">
            <w:pPr>
              <w:rPr>
                <w:sz w:val="22"/>
                <w:szCs w:val="22"/>
              </w:rPr>
            </w:pPr>
            <w:r w:rsidRPr="001878F5">
              <w:t>Second demo shown to the Executive Board meeting in Turin in april 2007</w:t>
            </w:r>
          </w:p>
        </w:tc>
      </w:tr>
    </w:tbl>
    <w:p w14:paraId="2E7BA37E" w14:textId="77777777" w:rsidR="00FB7EE5" w:rsidRPr="001878F5" w:rsidRDefault="00FB7EE5" w:rsidP="00FB7EE5"/>
    <w:p w14:paraId="583BF682" w14:textId="77777777" w:rsidR="00FB7EE5" w:rsidRPr="005F7261" w:rsidRDefault="00FB7EE5" w:rsidP="005F7261">
      <w:pPr>
        <w:pStyle w:val="Heading3"/>
      </w:pPr>
      <w:bookmarkStart w:id="202" w:name="_Toc157244389"/>
      <w:bookmarkStart w:id="203" w:name="_Toc167252049"/>
      <w:bookmarkStart w:id="204" w:name="_Toc169265275"/>
      <w:r w:rsidRPr="005F7261">
        <w:t>WP 6 - Deviation from the project programme and corrective actions taken\suggested</w:t>
      </w:r>
      <w:bookmarkEnd w:id="202"/>
      <w:bookmarkEnd w:id="203"/>
      <w:bookmarkEnd w:id="204"/>
    </w:p>
    <w:p w14:paraId="0F6CBBFC" w14:textId="77777777" w:rsidR="00FB7EE5" w:rsidRPr="001878F5" w:rsidRDefault="00FB7EE5" w:rsidP="00FB7EE5">
      <w:pPr>
        <w:pStyle w:val="BodyText"/>
      </w:pPr>
      <w:r w:rsidRPr="001878F5">
        <w:t>Identify the nature and the reason for the problem, identify contractors involved.</w:t>
      </w:r>
    </w:p>
    <w:p w14:paraId="59747575" w14:textId="77777777" w:rsidR="00FB7EE5" w:rsidRPr="001878F5" w:rsidRDefault="00FB7EE5" w:rsidP="00FB7EE5">
      <w:pPr>
        <w:pStyle w:val="BodyText"/>
      </w:pPr>
    </w:p>
    <w:p w14:paraId="63CAEB35" w14:textId="77777777" w:rsidR="00FB7EE5" w:rsidRPr="001878F5" w:rsidRDefault="00FB7EE5" w:rsidP="00FB7EE5">
      <w:pPr>
        <w:rPr>
          <w:lang w:eastAsia="el-GR"/>
        </w:rPr>
      </w:pPr>
      <w:r w:rsidRPr="001878F5">
        <w:rPr>
          <w:u w:val="single"/>
          <w:lang w:eastAsia="el-GR"/>
        </w:rPr>
        <w:t>1</w:t>
      </w:r>
      <w:r w:rsidRPr="001878F5">
        <w:rPr>
          <w:u w:val="single"/>
          <w:vertAlign w:val="superscript"/>
          <w:lang w:eastAsia="el-GR"/>
        </w:rPr>
        <w:t>st</w:t>
      </w:r>
      <w:r w:rsidRPr="001878F5">
        <w:rPr>
          <w:u w:val="single"/>
          <w:lang w:eastAsia="el-GR"/>
        </w:rPr>
        <w:t xml:space="preserve"> Deviation:</w:t>
      </w:r>
      <w:r w:rsidRPr="001878F5">
        <w:rPr>
          <w:lang w:eastAsia="el-GR"/>
        </w:rPr>
        <w:t xml:space="preserve"> Restructuring the development plan inside WP6: </w:t>
      </w:r>
    </w:p>
    <w:p w14:paraId="7AAE4B0F" w14:textId="77777777" w:rsidR="00FB7EE5" w:rsidRPr="001878F5" w:rsidRDefault="00FB7EE5" w:rsidP="00FB7EE5">
      <w:pPr>
        <w:rPr>
          <w:lang w:eastAsia="el-GR"/>
        </w:rPr>
      </w:pPr>
    </w:p>
    <w:p w14:paraId="0B82737E" w14:textId="77777777" w:rsidR="00FB7EE5" w:rsidRPr="001878F5" w:rsidRDefault="00FB7EE5" w:rsidP="00FB7EE5">
      <w:pPr>
        <w:rPr>
          <w:lang w:eastAsia="el-GR"/>
        </w:rPr>
      </w:pPr>
      <w:r w:rsidRPr="001878F5">
        <w:rPr>
          <w:lang w:eastAsia="el-GR"/>
        </w:rPr>
        <w:t>Deviation causes:</w:t>
      </w:r>
    </w:p>
    <w:p w14:paraId="269551C3" w14:textId="77777777" w:rsidR="00FB7EE5" w:rsidRPr="001878F5" w:rsidRDefault="00FB7EE5" w:rsidP="00343A0B">
      <w:pPr>
        <w:numPr>
          <w:ilvl w:val="0"/>
          <w:numId w:val="37"/>
        </w:numPr>
        <w:rPr>
          <w:lang w:eastAsia="el-GR"/>
        </w:rPr>
      </w:pPr>
      <w:r w:rsidRPr="001878F5">
        <w:rPr>
          <w:lang w:eastAsia="el-GR"/>
        </w:rPr>
        <w:t>A delay in consolidating and compiling VR requirements in WP5</w:t>
      </w:r>
    </w:p>
    <w:p w14:paraId="496E6707" w14:textId="77777777" w:rsidR="00FB7EE5" w:rsidRPr="001878F5" w:rsidRDefault="00FB7EE5" w:rsidP="00343A0B">
      <w:pPr>
        <w:numPr>
          <w:ilvl w:val="0"/>
          <w:numId w:val="37"/>
        </w:numPr>
        <w:rPr>
          <w:lang w:eastAsia="el-GR"/>
        </w:rPr>
      </w:pPr>
      <w:r w:rsidRPr="001878F5">
        <w:rPr>
          <w:lang w:eastAsia="el-GR"/>
        </w:rPr>
        <w:t>Solving the legal issues needed to protect industrial data and confidentiality</w:t>
      </w:r>
    </w:p>
    <w:p w14:paraId="2B73526F" w14:textId="77777777" w:rsidR="00FB7EE5" w:rsidRPr="001878F5" w:rsidRDefault="00FB7EE5" w:rsidP="00343A0B">
      <w:pPr>
        <w:numPr>
          <w:ilvl w:val="0"/>
          <w:numId w:val="37"/>
        </w:numPr>
        <w:rPr>
          <w:lang w:eastAsia="el-GR"/>
        </w:rPr>
      </w:pPr>
      <w:r w:rsidRPr="001878F5">
        <w:rPr>
          <w:lang w:eastAsia="el-GR"/>
        </w:rPr>
        <w:t>The need for a new internal demo has arisen and therefore the dev team has placed a non-planned effort on this extra task (M21-M24)</w:t>
      </w:r>
    </w:p>
    <w:p w14:paraId="022E2C78" w14:textId="77777777" w:rsidR="00FB7EE5" w:rsidRPr="001878F5" w:rsidRDefault="00FB7EE5" w:rsidP="00FB7EE5">
      <w:pPr>
        <w:ind w:left="360"/>
        <w:rPr>
          <w:lang w:eastAsia="el-GR"/>
        </w:rPr>
      </w:pPr>
    </w:p>
    <w:p w14:paraId="406C974A" w14:textId="77777777" w:rsidR="00FB7EE5" w:rsidRPr="001878F5" w:rsidRDefault="00FB7EE5" w:rsidP="00FB7EE5">
      <w:pPr>
        <w:ind w:left="360"/>
        <w:rPr>
          <w:lang w:eastAsia="el-GR"/>
        </w:rPr>
      </w:pPr>
      <w:r w:rsidRPr="001878F5">
        <w:rPr>
          <w:lang w:eastAsia="el-GR"/>
        </w:rPr>
        <w:t>These facts lead to a non-absorbable total delay of 5 months inside WP6. Since delaying the results of WP6 by 5 months does not represent a viable solution, there was a need for restructuring the development plan inside WP6 based on the following guidelines:</w:t>
      </w:r>
    </w:p>
    <w:p w14:paraId="20F4C55C" w14:textId="77777777" w:rsidR="00FB7EE5" w:rsidRPr="001878F5" w:rsidRDefault="00FB7EE5" w:rsidP="00FB7EE5">
      <w:pPr>
        <w:ind w:left="360"/>
        <w:rPr>
          <w:lang w:eastAsia="el-GR"/>
        </w:rPr>
      </w:pPr>
    </w:p>
    <w:p w14:paraId="69440BDF" w14:textId="77777777" w:rsidR="00FB7EE5" w:rsidRPr="001878F5" w:rsidRDefault="00FB7EE5" w:rsidP="00343A0B">
      <w:pPr>
        <w:numPr>
          <w:ilvl w:val="0"/>
          <w:numId w:val="38"/>
        </w:numPr>
        <w:rPr>
          <w:lang w:eastAsia="el-GR"/>
        </w:rPr>
      </w:pPr>
      <w:r w:rsidRPr="001878F5">
        <w:rPr>
          <w:lang w:eastAsia="el-GR"/>
        </w:rPr>
        <w:t>reduce as much as possible the impact of the delays accumulated on the input side;</w:t>
      </w:r>
    </w:p>
    <w:p w14:paraId="728865B7" w14:textId="77777777" w:rsidR="00FB7EE5" w:rsidRPr="001878F5" w:rsidRDefault="00FB7EE5" w:rsidP="00343A0B">
      <w:pPr>
        <w:numPr>
          <w:ilvl w:val="0"/>
          <w:numId w:val="38"/>
        </w:numPr>
        <w:rPr>
          <w:lang w:eastAsia="el-GR"/>
        </w:rPr>
      </w:pPr>
      <w:r w:rsidRPr="001878F5">
        <w:rPr>
          <w:lang w:eastAsia="el-GR"/>
        </w:rPr>
        <w:t>integrate feedback received by HF and industrial partners during the two demonstrations; based on that, extend the SafeVR platform to include features that were not originally scheduled;</w:t>
      </w:r>
    </w:p>
    <w:p w14:paraId="75B31969" w14:textId="77777777" w:rsidR="00FB7EE5" w:rsidRPr="001878F5" w:rsidRDefault="00FB7EE5" w:rsidP="00343A0B">
      <w:pPr>
        <w:numPr>
          <w:ilvl w:val="0"/>
          <w:numId w:val="38"/>
        </w:numPr>
        <w:rPr>
          <w:lang w:eastAsia="el-GR"/>
        </w:rPr>
      </w:pPr>
      <w:r w:rsidRPr="001878F5">
        <w:rPr>
          <w:lang w:eastAsia="el-GR"/>
        </w:rPr>
        <w:t>Deliver the tools to cover the first two safety actions;</w:t>
      </w:r>
    </w:p>
    <w:p w14:paraId="72E2BBC4" w14:textId="77777777" w:rsidR="00FB7EE5" w:rsidRPr="001878F5" w:rsidRDefault="00FB7EE5" w:rsidP="00FB7EE5">
      <w:pPr>
        <w:rPr>
          <w:lang w:eastAsia="el-GR"/>
        </w:rPr>
      </w:pPr>
    </w:p>
    <w:p w14:paraId="7F4A3A52" w14:textId="77777777" w:rsidR="00FB7EE5" w:rsidRPr="001878F5" w:rsidRDefault="00FB7EE5" w:rsidP="00FB7EE5">
      <w:pPr>
        <w:rPr>
          <w:lang w:eastAsia="el-GR"/>
        </w:rPr>
      </w:pPr>
      <w:r w:rsidRPr="001878F5">
        <w:rPr>
          <w:lang w:eastAsia="el-GR"/>
        </w:rPr>
        <w:t>After discussion with Executive Board members (meeting, Turin, April 2007 after the second demo) and in agreement with technical managers and project coordinator, a revised strategy for the second part of WP6 has been identified. The main changes can be summarized as follows (corrective measures):</w:t>
      </w:r>
    </w:p>
    <w:p w14:paraId="5DAC6030" w14:textId="77777777" w:rsidR="00FB7EE5" w:rsidRPr="001878F5" w:rsidRDefault="00FB7EE5" w:rsidP="00343A0B">
      <w:pPr>
        <w:numPr>
          <w:ilvl w:val="0"/>
          <w:numId w:val="38"/>
        </w:numPr>
        <w:rPr>
          <w:lang w:eastAsia="el-GR"/>
        </w:rPr>
      </w:pPr>
      <w:r w:rsidRPr="001878F5">
        <w:rPr>
          <w:lang w:eastAsia="el-GR"/>
        </w:rPr>
        <w:t>Putting more effort than originally planned on the SafeVR platform, to extend its feature set;</w:t>
      </w:r>
    </w:p>
    <w:p w14:paraId="38F2E9C7" w14:textId="77777777" w:rsidR="00FB7EE5" w:rsidRPr="001878F5" w:rsidRDefault="00FB7EE5" w:rsidP="00343A0B">
      <w:pPr>
        <w:numPr>
          <w:ilvl w:val="0"/>
          <w:numId w:val="38"/>
        </w:numPr>
        <w:rPr>
          <w:lang w:eastAsia="el-GR"/>
        </w:rPr>
      </w:pPr>
      <w:r w:rsidRPr="001878F5">
        <w:rPr>
          <w:lang w:eastAsia="el-GR"/>
        </w:rPr>
        <w:t>Optimize the effort on applications, also by slightly reducing their scope; in particular do not work on porting the tools to real site, but keep on working on the example developed internally (i.e., the gas plant developed by the PoliMi team, also referred to as the “benchmark site”).</w:t>
      </w:r>
    </w:p>
    <w:p w14:paraId="59FF570D" w14:textId="77777777" w:rsidR="00FB7EE5" w:rsidRPr="001878F5" w:rsidRDefault="00FB7EE5" w:rsidP="00343A0B">
      <w:pPr>
        <w:numPr>
          <w:ilvl w:val="0"/>
          <w:numId w:val="38"/>
        </w:numPr>
        <w:rPr>
          <w:lang w:eastAsia="el-GR"/>
        </w:rPr>
      </w:pPr>
      <w:r w:rsidRPr="001878F5">
        <w:rPr>
          <w:lang w:eastAsia="el-GR"/>
        </w:rPr>
        <w:t>Close WP6 by M32 instead of M30, i.e. with a 2-months delay. This will allow the following work-packages (especially WP7) to start their work almost on time.</w:t>
      </w:r>
    </w:p>
    <w:p w14:paraId="33BB6CCF" w14:textId="77777777" w:rsidR="00FB7EE5" w:rsidRPr="001878F5" w:rsidRDefault="00FB7EE5" w:rsidP="00FB7EE5">
      <w:pPr>
        <w:rPr>
          <w:lang w:eastAsia="el-GR"/>
        </w:rPr>
      </w:pPr>
    </w:p>
    <w:p w14:paraId="384A07EF" w14:textId="77777777" w:rsidR="00FB7EE5" w:rsidRPr="001878F5" w:rsidRDefault="00FB7EE5" w:rsidP="00FB7EE5">
      <w:pPr>
        <w:rPr>
          <w:lang w:eastAsia="el-GR"/>
        </w:rPr>
      </w:pPr>
      <w:r w:rsidRPr="001878F5">
        <w:rPr>
          <w:lang w:eastAsia="el-GR"/>
        </w:rPr>
        <w:t>The description of the new development plan is provided in the document of next implementation plan. Here is an overview of the main modifications:</w:t>
      </w:r>
    </w:p>
    <w:p w14:paraId="0B1F2149" w14:textId="77777777" w:rsidR="00FB7EE5" w:rsidRPr="001878F5" w:rsidRDefault="00FB7EE5" w:rsidP="00FB7EE5">
      <w:pPr>
        <w:rPr>
          <w:lang w:eastAsia="el-GR"/>
        </w:rPr>
      </w:pPr>
    </w:p>
    <w:p w14:paraId="444CAF9B" w14:textId="77777777" w:rsidR="00FB7EE5" w:rsidRPr="001878F5" w:rsidRDefault="00FB7EE5" w:rsidP="00343A0B">
      <w:pPr>
        <w:numPr>
          <w:ilvl w:val="0"/>
          <w:numId w:val="38"/>
        </w:numPr>
        <w:rPr>
          <w:lang w:eastAsia="el-GR"/>
        </w:rPr>
      </w:pPr>
      <w:r w:rsidRPr="001878F5">
        <w:rPr>
          <w:lang w:eastAsia="el-GR"/>
        </w:rPr>
        <w:t>1st application will be the RA application based on the benchmark site (by M29). A second version of the same application will be released on M32 including features of the training safety action (RA+TR).</w:t>
      </w:r>
    </w:p>
    <w:p w14:paraId="4CF9AF17" w14:textId="77777777" w:rsidR="00FB7EE5" w:rsidRPr="001878F5" w:rsidRDefault="00FB7EE5" w:rsidP="00343A0B">
      <w:pPr>
        <w:numPr>
          <w:ilvl w:val="0"/>
          <w:numId w:val="38"/>
        </w:numPr>
        <w:rPr>
          <w:lang w:eastAsia="el-GR"/>
        </w:rPr>
      </w:pPr>
      <w:r w:rsidRPr="001878F5">
        <w:rPr>
          <w:lang w:eastAsia="el-GR"/>
        </w:rPr>
        <w:t>2nd</w:t>
      </w:r>
      <w:r w:rsidRPr="001878F5">
        <w:rPr>
          <w:lang w:val="en-US" w:eastAsia="el-GR"/>
        </w:rPr>
        <w:t xml:space="preserve"> application will be the AI application; as the tool – specified in WP5 – does not rely mainly on VR technology, some initial technical investigation will be carried out, in parallel with the detailed definition of functional specifications (by M32)</w:t>
      </w:r>
    </w:p>
    <w:p w14:paraId="21BEE0C5" w14:textId="77777777" w:rsidR="00FB7EE5" w:rsidRPr="001878F5" w:rsidRDefault="00FB7EE5" w:rsidP="00343A0B">
      <w:pPr>
        <w:numPr>
          <w:ilvl w:val="0"/>
          <w:numId w:val="38"/>
        </w:numPr>
        <w:rPr>
          <w:lang w:eastAsia="el-GR"/>
        </w:rPr>
      </w:pPr>
      <w:r w:rsidRPr="001878F5">
        <w:rPr>
          <w:lang w:val="en-US" w:eastAsia="el-GR"/>
        </w:rPr>
        <w:t>For both applications, the functional specifications as described in the template of functional specifications (WP6 template) will be provided by a dedicated HF group, in the timeframe specified by the new WP6 work plan.</w:t>
      </w:r>
    </w:p>
    <w:p w14:paraId="32C1B01F" w14:textId="77777777" w:rsidR="00FB7EE5" w:rsidRPr="001878F5" w:rsidRDefault="00FB7EE5" w:rsidP="00FB7EE5">
      <w:pPr>
        <w:rPr>
          <w:lang w:eastAsia="el-GR"/>
        </w:rPr>
      </w:pPr>
    </w:p>
    <w:p w14:paraId="4B8E64D6" w14:textId="77777777" w:rsidR="00FB7EE5" w:rsidRPr="001878F5" w:rsidRDefault="00FB7EE5" w:rsidP="00FB7EE5">
      <w:pPr>
        <w:rPr>
          <w:lang w:eastAsia="el-GR"/>
        </w:rPr>
      </w:pPr>
      <w:r w:rsidRPr="001878F5">
        <w:rPr>
          <w:u w:val="single"/>
          <w:lang w:eastAsia="el-GR"/>
        </w:rPr>
        <w:t>2</w:t>
      </w:r>
      <w:r w:rsidRPr="001878F5">
        <w:rPr>
          <w:u w:val="single"/>
          <w:vertAlign w:val="superscript"/>
          <w:lang w:eastAsia="el-GR"/>
        </w:rPr>
        <w:t>nd</w:t>
      </w:r>
      <w:r w:rsidRPr="001878F5">
        <w:rPr>
          <w:u w:val="single"/>
          <w:lang w:eastAsia="el-GR"/>
        </w:rPr>
        <w:t xml:space="preserve"> Deviation:</w:t>
      </w:r>
      <w:r w:rsidRPr="001878F5">
        <w:rPr>
          <w:lang w:eastAsia="el-GR"/>
        </w:rPr>
        <w:t xml:space="preserve"> Creation of WP6-HF task force and reallocating HF partners to WP13 (handbook): </w:t>
      </w:r>
    </w:p>
    <w:p w14:paraId="30BF3BD6" w14:textId="77777777" w:rsidR="00FB7EE5" w:rsidRPr="001878F5" w:rsidRDefault="00FB7EE5" w:rsidP="00FB7EE5">
      <w:pPr>
        <w:rPr>
          <w:lang w:eastAsia="el-GR"/>
        </w:rPr>
      </w:pPr>
    </w:p>
    <w:p w14:paraId="33674F45" w14:textId="77777777" w:rsidR="00FB7EE5" w:rsidRPr="001878F5" w:rsidRDefault="00FB7EE5" w:rsidP="00FB7EE5">
      <w:pPr>
        <w:rPr>
          <w:lang w:eastAsia="el-GR"/>
        </w:rPr>
      </w:pPr>
      <w:r w:rsidRPr="001878F5">
        <w:rPr>
          <w:lang w:eastAsia="el-GR"/>
        </w:rPr>
        <w:t>Deviation causes:</w:t>
      </w:r>
    </w:p>
    <w:p w14:paraId="1D58CB55" w14:textId="77777777" w:rsidR="00FB7EE5" w:rsidRPr="001878F5" w:rsidRDefault="00FB7EE5" w:rsidP="00343A0B">
      <w:pPr>
        <w:numPr>
          <w:ilvl w:val="0"/>
          <w:numId w:val="38"/>
        </w:numPr>
        <w:rPr>
          <w:lang w:eastAsia="el-GR"/>
        </w:rPr>
      </w:pPr>
      <w:r w:rsidRPr="001878F5">
        <w:rPr>
          <w:lang w:eastAsia="el-GR"/>
        </w:rPr>
        <w:t>The need of having a focused HF group (task force) inside WP6 that acts as an interface between VR experts and all HF experts of the consortium</w:t>
      </w:r>
    </w:p>
    <w:p w14:paraId="727D375F" w14:textId="77777777" w:rsidR="00FB7EE5" w:rsidRPr="001878F5" w:rsidRDefault="00FB7EE5" w:rsidP="00343A0B">
      <w:pPr>
        <w:numPr>
          <w:ilvl w:val="0"/>
          <w:numId w:val="38"/>
        </w:numPr>
        <w:rPr>
          <w:lang w:eastAsia="el-GR"/>
        </w:rPr>
      </w:pPr>
      <w:r w:rsidRPr="001878F5">
        <w:rPr>
          <w:lang w:eastAsia="el-GR"/>
        </w:rPr>
        <w:t>The need for allocating HF partners and resources to work on the handbook (previously scheduled in WP5 and shifted into a new Workpackage “WP13”)</w:t>
      </w:r>
    </w:p>
    <w:p w14:paraId="48C219E4" w14:textId="77777777" w:rsidR="00FB7EE5" w:rsidRPr="001878F5" w:rsidRDefault="00FB7EE5" w:rsidP="00FB7EE5">
      <w:pPr>
        <w:rPr>
          <w:lang w:eastAsia="el-GR"/>
        </w:rPr>
      </w:pPr>
    </w:p>
    <w:p w14:paraId="59682CB3" w14:textId="77777777" w:rsidR="00FB7EE5" w:rsidRPr="001878F5" w:rsidRDefault="00FB7EE5" w:rsidP="00FB7EE5">
      <w:pPr>
        <w:rPr>
          <w:lang w:eastAsia="el-GR"/>
        </w:rPr>
      </w:pPr>
      <w:r w:rsidRPr="001878F5">
        <w:rPr>
          <w:lang w:eastAsia="el-GR"/>
        </w:rPr>
        <w:t>Based on that it was agreed to (corrective measures):</w:t>
      </w:r>
    </w:p>
    <w:p w14:paraId="0C87A5F3" w14:textId="77777777" w:rsidR="00FB7EE5" w:rsidRPr="001878F5" w:rsidRDefault="00FB7EE5" w:rsidP="00343A0B">
      <w:pPr>
        <w:numPr>
          <w:ilvl w:val="0"/>
          <w:numId w:val="38"/>
        </w:numPr>
        <w:rPr>
          <w:lang w:eastAsia="el-GR"/>
        </w:rPr>
      </w:pPr>
      <w:r w:rsidRPr="001878F5">
        <w:rPr>
          <w:lang w:eastAsia="el-GR"/>
        </w:rPr>
        <w:t>Split the HF partners of WP6 into two groups, one group working inside WP6 on providing necessary HF specifications for developing the tools and applications and;</w:t>
      </w:r>
    </w:p>
    <w:p w14:paraId="4AF6035D" w14:textId="77777777" w:rsidR="00FB7EE5" w:rsidRPr="001878F5" w:rsidRDefault="00FB7EE5" w:rsidP="00343A0B">
      <w:pPr>
        <w:numPr>
          <w:ilvl w:val="0"/>
          <w:numId w:val="38"/>
        </w:numPr>
        <w:rPr>
          <w:lang w:eastAsia="el-GR"/>
        </w:rPr>
      </w:pPr>
      <w:r w:rsidRPr="001878F5">
        <w:rPr>
          <w:lang w:eastAsia="el-GR"/>
        </w:rPr>
        <w:t>The second group which consists of the remaining HF experts will work inside WP13 and provide any additional support that might be needed to accomplish the work of WP6</w:t>
      </w:r>
    </w:p>
    <w:p w14:paraId="5AEBE771" w14:textId="77777777" w:rsidR="00FB7EE5" w:rsidRPr="001878F5" w:rsidRDefault="00FB7EE5" w:rsidP="00FB7EE5">
      <w:pPr>
        <w:rPr>
          <w:b/>
          <w:bCs/>
          <w:lang w:val="en-US"/>
        </w:rPr>
      </w:pPr>
    </w:p>
    <w:p w14:paraId="271AC008" w14:textId="77777777" w:rsidR="00FB7EE5" w:rsidRPr="001878F5" w:rsidRDefault="00FB7EE5" w:rsidP="00FB7EE5"/>
    <w:p w14:paraId="4845AE8D" w14:textId="77777777" w:rsidR="00FB7EE5" w:rsidRPr="005F7261" w:rsidRDefault="00FB7EE5" w:rsidP="005F7261">
      <w:pPr>
        <w:pStyle w:val="Heading3"/>
      </w:pPr>
      <w:bookmarkStart w:id="205" w:name="_Toc157244390"/>
      <w:bookmarkStart w:id="206" w:name="_Toc167252050"/>
      <w:bookmarkStart w:id="207" w:name="_Toc169265276"/>
      <w:r w:rsidRPr="005F7261">
        <w:t>WP 6 - List of deliverables</w:t>
      </w:r>
      <w:bookmarkEnd w:id="205"/>
      <w:bookmarkEnd w:id="206"/>
      <w:bookmarkEnd w:id="207"/>
    </w:p>
    <w:p w14:paraId="3446212E" w14:textId="77777777" w:rsidR="00FB7EE5" w:rsidRPr="001878F5" w:rsidRDefault="00FB7EE5" w:rsidP="00FB7EE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FB7EE5" w:rsidRPr="001878F5" w14:paraId="4F5789CE" w14:textId="77777777" w:rsidTr="005F7261">
        <w:trPr>
          <w:cantSplit/>
          <w:tblHeader/>
          <w:jc w:val="center"/>
        </w:trPr>
        <w:tc>
          <w:tcPr>
            <w:tcW w:w="2577" w:type="dxa"/>
            <w:gridSpan w:val="2"/>
            <w:shd w:val="clear" w:color="auto" w:fill="3366FF"/>
            <w:tcMar>
              <w:left w:w="17" w:type="dxa"/>
              <w:right w:w="17" w:type="dxa"/>
            </w:tcMar>
            <w:vAlign w:val="center"/>
          </w:tcPr>
          <w:p w14:paraId="01739FE8" w14:textId="77777777" w:rsidR="00FB7EE5" w:rsidRPr="001878F5" w:rsidRDefault="00FB7EE5" w:rsidP="005F7261">
            <w:pPr>
              <w:pStyle w:val="Table-Header"/>
              <w:jc w:val="center"/>
              <w:rPr>
                <w:color w:val="FFFFFF"/>
              </w:rPr>
            </w:pPr>
            <w:r w:rsidRPr="001878F5">
              <w:rPr>
                <w:color w:val="FFFFFF"/>
              </w:rPr>
              <w:t>Deliverable</w:t>
            </w:r>
          </w:p>
        </w:tc>
        <w:tc>
          <w:tcPr>
            <w:tcW w:w="539" w:type="dxa"/>
            <w:vMerge w:val="restart"/>
            <w:shd w:val="clear" w:color="auto" w:fill="3366FF"/>
            <w:tcMar>
              <w:left w:w="17" w:type="dxa"/>
              <w:right w:w="17" w:type="dxa"/>
            </w:tcMar>
            <w:vAlign w:val="center"/>
          </w:tcPr>
          <w:p w14:paraId="4BCA319E" w14:textId="77777777" w:rsidR="00FB7EE5" w:rsidRPr="001878F5" w:rsidRDefault="00FB7EE5" w:rsidP="005F7261">
            <w:pPr>
              <w:pStyle w:val="Table-Header"/>
              <w:jc w:val="center"/>
              <w:rPr>
                <w:color w:val="FFFFFF"/>
              </w:rPr>
            </w:pPr>
            <w:r w:rsidRPr="001878F5">
              <w:rPr>
                <w:color w:val="FFFFFF"/>
              </w:rPr>
              <w:t>WP</w:t>
            </w:r>
          </w:p>
        </w:tc>
        <w:tc>
          <w:tcPr>
            <w:tcW w:w="900" w:type="dxa"/>
            <w:vMerge w:val="restart"/>
            <w:shd w:val="clear" w:color="auto" w:fill="3366FF"/>
            <w:tcMar>
              <w:left w:w="17" w:type="dxa"/>
              <w:right w:w="17" w:type="dxa"/>
            </w:tcMar>
            <w:vAlign w:val="center"/>
          </w:tcPr>
          <w:p w14:paraId="26DE45EE" w14:textId="77777777" w:rsidR="00FB7EE5" w:rsidRPr="001878F5" w:rsidRDefault="00FB7EE5" w:rsidP="005F7261">
            <w:pPr>
              <w:pStyle w:val="Table-Header"/>
              <w:jc w:val="center"/>
              <w:rPr>
                <w:color w:val="FFFFFF"/>
              </w:rPr>
            </w:pPr>
            <w:r w:rsidRPr="001878F5">
              <w:rPr>
                <w:color w:val="FFFFFF"/>
              </w:rPr>
              <w:t>Due Date (Month)</w:t>
            </w:r>
          </w:p>
        </w:tc>
        <w:tc>
          <w:tcPr>
            <w:tcW w:w="1621" w:type="dxa"/>
            <w:vMerge w:val="restart"/>
            <w:shd w:val="clear" w:color="auto" w:fill="3366FF"/>
            <w:tcMar>
              <w:left w:w="17" w:type="dxa"/>
              <w:right w:w="17" w:type="dxa"/>
            </w:tcMar>
            <w:vAlign w:val="center"/>
          </w:tcPr>
          <w:p w14:paraId="382D7E00" w14:textId="77777777" w:rsidR="00FB7EE5" w:rsidRPr="001878F5" w:rsidRDefault="00FB7EE5" w:rsidP="005F7261">
            <w:pPr>
              <w:pStyle w:val="Table-Header"/>
              <w:jc w:val="center"/>
              <w:rPr>
                <w:color w:val="FFFFFF"/>
              </w:rPr>
            </w:pPr>
            <w:r w:rsidRPr="001878F5">
              <w:rPr>
                <w:color w:val="FFFFFF"/>
              </w:rPr>
              <w:t>Actual/ Forecast delivery date</w:t>
            </w:r>
          </w:p>
        </w:tc>
        <w:tc>
          <w:tcPr>
            <w:tcW w:w="1259" w:type="dxa"/>
            <w:vMerge w:val="restart"/>
            <w:shd w:val="clear" w:color="auto" w:fill="3366FF"/>
            <w:vAlign w:val="center"/>
          </w:tcPr>
          <w:p w14:paraId="444784DD" w14:textId="77777777" w:rsidR="00FB7EE5" w:rsidRPr="001878F5" w:rsidRDefault="00FB7EE5" w:rsidP="005F7261">
            <w:pPr>
              <w:pStyle w:val="Table-Header"/>
              <w:jc w:val="center"/>
              <w:rPr>
                <w:color w:val="FFFFFF"/>
              </w:rPr>
            </w:pPr>
            <w:r w:rsidRPr="001878F5">
              <w:rPr>
                <w:color w:val="FFFFFF"/>
              </w:rPr>
              <w:t>Estimated indicative person-months*</w:t>
            </w:r>
          </w:p>
        </w:tc>
        <w:tc>
          <w:tcPr>
            <w:tcW w:w="1343" w:type="dxa"/>
            <w:vMerge w:val="restart"/>
            <w:shd w:val="clear" w:color="auto" w:fill="3366FF"/>
            <w:vAlign w:val="center"/>
          </w:tcPr>
          <w:p w14:paraId="06C0FB57" w14:textId="77777777" w:rsidR="00FB7EE5" w:rsidRPr="001878F5" w:rsidRDefault="00FB7EE5" w:rsidP="005F7261">
            <w:pPr>
              <w:pStyle w:val="Table-Header"/>
              <w:jc w:val="center"/>
              <w:rPr>
                <w:color w:val="FFFFFF"/>
              </w:rPr>
            </w:pPr>
            <w:r w:rsidRPr="001878F5">
              <w:rPr>
                <w:color w:val="FFFFFF"/>
              </w:rPr>
              <w:t>Used indicative person-months*)</w:t>
            </w:r>
          </w:p>
        </w:tc>
        <w:tc>
          <w:tcPr>
            <w:tcW w:w="1194" w:type="dxa"/>
            <w:vMerge w:val="restart"/>
            <w:shd w:val="clear" w:color="auto" w:fill="3366FF"/>
            <w:tcMar>
              <w:left w:w="17" w:type="dxa"/>
              <w:right w:w="17" w:type="dxa"/>
            </w:tcMar>
            <w:vAlign w:val="center"/>
          </w:tcPr>
          <w:p w14:paraId="3476DF0B"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47AF87FD" w14:textId="77777777" w:rsidTr="005F7261">
        <w:trPr>
          <w:cantSplit/>
          <w:tblHeader/>
          <w:jc w:val="center"/>
        </w:trPr>
        <w:tc>
          <w:tcPr>
            <w:tcW w:w="722" w:type="dxa"/>
            <w:tcBorders>
              <w:bottom w:val="single" w:sz="6" w:space="0" w:color="auto"/>
            </w:tcBorders>
            <w:shd w:val="clear" w:color="auto" w:fill="3366FF"/>
            <w:tcMar>
              <w:left w:w="17" w:type="dxa"/>
              <w:right w:w="17" w:type="dxa"/>
            </w:tcMar>
            <w:vAlign w:val="center"/>
          </w:tcPr>
          <w:p w14:paraId="6C4E7162" w14:textId="77777777" w:rsidR="00FB7EE5" w:rsidRPr="001878F5" w:rsidRDefault="00FB7EE5" w:rsidP="005F7261">
            <w:pPr>
              <w:pStyle w:val="Table-Header"/>
              <w:rPr>
                <w:color w:val="FFFFFF"/>
              </w:rPr>
            </w:pPr>
            <w:r w:rsidRPr="001878F5">
              <w:rPr>
                <w:color w:val="FFFFFF"/>
              </w:rPr>
              <w:t>N.</w:t>
            </w:r>
          </w:p>
        </w:tc>
        <w:tc>
          <w:tcPr>
            <w:tcW w:w="1855" w:type="dxa"/>
            <w:shd w:val="clear" w:color="auto" w:fill="3366FF"/>
            <w:tcMar>
              <w:left w:w="17" w:type="dxa"/>
              <w:right w:w="17" w:type="dxa"/>
            </w:tcMar>
            <w:vAlign w:val="center"/>
          </w:tcPr>
          <w:p w14:paraId="1860BCBB" w14:textId="77777777" w:rsidR="00FB7EE5" w:rsidRPr="001878F5" w:rsidRDefault="00FB7EE5" w:rsidP="005F7261">
            <w:pPr>
              <w:pStyle w:val="Table-Header"/>
              <w:jc w:val="center"/>
              <w:rPr>
                <w:color w:val="FFFFFF"/>
              </w:rPr>
            </w:pPr>
            <w:r w:rsidRPr="001878F5">
              <w:rPr>
                <w:color w:val="FFFFFF"/>
              </w:rPr>
              <w:t>Title</w:t>
            </w:r>
          </w:p>
        </w:tc>
        <w:tc>
          <w:tcPr>
            <w:tcW w:w="539" w:type="dxa"/>
            <w:vMerge/>
            <w:shd w:val="clear" w:color="auto" w:fill="3366FF"/>
            <w:tcMar>
              <w:left w:w="17" w:type="dxa"/>
              <w:right w:w="17" w:type="dxa"/>
            </w:tcMar>
            <w:vAlign w:val="center"/>
          </w:tcPr>
          <w:p w14:paraId="52351CC9" w14:textId="77777777" w:rsidR="00FB7EE5" w:rsidRPr="001878F5" w:rsidRDefault="00FB7EE5" w:rsidP="005F7261">
            <w:pPr>
              <w:pStyle w:val="Table-Header"/>
              <w:jc w:val="center"/>
            </w:pPr>
          </w:p>
        </w:tc>
        <w:tc>
          <w:tcPr>
            <w:tcW w:w="900" w:type="dxa"/>
            <w:vMerge/>
            <w:shd w:val="clear" w:color="auto" w:fill="3366FF"/>
            <w:tcMar>
              <w:left w:w="17" w:type="dxa"/>
              <w:right w:w="17" w:type="dxa"/>
            </w:tcMar>
            <w:vAlign w:val="center"/>
          </w:tcPr>
          <w:p w14:paraId="5A9E3677" w14:textId="77777777" w:rsidR="00FB7EE5" w:rsidRPr="001878F5" w:rsidRDefault="00FB7EE5" w:rsidP="005F7261">
            <w:pPr>
              <w:pStyle w:val="Table-Header"/>
              <w:jc w:val="center"/>
            </w:pPr>
          </w:p>
        </w:tc>
        <w:tc>
          <w:tcPr>
            <w:tcW w:w="1621" w:type="dxa"/>
            <w:vMerge/>
            <w:shd w:val="clear" w:color="auto" w:fill="3366FF"/>
            <w:tcMar>
              <w:left w:w="17" w:type="dxa"/>
              <w:right w:w="17" w:type="dxa"/>
            </w:tcMar>
            <w:vAlign w:val="center"/>
          </w:tcPr>
          <w:p w14:paraId="029C5F35" w14:textId="77777777" w:rsidR="00FB7EE5" w:rsidRPr="001878F5" w:rsidRDefault="00FB7EE5" w:rsidP="005F7261">
            <w:pPr>
              <w:pStyle w:val="Table-Header"/>
              <w:jc w:val="center"/>
            </w:pPr>
          </w:p>
        </w:tc>
        <w:tc>
          <w:tcPr>
            <w:tcW w:w="1259" w:type="dxa"/>
            <w:vMerge/>
            <w:shd w:val="clear" w:color="auto" w:fill="3366FF"/>
            <w:vAlign w:val="center"/>
          </w:tcPr>
          <w:p w14:paraId="43FD1DEA" w14:textId="77777777" w:rsidR="00FB7EE5" w:rsidRPr="001878F5" w:rsidRDefault="00FB7EE5" w:rsidP="005F7261">
            <w:pPr>
              <w:pStyle w:val="Table-Header"/>
              <w:jc w:val="center"/>
            </w:pPr>
          </w:p>
        </w:tc>
        <w:tc>
          <w:tcPr>
            <w:tcW w:w="1343" w:type="dxa"/>
            <w:vMerge/>
            <w:shd w:val="clear" w:color="auto" w:fill="3366FF"/>
            <w:vAlign w:val="center"/>
          </w:tcPr>
          <w:p w14:paraId="6071738C" w14:textId="77777777" w:rsidR="00FB7EE5" w:rsidRPr="001878F5" w:rsidRDefault="00FB7EE5" w:rsidP="005F7261">
            <w:pPr>
              <w:pStyle w:val="Table-Header"/>
              <w:jc w:val="center"/>
            </w:pPr>
          </w:p>
        </w:tc>
        <w:tc>
          <w:tcPr>
            <w:tcW w:w="1194" w:type="dxa"/>
            <w:vMerge/>
            <w:shd w:val="clear" w:color="auto" w:fill="3366FF"/>
            <w:tcMar>
              <w:left w:w="17" w:type="dxa"/>
              <w:right w:w="17" w:type="dxa"/>
            </w:tcMar>
            <w:vAlign w:val="center"/>
          </w:tcPr>
          <w:p w14:paraId="7B6AB505" w14:textId="77777777" w:rsidR="00FB7EE5" w:rsidRPr="001878F5" w:rsidRDefault="00FB7EE5" w:rsidP="005F7261">
            <w:pPr>
              <w:pStyle w:val="Table-Header"/>
              <w:jc w:val="center"/>
            </w:pPr>
          </w:p>
        </w:tc>
      </w:tr>
      <w:tr w:rsidR="00FB7EE5" w:rsidRPr="001878F5" w14:paraId="563E7446" w14:textId="77777777" w:rsidTr="005F7261">
        <w:trPr>
          <w:cantSplit/>
          <w:tblHeader/>
          <w:jc w:val="center"/>
        </w:trPr>
        <w:tc>
          <w:tcPr>
            <w:tcW w:w="722" w:type="dxa"/>
            <w:shd w:val="clear" w:color="auto" w:fill="auto"/>
            <w:tcMar>
              <w:left w:w="17" w:type="dxa"/>
              <w:right w:w="17" w:type="dxa"/>
            </w:tcMar>
          </w:tcPr>
          <w:p w14:paraId="3400C276" w14:textId="77777777" w:rsidR="00FB7EE5" w:rsidRPr="001878F5" w:rsidRDefault="00FB7EE5" w:rsidP="005F7261">
            <w:r w:rsidRPr="001878F5">
              <w:t>D6.1</w:t>
            </w:r>
          </w:p>
        </w:tc>
        <w:tc>
          <w:tcPr>
            <w:tcW w:w="1855" w:type="dxa"/>
            <w:shd w:val="clear" w:color="auto" w:fill="auto"/>
            <w:tcMar>
              <w:left w:w="17" w:type="dxa"/>
              <w:right w:w="17" w:type="dxa"/>
            </w:tcMar>
          </w:tcPr>
          <w:p w14:paraId="1C3102A2" w14:textId="77777777" w:rsidR="00FB7EE5" w:rsidRPr="001878F5" w:rsidRDefault="00FB7EE5" w:rsidP="005F7261">
            <w:r w:rsidRPr="001878F5">
              <w:t>General Guidelines for System Design and Documentation</w:t>
            </w:r>
          </w:p>
        </w:tc>
        <w:tc>
          <w:tcPr>
            <w:tcW w:w="539" w:type="dxa"/>
            <w:shd w:val="clear" w:color="auto" w:fill="auto"/>
            <w:tcMar>
              <w:left w:w="17" w:type="dxa"/>
              <w:right w:w="17" w:type="dxa"/>
            </w:tcMar>
          </w:tcPr>
          <w:p w14:paraId="1F3ECB8F" w14:textId="77777777" w:rsidR="00FB7EE5" w:rsidRPr="001878F5" w:rsidRDefault="00FB7EE5" w:rsidP="005F7261">
            <w:r w:rsidRPr="001878F5">
              <w:t>6</w:t>
            </w:r>
          </w:p>
        </w:tc>
        <w:tc>
          <w:tcPr>
            <w:tcW w:w="900" w:type="dxa"/>
            <w:shd w:val="clear" w:color="auto" w:fill="auto"/>
            <w:tcMar>
              <w:left w:w="17" w:type="dxa"/>
              <w:right w:w="17" w:type="dxa"/>
            </w:tcMar>
          </w:tcPr>
          <w:p w14:paraId="4713E419" w14:textId="77777777" w:rsidR="00FB7EE5" w:rsidRPr="001878F5" w:rsidRDefault="00FB7EE5" w:rsidP="005F7261">
            <w:r w:rsidRPr="001878F5">
              <w:t>M14</w:t>
            </w:r>
          </w:p>
        </w:tc>
        <w:tc>
          <w:tcPr>
            <w:tcW w:w="1621" w:type="dxa"/>
            <w:shd w:val="clear" w:color="auto" w:fill="auto"/>
            <w:tcMar>
              <w:left w:w="17" w:type="dxa"/>
              <w:right w:w="17" w:type="dxa"/>
            </w:tcMar>
          </w:tcPr>
          <w:p w14:paraId="612260EE" w14:textId="77777777" w:rsidR="00FB7EE5" w:rsidRPr="001878F5" w:rsidRDefault="00FB7EE5" w:rsidP="005F7261">
            <w:r w:rsidRPr="001878F5">
              <w:t>M14</w:t>
            </w:r>
          </w:p>
        </w:tc>
        <w:tc>
          <w:tcPr>
            <w:tcW w:w="1259" w:type="dxa"/>
          </w:tcPr>
          <w:p w14:paraId="7EED8018" w14:textId="77777777" w:rsidR="00FB7EE5" w:rsidRPr="001878F5" w:rsidRDefault="00FB7EE5" w:rsidP="005F7261"/>
        </w:tc>
        <w:tc>
          <w:tcPr>
            <w:tcW w:w="1343" w:type="dxa"/>
          </w:tcPr>
          <w:p w14:paraId="78581FA9" w14:textId="77777777" w:rsidR="00FB7EE5" w:rsidRPr="001878F5" w:rsidRDefault="00FB7EE5" w:rsidP="005F7261"/>
        </w:tc>
        <w:tc>
          <w:tcPr>
            <w:tcW w:w="1194" w:type="dxa"/>
            <w:shd w:val="clear" w:color="auto" w:fill="auto"/>
            <w:tcMar>
              <w:left w:w="17" w:type="dxa"/>
              <w:right w:w="17" w:type="dxa"/>
            </w:tcMar>
          </w:tcPr>
          <w:p w14:paraId="67C39BD7" w14:textId="77777777" w:rsidR="00FB7EE5" w:rsidRPr="001878F5" w:rsidRDefault="00FB7EE5" w:rsidP="005F7261">
            <w:r w:rsidRPr="001878F5">
              <w:t>VRMMP &amp; ICCS</w:t>
            </w:r>
          </w:p>
        </w:tc>
      </w:tr>
      <w:tr w:rsidR="00FB7EE5" w:rsidRPr="001878F5" w14:paraId="398D6D7F" w14:textId="77777777" w:rsidTr="005F7261">
        <w:trPr>
          <w:cantSplit/>
          <w:tblHeader/>
          <w:jc w:val="center"/>
        </w:trPr>
        <w:tc>
          <w:tcPr>
            <w:tcW w:w="722" w:type="dxa"/>
            <w:shd w:val="clear" w:color="auto" w:fill="auto"/>
            <w:tcMar>
              <w:left w:w="17" w:type="dxa"/>
              <w:right w:w="17" w:type="dxa"/>
            </w:tcMar>
          </w:tcPr>
          <w:p w14:paraId="34FF9439" w14:textId="77777777" w:rsidR="00FB7EE5" w:rsidRPr="001878F5" w:rsidRDefault="00FB7EE5" w:rsidP="005F7261">
            <w:r w:rsidRPr="001878F5">
              <w:t>D6.2</w:t>
            </w:r>
          </w:p>
        </w:tc>
        <w:tc>
          <w:tcPr>
            <w:tcW w:w="1855" w:type="dxa"/>
            <w:shd w:val="clear" w:color="auto" w:fill="auto"/>
            <w:tcMar>
              <w:left w:w="17" w:type="dxa"/>
              <w:right w:w="17" w:type="dxa"/>
            </w:tcMar>
          </w:tcPr>
          <w:p w14:paraId="4BE60CAC" w14:textId="77777777" w:rsidR="00FB7EE5" w:rsidRPr="001878F5" w:rsidRDefault="00FB7EE5" w:rsidP="005F7261">
            <w:r w:rsidRPr="001878F5">
              <w:t>SafeVR Prototype, Toolbox Design Document</w:t>
            </w:r>
          </w:p>
        </w:tc>
        <w:tc>
          <w:tcPr>
            <w:tcW w:w="539" w:type="dxa"/>
            <w:shd w:val="clear" w:color="auto" w:fill="auto"/>
            <w:tcMar>
              <w:left w:w="17" w:type="dxa"/>
              <w:right w:w="17" w:type="dxa"/>
            </w:tcMar>
          </w:tcPr>
          <w:p w14:paraId="538104A4" w14:textId="77777777" w:rsidR="00FB7EE5" w:rsidRPr="001878F5" w:rsidRDefault="00FB7EE5" w:rsidP="005F7261">
            <w:r w:rsidRPr="001878F5">
              <w:t>6</w:t>
            </w:r>
          </w:p>
        </w:tc>
        <w:tc>
          <w:tcPr>
            <w:tcW w:w="900" w:type="dxa"/>
            <w:shd w:val="clear" w:color="auto" w:fill="auto"/>
            <w:tcMar>
              <w:left w:w="17" w:type="dxa"/>
              <w:right w:w="17" w:type="dxa"/>
            </w:tcMar>
          </w:tcPr>
          <w:p w14:paraId="179BDF79" w14:textId="77777777" w:rsidR="00FB7EE5" w:rsidRPr="001878F5" w:rsidRDefault="00FB7EE5" w:rsidP="005F7261">
            <w:r w:rsidRPr="001878F5">
              <w:t>M18</w:t>
            </w:r>
          </w:p>
        </w:tc>
        <w:tc>
          <w:tcPr>
            <w:tcW w:w="1621" w:type="dxa"/>
            <w:shd w:val="clear" w:color="auto" w:fill="auto"/>
            <w:tcMar>
              <w:left w:w="17" w:type="dxa"/>
              <w:right w:w="17" w:type="dxa"/>
            </w:tcMar>
          </w:tcPr>
          <w:p w14:paraId="51D8DAE8" w14:textId="77777777" w:rsidR="00FB7EE5" w:rsidRPr="001878F5" w:rsidRDefault="00FB7EE5" w:rsidP="005F7261">
            <w:r w:rsidRPr="001878F5">
              <w:t>M18</w:t>
            </w:r>
          </w:p>
        </w:tc>
        <w:tc>
          <w:tcPr>
            <w:tcW w:w="1259" w:type="dxa"/>
          </w:tcPr>
          <w:p w14:paraId="0752C7BB" w14:textId="77777777" w:rsidR="00FB7EE5" w:rsidRPr="001878F5" w:rsidRDefault="00FB7EE5" w:rsidP="005F7261"/>
        </w:tc>
        <w:tc>
          <w:tcPr>
            <w:tcW w:w="1343" w:type="dxa"/>
          </w:tcPr>
          <w:p w14:paraId="0DC5156C" w14:textId="77777777" w:rsidR="00FB7EE5" w:rsidRPr="001878F5" w:rsidRDefault="00FB7EE5" w:rsidP="005F7261"/>
        </w:tc>
        <w:tc>
          <w:tcPr>
            <w:tcW w:w="1194" w:type="dxa"/>
            <w:shd w:val="clear" w:color="auto" w:fill="auto"/>
            <w:tcMar>
              <w:left w:w="17" w:type="dxa"/>
              <w:right w:w="17" w:type="dxa"/>
            </w:tcMar>
          </w:tcPr>
          <w:p w14:paraId="5CD38475" w14:textId="77777777" w:rsidR="00FB7EE5" w:rsidRPr="001878F5" w:rsidRDefault="00FB7EE5" w:rsidP="005F7261">
            <w:r w:rsidRPr="001878F5">
              <w:t>LBORO</w:t>
            </w:r>
          </w:p>
        </w:tc>
      </w:tr>
      <w:tr w:rsidR="00FB7EE5" w:rsidRPr="001878F5" w14:paraId="1D32202F" w14:textId="77777777" w:rsidTr="005F7261">
        <w:trPr>
          <w:cantSplit/>
          <w:tblHeader/>
          <w:jc w:val="center"/>
        </w:trPr>
        <w:tc>
          <w:tcPr>
            <w:tcW w:w="9433" w:type="dxa"/>
            <w:gridSpan w:val="8"/>
            <w:tcBorders>
              <w:left w:val="nil"/>
              <w:bottom w:val="nil"/>
              <w:right w:val="nil"/>
            </w:tcBorders>
            <w:shd w:val="clear" w:color="auto" w:fill="auto"/>
            <w:tcMar>
              <w:left w:w="17" w:type="dxa"/>
              <w:right w:w="17" w:type="dxa"/>
            </w:tcMar>
          </w:tcPr>
          <w:p w14:paraId="01AE77AF" w14:textId="77777777" w:rsidR="00FB7EE5" w:rsidRPr="001878F5" w:rsidRDefault="00FB7EE5" w:rsidP="005F7261">
            <w:pPr>
              <w:rPr>
                <w:i/>
                <w:sz w:val="20"/>
                <w:szCs w:val="20"/>
              </w:rPr>
            </w:pPr>
            <w:r w:rsidRPr="001878F5">
              <w:rPr>
                <w:i/>
                <w:sz w:val="20"/>
                <w:szCs w:val="20"/>
              </w:rPr>
              <w:t>*) if available</w:t>
            </w:r>
          </w:p>
        </w:tc>
      </w:tr>
    </w:tbl>
    <w:p w14:paraId="270979FA" w14:textId="4F2C8D03" w:rsidR="00FB7EE5" w:rsidRPr="001878F5" w:rsidRDefault="00FB7EE5" w:rsidP="00FB7EE5">
      <w:pPr>
        <w:pStyle w:val="Caption"/>
      </w:pPr>
      <w:bookmarkStart w:id="208" w:name="_Toc157244406"/>
      <w:bookmarkStart w:id="209" w:name="_Toc162340800"/>
      <w:r w:rsidRPr="001878F5">
        <w:t>WP 6 – Deliverables List</w:t>
      </w:r>
      <w:bookmarkEnd w:id="208"/>
      <w:bookmarkEnd w:id="209"/>
      <w:r w:rsidRPr="001878F5">
        <w:t xml:space="preserve"> </w:t>
      </w:r>
    </w:p>
    <w:p w14:paraId="31994091" w14:textId="77777777" w:rsidR="00FB7EE5" w:rsidRPr="001878F5" w:rsidRDefault="00FB7EE5" w:rsidP="00FB7EE5"/>
    <w:p w14:paraId="5F4EBEDC" w14:textId="77777777" w:rsidR="00FB7EE5" w:rsidRPr="005F7261" w:rsidRDefault="00FB7EE5" w:rsidP="005F7261">
      <w:pPr>
        <w:pStyle w:val="Heading3"/>
      </w:pPr>
      <w:bookmarkStart w:id="210" w:name="_Toc157244391"/>
      <w:bookmarkStart w:id="211" w:name="_Toc167252051"/>
      <w:bookmarkStart w:id="212" w:name="_Toc169265277"/>
      <w:r w:rsidRPr="005F7261">
        <w:t>WP 6 - List of milestones</w:t>
      </w:r>
      <w:bookmarkEnd w:id="210"/>
      <w:bookmarkEnd w:id="211"/>
      <w:bookmarkEnd w:id="212"/>
    </w:p>
    <w:p w14:paraId="6AFCE2FF" w14:textId="77777777" w:rsidR="00FB7EE5" w:rsidRPr="001878F5" w:rsidRDefault="00FB7EE5" w:rsidP="00FB7EE5"/>
    <w:tbl>
      <w:tblPr>
        <w:tblW w:w="9267" w:type="dxa"/>
        <w:jc w:val="center"/>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9"/>
        <w:gridCol w:w="3600"/>
        <w:gridCol w:w="720"/>
        <w:gridCol w:w="1341"/>
        <w:gridCol w:w="1422"/>
        <w:gridCol w:w="1365"/>
      </w:tblGrid>
      <w:tr w:rsidR="00FB7EE5" w:rsidRPr="001878F5" w14:paraId="66BB1DE3" w14:textId="77777777" w:rsidTr="005F7261">
        <w:trPr>
          <w:tblHeader/>
          <w:jc w:val="center"/>
        </w:trPr>
        <w:tc>
          <w:tcPr>
            <w:tcW w:w="4419" w:type="dxa"/>
            <w:gridSpan w:val="2"/>
            <w:shd w:val="clear" w:color="auto" w:fill="3366FF"/>
            <w:vAlign w:val="center"/>
          </w:tcPr>
          <w:p w14:paraId="029D521E" w14:textId="77777777" w:rsidR="00FB7EE5" w:rsidRPr="001878F5" w:rsidRDefault="00FB7EE5" w:rsidP="005F7261">
            <w:pPr>
              <w:pStyle w:val="Table-Header"/>
              <w:jc w:val="center"/>
              <w:rPr>
                <w:color w:val="FFFFFF"/>
              </w:rPr>
            </w:pPr>
            <w:r w:rsidRPr="001878F5">
              <w:rPr>
                <w:color w:val="FFFFFF"/>
              </w:rPr>
              <w:t>Milestone</w:t>
            </w:r>
          </w:p>
        </w:tc>
        <w:tc>
          <w:tcPr>
            <w:tcW w:w="720" w:type="dxa"/>
            <w:vMerge w:val="restart"/>
            <w:shd w:val="clear" w:color="auto" w:fill="3366FF"/>
            <w:vAlign w:val="center"/>
          </w:tcPr>
          <w:p w14:paraId="6863F794" w14:textId="77777777" w:rsidR="00FB7EE5" w:rsidRPr="001878F5" w:rsidRDefault="00FB7EE5" w:rsidP="005F7261">
            <w:pPr>
              <w:pStyle w:val="Table-Header"/>
              <w:jc w:val="center"/>
              <w:rPr>
                <w:color w:val="FFFFFF"/>
              </w:rPr>
            </w:pPr>
            <w:r w:rsidRPr="001878F5">
              <w:rPr>
                <w:color w:val="FFFFFF"/>
              </w:rPr>
              <w:t>WP</w:t>
            </w:r>
          </w:p>
        </w:tc>
        <w:tc>
          <w:tcPr>
            <w:tcW w:w="1341" w:type="dxa"/>
            <w:vMerge w:val="restart"/>
            <w:shd w:val="clear" w:color="auto" w:fill="3366FF"/>
            <w:vAlign w:val="center"/>
          </w:tcPr>
          <w:p w14:paraId="5E1DC8D3" w14:textId="77777777" w:rsidR="00FB7EE5" w:rsidRPr="001878F5" w:rsidRDefault="00FB7EE5" w:rsidP="005F7261">
            <w:pPr>
              <w:pStyle w:val="Table-Header"/>
              <w:jc w:val="center"/>
              <w:rPr>
                <w:color w:val="FFFFFF"/>
              </w:rPr>
            </w:pPr>
            <w:r w:rsidRPr="001878F5">
              <w:rPr>
                <w:color w:val="FFFFFF"/>
              </w:rPr>
              <w:t>Date due</w:t>
            </w:r>
          </w:p>
        </w:tc>
        <w:tc>
          <w:tcPr>
            <w:tcW w:w="1422" w:type="dxa"/>
            <w:vMerge w:val="restart"/>
            <w:shd w:val="clear" w:color="auto" w:fill="3366FF"/>
            <w:vAlign w:val="center"/>
          </w:tcPr>
          <w:p w14:paraId="37AE3240" w14:textId="77777777" w:rsidR="00FB7EE5" w:rsidRPr="001878F5" w:rsidRDefault="00FB7EE5" w:rsidP="005F7261">
            <w:pPr>
              <w:pStyle w:val="Table-Header"/>
              <w:jc w:val="center"/>
              <w:rPr>
                <w:color w:val="FFFFFF"/>
              </w:rPr>
            </w:pPr>
            <w:r w:rsidRPr="001878F5">
              <w:rPr>
                <w:color w:val="FFFFFF"/>
              </w:rPr>
              <w:t>Actual/Forecast delivery date</w:t>
            </w:r>
          </w:p>
        </w:tc>
        <w:tc>
          <w:tcPr>
            <w:tcW w:w="1365" w:type="dxa"/>
            <w:vMerge w:val="restart"/>
            <w:shd w:val="clear" w:color="auto" w:fill="3366FF"/>
            <w:vAlign w:val="center"/>
          </w:tcPr>
          <w:p w14:paraId="30CA94CC"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45D54EDF" w14:textId="77777777" w:rsidTr="005F7261">
        <w:trPr>
          <w:tblHeader/>
          <w:jc w:val="center"/>
        </w:trPr>
        <w:tc>
          <w:tcPr>
            <w:tcW w:w="819" w:type="dxa"/>
            <w:tcBorders>
              <w:bottom w:val="single" w:sz="6" w:space="0" w:color="auto"/>
            </w:tcBorders>
            <w:shd w:val="clear" w:color="auto" w:fill="3366FF"/>
            <w:vAlign w:val="center"/>
          </w:tcPr>
          <w:p w14:paraId="33768E1E" w14:textId="77777777" w:rsidR="00FB7EE5" w:rsidRPr="001878F5" w:rsidRDefault="00FB7EE5" w:rsidP="005F7261">
            <w:pPr>
              <w:pStyle w:val="Table-Header"/>
              <w:jc w:val="center"/>
              <w:rPr>
                <w:color w:val="FFFFFF"/>
              </w:rPr>
            </w:pPr>
            <w:r w:rsidRPr="001878F5">
              <w:rPr>
                <w:color w:val="FFFFFF"/>
              </w:rPr>
              <w:t>N.</w:t>
            </w:r>
          </w:p>
        </w:tc>
        <w:tc>
          <w:tcPr>
            <w:tcW w:w="3600" w:type="dxa"/>
            <w:shd w:val="clear" w:color="auto" w:fill="3366FF"/>
            <w:vAlign w:val="center"/>
          </w:tcPr>
          <w:p w14:paraId="6636EA04" w14:textId="77777777" w:rsidR="00FB7EE5" w:rsidRPr="001878F5" w:rsidRDefault="00FB7EE5" w:rsidP="005F7261">
            <w:pPr>
              <w:pStyle w:val="Table-Header"/>
              <w:jc w:val="center"/>
              <w:rPr>
                <w:color w:val="FFFFFF"/>
              </w:rPr>
            </w:pPr>
            <w:r w:rsidRPr="001878F5">
              <w:rPr>
                <w:color w:val="FFFFFF"/>
              </w:rPr>
              <w:t>Description</w:t>
            </w:r>
          </w:p>
        </w:tc>
        <w:tc>
          <w:tcPr>
            <w:tcW w:w="720" w:type="dxa"/>
            <w:vMerge/>
            <w:shd w:val="clear" w:color="auto" w:fill="3366FF"/>
            <w:vAlign w:val="center"/>
          </w:tcPr>
          <w:p w14:paraId="63BC827A" w14:textId="77777777" w:rsidR="00FB7EE5" w:rsidRPr="001878F5" w:rsidRDefault="00FB7EE5" w:rsidP="005F7261">
            <w:pPr>
              <w:pStyle w:val="Table-Header"/>
              <w:jc w:val="center"/>
              <w:rPr>
                <w:color w:val="FFFFFF"/>
              </w:rPr>
            </w:pPr>
          </w:p>
        </w:tc>
        <w:tc>
          <w:tcPr>
            <w:tcW w:w="1341" w:type="dxa"/>
            <w:vMerge/>
            <w:shd w:val="clear" w:color="auto" w:fill="3366FF"/>
            <w:vAlign w:val="center"/>
          </w:tcPr>
          <w:p w14:paraId="51E67928" w14:textId="77777777" w:rsidR="00FB7EE5" w:rsidRPr="001878F5" w:rsidRDefault="00FB7EE5" w:rsidP="005F7261">
            <w:pPr>
              <w:pStyle w:val="Table-Header"/>
              <w:jc w:val="center"/>
              <w:rPr>
                <w:color w:val="FFFFFF"/>
              </w:rPr>
            </w:pPr>
          </w:p>
        </w:tc>
        <w:tc>
          <w:tcPr>
            <w:tcW w:w="1422" w:type="dxa"/>
            <w:vMerge/>
            <w:shd w:val="clear" w:color="auto" w:fill="3366FF"/>
            <w:vAlign w:val="center"/>
          </w:tcPr>
          <w:p w14:paraId="11C2D085" w14:textId="77777777" w:rsidR="00FB7EE5" w:rsidRPr="001878F5" w:rsidRDefault="00FB7EE5" w:rsidP="005F7261">
            <w:pPr>
              <w:pStyle w:val="Table-Header"/>
              <w:jc w:val="center"/>
              <w:rPr>
                <w:color w:val="FFFFFF"/>
              </w:rPr>
            </w:pPr>
          </w:p>
        </w:tc>
        <w:tc>
          <w:tcPr>
            <w:tcW w:w="1365" w:type="dxa"/>
            <w:vMerge/>
            <w:shd w:val="clear" w:color="auto" w:fill="3366FF"/>
            <w:vAlign w:val="center"/>
          </w:tcPr>
          <w:p w14:paraId="79C641C0" w14:textId="77777777" w:rsidR="00FB7EE5" w:rsidRPr="001878F5" w:rsidRDefault="00FB7EE5" w:rsidP="005F7261">
            <w:pPr>
              <w:pStyle w:val="Table-Header"/>
              <w:jc w:val="center"/>
              <w:rPr>
                <w:color w:val="FFFFFF"/>
              </w:rPr>
            </w:pPr>
          </w:p>
        </w:tc>
      </w:tr>
      <w:tr w:rsidR="00FB7EE5" w:rsidRPr="001878F5" w14:paraId="62A6502F" w14:textId="77777777" w:rsidTr="005F7261">
        <w:trPr>
          <w:jc w:val="center"/>
        </w:trPr>
        <w:tc>
          <w:tcPr>
            <w:tcW w:w="819" w:type="dxa"/>
            <w:shd w:val="clear" w:color="auto" w:fill="auto"/>
          </w:tcPr>
          <w:p w14:paraId="233F9F0C" w14:textId="77777777" w:rsidR="00FB7EE5" w:rsidRPr="001878F5" w:rsidRDefault="00FB7EE5" w:rsidP="005F7261">
            <w:pPr>
              <w:rPr>
                <w:sz w:val="22"/>
                <w:szCs w:val="22"/>
              </w:rPr>
            </w:pPr>
            <w:r w:rsidRPr="001878F5">
              <w:rPr>
                <w:sz w:val="22"/>
                <w:szCs w:val="22"/>
              </w:rPr>
              <w:t>M6.1</w:t>
            </w:r>
          </w:p>
        </w:tc>
        <w:tc>
          <w:tcPr>
            <w:tcW w:w="3600" w:type="dxa"/>
          </w:tcPr>
          <w:p w14:paraId="5AC567A0" w14:textId="77777777" w:rsidR="00FB7EE5" w:rsidRPr="001878F5" w:rsidRDefault="00FB7EE5" w:rsidP="005F7261">
            <w:pPr>
              <w:rPr>
                <w:sz w:val="22"/>
                <w:szCs w:val="22"/>
              </w:rPr>
            </w:pPr>
            <w:r w:rsidRPr="001878F5">
              <w:rPr>
                <w:sz w:val="22"/>
                <w:szCs w:val="22"/>
              </w:rPr>
              <w:t>Completion of general guidelines for system design and documentation</w:t>
            </w:r>
          </w:p>
        </w:tc>
        <w:tc>
          <w:tcPr>
            <w:tcW w:w="720" w:type="dxa"/>
            <w:vAlign w:val="center"/>
          </w:tcPr>
          <w:p w14:paraId="62253DEA" w14:textId="77777777" w:rsidR="00FB7EE5" w:rsidRPr="001878F5" w:rsidRDefault="00FB7EE5" w:rsidP="005F7261">
            <w:pPr>
              <w:pStyle w:val="BodyText2"/>
              <w:jc w:val="center"/>
              <w:rPr>
                <w:rStyle w:val="Table-text"/>
                <w:szCs w:val="22"/>
              </w:rPr>
            </w:pPr>
            <w:r w:rsidRPr="001878F5">
              <w:rPr>
                <w:rStyle w:val="Table-text"/>
                <w:szCs w:val="22"/>
              </w:rPr>
              <w:t>6</w:t>
            </w:r>
          </w:p>
        </w:tc>
        <w:tc>
          <w:tcPr>
            <w:tcW w:w="1341" w:type="dxa"/>
          </w:tcPr>
          <w:p w14:paraId="49C51D36" w14:textId="77777777" w:rsidR="00FB7EE5" w:rsidRPr="001878F5" w:rsidRDefault="00FB7EE5" w:rsidP="005F7261">
            <w:pPr>
              <w:rPr>
                <w:sz w:val="22"/>
                <w:szCs w:val="22"/>
              </w:rPr>
            </w:pPr>
            <w:r w:rsidRPr="001878F5">
              <w:rPr>
                <w:sz w:val="22"/>
                <w:szCs w:val="22"/>
              </w:rPr>
              <w:t>M14</w:t>
            </w:r>
          </w:p>
        </w:tc>
        <w:tc>
          <w:tcPr>
            <w:tcW w:w="1422" w:type="dxa"/>
          </w:tcPr>
          <w:p w14:paraId="29FE8D57" w14:textId="77777777" w:rsidR="00FB7EE5" w:rsidRPr="001878F5" w:rsidRDefault="00FB7EE5" w:rsidP="005F7261">
            <w:pPr>
              <w:rPr>
                <w:sz w:val="22"/>
                <w:szCs w:val="22"/>
              </w:rPr>
            </w:pPr>
            <w:r w:rsidRPr="001878F5">
              <w:rPr>
                <w:sz w:val="22"/>
                <w:szCs w:val="22"/>
              </w:rPr>
              <w:t>M14</w:t>
            </w:r>
          </w:p>
        </w:tc>
        <w:tc>
          <w:tcPr>
            <w:tcW w:w="1365" w:type="dxa"/>
            <w:vAlign w:val="center"/>
          </w:tcPr>
          <w:p w14:paraId="25810B96" w14:textId="77777777" w:rsidR="00FB7EE5" w:rsidRPr="001878F5" w:rsidRDefault="00FB7EE5" w:rsidP="005F7261">
            <w:pPr>
              <w:pStyle w:val="BodyText2"/>
              <w:jc w:val="center"/>
              <w:rPr>
                <w:rStyle w:val="Table-text"/>
                <w:szCs w:val="22"/>
              </w:rPr>
            </w:pPr>
          </w:p>
        </w:tc>
      </w:tr>
      <w:tr w:rsidR="00FB7EE5" w:rsidRPr="001878F5" w14:paraId="3C39DF9C" w14:textId="77777777" w:rsidTr="005F7261">
        <w:trPr>
          <w:jc w:val="center"/>
        </w:trPr>
        <w:tc>
          <w:tcPr>
            <w:tcW w:w="819" w:type="dxa"/>
            <w:shd w:val="clear" w:color="auto" w:fill="auto"/>
          </w:tcPr>
          <w:p w14:paraId="215EFAFC" w14:textId="77777777" w:rsidR="00FB7EE5" w:rsidRPr="001878F5" w:rsidRDefault="00FB7EE5" w:rsidP="005F7261">
            <w:pPr>
              <w:rPr>
                <w:sz w:val="22"/>
                <w:szCs w:val="22"/>
              </w:rPr>
            </w:pPr>
            <w:r w:rsidRPr="001878F5">
              <w:rPr>
                <w:sz w:val="22"/>
                <w:szCs w:val="22"/>
              </w:rPr>
              <w:t>M6.2</w:t>
            </w:r>
          </w:p>
        </w:tc>
        <w:tc>
          <w:tcPr>
            <w:tcW w:w="3600" w:type="dxa"/>
          </w:tcPr>
          <w:p w14:paraId="53CF5C34" w14:textId="77777777" w:rsidR="00FB7EE5" w:rsidRPr="001878F5" w:rsidRDefault="00FB7EE5" w:rsidP="005F7261">
            <w:pPr>
              <w:rPr>
                <w:sz w:val="22"/>
                <w:szCs w:val="22"/>
              </w:rPr>
            </w:pPr>
            <w:r w:rsidRPr="001878F5">
              <w:rPr>
                <w:sz w:val="22"/>
                <w:szCs w:val="22"/>
              </w:rPr>
              <w:t>Completion of SafeVR toolbox draft design</w:t>
            </w:r>
          </w:p>
        </w:tc>
        <w:tc>
          <w:tcPr>
            <w:tcW w:w="720" w:type="dxa"/>
            <w:vAlign w:val="center"/>
          </w:tcPr>
          <w:p w14:paraId="55111BBE" w14:textId="77777777" w:rsidR="00FB7EE5" w:rsidRPr="001878F5" w:rsidRDefault="00FB7EE5" w:rsidP="005F7261">
            <w:pPr>
              <w:pStyle w:val="BodyText2"/>
              <w:jc w:val="center"/>
              <w:rPr>
                <w:rStyle w:val="Table-text"/>
                <w:szCs w:val="22"/>
              </w:rPr>
            </w:pPr>
            <w:r w:rsidRPr="001878F5">
              <w:rPr>
                <w:rStyle w:val="Table-text"/>
                <w:szCs w:val="22"/>
              </w:rPr>
              <w:t>6</w:t>
            </w:r>
          </w:p>
        </w:tc>
        <w:tc>
          <w:tcPr>
            <w:tcW w:w="1341" w:type="dxa"/>
          </w:tcPr>
          <w:p w14:paraId="0C623499" w14:textId="77777777" w:rsidR="00FB7EE5" w:rsidRPr="001878F5" w:rsidRDefault="00FB7EE5" w:rsidP="005F7261">
            <w:pPr>
              <w:rPr>
                <w:sz w:val="22"/>
                <w:szCs w:val="22"/>
              </w:rPr>
            </w:pPr>
            <w:r w:rsidRPr="001878F5">
              <w:rPr>
                <w:sz w:val="22"/>
                <w:szCs w:val="22"/>
              </w:rPr>
              <w:t>M16</w:t>
            </w:r>
          </w:p>
        </w:tc>
        <w:tc>
          <w:tcPr>
            <w:tcW w:w="1422" w:type="dxa"/>
          </w:tcPr>
          <w:p w14:paraId="2E888CA0" w14:textId="77777777" w:rsidR="00FB7EE5" w:rsidRPr="001878F5" w:rsidRDefault="00FB7EE5" w:rsidP="005F7261">
            <w:pPr>
              <w:rPr>
                <w:sz w:val="22"/>
                <w:szCs w:val="22"/>
              </w:rPr>
            </w:pPr>
            <w:r w:rsidRPr="001878F5">
              <w:rPr>
                <w:sz w:val="22"/>
                <w:szCs w:val="22"/>
              </w:rPr>
              <w:t>M16</w:t>
            </w:r>
          </w:p>
        </w:tc>
        <w:tc>
          <w:tcPr>
            <w:tcW w:w="1365" w:type="dxa"/>
            <w:vAlign w:val="center"/>
          </w:tcPr>
          <w:p w14:paraId="4787B50F" w14:textId="77777777" w:rsidR="00FB7EE5" w:rsidRPr="001878F5" w:rsidRDefault="00FB7EE5" w:rsidP="005F7261">
            <w:pPr>
              <w:pStyle w:val="BodyText2"/>
              <w:jc w:val="center"/>
              <w:rPr>
                <w:rStyle w:val="Table-text"/>
                <w:szCs w:val="22"/>
              </w:rPr>
            </w:pPr>
          </w:p>
        </w:tc>
      </w:tr>
      <w:tr w:rsidR="00FB7EE5" w:rsidRPr="001878F5" w14:paraId="78D7594F" w14:textId="77777777" w:rsidTr="005F7261">
        <w:trPr>
          <w:jc w:val="center"/>
        </w:trPr>
        <w:tc>
          <w:tcPr>
            <w:tcW w:w="819" w:type="dxa"/>
            <w:shd w:val="clear" w:color="auto" w:fill="auto"/>
          </w:tcPr>
          <w:p w14:paraId="13443160" w14:textId="77777777" w:rsidR="00FB7EE5" w:rsidRPr="001878F5" w:rsidRDefault="00FB7EE5" w:rsidP="005F7261">
            <w:pPr>
              <w:rPr>
                <w:sz w:val="22"/>
                <w:szCs w:val="22"/>
              </w:rPr>
            </w:pPr>
            <w:r w:rsidRPr="001878F5">
              <w:rPr>
                <w:sz w:val="22"/>
                <w:szCs w:val="22"/>
              </w:rPr>
              <w:t>M6.3</w:t>
            </w:r>
          </w:p>
        </w:tc>
        <w:tc>
          <w:tcPr>
            <w:tcW w:w="3600" w:type="dxa"/>
          </w:tcPr>
          <w:p w14:paraId="3A26F137" w14:textId="77777777" w:rsidR="00FB7EE5" w:rsidRPr="001878F5" w:rsidRDefault="00FB7EE5" w:rsidP="005F7261">
            <w:pPr>
              <w:rPr>
                <w:sz w:val="22"/>
                <w:szCs w:val="22"/>
              </w:rPr>
            </w:pPr>
            <w:r w:rsidRPr="001878F5">
              <w:rPr>
                <w:sz w:val="22"/>
                <w:szCs w:val="22"/>
              </w:rPr>
              <w:t>1st release of SafeVR toolbox</w:t>
            </w:r>
          </w:p>
        </w:tc>
        <w:tc>
          <w:tcPr>
            <w:tcW w:w="720" w:type="dxa"/>
            <w:vAlign w:val="center"/>
          </w:tcPr>
          <w:p w14:paraId="03008D72" w14:textId="77777777" w:rsidR="00FB7EE5" w:rsidRPr="001878F5" w:rsidRDefault="00FB7EE5" w:rsidP="005F7261">
            <w:pPr>
              <w:pStyle w:val="BodyText2"/>
              <w:jc w:val="center"/>
              <w:rPr>
                <w:rStyle w:val="Table-text"/>
                <w:szCs w:val="22"/>
              </w:rPr>
            </w:pPr>
            <w:r w:rsidRPr="001878F5">
              <w:rPr>
                <w:rStyle w:val="Table-text"/>
                <w:szCs w:val="22"/>
              </w:rPr>
              <w:t>6</w:t>
            </w:r>
          </w:p>
        </w:tc>
        <w:tc>
          <w:tcPr>
            <w:tcW w:w="1341" w:type="dxa"/>
          </w:tcPr>
          <w:p w14:paraId="473F064F" w14:textId="77777777" w:rsidR="00FB7EE5" w:rsidRPr="001878F5" w:rsidRDefault="00FB7EE5" w:rsidP="005F7261">
            <w:pPr>
              <w:rPr>
                <w:sz w:val="22"/>
                <w:szCs w:val="22"/>
              </w:rPr>
            </w:pPr>
            <w:r w:rsidRPr="001878F5">
              <w:rPr>
                <w:sz w:val="22"/>
                <w:szCs w:val="22"/>
              </w:rPr>
              <w:t>M18</w:t>
            </w:r>
          </w:p>
        </w:tc>
        <w:tc>
          <w:tcPr>
            <w:tcW w:w="1422" w:type="dxa"/>
          </w:tcPr>
          <w:p w14:paraId="57E1F1DF" w14:textId="77777777" w:rsidR="00FB7EE5" w:rsidRPr="001878F5" w:rsidRDefault="00FB7EE5" w:rsidP="005F7261">
            <w:pPr>
              <w:rPr>
                <w:sz w:val="22"/>
                <w:szCs w:val="22"/>
              </w:rPr>
            </w:pPr>
            <w:r w:rsidRPr="001878F5">
              <w:rPr>
                <w:sz w:val="22"/>
                <w:szCs w:val="22"/>
              </w:rPr>
              <w:t>M18</w:t>
            </w:r>
          </w:p>
        </w:tc>
        <w:tc>
          <w:tcPr>
            <w:tcW w:w="1365" w:type="dxa"/>
            <w:vAlign w:val="center"/>
          </w:tcPr>
          <w:p w14:paraId="1208DB72" w14:textId="77777777" w:rsidR="00FB7EE5" w:rsidRPr="001878F5" w:rsidRDefault="00FB7EE5" w:rsidP="005F7261">
            <w:pPr>
              <w:pStyle w:val="BodyText2"/>
              <w:jc w:val="center"/>
              <w:rPr>
                <w:rStyle w:val="Table-text"/>
                <w:szCs w:val="22"/>
              </w:rPr>
            </w:pPr>
          </w:p>
        </w:tc>
      </w:tr>
      <w:tr w:rsidR="00FB7EE5" w:rsidRPr="001878F5" w14:paraId="0EEAAEED" w14:textId="77777777" w:rsidTr="005F7261">
        <w:trPr>
          <w:jc w:val="center"/>
        </w:trPr>
        <w:tc>
          <w:tcPr>
            <w:tcW w:w="819" w:type="dxa"/>
            <w:shd w:val="clear" w:color="auto" w:fill="auto"/>
          </w:tcPr>
          <w:p w14:paraId="788A350A" w14:textId="77777777" w:rsidR="00FB7EE5" w:rsidRPr="001878F5" w:rsidRDefault="00FB7EE5" w:rsidP="005F7261">
            <w:pPr>
              <w:rPr>
                <w:sz w:val="22"/>
                <w:szCs w:val="22"/>
              </w:rPr>
            </w:pPr>
            <w:r w:rsidRPr="001878F5">
              <w:rPr>
                <w:sz w:val="22"/>
                <w:szCs w:val="22"/>
              </w:rPr>
              <w:t>M6.4</w:t>
            </w:r>
          </w:p>
        </w:tc>
        <w:tc>
          <w:tcPr>
            <w:tcW w:w="3600" w:type="dxa"/>
          </w:tcPr>
          <w:p w14:paraId="6921BEE3" w14:textId="77777777" w:rsidR="00FB7EE5" w:rsidRPr="001878F5" w:rsidRDefault="00FB7EE5" w:rsidP="005F7261">
            <w:pPr>
              <w:rPr>
                <w:sz w:val="22"/>
                <w:szCs w:val="22"/>
              </w:rPr>
            </w:pPr>
            <w:r w:rsidRPr="001878F5">
              <w:rPr>
                <w:sz w:val="22"/>
                <w:szCs w:val="22"/>
              </w:rPr>
              <w:t>Completion of specifications and design documents for the two Safety Tools</w:t>
            </w:r>
          </w:p>
        </w:tc>
        <w:tc>
          <w:tcPr>
            <w:tcW w:w="720" w:type="dxa"/>
            <w:vAlign w:val="center"/>
          </w:tcPr>
          <w:p w14:paraId="4EA4E6DA" w14:textId="77777777" w:rsidR="00FB7EE5" w:rsidRPr="001878F5" w:rsidRDefault="00FB7EE5" w:rsidP="005F7261">
            <w:pPr>
              <w:pStyle w:val="BodyText2"/>
              <w:jc w:val="center"/>
              <w:rPr>
                <w:rStyle w:val="Table-text"/>
                <w:szCs w:val="22"/>
              </w:rPr>
            </w:pPr>
            <w:r w:rsidRPr="001878F5">
              <w:rPr>
                <w:rStyle w:val="Table-text"/>
                <w:szCs w:val="22"/>
              </w:rPr>
              <w:t>6</w:t>
            </w:r>
          </w:p>
        </w:tc>
        <w:tc>
          <w:tcPr>
            <w:tcW w:w="1341" w:type="dxa"/>
          </w:tcPr>
          <w:p w14:paraId="2739119D" w14:textId="77777777" w:rsidR="00FB7EE5" w:rsidRPr="001878F5" w:rsidRDefault="00FB7EE5" w:rsidP="005F7261">
            <w:pPr>
              <w:rPr>
                <w:sz w:val="22"/>
                <w:szCs w:val="22"/>
              </w:rPr>
            </w:pPr>
            <w:r w:rsidRPr="001878F5">
              <w:rPr>
                <w:sz w:val="22"/>
                <w:szCs w:val="22"/>
              </w:rPr>
              <w:t>M18</w:t>
            </w:r>
          </w:p>
        </w:tc>
        <w:tc>
          <w:tcPr>
            <w:tcW w:w="1422" w:type="dxa"/>
          </w:tcPr>
          <w:p w14:paraId="53657466" w14:textId="77777777" w:rsidR="00FB7EE5" w:rsidRPr="001878F5" w:rsidRDefault="00FB7EE5" w:rsidP="005F7261">
            <w:pPr>
              <w:rPr>
                <w:sz w:val="22"/>
                <w:szCs w:val="22"/>
              </w:rPr>
            </w:pPr>
            <w:r w:rsidRPr="001878F5">
              <w:rPr>
                <w:sz w:val="22"/>
                <w:szCs w:val="22"/>
              </w:rPr>
              <w:t>M18</w:t>
            </w:r>
          </w:p>
        </w:tc>
        <w:tc>
          <w:tcPr>
            <w:tcW w:w="1365" w:type="dxa"/>
            <w:vAlign w:val="center"/>
          </w:tcPr>
          <w:p w14:paraId="762F4804" w14:textId="77777777" w:rsidR="00FB7EE5" w:rsidRPr="001878F5" w:rsidRDefault="00FB7EE5" w:rsidP="005F7261">
            <w:pPr>
              <w:pStyle w:val="BodyText2"/>
              <w:jc w:val="center"/>
              <w:rPr>
                <w:rStyle w:val="Table-text"/>
                <w:szCs w:val="22"/>
              </w:rPr>
            </w:pPr>
          </w:p>
        </w:tc>
      </w:tr>
      <w:tr w:rsidR="00FB7EE5" w:rsidRPr="001878F5" w14:paraId="720719C4" w14:textId="77777777" w:rsidTr="005F7261">
        <w:trPr>
          <w:jc w:val="center"/>
        </w:trPr>
        <w:tc>
          <w:tcPr>
            <w:tcW w:w="819" w:type="dxa"/>
            <w:shd w:val="clear" w:color="auto" w:fill="auto"/>
          </w:tcPr>
          <w:p w14:paraId="5C457C1C" w14:textId="77777777" w:rsidR="00FB7EE5" w:rsidRPr="001878F5" w:rsidRDefault="00FB7EE5" w:rsidP="005F7261">
            <w:pPr>
              <w:rPr>
                <w:sz w:val="22"/>
                <w:szCs w:val="22"/>
              </w:rPr>
            </w:pPr>
            <w:r w:rsidRPr="001878F5">
              <w:rPr>
                <w:sz w:val="22"/>
                <w:szCs w:val="22"/>
              </w:rPr>
              <w:t>M6.5</w:t>
            </w:r>
          </w:p>
        </w:tc>
        <w:tc>
          <w:tcPr>
            <w:tcW w:w="3600" w:type="dxa"/>
          </w:tcPr>
          <w:p w14:paraId="70B718FB" w14:textId="77777777" w:rsidR="00FB7EE5" w:rsidRPr="001878F5" w:rsidRDefault="00FB7EE5" w:rsidP="005F7261">
            <w:pPr>
              <w:rPr>
                <w:sz w:val="22"/>
                <w:szCs w:val="22"/>
              </w:rPr>
            </w:pPr>
            <w:r w:rsidRPr="001878F5">
              <w:rPr>
                <w:sz w:val="22"/>
                <w:szCs w:val="22"/>
              </w:rPr>
              <w:t>Application site selection and porting</w:t>
            </w:r>
          </w:p>
        </w:tc>
        <w:tc>
          <w:tcPr>
            <w:tcW w:w="720" w:type="dxa"/>
            <w:vAlign w:val="center"/>
          </w:tcPr>
          <w:p w14:paraId="3B465B15" w14:textId="77777777" w:rsidR="00FB7EE5" w:rsidRPr="001878F5" w:rsidRDefault="00FB7EE5" w:rsidP="005F7261">
            <w:pPr>
              <w:pStyle w:val="BodyText2"/>
              <w:jc w:val="center"/>
              <w:rPr>
                <w:rStyle w:val="Table-text"/>
                <w:szCs w:val="22"/>
              </w:rPr>
            </w:pPr>
            <w:r w:rsidRPr="001878F5">
              <w:rPr>
                <w:rStyle w:val="Table-text"/>
                <w:szCs w:val="22"/>
              </w:rPr>
              <w:t>6</w:t>
            </w:r>
          </w:p>
        </w:tc>
        <w:tc>
          <w:tcPr>
            <w:tcW w:w="1341" w:type="dxa"/>
          </w:tcPr>
          <w:p w14:paraId="1520FEE3" w14:textId="77777777" w:rsidR="00FB7EE5" w:rsidRPr="001878F5" w:rsidRDefault="00FB7EE5" w:rsidP="005F7261">
            <w:pPr>
              <w:rPr>
                <w:sz w:val="22"/>
                <w:szCs w:val="22"/>
              </w:rPr>
            </w:pPr>
            <w:r w:rsidRPr="001878F5">
              <w:rPr>
                <w:sz w:val="22"/>
                <w:szCs w:val="22"/>
              </w:rPr>
              <w:t>M18</w:t>
            </w:r>
          </w:p>
        </w:tc>
        <w:tc>
          <w:tcPr>
            <w:tcW w:w="1422" w:type="dxa"/>
          </w:tcPr>
          <w:p w14:paraId="2DDEFE2B" w14:textId="77777777" w:rsidR="00FB7EE5" w:rsidRPr="001878F5" w:rsidRDefault="00FB7EE5" w:rsidP="005F7261">
            <w:pPr>
              <w:rPr>
                <w:sz w:val="22"/>
                <w:szCs w:val="22"/>
              </w:rPr>
            </w:pPr>
            <w:r w:rsidRPr="001878F5">
              <w:rPr>
                <w:sz w:val="22"/>
                <w:szCs w:val="22"/>
              </w:rPr>
              <w:t>M24</w:t>
            </w:r>
          </w:p>
        </w:tc>
        <w:tc>
          <w:tcPr>
            <w:tcW w:w="1365" w:type="dxa"/>
            <w:vAlign w:val="center"/>
          </w:tcPr>
          <w:p w14:paraId="5EC977D5" w14:textId="77777777" w:rsidR="00FB7EE5" w:rsidRPr="001878F5" w:rsidRDefault="00FB7EE5" w:rsidP="005F7261">
            <w:pPr>
              <w:pStyle w:val="StyleHeading211ptNotItalic"/>
              <w:numPr>
                <w:ilvl w:val="0"/>
                <w:numId w:val="0"/>
              </w:numPr>
              <w:jc w:val="center"/>
              <w:rPr>
                <w:rStyle w:val="Table-text"/>
                <w:szCs w:val="22"/>
              </w:rPr>
            </w:pPr>
          </w:p>
        </w:tc>
      </w:tr>
    </w:tbl>
    <w:p w14:paraId="157469EB" w14:textId="2A2A0415" w:rsidR="00FB7EE5" w:rsidRPr="001878F5" w:rsidRDefault="00FB7EE5" w:rsidP="00FB7EE5">
      <w:pPr>
        <w:pStyle w:val="Caption"/>
      </w:pPr>
      <w:bookmarkStart w:id="213" w:name="_Toc157244407"/>
      <w:bookmarkStart w:id="214" w:name="_Toc162340801"/>
      <w:r w:rsidRPr="001878F5">
        <w:t>WP 6 - Milestones List</w:t>
      </w:r>
      <w:bookmarkEnd w:id="213"/>
      <w:bookmarkEnd w:id="214"/>
    </w:p>
    <w:p w14:paraId="2E101DA3" w14:textId="77777777" w:rsidR="00FB7EE5" w:rsidRPr="001878F5" w:rsidRDefault="00FB7EE5" w:rsidP="00FB7EE5"/>
    <w:p w14:paraId="3B4DB1B5" w14:textId="77777777" w:rsidR="00FB7EE5" w:rsidRPr="001878F5" w:rsidRDefault="00FB7EE5" w:rsidP="00FB7EE5"/>
    <w:p w14:paraId="2EA74F23" w14:textId="77777777" w:rsidR="00FB7EE5" w:rsidRPr="005F7261" w:rsidRDefault="00FB7EE5" w:rsidP="005F7261">
      <w:pPr>
        <w:pStyle w:val="Heading2"/>
      </w:pPr>
      <w:bookmarkStart w:id="215" w:name="_Toc167252052"/>
      <w:bookmarkStart w:id="216" w:name="_Toc169265278"/>
      <w:r w:rsidRPr="005F7261">
        <w:t>WP 10 – Dissemination of Virthualis Technology</w:t>
      </w:r>
      <w:bookmarkEnd w:id="215"/>
      <w:bookmarkEnd w:id="216"/>
    </w:p>
    <w:p w14:paraId="6393B825" w14:textId="77777777" w:rsidR="00FB7EE5" w:rsidRPr="005F7261" w:rsidRDefault="00FB7EE5" w:rsidP="005F7261">
      <w:pPr>
        <w:pStyle w:val="Heading3"/>
      </w:pPr>
      <w:bookmarkStart w:id="217" w:name="_Toc167252053"/>
      <w:bookmarkStart w:id="218" w:name="_Toc169265279"/>
      <w:r w:rsidRPr="005F7261">
        <w:t>WP 10 - Workpackage objectives and starting point of work at beginning of reporting period</w:t>
      </w:r>
      <w:bookmarkEnd w:id="217"/>
      <w:bookmarkEnd w:id="218"/>
    </w:p>
    <w:p w14:paraId="350C59C1" w14:textId="77777777" w:rsidR="00FB7EE5" w:rsidRPr="001878F5" w:rsidRDefault="00FB7EE5" w:rsidP="00FB7EE5">
      <w:r w:rsidRPr="001878F5">
        <w:t>· Increase public’s awareness of the project to the public</w:t>
      </w:r>
    </w:p>
    <w:p w14:paraId="35DC13AF" w14:textId="77777777" w:rsidR="00FB7EE5" w:rsidRPr="001878F5" w:rsidRDefault="00FB7EE5" w:rsidP="00FB7EE5">
      <w:r w:rsidRPr="001878F5">
        <w:t>· Disseminate the results acquired by VIRTHUALIS to specified target groups</w:t>
      </w:r>
    </w:p>
    <w:p w14:paraId="56EC00DB" w14:textId="77777777" w:rsidR="00FB7EE5" w:rsidRPr="001878F5" w:rsidRDefault="00FB7EE5" w:rsidP="00FB7EE5">
      <w:r w:rsidRPr="001878F5">
        <w:t>· Define VIRTHUALIS applications cases and define a plan for promoting them to managers of institutions, companies, and relevant stakeholders.</w:t>
      </w:r>
    </w:p>
    <w:p w14:paraId="36E9BB0F" w14:textId="77777777" w:rsidR="00FB7EE5" w:rsidRPr="001878F5" w:rsidRDefault="00FB7EE5" w:rsidP="00FB7EE5"/>
    <w:p w14:paraId="3FB9FEB3" w14:textId="77777777" w:rsidR="00FB7EE5" w:rsidRPr="005F7261" w:rsidRDefault="00FB7EE5" w:rsidP="005F7261">
      <w:pPr>
        <w:pStyle w:val="Heading3"/>
      </w:pPr>
      <w:bookmarkStart w:id="219" w:name="_Toc167252054"/>
      <w:bookmarkStart w:id="220" w:name="_Toc169265280"/>
      <w:r w:rsidRPr="005F7261">
        <w:t>WP 10 - Progress towards objectives</w:t>
      </w:r>
      <w:bookmarkEnd w:id="219"/>
      <w:bookmarkEnd w:id="220"/>
    </w:p>
    <w:p w14:paraId="5D6CE11B" w14:textId="77777777" w:rsidR="00FB7EE5" w:rsidRPr="001878F5" w:rsidRDefault="00FB7EE5" w:rsidP="00FB7EE5">
      <w:pPr>
        <w:pStyle w:val="BodyText"/>
      </w:pPr>
      <w:r w:rsidRPr="001878F5">
        <w:t>Description of the tasks worked on and achievements made with reference to planned objectives, identify contractors involved.</w:t>
      </w:r>
    </w:p>
    <w:p w14:paraId="3504BEF9" w14:textId="77777777" w:rsidR="00FB7EE5" w:rsidRPr="001878F5" w:rsidRDefault="00FB7EE5" w:rsidP="00FB7EE5">
      <w:r w:rsidRPr="001878F5">
        <w:t>The work progress for this reporting period can be summarised as follows:</w:t>
      </w:r>
    </w:p>
    <w:p w14:paraId="121F1B18" w14:textId="77777777" w:rsidR="00FB7EE5" w:rsidRPr="001878F5" w:rsidRDefault="00FB7EE5" w:rsidP="00343A0B">
      <w:pPr>
        <w:numPr>
          <w:ilvl w:val="0"/>
          <w:numId w:val="36"/>
        </w:numPr>
        <w:spacing w:before="120" w:after="120"/>
        <w:jc w:val="both"/>
      </w:pPr>
      <w:r w:rsidRPr="001878F5">
        <w:t>Finalizing of Deliverable 10.1</w:t>
      </w:r>
    </w:p>
    <w:p w14:paraId="4E5F29E1" w14:textId="77777777" w:rsidR="00FB7EE5" w:rsidRPr="001878F5" w:rsidRDefault="00FB7EE5" w:rsidP="00343A0B">
      <w:pPr>
        <w:numPr>
          <w:ilvl w:val="0"/>
          <w:numId w:val="36"/>
        </w:numPr>
        <w:spacing w:before="120" w:after="120"/>
        <w:jc w:val="both"/>
      </w:pPr>
      <w:r w:rsidRPr="001878F5">
        <w:t>Finalizing of Deliverable 10.3</w:t>
      </w:r>
    </w:p>
    <w:p w14:paraId="33D6857D" w14:textId="77777777" w:rsidR="00FB7EE5" w:rsidRPr="001878F5" w:rsidRDefault="00FB7EE5" w:rsidP="00343A0B">
      <w:pPr>
        <w:numPr>
          <w:ilvl w:val="0"/>
          <w:numId w:val="36"/>
        </w:numPr>
        <w:spacing w:before="120" w:after="120"/>
        <w:jc w:val="both"/>
      </w:pPr>
      <w:r w:rsidRPr="001878F5">
        <w:t>Finalizing of Deliverable 10.4</w:t>
      </w:r>
    </w:p>
    <w:p w14:paraId="47CBE3B4" w14:textId="77777777" w:rsidR="00FB7EE5" w:rsidRPr="001878F5" w:rsidRDefault="00FB7EE5" w:rsidP="00343A0B">
      <w:pPr>
        <w:numPr>
          <w:ilvl w:val="0"/>
          <w:numId w:val="36"/>
        </w:numPr>
        <w:spacing w:before="120" w:after="120"/>
        <w:jc w:val="both"/>
      </w:pPr>
      <w:r w:rsidRPr="001878F5">
        <w:t>Versions for Print of VIRTHUALIS Communication Items</w:t>
      </w:r>
    </w:p>
    <w:p w14:paraId="73EB3B51" w14:textId="77777777" w:rsidR="00FB7EE5" w:rsidRPr="001878F5" w:rsidRDefault="00FB7EE5" w:rsidP="00343A0B">
      <w:pPr>
        <w:numPr>
          <w:ilvl w:val="0"/>
          <w:numId w:val="36"/>
        </w:numPr>
        <w:spacing w:before="120" w:after="120"/>
        <w:jc w:val="both"/>
      </w:pPr>
      <w:r w:rsidRPr="001878F5">
        <w:t>Groundwork for VIRTHUALIS Demo</w:t>
      </w:r>
    </w:p>
    <w:p w14:paraId="224F84D8" w14:textId="77777777" w:rsidR="00FB7EE5" w:rsidRPr="001878F5" w:rsidRDefault="00FB7EE5" w:rsidP="00343A0B">
      <w:pPr>
        <w:numPr>
          <w:ilvl w:val="0"/>
          <w:numId w:val="36"/>
        </w:numPr>
        <w:spacing w:before="120" w:after="120"/>
        <w:jc w:val="both"/>
      </w:pPr>
      <w:r w:rsidRPr="001878F5">
        <w:t>Groundwork for the update of VIRTHUALIS Dissemination Procedures</w:t>
      </w:r>
    </w:p>
    <w:p w14:paraId="5FA81408" w14:textId="77777777" w:rsidR="00FB7EE5" w:rsidRPr="001878F5" w:rsidRDefault="00FB7EE5" w:rsidP="00343A0B">
      <w:pPr>
        <w:numPr>
          <w:ilvl w:val="0"/>
          <w:numId w:val="36"/>
        </w:numPr>
        <w:spacing w:before="120" w:after="120"/>
        <w:jc w:val="both"/>
      </w:pPr>
      <w:r w:rsidRPr="001878F5">
        <w:t>Upgrade to VIRTHUALIS Website (graphic update, contents, "My Virthualis" section)</w:t>
      </w:r>
    </w:p>
    <w:p w14:paraId="4E154E46" w14:textId="77777777" w:rsidR="00FB7EE5" w:rsidRPr="001878F5" w:rsidRDefault="00FB7EE5" w:rsidP="00343A0B">
      <w:pPr>
        <w:numPr>
          <w:ilvl w:val="0"/>
          <w:numId w:val="36"/>
        </w:numPr>
        <w:spacing w:before="120" w:after="120"/>
        <w:jc w:val="both"/>
      </w:pPr>
      <w:r w:rsidRPr="001878F5">
        <w:t>Contributions to Deliverable 11.2 (key VIRTHUALIS-related Companies and Products)</w:t>
      </w:r>
    </w:p>
    <w:p w14:paraId="2268A554" w14:textId="77777777" w:rsidR="00FB7EE5" w:rsidRPr="001878F5" w:rsidRDefault="00FB7EE5" w:rsidP="00343A0B">
      <w:pPr>
        <w:numPr>
          <w:ilvl w:val="0"/>
          <w:numId w:val="36"/>
        </w:numPr>
        <w:spacing w:before="120" w:after="120"/>
        <w:jc w:val="both"/>
      </w:pPr>
      <w:r w:rsidRPr="001878F5">
        <w:t>Conceptualization and preliminary work for VIRTHUALIS 2008 International Conference to be held in Milan.</w:t>
      </w:r>
    </w:p>
    <w:p w14:paraId="239B4F73" w14:textId="77777777" w:rsidR="00FB7EE5" w:rsidRPr="001878F5" w:rsidRDefault="00FB7EE5" w:rsidP="00343A0B">
      <w:pPr>
        <w:numPr>
          <w:ilvl w:val="0"/>
          <w:numId w:val="36"/>
        </w:numPr>
        <w:spacing w:before="120" w:after="120"/>
        <w:jc w:val="both"/>
      </w:pPr>
      <w:r w:rsidRPr="001878F5">
        <w:t>Groundwork for long term Exploitation Plan</w:t>
      </w:r>
    </w:p>
    <w:p w14:paraId="1843B0A4" w14:textId="77777777" w:rsidR="00FB7EE5" w:rsidRPr="001878F5" w:rsidRDefault="00FB7EE5" w:rsidP="00343A0B">
      <w:pPr>
        <w:numPr>
          <w:ilvl w:val="0"/>
          <w:numId w:val="36"/>
        </w:numPr>
        <w:spacing w:before="120" w:after="120"/>
        <w:jc w:val="both"/>
      </w:pPr>
      <w:r w:rsidRPr="001878F5">
        <w:t>Groundwork for VIRTHUALIS Contact Database</w:t>
      </w:r>
    </w:p>
    <w:p w14:paraId="77DC5074" w14:textId="77777777" w:rsidR="00FB7EE5" w:rsidRPr="001878F5" w:rsidRDefault="00FB7EE5" w:rsidP="00343A0B">
      <w:pPr>
        <w:numPr>
          <w:ilvl w:val="0"/>
          <w:numId w:val="36"/>
        </w:numPr>
        <w:spacing w:before="120" w:after="120"/>
        <w:jc w:val="both"/>
      </w:pPr>
      <w:r w:rsidRPr="001878F5">
        <w:t>Groundwork for VIRTHUALIS Contact Ranking (with the use of data mining technology for clustering)</w:t>
      </w:r>
    </w:p>
    <w:p w14:paraId="5A0759EA" w14:textId="77777777" w:rsidR="00FB7EE5" w:rsidRPr="001878F5" w:rsidRDefault="00FB7EE5" w:rsidP="00343A0B">
      <w:pPr>
        <w:numPr>
          <w:ilvl w:val="0"/>
          <w:numId w:val="36"/>
        </w:numPr>
        <w:spacing w:before="120" w:after="120"/>
        <w:jc w:val="both"/>
      </w:pPr>
      <w:r w:rsidRPr="001878F5">
        <w:t>Groundwork for Contact Plan</w:t>
      </w:r>
    </w:p>
    <w:p w14:paraId="671155E0" w14:textId="77777777" w:rsidR="00FB7EE5" w:rsidRPr="001878F5" w:rsidRDefault="00FB7EE5" w:rsidP="00343A0B">
      <w:pPr>
        <w:numPr>
          <w:ilvl w:val="0"/>
          <w:numId w:val="36"/>
        </w:numPr>
        <w:spacing w:before="120" w:after="120"/>
        <w:jc w:val="both"/>
      </w:pPr>
      <w:r w:rsidRPr="001878F5">
        <w:t>Finalizing of VIRTHUALIS Journal and Newsletter</w:t>
      </w:r>
    </w:p>
    <w:p w14:paraId="1F18537C" w14:textId="77777777" w:rsidR="00FB7EE5" w:rsidRPr="001878F5" w:rsidRDefault="00FB7EE5" w:rsidP="00343A0B">
      <w:pPr>
        <w:numPr>
          <w:ilvl w:val="0"/>
          <w:numId w:val="36"/>
        </w:numPr>
        <w:spacing w:before="120" w:after="120"/>
        <w:jc w:val="both"/>
      </w:pPr>
      <w:r w:rsidRPr="001878F5">
        <w:t>Coordination of VIRTHUALIS Presence during Dissemination Events</w:t>
      </w:r>
    </w:p>
    <w:p w14:paraId="03477F1D" w14:textId="77777777" w:rsidR="00FB7EE5" w:rsidRPr="001878F5" w:rsidRDefault="00FB7EE5" w:rsidP="00FB7EE5"/>
    <w:p w14:paraId="68E41E73" w14:textId="77777777" w:rsidR="00FB7EE5" w:rsidRPr="005F7261" w:rsidRDefault="00FB7EE5" w:rsidP="005F7261">
      <w:pPr>
        <w:pStyle w:val="Heading3"/>
      </w:pPr>
      <w:bookmarkStart w:id="221" w:name="_Toc167252055"/>
      <w:bookmarkStart w:id="222" w:name="_Toc169265281"/>
      <w:r w:rsidRPr="005F7261">
        <w:t>WP 10 - Deviation from the project programme and corrective actions taken\suggested</w:t>
      </w:r>
      <w:bookmarkEnd w:id="221"/>
      <w:bookmarkEnd w:id="222"/>
    </w:p>
    <w:p w14:paraId="12711459" w14:textId="77777777" w:rsidR="00FB7EE5" w:rsidRPr="001878F5" w:rsidRDefault="00FB7EE5" w:rsidP="00FB7EE5">
      <w:pPr>
        <w:pStyle w:val="BodyText"/>
      </w:pPr>
      <w:r w:rsidRPr="001878F5">
        <w:t>Identify the nature and the reason for the problem, identify contractors involved.</w:t>
      </w:r>
    </w:p>
    <w:p w14:paraId="17265A66" w14:textId="77777777" w:rsidR="00FB7EE5" w:rsidRPr="001878F5" w:rsidRDefault="00FB7EE5" w:rsidP="00FB7EE5">
      <w:pPr>
        <w:pStyle w:val="BodyText"/>
      </w:pPr>
    </w:p>
    <w:p w14:paraId="3566BA25" w14:textId="77777777" w:rsidR="00FB7EE5" w:rsidRPr="001878F5" w:rsidRDefault="00FB7EE5" w:rsidP="00FB7EE5">
      <w:r w:rsidRPr="001878F5">
        <w:t>Regarding objective: "Definition of VIRTHUALIS applications cases": it was deemed more useful to postpone the application cases in a later stage of the project when more information will be available. Field research is currently undergoing.</w:t>
      </w:r>
    </w:p>
    <w:p w14:paraId="40FFF508" w14:textId="77777777" w:rsidR="00FB7EE5" w:rsidRDefault="00FB7EE5" w:rsidP="00FB7EE5">
      <w:pPr>
        <w:pStyle w:val="BodyText"/>
      </w:pPr>
    </w:p>
    <w:p w14:paraId="28EB5F17" w14:textId="77777777" w:rsidR="005F7261" w:rsidRPr="001878F5" w:rsidRDefault="005F7261" w:rsidP="00FB7EE5">
      <w:pPr>
        <w:pStyle w:val="BodyText"/>
      </w:pPr>
    </w:p>
    <w:p w14:paraId="36681AB5" w14:textId="77777777" w:rsidR="00FB7EE5" w:rsidRPr="005F7261" w:rsidRDefault="00FB7EE5" w:rsidP="005F7261">
      <w:pPr>
        <w:pStyle w:val="Heading3"/>
      </w:pPr>
      <w:bookmarkStart w:id="223" w:name="_Toc167252056"/>
      <w:bookmarkStart w:id="224" w:name="_Toc169265282"/>
      <w:r w:rsidRPr="005F7261">
        <w:t>WP 10 - List of deliverables</w:t>
      </w:r>
      <w:bookmarkEnd w:id="223"/>
      <w:bookmarkEnd w:id="224"/>
    </w:p>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980"/>
        <w:gridCol w:w="414"/>
        <w:gridCol w:w="900"/>
        <w:gridCol w:w="1621"/>
        <w:gridCol w:w="1259"/>
        <w:gridCol w:w="1343"/>
        <w:gridCol w:w="1194"/>
      </w:tblGrid>
      <w:tr w:rsidR="00FB7EE5" w:rsidRPr="001878F5" w14:paraId="5042DC92" w14:textId="77777777" w:rsidTr="005F7261">
        <w:trPr>
          <w:cantSplit/>
          <w:tblHeader/>
          <w:jc w:val="center"/>
        </w:trPr>
        <w:tc>
          <w:tcPr>
            <w:tcW w:w="2702" w:type="dxa"/>
            <w:gridSpan w:val="2"/>
            <w:shd w:val="clear" w:color="auto" w:fill="3366FF"/>
            <w:tcMar>
              <w:left w:w="17" w:type="dxa"/>
              <w:right w:w="17" w:type="dxa"/>
            </w:tcMar>
            <w:vAlign w:val="center"/>
          </w:tcPr>
          <w:p w14:paraId="52D573AF" w14:textId="77777777" w:rsidR="00FB7EE5" w:rsidRPr="001878F5" w:rsidRDefault="00FB7EE5" w:rsidP="005F7261">
            <w:pPr>
              <w:pStyle w:val="Table-Header"/>
              <w:jc w:val="center"/>
              <w:rPr>
                <w:color w:val="FFFFFF"/>
              </w:rPr>
            </w:pPr>
            <w:r w:rsidRPr="001878F5">
              <w:rPr>
                <w:color w:val="FFFFFF"/>
              </w:rPr>
              <w:t>Deliverable</w:t>
            </w:r>
          </w:p>
        </w:tc>
        <w:tc>
          <w:tcPr>
            <w:tcW w:w="414" w:type="dxa"/>
            <w:vMerge w:val="restart"/>
            <w:shd w:val="clear" w:color="auto" w:fill="3366FF"/>
            <w:tcMar>
              <w:left w:w="17" w:type="dxa"/>
              <w:right w:w="17" w:type="dxa"/>
            </w:tcMar>
            <w:vAlign w:val="center"/>
          </w:tcPr>
          <w:p w14:paraId="61C3E9EC" w14:textId="77777777" w:rsidR="00FB7EE5" w:rsidRPr="001878F5" w:rsidRDefault="00FB7EE5" w:rsidP="005F7261">
            <w:pPr>
              <w:pStyle w:val="Table-Header"/>
              <w:jc w:val="center"/>
              <w:rPr>
                <w:color w:val="FFFFFF"/>
              </w:rPr>
            </w:pPr>
            <w:r w:rsidRPr="001878F5">
              <w:rPr>
                <w:color w:val="FFFFFF"/>
              </w:rPr>
              <w:t>WP</w:t>
            </w:r>
          </w:p>
        </w:tc>
        <w:tc>
          <w:tcPr>
            <w:tcW w:w="900" w:type="dxa"/>
            <w:vMerge w:val="restart"/>
            <w:shd w:val="clear" w:color="auto" w:fill="3366FF"/>
            <w:tcMar>
              <w:left w:w="17" w:type="dxa"/>
              <w:right w:w="17" w:type="dxa"/>
            </w:tcMar>
            <w:vAlign w:val="center"/>
          </w:tcPr>
          <w:p w14:paraId="33F1EB69" w14:textId="77777777" w:rsidR="00FB7EE5" w:rsidRPr="001878F5" w:rsidRDefault="00FB7EE5" w:rsidP="005F7261">
            <w:pPr>
              <w:pStyle w:val="Table-Header"/>
              <w:jc w:val="center"/>
              <w:rPr>
                <w:color w:val="FFFFFF"/>
              </w:rPr>
            </w:pPr>
            <w:r w:rsidRPr="001878F5">
              <w:rPr>
                <w:color w:val="FFFFFF"/>
              </w:rPr>
              <w:t>Due Date (Month)</w:t>
            </w:r>
          </w:p>
        </w:tc>
        <w:tc>
          <w:tcPr>
            <w:tcW w:w="1621" w:type="dxa"/>
            <w:vMerge w:val="restart"/>
            <w:shd w:val="clear" w:color="auto" w:fill="3366FF"/>
            <w:tcMar>
              <w:left w:w="17" w:type="dxa"/>
              <w:right w:w="17" w:type="dxa"/>
            </w:tcMar>
            <w:vAlign w:val="center"/>
          </w:tcPr>
          <w:p w14:paraId="62E0EB77" w14:textId="77777777" w:rsidR="00FB7EE5" w:rsidRPr="001878F5" w:rsidRDefault="00FB7EE5" w:rsidP="005F7261">
            <w:pPr>
              <w:pStyle w:val="Table-Header"/>
              <w:jc w:val="center"/>
              <w:rPr>
                <w:color w:val="FFFFFF"/>
              </w:rPr>
            </w:pPr>
            <w:r w:rsidRPr="001878F5">
              <w:rPr>
                <w:color w:val="FFFFFF"/>
              </w:rPr>
              <w:t>Actual/ Forecast delivery date</w:t>
            </w:r>
          </w:p>
        </w:tc>
        <w:tc>
          <w:tcPr>
            <w:tcW w:w="1259" w:type="dxa"/>
            <w:vMerge w:val="restart"/>
            <w:shd w:val="clear" w:color="auto" w:fill="3366FF"/>
            <w:vAlign w:val="center"/>
          </w:tcPr>
          <w:p w14:paraId="69B629A4" w14:textId="77777777" w:rsidR="00FB7EE5" w:rsidRPr="001878F5" w:rsidRDefault="00FB7EE5" w:rsidP="005F7261">
            <w:pPr>
              <w:pStyle w:val="Table-Header"/>
              <w:jc w:val="center"/>
              <w:rPr>
                <w:color w:val="FFFFFF"/>
              </w:rPr>
            </w:pPr>
            <w:r w:rsidRPr="001878F5">
              <w:rPr>
                <w:color w:val="FFFFFF"/>
              </w:rPr>
              <w:t>Estimated indicative person-months*</w:t>
            </w:r>
          </w:p>
        </w:tc>
        <w:tc>
          <w:tcPr>
            <w:tcW w:w="1343" w:type="dxa"/>
            <w:vMerge w:val="restart"/>
            <w:shd w:val="clear" w:color="auto" w:fill="3366FF"/>
            <w:vAlign w:val="center"/>
          </w:tcPr>
          <w:p w14:paraId="0C686A9F" w14:textId="77777777" w:rsidR="00FB7EE5" w:rsidRPr="001878F5" w:rsidRDefault="00FB7EE5" w:rsidP="005F7261">
            <w:pPr>
              <w:pStyle w:val="Table-Header"/>
              <w:jc w:val="center"/>
              <w:rPr>
                <w:color w:val="FFFFFF"/>
              </w:rPr>
            </w:pPr>
            <w:r w:rsidRPr="001878F5">
              <w:rPr>
                <w:color w:val="FFFFFF"/>
              </w:rPr>
              <w:t>Used indicative person-months*)</w:t>
            </w:r>
          </w:p>
        </w:tc>
        <w:tc>
          <w:tcPr>
            <w:tcW w:w="1194" w:type="dxa"/>
            <w:vMerge w:val="restart"/>
            <w:shd w:val="clear" w:color="auto" w:fill="3366FF"/>
            <w:tcMar>
              <w:left w:w="17" w:type="dxa"/>
              <w:right w:w="17" w:type="dxa"/>
            </w:tcMar>
            <w:vAlign w:val="center"/>
          </w:tcPr>
          <w:p w14:paraId="1CCF1AC6"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1F7A574C" w14:textId="77777777" w:rsidTr="005F7261">
        <w:trPr>
          <w:cantSplit/>
          <w:tblHeader/>
          <w:jc w:val="center"/>
        </w:trPr>
        <w:tc>
          <w:tcPr>
            <w:tcW w:w="722" w:type="dxa"/>
            <w:tcBorders>
              <w:bottom w:val="single" w:sz="6" w:space="0" w:color="auto"/>
            </w:tcBorders>
            <w:shd w:val="clear" w:color="auto" w:fill="3366FF"/>
            <w:tcMar>
              <w:left w:w="17" w:type="dxa"/>
              <w:right w:w="17" w:type="dxa"/>
            </w:tcMar>
            <w:vAlign w:val="center"/>
          </w:tcPr>
          <w:p w14:paraId="3014A12F" w14:textId="77777777" w:rsidR="00FB7EE5" w:rsidRPr="001878F5" w:rsidRDefault="00FB7EE5" w:rsidP="005F7261">
            <w:pPr>
              <w:pStyle w:val="Table-Header"/>
              <w:rPr>
                <w:color w:val="FFFFFF"/>
              </w:rPr>
            </w:pPr>
            <w:r w:rsidRPr="001878F5">
              <w:rPr>
                <w:color w:val="FFFFFF"/>
              </w:rPr>
              <w:t>N.</w:t>
            </w:r>
          </w:p>
        </w:tc>
        <w:tc>
          <w:tcPr>
            <w:tcW w:w="1980" w:type="dxa"/>
            <w:shd w:val="clear" w:color="auto" w:fill="3366FF"/>
            <w:tcMar>
              <w:left w:w="17" w:type="dxa"/>
              <w:right w:w="17" w:type="dxa"/>
            </w:tcMar>
            <w:vAlign w:val="center"/>
          </w:tcPr>
          <w:p w14:paraId="2278613E" w14:textId="77777777" w:rsidR="00FB7EE5" w:rsidRPr="001878F5" w:rsidRDefault="00FB7EE5" w:rsidP="005F7261">
            <w:pPr>
              <w:pStyle w:val="Table-Header"/>
              <w:jc w:val="center"/>
              <w:rPr>
                <w:color w:val="FFFFFF"/>
              </w:rPr>
            </w:pPr>
            <w:r w:rsidRPr="001878F5">
              <w:rPr>
                <w:color w:val="FFFFFF"/>
              </w:rPr>
              <w:t>Title</w:t>
            </w:r>
          </w:p>
        </w:tc>
        <w:tc>
          <w:tcPr>
            <w:tcW w:w="414" w:type="dxa"/>
            <w:vMerge/>
            <w:shd w:val="clear" w:color="auto" w:fill="3366FF"/>
            <w:tcMar>
              <w:left w:w="17" w:type="dxa"/>
              <w:right w:w="17" w:type="dxa"/>
            </w:tcMar>
            <w:vAlign w:val="center"/>
          </w:tcPr>
          <w:p w14:paraId="7F3740D7" w14:textId="77777777" w:rsidR="00FB7EE5" w:rsidRPr="001878F5" w:rsidRDefault="00FB7EE5" w:rsidP="005F7261">
            <w:pPr>
              <w:pStyle w:val="Table-Header"/>
              <w:jc w:val="center"/>
            </w:pPr>
          </w:p>
        </w:tc>
        <w:tc>
          <w:tcPr>
            <w:tcW w:w="900" w:type="dxa"/>
            <w:vMerge/>
            <w:shd w:val="clear" w:color="auto" w:fill="3366FF"/>
            <w:tcMar>
              <w:left w:w="17" w:type="dxa"/>
              <w:right w:w="17" w:type="dxa"/>
            </w:tcMar>
            <w:vAlign w:val="center"/>
          </w:tcPr>
          <w:p w14:paraId="05BF7697" w14:textId="77777777" w:rsidR="00FB7EE5" w:rsidRPr="001878F5" w:rsidRDefault="00FB7EE5" w:rsidP="005F7261">
            <w:pPr>
              <w:pStyle w:val="Table-Header"/>
              <w:jc w:val="center"/>
            </w:pPr>
          </w:p>
        </w:tc>
        <w:tc>
          <w:tcPr>
            <w:tcW w:w="1621" w:type="dxa"/>
            <w:vMerge/>
            <w:shd w:val="clear" w:color="auto" w:fill="3366FF"/>
            <w:tcMar>
              <w:left w:w="17" w:type="dxa"/>
              <w:right w:w="17" w:type="dxa"/>
            </w:tcMar>
            <w:vAlign w:val="center"/>
          </w:tcPr>
          <w:p w14:paraId="1D352359" w14:textId="77777777" w:rsidR="00FB7EE5" w:rsidRPr="001878F5" w:rsidRDefault="00FB7EE5" w:rsidP="005F7261">
            <w:pPr>
              <w:pStyle w:val="Table-Header"/>
              <w:jc w:val="center"/>
            </w:pPr>
          </w:p>
        </w:tc>
        <w:tc>
          <w:tcPr>
            <w:tcW w:w="1259" w:type="dxa"/>
            <w:vMerge/>
            <w:shd w:val="clear" w:color="auto" w:fill="3366FF"/>
            <w:vAlign w:val="center"/>
          </w:tcPr>
          <w:p w14:paraId="1A99D26B" w14:textId="77777777" w:rsidR="00FB7EE5" w:rsidRPr="001878F5" w:rsidRDefault="00FB7EE5" w:rsidP="005F7261">
            <w:pPr>
              <w:pStyle w:val="Table-Header"/>
              <w:jc w:val="center"/>
            </w:pPr>
          </w:p>
        </w:tc>
        <w:tc>
          <w:tcPr>
            <w:tcW w:w="1343" w:type="dxa"/>
            <w:vMerge/>
            <w:shd w:val="clear" w:color="auto" w:fill="3366FF"/>
            <w:vAlign w:val="center"/>
          </w:tcPr>
          <w:p w14:paraId="1A2A187B" w14:textId="77777777" w:rsidR="00FB7EE5" w:rsidRPr="001878F5" w:rsidRDefault="00FB7EE5" w:rsidP="005F7261">
            <w:pPr>
              <w:pStyle w:val="Table-Header"/>
              <w:jc w:val="center"/>
            </w:pPr>
          </w:p>
        </w:tc>
        <w:tc>
          <w:tcPr>
            <w:tcW w:w="1194" w:type="dxa"/>
            <w:vMerge/>
            <w:shd w:val="clear" w:color="auto" w:fill="3366FF"/>
            <w:tcMar>
              <w:left w:w="17" w:type="dxa"/>
              <w:right w:w="17" w:type="dxa"/>
            </w:tcMar>
            <w:vAlign w:val="center"/>
          </w:tcPr>
          <w:p w14:paraId="5BF9F6B5" w14:textId="77777777" w:rsidR="00FB7EE5" w:rsidRPr="001878F5" w:rsidRDefault="00FB7EE5" w:rsidP="005F7261">
            <w:pPr>
              <w:pStyle w:val="Table-Header"/>
              <w:jc w:val="center"/>
            </w:pPr>
          </w:p>
        </w:tc>
      </w:tr>
      <w:tr w:rsidR="00FB7EE5" w:rsidRPr="001878F5" w14:paraId="758EC865" w14:textId="77777777" w:rsidTr="005F7261">
        <w:trPr>
          <w:cantSplit/>
          <w:tblHeader/>
          <w:jc w:val="center"/>
        </w:trPr>
        <w:tc>
          <w:tcPr>
            <w:tcW w:w="722" w:type="dxa"/>
            <w:shd w:val="clear" w:color="auto" w:fill="auto"/>
            <w:tcMar>
              <w:left w:w="17" w:type="dxa"/>
              <w:right w:w="17" w:type="dxa"/>
            </w:tcMar>
          </w:tcPr>
          <w:p w14:paraId="3373B469" w14:textId="77777777" w:rsidR="00FB7EE5" w:rsidRPr="001878F5" w:rsidRDefault="00FB7EE5" w:rsidP="005F7261">
            <w:pPr>
              <w:rPr>
                <w:rStyle w:val="Table-text"/>
              </w:rPr>
            </w:pPr>
            <w:r w:rsidRPr="001878F5">
              <w:rPr>
                <w:rStyle w:val="Table-text"/>
              </w:rPr>
              <w:t>10.1</w:t>
            </w:r>
          </w:p>
        </w:tc>
        <w:tc>
          <w:tcPr>
            <w:tcW w:w="1980" w:type="dxa"/>
            <w:shd w:val="clear" w:color="auto" w:fill="auto"/>
            <w:tcMar>
              <w:left w:w="17" w:type="dxa"/>
              <w:right w:w="17" w:type="dxa"/>
            </w:tcMar>
          </w:tcPr>
          <w:p w14:paraId="78DCE3A7" w14:textId="77777777" w:rsidR="00FB7EE5" w:rsidRPr="001878F5" w:rsidRDefault="00FB7EE5" w:rsidP="005F7261">
            <w:pPr>
              <w:rPr>
                <w:rStyle w:val="Table-text"/>
              </w:rPr>
            </w:pPr>
            <w:r w:rsidRPr="001878F5">
              <w:rPr>
                <w:rStyle w:val="Table-text"/>
              </w:rPr>
              <w:t>Review of Literature in Technology Transfer, Technology Concept and Usefulness Diffusion.</w:t>
            </w:r>
          </w:p>
        </w:tc>
        <w:tc>
          <w:tcPr>
            <w:tcW w:w="414" w:type="dxa"/>
            <w:shd w:val="clear" w:color="auto" w:fill="auto"/>
            <w:tcMar>
              <w:left w:w="17" w:type="dxa"/>
              <w:right w:w="17" w:type="dxa"/>
            </w:tcMar>
          </w:tcPr>
          <w:p w14:paraId="4D1670C2" w14:textId="77777777" w:rsidR="00FB7EE5" w:rsidRPr="001878F5" w:rsidRDefault="00FB7EE5" w:rsidP="005F7261">
            <w:r w:rsidRPr="001878F5">
              <w:t>10</w:t>
            </w:r>
          </w:p>
        </w:tc>
        <w:tc>
          <w:tcPr>
            <w:tcW w:w="900" w:type="dxa"/>
            <w:shd w:val="clear" w:color="auto" w:fill="auto"/>
            <w:tcMar>
              <w:left w:w="17" w:type="dxa"/>
              <w:right w:w="17" w:type="dxa"/>
            </w:tcMar>
          </w:tcPr>
          <w:p w14:paraId="70F09C50" w14:textId="77777777" w:rsidR="00FB7EE5" w:rsidRPr="001878F5" w:rsidRDefault="00FB7EE5" w:rsidP="005F7261">
            <w:r w:rsidRPr="001878F5">
              <w:t>18</w:t>
            </w:r>
          </w:p>
        </w:tc>
        <w:tc>
          <w:tcPr>
            <w:tcW w:w="1621" w:type="dxa"/>
            <w:shd w:val="clear" w:color="auto" w:fill="auto"/>
            <w:tcMar>
              <w:left w:w="17" w:type="dxa"/>
              <w:right w:w="17" w:type="dxa"/>
            </w:tcMar>
          </w:tcPr>
          <w:p w14:paraId="59A9A119" w14:textId="77777777" w:rsidR="00FB7EE5" w:rsidRPr="001878F5" w:rsidRDefault="00FB7EE5" w:rsidP="005F7261">
            <w:r w:rsidRPr="001878F5">
              <w:t>18</w:t>
            </w:r>
          </w:p>
        </w:tc>
        <w:tc>
          <w:tcPr>
            <w:tcW w:w="1259" w:type="dxa"/>
          </w:tcPr>
          <w:p w14:paraId="5B96159F" w14:textId="77777777" w:rsidR="00FB7EE5" w:rsidRPr="001878F5" w:rsidRDefault="00FB7EE5" w:rsidP="005F7261">
            <w:r w:rsidRPr="001878F5">
              <w:t>2</w:t>
            </w:r>
          </w:p>
        </w:tc>
        <w:tc>
          <w:tcPr>
            <w:tcW w:w="1343" w:type="dxa"/>
          </w:tcPr>
          <w:p w14:paraId="27C850ED" w14:textId="77777777" w:rsidR="00FB7EE5" w:rsidRPr="001878F5" w:rsidRDefault="00FB7EE5" w:rsidP="005F7261">
            <w:r w:rsidRPr="001878F5">
              <w:t>2</w:t>
            </w:r>
          </w:p>
        </w:tc>
        <w:tc>
          <w:tcPr>
            <w:tcW w:w="1194" w:type="dxa"/>
            <w:shd w:val="clear" w:color="auto" w:fill="auto"/>
            <w:tcMar>
              <w:left w:w="17" w:type="dxa"/>
              <w:right w:w="17" w:type="dxa"/>
            </w:tcMar>
          </w:tcPr>
          <w:p w14:paraId="4AD5579C" w14:textId="77777777" w:rsidR="00FB7EE5" w:rsidRPr="001878F5" w:rsidRDefault="00FB7EE5" w:rsidP="005F7261">
            <w:r w:rsidRPr="001878F5">
              <w:t>UNIMORE</w:t>
            </w:r>
          </w:p>
        </w:tc>
      </w:tr>
      <w:tr w:rsidR="00FB7EE5" w:rsidRPr="001878F5" w14:paraId="7B66F7F0" w14:textId="77777777" w:rsidTr="005F7261">
        <w:trPr>
          <w:cantSplit/>
          <w:tblHeader/>
          <w:jc w:val="center"/>
        </w:trPr>
        <w:tc>
          <w:tcPr>
            <w:tcW w:w="722" w:type="dxa"/>
            <w:shd w:val="clear" w:color="auto" w:fill="auto"/>
            <w:tcMar>
              <w:left w:w="17" w:type="dxa"/>
              <w:right w:w="17" w:type="dxa"/>
            </w:tcMar>
          </w:tcPr>
          <w:p w14:paraId="01AACAE6" w14:textId="77777777" w:rsidR="00FB7EE5" w:rsidRPr="001878F5" w:rsidRDefault="00FB7EE5" w:rsidP="005F7261">
            <w:pPr>
              <w:rPr>
                <w:rStyle w:val="Table-text"/>
              </w:rPr>
            </w:pPr>
            <w:r w:rsidRPr="001878F5">
              <w:rPr>
                <w:rStyle w:val="Table-text"/>
              </w:rPr>
              <w:t>10.2A</w:t>
            </w:r>
          </w:p>
        </w:tc>
        <w:tc>
          <w:tcPr>
            <w:tcW w:w="1980" w:type="dxa"/>
            <w:shd w:val="clear" w:color="auto" w:fill="auto"/>
            <w:tcMar>
              <w:left w:w="17" w:type="dxa"/>
              <w:right w:w="17" w:type="dxa"/>
            </w:tcMar>
          </w:tcPr>
          <w:p w14:paraId="103684F1" w14:textId="77777777" w:rsidR="00FB7EE5" w:rsidRPr="001878F5" w:rsidRDefault="00FB7EE5" w:rsidP="005F7261">
            <w:pPr>
              <w:rPr>
                <w:rStyle w:val="Table-text"/>
              </w:rPr>
            </w:pPr>
            <w:r w:rsidRPr="001878F5">
              <w:rPr>
                <w:rStyle w:val="Table-text"/>
              </w:rPr>
              <w:t>Analysis of the Application Cases of Virthualis Tools and Methodologies</w:t>
            </w:r>
          </w:p>
        </w:tc>
        <w:tc>
          <w:tcPr>
            <w:tcW w:w="414" w:type="dxa"/>
            <w:shd w:val="clear" w:color="auto" w:fill="auto"/>
            <w:tcMar>
              <w:left w:w="17" w:type="dxa"/>
              <w:right w:w="17" w:type="dxa"/>
            </w:tcMar>
          </w:tcPr>
          <w:p w14:paraId="1696CB8D" w14:textId="77777777" w:rsidR="00FB7EE5" w:rsidRPr="001878F5" w:rsidRDefault="00FB7EE5" w:rsidP="005F7261">
            <w:r w:rsidRPr="001878F5">
              <w:t>10</w:t>
            </w:r>
          </w:p>
        </w:tc>
        <w:tc>
          <w:tcPr>
            <w:tcW w:w="900" w:type="dxa"/>
            <w:shd w:val="clear" w:color="auto" w:fill="auto"/>
            <w:tcMar>
              <w:left w:w="17" w:type="dxa"/>
              <w:right w:w="17" w:type="dxa"/>
            </w:tcMar>
          </w:tcPr>
          <w:p w14:paraId="320B9AF8" w14:textId="77777777" w:rsidR="00FB7EE5" w:rsidRPr="001878F5" w:rsidRDefault="00FB7EE5" w:rsidP="005F7261">
            <w:r w:rsidRPr="001878F5">
              <w:t>18</w:t>
            </w:r>
          </w:p>
        </w:tc>
        <w:tc>
          <w:tcPr>
            <w:tcW w:w="1621" w:type="dxa"/>
            <w:shd w:val="clear" w:color="auto" w:fill="auto"/>
            <w:tcMar>
              <w:left w:w="17" w:type="dxa"/>
              <w:right w:w="17" w:type="dxa"/>
            </w:tcMar>
          </w:tcPr>
          <w:p w14:paraId="0244DF29" w14:textId="77777777" w:rsidR="00FB7EE5" w:rsidRPr="001878F5" w:rsidRDefault="00FB7EE5" w:rsidP="005F7261">
            <w:r w:rsidRPr="001878F5">
              <w:t>40</w:t>
            </w:r>
          </w:p>
        </w:tc>
        <w:tc>
          <w:tcPr>
            <w:tcW w:w="1259" w:type="dxa"/>
          </w:tcPr>
          <w:p w14:paraId="2731CAD0" w14:textId="77777777" w:rsidR="00FB7EE5" w:rsidRPr="001878F5" w:rsidRDefault="00FB7EE5" w:rsidP="005F7261">
            <w:r w:rsidRPr="001878F5">
              <w:t>2</w:t>
            </w:r>
          </w:p>
        </w:tc>
        <w:tc>
          <w:tcPr>
            <w:tcW w:w="1343" w:type="dxa"/>
          </w:tcPr>
          <w:p w14:paraId="3C3E59C4" w14:textId="77777777" w:rsidR="00FB7EE5" w:rsidRPr="001878F5" w:rsidRDefault="00FB7EE5" w:rsidP="005F7261"/>
        </w:tc>
        <w:tc>
          <w:tcPr>
            <w:tcW w:w="1194" w:type="dxa"/>
            <w:shd w:val="clear" w:color="auto" w:fill="auto"/>
            <w:tcMar>
              <w:left w:w="17" w:type="dxa"/>
              <w:right w:w="17" w:type="dxa"/>
            </w:tcMar>
          </w:tcPr>
          <w:p w14:paraId="3F069AA1" w14:textId="77777777" w:rsidR="00FB7EE5" w:rsidRPr="001878F5" w:rsidRDefault="00FB7EE5" w:rsidP="005F7261">
            <w:r w:rsidRPr="001878F5">
              <w:t>UNIMORE</w:t>
            </w:r>
          </w:p>
        </w:tc>
      </w:tr>
      <w:tr w:rsidR="00FB7EE5" w:rsidRPr="001878F5" w14:paraId="15B87E32" w14:textId="77777777" w:rsidTr="005F7261">
        <w:trPr>
          <w:cantSplit/>
          <w:tblHeader/>
          <w:jc w:val="center"/>
        </w:trPr>
        <w:tc>
          <w:tcPr>
            <w:tcW w:w="722" w:type="dxa"/>
            <w:shd w:val="clear" w:color="auto" w:fill="auto"/>
            <w:tcMar>
              <w:left w:w="17" w:type="dxa"/>
              <w:right w:w="17" w:type="dxa"/>
            </w:tcMar>
          </w:tcPr>
          <w:p w14:paraId="3842B025" w14:textId="77777777" w:rsidR="00FB7EE5" w:rsidRPr="001878F5" w:rsidRDefault="00FB7EE5" w:rsidP="005F7261">
            <w:pPr>
              <w:rPr>
                <w:rStyle w:val="Table-text"/>
              </w:rPr>
            </w:pPr>
            <w:r w:rsidRPr="001878F5">
              <w:rPr>
                <w:rStyle w:val="Table-text"/>
              </w:rPr>
              <w:t>10.2B</w:t>
            </w:r>
          </w:p>
        </w:tc>
        <w:tc>
          <w:tcPr>
            <w:tcW w:w="1980" w:type="dxa"/>
            <w:shd w:val="clear" w:color="auto" w:fill="auto"/>
            <w:tcMar>
              <w:left w:w="17" w:type="dxa"/>
              <w:right w:w="17" w:type="dxa"/>
            </w:tcMar>
          </w:tcPr>
          <w:p w14:paraId="716C3BF4" w14:textId="77777777" w:rsidR="00FB7EE5" w:rsidRPr="001878F5" w:rsidRDefault="00FB7EE5" w:rsidP="005F7261">
            <w:pPr>
              <w:rPr>
                <w:rStyle w:val="Table-text"/>
              </w:rPr>
            </w:pPr>
            <w:r w:rsidRPr="001878F5">
              <w:rPr>
                <w:rStyle w:val="Table-text"/>
              </w:rPr>
              <w:t>Analysis of the Application Cases of Virthualis Tools and Methodologies</w:t>
            </w:r>
          </w:p>
        </w:tc>
        <w:tc>
          <w:tcPr>
            <w:tcW w:w="414" w:type="dxa"/>
            <w:shd w:val="clear" w:color="auto" w:fill="auto"/>
            <w:tcMar>
              <w:left w:w="17" w:type="dxa"/>
              <w:right w:w="17" w:type="dxa"/>
            </w:tcMar>
          </w:tcPr>
          <w:p w14:paraId="6044E88A" w14:textId="77777777" w:rsidR="00FB7EE5" w:rsidRPr="001878F5" w:rsidRDefault="00FB7EE5" w:rsidP="005F7261">
            <w:r w:rsidRPr="001878F5">
              <w:t>10</w:t>
            </w:r>
          </w:p>
        </w:tc>
        <w:tc>
          <w:tcPr>
            <w:tcW w:w="900" w:type="dxa"/>
            <w:shd w:val="clear" w:color="auto" w:fill="auto"/>
            <w:tcMar>
              <w:left w:w="17" w:type="dxa"/>
              <w:right w:w="17" w:type="dxa"/>
            </w:tcMar>
          </w:tcPr>
          <w:p w14:paraId="4E99DB5C" w14:textId="77777777" w:rsidR="00FB7EE5" w:rsidRPr="001878F5" w:rsidRDefault="00FB7EE5" w:rsidP="005F7261">
            <w:r w:rsidRPr="001878F5">
              <w:t>20</w:t>
            </w:r>
          </w:p>
        </w:tc>
        <w:tc>
          <w:tcPr>
            <w:tcW w:w="1621" w:type="dxa"/>
            <w:shd w:val="clear" w:color="auto" w:fill="auto"/>
            <w:tcMar>
              <w:left w:w="17" w:type="dxa"/>
              <w:right w:w="17" w:type="dxa"/>
            </w:tcMar>
          </w:tcPr>
          <w:p w14:paraId="7F814178" w14:textId="77777777" w:rsidR="00FB7EE5" w:rsidRPr="001878F5" w:rsidRDefault="00FB7EE5" w:rsidP="005F7261">
            <w:r w:rsidRPr="001878F5">
              <w:t>40</w:t>
            </w:r>
          </w:p>
        </w:tc>
        <w:tc>
          <w:tcPr>
            <w:tcW w:w="1259" w:type="dxa"/>
          </w:tcPr>
          <w:p w14:paraId="1CB98BC3" w14:textId="77777777" w:rsidR="00FB7EE5" w:rsidRPr="001878F5" w:rsidRDefault="00FB7EE5" w:rsidP="005F7261">
            <w:r w:rsidRPr="001878F5">
              <w:t>2</w:t>
            </w:r>
          </w:p>
        </w:tc>
        <w:tc>
          <w:tcPr>
            <w:tcW w:w="1343" w:type="dxa"/>
          </w:tcPr>
          <w:p w14:paraId="1533725D" w14:textId="77777777" w:rsidR="00FB7EE5" w:rsidRPr="001878F5" w:rsidRDefault="00FB7EE5" w:rsidP="005F7261"/>
        </w:tc>
        <w:tc>
          <w:tcPr>
            <w:tcW w:w="1194" w:type="dxa"/>
            <w:shd w:val="clear" w:color="auto" w:fill="auto"/>
            <w:tcMar>
              <w:left w:w="17" w:type="dxa"/>
              <w:right w:w="17" w:type="dxa"/>
            </w:tcMar>
          </w:tcPr>
          <w:p w14:paraId="71B707F0" w14:textId="77777777" w:rsidR="00FB7EE5" w:rsidRPr="001878F5" w:rsidRDefault="00FB7EE5" w:rsidP="005F7261">
            <w:r w:rsidRPr="001878F5">
              <w:t>UNIMORE</w:t>
            </w:r>
          </w:p>
        </w:tc>
      </w:tr>
      <w:tr w:rsidR="00FB7EE5" w:rsidRPr="001878F5" w14:paraId="40386A8D" w14:textId="77777777" w:rsidTr="005F7261">
        <w:trPr>
          <w:cantSplit/>
          <w:tblHeader/>
          <w:jc w:val="center"/>
        </w:trPr>
        <w:tc>
          <w:tcPr>
            <w:tcW w:w="722" w:type="dxa"/>
            <w:shd w:val="clear" w:color="auto" w:fill="auto"/>
            <w:tcMar>
              <w:left w:w="17" w:type="dxa"/>
              <w:right w:w="17" w:type="dxa"/>
            </w:tcMar>
          </w:tcPr>
          <w:p w14:paraId="61CE0F51" w14:textId="77777777" w:rsidR="00FB7EE5" w:rsidRPr="001878F5" w:rsidRDefault="00FB7EE5" w:rsidP="005F7261">
            <w:pPr>
              <w:rPr>
                <w:rStyle w:val="Table-text"/>
              </w:rPr>
            </w:pPr>
            <w:r w:rsidRPr="001878F5">
              <w:rPr>
                <w:rStyle w:val="Table-text"/>
              </w:rPr>
              <w:t>10.3</w:t>
            </w:r>
          </w:p>
        </w:tc>
        <w:tc>
          <w:tcPr>
            <w:tcW w:w="1980" w:type="dxa"/>
            <w:shd w:val="clear" w:color="auto" w:fill="auto"/>
            <w:tcMar>
              <w:left w:w="17" w:type="dxa"/>
              <w:right w:w="17" w:type="dxa"/>
            </w:tcMar>
          </w:tcPr>
          <w:p w14:paraId="392E7762" w14:textId="77777777" w:rsidR="00FB7EE5" w:rsidRPr="001878F5" w:rsidRDefault="00FB7EE5" w:rsidP="005F7261">
            <w:pPr>
              <w:rPr>
                <w:rStyle w:val="Table-text"/>
              </w:rPr>
            </w:pPr>
            <w:r w:rsidRPr="001878F5">
              <w:rPr>
                <w:rStyle w:val="Table-text"/>
              </w:rPr>
              <w:t>Dissemination Materials</w:t>
            </w:r>
          </w:p>
        </w:tc>
        <w:tc>
          <w:tcPr>
            <w:tcW w:w="414" w:type="dxa"/>
            <w:shd w:val="clear" w:color="auto" w:fill="auto"/>
            <w:tcMar>
              <w:left w:w="17" w:type="dxa"/>
              <w:right w:w="17" w:type="dxa"/>
            </w:tcMar>
          </w:tcPr>
          <w:p w14:paraId="46A6C617" w14:textId="77777777" w:rsidR="00FB7EE5" w:rsidRPr="001878F5" w:rsidRDefault="00FB7EE5" w:rsidP="005F7261">
            <w:r w:rsidRPr="001878F5">
              <w:t>10</w:t>
            </w:r>
          </w:p>
        </w:tc>
        <w:tc>
          <w:tcPr>
            <w:tcW w:w="900" w:type="dxa"/>
            <w:shd w:val="clear" w:color="auto" w:fill="auto"/>
            <w:tcMar>
              <w:left w:w="17" w:type="dxa"/>
              <w:right w:w="17" w:type="dxa"/>
            </w:tcMar>
          </w:tcPr>
          <w:p w14:paraId="070A31E2" w14:textId="77777777" w:rsidR="00FB7EE5" w:rsidRPr="001878F5" w:rsidRDefault="00FB7EE5" w:rsidP="005F7261">
            <w:r w:rsidRPr="001878F5">
              <w:t>18</w:t>
            </w:r>
          </w:p>
        </w:tc>
        <w:tc>
          <w:tcPr>
            <w:tcW w:w="1621" w:type="dxa"/>
            <w:shd w:val="clear" w:color="auto" w:fill="auto"/>
            <w:tcMar>
              <w:left w:w="17" w:type="dxa"/>
              <w:right w:w="17" w:type="dxa"/>
            </w:tcMar>
          </w:tcPr>
          <w:p w14:paraId="2D285031" w14:textId="77777777" w:rsidR="00FB7EE5" w:rsidRPr="001878F5" w:rsidRDefault="00FB7EE5" w:rsidP="005F7261">
            <w:r w:rsidRPr="001878F5">
              <w:t>19</w:t>
            </w:r>
          </w:p>
        </w:tc>
        <w:tc>
          <w:tcPr>
            <w:tcW w:w="1259" w:type="dxa"/>
          </w:tcPr>
          <w:p w14:paraId="7E993E44" w14:textId="77777777" w:rsidR="00FB7EE5" w:rsidRPr="001878F5" w:rsidRDefault="00FB7EE5" w:rsidP="005F7261">
            <w:r w:rsidRPr="001878F5">
              <w:t>2</w:t>
            </w:r>
          </w:p>
        </w:tc>
        <w:tc>
          <w:tcPr>
            <w:tcW w:w="1343" w:type="dxa"/>
          </w:tcPr>
          <w:p w14:paraId="57F6A812" w14:textId="77777777" w:rsidR="00FB7EE5" w:rsidRPr="001878F5" w:rsidRDefault="00FB7EE5" w:rsidP="005F7261">
            <w:r w:rsidRPr="001878F5">
              <w:t>2</w:t>
            </w:r>
          </w:p>
        </w:tc>
        <w:tc>
          <w:tcPr>
            <w:tcW w:w="1194" w:type="dxa"/>
            <w:shd w:val="clear" w:color="auto" w:fill="auto"/>
            <w:tcMar>
              <w:left w:w="17" w:type="dxa"/>
              <w:right w:w="17" w:type="dxa"/>
            </w:tcMar>
          </w:tcPr>
          <w:p w14:paraId="2C9A8DA3" w14:textId="77777777" w:rsidR="00FB7EE5" w:rsidRPr="001878F5" w:rsidRDefault="00FB7EE5" w:rsidP="005F7261">
            <w:r w:rsidRPr="001878F5">
              <w:t>UNIMORE/POLIMI</w:t>
            </w:r>
          </w:p>
        </w:tc>
      </w:tr>
      <w:tr w:rsidR="00FB7EE5" w:rsidRPr="001878F5" w14:paraId="0B6CEF13" w14:textId="77777777" w:rsidTr="005F7261">
        <w:trPr>
          <w:cantSplit/>
          <w:tblHeader/>
          <w:jc w:val="center"/>
        </w:trPr>
        <w:tc>
          <w:tcPr>
            <w:tcW w:w="722" w:type="dxa"/>
            <w:tcBorders>
              <w:bottom w:val="single" w:sz="6" w:space="0" w:color="auto"/>
            </w:tcBorders>
            <w:shd w:val="clear" w:color="auto" w:fill="auto"/>
            <w:tcMar>
              <w:left w:w="17" w:type="dxa"/>
              <w:right w:w="17" w:type="dxa"/>
            </w:tcMar>
          </w:tcPr>
          <w:p w14:paraId="4F5C6FE0" w14:textId="77777777" w:rsidR="00FB7EE5" w:rsidRPr="001878F5" w:rsidRDefault="00FB7EE5" w:rsidP="005F7261">
            <w:pPr>
              <w:rPr>
                <w:rStyle w:val="Table-text"/>
              </w:rPr>
            </w:pPr>
            <w:r w:rsidRPr="001878F5">
              <w:rPr>
                <w:rStyle w:val="Table-text"/>
              </w:rPr>
              <w:t>10.4</w:t>
            </w:r>
          </w:p>
        </w:tc>
        <w:tc>
          <w:tcPr>
            <w:tcW w:w="1980" w:type="dxa"/>
            <w:tcBorders>
              <w:bottom w:val="single" w:sz="6" w:space="0" w:color="auto"/>
            </w:tcBorders>
            <w:shd w:val="clear" w:color="auto" w:fill="auto"/>
            <w:tcMar>
              <w:left w:w="17" w:type="dxa"/>
              <w:right w:w="17" w:type="dxa"/>
            </w:tcMar>
          </w:tcPr>
          <w:p w14:paraId="283CB73F" w14:textId="77777777" w:rsidR="00FB7EE5" w:rsidRPr="001878F5" w:rsidRDefault="00FB7EE5" w:rsidP="005F7261">
            <w:pPr>
              <w:rPr>
                <w:rStyle w:val="Table-text"/>
              </w:rPr>
            </w:pPr>
            <w:r w:rsidRPr="001878F5">
              <w:rPr>
                <w:rStyle w:val="Table-text"/>
              </w:rPr>
              <w:t>Dissemination Plan and Strategy</w:t>
            </w:r>
          </w:p>
        </w:tc>
        <w:tc>
          <w:tcPr>
            <w:tcW w:w="414" w:type="dxa"/>
            <w:tcBorders>
              <w:bottom w:val="single" w:sz="6" w:space="0" w:color="auto"/>
            </w:tcBorders>
            <w:shd w:val="clear" w:color="auto" w:fill="auto"/>
            <w:tcMar>
              <w:left w:w="17" w:type="dxa"/>
              <w:right w:w="17" w:type="dxa"/>
            </w:tcMar>
          </w:tcPr>
          <w:p w14:paraId="3C4EC1AE" w14:textId="77777777" w:rsidR="00FB7EE5" w:rsidRPr="001878F5" w:rsidRDefault="00FB7EE5" w:rsidP="005F7261">
            <w:r w:rsidRPr="001878F5">
              <w:t>10</w:t>
            </w:r>
          </w:p>
        </w:tc>
        <w:tc>
          <w:tcPr>
            <w:tcW w:w="900" w:type="dxa"/>
            <w:tcBorders>
              <w:bottom w:val="single" w:sz="6" w:space="0" w:color="auto"/>
            </w:tcBorders>
            <w:shd w:val="clear" w:color="auto" w:fill="auto"/>
            <w:tcMar>
              <w:left w:w="17" w:type="dxa"/>
              <w:right w:w="17" w:type="dxa"/>
            </w:tcMar>
          </w:tcPr>
          <w:p w14:paraId="3469093A" w14:textId="77777777" w:rsidR="00FB7EE5" w:rsidRPr="001878F5" w:rsidRDefault="00FB7EE5" w:rsidP="005F7261">
            <w:r w:rsidRPr="001878F5">
              <w:t>18</w:t>
            </w:r>
          </w:p>
        </w:tc>
        <w:tc>
          <w:tcPr>
            <w:tcW w:w="1621" w:type="dxa"/>
            <w:tcBorders>
              <w:bottom w:val="single" w:sz="6" w:space="0" w:color="auto"/>
            </w:tcBorders>
            <w:shd w:val="clear" w:color="auto" w:fill="auto"/>
            <w:tcMar>
              <w:left w:w="17" w:type="dxa"/>
              <w:right w:w="17" w:type="dxa"/>
            </w:tcMar>
          </w:tcPr>
          <w:p w14:paraId="3C93C7D1" w14:textId="77777777" w:rsidR="00FB7EE5" w:rsidRPr="001878F5" w:rsidRDefault="00FB7EE5" w:rsidP="005F7261">
            <w:r w:rsidRPr="001878F5">
              <w:t>19</w:t>
            </w:r>
          </w:p>
        </w:tc>
        <w:tc>
          <w:tcPr>
            <w:tcW w:w="1259" w:type="dxa"/>
            <w:tcBorders>
              <w:bottom w:val="single" w:sz="6" w:space="0" w:color="auto"/>
            </w:tcBorders>
          </w:tcPr>
          <w:p w14:paraId="0C657D49" w14:textId="77777777" w:rsidR="00FB7EE5" w:rsidRPr="001878F5" w:rsidRDefault="00FB7EE5" w:rsidP="005F7261">
            <w:r w:rsidRPr="001878F5">
              <w:t>2</w:t>
            </w:r>
          </w:p>
        </w:tc>
        <w:tc>
          <w:tcPr>
            <w:tcW w:w="1343" w:type="dxa"/>
            <w:tcBorders>
              <w:bottom w:val="single" w:sz="6" w:space="0" w:color="auto"/>
            </w:tcBorders>
          </w:tcPr>
          <w:p w14:paraId="2C8423A0" w14:textId="77777777" w:rsidR="00FB7EE5" w:rsidRPr="001878F5" w:rsidRDefault="00FB7EE5" w:rsidP="005F7261">
            <w:r w:rsidRPr="001878F5">
              <w:t>2</w:t>
            </w:r>
          </w:p>
        </w:tc>
        <w:tc>
          <w:tcPr>
            <w:tcW w:w="1194" w:type="dxa"/>
            <w:tcBorders>
              <w:bottom w:val="single" w:sz="6" w:space="0" w:color="auto"/>
            </w:tcBorders>
            <w:shd w:val="clear" w:color="auto" w:fill="auto"/>
            <w:tcMar>
              <w:left w:w="17" w:type="dxa"/>
              <w:right w:w="17" w:type="dxa"/>
            </w:tcMar>
          </w:tcPr>
          <w:p w14:paraId="64577D40" w14:textId="77777777" w:rsidR="00FB7EE5" w:rsidRPr="001878F5" w:rsidRDefault="00FB7EE5" w:rsidP="005F7261">
            <w:r w:rsidRPr="001878F5">
              <w:t>UNIMORE</w:t>
            </w:r>
          </w:p>
        </w:tc>
      </w:tr>
      <w:tr w:rsidR="00FB7EE5" w:rsidRPr="001878F5" w14:paraId="727B9551" w14:textId="77777777" w:rsidTr="005F7261">
        <w:trPr>
          <w:cantSplit/>
          <w:tblHeader/>
          <w:jc w:val="center"/>
        </w:trPr>
        <w:tc>
          <w:tcPr>
            <w:tcW w:w="9433" w:type="dxa"/>
            <w:gridSpan w:val="8"/>
            <w:tcBorders>
              <w:left w:val="nil"/>
              <w:bottom w:val="nil"/>
              <w:right w:val="nil"/>
            </w:tcBorders>
            <w:shd w:val="clear" w:color="auto" w:fill="auto"/>
            <w:tcMar>
              <w:left w:w="17" w:type="dxa"/>
              <w:right w:w="17" w:type="dxa"/>
            </w:tcMar>
          </w:tcPr>
          <w:p w14:paraId="6D1C51D0" w14:textId="77777777" w:rsidR="00FB7EE5" w:rsidRPr="001878F5" w:rsidRDefault="00FB7EE5" w:rsidP="005F7261">
            <w:pPr>
              <w:rPr>
                <w:i/>
                <w:sz w:val="20"/>
                <w:szCs w:val="20"/>
              </w:rPr>
            </w:pPr>
            <w:r w:rsidRPr="001878F5">
              <w:rPr>
                <w:i/>
                <w:sz w:val="20"/>
                <w:szCs w:val="20"/>
              </w:rPr>
              <w:t>*) if available</w:t>
            </w:r>
          </w:p>
        </w:tc>
      </w:tr>
    </w:tbl>
    <w:p w14:paraId="0A1C2EE7" w14:textId="68ABB771" w:rsidR="00FB7EE5" w:rsidRDefault="00FB7EE5" w:rsidP="00FB7EE5">
      <w:pPr>
        <w:pStyle w:val="Caption"/>
      </w:pPr>
      <w:bookmarkStart w:id="225" w:name="_Toc162340802"/>
      <w:r w:rsidRPr="001878F5">
        <w:t>WP 10 – Deliverables List</w:t>
      </w:r>
      <w:bookmarkEnd w:id="225"/>
      <w:r w:rsidRPr="001878F5">
        <w:t xml:space="preserve"> </w:t>
      </w:r>
    </w:p>
    <w:p w14:paraId="1EA94BD6" w14:textId="77777777" w:rsidR="005F7261" w:rsidRPr="005F7261" w:rsidRDefault="005F7261" w:rsidP="005F7261"/>
    <w:p w14:paraId="76400BBD" w14:textId="77777777" w:rsidR="00FB7EE5" w:rsidRPr="005F7261" w:rsidRDefault="00FB7EE5" w:rsidP="005F7261">
      <w:pPr>
        <w:pStyle w:val="Heading3"/>
      </w:pPr>
      <w:bookmarkStart w:id="226" w:name="_Toc167252057"/>
      <w:bookmarkStart w:id="227" w:name="_Toc169265283"/>
      <w:r w:rsidRPr="005F7261">
        <w:t>WP 10 - List of milestones</w:t>
      </w:r>
      <w:bookmarkEnd w:id="226"/>
      <w:bookmarkEnd w:id="227"/>
    </w:p>
    <w:p w14:paraId="120F37DE" w14:textId="77777777" w:rsidR="00FB7EE5" w:rsidRPr="001878F5" w:rsidRDefault="00FB7EE5" w:rsidP="00FB7EE5"/>
    <w:tbl>
      <w:tblPr>
        <w:tblW w:w="9267" w:type="dxa"/>
        <w:jc w:val="center"/>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
        <w:gridCol w:w="3501"/>
        <w:gridCol w:w="900"/>
        <w:gridCol w:w="1620"/>
        <w:gridCol w:w="1422"/>
        <w:gridCol w:w="1365"/>
      </w:tblGrid>
      <w:tr w:rsidR="00FB7EE5" w:rsidRPr="001878F5" w14:paraId="371EC1B6" w14:textId="77777777" w:rsidTr="005F7261">
        <w:trPr>
          <w:tblHeader/>
          <w:jc w:val="center"/>
        </w:trPr>
        <w:tc>
          <w:tcPr>
            <w:tcW w:w="3960" w:type="dxa"/>
            <w:gridSpan w:val="2"/>
            <w:shd w:val="clear" w:color="auto" w:fill="3366FF"/>
            <w:vAlign w:val="center"/>
          </w:tcPr>
          <w:p w14:paraId="6CDEE9D5" w14:textId="77777777" w:rsidR="00FB7EE5" w:rsidRPr="001878F5" w:rsidRDefault="00FB7EE5" w:rsidP="005F7261">
            <w:pPr>
              <w:pStyle w:val="Table-Header"/>
              <w:jc w:val="center"/>
              <w:rPr>
                <w:color w:val="FFFFFF"/>
              </w:rPr>
            </w:pPr>
            <w:r w:rsidRPr="001878F5">
              <w:rPr>
                <w:color w:val="FFFFFF"/>
              </w:rPr>
              <w:t>Milestone</w:t>
            </w:r>
          </w:p>
        </w:tc>
        <w:tc>
          <w:tcPr>
            <w:tcW w:w="900" w:type="dxa"/>
            <w:vMerge w:val="restart"/>
            <w:shd w:val="clear" w:color="auto" w:fill="3366FF"/>
            <w:vAlign w:val="center"/>
          </w:tcPr>
          <w:p w14:paraId="3EBD7455" w14:textId="77777777" w:rsidR="00FB7EE5" w:rsidRPr="001878F5" w:rsidRDefault="00FB7EE5" w:rsidP="005F7261">
            <w:pPr>
              <w:pStyle w:val="Table-Header"/>
              <w:jc w:val="center"/>
              <w:rPr>
                <w:color w:val="FFFFFF"/>
              </w:rPr>
            </w:pPr>
            <w:r w:rsidRPr="001878F5">
              <w:rPr>
                <w:color w:val="FFFFFF"/>
              </w:rPr>
              <w:t>WP</w:t>
            </w:r>
          </w:p>
        </w:tc>
        <w:tc>
          <w:tcPr>
            <w:tcW w:w="1620" w:type="dxa"/>
            <w:vMerge w:val="restart"/>
            <w:shd w:val="clear" w:color="auto" w:fill="3366FF"/>
            <w:vAlign w:val="center"/>
          </w:tcPr>
          <w:p w14:paraId="0524C6B6" w14:textId="77777777" w:rsidR="00FB7EE5" w:rsidRPr="001878F5" w:rsidRDefault="00FB7EE5" w:rsidP="005F7261">
            <w:pPr>
              <w:pStyle w:val="Table-Header"/>
              <w:jc w:val="center"/>
              <w:rPr>
                <w:color w:val="FFFFFF"/>
              </w:rPr>
            </w:pPr>
            <w:r w:rsidRPr="001878F5">
              <w:rPr>
                <w:color w:val="FFFFFF"/>
              </w:rPr>
              <w:t>Date due</w:t>
            </w:r>
          </w:p>
        </w:tc>
        <w:tc>
          <w:tcPr>
            <w:tcW w:w="1422" w:type="dxa"/>
            <w:vMerge w:val="restart"/>
            <w:shd w:val="clear" w:color="auto" w:fill="3366FF"/>
            <w:vAlign w:val="center"/>
          </w:tcPr>
          <w:p w14:paraId="6EE7E1D2" w14:textId="77777777" w:rsidR="00FB7EE5" w:rsidRPr="001878F5" w:rsidRDefault="00FB7EE5" w:rsidP="005F7261">
            <w:pPr>
              <w:pStyle w:val="Table-Header"/>
              <w:jc w:val="center"/>
              <w:rPr>
                <w:color w:val="FFFFFF"/>
              </w:rPr>
            </w:pPr>
            <w:r w:rsidRPr="001878F5">
              <w:rPr>
                <w:color w:val="FFFFFF"/>
              </w:rPr>
              <w:t>Actual/Forecast delivery date</w:t>
            </w:r>
          </w:p>
        </w:tc>
        <w:tc>
          <w:tcPr>
            <w:tcW w:w="1365" w:type="dxa"/>
            <w:vMerge w:val="restart"/>
            <w:shd w:val="clear" w:color="auto" w:fill="3366FF"/>
            <w:vAlign w:val="center"/>
          </w:tcPr>
          <w:p w14:paraId="50CF2DD9"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0657D637" w14:textId="77777777" w:rsidTr="005F7261">
        <w:trPr>
          <w:tblHeader/>
          <w:jc w:val="center"/>
        </w:trPr>
        <w:tc>
          <w:tcPr>
            <w:tcW w:w="459" w:type="dxa"/>
            <w:tcBorders>
              <w:bottom w:val="single" w:sz="6" w:space="0" w:color="auto"/>
            </w:tcBorders>
            <w:shd w:val="clear" w:color="auto" w:fill="3366FF"/>
            <w:vAlign w:val="center"/>
          </w:tcPr>
          <w:p w14:paraId="31FA41D4" w14:textId="77777777" w:rsidR="00FB7EE5" w:rsidRPr="001878F5" w:rsidRDefault="00FB7EE5" w:rsidP="005F7261">
            <w:pPr>
              <w:pStyle w:val="Table-Header"/>
              <w:jc w:val="center"/>
              <w:rPr>
                <w:color w:val="FFFFFF"/>
              </w:rPr>
            </w:pPr>
            <w:r w:rsidRPr="001878F5">
              <w:rPr>
                <w:color w:val="FFFFFF"/>
              </w:rPr>
              <w:t>N.</w:t>
            </w:r>
          </w:p>
        </w:tc>
        <w:tc>
          <w:tcPr>
            <w:tcW w:w="3501" w:type="dxa"/>
            <w:shd w:val="clear" w:color="auto" w:fill="3366FF"/>
            <w:vAlign w:val="center"/>
          </w:tcPr>
          <w:p w14:paraId="68BC2C44" w14:textId="77777777" w:rsidR="00FB7EE5" w:rsidRPr="001878F5" w:rsidRDefault="00FB7EE5" w:rsidP="005F7261">
            <w:pPr>
              <w:pStyle w:val="Table-Header"/>
              <w:jc w:val="center"/>
              <w:rPr>
                <w:color w:val="FFFFFF"/>
              </w:rPr>
            </w:pPr>
            <w:r w:rsidRPr="001878F5">
              <w:rPr>
                <w:color w:val="FFFFFF"/>
              </w:rPr>
              <w:t>Description</w:t>
            </w:r>
          </w:p>
        </w:tc>
        <w:tc>
          <w:tcPr>
            <w:tcW w:w="900" w:type="dxa"/>
            <w:vMerge/>
            <w:shd w:val="clear" w:color="auto" w:fill="3366FF"/>
            <w:vAlign w:val="center"/>
          </w:tcPr>
          <w:p w14:paraId="15FB2D22" w14:textId="77777777" w:rsidR="00FB7EE5" w:rsidRPr="001878F5" w:rsidRDefault="00FB7EE5" w:rsidP="005F7261">
            <w:pPr>
              <w:pStyle w:val="Table-Header"/>
              <w:jc w:val="center"/>
              <w:rPr>
                <w:color w:val="FFFFFF"/>
              </w:rPr>
            </w:pPr>
          </w:p>
        </w:tc>
        <w:tc>
          <w:tcPr>
            <w:tcW w:w="1620" w:type="dxa"/>
            <w:vMerge/>
            <w:shd w:val="clear" w:color="auto" w:fill="3366FF"/>
            <w:vAlign w:val="center"/>
          </w:tcPr>
          <w:p w14:paraId="5FFF3190" w14:textId="77777777" w:rsidR="00FB7EE5" w:rsidRPr="001878F5" w:rsidRDefault="00FB7EE5" w:rsidP="005F7261">
            <w:pPr>
              <w:pStyle w:val="Table-Header"/>
              <w:jc w:val="center"/>
              <w:rPr>
                <w:color w:val="FFFFFF"/>
              </w:rPr>
            </w:pPr>
          </w:p>
        </w:tc>
        <w:tc>
          <w:tcPr>
            <w:tcW w:w="1422" w:type="dxa"/>
            <w:vMerge/>
            <w:shd w:val="clear" w:color="auto" w:fill="3366FF"/>
            <w:vAlign w:val="center"/>
          </w:tcPr>
          <w:p w14:paraId="5C1D54B3" w14:textId="77777777" w:rsidR="00FB7EE5" w:rsidRPr="001878F5" w:rsidRDefault="00FB7EE5" w:rsidP="005F7261">
            <w:pPr>
              <w:pStyle w:val="Table-Header"/>
              <w:jc w:val="center"/>
              <w:rPr>
                <w:color w:val="FFFFFF"/>
              </w:rPr>
            </w:pPr>
          </w:p>
        </w:tc>
        <w:tc>
          <w:tcPr>
            <w:tcW w:w="1365" w:type="dxa"/>
            <w:vMerge/>
            <w:shd w:val="clear" w:color="auto" w:fill="3366FF"/>
            <w:vAlign w:val="center"/>
          </w:tcPr>
          <w:p w14:paraId="6C474CBD" w14:textId="77777777" w:rsidR="00FB7EE5" w:rsidRPr="001878F5" w:rsidRDefault="00FB7EE5" w:rsidP="005F7261">
            <w:pPr>
              <w:pStyle w:val="Table-Header"/>
              <w:jc w:val="center"/>
              <w:rPr>
                <w:color w:val="FFFFFF"/>
              </w:rPr>
            </w:pPr>
          </w:p>
        </w:tc>
      </w:tr>
      <w:tr w:rsidR="00FB7EE5" w:rsidRPr="001878F5" w14:paraId="61A2EBE1" w14:textId="77777777" w:rsidTr="005F7261">
        <w:trPr>
          <w:jc w:val="center"/>
        </w:trPr>
        <w:tc>
          <w:tcPr>
            <w:tcW w:w="459" w:type="dxa"/>
            <w:shd w:val="clear" w:color="auto" w:fill="auto"/>
            <w:vAlign w:val="center"/>
          </w:tcPr>
          <w:p w14:paraId="72C1B0A7" w14:textId="77777777" w:rsidR="00FB7EE5" w:rsidRPr="001878F5" w:rsidRDefault="00FB7EE5" w:rsidP="005F7261">
            <w:pPr>
              <w:pStyle w:val="Table-Header"/>
              <w:jc w:val="center"/>
              <w:rPr>
                <w:rStyle w:val="Table-text"/>
              </w:rPr>
            </w:pPr>
            <w:r w:rsidRPr="001878F5">
              <w:rPr>
                <w:rStyle w:val="Table-text"/>
              </w:rPr>
              <w:t>1</w:t>
            </w:r>
          </w:p>
        </w:tc>
        <w:tc>
          <w:tcPr>
            <w:tcW w:w="3501" w:type="dxa"/>
            <w:vAlign w:val="center"/>
          </w:tcPr>
          <w:p w14:paraId="0BA2EB1C" w14:textId="77777777" w:rsidR="00FB7EE5" w:rsidRPr="001878F5" w:rsidRDefault="00FB7EE5" w:rsidP="005F7261">
            <w:pPr>
              <w:pStyle w:val="Table-Header"/>
              <w:jc w:val="center"/>
              <w:rPr>
                <w:rStyle w:val="Table-text"/>
              </w:rPr>
            </w:pPr>
            <w:r w:rsidRPr="001878F5">
              <w:rPr>
                <w:rStyle w:val="Table-text"/>
              </w:rPr>
              <w:t>Preparation of the communication contact plan</w:t>
            </w:r>
          </w:p>
        </w:tc>
        <w:tc>
          <w:tcPr>
            <w:tcW w:w="900" w:type="dxa"/>
            <w:vAlign w:val="center"/>
          </w:tcPr>
          <w:p w14:paraId="04224F24" w14:textId="77777777" w:rsidR="00FB7EE5" w:rsidRPr="001878F5" w:rsidRDefault="00FB7EE5" w:rsidP="005F7261">
            <w:pPr>
              <w:pStyle w:val="Table-Header"/>
              <w:jc w:val="center"/>
              <w:rPr>
                <w:rStyle w:val="Table-text"/>
              </w:rPr>
            </w:pPr>
            <w:r w:rsidRPr="001878F5">
              <w:rPr>
                <w:rStyle w:val="Table-text"/>
              </w:rPr>
              <w:t>10</w:t>
            </w:r>
          </w:p>
        </w:tc>
        <w:tc>
          <w:tcPr>
            <w:tcW w:w="1620" w:type="dxa"/>
            <w:vAlign w:val="center"/>
          </w:tcPr>
          <w:p w14:paraId="3342D3DF" w14:textId="77777777" w:rsidR="00FB7EE5" w:rsidRPr="001878F5" w:rsidRDefault="00FB7EE5" w:rsidP="005F7261">
            <w:pPr>
              <w:pStyle w:val="Table-Header"/>
              <w:jc w:val="center"/>
              <w:rPr>
                <w:rStyle w:val="Table-text"/>
              </w:rPr>
            </w:pPr>
            <w:r w:rsidRPr="001878F5">
              <w:rPr>
                <w:rStyle w:val="Table-text"/>
              </w:rPr>
              <w:t>13</w:t>
            </w:r>
          </w:p>
        </w:tc>
        <w:tc>
          <w:tcPr>
            <w:tcW w:w="1422" w:type="dxa"/>
            <w:vAlign w:val="center"/>
          </w:tcPr>
          <w:p w14:paraId="25C6E9E8" w14:textId="77777777" w:rsidR="00FB7EE5" w:rsidRPr="001878F5" w:rsidRDefault="00FB7EE5" w:rsidP="005F7261">
            <w:pPr>
              <w:pStyle w:val="Table-Header"/>
              <w:jc w:val="center"/>
              <w:rPr>
                <w:rStyle w:val="Table-text"/>
              </w:rPr>
            </w:pPr>
            <w:r w:rsidRPr="001878F5">
              <w:rPr>
                <w:rStyle w:val="Table-text"/>
              </w:rPr>
              <w:t>20</w:t>
            </w:r>
          </w:p>
        </w:tc>
        <w:tc>
          <w:tcPr>
            <w:tcW w:w="1365" w:type="dxa"/>
            <w:vAlign w:val="center"/>
          </w:tcPr>
          <w:p w14:paraId="5B081F3A" w14:textId="77777777" w:rsidR="00FB7EE5" w:rsidRPr="001878F5" w:rsidRDefault="00FB7EE5" w:rsidP="005F7261">
            <w:pPr>
              <w:pStyle w:val="Table-Header"/>
              <w:jc w:val="center"/>
              <w:rPr>
                <w:rStyle w:val="Table-text"/>
              </w:rPr>
            </w:pPr>
            <w:r w:rsidRPr="001878F5">
              <w:rPr>
                <w:rStyle w:val="Table-text"/>
              </w:rPr>
              <w:t>UNIMORE</w:t>
            </w:r>
          </w:p>
        </w:tc>
      </w:tr>
      <w:tr w:rsidR="00FB7EE5" w:rsidRPr="001878F5" w14:paraId="27D429C3" w14:textId="77777777" w:rsidTr="005F7261">
        <w:trPr>
          <w:jc w:val="center"/>
        </w:trPr>
        <w:tc>
          <w:tcPr>
            <w:tcW w:w="459" w:type="dxa"/>
            <w:shd w:val="clear" w:color="auto" w:fill="auto"/>
            <w:vAlign w:val="center"/>
          </w:tcPr>
          <w:p w14:paraId="42400196" w14:textId="77777777" w:rsidR="00FB7EE5" w:rsidRPr="001878F5" w:rsidRDefault="00FB7EE5" w:rsidP="005F7261">
            <w:pPr>
              <w:pStyle w:val="Table-Header"/>
              <w:jc w:val="center"/>
              <w:rPr>
                <w:rStyle w:val="Table-text"/>
              </w:rPr>
            </w:pPr>
            <w:r w:rsidRPr="001878F5">
              <w:rPr>
                <w:rStyle w:val="Table-text"/>
              </w:rPr>
              <w:t>2</w:t>
            </w:r>
          </w:p>
        </w:tc>
        <w:tc>
          <w:tcPr>
            <w:tcW w:w="3501" w:type="dxa"/>
            <w:vAlign w:val="center"/>
          </w:tcPr>
          <w:p w14:paraId="2C89B215" w14:textId="77777777" w:rsidR="00FB7EE5" w:rsidRPr="001878F5" w:rsidRDefault="00FB7EE5" w:rsidP="005F7261">
            <w:pPr>
              <w:pStyle w:val="Table-Header"/>
              <w:jc w:val="center"/>
              <w:rPr>
                <w:rStyle w:val="Table-text"/>
              </w:rPr>
            </w:pPr>
            <w:r w:rsidRPr="001878F5">
              <w:rPr>
                <w:rStyle w:val="Table-text"/>
              </w:rPr>
              <w:t>Identification of Potential Users</w:t>
            </w:r>
          </w:p>
        </w:tc>
        <w:tc>
          <w:tcPr>
            <w:tcW w:w="900" w:type="dxa"/>
            <w:vAlign w:val="center"/>
          </w:tcPr>
          <w:p w14:paraId="39819A42" w14:textId="77777777" w:rsidR="00FB7EE5" w:rsidRPr="001878F5" w:rsidRDefault="00FB7EE5" w:rsidP="005F7261">
            <w:pPr>
              <w:pStyle w:val="Table-Header"/>
              <w:jc w:val="center"/>
              <w:rPr>
                <w:rStyle w:val="Table-text"/>
              </w:rPr>
            </w:pPr>
            <w:r w:rsidRPr="001878F5">
              <w:rPr>
                <w:rStyle w:val="Table-text"/>
              </w:rPr>
              <w:t>10</w:t>
            </w:r>
          </w:p>
        </w:tc>
        <w:tc>
          <w:tcPr>
            <w:tcW w:w="1620" w:type="dxa"/>
            <w:vAlign w:val="center"/>
          </w:tcPr>
          <w:p w14:paraId="3C07AC85" w14:textId="77777777" w:rsidR="00FB7EE5" w:rsidRPr="001878F5" w:rsidRDefault="00FB7EE5" w:rsidP="005F7261">
            <w:pPr>
              <w:pStyle w:val="Table-Header"/>
              <w:jc w:val="center"/>
              <w:rPr>
                <w:rStyle w:val="Table-text"/>
              </w:rPr>
            </w:pPr>
            <w:r w:rsidRPr="001878F5">
              <w:rPr>
                <w:rStyle w:val="Table-text"/>
              </w:rPr>
              <w:t>20</w:t>
            </w:r>
          </w:p>
        </w:tc>
        <w:tc>
          <w:tcPr>
            <w:tcW w:w="1422" w:type="dxa"/>
            <w:vAlign w:val="center"/>
          </w:tcPr>
          <w:p w14:paraId="0D723C4B" w14:textId="77777777" w:rsidR="00FB7EE5" w:rsidRPr="001878F5" w:rsidRDefault="00FB7EE5" w:rsidP="005F7261">
            <w:pPr>
              <w:pStyle w:val="Table-Header"/>
              <w:jc w:val="center"/>
              <w:rPr>
                <w:rStyle w:val="Table-text"/>
              </w:rPr>
            </w:pPr>
            <w:r w:rsidRPr="001878F5">
              <w:rPr>
                <w:rStyle w:val="Table-text"/>
              </w:rPr>
              <w:t>20</w:t>
            </w:r>
          </w:p>
        </w:tc>
        <w:tc>
          <w:tcPr>
            <w:tcW w:w="1365" w:type="dxa"/>
            <w:vAlign w:val="center"/>
          </w:tcPr>
          <w:p w14:paraId="727FB1C8" w14:textId="77777777" w:rsidR="00FB7EE5" w:rsidRPr="001878F5" w:rsidRDefault="00FB7EE5" w:rsidP="005F7261">
            <w:pPr>
              <w:pStyle w:val="Table-Header"/>
              <w:jc w:val="center"/>
              <w:rPr>
                <w:rStyle w:val="Table-text"/>
              </w:rPr>
            </w:pPr>
            <w:r w:rsidRPr="001878F5">
              <w:rPr>
                <w:rStyle w:val="Table-text"/>
              </w:rPr>
              <w:t>UNIMORE</w:t>
            </w:r>
          </w:p>
        </w:tc>
      </w:tr>
      <w:tr w:rsidR="00FB7EE5" w:rsidRPr="001878F5" w14:paraId="55F27E4A" w14:textId="77777777" w:rsidTr="005F7261">
        <w:trPr>
          <w:jc w:val="center"/>
        </w:trPr>
        <w:tc>
          <w:tcPr>
            <w:tcW w:w="459" w:type="dxa"/>
            <w:shd w:val="clear" w:color="auto" w:fill="auto"/>
            <w:vAlign w:val="center"/>
          </w:tcPr>
          <w:p w14:paraId="1152EB18" w14:textId="77777777" w:rsidR="00FB7EE5" w:rsidRPr="001878F5" w:rsidRDefault="00FB7EE5" w:rsidP="005F7261">
            <w:pPr>
              <w:pStyle w:val="Table-Header"/>
              <w:jc w:val="center"/>
              <w:rPr>
                <w:rStyle w:val="Table-text"/>
              </w:rPr>
            </w:pPr>
            <w:r w:rsidRPr="001878F5">
              <w:rPr>
                <w:rStyle w:val="Table-text"/>
              </w:rPr>
              <w:t>3</w:t>
            </w:r>
          </w:p>
        </w:tc>
        <w:tc>
          <w:tcPr>
            <w:tcW w:w="3501" w:type="dxa"/>
            <w:vAlign w:val="center"/>
          </w:tcPr>
          <w:p w14:paraId="3511B59C" w14:textId="77777777" w:rsidR="00FB7EE5" w:rsidRPr="001878F5" w:rsidRDefault="00FB7EE5" w:rsidP="005F7261">
            <w:pPr>
              <w:pStyle w:val="Table-Header"/>
              <w:jc w:val="center"/>
              <w:rPr>
                <w:rStyle w:val="Table-text"/>
              </w:rPr>
            </w:pPr>
            <w:r w:rsidRPr="001878F5">
              <w:rPr>
                <w:rStyle w:val="Table-text"/>
              </w:rPr>
              <w:t>Initial User Forum lists</w:t>
            </w:r>
          </w:p>
        </w:tc>
        <w:tc>
          <w:tcPr>
            <w:tcW w:w="900" w:type="dxa"/>
            <w:vAlign w:val="center"/>
          </w:tcPr>
          <w:p w14:paraId="0370FCDD" w14:textId="77777777" w:rsidR="00FB7EE5" w:rsidRPr="001878F5" w:rsidRDefault="00FB7EE5" w:rsidP="005F7261">
            <w:pPr>
              <w:pStyle w:val="Table-Header"/>
              <w:jc w:val="center"/>
              <w:rPr>
                <w:rStyle w:val="Table-text"/>
              </w:rPr>
            </w:pPr>
            <w:r w:rsidRPr="001878F5">
              <w:rPr>
                <w:rStyle w:val="Table-text"/>
              </w:rPr>
              <w:t>10</w:t>
            </w:r>
          </w:p>
        </w:tc>
        <w:tc>
          <w:tcPr>
            <w:tcW w:w="1620" w:type="dxa"/>
            <w:vAlign w:val="center"/>
          </w:tcPr>
          <w:p w14:paraId="20A15FF0" w14:textId="77777777" w:rsidR="00FB7EE5" w:rsidRPr="001878F5" w:rsidRDefault="00FB7EE5" w:rsidP="005F7261">
            <w:pPr>
              <w:pStyle w:val="Table-Header"/>
              <w:jc w:val="center"/>
              <w:rPr>
                <w:rStyle w:val="Table-text"/>
              </w:rPr>
            </w:pPr>
            <w:r w:rsidRPr="001878F5">
              <w:rPr>
                <w:rStyle w:val="Table-text"/>
              </w:rPr>
              <w:t>18</w:t>
            </w:r>
          </w:p>
        </w:tc>
        <w:tc>
          <w:tcPr>
            <w:tcW w:w="1422" w:type="dxa"/>
            <w:vAlign w:val="center"/>
          </w:tcPr>
          <w:p w14:paraId="69EA2FC2" w14:textId="77777777" w:rsidR="00FB7EE5" w:rsidRPr="001878F5" w:rsidRDefault="00FB7EE5" w:rsidP="005F7261">
            <w:pPr>
              <w:pStyle w:val="Table-Header"/>
              <w:jc w:val="center"/>
              <w:rPr>
                <w:rStyle w:val="Table-text"/>
              </w:rPr>
            </w:pPr>
            <w:r w:rsidRPr="001878F5">
              <w:rPr>
                <w:rStyle w:val="Table-text"/>
              </w:rPr>
              <w:t>18</w:t>
            </w:r>
          </w:p>
        </w:tc>
        <w:tc>
          <w:tcPr>
            <w:tcW w:w="1365" w:type="dxa"/>
            <w:vAlign w:val="center"/>
          </w:tcPr>
          <w:p w14:paraId="583720CF" w14:textId="77777777" w:rsidR="00FB7EE5" w:rsidRPr="001878F5" w:rsidRDefault="00FB7EE5" w:rsidP="005F7261">
            <w:pPr>
              <w:pStyle w:val="Table-Header"/>
              <w:jc w:val="center"/>
              <w:rPr>
                <w:rStyle w:val="Table-text"/>
              </w:rPr>
            </w:pPr>
            <w:r w:rsidRPr="001878F5">
              <w:rPr>
                <w:rStyle w:val="Table-text"/>
              </w:rPr>
              <w:t>UNIMORE</w:t>
            </w:r>
          </w:p>
        </w:tc>
      </w:tr>
      <w:tr w:rsidR="00FB7EE5" w:rsidRPr="001878F5" w14:paraId="6C6BEDFE" w14:textId="77777777" w:rsidTr="005F7261">
        <w:trPr>
          <w:jc w:val="center"/>
        </w:trPr>
        <w:tc>
          <w:tcPr>
            <w:tcW w:w="459" w:type="dxa"/>
            <w:shd w:val="clear" w:color="auto" w:fill="auto"/>
            <w:vAlign w:val="center"/>
          </w:tcPr>
          <w:p w14:paraId="52E3B599" w14:textId="77777777" w:rsidR="00FB7EE5" w:rsidRPr="001878F5" w:rsidRDefault="00FB7EE5" w:rsidP="005F7261">
            <w:pPr>
              <w:pStyle w:val="Table-Header"/>
              <w:jc w:val="center"/>
              <w:rPr>
                <w:rStyle w:val="Table-text"/>
              </w:rPr>
            </w:pPr>
            <w:r w:rsidRPr="001878F5">
              <w:rPr>
                <w:rStyle w:val="Table-text"/>
              </w:rPr>
              <w:t>4</w:t>
            </w:r>
          </w:p>
        </w:tc>
        <w:tc>
          <w:tcPr>
            <w:tcW w:w="3501" w:type="dxa"/>
            <w:vAlign w:val="center"/>
          </w:tcPr>
          <w:p w14:paraId="04BA8AD3" w14:textId="77777777" w:rsidR="00FB7EE5" w:rsidRPr="001878F5" w:rsidRDefault="00FB7EE5" w:rsidP="005F7261">
            <w:pPr>
              <w:pStyle w:val="Table-Header"/>
              <w:jc w:val="center"/>
              <w:rPr>
                <w:rStyle w:val="Table-text"/>
              </w:rPr>
            </w:pPr>
            <w:r w:rsidRPr="001878F5">
              <w:rPr>
                <w:rStyle w:val="Table-text"/>
              </w:rPr>
              <w:t>Website first update and structure</w:t>
            </w:r>
          </w:p>
        </w:tc>
        <w:tc>
          <w:tcPr>
            <w:tcW w:w="900" w:type="dxa"/>
            <w:vAlign w:val="center"/>
          </w:tcPr>
          <w:p w14:paraId="036C64C6" w14:textId="77777777" w:rsidR="00FB7EE5" w:rsidRPr="001878F5" w:rsidRDefault="00FB7EE5" w:rsidP="005F7261">
            <w:pPr>
              <w:pStyle w:val="Table-Header"/>
              <w:jc w:val="center"/>
              <w:rPr>
                <w:rStyle w:val="Table-text"/>
              </w:rPr>
            </w:pPr>
            <w:r w:rsidRPr="001878F5">
              <w:rPr>
                <w:rStyle w:val="Table-text"/>
              </w:rPr>
              <w:t>10</w:t>
            </w:r>
          </w:p>
        </w:tc>
        <w:tc>
          <w:tcPr>
            <w:tcW w:w="1620" w:type="dxa"/>
            <w:vAlign w:val="center"/>
          </w:tcPr>
          <w:p w14:paraId="7062A22B" w14:textId="77777777" w:rsidR="00FB7EE5" w:rsidRPr="001878F5" w:rsidRDefault="00FB7EE5" w:rsidP="005F7261">
            <w:pPr>
              <w:pStyle w:val="Table-Header"/>
              <w:jc w:val="center"/>
              <w:rPr>
                <w:rStyle w:val="Table-text"/>
              </w:rPr>
            </w:pPr>
            <w:r w:rsidRPr="001878F5">
              <w:rPr>
                <w:rStyle w:val="Table-text"/>
              </w:rPr>
              <w:t>18</w:t>
            </w:r>
          </w:p>
        </w:tc>
        <w:tc>
          <w:tcPr>
            <w:tcW w:w="1422" w:type="dxa"/>
            <w:vAlign w:val="center"/>
          </w:tcPr>
          <w:p w14:paraId="12F44C33" w14:textId="77777777" w:rsidR="00FB7EE5" w:rsidRPr="001878F5" w:rsidRDefault="00FB7EE5" w:rsidP="005F7261">
            <w:pPr>
              <w:pStyle w:val="Table-Header"/>
              <w:jc w:val="center"/>
              <w:rPr>
                <w:rStyle w:val="Table-text"/>
              </w:rPr>
            </w:pPr>
            <w:r w:rsidRPr="001878F5">
              <w:rPr>
                <w:rStyle w:val="Table-text"/>
              </w:rPr>
              <w:t>18</w:t>
            </w:r>
          </w:p>
        </w:tc>
        <w:tc>
          <w:tcPr>
            <w:tcW w:w="1365" w:type="dxa"/>
            <w:vAlign w:val="center"/>
          </w:tcPr>
          <w:p w14:paraId="411C0EAE" w14:textId="77777777" w:rsidR="00FB7EE5" w:rsidRPr="001878F5" w:rsidRDefault="00FB7EE5" w:rsidP="005F7261">
            <w:pPr>
              <w:pStyle w:val="Table-Header"/>
              <w:jc w:val="center"/>
              <w:rPr>
                <w:rStyle w:val="Table-text"/>
              </w:rPr>
            </w:pPr>
            <w:r w:rsidRPr="001878F5">
              <w:rPr>
                <w:rStyle w:val="Table-text"/>
              </w:rPr>
              <w:t>UNIMORE</w:t>
            </w:r>
          </w:p>
        </w:tc>
      </w:tr>
    </w:tbl>
    <w:p w14:paraId="03961FBD" w14:textId="5FCF05CA" w:rsidR="00FB7EE5" w:rsidRPr="001878F5" w:rsidRDefault="00FB7EE5" w:rsidP="00FB7EE5">
      <w:pPr>
        <w:pStyle w:val="Caption"/>
      </w:pPr>
      <w:bookmarkStart w:id="228" w:name="_Toc162340803"/>
      <w:r w:rsidRPr="001878F5">
        <w:t>WP 10 - Milestones List</w:t>
      </w:r>
      <w:bookmarkEnd w:id="228"/>
    </w:p>
    <w:p w14:paraId="314C4FE1" w14:textId="77777777" w:rsidR="00FB7EE5" w:rsidRPr="001878F5" w:rsidRDefault="00FB7EE5" w:rsidP="00FB7EE5"/>
    <w:p w14:paraId="57A149BF" w14:textId="77777777" w:rsidR="00FB7EE5" w:rsidRPr="005F7261" w:rsidRDefault="00FB7EE5" w:rsidP="005F7261">
      <w:pPr>
        <w:pStyle w:val="Heading2"/>
      </w:pPr>
      <w:bookmarkStart w:id="229" w:name="_Toc167252058"/>
      <w:bookmarkStart w:id="230" w:name="_Toc169265284"/>
      <w:r w:rsidRPr="005F7261">
        <w:t>WP 11 – Cost benefit &amp; Socio Economic Impact of Virthualis technology</w:t>
      </w:r>
      <w:bookmarkEnd w:id="229"/>
      <w:bookmarkEnd w:id="230"/>
    </w:p>
    <w:p w14:paraId="61970A83" w14:textId="77777777" w:rsidR="00FB7EE5" w:rsidRPr="005F7261" w:rsidRDefault="00FB7EE5" w:rsidP="005F7261">
      <w:pPr>
        <w:pStyle w:val="Heading3"/>
      </w:pPr>
      <w:bookmarkStart w:id="231" w:name="_Toc167252059"/>
      <w:bookmarkStart w:id="232" w:name="_Toc169265285"/>
      <w:r w:rsidRPr="005F7261">
        <w:t>WP 11 - Workpackage objectives and starting point of work at beginning of reporting period</w:t>
      </w:r>
      <w:bookmarkEnd w:id="231"/>
      <w:bookmarkEnd w:id="232"/>
    </w:p>
    <w:p w14:paraId="7A7B3388" w14:textId="77777777" w:rsidR="00FB7EE5" w:rsidRPr="001878F5" w:rsidRDefault="00FB7EE5" w:rsidP="00FB7EE5">
      <w:r w:rsidRPr="001878F5">
        <w:rPr>
          <w:rFonts w:cs="virthualis"/>
        </w:rPr>
        <w:t></w:t>
      </w:r>
      <w:r w:rsidRPr="001878F5">
        <w:rPr>
          <w:rFonts w:cs="virthualis"/>
        </w:rPr>
        <w:tab/>
        <w:t>To extend the mark</w:t>
      </w:r>
      <w:r w:rsidRPr="001878F5">
        <w:t xml:space="preserve">et analysis that was performed within the first 12 months of the project, depicting more efficient market trends. </w:t>
      </w:r>
    </w:p>
    <w:p w14:paraId="6374D07B" w14:textId="77777777" w:rsidR="00FB7EE5" w:rsidRPr="001878F5" w:rsidRDefault="00FB7EE5" w:rsidP="00FB7EE5">
      <w:pPr>
        <w:rPr>
          <w:rFonts w:cs="virthualis"/>
        </w:rPr>
      </w:pPr>
      <w:r w:rsidRPr="001878F5">
        <w:rPr>
          <w:rFonts w:cs="virthualis"/>
        </w:rPr>
        <w:tab/>
        <w:t xml:space="preserve">To highlight organizational requirements for supporting the VIRTHUALIS application. </w:t>
      </w:r>
    </w:p>
    <w:p w14:paraId="136EE411" w14:textId="77777777" w:rsidR="00FB7EE5" w:rsidRPr="001878F5" w:rsidRDefault="00FB7EE5" w:rsidP="00FB7EE5">
      <w:pPr>
        <w:rPr>
          <w:rFonts w:cs="virthualis"/>
        </w:rPr>
      </w:pPr>
      <w:r w:rsidRPr="001878F5">
        <w:rPr>
          <w:rFonts w:cs="virthualis"/>
        </w:rPr>
        <w:tab/>
        <w:t>To perform a cost benefit analysis based in the creation of questionnaires that will be circulated to industrial partners</w:t>
      </w:r>
    </w:p>
    <w:p w14:paraId="20300A70" w14:textId="77777777" w:rsidR="00FB7EE5" w:rsidRPr="001878F5" w:rsidRDefault="00FB7EE5" w:rsidP="00FB7EE5">
      <w:r w:rsidRPr="001878F5">
        <w:rPr>
          <w:rFonts w:cs="virthualis"/>
        </w:rPr>
        <w:tab/>
        <w:t>To evaluate the project’s results from a cost-effectiveness perspective</w:t>
      </w:r>
    </w:p>
    <w:p w14:paraId="6E0D2F3F" w14:textId="77777777" w:rsidR="00FB7EE5" w:rsidRPr="001878F5" w:rsidRDefault="00FB7EE5" w:rsidP="00FB7EE5"/>
    <w:p w14:paraId="0ADA6572" w14:textId="77777777" w:rsidR="00FB7EE5" w:rsidRPr="005F7261" w:rsidRDefault="00FB7EE5" w:rsidP="005F7261">
      <w:pPr>
        <w:pStyle w:val="Heading3"/>
      </w:pPr>
      <w:bookmarkStart w:id="233" w:name="_Toc167252060"/>
      <w:bookmarkStart w:id="234" w:name="_Toc169265286"/>
      <w:r w:rsidRPr="005F7261">
        <w:t>WP 11 - Progress towards objectives</w:t>
      </w:r>
      <w:bookmarkEnd w:id="233"/>
      <w:bookmarkEnd w:id="234"/>
    </w:p>
    <w:p w14:paraId="77728D12" w14:textId="77777777" w:rsidR="00FB7EE5" w:rsidRPr="001878F5" w:rsidRDefault="00FB7EE5" w:rsidP="00FB7EE5">
      <w:pPr>
        <w:pStyle w:val="BodyText"/>
      </w:pPr>
      <w:r w:rsidRPr="001878F5">
        <w:t>Description of the tasks worked on and achievements made with reference to planned objectives, identify contractors involved.</w:t>
      </w:r>
    </w:p>
    <w:p w14:paraId="009AD066" w14:textId="77777777" w:rsidR="00FB7EE5" w:rsidRPr="001878F5" w:rsidRDefault="00FB7EE5" w:rsidP="00FB7EE5">
      <w:r w:rsidRPr="001878F5">
        <w:rPr>
          <w:rFonts w:cs="virthualis"/>
        </w:rPr>
        <w:tab/>
        <w:t>Updated version of D11.1 was supplied and based on review</w:t>
      </w:r>
      <w:r w:rsidRPr="001878F5">
        <w:t>ers comments an even more complete version was uploaded with the contribution of all partners. The deliverable D11.2 (the update of D11.1) is now available on the VIRTHUALIS and is a living document, receiving updates from all active partners in the WP and the consortium</w:t>
      </w:r>
    </w:p>
    <w:p w14:paraId="4E39790C" w14:textId="77777777" w:rsidR="00FB7EE5" w:rsidRPr="001878F5" w:rsidRDefault="00FB7EE5" w:rsidP="00FB7EE5">
      <w:r w:rsidRPr="001878F5">
        <w:rPr>
          <w:rFonts w:cs="virthualis"/>
        </w:rPr>
        <w:tab/>
        <w:t>After discussion with the project board and the executive board, the process of cost benefit analysis and strategic orientation has initiated, following steps that are chosen from the managerial department of the VIRTHUALIS. The initial q</w:t>
      </w:r>
      <w:r w:rsidRPr="001878F5">
        <w:t>uestionnaires were created from WP11 partners, and some initial results were collected. The process is yet ongoing since the strategy of disseminating strategic decisions to industry requires extensive care and planning.</w:t>
      </w:r>
    </w:p>
    <w:p w14:paraId="0DE5B0B5" w14:textId="77777777" w:rsidR="00FB7EE5" w:rsidRPr="001878F5" w:rsidRDefault="00FB7EE5" w:rsidP="00FB7EE5">
      <w:r w:rsidRPr="001878F5">
        <w:rPr>
          <w:rFonts w:cs="virthualis"/>
        </w:rPr>
        <w:tab/>
        <w:t>The initial guidelines of perform</w:t>
      </w:r>
      <w:r w:rsidRPr="001878F5">
        <w:t xml:space="preserve">ing the Cost Benefit Analysis and Cost Effectiveness Analysis are ready and reported in an initial version of D11.3. However, the deliverable is not public yet, since the missing part is the aforementioned data from the questionnaires. </w:t>
      </w:r>
    </w:p>
    <w:p w14:paraId="3FB8CB8C" w14:textId="77777777" w:rsidR="00FB7EE5" w:rsidRPr="001878F5" w:rsidRDefault="00FB7EE5" w:rsidP="00FB7EE5"/>
    <w:p w14:paraId="2F6591C0" w14:textId="77777777" w:rsidR="00FB7EE5" w:rsidRPr="005F7261" w:rsidRDefault="00FB7EE5" w:rsidP="005F7261">
      <w:pPr>
        <w:pStyle w:val="Heading3"/>
      </w:pPr>
      <w:bookmarkStart w:id="235" w:name="_Toc167252061"/>
      <w:bookmarkStart w:id="236" w:name="_Toc169265287"/>
      <w:r w:rsidRPr="005F7261">
        <w:t>WP 11 - Deviation from the project programme and corrective actions taken\suggested</w:t>
      </w:r>
      <w:bookmarkEnd w:id="235"/>
      <w:bookmarkEnd w:id="236"/>
    </w:p>
    <w:p w14:paraId="66954F0F" w14:textId="77777777" w:rsidR="00FB7EE5" w:rsidRPr="001878F5" w:rsidRDefault="00FB7EE5" w:rsidP="00FB7EE5">
      <w:pPr>
        <w:pStyle w:val="BodyText"/>
      </w:pPr>
      <w:r w:rsidRPr="001878F5">
        <w:t>Identify the nature and the reason for the problem, identify contractors involved.</w:t>
      </w:r>
    </w:p>
    <w:p w14:paraId="0906EA43" w14:textId="77777777" w:rsidR="00FB7EE5" w:rsidRPr="001878F5" w:rsidRDefault="00FB7EE5" w:rsidP="00FB7EE5">
      <w:r w:rsidRPr="001878F5">
        <w:t xml:space="preserve">The initial planning for the questionnaires distribution was issued to begin after the publication of D11.2. However, discussions with the Executive Board of the project have shown that the process needed to be slowed down slightly until the situation with industries is well thought out and planned ahead. The virtual delay in the process will be sustained by reporting the D11.3 that will contain results from both the initial CBA/CEA and the questionnaires. </w:t>
      </w:r>
    </w:p>
    <w:p w14:paraId="6955D0D2" w14:textId="77777777" w:rsidR="00FB7EE5" w:rsidRPr="001878F5" w:rsidRDefault="00FB7EE5" w:rsidP="00FB7EE5"/>
    <w:p w14:paraId="1C39093E" w14:textId="77777777" w:rsidR="00FB7EE5" w:rsidRPr="005F7261" w:rsidRDefault="00FB7EE5" w:rsidP="005F7261">
      <w:pPr>
        <w:pStyle w:val="Heading3"/>
      </w:pPr>
      <w:bookmarkStart w:id="237" w:name="_Toc167252062"/>
      <w:bookmarkStart w:id="238" w:name="_Toc169265288"/>
      <w:r w:rsidRPr="005F7261">
        <w:t>WP 11 - List of deliverables</w:t>
      </w:r>
      <w:bookmarkEnd w:id="237"/>
      <w:bookmarkEnd w:id="238"/>
    </w:p>
    <w:p w14:paraId="53245A27" w14:textId="77777777" w:rsidR="00FB7EE5" w:rsidRPr="001878F5" w:rsidRDefault="00FB7EE5" w:rsidP="00FB7EE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FB7EE5" w:rsidRPr="001878F5" w14:paraId="7BB5D86A" w14:textId="77777777" w:rsidTr="005F7261">
        <w:trPr>
          <w:cantSplit/>
          <w:tblHeader/>
          <w:jc w:val="center"/>
        </w:trPr>
        <w:tc>
          <w:tcPr>
            <w:tcW w:w="2577" w:type="dxa"/>
            <w:gridSpan w:val="2"/>
            <w:shd w:val="clear" w:color="auto" w:fill="3366FF"/>
            <w:tcMar>
              <w:left w:w="17" w:type="dxa"/>
              <w:right w:w="17" w:type="dxa"/>
            </w:tcMar>
            <w:vAlign w:val="center"/>
          </w:tcPr>
          <w:p w14:paraId="34A360B6" w14:textId="77777777" w:rsidR="00FB7EE5" w:rsidRPr="001878F5" w:rsidRDefault="00FB7EE5" w:rsidP="005F7261">
            <w:pPr>
              <w:pStyle w:val="Table-Header"/>
              <w:jc w:val="center"/>
              <w:rPr>
                <w:color w:val="FFFFFF"/>
              </w:rPr>
            </w:pPr>
            <w:r w:rsidRPr="001878F5">
              <w:rPr>
                <w:color w:val="FFFFFF"/>
              </w:rPr>
              <w:t>Deliverable</w:t>
            </w:r>
          </w:p>
        </w:tc>
        <w:tc>
          <w:tcPr>
            <w:tcW w:w="539" w:type="dxa"/>
            <w:vMerge w:val="restart"/>
            <w:shd w:val="clear" w:color="auto" w:fill="3366FF"/>
            <w:tcMar>
              <w:left w:w="17" w:type="dxa"/>
              <w:right w:w="17" w:type="dxa"/>
            </w:tcMar>
            <w:vAlign w:val="center"/>
          </w:tcPr>
          <w:p w14:paraId="7AC1F816" w14:textId="77777777" w:rsidR="00FB7EE5" w:rsidRPr="001878F5" w:rsidRDefault="00FB7EE5" w:rsidP="005F7261">
            <w:pPr>
              <w:pStyle w:val="Table-Header"/>
              <w:jc w:val="center"/>
              <w:rPr>
                <w:color w:val="FFFFFF"/>
              </w:rPr>
            </w:pPr>
            <w:r w:rsidRPr="001878F5">
              <w:rPr>
                <w:color w:val="FFFFFF"/>
              </w:rPr>
              <w:t>WP</w:t>
            </w:r>
          </w:p>
        </w:tc>
        <w:tc>
          <w:tcPr>
            <w:tcW w:w="900" w:type="dxa"/>
            <w:vMerge w:val="restart"/>
            <w:shd w:val="clear" w:color="auto" w:fill="3366FF"/>
            <w:tcMar>
              <w:left w:w="17" w:type="dxa"/>
              <w:right w:w="17" w:type="dxa"/>
            </w:tcMar>
            <w:vAlign w:val="center"/>
          </w:tcPr>
          <w:p w14:paraId="7E575940" w14:textId="77777777" w:rsidR="00FB7EE5" w:rsidRPr="001878F5" w:rsidRDefault="00FB7EE5" w:rsidP="005F7261">
            <w:pPr>
              <w:pStyle w:val="Table-Header"/>
              <w:jc w:val="center"/>
              <w:rPr>
                <w:color w:val="FFFFFF"/>
              </w:rPr>
            </w:pPr>
            <w:r w:rsidRPr="001878F5">
              <w:rPr>
                <w:color w:val="FFFFFF"/>
              </w:rPr>
              <w:t>Due Date (Month)</w:t>
            </w:r>
          </w:p>
        </w:tc>
        <w:tc>
          <w:tcPr>
            <w:tcW w:w="1621" w:type="dxa"/>
            <w:vMerge w:val="restart"/>
            <w:shd w:val="clear" w:color="auto" w:fill="3366FF"/>
            <w:tcMar>
              <w:left w:w="17" w:type="dxa"/>
              <w:right w:w="17" w:type="dxa"/>
            </w:tcMar>
            <w:vAlign w:val="center"/>
          </w:tcPr>
          <w:p w14:paraId="7807F6CA" w14:textId="77777777" w:rsidR="00FB7EE5" w:rsidRPr="001878F5" w:rsidRDefault="00FB7EE5" w:rsidP="005F7261">
            <w:pPr>
              <w:pStyle w:val="Table-Header"/>
              <w:jc w:val="center"/>
              <w:rPr>
                <w:color w:val="FFFFFF"/>
              </w:rPr>
            </w:pPr>
            <w:r w:rsidRPr="001878F5">
              <w:rPr>
                <w:color w:val="FFFFFF"/>
              </w:rPr>
              <w:t>Actual/ Forecast delivery date</w:t>
            </w:r>
          </w:p>
        </w:tc>
        <w:tc>
          <w:tcPr>
            <w:tcW w:w="1259" w:type="dxa"/>
            <w:vMerge w:val="restart"/>
            <w:shd w:val="clear" w:color="auto" w:fill="3366FF"/>
            <w:vAlign w:val="center"/>
          </w:tcPr>
          <w:p w14:paraId="64939E0A" w14:textId="77777777" w:rsidR="00FB7EE5" w:rsidRPr="001878F5" w:rsidRDefault="00FB7EE5" w:rsidP="005F7261">
            <w:pPr>
              <w:pStyle w:val="Table-Header"/>
              <w:jc w:val="center"/>
              <w:rPr>
                <w:color w:val="FFFFFF"/>
              </w:rPr>
            </w:pPr>
            <w:r w:rsidRPr="001878F5">
              <w:rPr>
                <w:color w:val="FFFFFF"/>
              </w:rPr>
              <w:t>Estimated indicative person-months*</w:t>
            </w:r>
          </w:p>
        </w:tc>
        <w:tc>
          <w:tcPr>
            <w:tcW w:w="1343" w:type="dxa"/>
            <w:vMerge w:val="restart"/>
            <w:shd w:val="clear" w:color="auto" w:fill="3366FF"/>
            <w:vAlign w:val="center"/>
          </w:tcPr>
          <w:p w14:paraId="0E22CCD0" w14:textId="77777777" w:rsidR="00FB7EE5" w:rsidRPr="001878F5" w:rsidRDefault="00FB7EE5" w:rsidP="005F7261">
            <w:pPr>
              <w:pStyle w:val="Table-Header"/>
              <w:jc w:val="center"/>
              <w:rPr>
                <w:color w:val="FFFFFF"/>
              </w:rPr>
            </w:pPr>
            <w:r w:rsidRPr="001878F5">
              <w:rPr>
                <w:color w:val="FFFFFF"/>
              </w:rPr>
              <w:t>Used indicative person-months*)</w:t>
            </w:r>
          </w:p>
        </w:tc>
        <w:tc>
          <w:tcPr>
            <w:tcW w:w="1194" w:type="dxa"/>
            <w:vMerge w:val="restart"/>
            <w:shd w:val="clear" w:color="auto" w:fill="3366FF"/>
            <w:tcMar>
              <w:left w:w="17" w:type="dxa"/>
              <w:right w:w="17" w:type="dxa"/>
            </w:tcMar>
            <w:vAlign w:val="center"/>
          </w:tcPr>
          <w:p w14:paraId="6817FF9B"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730F4F3B" w14:textId="77777777" w:rsidTr="005F7261">
        <w:trPr>
          <w:cantSplit/>
          <w:tblHeader/>
          <w:jc w:val="center"/>
        </w:trPr>
        <w:tc>
          <w:tcPr>
            <w:tcW w:w="722" w:type="dxa"/>
            <w:tcBorders>
              <w:bottom w:val="single" w:sz="6" w:space="0" w:color="auto"/>
            </w:tcBorders>
            <w:shd w:val="clear" w:color="auto" w:fill="3366FF"/>
            <w:tcMar>
              <w:left w:w="17" w:type="dxa"/>
              <w:right w:w="17" w:type="dxa"/>
            </w:tcMar>
            <w:vAlign w:val="center"/>
          </w:tcPr>
          <w:p w14:paraId="0A3C450F" w14:textId="77777777" w:rsidR="00FB7EE5" w:rsidRPr="001878F5" w:rsidRDefault="00FB7EE5" w:rsidP="005F7261">
            <w:pPr>
              <w:pStyle w:val="Table-Header"/>
              <w:rPr>
                <w:color w:val="FFFFFF"/>
              </w:rPr>
            </w:pPr>
            <w:r w:rsidRPr="001878F5">
              <w:rPr>
                <w:color w:val="FFFFFF"/>
              </w:rPr>
              <w:t>N.</w:t>
            </w:r>
          </w:p>
        </w:tc>
        <w:tc>
          <w:tcPr>
            <w:tcW w:w="1855" w:type="dxa"/>
            <w:shd w:val="clear" w:color="auto" w:fill="3366FF"/>
            <w:tcMar>
              <w:left w:w="17" w:type="dxa"/>
              <w:right w:w="17" w:type="dxa"/>
            </w:tcMar>
            <w:vAlign w:val="center"/>
          </w:tcPr>
          <w:p w14:paraId="45320F50" w14:textId="77777777" w:rsidR="00FB7EE5" w:rsidRPr="001878F5" w:rsidRDefault="00FB7EE5" w:rsidP="005F7261">
            <w:pPr>
              <w:pStyle w:val="Table-Header"/>
              <w:jc w:val="center"/>
              <w:rPr>
                <w:color w:val="FFFFFF"/>
              </w:rPr>
            </w:pPr>
            <w:r w:rsidRPr="001878F5">
              <w:rPr>
                <w:color w:val="FFFFFF"/>
              </w:rPr>
              <w:t>Title</w:t>
            </w:r>
          </w:p>
        </w:tc>
        <w:tc>
          <w:tcPr>
            <w:tcW w:w="539" w:type="dxa"/>
            <w:vMerge/>
            <w:shd w:val="clear" w:color="auto" w:fill="3366FF"/>
            <w:tcMar>
              <w:left w:w="17" w:type="dxa"/>
              <w:right w:w="17" w:type="dxa"/>
            </w:tcMar>
            <w:vAlign w:val="center"/>
          </w:tcPr>
          <w:p w14:paraId="2C82591D" w14:textId="77777777" w:rsidR="00FB7EE5" w:rsidRPr="001878F5" w:rsidRDefault="00FB7EE5" w:rsidP="005F7261">
            <w:pPr>
              <w:pStyle w:val="Table-Header"/>
              <w:jc w:val="center"/>
            </w:pPr>
          </w:p>
        </w:tc>
        <w:tc>
          <w:tcPr>
            <w:tcW w:w="900" w:type="dxa"/>
            <w:vMerge/>
            <w:shd w:val="clear" w:color="auto" w:fill="3366FF"/>
            <w:tcMar>
              <w:left w:w="17" w:type="dxa"/>
              <w:right w:w="17" w:type="dxa"/>
            </w:tcMar>
            <w:vAlign w:val="center"/>
          </w:tcPr>
          <w:p w14:paraId="1FA17A57" w14:textId="77777777" w:rsidR="00FB7EE5" w:rsidRPr="001878F5" w:rsidRDefault="00FB7EE5" w:rsidP="005F7261">
            <w:pPr>
              <w:pStyle w:val="Table-Header"/>
              <w:jc w:val="center"/>
            </w:pPr>
          </w:p>
        </w:tc>
        <w:tc>
          <w:tcPr>
            <w:tcW w:w="1621" w:type="dxa"/>
            <w:vMerge/>
            <w:shd w:val="clear" w:color="auto" w:fill="3366FF"/>
            <w:tcMar>
              <w:left w:w="17" w:type="dxa"/>
              <w:right w:w="17" w:type="dxa"/>
            </w:tcMar>
            <w:vAlign w:val="center"/>
          </w:tcPr>
          <w:p w14:paraId="10DF160E" w14:textId="77777777" w:rsidR="00FB7EE5" w:rsidRPr="001878F5" w:rsidRDefault="00FB7EE5" w:rsidP="005F7261">
            <w:pPr>
              <w:pStyle w:val="Table-Header"/>
              <w:jc w:val="center"/>
            </w:pPr>
          </w:p>
        </w:tc>
        <w:tc>
          <w:tcPr>
            <w:tcW w:w="1259" w:type="dxa"/>
            <w:vMerge/>
            <w:shd w:val="clear" w:color="auto" w:fill="3366FF"/>
            <w:vAlign w:val="center"/>
          </w:tcPr>
          <w:p w14:paraId="595DBE46" w14:textId="77777777" w:rsidR="00FB7EE5" w:rsidRPr="001878F5" w:rsidRDefault="00FB7EE5" w:rsidP="005F7261">
            <w:pPr>
              <w:pStyle w:val="Table-Header"/>
              <w:jc w:val="center"/>
            </w:pPr>
          </w:p>
        </w:tc>
        <w:tc>
          <w:tcPr>
            <w:tcW w:w="1343" w:type="dxa"/>
            <w:vMerge/>
            <w:shd w:val="clear" w:color="auto" w:fill="3366FF"/>
            <w:vAlign w:val="center"/>
          </w:tcPr>
          <w:p w14:paraId="7C595D31" w14:textId="77777777" w:rsidR="00FB7EE5" w:rsidRPr="001878F5" w:rsidRDefault="00FB7EE5" w:rsidP="005F7261">
            <w:pPr>
              <w:pStyle w:val="Table-Header"/>
              <w:jc w:val="center"/>
            </w:pPr>
          </w:p>
        </w:tc>
        <w:tc>
          <w:tcPr>
            <w:tcW w:w="1194" w:type="dxa"/>
            <w:vMerge/>
            <w:shd w:val="clear" w:color="auto" w:fill="3366FF"/>
            <w:tcMar>
              <w:left w:w="17" w:type="dxa"/>
              <w:right w:w="17" w:type="dxa"/>
            </w:tcMar>
            <w:vAlign w:val="center"/>
          </w:tcPr>
          <w:p w14:paraId="0B5911DF" w14:textId="77777777" w:rsidR="00FB7EE5" w:rsidRPr="001878F5" w:rsidRDefault="00FB7EE5" w:rsidP="005F7261">
            <w:pPr>
              <w:pStyle w:val="Table-Header"/>
              <w:jc w:val="center"/>
            </w:pPr>
          </w:p>
        </w:tc>
      </w:tr>
      <w:tr w:rsidR="00FB7EE5" w:rsidRPr="001878F5" w14:paraId="2375588F" w14:textId="77777777" w:rsidTr="005F7261">
        <w:trPr>
          <w:cantSplit/>
          <w:tblHeader/>
          <w:jc w:val="center"/>
        </w:trPr>
        <w:tc>
          <w:tcPr>
            <w:tcW w:w="722" w:type="dxa"/>
            <w:shd w:val="clear" w:color="auto" w:fill="auto"/>
            <w:tcMar>
              <w:left w:w="17" w:type="dxa"/>
              <w:right w:w="17" w:type="dxa"/>
            </w:tcMar>
          </w:tcPr>
          <w:p w14:paraId="2D5F859E" w14:textId="77777777" w:rsidR="00FB7EE5" w:rsidRPr="001878F5" w:rsidRDefault="00FB7EE5" w:rsidP="005F7261">
            <w:pPr>
              <w:rPr>
                <w:rStyle w:val="Table-text"/>
              </w:rPr>
            </w:pPr>
            <w:r w:rsidRPr="001878F5">
              <w:rPr>
                <w:rStyle w:val="Table-text"/>
                <w:szCs w:val="22"/>
              </w:rPr>
              <w:t>D11.1</w:t>
            </w:r>
          </w:p>
        </w:tc>
        <w:tc>
          <w:tcPr>
            <w:tcW w:w="1855" w:type="dxa"/>
            <w:shd w:val="clear" w:color="auto" w:fill="auto"/>
            <w:tcMar>
              <w:left w:w="17" w:type="dxa"/>
              <w:right w:w="17" w:type="dxa"/>
            </w:tcMar>
          </w:tcPr>
          <w:p w14:paraId="4495C98D" w14:textId="77777777" w:rsidR="00FB7EE5" w:rsidRPr="001878F5" w:rsidRDefault="00FB7EE5" w:rsidP="005F7261">
            <w:pPr>
              <w:jc w:val="center"/>
              <w:rPr>
                <w:rStyle w:val="Table-text"/>
                <w:szCs w:val="22"/>
              </w:rPr>
            </w:pPr>
            <w:r w:rsidRPr="001878F5">
              <w:rPr>
                <w:rStyle w:val="Table-text"/>
                <w:szCs w:val="22"/>
              </w:rPr>
              <w:t>Extended Market Analysis survey on relevant to VIRTHUALIS applications and services</w:t>
            </w:r>
          </w:p>
        </w:tc>
        <w:tc>
          <w:tcPr>
            <w:tcW w:w="539" w:type="dxa"/>
            <w:shd w:val="clear" w:color="auto" w:fill="auto"/>
            <w:tcMar>
              <w:left w:w="17" w:type="dxa"/>
              <w:right w:w="17" w:type="dxa"/>
            </w:tcMar>
          </w:tcPr>
          <w:p w14:paraId="4162072E" w14:textId="77777777" w:rsidR="00FB7EE5" w:rsidRPr="001878F5" w:rsidRDefault="00FB7EE5" w:rsidP="005F7261">
            <w:r w:rsidRPr="001878F5">
              <w:t>11</w:t>
            </w:r>
          </w:p>
        </w:tc>
        <w:tc>
          <w:tcPr>
            <w:tcW w:w="900" w:type="dxa"/>
            <w:shd w:val="clear" w:color="auto" w:fill="auto"/>
            <w:tcMar>
              <w:left w:w="17" w:type="dxa"/>
              <w:right w:w="17" w:type="dxa"/>
            </w:tcMar>
          </w:tcPr>
          <w:p w14:paraId="68BA4B32" w14:textId="77777777" w:rsidR="00FB7EE5" w:rsidRPr="001878F5" w:rsidRDefault="00FB7EE5" w:rsidP="005F7261">
            <w:r w:rsidRPr="001878F5">
              <w:t>12</w:t>
            </w:r>
          </w:p>
        </w:tc>
        <w:tc>
          <w:tcPr>
            <w:tcW w:w="1621" w:type="dxa"/>
            <w:shd w:val="clear" w:color="auto" w:fill="auto"/>
            <w:tcMar>
              <w:left w:w="17" w:type="dxa"/>
              <w:right w:w="17" w:type="dxa"/>
            </w:tcMar>
          </w:tcPr>
          <w:p w14:paraId="4DE3B50C" w14:textId="77777777" w:rsidR="00FB7EE5" w:rsidRPr="001878F5" w:rsidRDefault="00FB7EE5" w:rsidP="005F7261">
            <w:r w:rsidRPr="001878F5">
              <w:t>12</w:t>
            </w:r>
          </w:p>
        </w:tc>
        <w:tc>
          <w:tcPr>
            <w:tcW w:w="1259" w:type="dxa"/>
          </w:tcPr>
          <w:p w14:paraId="33A57F2D" w14:textId="77777777" w:rsidR="00FB7EE5" w:rsidRPr="001878F5" w:rsidRDefault="00FB7EE5" w:rsidP="005F7261"/>
        </w:tc>
        <w:tc>
          <w:tcPr>
            <w:tcW w:w="1343" w:type="dxa"/>
          </w:tcPr>
          <w:p w14:paraId="6F0CB7D0" w14:textId="77777777" w:rsidR="00FB7EE5" w:rsidRPr="001878F5" w:rsidRDefault="00FB7EE5" w:rsidP="005F7261"/>
        </w:tc>
        <w:tc>
          <w:tcPr>
            <w:tcW w:w="1194" w:type="dxa"/>
            <w:shd w:val="clear" w:color="auto" w:fill="auto"/>
            <w:tcMar>
              <w:left w:w="17" w:type="dxa"/>
              <w:right w:w="17" w:type="dxa"/>
            </w:tcMar>
          </w:tcPr>
          <w:p w14:paraId="55F497EE" w14:textId="77777777" w:rsidR="00FB7EE5" w:rsidRPr="001878F5" w:rsidRDefault="00FB7EE5" w:rsidP="005F7261">
            <w:r w:rsidRPr="001878F5">
              <w:t>CERTH/ HIT</w:t>
            </w:r>
          </w:p>
        </w:tc>
      </w:tr>
      <w:tr w:rsidR="00FB7EE5" w:rsidRPr="001878F5" w14:paraId="4ACCB27C" w14:textId="77777777" w:rsidTr="005F7261">
        <w:trPr>
          <w:cantSplit/>
          <w:tblHeader/>
          <w:jc w:val="center"/>
        </w:trPr>
        <w:tc>
          <w:tcPr>
            <w:tcW w:w="722" w:type="dxa"/>
            <w:shd w:val="clear" w:color="auto" w:fill="auto"/>
            <w:tcMar>
              <w:left w:w="17" w:type="dxa"/>
              <w:right w:w="17" w:type="dxa"/>
            </w:tcMar>
          </w:tcPr>
          <w:p w14:paraId="67D32A48" w14:textId="77777777" w:rsidR="00FB7EE5" w:rsidRPr="001878F5" w:rsidRDefault="00FB7EE5" w:rsidP="005F7261">
            <w:pPr>
              <w:rPr>
                <w:rStyle w:val="Table-text"/>
              </w:rPr>
            </w:pPr>
            <w:r w:rsidRPr="001878F5">
              <w:rPr>
                <w:rStyle w:val="Table-text"/>
                <w:szCs w:val="22"/>
              </w:rPr>
              <w:t>D11.2</w:t>
            </w:r>
          </w:p>
        </w:tc>
        <w:tc>
          <w:tcPr>
            <w:tcW w:w="1855" w:type="dxa"/>
            <w:shd w:val="clear" w:color="auto" w:fill="auto"/>
            <w:tcMar>
              <w:left w:w="17" w:type="dxa"/>
              <w:right w:w="17" w:type="dxa"/>
            </w:tcMar>
          </w:tcPr>
          <w:p w14:paraId="2B09FF2C" w14:textId="77777777" w:rsidR="00FB7EE5" w:rsidRPr="001878F5" w:rsidRDefault="00FB7EE5" w:rsidP="005F7261">
            <w:pPr>
              <w:jc w:val="center"/>
              <w:rPr>
                <w:rStyle w:val="Table-text"/>
                <w:szCs w:val="22"/>
              </w:rPr>
            </w:pPr>
            <w:r w:rsidRPr="001878F5">
              <w:rPr>
                <w:rStyle w:val="Table-text"/>
                <w:szCs w:val="22"/>
              </w:rPr>
              <w:t>Updated Market Analysis</w:t>
            </w:r>
          </w:p>
        </w:tc>
        <w:tc>
          <w:tcPr>
            <w:tcW w:w="539" w:type="dxa"/>
            <w:shd w:val="clear" w:color="auto" w:fill="auto"/>
            <w:tcMar>
              <w:left w:w="17" w:type="dxa"/>
              <w:right w:w="17" w:type="dxa"/>
            </w:tcMar>
          </w:tcPr>
          <w:p w14:paraId="398F0DDB" w14:textId="77777777" w:rsidR="00FB7EE5" w:rsidRPr="001878F5" w:rsidRDefault="00FB7EE5" w:rsidP="005F7261">
            <w:r w:rsidRPr="001878F5">
              <w:t>11</w:t>
            </w:r>
          </w:p>
        </w:tc>
        <w:tc>
          <w:tcPr>
            <w:tcW w:w="900" w:type="dxa"/>
            <w:shd w:val="clear" w:color="auto" w:fill="auto"/>
            <w:tcMar>
              <w:left w:w="17" w:type="dxa"/>
              <w:right w:w="17" w:type="dxa"/>
            </w:tcMar>
          </w:tcPr>
          <w:p w14:paraId="4013605A" w14:textId="77777777" w:rsidR="00FB7EE5" w:rsidRPr="001878F5" w:rsidRDefault="00FB7EE5" w:rsidP="005F7261">
            <w:r w:rsidRPr="001878F5">
              <w:t>18</w:t>
            </w:r>
          </w:p>
        </w:tc>
        <w:tc>
          <w:tcPr>
            <w:tcW w:w="1621" w:type="dxa"/>
            <w:shd w:val="clear" w:color="auto" w:fill="auto"/>
            <w:tcMar>
              <w:left w:w="17" w:type="dxa"/>
              <w:right w:w="17" w:type="dxa"/>
            </w:tcMar>
          </w:tcPr>
          <w:p w14:paraId="426435B6" w14:textId="77777777" w:rsidR="00FB7EE5" w:rsidRPr="001878F5" w:rsidRDefault="00FB7EE5" w:rsidP="005F7261">
            <w:r w:rsidRPr="001878F5">
              <w:t>19</w:t>
            </w:r>
          </w:p>
        </w:tc>
        <w:tc>
          <w:tcPr>
            <w:tcW w:w="1259" w:type="dxa"/>
          </w:tcPr>
          <w:p w14:paraId="196D58DE" w14:textId="77777777" w:rsidR="00FB7EE5" w:rsidRPr="001878F5" w:rsidRDefault="00FB7EE5" w:rsidP="005F7261"/>
        </w:tc>
        <w:tc>
          <w:tcPr>
            <w:tcW w:w="1343" w:type="dxa"/>
          </w:tcPr>
          <w:p w14:paraId="12F6F6A5" w14:textId="77777777" w:rsidR="00FB7EE5" w:rsidRPr="001878F5" w:rsidRDefault="00FB7EE5" w:rsidP="005F7261"/>
        </w:tc>
        <w:tc>
          <w:tcPr>
            <w:tcW w:w="1194" w:type="dxa"/>
            <w:shd w:val="clear" w:color="auto" w:fill="auto"/>
            <w:tcMar>
              <w:left w:w="17" w:type="dxa"/>
              <w:right w:w="17" w:type="dxa"/>
            </w:tcMar>
          </w:tcPr>
          <w:p w14:paraId="2760E20C" w14:textId="77777777" w:rsidR="00FB7EE5" w:rsidRPr="001878F5" w:rsidRDefault="00FB7EE5" w:rsidP="005F7261">
            <w:r w:rsidRPr="001878F5">
              <w:t>CERTH/ HIT</w:t>
            </w:r>
          </w:p>
        </w:tc>
      </w:tr>
      <w:tr w:rsidR="00FB7EE5" w:rsidRPr="001878F5" w14:paraId="67884A93" w14:textId="77777777" w:rsidTr="005F7261">
        <w:trPr>
          <w:cantSplit/>
          <w:tblHeader/>
          <w:jc w:val="center"/>
        </w:trPr>
        <w:tc>
          <w:tcPr>
            <w:tcW w:w="722" w:type="dxa"/>
            <w:shd w:val="clear" w:color="auto" w:fill="auto"/>
            <w:tcMar>
              <w:left w:w="17" w:type="dxa"/>
              <w:right w:w="17" w:type="dxa"/>
            </w:tcMar>
          </w:tcPr>
          <w:p w14:paraId="29E82DDE" w14:textId="77777777" w:rsidR="00FB7EE5" w:rsidRPr="001878F5" w:rsidRDefault="00FB7EE5" w:rsidP="005F7261">
            <w:pPr>
              <w:rPr>
                <w:rStyle w:val="Table-text"/>
              </w:rPr>
            </w:pPr>
            <w:r w:rsidRPr="001878F5">
              <w:rPr>
                <w:rStyle w:val="Table-text"/>
              </w:rPr>
              <w:t>3</w:t>
            </w:r>
          </w:p>
        </w:tc>
        <w:tc>
          <w:tcPr>
            <w:tcW w:w="1855" w:type="dxa"/>
            <w:shd w:val="clear" w:color="auto" w:fill="auto"/>
            <w:tcMar>
              <w:left w:w="17" w:type="dxa"/>
              <w:right w:w="17" w:type="dxa"/>
            </w:tcMar>
          </w:tcPr>
          <w:p w14:paraId="4B3469ED" w14:textId="77777777" w:rsidR="00FB7EE5" w:rsidRPr="001878F5" w:rsidRDefault="00FB7EE5" w:rsidP="005F7261">
            <w:pPr>
              <w:jc w:val="center"/>
              <w:rPr>
                <w:rStyle w:val="Table-text"/>
                <w:szCs w:val="22"/>
              </w:rPr>
            </w:pPr>
            <w:r w:rsidRPr="001878F5">
              <w:rPr>
                <w:rStyle w:val="Table-text"/>
                <w:szCs w:val="22"/>
              </w:rPr>
              <w:t xml:space="preserve">D11.3 </w:t>
            </w:r>
            <w:r w:rsidRPr="001878F5">
              <w:rPr>
                <w:rFonts w:ascii="TimesNewRoman" w:hAnsi="TimesNewRoman" w:cs="TimesNewRoman"/>
                <w:sz w:val="22"/>
                <w:szCs w:val="22"/>
              </w:rPr>
              <w:t>Cost Benefit and Cost effectiveness Analysis</w:t>
            </w:r>
          </w:p>
        </w:tc>
        <w:tc>
          <w:tcPr>
            <w:tcW w:w="539" w:type="dxa"/>
            <w:shd w:val="clear" w:color="auto" w:fill="auto"/>
            <w:tcMar>
              <w:left w:w="17" w:type="dxa"/>
              <w:right w:w="17" w:type="dxa"/>
            </w:tcMar>
          </w:tcPr>
          <w:p w14:paraId="34D07F7E" w14:textId="77777777" w:rsidR="00FB7EE5" w:rsidRPr="001878F5" w:rsidRDefault="00FB7EE5" w:rsidP="005F7261">
            <w:r w:rsidRPr="001878F5">
              <w:t>11</w:t>
            </w:r>
          </w:p>
        </w:tc>
        <w:tc>
          <w:tcPr>
            <w:tcW w:w="900" w:type="dxa"/>
            <w:shd w:val="clear" w:color="auto" w:fill="auto"/>
            <w:tcMar>
              <w:left w:w="17" w:type="dxa"/>
              <w:right w:w="17" w:type="dxa"/>
            </w:tcMar>
          </w:tcPr>
          <w:p w14:paraId="3DB7C8CF" w14:textId="77777777" w:rsidR="00FB7EE5" w:rsidRPr="001878F5" w:rsidRDefault="00FB7EE5" w:rsidP="005F7261">
            <w:r w:rsidRPr="001878F5">
              <w:t>44</w:t>
            </w:r>
          </w:p>
        </w:tc>
        <w:tc>
          <w:tcPr>
            <w:tcW w:w="1621" w:type="dxa"/>
            <w:shd w:val="clear" w:color="auto" w:fill="auto"/>
            <w:tcMar>
              <w:left w:w="17" w:type="dxa"/>
              <w:right w:w="17" w:type="dxa"/>
            </w:tcMar>
          </w:tcPr>
          <w:p w14:paraId="4E9F8457" w14:textId="77777777" w:rsidR="00FB7EE5" w:rsidRPr="001878F5" w:rsidRDefault="00FB7EE5" w:rsidP="005F7261">
            <w:r w:rsidRPr="001878F5">
              <w:t>44</w:t>
            </w:r>
          </w:p>
        </w:tc>
        <w:tc>
          <w:tcPr>
            <w:tcW w:w="1259" w:type="dxa"/>
          </w:tcPr>
          <w:p w14:paraId="58A4E0F6" w14:textId="77777777" w:rsidR="00FB7EE5" w:rsidRPr="001878F5" w:rsidRDefault="00FB7EE5" w:rsidP="005F7261"/>
        </w:tc>
        <w:tc>
          <w:tcPr>
            <w:tcW w:w="1343" w:type="dxa"/>
          </w:tcPr>
          <w:p w14:paraId="485711A9" w14:textId="77777777" w:rsidR="00FB7EE5" w:rsidRPr="001878F5" w:rsidRDefault="00FB7EE5" w:rsidP="005F7261"/>
        </w:tc>
        <w:tc>
          <w:tcPr>
            <w:tcW w:w="1194" w:type="dxa"/>
            <w:shd w:val="clear" w:color="auto" w:fill="auto"/>
            <w:tcMar>
              <w:left w:w="17" w:type="dxa"/>
              <w:right w:w="17" w:type="dxa"/>
            </w:tcMar>
          </w:tcPr>
          <w:p w14:paraId="4F4D677F" w14:textId="77777777" w:rsidR="00FB7EE5" w:rsidRPr="001878F5" w:rsidRDefault="00FB7EE5" w:rsidP="005F7261">
            <w:r w:rsidRPr="001878F5">
              <w:t>CERTH/ HIT</w:t>
            </w:r>
          </w:p>
        </w:tc>
      </w:tr>
      <w:tr w:rsidR="00FB7EE5" w:rsidRPr="001878F5" w14:paraId="39C65F78" w14:textId="77777777" w:rsidTr="005F7261">
        <w:trPr>
          <w:cantSplit/>
          <w:tblHeader/>
          <w:jc w:val="center"/>
        </w:trPr>
        <w:tc>
          <w:tcPr>
            <w:tcW w:w="722" w:type="dxa"/>
            <w:shd w:val="clear" w:color="auto" w:fill="auto"/>
            <w:tcMar>
              <w:left w:w="17" w:type="dxa"/>
              <w:right w:w="17" w:type="dxa"/>
            </w:tcMar>
          </w:tcPr>
          <w:p w14:paraId="72A1E8A1" w14:textId="77777777" w:rsidR="00FB7EE5" w:rsidRPr="001878F5" w:rsidRDefault="00FB7EE5" w:rsidP="005F7261">
            <w:pPr>
              <w:rPr>
                <w:rStyle w:val="Table-text"/>
              </w:rPr>
            </w:pPr>
            <w:r w:rsidRPr="001878F5">
              <w:rPr>
                <w:rStyle w:val="Table-text"/>
              </w:rPr>
              <w:t>4</w:t>
            </w:r>
          </w:p>
        </w:tc>
        <w:tc>
          <w:tcPr>
            <w:tcW w:w="1855" w:type="dxa"/>
            <w:shd w:val="clear" w:color="auto" w:fill="auto"/>
            <w:tcMar>
              <w:left w:w="17" w:type="dxa"/>
              <w:right w:w="17" w:type="dxa"/>
            </w:tcMar>
          </w:tcPr>
          <w:p w14:paraId="486652A9" w14:textId="77777777" w:rsidR="00FB7EE5" w:rsidRPr="001878F5" w:rsidRDefault="00FB7EE5" w:rsidP="005F7261">
            <w:pPr>
              <w:jc w:val="center"/>
              <w:rPr>
                <w:rStyle w:val="Table-text"/>
                <w:szCs w:val="22"/>
              </w:rPr>
            </w:pPr>
            <w:r w:rsidRPr="001878F5">
              <w:rPr>
                <w:rStyle w:val="Table-text"/>
                <w:szCs w:val="22"/>
              </w:rPr>
              <w:t xml:space="preserve">D11.4 </w:t>
            </w:r>
            <w:r w:rsidRPr="001878F5">
              <w:rPr>
                <w:sz w:val="22"/>
                <w:szCs w:val="22"/>
              </w:rPr>
              <w:t>Cost Benefit and Cost Effectiveness Analysis Update and Strategic Planning formulation</w:t>
            </w:r>
          </w:p>
        </w:tc>
        <w:tc>
          <w:tcPr>
            <w:tcW w:w="539" w:type="dxa"/>
            <w:shd w:val="clear" w:color="auto" w:fill="auto"/>
            <w:tcMar>
              <w:left w:w="17" w:type="dxa"/>
              <w:right w:w="17" w:type="dxa"/>
            </w:tcMar>
          </w:tcPr>
          <w:p w14:paraId="187E0612" w14:textId="77777777" w:rsidR="00FB7EE5" w:rsidRPr="001878F5" w:rsidRDefault="00FB7EE5" w:rsidP="005F7261">
            <w:r w:rsidRPr="001878F5">
              <w:t>11</w:t>
            </w:r>
          </w:p>
        </w:tc>
        <w:tc>
          <w:tcPr>
            <w:tcW w:w="900" w:type="dxa"/>
            <w:shd w:val="clear" w:color="auto" w:fill="auto"/>
            <w:tcMar>
              <w:left w:w="17" w:type="dxa"/>
              <w:right w:w="17" w:type="dxa"/>
            </w:tcMar>
          </w:tcPr>
          <w:p w14:paraId="35BBB0DD" w14:textId="77777777" w:rsidR="00FB7EE5" w:rsidRPr="001878F5" w:rsidRDefault="00FB7EE5" w:rsidP="005F7261">
            <w:r w:rsidRPr="001878F5">
              <w:t>46</w:t>
            </w:r>
          </w:p>
        </w:tc>
        <w:tc>
          <w:tcPr>
            <w:tcW w:w="1621" w:type="dxa"/>
            <w:shd w:val="clear" w:color="auto" w:fill="auto"/>
            <w:tcMar>
              <w:left w:w="17" w:type="dxa"/>
              <w:right w:w="17" w:type="dxa"/>
            </w:tcMar>
          </w:tcPr>
          <w:p w14:paraId="7C7CDD55" w14:textId="77777777" w:rsidR="00FB7EE5" w:rsidRPr="001878F5" w:rsidRDefault="00FB7EE5" w:rsidP="005F7261">
            <w:r w:rsidRPr="001878F5">
              <w:t>46</w:t>
            </w:r>
          </w:p>
        </w:tc>
        <w:tc>
          <w:tcPr>
            <w:tcW w:w="1259" w:type="dxa"/>
          </w:tcPr>
          <w:p w14:paraId="5D43F7EB" w14:textId="77777777" w:rsidR="00FB7EE5" w:rsidRPr="001878F5" w:rsidRDefault="00FB7EE5" w:rsidP="005F7261"/>
        </w:tc>
        <w:tc>
          <w:tcPr>
            <w:tcW w:w="1343" w:type="dxa"/>
          </w:tcPr>
          <w:p w14:paraId="138ADDE5" w14:textId="77777777" w:rsidR="00FB7EE5" w:rsidRPr="001878F5" w:rsidRDefault="00FB7EE5" w:rsidP="005F7261"/>
        </w:tc>
        <w:tc>
          <w:tcPr>
            <w:tcW w:w="1194" w:type="dxa"/>
            <w:shd w:val="clear" w:color="auto" w:fill="auto"/>
            <w:tcMar>
              <w:left w:w="17" w:type="dxa"/>
              <w:right w:w="17" w:type="dxa"/>
            </w:tcMar>
          </w:tcPr>
          <w:p w14:paraId="516F66C4" w14:textId="77777777" w:rsidR="00FB7EE5" w:rsidRPr="001878F5" w:rsidRDefault="00FB7EE5" w:rsidP="005F7261">
            <w:r w:rsidRPr="001878F5">
              <w:t>CERTH/ HIT</w:t>
            </w:r>
          </w:p>
        </w:tc>
      </w:tr>
      <w:tr w:rsidR="00FB7EE5" w:rsidRPr="001878F5" w14:paraId="3AD54BDE" w14:textId="77777777" w:rsidTr="005F7261">
        <w:trPr>
          <w:cantSplit/>
          <w:tblHeader/>
          <w:jc w:val="center"/>
        </w:trPr>
        <w:tc>
          <w:tcPr>
            <w:tcW w:w="9433" w:type="dxa"/>
            <w:gridSpan w:val="8"/>
            <w:tcBorders>
              <w:left w:val="nil"/>
              <w:bottom w:val="nil"/>
              <w:right w:val="nil"/>
            </w:tcBorders>
            <w:shd w:val="clear" w:color="auto" w:fill="auto"/>
            <w:tcMar>
              <w:left w:w="17" w:type="dxa"/>
              <w:right w:w="17" w:type="dxa"/>
            </w:tcMar>
          </w:tcPr>
          <w:p w14:paraId="0A495883" w14:textId="77777777" w:rsidR="00FB7EE5" w:rsidRPr="001878F5" w:rsidRDefault="00FB7EE5" w:rsidP="005F7261">
            <w:pPr>
              <w:rPr>
                <w:i/>
                <w:sz w:val="20"/>
                <w:szCs w:val="20"/>
              </w:rPr>
            </w:pPr>
            <w:r w:rsidRPr="001878F5">
              <w:rPr>
                <w:i/>
                <w:sz w:val="20"/>
                <w:szCs w:val="20"/>
              </w:rPr>
              <w:t>*) if available</w:t>
            </w:r>
          </w:p>
        </w:tc>
      </w:tr>
    </w:tbl>
    <w:p w14:paraId="23CC58EB" w14:textId="241E074D" w:rsidR="00FB7EE5" w:rsidRDefault="00FB7EE5" w:rsidP="00FB7EE5">
      <w:pPr>
        <w:pStyle w:val="Caption"/>
      </w:pPr>
      <w:bookmarkStart w:id="239" w:name="_Toc162340804"/>
      <w:r w:rsidRPr="001878F5">
        <w:t>WP 11 – Deliverables List</w:t>
      </w:r>
      <w:bookmarkEnd w:id="239"/>
      <w:r w:rsidRPr="001878F5">
        <w:t xml:space="preserve"> </w:t>
      </w:r>
    </w:p>
    <w:p w14:paraId="2F0AE48C" w14:textId="77777777" w:rsidR="005F7261" w:rsidRPr="005F7261" w:rsidRDefault="005F7261" w:rsidP="005F7261"/>
    <w:p w14:paraId="717BFDF8" w14:textId="77777777" w:rsidR="00FB7EE5" w:rsidRPr="005F7261" w:rsidRDefault="00FB7EE5" w:rsidP="005F7261">
      <w:pPr>
        <w:pStyle w:val="Heading3"/>
      </w:pPr>
      <w:bookmarkStart w:id="240" w:name="_Toc167252063"/>
      <w:bookmarkStart w:id="241" w:name="_Toc169265289"/>
      <w:r w:rsidRPr="005F7261">
        <w:t>WP # - List of milestones</w:t>
      </w:r>
      <w:bookmarkEnd w:id="240"/>
      <w:bookmarkEnd w:id="241"/>
    </w:p>
    <w:p w14:paraId="3CCB01B0" w14:textId="77777777" w:rsidR="00FB7EE5" w:rsidRPr="001878F5" w:rsidRDefault="00FB7EE5" w:rsidP="00FB7EE5"/>
    <w:tbl>
      <w:tblPr>
        <w:tblW w:w="9267" w:type="dxa"/>
        <w:jc w:val="center"/>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
        <w:gridCol w:w="3501"/>
        <w:gridCol w:w="900"/>
        <w:gridCol w:w="1620"/>
        <w:gridCol w:w="1422"/>
        <w:gridCol w:w="1365"/>
      </w:tblGrid>
      <w:tr w:rsidR="00FB7EE5" w:rsidRPr="001878F5" w14:paraId="35C5465F" w14:textId="77777777" w:rsidTr="005F7261">
        <w:trPr>
          <w:tblHeader/>
          <w:jc w:val="center"/>
        </w:trPr>
        <w:tc>
          <w:tcPr>
            <w:tcW w:w="3960" w:type="dxa"/>
            <w:gridSpan w:val="2"/>
            <w:shd w:val="clear" w:color="auto" w:fill="3366FF"/>
            <w:vAlign w:val="center"/>
          </w:tcPr>
          <w:p w14:paraId="530C9AAC" w14:textId="77777777" w:rsidR="00FB7EE5" w:rsidRPr="001878F5" w:rsidRDefault="00FB7EE5" w:rsidP="005F7261">
            <w:pPr>
              <w:pStyle w:val="Table-Header"/>
              <w:jc w:val="center"/>
              <w:rPr>
                <w:color w:val="FFFFFF"/>
              </w:rPr>
            </w:pPr>
            <w:r w:rsidRPr="001878F5">
              <w:rPr>
                <w:color w:val="FFFFFF"/>
              </w:rPr>
              <w:t>Milestone</w:t>
            </w:r>
          </w:p>
        </w:tc>
        <w:tc>
          <w:tcPr>
            <w:tcW w:w="900" w:type="dxa"/>
            <w:vMerge w:val="restart"/>
            <w:shd w:val="clear" w:color="auto" w:fill="3366FF"/>
            <w:vAlign w:val="center"/>
          </w:tcPr>
          <w:p w14:paraId="25969B3E" w14:textId="77777777" w:rsidR="00FB7EE5" w:rsidRPr="001878F5" w:rsidRDefault="00FB7EE5" w:rsidP="005F7261">
            <w:pPr>
              <w:pStyle w:val="Table-Header"/>
              <w:jc w:val="center"/>
              <w:rPr>
                <w:color w:val="FFFFFF"/>
              </w:rPr>
            </w:pPr>
            <w:r w:rsidRPr="001878F5">
              <w:rPr>
                <w:color w:val="FFFFFF"/>
              </w:rPr>
              <w:t>WP</w:t>
            </w:r>
          </w:p>
        </w:tc>
        <w:tc>
          <w:tcPr>
            <w:tcW w:w="1620" w:type="dxa"/>
            <w:vMerge w:val="restart"/>
            <w:shd w:val="clear" w:color="auto" w:fill="3366FF"/>
            <w:vAlign w:val="center"/>
          </w:tcPr>
          <w:p w14:paraId="1DCE5C70" w14:textId="77777777" w:rsidR="00FB7EE5" w:rsidRPr="001878F5" w:rsidRDefault="00FB7EE5" w:rsidP="005F7261">
            <w:pPr>
              <w:pStyle w:val="Table-Header"/>
              <w:jc w:val="center"/>
              <w:rPr>
                <w:color w:val="FFFFFF"/>
              </w:rPr>
            </w:pPr>
            <w:r w:rsidRPr="001878F5">
              <w:rPr>
                <w:color w:val="FFFFFF"/>
              </w:rPr>
              <w:t>Date due</w:t>
            </w:r>
          </w:p>
        </w:tc>
        <w:tc>
          <w:tcPr>
            <w:tcW w:w="1422" w:type="dxa"/>
            <w:vMerge w:val="restart"/>
            <w:shd w:val="clear" w:color="auto" w:fill="3366FF"/>
            <w:vAlign w:val="center"/>
          </w:tcPr>
          <w:p w14:paraId="10BCF009" w14:textId="77777777" w:rsidR="00FB7EE5" w:rsidRPr="001878F5" w:rsidRDefault="00FB7EE5" w:rsidP="005F7261">
            <w:pPr>
              <w:pStyle w:val="Table-Header"/>
              <w:jc w:val="center"/>
              <w:rPr>
                <w:color w:val="FFFFFF"/>
              </w:rPr>
            </w:pPr>
            <w:r w:rsidRPr="001878F5">
              <w:rPr>
                <w:color w:val="FFFFFF"/>
              </w:rPr>
              <w:t>Actual/Forecast delivery date</w:t>
            </w:r>
          </w:p>
        </w:tc>
        <w:tc>
          <w:tcPr>
            <w:tcW w:w="1365" w:type="dxa"/>
            <w:vMerge w:val="restart"/>
            <w:shd w:val="clear" w:color="auto" w:fill="3366FF"/>
            <w:vAlign w:val="center"/>
          </w:tcPr>
          <w:p w14:paraId="3B51375A"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2CA97F1A" w14:textId="77777777" w:rsidTr="005F7261">
        <w:trPr>
          <w:tblHeader/>
          <w:jc w:val="center"/>
        </w:trPr>
        <w:tc>
          <w:tcPr>
            <w:tcW w:w="459" w:type="dxa"/>
            <w:tcBorders>
              <w:bottom w:val="single" w:sz="6" w:space="0" w:color="auto"/>
            </w:tcBorders>
            <w:shd w:val="clear" w:color="auto" w:fill="3366FF"/>
            <w:vAlign w:val="center"/>
          </w:tcPr>
          <w:p w14:paraId="6C2979B5" w14:textId="77777777" w:rsidR="00FB7EE5" w:rsidRPr="001878F5" w:rsidRDefault="00FB7EE5" w:rsidP="005F7261">
            <w:pPr>
              <w:pStyle w:val="Table-Header"/>
              <w:jc w:val="center"/>
              <w:rPr>
                <w:color w:val="FFFFFF"/>
              </w:rPr>
            </w:pPr>
            <w:r w:rsidRPr="001878F5">
              <w:rPr>
                <w:color w:val="FFFFFF"/>
              </w:rPr>
              <w:t>N.</w:t>
            </w:r>
          </w:p>
        </w:tc>
        <w:tc>
          <w:tcPr>
            <w:tcW w:w="3501" w:type="dxa"/>
            <w:shd w:val="clear" w:color="auto" w:fill="3366FF"/>
            <w:vAlign w:val="center"/>
          </w:tcPr>
          <w:p w14:paraId="0E2F14BC" w14:textId="77777777" w:rsidR="00FB7EE5" w:rsidRPr="001878F5" w:rsidRDefault="00FB7EE5" w:rsidP="005F7261">
            <w:pPr>
              <w:pStyle w:val="Table-Header"/>
              <w:jc w:val="center"/>
              <w:rPr>
                <w:color w:val="FFFFFF"/>
              </w:rPr>
            </w:pPr>
            <w:r w:rsidRPr="001878F5">
              <w:rPr>
                <w:color w:val="FFFFFF"/>
              </w:rPr>
              <w:t>Description</w:t>
            </w:r>
          </w:p>
        </w:tc>
        <w:tc>
          <w:tcPr>
            <w:tcW w:w="900" w:type="dxa"/>
            <w:vMerge/>
            <w:shd w:val="clear" w:color="auto" w:fill="3366FF"/>
            <w:vAlign w:val="center"/>
          </w:tcPr>
          <w:p w14:paraId="3F3B2D10" w14:textId="77777777" w:rsidR="00FB7EE5" w:rsidRPr="001878F5" w:rsidRDefault="00FB7EE5" w:rsidP="005F7261">
            <w:pPr>
              <w:pStyle w:val="Table-Header"/>
              <w:jc w:val="center"/>
              <w:rPr>
                <w:color w:val="FFFFFF"/>
              </w:rPr>
            </w:pPr>
          </w:p>
        </w:tc>
        <w:tc>
          <w:tcPr>
            <w:tcW w:w="1620" w:type="dxa"/>
            <w:vMerge/>
            <w:shd w:val="clear" w:color="auto" w:fill="3366FF"/>
            <w:vAlign w:val="center"/>
          </w:tcPr>
          <w:p w14:paraId="5C3CA490" w14:textId="77777777" w:rsidR="00FB7EE5" w:rsidRPr="001878F5" w:rsidRDefault="00FB7EE5" w:rsidP="005F7261">
            <w:pPr>
              <w:pStyle w:val="Table-Header"/>
              <w:jc w:val="center"/>
              <w:rPr>
                <w:color w:val="FFFFFF"/>
              </w:rPr>
            </w:pPr>
          </w:p>
        </w:tc>
        <w:tc>
          <w:tcPr>
            <w:tcW w:w="1422" w:type="dxa"/>
            <w:vMerge/>
            <w:shd w:val="clear" w:color="auto" w:fill="3366FF"/>
            <w:vAlign w:val="center"/>
          </w:tcPr>
          <w:p w14:paraId="1D821BC8" w14:textId="77777777" w:rsidR="00FB7EE5" w:rsidRPr="001878F5" w:rsidRDefault="00FB7EE5" w:rsidP="005F7261">
            <w:pPr>
              <w:pStyle w:val="Table-Header"/>
              <w:jc w:val="center"/>
              <w:rPr>
                <w:color w:val="FFFFFF"/>
              </w:rPr>
            </w:pPr>
          </w:p>
        </w:tc>
        <w:tc>
          <w:tcPr>
            <w:tcW w:w="1365" w:type="dxa"/>
            <w:vMerge/>
            <w:shd w:val="clear" w:color="auto" w:fill="3366FF"/>
            <w:vAlign w:val="center"/>
          </w:tcPr>
          <w:p w14:paraId="2370779D" w14:textId="77777777" w:rsidR="00FB7EE5" w:rsidRPr="001878F5" w:rsidRDefault="00FB7EE5" w:rsidP="005F7261">
            <w:pPr>
              <w:pStyle w:val="Table-Header"/>
              <w:jc w:val="center"/>
              <w:rPr>
                <w:color w:val="FFFFFF"/>
              </w:rPr>
            </w:pPr>
          </w:p>
        </w:tc>
      </w:tr>
      <w:tr w:rsidR="00FB7EE5" w:rsidRPr="001878F5" w14:paraId="1A118BD5" w14:textId="77777777" w:rsidTr="005F7261">
        <w:trPr>
          <w:jc w:val="center"/>
        </w:trPr>
        <w:tc>
          <w:tcPr>
            <w:tcW w:w="459" w:type="dxa"/>
            <w:shd w:val="clear" w:color="auto" w:fill="auto"/>
            <w:vAlign w:val="center"/>
          </w:tcPr>
          <w:p w14:paraId="7D7DE3B4" w14:textId="77777777" w:rsidR="00FB7EE5" w:rsidRPr="001878F5" w:rsidRDefault="00FB7EE5" w:rsidP="005F7261">
            <w:pPr>
              <w:pStyle w:val="Table-Header"/>
              <w:jc w:val="center"/>
              <w:rPr>
                <w:rStyle w:val="Table-text"/>
              </w:rPr>
            </w:pPr>
            <w:r w:rsidRPr="001878F5">
              <w:rPr>
                <w:rStyle w:val="Table-text"/>
              </w:rPr>
              <w:t>1</w:t>
            </w:r>
          </w:p>
        </w:tc>
        <w:tc>
          <w:tcPr>
            <w:tcW w:w="3501" w:type="dxa"/>
            <w:vAlign w:val="center"/>
          </w:tcPr>
          <w:p w14:paraId="619579BC" w14:textId="77777777" w:rsidR="00FB7EE5" w:rsidRPr="001878F5" w:rsidRDefault="00FB7EE5" w:rsidP="005F7261">
            <w:pPr>
              <w:pStyle w:val="Table-Header"/>
              <w:jc w:val="center"/>
              <w:rPr>
                <w:rStyle w:val="Table-text"/>
              </w:rPr>
            </w:pPr>
            <w:r w:rsidRPr="001878F5">
              <w:rPr>
                <w:rStyle w:val="Table-text"/>
              </w:rPr>
              <w:t>M11.1 Initial Market Analysis survey results on relevant to VIRTHUALIS applications and services</w:t>
            </w:r>
          </w:p>
        </w:tc>
        <w:tc>
          <w:tcPr>
            <w:tcW w:w="900" w:type="dxa"/>
            <w:vAlign w:val="center"/>
          </w:tcPr>
          <w:p w14:paraId="3E6BF930" w14:textId="77777777" w:rsidR="00FB7EE5" w:rsidRPr="001878F5" w:rsidRDefault="00FB7EE5" w:rsidP="005F7261">
            <w:pPr>
              <w:pStyle w:val="Table-Header"/>
              <w:jc w:val="center"/>
              <w:rPr>
                <w:rStyle w:val="Table-text"/>
              </w:rPr>
            </w:pPr>
            <w:r w:rsidRPr="001878F5">
              <w:rPr>
                <w:rStyle w:val="Table-text"/>
              </w:rPr>
              <w:t>11</w:t>
            </w:r>
          </w:p>
        </w:tc>
        <w:tc>
          <w:tcPr>
            <w:tcW w:w="1620" w:type="dxa"/>
            <w:vAlign w:val="center"/>
          </w:tcPr>
          <w:p w14:paraId="4F4382C0" w14:textId="77777777" w:rsidR="00FB7EE5" w:rsidRPr="001878F5" w:rsidRDefault="00FB7EE5" w:rsidP="005F7261">
            <w:pPr>
              <w:pStyle w:val="Table-Header"/>
              <w:jc w:val="center"/>
              <w:rPr>
                <w:rStyle w:val="Table-text"/>
              </w:rPr>
            </w:pPr>
            <w:r w:rsidRPr="001878F5">
              <w:rPr>
                <w:rStyle w:val="Table-text"/>
              </w:rPr>
              <w:t>M18</w:t>
            </w:r>
          </w:p>
        </w:tc>
        <w:tc>
          <w:tcPr>
            <w:tcW w:w="1422" w:type="dxa"/>
            <w:vAlign w:val="center"/>
          </w:tcPr>
          <w:p w14:paraId="6BFBD132" w14:textId="77777777" w:rsidR="00FB7EE5" w:rsidRPr="001878F5" w:rsidRDefault="00FB7EE5" w:rsidP="005F7261">
            <w:pPr>
              <w:pStyle w:val="Table-Header"/>
              <w:jc w:val="center"/>
              <w:rPr>
                <w:rStyle w:val="Table-text"/>
              </w:rPr>
            </w:pPr>
            <w:r w:rsidRPr="001878F5">
              <w:rPr>
                <w:rStyle w:val="Table-text"/>
              </w:rPr>
              <w:t>M18</w:t>
            </w:r>
          </w:p>
        </w:tc>
        <w:tc>
          <w:tcPr>
            <w:tcW w:w="1365" w:type="dxa"/>
            <w:vAlign w:val="center"/>
          </w:tcPr>
          <w:p w14:paraId="36955603" w14:textId="77777777" w:rsidR="00FB7EE5" w:rsidRPr="001878F5" w:rsidRDefault="00FB7EE5" w:rsidP="005F7261">
            <w:pPr>
              <w:pStyle w:val="Table-Header"/>
              <w:jc w:val="center"/>
              <w:rPr>
                <w:rStyle w:val="Table-text"/>
              </w:rPr>
            </w:pPr>
            <w:r w:rsidRPr="001878F5">
              <w:t>CERTH/ HIT</w:t>
            </w:r>
          </w:p>
        </w:tc>
      </w:tr>
      <w:tr w:rsidR="00FB7EE5" w:rsidRPr="001878F5" w14:paraId="0101DFC1" w14:textId="77777777" w:rsidTr="005F7261">
        <w:trPr>
          <w:jc w:val="center"/>
        </w:trPr>
        <w:tc>
          <w:tcPr>
            <w:tcW w:w="459" w:type="dxa"/>
            <w:shd w:val="clear" w:color="auto" w:fill="auto"/>
            <w:vAlign w:val="center"/>
          </w:tcPr>
          <w:p w14:paraId="2E2E1C95" w14:textId="77777777" w:rsidR="00FB7EE5" w:rsidRPr="001878F5" w:rsidRDefault="00FB7EE5" w:rsidP="005F7261">
            <w:pPr>
              <w:pStyle w:val="Table-Header"/>
              <w:jc w:val="center"/>
              <w:rPr>
                <w:rStyle w:val="Table-text"/>
              </w:rPr>
            </w:pPr>
            <w:r w:rsidRPr="001878F5">
              <w:rPr>
                <w:rStyle w:val="Table-text"/>
              </w:rPr>
              <w:t>2</w:t>
            </w:r>
          </w:p>
        </w:tc>
        <w:tc>
          <w:tcPr>
            <w:tcW w:w="3501" w:type="dxa"/>
            <w:vAlign w:val="center"/>
          </w:tcPr>
          <w:p w14:paraId="3A0B4E6E" w14:textId="77777777" w:rsidR="00FB7EE5" w:rsidRPr="001878F5" w:rsidRDefault="00FB7EE5" w:rsidP="005F7261">
            <w:pPr>
              <w:pStyle w:val="Table-Header"/>
              <w:jc w:val="center"/>
              <w:rPr>
                <w:rStyle w:val="Table-text"/>
              </w:rPr>
            </w:pPr>
            <w:r w:rsidRPr="001878F5">
              <w:rPr>
                <w:rStyle w:val="Table-text"/>
              </w:rPr>
              <w:t>M11.2 Initial Results derived from CBA questionnaires</w:t>
            </w:r>
          </w:p>
        </w:tc>
        <w:tc>
          <w:tcPr>
            <w:tcW w:w="900" w:type="dxa"/>
            <w:vAlign w:val="center"/>
          </w:tcPr>
          <w:p w14:paraId="5ECCA4AE" w14:textId="77777777" w:rsidR="00FB7EE5" w:rsidRPr="001878F5" w:rsidRDefault="00FB7EE5" w:rsidP="005F7261">
            <w:pPr>
              <w:pStyle w:val="Table-Header"/>
              <w:jc w:val="center"/>
              <w:rPr>
                <w:rStyle w:val="Table-text"/>
              </w:rPr>
            </w:pPr>
            <w:r w:rsidRPr="001878F5">
              <w:rPr>
                <w:rStyle w:val="Table-text"/>
              </w:rPr>
              <w:t>11</w:t>
            </w:r>
          </w:p>
        </w:tc>
        <w:tc>
          <w:tcPr>
            <w:tcW w:w="1620" w:type="dxa"/>
            <w:vAlign w:val="center"/>
          </w:tcPr>
          <w:p w14:paraId="6BD6956E" w14:textId="77777777" w:rsidR="00FB7EE5" w:rsidRPr="001878F5" w:rsidRDefault="00FB7EE5" w:rsidP="005F7261">
            <w:pPr>
              <w:pStyle w:val="Table-Header"/>
              <w:jc w:val="center"/>
              <w:rPr>
                <w:rStyle w:val="Table-text"/>
              </w:rPr>
            </w:pPr>
            <w:r w:rsidRPr="001878F5">
              <w:rPr>
                <w:rStyle w:val="Table-text"/>
              </w:rPr>
              <w:t>M18</w:t>
            </w:r>
          </w:p>
        </w:tc>
        <w:tc>
          <w:tcPr>
            <w:tcW w:w="1422" w:type="dxa"/>
            <w:vAlign w:val="center"/>
          </w:tcPr>
          <w:p w14:paraId="222F7E38" w14:textId="77777777" w:rsidR="00FB7EE5" w:rsidRPr="001878F5" w:rsidRDefault="00FB7EE5" w:rsidP="005F7261">
            <w:pPr>
              <w:pStyle w:val="Table-Header"/>
              <w:jc w:val="center"/>
              <w:rPr>
                <w:rStyle w:val="Table-text"/>
              </w:rPr>
            </w:pPr>
            <w:r w:rsidRPr="001878F5">
              <w:rPr>
                <w:rStyle w:val="Table-text"/>
              </w:rPr>
              <w:t>M18</w:t>
            </w:r>
          </w:p>
        </w:tc>
        <w:tc>
          <w:tcPr>
            <w:tcW w:w="1365" w:type="dxa"/>
            <w:vAlign w:val="center"/>
          </w:tcPr>
          <w:p w14:paraId="1309FB7F" w14:textId="77777777" w:rsidR="00FB7EE5" w:rsidRPr="001878F5" w:rsidRDefault="00FB7EE5" w:rsidP="005F7261">
            <w:pPr>
              <w:pStyle w:val="Table-Header"/>
              <w:jc w:val="center"/>
              <w:rPr>
                <w:rStyle w:val="Table-text"/>
              </w:rPr>
            </w:pPr>
            <w:r w:rsidRPr="001878F5">
              <w:t>CERTH/ HIT</w:t>
            </w:r>
          </w:p>
        </w:tc>
      </w:tr>
      <w:tr w:rsidR="00FB7EE5" w:rsidRPr="001878F5" w14:paraId="6C3EA4F7" w14:textId="77777777" w:rsidTr="005F7261">
        <w:trPr>
          <w:jc w:val="center"/>
        </w:trPr>
        <w:tc>
          <w:tcPr>
            <w:tcW w:w="459" w:type="dxa"/>
            <w:shd w:val="clear" w:color="auto" w:fill="auto"/>
            <w:vAlign w:val="center"/>
          </w:tcPr>
          <w:p w14:paraId="3FF18D76" w14:textId="77777777" w:rsidR="00FB7EE5" w:rsidRPr="001878F5" w:rsidRDefault="00FB7EE5" w:rsidP="005F7261">
            <w:pPr>
              <w:pStyle w:val="Table-Header"/>
              <w:jc w:val="center"/>
              <w:rPr>
                <w:rStyle w:val="Table-text"/>
              </w:rPr>
            </w:pPr>
            <w:r w:rsidRPr="001878F5">
              <w:rPr>
                <w:rStyle w:val="Table-text"/>
              </w:rPr>
              <w:t>3</w:t>
            </w:r>
          </w:p>
        </w:tc>
        <w:tc>
          <w:tcPr>
            <w:tcW w:w="3501" w:type="dxa"/>
            <w:vAlign w:val="center"/>
          </w:tcPr>
          <w:p w14:paraId="30CCB100" w14:textId="77777777" w:rsidR="00FB7EE5" w:rsidRPr="001878F5" w:rsidRDefault="00FB7EE5" w:rsidP="005F7261">
            <w:pPr>
              <w:pStyle w:val="Table-Header"/>
              <w:jc w:val="center"/>
              <w:rPr>
                <w:rStyle w:val="Table-text"/>
              </w:rPr>
            </w:pPr>
            <w:r w:rsidRPr="001878F5">
              <w:rPr>
                <w:rStyle w:val="Table-text"/>
              </w:rPr>
              <w:t>M11.3 Business oriented criteria definition for the evaluation of the VIRTHUALIS applications from a business and a market perspective</w:t>
            </w:r>
          </w:p>
        </w:tc>
        <w:tc>
          <w:tcPr>
            <w:tcW w:w="900" w:type="dxa"/>
            <w:vAlign w:val="center"/>
          </w:tcPr>
          <w:p w14:paraId="37AF16BB" w14:textId="77777777" w:rsidR="00FB7EE5" w:rsidRPr="001878F5" w:rsidRDefault="00FB7EE5" w:rsidP="005F7261">
            <w:pPr>
              <w:pStyle w:val="Table-Header"/>
              <w:jc w:val="center"/>
              <w:rPr>
                <w:rStyle w:val="Table-text"/>
              </w:rPr>
            </w:pPr>
            <w:r w:rsidRPr="001878F5">
              <w:rPr>
                <w:rStyle w:val="Table-text"/>
              </w:rPr>
              <w:t>11</w:t>
            </w:r>
          </w:p>
        </w:tc>
        <w:tc>
          <w:tcPr>
            <w:tcW w:w="1620" w:type="dxa"/>
            <w:vAlign w:val="center"/>
          </w:tcPr>
          <w:p w14:paraId="5307D395" w14:textId="77777777" w:rsidR="00FB7EE5" w:rsidRPr="001878F5" w:rsidRDefault="00FB7EE5" w:rsidP="005F7261">
            <w:pPr>
              <w:pStyle w:val="Table-Header"/>
              <w:jc w:val="center"/>
              <w:rPr>
                <w:rStyle w:val="Table-text"/>
              </w:rPr>
            </w:pPr>
            <w:r w:rsidRPr="001878F5">
              <w:rPr>
                <w:rStyle w:val="Table-text"/>
              </w:rPr>
              <w:t>M18</w:t>
            </w:r>
          </w:p>
        </w:tc>
        <w:tc>
          <w:tcPr>
            <w:tcW w:w="1422" w:type="dxa"/>
            <w:vAlign w:val="center"/>
          </w:tcPr>
          <w:p w14:paraId="6E4CD830" w14:textId="77777777" w:rsidR="00FB7EE5" w:rsidRPr="001878F5" w:rsidRDefault="00FB7EE5" w:rsidP="005F7261">
            <w:pPr>
              <w:pStyle w:val="Table-Header"/>
              <w:jc w:val="center"/>
              <w:rPr>
                <w:rStyle w:val="Table-text"/>
              </w:rPr>
            </w:pPr>
            <w:r w:rsidRPr="001878F5">
              <w:rPr>
                <w:rStyle w:val="Table-text"/>
              </w:rPr>
              <w:t>M18</w:t>
            </w:r>
          </w:p>
        </w:tc>
        <w:tc>
          <w:tcPr>
            <w:tcW w:w="1365" w:type="dxa"/>
            <w:vAlign w:val="center"/>
          </w:tcPr>
          <w:p w14:paraId="150E9A35" w14:textId="77777777" w:rsidR="00FB7EE5" w:rsidRPr="001878F5" w:rsidRDefault="00FB7EE5" w:rsidP="005F7261">
            <w:pPr>
              <w:pStyle w:val="Table-Header"/>
              <w:jc w:val="center"/>
              <w:rPr>
                <w:rStyle w:val="Table-text"/>
              </w:rPr>
            </w:pPr>
            <w:r w:rsidRPr="001878F5">
              <w:t>CERTH/ HIT</w:t>
            </w:r>
          </w:p>
        </w:tc>
      </w:tr>
      <w:tr w:rsidR="00FB7EE5" w:rsidRPr="001878F5" w14:paraId="1851378B" w14:textId="77777777" w:rsidTr="005F7261">
        <w:trPr>
          <w:jc w:val="center"/>
        </w:trPr>
        <w:tc>
          <w:tcPr>
            <w:tcW w:w="459" w:type="dxa"/>
            <w:shd w:val="clear" w:color="auto" w:fill="auto"/>
            <w:vAlign w:val="center"/>
          </w:tcPr>
          <w:p w14:paraId="3A4B7D09" w14:textId="77777777" w:rsidR="00FB7EE5" w:rsidRPr="001878F5" w:rsidRDefault="00FB7EE5" w:rsidP="005F7261">
            <w:pPr>
              <w:pStyle w:val="Table-Header"/>
              <w:jc w:val="center"/>
              <w:rPr>
                <w:rStyle w:val="Table-text"/>
              </w:rPr>
            </w:pPr>
            <w:r w:rsidRPr="001878F5">
              <w:rPr>
                <w:rStyle w:val="Table-text"/>
              </w:rPr>
              <w:t>4</w:t>
            </w:r>
          </w:p>
        </w:tc>
        <w:tc>
          <w:tcPr>
            <w:tcW w:w="3501" w:type="dxa"/>
            <w:vAlign w:val="center"/>
          </w:tcPr>
          <w:p w14:paraId="7D088BEC" w14:textId="77777777" w:rsidR="00FB7EE5" w:rsidRPr="001878F5" w:rsidRDefault="00FB7EE5" w:rsidP="005F7261">
            <w:pPr>
              <w:pStyle w:val="Table-Header"/>
              <w:jc w:val="center"/>
              <w:rPr>
                <w:rStyle w:val="Table-text"/>
              </w:rPr>
            </w:pPr>
            <w:r w:rsidRPr="001878F5">
              <w:rPr>
                <w:rStyle w:val="Table-text"/>
              </w:rPr>
              <w:t>M11.4 Collection of CBA/CEA questionnaires for Industries</w:t>
            </w:r>
          </w:p>
        </w:tc>
        <w:tc>
          <w:tcPr>
            <w:tcW w:w="900" w:type="dxa"/>
            <w:vAlign w:val="center"/>
          </w:tcPr>
          <w:p w14:paraId="4BECCBC7" w14:textId="77777777" w:rsidR="00FB7EE5" w:rsidRPr="001878F5" w:rsidRDefault="00FB7EE5" w:rsidP="005F7261">
            <w:pPr>
              <w:pStyle w:val="Table-Header"/>
              <w:jc w:val="center"/>
              <w:rPr>
                <w:rStyle w:val="Table-text"/>
              </w:rPr>
            </w:pPr>
            <w:r w:rsidRPr="001878F5">
              <w:rPr>
                <w:rStyle w:val="Table-text"/>
              </w:rPr>
              <w:t>11</w:t>
            </w:r>
          </w:p>
        </w:tc>
        <w:tc>
          <w:tcPr>
            <w:tcW w:w="1620" w:type="dxa"/>
            <w:vAlign w:val="center"/>
          </w:tcPr>
          <w:p w14:paraId="565272A0" w14:textId="77777777" w:rsidR="00FB7EE5" w:rsidRPr="001878F5" w:rsidRDefault="00FB7EE5" w:rsidP="005F7261">
            <w:pPr>
              <w:pStyle w:val="Table-Header"/>
              <w:jc w:val="center"/>
              <w:rPr>
                <w:rStyle w:val="Table-text"/>
              </w:rPr>
            </w:pPr>
            <w:r w:rsidRPr="001878F5">
              <w:rPr>
                <w:rStyle w:val="Table-text"/>
              </w:rPr>
              <w:t>M42</w:t>
            </w:r>
          </w:p>
        </w:tc>
        <w:tc>
          <w:tcPr>
            <w:tcW w:w="1422" w:type="dxa"/>
            <w:vAlign w:val="center"/>
          </w:tcPr>
          <w:p w14:paraId="34043C18" w14:textId="77777777" w:rsidR="00FB7EE5" w:rsidRPr="001878F5" w:rsidRDefault="00FB7EE5" w:rsidP="005F7261">
            <w:pPr>
              <w:pStyle w:val="Table-Header"/>
              <w:jc w:val="center"/>
              <w:rPr>
                <w:rStyle w:val="Table-text"/>
              </w:rPr>
            </w:pPr>
            <w:r w:rsidRPr="001878F5">
              <w:rPr>
                <w:rStyle w:val="Table-text"/>
              </w:rPr>
              <w:t>M42</w:t>
            </w:r>
          </w:p>
        </w:tc>
        <w:tc>
          <w:tcPr>
            <w:tcW w:w="1365" w:type="dxa"/>
            <w:vAlign w:val="center"/>
          </w:tcPr>
          <w:p w14:paraId="218221A3" w14:textId="77777777" w:rsidR="00FB7EE5" w:rsidRPr="001878F5" w:rsidRDefault="00FB7EE5" w:rsidP="005F7261">
            <w:pPr>
              <w:pStyle w:val="Table-Header"/>
              <w:jc w:val="center"/>
              <w:rPr>
                <w:rStyle w:val="Table-text"/>
              </w:rPr>
            </w:pPr>
          </w:p>
        </w:tc>
      </w:tr>
      <w:tr w:rsidR="00FB7EE5" w:rsidRPr="001878F5" w14:paraId="47A2F522" w14:textId="77777777" w:rsidTr="005F7261">
        <w:trPr>
          <w:jc w:val="center"/>
        </w:trPr>
        <w:tc>
          <w:tcPr>
            <w:tcW w:w="459" w:type="dxa"/>
            <w:shd w:val="clear" w:color="auto" w:fill="auto"/>
            <w:vAlign w:val="center"/>
          </w:tcPr>
          <w:p w14:paraId="7ECC945A" w14:textId="77777777" w:rsidR="00FB7EE5" w:rsidRPr="001878F5" w:rsidRDefault="00FB7EE5" w:rsidP="005F7261">
            <w:pPr>
              <w:pStyle w:val="Table-Header"/>
              <w:jc w:val="center"/>
              <w:rPr>
                <w:rStyle w:val="Table-text"/>
              </w:rPr>
            </w:pPr>
            <w:r w:rsidRPr="001878F5">
              <w:rPr>
                <w:rStyle w:val="Table-text"/>
              </w:rPr>
              <w:t>5</w:t>
            </w:r>
          </w:p>
        </w:tc>
        <w:tc>
          <w:tcPr>
            <w:tcW w:w="3501" w:type="dxa"/>
            <w:vAlign w:val="center"/>
          </w:tcPr>
          <w:p w14:paraId="09643E21" w14:textId="77777777" w:rsidR="00FB7EE5" w:rsidRPr="001878F5" w:rsidRDefault="00FB7EE5" w:rsidP="005F7261">
            <w:pPr>
              <w:pStyle w:val="Table-Header"/>
              <w:jc w:val="center"/>
              <w:rPr>
                <w:rStyle w:val="Table-text"/>
              </w:rPr>
            </w:pPr>
            <w:r w:rsidRPr="001878F5">
              <w:rPr>
                <w:rStyle w:val="Table-text"/>
              </w:rPr>
              <w:t>M11.5 Strategy Decision for the VIRTHUALIS project products (EB decision along with WP11 partners)</w:t>
            </w:r>
          </w:p>
        </w:tc>
        <w:tc>
          <w:tcPr>
            <w:tcW w:w="900" w:type="dxa"/>
            <w:vAlign w:val="center"/>
          </w:tcPr>
          <w:p w14:paraId="65B02E29" w14:textId="77777777" w:rsidR="00FB7EE5" w:rsidRPr="001878F5" w:rsidRDefault="00FB7EE5" w:rsidP="005F7261">
            <w:pPr>
              <w:pStyle w:val="Table-Header"/>
              <w:jc w:val="center"/>
              <w:rPr>
                <w:rStyle w:val="Table-text"/>
              </w:rPr>
            </w:pPr>
            <w:r w:rsidRPr="001878F5">
              <w:rPr>
                <w:rStyle w:val="Table-text"/>
              </w:rPr>
              <w:t>11</w:t>
            </w:r>
          </w:p>
        </w:tc>
        <w:tc>
          <w:tcPr>
            <w:tcW w:w="1620" w:type="dxa"/>
            <w:vAlign w:val="center"/>
          </w:tcPr>
          <w:p w14:paraId="32E7C13F" w14:textId="77777777" w:rsidR="00FB7EE5" w:rsidRPr="001878F5" w:rsidRDefault="00FB7EE5" w:rsidP="005F7261">
            <w:pPr>
              <w:pStyle w:val="Table-Header"/>
              <w:jc w:val="center"/>
              <w:rPr>
                <w:rStyle w:val="Table-text"/>
              </w:rPr>
            </w:pPr>
            <w:r w:rsidRPr="001878F5">
              <w:rPr>
                <w:rStyle w:val="Table-text"/>
              </w:rPr>
              <w:t>M45</w:t>
            </w:r>
          </w:p>
        </w:tc>
        <w:tc>
          <w:tcPr>
            <w:tcW w:w="1422" w:type="dxa"/>
            <w:vAlign w:val="center"/>
          </w:tcPr>
          <w:p w14:paraId="7FED6C5E" w14:textId="77777777" w:rsidR="00FB7EE5" w:rsidRPr="001878F5" w:rsidRDefault="00FB7EE5" w:rsidP="005F7261">
            <w:pPr>
              <w:pStyle w:val="Table-Header"/>
              <w:jc w:val="center"/>
              <w:rPr>
                <w:rStyle w:val="Table-text"/>
              </w:rPr>
            </w:pPr>
            <w:r w:rsidRPr="001878F5">
              <w:rPr>
                <w:rStyle w:val="Table-text"/>
              </w:rPr>
              <w:t>M45</w:t>
            </w:r>
          </w:p>
        </w:tc>
        <w:tc>
          <w:tcPr>
            <w:tcW w:w="1365" w:type="dxa"/>
            <w:vAlign w:val="center"/>
          </w:tcPr>
          <w:p w14:paraId="52635439" w14:textId="77777777" w:rsidR="00FB7EE5" w:rsidRPr="001878F5" w:rsidRDefault="00FB7EE5" w:rsidP="005F7261">
            <w:pPr>
              <w:pStyle w:val="Table-Header"/>
              <w:jc w:val="center"/>
              <w:rPr>
                <w:rStyle w:val="Table-text"/>
              </w:rPr>
            </w:pPr>
          </w:p>
        </w:tc>
      </w:tr>
    </w:tbl>
    <w:p w14:paraId="51A2FECE" w14:textId="4FEEA4F4" w:rsidR="00FB7EE5" w:rsidRPr="001878F5" w:rsidRDefault="00FB7EE5" w:rsidP="00FB7EE5">
      <w:pPr>
        <w:pStyle w:val="Caption"/>
      </w:pPr>
      <w:bookmarkStart w:id="242" w:name="_Toc162340805"/>
      <w:r w:rsidRPr="001878F5">
        <w:t>WP 11 - Milestones List</w:t>
      </w:r>
      <w:bookmarkEnd w:id="242"/>
    </w:p>
    <w:p w14:paraId="7515FC6D" w14:textId="77777777" w:rsidR="00FB7EE5" w:rsidRPr="001878F5" w:rsidRDefault="00FB7EE5" w:rsidP="00FB7EE5"/>
    <w:p w14:paraId="6781C866" w14:textId="77777777" w:rsidR="00FB7EE5" w:rsidRPr="005F7261" w:rsidRDefault="00FB7EE5" w:rsidP="005F7261">
      <w:pPr>
        <w:pStyle w:val="Heading2"/>
      </w:pPr>
      <w:bookmarkStart w:id="243" w:name="_Toc167252064"/>
      <w:bookmarkStart w:id="244" w:name="_Toc169265290"/>
      <w:r w:rsidRPr="005F7261">
        <w:t>WP 12 - WP Title</w:t>
      </w:r>
      <w:bookmarkEnd w:id="243"/>
      <w:bookmarkEnd w:id="244"/>
    </w:p>
    <w:p w14:paraId="78F1D2FC" w14:textId="77777777" w:rsidR="00FB7EE5" w:rsidRPr="001878F5" w:rsidRDefault="00FB7EE5" w:rsidP="00FB7EE5"/>
    <w:p w14:paraId="7037F6E5" w14:textId="77777777" w:rsidR="00FB7EE5" w:rsidRPr="005F7261" w:rsidRDefault="00FB7EE5" w:rsidP="005F7261">
      <w:pPr>
        <w:pStyle w:val="Heading3"/>
      </w:pPr>
      <w:bookmarkStart w:id="245" w:name="_Toc167252065"/>
      <w:bookmarkStart w:id="246" w:name="_Toc169265291"/>
      <w:r w:rsidRPr="005F7261">
        <w:t>WP 12 - Workpackage objectives and starting point of work at beginning of reporting period</w:t>
      </w:r>
      <w:bookmarkEnd w:id="245"/>
      <w:bookmarkEnd w:id="246"/>
    </w:p>
    <w:p w14:paraId="2E079804" w14:textId="77777777" w:rsidR="00FB7EE5" w:rsidRPr="001878F5" w:rsidRDefault="00FB7EE5" w:rsidP="00FB7EE5"/>
    <w:p w14:paraId="745FAFC9" w14:textId="77777777" w:rsidR="00FB7EE5" w:rsidRPr="001878F5" w:rsidRDefault="00FB7EE5" w:rsidP="00FB7EE5"/>
    <w:p w14:paraId="15E7A629" w14:textId="77777777" w:rsidR="00FB7EE5" w:rsidRPr="005F7261" w:rsidRDefault="00FB7EE5" w:rsidP="005F7261">
      <w:pPr>
        <w:pStyle w:val="Heading3"/>
      </w:pPr>
      <w:bookmarkStart w:id="247" w:name="_Toc167252066"/>
      <w:bookmarkStart w:id="248" w:name="_Toc169265292"/>
      <w:r w:rsidRPr="005F7261">
        <w:t>WP 12 - Progress towards objectives</w:t>
      </w:r>
      <w:bookmarkEnd w:id="247"/>
      <w:bookmarkEnd w:id="248"/>
    </w:p>
    <w:p w14:paraId="72DE3B59" w14:textId="77777777" w:rsidR="00FB7EE5" w:rsidRPr="001878F5" w:rsidRDefault="00FB7EE5" w:rsidP="00FB7EE5">
      <w:pPr>
        <w:pStyle w:val="BodyText"/>
      </w:pPr>
      <w:r w:rsidRPr="001878F5">
        <w:t>Description of the tasks worked on and achievements made with reference to planned objectives, identify contractors involved.</w:t>
      </w:r>
    </w:p>
    <w:p w14:paraId="5297B7F9" w14:textId="77777777" w:rsidR="00FB7EE5" w:rsidRPr="001878F5" w:rsidRDefault="00FB7EE5" w:rsidP="00FB7EE5"/>
    <w:p w14:paraId="2179A200" w14:textId="77777777" w:rsidR="00FB7EE5" w:rsidRPr="001878F5" w:rsidRDefault="00FB7EE5" w:rsidP="00FB7EE5"/>
    <w:p w14:paraId="5248ABF9" w14:textId="77777777" w:rsidR="00FB7EE5" w:rsidRPr="005F7261" w:rsidRDefault="00FB7EE5" w:rsidP="005F7261">
      <w:pPr>
        <w:pStyle w:val="Heading3"/>
      </w:pPr>
      <w:bookmarkStart w:id="249" w:name="_Toc167252067"/>
      <w:bookmarkStart w:id="250" w:name="_Toc169265293"/>
      <w:r w:rsidRPr="005F7261">
        <w:t>WP 12 - Deviation from the project programme and corrective actions taken\suggested</w:t>
      </w:r>
      <w:bookmarkEnd w:id="249"/>
      <w:bookmarkEnd w:id="250"/>
    </w:p>
    <w:p w14:paraId="48FA3E5B" w14:textId="77777777" w:rsidR="00FB7EE5" w:rsidRPr="001878F5" w:rsidRDefault="00FB7EE5" w:rsidP="00FB7EE5">
      <w:pPr>
        <w:pStyle w:val="BodyText"/>
      </w:pPr>
      <w:r w:rsidRPr="001878F5">
        <w:t>Identify the nature and the reason for the problem, identify contractors involved.</w:t>
      </w:r>
    </w:p>
    <w:p w14:paraId="43370D2A" w14:textId="77777777" w:rsidR="00FB7EE5" w:rsidRPr="001878F5" w:rsidRDefault="00FB7EE5" w:rsidP="00FB7EE5">
      <w:pPr>
        <w:rPr>
          <w:rStyle w:val="PageNumber"/>
        </w:rPr>
      </w:pPr>
    </w:p>
    <w:p w14:paraId="3200D183" w14:textId="77777777" w:rsidR="00FB7EE5" w:rsidRPr="005F7261" w:rsidRDefault="00FB7EE5" w:rsidP="005F7261">
      <w:pPr>
        <w:pStyle w:val="Heading3"/>
      </w:pPr>
      <w:bookmarkStart w:id="251" w:name="_Toc167252068"/>
      <w:bookmarkStart w:id="252" w:name="_Toc169265294"/>
      <w:r w:rsidRPr="005F7261">
        <w:t>WP 12 - List of deliverables</w:t>
      </w:r>
      <w:bookmarkEnd w:id="251"/>
      <w:bookmarkEnd w:id="252"/>
    </w:p>
    <w:p w14:paraId="64724C7B" w14:textId="77777777" w:rsidR="00FB7EE5" w:rsidRPr="001878F5" w:rsidRDefault="00FB7EE5" w:rsidP="00FB7EE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FB7EE5" w:rsidRPr="001878F5" w14:paraId="42FE6F04" w14:textId="77777777" w:rsidTr="005F7261">
        <w:trPr>
          <w:cantSplit/>
          <w:tblHeader/>
          <w:jc w:val="center"/>
        </w:trPr>
        <w:tc>
          <w:tcPr>
            <w:tcW w:w="2577" w:type="dxa"/>
            <w:gridSpan w:val="2"/>
            <w:shd w:val="clear" w:color="auto" w:fill="3366FF"/>
            <w:tcMar>
              <w:left w:w="17" w:type="dxa"/>
              <w:right w:w="17" w:type="dxa"/>
            </w:tcMar>
            <w:vAlign w:val="center"/>
          </w:tcPr>
          <w:p w14:paraId="0FECE5E0" w14:textId="77777777" w:rsidR="00FB7EE5" w:rsidRPr="001878F5" w:rsidRDefault="00FB7EE5" w:rsidP="005F7261">
            <w:pPr>
              <w:pStyle w:val="Table-Header"/>
              <w:jc w:val="center"/>
              <w:rPr>
                <w:color w:val="FFFFFF"/>
              </w:rPr>
            </w:pPr>
            <w:r w:rsidRPr="001878F5">
              <w:rPr>
                <w:color w:val="FFFFFF"/>
              </w:rPr>
              <w:t>Deliverable</w:t>
            </w:r>
          </w:p>
        </w:tc>
        <w:tc>
          <w:tcPr>
            <w:tcW w:w="539" w:type="dxa"/>
            <w:vMerge w:val="restart"/>
            <w:shd w:val="clear" w:color="auto" w:fill="3366FF"/>
            <w:tcMar>
              <w:left w:w="17" w:type="dxa"/>
              <w:right w:w="17" w:type="dxa"/>
            </w:tcMar>
            <w:vAlign w:val="center"/>
          </w:tcPr>
          <w:p w14:paraId="0E3B7807" w14:textId="77777777" w:rsidR="00FB7EE5" w:rsidRPr="001878F5" w:rsidRDefault="00FB7EE5" w:rsidP="005F7261">
            <w:pPr>
              <w:pStyle w:val="Table-Header"/>
              <w:jc w:val="center"/>
              <w:rPr>
                <w:color w:val="FFFFFF"/>
              </w:rPr>
            </w:pPr>
            <w:r w:rsidRPr="001878F5">
              <w:rPr>
                <w:color w:val="FFFFFF"/>
              </w:rPr>
              <w:t>WP</w:t>
            </w:r>
          </w:p>
        </w:tc>
        <w:tc>
          <w:tcPr>
            <w:tcW w:w="900" w:type="dxa"/>
            <w:vMerge w:val="restart"/>
            <w:shd w:val="clear" w:color="auto" w:fill="3366FF"/>
            <w:tcMar>
              <w:left w:w="17" w:type="dxa"/>
              <w:right w:w="17" w:type="dxa"/>
            </w:tcMar>
            <w:vAlign w:val="center"/>
          </w:tcPr>
          <w:p w14:paraId="1A785A1F" w14:textId="77777777" w:rsidR="00FB7EE5" w:rsidRPr="001878F5" w:rsidRDefault="00FB7EE5" w:rsidP="005F7261">
            <w:pPr>
              <w:pStyle w:val="Table-Header"/>
              <w:jc w:val="center"/>
              <w:rPr>
                <w:color w:val="FFFFFF"/>
              </w:rPr>
            </w:pPr>
            <w:r w:rsidRPr="001878F5">
              <w:rPr>
                <w:color w:val="FFFFFF"/>
              </w:rPr>
              <w:t>Due Date (Month)</w:t>
            </w:r>
          </w:p>
        </w:tc>
        <w:tc>
          <w:tcPr>
            <w:tcW w:w="1621" w:type="dxa"/>
            <w:vMerge w:val="restart"/>
            <w:shd w:val="clear" w:color="auto" w:fill="3366FF"/>
            <w:tcMar>
              <w:left w:w="17" w:type="dxa"/>
              <w:right w:w="17" w:type="dxa"/>
            </w:tcMar>
            <w:vAlign w:val="center"/>
          </w:tcPr>
          <w:p w14:paraId="162605DF" w14:textId="77777777" w:rsidR="00FB7EE5" w:rsidRPr="001878F5" w:rsidRDefault="00FB7EE5" w:rsidP="005F7261">
            <w:pPr>
              <w:pStyle w:val="Table-Header"/>
              <w:jc w:val="center"/>
              <w:rPr>
                <w:color w:val="FFFFFF"/>
              </w:rPr>
            </w:pPr>
            <w:r w:rsidRPr="001878F5">
              <w:rPr>
                <w:color w:val="FFFFFF"/>
              </w:rPr>
              <w:t>Actual/ Forecast delivery date</w:t>
            </w:r>
          </w:p>
        </w:tc>
        <w:tc>
          <w:tcPr>
            <w:tcW w:w="1259" w:type="dxa"/>
            <w:vMerge w:val="restart"/>
            <w:shd w:val="clear" w:color="auto" w:fill="3366FF"/>
            <w:vAlign w:val="center"/>
          </w:tcPr>
          <w:p w14:paraId="4BBBEEBD" w14:textId="77777777" w:rsidR="00FB7EE5" w:rsidRPr="001878F5" w:rsidRDefault="00FB7EE5" w:rsidP="005F7261">
            <w:pPr>
              <w:pStyle w:val="Table-Header"/>
              <w:jc w:val="center"/>
              <w:rPr>
                <w:color w:val="FFFFFF"/>
              </w:rPr>
            </w:pPr>
            <w:r w:rsidRPr="001878F5">
              <w:rPr>
                <w:color w:val="FFFFFF"/>
              </w:rPr>
              <w:t>Estimated indicative person-months*</w:t>
            </w:r>
          </w:p>
        </w:tc>
        <w:tc>
          <w:tcPr>
            <w:tcW w:w="1343" w:type="dxa"/>
            <w:vMerge w:val="restart"/>
            <w:shd w:val="clear" w:color="auto" w:fill="3366FF"/>
            <w:vAlign w:val="center"/>
          </w:tcPr>
          <w:p w14:paraId="03C2A161" w14:textId="77777777" w:rsidR="00FB7EE5" w:rsidRPr="001878F5" w:rsidRDefault="00FB7EE5" w:rsidP="005F7261">
            <w:pPr>
              <w:pStyle w:val="Table-Header"/>
              <w:jc w:val="center"/>
              <w:rPr>
                <w:color w:val="FFFFFF"/>
              </w:rPr>
            </w:pPr>
            <w:r w:rsidRPr="001878F5">
              <w:rPr>
                <w:color w:val="FFFFFF"/>
              </w:rPr>
              <w:t>Used indicative person-months*)</w:t>
            </w:r>
          </w:p>
        </w:tc>
        <w:tc>
          <w:tcPr>
            <w:tcW w:w="1194" w:type="dxa"/>
            <w:vMerge w:val="restart"/>
            <w:shd w:val="clear" w:color="auto" w:fill="3366FF"/>
            <w:tcMar>
              <w:left w:w="17" w:type="dxa"/>
              <w:right w:w="17" w:type="dxa"/>
            </w:tcMar>
            <w:vAlign w:val="center"/>
          </w:tcPr>
          <w:p w14:paraId="5CB5BC1C"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6BC9FAD4" w14:textId="77777777" w:rsidTr="005F7261">
        <w:trPr>
          <w:cantSplit/>
          <w:tblHeader/>
          <w:jc w:val="center"/>
        </w:trPr>
        <w:tc>
          <w:tcPr>
            <w:tcW w:w="722" w:type="dxa"/>
            <w:tcBorders>
              <w:bottom w:val="single" w:sz="6" w:space="0" w:color="auto"/>
            </w:tcBorders>
            <w:shd w:val="clear" w:color="auto" w:fill="3366FF"/>
            <w:tcMar>
              <w:left w:w="17" w:type="dxa"/>
              <w:right w:w="17" w:type="dxa"/>
            </w:tcMar>
            <w:vAlign w:val="center"/>
          </w:tcPr>
          <w:p w14:paraId="35F5B50F" w14:textId="77777777" w:rsidR="00FB7EE5" w:rsidRPr="001878F5" w:rsidRDefault="00FB7EE5" w:rsidP="005F7261">
            <w:pPr>
              <w:pStyle w:val="Table-Header"/>
              <w:rPr>
                <w:color w:val="FFFFFF"/>
              </w:rPr>
            </w:pPr>
            <w:r w:rsidRPr="001878F5">
              <w:rPr>
                <w:color w:val="FFFFFF"/>
              </w:rPr>
              <w:t>N.</w:t>
            </w:r>
          </w:p>
        </w:tc>
        <w:tc>
          <w:tcPr>
            <w:tcW w:w="1855" w:type="dxa"/>
            <w:shd w:val="clear" w:color="auto" w:fill="3366FF"/>
            <w:tcMar>
              <w:left w:w="17" w:type="dxa"/>
              <w:right w:w="17" w:type="dxa"/>
            </w:tcMar>
            <w:vAlign w:val="center"/>
          </w:tcPr>
          <w:p w14:paraId="2E2FDAAA" w14:textId="77777777" w:rsidR="00FB7EE5" w:rsidRPr="001878F5" w:rsidRDefault="00FB7EE5" w:rsidP="005F7261">
            <w:pPr>
              <w:pStyle w:val="Table-Header"/>
              <w:jc w:val="center"/>
              <w:rPr>
                <w:color w:val="FFFFFF"/>
              </w:rPr>
            </w:pPr>
            <w:r w:rsidRPr="001878F5">
              <w:rPr>
                <w:color w:val="FFFFFF"/>
              </w:rPr>
              <w:t>Title</w:t>
            </w:r>
          </w:p>
        </w:tc>
        <w:tc>
          <w:tcPr>
            <w:tcW w:w="539" w:type="dxa"/>
            <w:vMerge/>
            <w:shd w:val="clear" w:color="auto" w:fill="3366FF"/>
            <w:tcMar>
              <w:left w:w="17" w:type="dxa"/>
              <w:right w:w="17" w:type="dxa"/>
            </w:tcMar>
            <w:vAlign w:val="center"/>
          </w:tcPr>
          <w:p w14:paraId="7CE479E8" w14:textId="77777777" w:rsidR="00FB7EE5" w:rsidRPr="001878F5" w:rsidRDefault="00FB7EE5" w:rsidP="005F7261">
            <w:pPr>
              <w:pStyle w:val="Table-Header"/>
              <w:jc w:val="center"/>
            </w:pPr>
          </w:p>
        </w:tc>
        <w:tc>
          <w:tcPr>
            <w:tcW w:w="900" w:type="dxa"/>
            <w:vMerge/>
            <w:shd w:val="clear" w:color="auto" w:fill="3366FF"/>
            <w:tcMar>
              <w:left w:w="17" w:type="dxa"/>
              <w:right w:w="17" w:type="dxa"/>
            </w:tcMar>
            <w:vAlign w:val="center"/>
          </w:tcPr>
          <w:p w14:paraId="6425A46D" w14:textId="77777777" w:rsidR="00FB7EE5" w:rsidRPr="001878F5" w:rsidRDefault="00FB7EE5" w:rsidP="005F7261">
            <w:pPr>
              <w:pStyle w:val="Table-Header"/>
              <w:jc w:val="center"/>
            </w:pPr>
          </w:p>
        </w:tc>
        <w:tc>
          <w:tcPr>
            <w:tcW w:w="1621" w:type="dxa"/>
            <w:vMerge/>
            <w:shd w:val="clear" w:color="auto" w:fill="3366FF"/>
            <w:tcMar>
              <w:left w:w="17" w:type="dxa"/>
              <w:right w:w="17" w:type="dxa"/>
            </w:tcMar>
            <w:vAlign w:val="center"/>
          </w:tcPr>
          <w:p w14:paraId="1321E036" w14:textId="77777777" w:rsidR="00FB7EE5" w:rsidRPr="001878F5" w:rsidRDefault="00FB7EE5" w:rsidP="005F7261">
            <w:pPr>
              <w:pStyle w:val="Table-Header"/>
              <w:jc w:val="center"/>
            </w:pPr>
          </w:p>
        </w:tc>
        <w:tc>
          <w:tcPr>
            <w:tcW w:w="1259" w:type="dxa"/>
            <w:vMerge/>
            <w:shd w:val="clear" w:color="auto" w:fill="3366FF"/>
            <w:vAlign w:val="center"/>
          </w:tcPr>
          <w:p w14:paraId="15A33FB3" w14:textId="77777777" w:rsidR="00FB7EE5" w:rsidRPr="001878F5" w:rsidRDefault="00FB7EE5" w:rsidP="005F7261">
            <w:pPr>
              <w:pStyle w:val="Table-Header"/>
              <w:jc w:val="center"/>
            </w:pPr>
          </w:p>
        </w:tc>
        <w:tc>
          <w:tcPr>
            <w:tcW w:w="1343" w:type="dxa"/>
            <w:vMerge/>
            <w:shd w:val="clear" w:color="auto" w:fill="3366FF"/>
            <w:vAlign w:val="center"/>
          </w:tcPr>
          <w:p w14:paraId="32CF85D4" w14:textId="77777777" w:rsidR="00FB7EE5" w:rsidRPr="001878F5" w:rsidRDefault="00FB7EE5" w:rsidP="005F7261">
            <w:pPr>
              <w:pStyle w:val="Table-Header"/>
              <w:jc w:val="center"/>
            </w:pPr>
          </w:p>
        </w:tc>
        <w:tc>
          <w:tcPr>
            <w:tcW w:w="1194" w:type="dxa"/>
            <w:vMerge/>
            <w:shd w:val="clear" w:color="auto" w:fill="3366FF"/>
            <w:tcMar>
              <w:left w:w="17" w:type="dxa"/>
              <w:right w:w="17" w:type="dxa"/>
            </w:tcMar>
            <w:vAlign w:val="center"/>
          </w:tcPr>
          <w:p w14:paraId="5E4DDAA6" w14:textId="77777777" w:rsidR="00FB7EE5" w:rsidRPr="001878F5" w:rsidRDefault="00FB7EE5" w:rsidP="005F7261">
            <w:pPr>
              <w:pStyle w:val="Table-Header"/>
              <w:jc w:val="center"/>
            </w:pPr>
          </w:p>
        </w:tc>
      </w:tr>
      <w:tr w:rsidR="00FB7EE5" w:rsidRPr="001878F5" w14:paraId="3CAB81C5" w14:textId="77777777" w:rsidTr="005F7261">
        <w:trPr>
          <w:cantSplit/>
          <w:tblHeader/>
          <w:jc w:val="center"/>
        </w:trPr>
        <w:tc>
          <w:tcPr>
            <w:tcW w:w="722" w:type="dxa"/>
            <w:shd w:val="clear" w:color="auto" w:fill="auto"/>
            <w:tcMar>
              <w:left w:w="17" w:type="dxa"/>
              <w:right w:w="17" w:type="dxa"/>
            </w:tcMar>
          </w:tcPr>
          <w:p w14:paraId="3EA87FC4" w14:textId="77777777" w:rsidR="00FB7EE5" w:rsidRPr="001878F5" w:rsidRDefault="00FB7EE5" w:rsidP="005F7261">
            <w:pPr>
              <w:rPr>
                <w:rStyle w:val="Table-text"/>
              </w:rPr>
            </w:pPr>
          </w:p>
        </w:tc>
        <w:tc>
          <w:tcPr>
            <w:tcW w:w="1855" w:type="dxa"/>
            <w:shd w:val="clear" w:color="auto" w:fill="auto"/>
            <w:tcMar>
              <w:left w:w="17" w:type="dxa"/>
              <w:right w:w="17" w:type="dxa"/>
            </w:tcMar>
          </w:tcPr>
          <w:p w14:paraId="613A59A5" w14:textId="77777777" w:rsidR="00FB7EE5" w:rsidRPr="001878F5" w:rsidRDefault="00FB7EE5" w:rsidP="005F7261">
            <w:pPr>
              <w:rPr>
                <w:rStyle w:val="Table-text"/>
              </w:rPr>
            </w:pPr>
          </w:p>
        </w:tc>
        <w:tc>
          <w:tcPr>
            <w:tcW w:w="539" w:type="dxa"/>
            <w:shd w:val="clear" w:color="auto" w:fill="auto"/>
            <w:tcMar>
              <w:left w:w="17" w:type="dxa"/>
              <w:right w:w="17" w:type="dxa"/>
            </w:tcMar>
          </w:tcPr>
          <w:p w14:paraId="168DE7CF" w14:textId="77777777" w:rsidR="00FB7EE5" w:rsidRPr="001878F5" w:rsidRDefault="00FB7EE5" w:rsidP="005F7261"/>
        </w:tc>
        <w:tc>
          <w:tcPr>
            <w:tcW w:w="900" w:type="dxa"/>
            <w:shd w:val="clear" w:color="auto" w:fill="auto"/>
            <w:tcMar>
              <w:left w:w="17" w:type="dxa"/>
              <w:right w:w="17" w:type="dxa"/>
            </w:tcMar>
          </w:tcPr>
          <w:p w14:paraId="5D02B402" w14:textId="77777777" w:rsidR="00FB7EE5" w:rsidRPr="001878F5" w:rsidRDefault="00FB7EE5" w:rsidP="005F7261"/>
        </w:tc>
        <w:tc>
          <w:tcPr>
            <w:tcW w:w="1621" w:type="dxa"/>
            <w:shd w:val="clear" w:color="auto" w:fill="auto"/>
            <w:tcMar>
              <w:left w:w="17" w:type="dxa"/>
              <w:right w:w="17" w:type="dxa"/>
            </w:tcMar>
          </w:tcPr>
          <w:p w14:paraId="4BC09953" w14:textId="77777777" w:rsidR="00FB7EE5" w:rsidRPr="001878F5" w:rsidRDefault="00FB7EE5" w:rsidP="005F7261"/>
        </w:tc>
        <w:tc>
          <w:tcPr>
            <w:tcW w:w="1259" w:type="dxa"/>
          </w:tcPr>
          <w:p w14:paraId="36C6F4DF" w14:textId="77777777" w:rsidR="00FB7EE5" w:rsidRPr="001878F5" w:rsidRDefault="00FB7EE5" w:rsidP="005F7261"/>
        </w:tc>
        <w:tc>
          <w:tcPr>
            <w:tcW w:w="1343" w:type="dxa"/>
          </w:tcPr>
          <w:p w14:paraId="09ACE230" w14:textId="77777777" w:rsidR="00FB7EE5" w:rsidRPr="001878F5" w:rsidRDefault="00FB7EE5" w:rsidP="005F7261"/>
        </w:tc>
        <w:tc>
          <w:tcPr>
            <w:tcW w:w="1194" w:type="dxa"/>
            <w:shd w:val="clear" w:color="auto" w:fill="auto"/>
            <w:tcMar>
              <w:left w:w="17" w:type="dxa"/>
              <w:right w:w="17" w:type="dxa"/>
            </w:tcMar>
          </w:tcPr>
          <w:p w14:paraId="486DF061" w14:textId="77777777" w:rsidR="00FB7EE5" w:rsidRPr="001878F5" w:rsidRDefault="00FB7EE5" w:rsidP="005F7261"/>
        </w:tc>
      </w:tr>
      <w:tr w:rsidR="00FB7EE5" w:rsidRPr="001878F5" w14:paraId="2530800F" w14:textId="77777777" w:rsidTr="005F7261">
        <w:trPr>
          <w:cantSplit/>
          <w:tblHeader/>
          <w:jc w:val="center"/>
        </w:trPr>
        <w:tc>
          <w:tcPr>
            <w:tcW w:w="722" w:type="dxa"/>
            <w:shd w:val="clear" w:color="auto" w:fill="auto"/>
            <w:tcMar>
              <w:left w:w="17" w:type="dxa"/>
              <w:right w:w="17" w:type="dxa"/>
            </w:tcMar>
          </w:tcPr>
          <w:p w14:paraId="1A9E35D0" w14:textId="77777777" w:rsidR="00FB7EE5" w:rsidRPr="001878F5" w:rsidRDefault="00FB7EE5" w:rsidP="005F7261">
            <w:pPr>
              <w:rPr>
                <w:rStyle w:val="Table-text"/>
              </w:rPr>
            </w:pPr>
          </w:p>
        </w:tc>
        <w:tc>
          <w:tcPr>
            <w:tcW w:w="1855" w:type="dxa"/>
            <w:shd w:val="clear" w:color="auto" w:fill="auto"/>
            <w:tcMar>
              <w:left w:w="17" w:type="dxa"/>
              <w:right w:w="17" w:type="dxa"/>
            </w:tcMar>
          </w:tcPr>
          <w:p w14:paraId="42833ED5" w14:textId="77777777" w:rsidR="00FB7EE5" w:rsidRPr="001878F5" w:rsidRDefault="00FB7EE5" w:rsidP="005F7261">
            <w:pPr>
              <w:rPr>
                <w:rStyle w:val="Table-text"/>
              </w:rPr>
            </w:pPr>
          </w:p>
        </w:tc>
        <w:tc>
          <w:tcPr>
            <w:tcW w:w="539" w:type="dxa"/>
            <w:shd w:val="clear" w:color="auto" w:fill="auto"/>
            <w:tcMar>
              <w:left w:w="17" w:type="dxa"/>
              <w:right w:w="17" w:type="dxa"/>
            </w:tcMar>
          </w:tcPr>
          <w:p w14:paraId="400E5C27" w14:textId="77777777" w:rsidR="00FB7EE5" w:rsidRPr="001878F5" w:rsidRDefault="00FB7EE5" w:rsidP="005F7261"/>
        </w:tc>
        <w:tc>
          <w:tcPr>
            <w:tcW w:w="900" w:type="dxa"/>
            <w:shd w:val="clear" w:color="auto" w:fill="auto"/>
            <w:tcMar>
              <w:left w:w="17" w:type="dxa"/>
              <w:right w:w="17" w:type="dxa"/>
            </w:tcMar>
          </w:tcPr>
          <w:p w14:paraId="01F217CB" w14:textId="77777777" w:rsidR="00FB7EE5" w:rsidRPr="001878F5" w:rsidRDefault="00FB7EE5" w:rsidP="005F7261"/>
        </w:tc>
        <w:tc>
          <w:tcPr>
            <w:tcW w:w="1621" w:type="dxa"/>
            <w:shd w:val="clear" w:color="auto" w:fill="auto"/>
            <w:tcMar>
              <w:left w:w="17" w:type="dxa"/>
              <w:right w:w="17" w:type="dxa"/>
            </w:tcMar>
          </w:tcPr>
          <w:p w14:paraId="3F876F22" w14:textId="77777777" w:rsidR="00FB7EE5" w:rsidRPr="001878F5" w:rsidRDefault="00FB7EE5" w:rsidP="005F7261"/>
        </w:tc>
        <w:tc>
          <w:tcPr>
            <w:tcW w:w="1259" w:type="dxa"/>
          </w:tcPr>
          <w:p w14:paraId="49BF4185" w14:textId="77777777" w:rsidR="00FB7EE5" w:rsidRPr="001878F5" w:rsidRDefault="00FB7EE5" w:rsidP="005F7261"/>
        </w:tc>
        <w:tc>
          <w:tcPr>
            <w:tcW w:w="1343" w:type="dxa"/>
          </w:tcPr>
          <w:p w14:paraId="494177D0" w14:textId="77777777" w:rsidR="00FB7EE5" w:rsidRPr="001878F5" w:rsidRDefault="00FB7EE5" w:rsidP="005F7261"/>
        </w:tc>
        <w:tc>
          <w:tcPr>
            <w:tcW w:w="1194" w:type="dxa"/>
            <w:shd w:val="clear" w:color="auto" w:fill="auto"/>
            <w:tcMar>
              <w:left w:w="17" w:type="dxa"/>
              <w:right w:w="17" w:type="dxa"/>
            </w:tcMar>
          </w:tcPr>
          <w:p w14:paraId="6F9E4100" w14:textId="77777777" w:rsidR="00FB7EE5" w:rsidRPr="001878F5" w:rsidRDefault="00FB7EE5" w:rsidP="005F7261"/>
        </w:tc>
      </w:tr>
      <w:tr w:rsidR="00FB7EE5" w:rsidRPr="001878F5" w14:paraId="242CED9A" w14:textId="77777777" w:rsidTr="005F7261">
        <w:trPr>
          <w:cantSplit/>
          <w:tblHeader/>
          <w:jc w:val="center"/>
        </w:trPr>
        <w:tc>
          <w:tcPr>
            <w:tcW w:w="722" w:type="dxa"/>
            <w:shd w:val="clear" w:color="auto" w:fill="auto"/>
            <w:tcMar>
              <w:left w:w="17" w:type="dxa"/>
              <w:right w:w="17" w:type="dxa"/>
            </w:tcMar>
          </w:tcPr>
          <w:p w14:paraId="50AD7805" w14:textId="77777777" w:rsidR="00FB7EE5" w:rsidRPr="001878F5" w:rsidRDefault="00FB7EE5" w:rsidP="005F7261">
            <w:pPr>
              <w:rPr>
                <w:rStyle w:val="Table-text"/>
              </w:rPr>
            </w:pPr>
          </w:p>
        </w:tc>
        <w:tc>
          <w:tcPr>
            <w:tcW w:w="1855" w:type="dxa"/>
            <w:shd w:val="clear" w:color="auto" w:fill="auto"/>
            <w:tcMar>
              <w:left w:w="17" w:type="dxa"/>
              <w:right w:w="17" w:type="dxa"/>
            </w:tcMar>
          </w:tcPr>
          <w:p w14:paraId="29E236FA" w14:textId="77777777" w:rsidR="00FB7EE5" w:rsidRPr="001878F5" w:rsidRDefault="00FB7EE5" w:rsidP="005F7261">
            <w:pPr>
              <w:rPr>
                <w:rStyle w:val="Table-text"/>
              </w:rPr>
            </w:pPr>
          </w:p>
        </w:tc>
        <w:tc>
          <w:tcPr>
            <w:tcW w:w="539" w:type="dxa"/>
            <w:shd w:val="clear" w:color="auto" w:fill="auto"/>
            <w:tcMar>
              <w:left w:w="17" w:type="dxa"/>
              <w:right w:w="17" w:type="dxa"/>
            </w:tcMar>
          </w:tcPr>
          <w:p w14:paraId="6663E285" w14:textId="77777777" w:rsidR="00FB7EE5" w:rsidRPr="001878F5" w:rsidRDefault="00FB7EE5" w:rsidP="005F7261"/>
        </w:tc>
        <w:tc>
          <w:tcPr>
            <w:tcW w:w="900" w:type="dxa"/>
            <w:shd w:val="clear" w:color="auto" w:fill="auto"/>
            <w:tcMar>
              <w:left w:w="17" w:type="dxa"/>
              <w:right w:w="17" w:type="dxa"/>
            </w:tcMar>
          </w:tcPr>
          <w:p w14:paraId="20F5F005" w14:textId="77777777" w:rsidR="00FB7EE5" w:rsidRPr="001878F5" w:rsidRDefault="00FB7EE5" w:rsidP="005F7261"/>
        </w:tc>
        <w:tc>
          <w:tcPr>
            <w:tcW w:w="1621" w:type="dxa"/>
            <w:shd w:val="clear" w:color="auto" w:fill="auto"/>
            <w:tcMar>
              <w:left w:w="17" w:type="dxa"/>
              <w:right w:w="17" w:type="dxa"/>
            </w:tcMar>
          </w:tcPr>
          <w:p w14:paraId="1605B248" w14:textId="77777777" w:rsidR="00FB7EE5" w:rsidRPr="001878F5" w:rsidRDefault="00FB7EE5" w:rsidP="005F7261"/>
        </w:tc>
        <w:tc>
          <w:tcPr>
            <w:tcW w:w="1259" w:type="dxa"/>
          </w:tcPr>
          <w:p w14:paraId="73952C0D" w14:textId="77777777" w:rsidR="00FB7EE5" w:rsidRPr="001878F5" w:rsidRDefault="00FB7EE5" w:rsidP="005F7261"/>
        </w:tc>
        <w:tc>
          <w:tcPr>
            <w:tcW w:w="1343" w:type="dxa"/>
          </w:tcPr>
          <w:p w14:paraId="3CC7DBE5" w14:textId="77777777" w:rsidR="00FB7EE5" w:rsidRPr="001878F5" w:rsidRDefault="00FB7EE5" w:rsidP="005F7261"/>
        </w:tc>
        <w:tc>
          <w:tcPr>
            <w:tcW w:w="1194" w:type="dxa"/>
            <w:shd w:val="clear" w:color="auto" w:fill="auto"/>
            <w:tcMar>
              <w:left w:w="17" w:type="dxa"/>
              <w:right w:w="17" w:type="dxa"/>
            </w:tcMar>
          </w:tcPr>
          <w:p w14:paraId="5A4BACB1" w14:textId="77777777" w:rsidR="00FB7EE5" w:rsidRPr="001878F5" w:rsidRDefault="00FB7EE5" w:rsidP="005F7261"/>
        </w:tc>
      </w:tr>
      <w:tr w:rsidR="00FB7EE5" w:rsidRPr="001878F5" w14:paraId="0EE120CF" w14:textId="77777777" w:rsidTr="005F7261">
        <w:trPr>
          <w:cantSplit/>
          <w:tblHeader/>
          <w:jc w:val="center"/>
        </w:trPr>
        <w:tc>
          <w:tcPr>
            <w:tcW w:w="722" w:type="dxa"/>
            <w:shd w:val="clear" w:color="auto" w:fill="auto"/>
            <w:tcMar>
              <w:left w:w="17" w:type="dxa"/>
              <w:right w:w="17" w:type="dxa"/>
            </w:tcMar>
          </w:tcPr>
          <w:p w14:paraId="6AA3E49D" w14:textId="77777777" w:rsidR="00FB7EE5" w:rsidRPr="001878F5" w:rsidRDefault="00FB7EE5" w:rsidP="005F7261">
            <w:pPr>
              <w:rPr>
                <w:rStyle w:val="Table-text"/>
              </w:rPr>
            </w:pPr>
          </w:p>
        </w:tc>
        <w:tc>
          <w:tcPr>
            <w:tcW w:w="1855" w:type="dxa"/>
            <w:shd w:val="clear" w:color="auto" w:fill="auto"/>
            <w:tcMar>
              <w:left w:w="17" w:type="dxa"/>
              <w:right w:w="17" w:type="dxa"/>
            </w:tcMar>
          </w:tcPr>
          <w:p w14:paraId="2C8659AA" w14:textId="77777777" w:rsidR="00FB7EE5" w:rsidRPr="001878F5" w:rsidRDefault="00FB7EE5" w:rsidP="005F7261">
            <w:pPr>
              <w:rPr>
                <w:rStyle w:val="Table-text"/>
              </w:rPr>
            </w:pPr>
          </w:p>
        </w:tc>
        <w:tc>
          <w:tcPr>
            <w:tcW w:w="539" w:type="dxa"/>
            <w:shd w:val="clear" w:color="auto" w:fill="auto"/>
            <w:tcMar>
              <w:left w:w="17" w:type="dxa"/>
              <w:right w:w="17" w:type="dxa"/>
            </w:tcMar>
          </w:tcPr>
          <w:p w14:paraId="392AA78C" w14:textId="77777777" w:rsidR="00FB7EE5" w:rsidRPr="001878F5" w:rsidRDefault="00FB7EE5" w:rsidP="005F7261"/>
        </w:tc>
        <w:tc>
          <w:tcPr>
            <w:tcW w:w="900" w:type="dxa"/>
            <w:shd w:val="clear" w:color="auto" w:fill="auto"/>
            <w:tcMar>
              <w:left w:w="17" w:type="dxa"/>
              <w:right w:w="17" w:type="dxa"/>
            </w:tcMar>
          </w:tcPr>
          <w:p w14:paraId="346A8911" w14:textId="77777777" w:rsidR="00FB7EE5" w:rsidRPr="001878F5" w:rsidRDefault="00FB7EE5" w:rsidP="005F7261"/>
        </w:tc>
        <w:tc>
          <w:tcPr>
            <w:tcW w:w="1621" w:type="dxa"/>
            <w:shd w:val="clear" w:color="auto" w:fill="auto"/>
            <w:tcMar>
              <w:left w:w="17" w:type="dxa"/>
              <w:right w:w="17" w:type="dxa"/>
            </w:tcMar>
          </w:tcPr>
          <w:p w14:paraId="76191788" w14:textId="77777777" w:rsidR="00FB7EE5" w:rsidRPr="001878F5" w:rsidRDefault="00FB7EE5" w:rsidP="005F7261"/>
        </w:tc>
        <w:tc>
          <w:tcPr>
            <w:tcW w:w="1259" w:type="dxa"/>
          </w:tcPr>
          <w:p w14:paraId="3BA8ABC0" w14:textId="77777777" w:rsidR="00FB7EE5" w:rsidRPr="001878F5" w:rsidRDefault="00FB7EE5" w:rsidP="005F7261"/>
        </w:tc>
        <w:tc>
          <w:tcPr>
            <w:tcW w:w="1343" w:type="dxa"/>
          </w:tcPr>
          <w:p w14:paraId="50D1BB97" w14:textId="77777777" w:rsidR="00FB7EE5" w:rsidRPr="001878F5" w:rsidRDefault="00FB7EE5" w:rsidP="005F7261"/>
        </w:tc>
        <w:tc>
          <w:tcPr>
            <w:tcW w:w="1194" w:type="dxa"/>
            <w:shd w:val="clear" w:color="auto" w:fill="auto"/>
            <w:tcMar>
              <w:left w:w="17" w:type="dxa"/>
              <w:right w:w="17" w:type="dxa"/>
            </w:tcMar>
          </w:tcPr>
          <w:p w14:paraId="19167DB4" w14:textId="77777777" w:rsidR="00FB7EE5" w:rsidRPr="001878F5" w:rsidRDefault="00FB7EE5" w:rsidP="005F7261"/>
        </w:tc>
      </w:tr>
      <w:tr w:rsidR="00FB7EE5" w:rsidRPr="001878F5" w14:paraId="4A7E0F82" w14:textId="77777777" w:rsidTr="005F7261">
        <w:trPr>
          <w:cantSplit/>
          <w:tblHeader/>
          <w:jc w:val="center"/>
        </w:trPr>
        <w:tc>
          <w:tcPr>
            <w:tcW w:w="722" w:type="dxa"/>
            <w:tcBorders>
              <w:bottom w:val="single" w:sz="6" w:space="0" w:color="auto"/>
            </w:tcBorders>
            <w:shd w:val="clear" w:color="auto" w:fill="auto"/>
            <w:tcMar>
              <w:left w:w="17" w:type="dxa"/>
              <w:right w:w="17" w:type="dxa"/>
            </w:tcMar>
          </w:tcPr>
          <w:p w14:paraId="6DB46470" w14:textId="77777777" w:rsidR="00FB7EE5" w:rsidRPr="001878F5" w:rsidRDefault="00FB7EE5" w:rsidP="005F7261">
            <w:pPr>
              <w:rPr>
                <w:rStyle w:val="Table-text"/>
              </w:rPr>
            </w:pPr>
          </w:p>
        </w:tc>
        <w:tc>
          <w:tcPr>
            <w:tcW w:w="1855" w:type="dxa"/>
            <w:tcBorders>
              <w:bottom w:val="single" w:sz="6" w:space="0" w:color="auto"/>
            </w:tcBorders>
            <w:shd w:val="clear" w:color="auto" w:fill="auto"/>
            <w:tcMar>
              <w:left w:w="17" w:type="dxa"/>
              <w:right w:w="17" w:type="dxa"/>
            </w:tcMar>
          </w:tcPr>
          <w:p w14:paraId="3C7E0237" w14:textId="77777777" w:rsidR="00FB7EE5" w:rsidRPr="001878F5" w:rsidRDefault="00FB7EE5" w:rsidP="005F7261">
            <w:pPr>
              <w:rPr>
                <w:rStyle w:val="Table-text"/>
              </w:rPr>
            </w:pPr>
          </w:p>
        </w:tc>
        <w:tc>
          <w:tcPr>
            <w:tcW w:w="539" w:type="dxa"/>
            <w:tcBorders>
              <w:bottom w:val="single" w:sz="6" w:space="0" w:color="auto"/>
            </w:tcBorders>
            <w:shd w:val="clear" w:color="auto" w:fill="auto"/>
            <w:tcMar>
              <w:left w:w="17" w:type="dxa"/>
              <w:right w:w="17" w:type="dxa"/>
            </w:tcMar>
          </w:tcPr>
          <w:p w14:paraId="4927D69D" w14:textId="77777777" w:rsidR="00FB7EE5" w:rsidRPr="001878F5" w:rsidRDefault="00FB7EE5" w:rsidP="005F7261"/>
        </w:tc>
        <w:tc>
          <w:tcPr>
            <w:tcW w:w="900" w:type="dxa"/>
            <w:tcBorders>
              <w:bottom w:val="single" w:sz="6" w:space="0" w:color="auto"/>
            </w:tcBorders>
            <w:shd w:val="clear" w:color="auto" w:fill="auto"/>
            <w:tcMar>
              <w:left w:w="17" w:type="dxa"/>
              <w:right w:w="17" w:type="dxa"/>
            </w:tcMar>
          </w:tcPr>
          <w:p w14:paraId="18612EB0" w14:textId="77777777" w:rsidR="00FB7EE5" w:rsidRPr="001878F5" w:rsidRDefault="00FB7EE5" w:rsidP="005F7261"/>
        </w:tc>
        <w:tc>
          <w:tcPr>
            <w:tcW w:w="1621" w:type="dxa"/>
            <w:tcBorders>
              <w:bottom w:val="single" w:sz="6" w:space="0" w:color="auto"/>
            </w:tcBorders>
            <w:shd w:val="clear" w:color="auto" w:fill="auto"/>
            <w:tcMar>
              <w:left w:w="17" w:type="dxa"/>
              <w:right w:w="17" w:type="dxa"/>
            </w:tcMar>
          </w:tcPr>
          <w:p w14:paraId="6348CDC2" w14:textId="77777777" w:rsidR="00FB7EE5" w:rsidRPr="001878F5" w:rsidRDefault="00FB7EE5" w:rsidP="005F7261"/>
        </w:tc>
        <w:tc>
          <w:tcPr>
            <w:tcW w:w="1259" w:type="dxa"/>
            <w:tcBorders>
              <w:bottom w:val="single" w:sz="6" w:space="0" w:color="auto"/>
            </w:tcBorders>
          </w:tcPr>
          <w:p w14:paraId="7B0A71AD" w14:textId="77777777" w:rsidR="00FB7EE5" w:rsidRPr="001878F5" w:rsidRDefault="00FB7EE5" w:rsidP="005F7261"/>
        </w:tc>
        <w:tc>
          <w:tcPr>
            <w:tcW w:w="1343" w:type="dxa"/>
            <w:tcBorders>
              <w:bottom w:val="single" w:sz="6" w:space="0" w:color="auto"/>
            </w:tcBorders>
          </w:tcPr>
          <w:p w14:paraId="5AB7F0C2" w14:textId="77777777" w:rsidR="00FB7EE5" w:rsidRPr="001878F5" w:rsidRDefault="00FB7EE5" w:rsidP="005F7261"/>
        </w:tc>
        <w:tc>
          <w:tcPr>
            <w:tcW w:w="1194" w:type="dxa"/>
            <w:tcBorders>
              <w:bottom w:val="single" w:sz="6" w:space="0" w:color="auto"/>
            </w:tcBorders>
            <w:shd w:val="clear" w:color="auto" w:fill="auto"/>
            <w:tcMar>
              <w:left w:w="17" w:type="dxa"/>
              <w:right w:w="17" w:type="dxa"/>
            </w:tcMar>
          </w:tcPr>
          <w:p w14:paraId="5D9C2681" w14:textId="77777777" w:rsidR="00FB7EE5" w:rsidRPr="001878F5" w:rsidRDefault="00FB7EE5" w:rsidP="005F7261"/>
        </w:tc>
      </w:tr>
      <w:tr w:rsidR="00FB7EE5" w:rsidRPr="001878F5" w14:paraId="03A6ACC3" w14:textId="77777777" w:rsidTr="005F7261">
        <w:trPr>
          <w:cantSplit/>
          <w:tblHeader/>
          <w:jc w:val="center"/>
        </w:trPr>
        <w:tc>
          <w:tcPr>
            <w:tcW w:w="9433" w:type="dxa"/>
            <w:gridSpan w:val="8"/>
            <w:tcBorders>
              <w:left w:val="nil"/>
              <w:bottom w:val="nil"/>
              <w:right w:val="nil"/>
            </w:tcBorders>
            <w:shd w:val="clear" w:color="auto" w:fill="auto"/>
            <w:tcMar>
              <w:left w:w="17" w:type="dxa"/>
              <w:right w:w="17" w:type="dxa"/>
            </w:tcMar>
          </w:tcPr>
          <w:p w14:paraId="6125D69A" w14:textId="77777777" w:rsidR="00FB7EE5" w:rsidRPr="001878F5" w:rsidRDefault="00FB7EE5" w:rsidP="005F7261">
            <w:pPr>
              <w:rPr>
                <w:i/>
                <w:sz w:val="20"/>
                <w:szCs w:val="20"/>
              </w:rPr>
            </w:pPr>
            <w:r w:rsidRPr="001878F5">
              <w:rPr>
                <w:i/>
                <w:sz w:val="20"/>
                <w:szCs w:val="20"/>
              </w:rPr>
              <w:t>*) if available</w:t>
            </w:r>
          </w:p>
        </w:tc>
      </w:tr>
    </w:tbl>
    <w:p w14:paraId="2C3E6E03" w14:textId="113AF32B" w:rsidR="00FB7EE5" w:rsidRDefault="00FB7EE5" w:rsidP="00FB7EE5">
      <w:pPr>
        <w:pStyle w:val="Caption"/>
      </w:pPr>
      <w:bookmarkStart w:id="253" w:name="_Toc162340806"/>
      <w:r w:rsidRPr="001878F5">
        <w:t>WP 12 – Deliverables List</w:t>
      </w:r>
      <w:bookmarkEnd w:id="253"/>
      <w:r w:rsidRPr="001878F5">
        <w:t xml:space="preserve"> </w:t>
      </w:r>
    </w:p>
    <w:p w14:paraId="1D8F79E3" w14:textId="77777777" w:rsidR="005F7261" w:rsidRDefault="005F7261" w:rsidP="005F7261"/>
    <w:p w14:paraId="26E902F3" w14:textId="77777777" w:rsidR="00E22224" w:rsidRPr="005F7261" w:rsidRDefault="00E22224" w:rsidP="005F7261"/>
    <w:p w14:paraId="720F3344" w14:textId="77777777" w:rsidR="00FB7EE5" w:rsidRPr="005F7261" w:rsidRDefault="00FB7EE5" w:rsidP="005F7261">
      <w:pPr>
        <w:pStyle w:val="Heading3"/>
      </w:pPr>
      <w:bookmarkStart w:id="254" w:name="_Toc167252069"/>
      <w:bookmarkStart w:id="255" w:name="_Toc169265295"/>
      <w:r w:rsidRPr="005F7261">
        <w:t>WP 12 - List of milestones</w:t>
      </w:r>
      <w:bookmarkEnd w:id="254"/>
      <w:bookmarkEnd w:id="255"/>
    </w:p>
    <w:p w14:paraId="4C2EB129" w14:textId="77777777" w:rsidR="00FB7EE5" w:rsidRPr="001878F5" w:rsidRDefault="00FB7EE5" w:rsidP="00FB7EE5"/>
    <w:tbl>
      <w:tblPr>
        <w:tblW w:w="9267" w:type="dxa"/>
        <w:jc w:val="center"/>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
        <w:gridCol w:w="3501"/>
        <w:gridCol w:w="900"/>
        <w:gridCol w:w="1620"/>
        <w:gridCol w:w="1422"/>
        <w:gridCol w:w="1365"/>
      </w:tblGrid>
      <w:tr w:rsidR="00FB7EE5" w:rsidRPr="001878F5" w14:paraId="007232FC" w14:textId="77777777" w:rsidTr="005F7261">
        <w:trPr>
          <w:tblHeader/>
          <w:jc w:val="center"/>
        </w:trPr>
        <w:tc>
          <w:tcPr>
            <w:tcW w:w="3960" w:type="dxa"/>
            <w:gridSpan w:val="2"/>
            <w:shd w:val="clear" w:color="auto" w:fill="3366FF"/>
            <w:vAlign w:val="center"/>
          </w:tcPr>
          <w:p w14:paraId="364F5CAB" w14:textId="77777777" w:rsidR="00FB7EE5" w:rsidRPr="001878F5" w:rsidRDefault="00FB7EE5" w:rsidP="005F7261">
            <w:pPr>
              <w:pStyle w:val="Table-Header"/>
              <w:jc w:val="center"/>
              <w:rPr>
                <w:color w:val="FFFFFF"/>
              </w:rPr>
            </w:pPr>
            <w:r w:rsidRPr="001878F5">
              <w:rPr>
                <w:color w:val="FFFFFF"/>
              </w:rPr>
              <w:t>Milestone</w:t>
            </w:r>
          </w:p>
        </w:tc>
        <w:tc>
          <w:tcPr>
            <w:tcW w:w="900" w:type="dxa"/>
            <w:vMerge w:val="restart"/>
            <w:shd w:val="clear" w:color="auto" w:fill="3366FF"/>
            <w:vAlign w:val="center"/>
          </w:tcPr>
          <w:p w14:paraId="1DA2DFBE" w14:textId="77777777" w:rsidR="00FB7EE5" w:rsidRPr="001878F5" w:rsidRDefault="00FB7EE5" w:rsidP="005F7261">
            <w:pPr>
              <w:pStyle w:val="Table-Header"/>
              <w:jc w:val="center"/>
              <w:rPr>
                <w:color w:val="FFFFFF"/>
              </w:rPr>
            </w:pPr>
            <w:r w:rsidRPr="001878F5">
              <w:rPr>
                <w:color w:val="FFFFFF"/>
              </w:rPr>
              <w:t>WP</w:t>
            </w:r>
          </w:p>
        </w:tc>
        <w:tc>
          <w:tcPr>
            <w:tcW w:w="1620" w:type="dxa"/>
            <w:vMerge w:val="restart"/>
            <w:shd w:val="clear" w:color="auto" w:fill="3366FF"/>
            <w:vAlign w:val="center"/>
          </w:tcPr>
          <w:p w14:paraId="0C6E4AC7" w14:textId="77777777" w:rsidR="00FB7EE5" w:rsidRPr="001878F5" w:rsidRDefault="00FB7EE5" w:rsidP="005F7261">
            <w:pPr>
              <w:pStyle w:val="Table-Header"/>
              <w:jc w:val="center"/>
              <w:rPr>
                <w:color w:val="FFFFFF"/>
              </w:rPr>
            </w:pPr>
            <w:r w:rsidRPr="001878F5">
              <w:rPr>
                <w:color w:val="FFFFFF"/>
              </w:rPr>
              <w:t>Date due</w:t>
            </w:r>
          </w:p>
        </w:tc>
        <w:tc>
          <w:tcPr>
            <w:tcW w:w="1422" w:type="dxa"/>
            <w:vMerge w:val="restart"/>
            <w:shd w:val="clear" w:color="auto" w:fill="3366FF"/>
            <w:vAlign w:val="center"/>
          </w:tcPr>
          <w:p w14:paraId="7E376418" w14:textId="77777777" w:rsidR="00FB7EE5" w:rsidRPr="001878F5" w:rsidRDefault="00FB7EE5" w:rsidP="005F7261">
            <w:pPr>
              <w:pStyle w:val="Table-Header"/>
              <w:jc w:val="center"/>
              <w:rPr>
                <w:color w:val="FFFFFF"/>
              </w:rPr>
            </w:pPr>
            <w:r w:rsidRPr="001878F5">
              <w:rPr>
                <w:color w:val="FFFFFF"/>
              </w:rPr>
              <w:t>Actual/Forecast delivery date</w:t>
            </w:r>
          </w:p>
        </w:tc>
        <w:tc>
          <w:tcPr>
            <w:tcW w:w="1365" w:type="dxa"/>
            <w:vMerge w:val="restart"/>
            <w:shd w:val="clear" w:color="auto" w:fill="3366FF"/>
            <w:vAlign w:val="center"/>
          </w:tcPr>
          <w:p w14:paraId="2E07E894" w14:textId="77777777" w:rsidR="00FB7EE5" w:rsidRPr="001878F5" w:rsidRDefault="00FB7EE5" w:rsidP="005F7261">
            <w:pPr>
              <w:pStyle w:val="Table-Header"/>
              <w:jc w:val="center"/>
              <w:rPr>
                <w:color w:val="FFFFFF"/>
              </w:rPr>
            </w:pPr>
            <w:r w:rsidRPr="001878F5">
              <w:rPr>
                <w:color w:val="FFFFFF"/>
              </w:rPr>
              <w:t>Lead contractor</w:t>
            </w:r>
          </w:p>
        </w:tc>
      </w:tr>
      <w:tr w:rsidR="00FB7EE5" w:rsidRPr="001878F5" w14:paraId="426A8928" w14:textId="77777777" w:rsidTr="005F7261">
        <w:trPr>
          <w:tblHeader/>
          <w:jc w:val="center"/>
        </w:trPr>
        <w:tc>
          <w:tcPr>
            <w:tcW w:w="459" w:type="dxa"/>
            <w:tcBorders>
              <w:bottom w:val="single" w:sz="6" w:space="0" w:color="auto"/>
            </w:tcBorders>
            <w:shd w:val="clear" w:color="auto" w:fill="3366FF"/>
            <w:vAlign w:val="center"/>
          </w:tcPr>
          <w:p w14:paraId="381AB062" w14:textId="77777777" w:rsidR="00FB7EE5" w:rsidRPr="001878F5" w:rsidRDefault="00FB7EE5" w:rsidP="005F7261">
            <w:pPr>
              <w:pStyle w:val="Table-Header"/>
              <w:jc w:val="center"/>
              <w:rPr>
                <w:color w:val="FFFFFF"/>
              </w:rPr>
            </w:pPr>
            <w:r w:rsidRPr="001878F5">
              <w:rPr>
                <w:color w:val="FFFFFF"/>
              </w:rPr>
              <w:t>N.</w:t>
            </w:r>
          </w:p>
        </w:tc>
        <w:tc>
          <w:tcPr>
            <w:tcW w:w="3501" w:type="dxa"/>
            <w:shd w:val="clear" w:color="auto" w:fill="3366FF"/>
            <w:vAlign w:val="center"/>
          </w:tcPr>
          <w:p w14:paraId="72ED7A57" w14:textId="77777777" w:rsidR="00FB7EE5" w:rsidRPr="001878F5" w:rsidRDefault="00FB7EE5" w:rsidP="005F7261">
            <w:pPr>
              <w:pStyle w:val="Table-Header"/>
              <w:jc w:val="center"/>
              <w:rPr>
                <w:color w:val="FFFFFF"/>
              </w:rPr>
            </w:pPr>
            <w:r w:rsidRPr="001878F5">
              <w:rPr>
                <w:color w:val="FFFFFF"/>
              </w:rPr>
              <w:t>Description</w:t>
            </w:r>
          </w:p>
        </w:tc>
        <w:tc>
          <w:tcPr>
            <w:tcW w:w="900" w:type="dxa"/>
            <w:vMerge/>
            <w:shd w:val="clear" w:color="auto" w:fill="3366FF"/>
            <w:vAlign w:val="center"/>
          </w:tcPr>
          <w:p w14:paraId="1B7B3FA3" w14:textId="77777777" w:rsidR="00FB7EE5" w:rsidRPr="001878F5" w:rsidRDefault="00FB7EE5" w:rsidP="005F7261">
            <w:pPr>
              <w:pStyle w:val="Table-Header"/>
              <w:jc w:val="center"/>
              <w:rPr>
                <w:color w:val="FFFFFF"/>
              </w:rPr>
            </w:pPr>
          </w:p>
        </w:tc>
        <w:tc>
          <w:tcPr>
            <w:tcW w:w="1620" w:type="dxa"/>
            <w:vMerge/>
            <w:shd w:val="clear" w:color="auto" w:fill="3366FF"/>
            <w:vAlign w:val="center"/>
          </w:tcPr>
          <w:p w14:paraId="62451692" w14:textId="77777777" w:rsidR="00FB7EE5" w:rsidRPr="001878F5" w:rsidRDefault="00FB7EE5" w:rsidP="005F7261">
            <w:pPr>
              <w:pStyle w:val="Table-Header"/>
              <w:jc w:val="center"/>
              <w:rPr>
                <w:color w:val="FFFFFF"/>
              </w:rPr>
            </w:pPr>
          </w:p>
        </w:tc>
        <w:tc>
          <w:tcPr>
            <w:tcW w:w="1422" w:type="dxa"/>
            <w:vMerge/>
            <w:shd w:val="clear" w:color="auto" w:fill="3366FF"/>
            <w:vAlign w:val="center"/>
          </w:tcPr>
          <w:p w14:paraId="0F7FCE63" w14:textId="77777777" w:rsidR="00FB7EE5" w:rsidRPr="001878F5" w:rsidRDefault="00FB7EE5" w:rsidP="005F7261">
            <w:pPr>
              <w:pStyle w:val="Table-Header"/>
              <w:jc w:val="center"/>
              <w:rPr>
                <w:color w:val="FFFFFF"/>
              </w:rPr>
            </w:pPr>
          </w:p>
        </w:tc>
        <w:tc>
          <w:tcPr>
            <w:tcW w:w="1365" w:type="dxa"/>
            <w:vMerge/>
            <w:shd w:val="clear" w:color="auto" w:fill="3366FF"/>
            <w:vAlign w:val="center"/>
          </w:tcPr>
          <w:p w14:paraId="351D5C4B" w14:textId="77777777" w:rsidR="00FB7EE5" w:rsidRPr="001878F5" w:rsidRDefault="00FB7EE5" w:rsidP="005F7261">
            <w:pPr>
              <w:pStyle w:val="Table-Header"/>
              <w:jc w:val="center"/>
              <w:rPr>
                <w:color w:val="FFFFFF"/>
              </w:rPr>
            </w:pPr>
          </w:p>
        </w:tc>
      </w:tr>
      <w:tr w:rsidR="00FB7EE5" w:rsidRPr="001878F5" w14:paraId="7C166EFB" w14:textId="77777777" w:rsidTr="005F7261">
        <w:trPr>
          <w:jc w:val="center"/>
        </w:trPr>
        <w:tc>
          <w:tcPr>
            <w:tcW w:w="459" w:type="dxa"/>
            <w:shd w:val="clear" w:color="auto" w:fill="auto"/>
            <w:vAlign w:val="center"/>
          </w:tcPr>
          <w:p w14:paraId="0C1C8A31" w14:textId="77777777" w:rsidR="00FB7EE5" w:rsidRPr="001878F5" w:rsidRDefault="00FB7EE5" w:rsidP="005F7261">
            <w:pPr>
              <w:pStyle w:val="Table-Header"/>
              <w:jc w:val="center"/>
              <w:rPr>
                <w:rStyle w:val="Table-text"/>
              </w:rPr>
            </w:pPr>
          </w:p>
        </w:tc>
        <w:tc>
          <w:tcPr>
            <w:tcW w:w="3501" w:type="dxa"/>
            <w:vAlign w:val="center"/>
          </w:tcPr>
          <w:p w14:paraId="3DEE384B" w14:textId="77777777" w:rsidR="00FB7EE5" w:rsidRPr="001878F5" w:rsidRDefault="00FB7EE5" w:rsidP="005F7261">
            <w:pPr>
              <w:pStyle w:val="Table-Header"/>
              <w:jc w:val="center"/>
              <w:rPr>
                <w:rStyle w:val="Table-text"/>
              </w:rPr>
            </w:pPr>
          </w:p>
        </w:tc>
        <w:tc>
          <w:tcPr>
            <w:tcW w:w="900" w:type="dxa"/>
            <w:vAlign w:val="center"/>
          </w:tcPr>
          <w:p w14:paraId="76F25B73" w14:textId="77777777" w:rsidR="00FB7EE5" w:rsidRPr="001878F5" w:rsidRDefault="00FB7EE5" w:rsidP="005F7261">
            <w:pPr>
              <w:pStyle w:val="Table-Header"/>
              <w:jc w:val="center"/>
              <w:rPr>
                <w:rStyle w:val="Table-text"/>
              </w:rPr>
            </w:pPr>
          </w:p>
        </w:tc>
        <w:tc>
          <w:tcPr>
            <w:tcW w:w="1620" w:type="dxa"/>
            <w:vAlign w:val="center"/>
          </w:tcPr>
          <w:p w14:paraId="4AAB528C" w14:textId="77777777" w:rsidR="00FB7EE5" w:rsidRPr="001878F5" w:rsidRDefault="00FB7EE5" w:rsidP="005F7261">
            <w:pPr>
              <w:pStyle w:val="Table-Header"/>
              <w:jc w:val="center"/>
              <w:rPr>
                <w:rStyle w:val="Table-text"/>
              </w:rPr>
            </w:pPr>
          </w:p>
        </w:tc>
        <w:tc>
          <w:tcPr>
            <w:tcW w:w="1422" w:type="dxa"/>
            <w:vAlign w:val="center"/>
          </w:tcPr>
          <w:p w14:paraId="298AA3CC" w14:textId="77777777" w:rsidR="00FB7EE5" w:rsidRPr="001878F5" w:rsidRDefault="00FB7EE5" w:rsidP="005F7261">
            <w:pPr>
              <w:pStyle w:val="Table-Header"/>
              <w:jc w:val="center"/>
              <w:rPr>
                <w:rStyle w:val="Table-text"/>
              </w:rPr>
            </w:pPr>
          </w:p>
        </w:tc>
        <w:tc>
          <w:tcPr>
            <w:tcW w:w="1365" w:type="dxa"/>
            <w:vAlign w:val="center"/>
          </w:tcPr>
          <w:p w14:paraId="46BA81E8" w14:textId="77777777" w:rsidR="00FB7EE5" w:rsidRPr="001878F5" w:rsidRDefault="00FB7EE5" w:rsidP="005F7261">
            <w:pPr>
              <w:pStyle w:val="Table-Header"/>
              <w:jc w:val="center"/>
              <w:rPr>
                <w:rStyle w:val="Table-text"/>
              </w:rPr>
            </w:pPr>
          </w:p>
        </w:tc>
      </w:tr>
      <w:tr w:rsidR="00FB7EE5" w:rsidRPr="001878F5" w14:paraId="7E5B6A7A" w14:textId="77777777" w:rsidTr="005F7261">
        <w:trPr>
          <w:jc w:val="center"/>
        </w:trPr>
        <w:tc>
          <w:tcPr>
            <w:tcW w:w="459" w:type="dxa"/>
            <w:shd w:val="clear" w:color="auto" w:fill="auto"/>
            <w:vAlign w:val="center"/>
          </w:tcPr>
          <w:p w14:paraId="03AC7AE3" w14:textId="77777777" w:rsidR="00FB7EE5" w:rsidRPr="001878F5" w:rsidRDefault="00FB7EE5" w:rsidP="005F7261">
            <w:pPr>
              <w:pStyle w:val="Table-Header"/>
              <w:jc w:val="center"/>
              <w:rPr>
                <w:rStyle w:val="Table-text"/>
              </w:rPr>
            </w:pPr>
          </w:p>
        </w:tc>
        <w:tc>
          <w:tcPr>
            <w:tcW w:w="3501" w:type="dxa"/>
            <w:vAlign w:val="center"/>
          </w:tcPr>
          <w:p w14:paraId="0AF318EE" w14:textId="77777777" w:rsidR="00FB7EE5" w:rsidRPr="001878F5" w:rsidRDefault="00FB7EE5" w:rsidP="005F7261">
            <w:pPr>
              <w:pStyle w:val="Table-Header"/>
              <w:jc w:val="center"/>
              <w:rPr>
                <w:rStyle w:val="Table-text"/>
              </w:rPr>
            </w:pPr>
          </w:p>
        </w:tc>
        <w:tc>
          <w:tcPr>
            <w:tcW w:w="900" w:type="dxa"/>
            <w:vAlign w:val="center"/>
          </w:tcPr>
          <w:p w14:paraId="2B101A5C" w14:textId="77777777" w:rsidR="00FB7EE5" w:rsidRPr="001878F5" w:rsidRDefault="00FB7EE5" w:rsidP="005F7261">
            <w:pPr>
              <w:pStyle w:val="Table-Header"/>
              <w:jc w:val="center"/>
              <w:rPr>
                <w:rStyle w:val="Table-text"/>
              </w:rPr>
            </w:pPr>
          </w:p>
        </w:tc>
        <w:tc>
          <w:tcPr>
            <w:tcW w:w="1620" w:type="dxa"/>
            <w:vAlign w:val="center"/>
          </w:tcPr>
          <w:p w14:paraId="23D0023B" w14:textId="77777777" w:rsidR="00FB7EE5" w:rsidRPr="001878F5" w:rsidRDefault="00FB7EE5" w:rsidP="005F7261">
            <w:pPr>
              <w:pStyle w:val="Table-Header"/>
              <w:jc w:val="center"/>
              <w:rPr>
                <w:rStyle w:val="Table-text"/>
              </w:rPr>
            </w:pPr>
          </w:p>
        </w:tc>
        <w:tc>
          <w:tcPr>
            <w:tcW w:w="1422" w:type="dxa"/>
            <w:vAlign w:val="center"/>
          </w:tcPr>
          <w:p w14:paraId="7DF25DDB" w14:textId="77777777" w:rsidR="00FB7EE5" w:rsidRPr="001878F5" w:rsidRDefault="00FB7EE5" w:rsidP="005F7261">
            <w:pPr>
              <w:pStyle w:val="Table-Header"/>
              <w:jc w:val="center"/>
              <w:rPr>
                <w:rStyle w:val="Table-text"/>
              </w:rPr>
            </w:pPr>
          </w:p>
        </w:tc>
        <w:tc>
          <w:tcPr>
            <w:tcW w:w="1365" w:type="dxa"/>
            <w:vAlign w:val="center"/>
          </w:tcPr>
          <w:p w14:paraId="5607A540" w14:textId="77777777" w:rsidR="00FB7EE5" w:rsidRPr="001878F5" w:rsidRDefault="00FB7EE5" w:rsidP="005F7261">
            <w:pPr>
              <w:pStyle w:val="Table-Header"/>
              <w:jc w:val="center"/>
              <w:rPr>
                <w:rStyle w:val="Table-text"/>
              </w:rPr>
            </w:pPr>
          </w:p>
        </w:tc>
      </w:tr>
      <w:tr w:rsidR="00FB7EE5" w:rsidRPr="001878F5" w14:paraId="0CDC7F7F" w14:textId="77777777" w:rsidTr="005F7261">
        <w:trPr>
          <w:jc w:val="center"/>
        </w:trPr>
        <w:tc>
          <w:tcPr>
            <w:tcW w:w="459" w:type="dxa"/>
            <w:shd w:val="clear" w:color="auto" w:fill="auto"/>
            <w:vAlign w:val="center"/>
          </w:tcPr>
          <w:p w14:paraId="1410CF8C" w14:textId="77777777" w:rsidR="00FB7EE5" w:rsidRPr="001878F5" w:rsidRDefault="00FB7EE5" w:rsidP="005F7261">
            <w:pPr>
              <w:pStyle w:val="Table-Header"/>
              <w:jc w:val="center"/>
              <w:rPr>
                <w:rStyle w:val="Table-text"/>
              </w:rPr>
            </w:pPr>
          </w:p>
        </w:tc>
        <w:tc>
          <w:tcPr>
            <w:tcW w:w="3501" w:type="dxa"/>
            <w:vAlign w:val="center"/>
          </w:tcPr>
          <w:p w14:paraId="63F6DFD6" w14:textId="77777777" w:rsidR="00FB7EE5" w:rsidRPr="001878F5" w:rsidRDefault="00FB7EE5" w:rsidP="005F7261">
            <w:pPr>
              <w:pStyle w:val="Table-Header"/>
              <w:jc w:val="center"/>
              <w:rPr>
                <w:rStyle w:val="Table-text"/>
              </w:rPr>
            </w:pPr>
          </w:p>
        </w:tc>
        <w:tc>
          <w:tcPr>
            <w:tcW w:w="900" w:type="dxa"/>
            <w:vAlign w:val="center"/>
          </w:tcPr>
          <w:p w14:paraId="10F5F481" w14:textId="77777777" w:rsidR="00FB7EE5" w:rsidRPr="001878F5" w:rsidRDefault="00FB7EE5" w:rsidP="005F7261">
            <w:pPr>
              <w:pStyle w:val="Table-Header"/>
              <w:jc w:val="center"/>
              <w:rPr>
                <w:rStyle w:val="Table-text"/>
              </w:rPr>
            </w:pPr>
          </w:p>
        </w:tc>
        <w:tc>
          <w:tcPr>
            <w:tcW w:w="1620" w:type="dxa"/>
            <w:vAlign w:val="center"/>
          </w:tcPr>
          <w:p w14:paraId="46B1B195" w14:textId="77777777" w:rsidR="00FB7EE5" w:rsidRPr="001878F5" w:rsidRDefault="00FB7EE5" w:rsidP="005F7261">
            <w:pPr>
              <w:pStyle w:val="Table-Header"/>
              <w:jc w:val="center"/>
              <w:rPr>
                <w:rStyle w:val="Table-text"/>
              </w:rPr>
            </w:pPr>
          </w:p>
        </w:tc>
        <w:tc>
          <w:tcPr>
            <w:tcW w:w="1422" w:type="dxa"/>
            <w:vAlign w:val="center"/>
          </w:tcPr>
          <w:p w14:paraId="29F68E3A" w14:textId="77777777" w:rsidR="00FB7EE5" w:rsidRPr="001878F5" w:rsidRDefault="00FB7EE5" w:rsidP="005F7261">
            <w:pPr>
              <w:pStyle w:val="Table-Header"/>
              <w:jc w:val="center"/>
              <w:rPr>
                <w:rStyle w:val="Table-text"/>
              </w:rPr>
            </w:pPr>
          </w:p>
        </w:tc>
        <w:tc>
          <w:tcPr>
            <w:tcW w:w="1365" w:type="dxa"/>
            <w:vAlign w:val="center"/>
          </w:tcPr>
          <w:p w14:paraId="72BB0C87" w14:textId="77777777" w:rsidR="00FB7EE5" w:rsidRPr="001878F5" w:rsidRDefault="00FB7EE5" w:rsidP="005F7261">
            <w:pPr>
              <w:pStyle w:val="Table-Header"/>
              <w:jc w:val="center"/>
              <w:rPr>
                <w:rStyle w:val="Table-text"/>
              </w:rPr>
            </w:pPr>
          </w:p>
        </w:tc>
      </w:tr>
      <w:tr w:rsidR="00FB7EE5" w:rsidRPr="001878F5" w14:paraId="29799496" w14:textId="77777777" w:rsidTr="005F7261">
        <w:trPr>
          <w:jc w:val="center"/>
        </w:trPr>
        <w:tc>
          <w:tcPr>
            <w:tcW w:w="459" w:type="dxa"/>
            <w:shd w:val="clear" w:color="auto" w:fill="auto"/>
            <w:vAlign w:val="center"/>
          </w:tcPr>
          <w:p w14:paraId="0213E6B5" w14:textId="77777777" w:rsidR="00FB7EE5" w:rsidRPr="001878F5" w:rsidRDefault="00FB7EE5" w:rsidP="005F7261">
            <w:pPr>
              <w:pStyle w:val="Table-Header"/>
              <w:jc w:val="center"/>
              <w:rPr>
                <w:rStyle w:val="Table-text"/>
              </w:rPr>
            </w:pPr>
          </w:p>
        </w:tc>
        <w:tc>
          <w:tcPr>
            <w:tcW w:w="3501" w:type="dxa"/>
            <w:vAlign w:val="center"/>
          </w:tcPr>
          <w:p w14:paraId="508670BD" w14:textId="77777777" w:rsidR="00FB7EE5" w:rsidRPr="001878F5" w:rsidRDefault="00FB7EE5" w:rsidP="005F7261">
            <w:pPr>
              <w:pStyle w:val="Table-Header"/>
              <w:jc w:val="center"/>
              <w:rPr>
                <w:rStyle w:val="Table-text"/>
              </w:rPr>
            </w:pPr>
          </w:p>
        </w:tc>
        <w:tc>
          <w:tcPr>
            <w:tcW w:w="900" w:type="dxa"/>
            <w:vAlign w:val="center"/>
          </w:tcPr>
          <w:p w14:paraId="509FEB56" w14:textId="77777777" w:rsidR="00FB7EE5" w:rsidRPr="001878F5" w:rsidRDefault="00FB7EE5" w:rsidP="005F7261">
            <w:pPr>
              <w:pStyle w:val="Table-Header"/>
              <w:jc w:val="center"/>
              <w:rPr>
                <w:rStyle w:val="Table-text"/>
              </w:rPr>
            </w:pPr>
          </w:p>
        </w:tc>
        <w:tc>
          <w:tcPr>
            <w:tcW w:w="1620" w:type="dxa"/>
            <w:vAlign w:val="center"/>
          </w:tcPr>
          <w:p w14:paraId="22142992" w14:textId="77777777" w:rsidR="00FB7EE5" w:rsidRPr="001878F5" w:rsidRDefault="00FB7EE5" w:rsidP="005F7261">
            <w:pPr>
              <w:pStyle w:val="Table-Header"/>
              <w:jc w:val="center"/>
              <w:rPr>
                <w:rStyle w:val="Table-text"/>
              </w:rPr>
            </w:pPr>
          </w:p>
        </w:tc>
        <w:tc>
          <w:tcPr>
            <w:tcW w:w="1422" w:type="dxa"/>
            <w:vAlign w:val="center"/>
          </w:tcPr>
          <w:p w14:paraId="7A8B8C05" w14:textId="77777777" w:rsidR="00FB7EE5" w:rsidRPr="001878F5" w:rsidRDefault="00FB7EE5" w:rsidP="005F7261">
            <w:pPr>
              <w:pStyle w:val="Table-Header"/>
              <w:jc w:val="center"/>
              <w:rPr>
                <w:rStyle w:val="Table-text"/>
              </w:rPr>
            </w:pPr>
          </w:p>
        </w:tc>
        <w:tc>
          <w:tcPr>
            <w:tcW w:w="1365" w:type="dxa"/>
            <w:vAlign w:val="center"/>
          </w:tcPr>
          <w:p w14:paraId="56878EAE" w14:textId="77777777" w:rsidR="00FB7EE5" w:rsidRPr="001878F5" w:rsidRDefault="00FB7EE5" w:rsidP="005F7261">
            <w:pPr>
              <w:pStyle w:val="Table-Header"/>
              <w:jc w:val="center"/>
              <w:rPr>
                <w:rStyle w:val="Table-text"/>
              </w:rPr>
            </w:pPr>
          </w:p>
        </w:tc>
      </w:tr>
      <w:tr w:rsidR="00FB7EE5" w:rsidRPr="001878F5" w14:paraId="7EC5A0E1" w14:textId="77777777" w:rsidTr="005F7261">
        <w:trPr>
          <w:jc w:val="center"/>
        </w:trPr>
        <w:tc>
          <w:tcPr>
            <w:tcW w:w="459" w:type="dxa"/>
            <w:shd w:val="clear" w:color="auto" w:fill="auto"/>
            <w:vAlign w:val="center"/>
          </w:tcPr>
          <w:p w14:paraId="3845FD22" w14:textId="77777777" w:rsidR="00FB7EE5" w:rsidRPr="001878F5" w:rsidRDefault="00FB7EE5" w:rsidP="005F7261">
            <w:pPr>
              <w:pStyle w:val="Table-Header"/>
              <w:jc w:val="center"/>
              <w:rPr>
                <w:rStyle w:val="Table-text"/>
              </w:rPr>
            </w:pPr>
          </w:p>
        </w:tc>
        <w:tc>
          <w:tcPr>
            <w:tcW w:w="3501" w:type="dxa"/>
            <w:vAlign w:val="center"/>
          </w:tcPr>
          <w:p w14:paraId="700CD57E" w14:textId="77777777" w:rsidR="00FB7EE5" w:rsidRPr="001878F5" w:rsidRDefault="00FB7EE5" w:rsidP="005F7261">
            <w:pPr>
              <w:pStyle w:val="Table-Header"/>
              <w:jc w:val="center"/>
              <w:rPr>
                <w:rStyle w:val="Table-text"/>
              </w:rPr>
            </w:pPr>
          </w:p>
        </w:tc>
        <w:tc>
          <w:tcPr>
            <w:tcW w:w="900" w:type="dxa"/>
            <w:vAlign w:val="center"/>
          </w:tcPr>
          <w:p w14:paraId="3767424D" w14:textId="77777777" w:rsidR="00FB7EE5" w:rsidRPr="001878F5" w:rsidRDefault="00FB7EE5" w:rsidP="005F7261">
            <w:pPr>
              <w:pStyle w:val="Table-Header"/>
              <w:jc w:val="center"/>
              <w:rPr>
                <w:rStyle w:val="Table-text"/>
              </w:rPr>
            </w:pPr>
          </w:p>
        </w:tc>
        <w:tc>
          <w:tcPr>
            <w:tcW w:w="1620" w:type="dxa"/>
            <w:vAlign w:val="center"/>
          </w:tcPr>
          <w:p w14:paraId="0F6763CF" w14:textId="77777777" w:rsidR="00FB7EE5" w:rsidRPr="001878F5" w:rsidRDefault="00FB7EE5" w:rsidP="005F7261">
            <w:pPr>
              <w:pStyle w:val="Table-Header"/>
              <w:jc w:val="center"/>
              <w:rPr>
                <w:rStyle w:val="Table-text"/>
              </w:rPr>
            </w:pPr>
          </w:p>
        </w:tc>
        <w:tc>
          <w:tcPr>
            <w:tcW w:w="1422" w:type="dxa"/>
            <w:vAlign w:val="center"/>
          </w:tcPr>
          <w:p w14:paraId="0C6CBBE4" w14:textId="77777777" w:rsidR="00FB7EE5" w:rsidRPr="001878F5" w:rsidRDefault="00FB7EE5" w:rsidP="005F7261">
            <w:pPr>
              <w:pStyle w:val="Table-Header"/>
              <w:jc w:val="center"/>
              <w:rPr>
                <w:rStyle w:val="Table-text"/>
              </w:rPr>
            </w:pPr>
          </w:p>
        </w:tc>
        <w:tc>
          <w:tcPr>
            <w:tcW w:w="1365" w:type="dxa"/>
            <w:vAlign w:val="center"/>
          </w:tcPr>
          <w:p w14:paraId="4270DC71" w14:textId="77777777" w:rsidR="00FB7EE5" w:rsidRPr="001878F5" w:rsidRDefault="00FB7EE5" w:rsidP="005F7261">
            <w:pPr>
              <w:pStyle w:val="Table-Header"/>
              <w:jc w:val="center"/>
              <w:rPr>
                <w:rStyle w:val="Table-text"/>
              </w:rPr>
            </w:pPr>
          </w:p>
        </w:tc>
      </w:tr>
    </w:tbl>
    <w:p w14:paraId="7EB9E307" w14:textId="2443B4F6" w:rsidR="00FB7EE5" w:rsidRPr="001878F5" w:rsidRDefault="00FB7EE5" w:rsidP="00FB7EE5">
      <w:pPr>
        <w:pStyle w:val="Caption"/>
      </w:pPr>
      <w:bookmarkStart w:id="256" w:name="_Toc162340807"/>
      <w:r w:rsidRPr="001878F5">
        <w:t>WP 12 - Milestones List</w:t>
      </w:r>
      <w:bookmarkEnd w:id="256"/>
    </w:p>
    <w:p w14:paraId="3C477728" w14:textId="77777777" w:rsidR="00FB7EE5" w:rsidRPr="001878F5" w:rsidRDefault="00FB7EE5" w:rsidP="00FB7EE5"/>
    <w:p w14:paraId="1CB31DDD" w14:textId="77777777" w:rsidR="00FB7EE5" w:rsidRDefault="00FB7EE5" w:rsidP="00FB7EE5"/>
    <w:p w14:paraId="09D40C50" w14:textId="44174DF4" w:rsidR="00E22224" w:rsidRDefault="00E22224">
      <w:r>
        <w:br w:type="page"/>
      </w:r>
    </w:p>
    <w:p w14:paraId="4D165492" w14:textId="77777777" w:rsidR="00E22224" w:rsidRPr="001878F5" w:rsidRDefault="00E22224" w:rsidP="00FB7EE5"/>
    <w:p w14:paraId="7BBA0FAD" w14:textId="77777777" w:rsidR="00FB7EE5" w:rsidRPr="00E22224" w:rsidRDefault="00FB7EE5" w:rsidP="00E22224">
      <w:pPr>
        <w:pStyle w:val="Heading1"/>
      </w:pPr>
      <w:bookmarkStart w:id="257" w:name="_Toc157244392"/>
      <w:bookmarkStart w:id="258" w:name="_Toc167252076"/>
      <w:bookmarkStart w:id="259" w:name="_Toc169265296"/>
      <w:r w:rsidRPr="00E22224">
        <w:t>Consortium managemen</w:t>
      </w:r>
      <w:bookmarkEnd w:id="257"/>
      <w:r w:rsidRPr="00E22224">
        <w:t>t</w:t>
      </w:r>
      <w:bookmarkEnd w:id="258"/>
      <w:bookmarkEnd w:id="259"/>
    </w:p>
    <w:p w14:paraId="2BF86C6A" w14:textId="77777777" w:rsidR="00FB7EE5" w:rsidRPr="00131FC1" w:rsidRDefault="00FB7EE5" w:rsidP="00FB7EE5">
      <w:r w:rsidRPr="00131FC1">
        <w:t xml:space="preserve">This section focuses on the major organizational and operational issues surrounding the management of </w:t>
      </w:r>
      <w:r>
        <w:t>VIRTHUALIS</w:t>
      </w:r>
      <w:r w:rsidRPr="00131FC1">
        <w:t xml:space="preserve"> project for the reporting period.</w:t>
      </w:r>
    </w:p>
    <w:p w14:paraId="7463EF0E" w14:textId="77777777" w:rsidR="00FB7EE5" w:rsidRPr="00131FC1" w:rsidRDefault="00FB7EE5" w:rsidP="00FB7EE5"/>
    <w:p w14:paraId="38D6D00B" w14:textId="77777777" w:rsidR="00FB7EE5" w:rsidRPr="00131FC1" w:rsidRDefault="00FB7EE5" w:rsidP="00FB7EE5">
      <w:r w:rsidRPr="00131FC1">
        <w:t>Chapter</w:t>
      </w:r>
      <w:r>
        <w:t>s</w:t>
      </w:r>
      <w:r w:rsidRPr="00131FC1">
        <w:t xml:space="preserve"> 3.1 </w:t>
      </w:r>
      <w:r>
        <w:t xml:space="preserve">and 3.2 </w:t>
      </w:r>
      <w:r w:rsidRPr="00131FC1">
        <w:t xml:space="preserve">describe the way </w:t>
      </w:r>
      <w:r>
        <w:t>VIRTHUALIS</w:t>
      </w:r>
      <w:r w:rsidRPr="00131FC1">
        <w:t xml:space="preserve"> work progress is monitored and the actions taken to increase effectiveness and reduce deviations from the project work plan </w:t>
      </w:r>
    </w:p>
    <w:p w14:paraId="23F7F576" w14:textId="77777777" w:rsidR="00FB7EE5" w:rsidRPr="00131FC1" w:rsidRDefault="00FB7EE5" w:rsidP="00FB7EE5">
      <w:r w:rsidRPr="00131FC1">
        <w:t>Chapters 3.</w:t>
      </w:r>
      <w:r>
        <w:t>3</w:t>
      </w:r>
      <w:r w:rsidRPr="00131FC1">
        <w:t xml:space="preserve"> and 3.</w:t>
      </w:r>
      <w:r>
        <w:t>4</w:t>
      </w:r>
      <w:r w:rsidRPr="00131FC1">
        <w:t xml:space="preserve"> discuss respectively the main operational problems encountered and the major changes in contractors’ responsibilities, while chapter 3.</w:t>
      </w:r>
      <w:r>
        <w:t>5</w:t>
      </w:r>
      <w:r w:rsidRPr="00131FC1">
        <w:t xml:space="preserve"> recaps how sources of risk in the project have been assessed and which working and timing adjustments have been made. </w:t>
      </w:r>
    </w:p>
    <w:p w14:paraId="7A9083EF" w14:textId="77777777" w:rsidR="00FB7EE5" w:rsidRPr="00131FC1" w:rsidRDefault="00FB7EE5" w:rsidP="00FB7EE5"/>
    <w:p w14:paraId="15226063" w14:textId="77777777" w:rsidR="00FB7EE5" w:rsidRPr="00A15A8E" w:rsidRDefault="00FB7EE5" w:rsidP="00FB7EE5">
      <w:r w:rsidRPr="00131FC1">
        <w:t>In the last two chapters, are summarized correspondingly the meeting held and planned, and the linkages made with other programs and projects</w:t>
      </w:r>
      <w:r>
        <w:t>.</w:t>
      </w:r>
    </w:p>
    <w:p w14:paraId="62D8737B" w14:textId="77777777" w:rsidR="00FB7EE5" w:rsidRPr="002B21CC" w:rsidRDefault="00FB7EE5" w:rsidP="00FB7EE5"/>
    <w:p w14:paraId="24D31465" w14:textId="77777777" w:rsidR="00FB7EE5" w:rsidRPr="001878F5" w:rsidRDefault="00FB7EE5" w:rsidP="00FB7EE5"/>
    <w:p w14:paraId="50C230F2" w14:textId="77777777" w:rsidR="00FB7EE5" w:rsidRPr="00E22224" w:rsidRDefault="00FB7EE5" w:rsidP="00E22224">
      <w:pPr>
        <w:pStyle w:val="Heading2"/>
      </w:pPr>
      <w:bookmarkStart w:id="260" w:name="_Toc157244393"/>
      <w:bookmarkStart w:id="261" w:name="_Toc167252077"/>
      <w:bookmarkStart w:id="262" w:name="_Toc169265297"/>
      <w:r w:rsidRPr="00E22224">
        <w:t>Consortium management tasks</w:t>
      </w:r>
      <w:bookmarkEnd w:id="260"/>
      <w:bookmarkEnd w:id="261"/>
      <w:bookmarkEnd w:id="262"/>
    </w:p>
    <w:p w14:paraId="44DC8DFA" w14:textId="77777777" w:rsidR="00FB7EE5" w:rsidRPr="00470706" w:rsidRDefault="00FB7EE5" w:rsidP="00FB7EE5">
      <w:pPr>
        <w:tabs>
          <w:tab w:val="left" w:pos="2960"/>
        </w:tabs>
      </w:pPr>
      <w:r w:rsidRPr="00470706">
        <w:t xml:space="preserve">To enable preventing problems and reacting as and not after they arise, </w:t>
      </w:r>
      <w:r>
        <w:t xml:space="preserve">the </w:t>
      </w:r>
      <w:r w:rsidRPr="00470706">
        <w:rPr>
          <w:rFonts w:cs="Arial"/>
        </w:rPr>
        <w:t xml:space="preserve">reporting patterns have been reviewed and a new set of responsibilities has been established and communicated to all contributors as explained hereafter: </w:t>
      </w:r>
      <w:r w:rsidRPr="00470706">
        <w:t xml:space="preserve"> </w:t>
      </w:r>
    </w:p>
    <w:p w14:paraId="5C3F9665" w14:textId="77777777" w:rsidR="00FB7EE5" w:rsidRPr="00470706" w:rsidRDefault="00FB7EE5" w:rsidP="00FB7EE5"/>
    <w:p w14:paraId="0E799416" w14:textId="77777777" w:rsidR="00FB7EE5" w:rsidRPr="002C4CC2" w:rsidRDefault="00FB7EE5" w:rsidP="00343A0B">
      <w:pPr>
        <w:numPr>
          <w:ilvl w:val="0"/>
          <w:numId w:val="28"/>
        </w:numPr>
        <w:tabs>
          <w:tab w:val="clear" w:pos="720"/>
          <w:tab w:val="num" w:pos="1080"/>
        </w:tabs>
        <w:ind w:left="1080"/>
        <w:jc w:val="both"/>
        <w:rPr>
          <w:lang w:val="en-IE"/>
        </w:rPr>
      </w:pPr>
      <w:r w:rsidRPr="002C4CC2">
        <w:rPr>
          <w:lang w:val="en-IE"/>
        </w:rPr>
        <w:t>To increase effectiveness and reduce misunderstandings in partners’ communications on tasks’ assignments and in particular, to avoid duplication of efforts and delays especially on activities updating and reporting, it has been decided and agreed upon by the EB members that each organization has to nominate 1 Technical representative and 1 Administrative person for administrative matters, i.e., cost reporting signatures (pure administrative things). Exception is made just for industry that is allowed to have 2 technical persons of reference, i.e., 1 at corporate level and 1 at operational one, and 1 administrative.</w:t>
      </w:r>
    </w:p>
    <w:p w14:paraId="6932B8FA" w14:textId="77777777" w:rsidR="00FB7EE5" w:rsidRPr="002C4CC2" w:rsidRDefault="00FB7EE5" w:rsidP="00FB7EE5">
      <w:pPr>
        <w:ind w:left="1080"/>
        <w:rPr>
          <w:lang w:val="en-IE"/>
        </w:rPr>
      </w:pPr>
      <w:r w:rsidRPr="002C4CC2">
        <w:rPr>
          <w:lang w:val="en-IE"/>
        </w:rPr>
        <w:t>The technical representative has to take under his/her own responsibility the fulfilment of the activities assigned by the WP leaders and according to their role in the project.</w:t>
      </w:r>
    </w:p>
    <w:p w14:paraId="59EF365F" w14:textId="77777777" w:rsidR="00FB7EE5" w:rsidRPr="002C4CC2" w:rsidRDefault="00FB7EE5" w:rsidP="00FB7EE5">
      <w:pPr>
        <w:ind w:left="1080"/>
        <w:rPr>
          <w:lang w:val="en-IE"/>
        </w:rPr>
      </w:pPr>
      <w:r w:rsidRPr="002C4CC2">
        <w:rPr>
          <w:lang w:val="en-IE"/>
        </w:rPr>
        <w:t xml:space="preserve">He/She will be liable towards the project for the timely accomplishment of duties assigned to the organisation. </w:t>
      </w:r>
    </w:p>
    <w:p w14:paraId="4905B566" w14:textId="77777777" w:rsidR="00FB7EE5" w:rsidRPr="002C4CC2" w:rsidRDefault="00FB7EE5" w:rsidP="00FB7EE5">
      <w:pPr>
        <w:ind w:left="1080"/>
        <w:rPr>
          <w:lang w:val="en-IE"/>
        </w:rPr>
      </w:pPr>
      <w:r w:rsidRPr="002C4CC2">
        <w:rPr>
          <w:lang w:val="en-IE"/>
        </w:rPr>
        <w:t>In practice this means that he/she will be the unique interface on technical matters, and the unique having the rights to delegate tasks internally to the organisation as well as to VIRTHUALIS partners.</w:t>
      </w:r>
    </w:p>
    <w:p w14:paraId="7B0CF08E" w14:textId="77777777" w:rsidR="00FB7EE5" w:rsidRPr="002C4CC2" w:rsidRDefault="00FB7EE5" w:rsidP="00FB7EE5">
      <w:pPr>
        <w:ind w:left="1080"/>
        <w:rPr>
          <w:lang w:val="en-IE"/>
        </w:rPr>
      </w:pPr>
      <w:r w:rsidRPr="002C4CC2">
        <w:rPr>
          <w:lang w:val="en-IE"/>
        </w:rPr>
        <w:t>All VIRTHUALIS Contributors have been already asked to communicate to the Project Management Office (PMO) their representatives.</w:t>
      </w:r>
    </w:p>
    <w:p w14:paraId="3A756402" w14:textId="77777777" w:rsidR="00FB7EE5" w:rsidRPr="002C4CC2" w:rsidRDefault="00FB7EE5" w:rsidP="00343A0B">
      <w:pPr>
        <w:numPr>
          <w:ilvl w:val="0"/>
          <w:numId w:val="28"/>
        </w:numPr>
        <w:tabs>
          <w:tab w:val="clear" w:pos="720"/>
          <w:tab w:val="num" w:pos="1080"/>
        </w:tabs>
        <w:ind w:left="1080"/>
        <w:jc w:val="both"/>
        <w:rPr>
          <w:lang w:val="en-IE"/>
        </w:rPr>
      </w:pPr>
      <w:r w:rsidRPr="002C4CC2">
        <w:rPr>
          <w:lang w:val="en-IE"/>
        </w:rPr>
        <w:t>In addition, to a better monitoring of the technical work progress:</w:t>
      </w:r>
    </w:p>
    <w:p w14:paraId="448A7446" w14:textId="77777777" w:rsidR="00FB7EE5" w:rsidRPr="00470706" w:rsidRDefault="00FB7EE5" w:rsidP="00343A0B">
      <w:pPr>
        <w:numPr>
          <w:ilvl w:val="0"/>
          <w:numId w:val="39"/>
        </w:numPr>
        <w:tabs>
          <w:tab w:val="clear" w:pos="720"/>
          <w:tab w:val="num" w:pos="1440"/>
        </w:tabs>
        <w:ind w:left="1440"/>
        <w:jc w:val="both"/>
      </w:pPr>
      <w:r w:rsidRPr="00470706">
        <w:t>PhLs have been asked to provide the project management with a report in sufficient detail on technical performance every three weeks.</w:t>
      </w:r>
    </w:p>
    <w:p w14:paraId="0E9B6937" w14:textId="77777777" w:rsidR="00FB7EE5" w:rsidRPr="00470706" w:rsidRDefault="00FB7EE5" w:rsidP="00343A0B">
      <w:pPr>
        <w:numPr>
          <w:ilvl w:val="0"/>
          <w:numId w:val="39"/>
        </w:numPr>
        <w:tabs>
          <w:tab w:val="clear" w:pos="720"/>
          <w:tab w:val="num" w:pos="1440"/>
        </w:tabs>
        <w:ind w:left="1440"/>
        <w:jc w:val="both"/>
      </w:pPr>
      <w:r w:rsidRPr="00470706">
        <w:t xml:space="preserve">It has been also agreed to perform the Technical &amp; Financial Reporting on a six-monthly basis instead of a quarterly basis, so as to avoid an excessive reporting workload. </w:t>
      </w:r>
    </w:p>
    <w:p w14:paraId="157A3CC3" w14:textId="77777777" w:rsidR="00FB7EE5" w:rsidRPr="00E22224" w:rsidRDefault="00FB7EE5" w:rsidP="00E22224">
      <w:pPr>
        <w:pStyle w:val="Heading3"/>
      </w:pPr>
      <w:bookmarkStart w:id="263" w:name="_Toc157244395"/>
      <w:bookmarkStart w:id="264" w:name="_Toc167252079"/>
      <w:bookmarkStart w:id="265" w:name="_Toc169265298"/>
      <w:r w:rsidRPr="00E22224">
        <w:t>Problems occurred and actions taken</w:t>
      </w:r>
      <w:bookmarkEnd w:id="263"/>
      <w:bookmarkEnd w:id="264"/>
      <w:bookmarkEnd w:id="265"/>
    </w:p>
    <w:p w14:paraId="0D79CA9A" w14:textId="77777777" w:rsidR="00FB7EE5" w:rsidRPr="00470706" w:rsidRDefault="00FB7EE5" w:rsidP="00FB7EE5">
      <w:r w:rsidRPr="00470706">
        <w:t>As for the reporting process, the following problems have been noticed:</w:t>
      </w:r>
    </w:p>
    <w:p w14:paraId="145E2D8C" w14:textId="77777777" w:rsidR="00FB7EE5" w:rsidRPr="00470706" w:rsidRDefault="00FB7EE5" w:rsidP="00FB7EE5"/>
    <w:p w14:paraId="7C05FECA" w14:textId="77777777" w:rsidR="00FB7EE5" w:rsidRPr="00470706" w:rsidRDefault="00FB7EE5" w:rsidP="00343A0B">
      <w:pPr>
        <w:numPr>
          <w:ilvl w:val="0"/>
          <w:numId w:val="40"/>
        </w:numPr>
        <w:jc w:val="both"/>
      </w:pPr>
      <w:r w:rsidRPr="00470706">
        <w:t>Control procedures are resisted by some partners who do not understand the benefits or necessity of using the formal controls of the work progress</w:t>
      </w:r>
    </w:p>
    <w:p w14:paraId="0D0C8EA9" w14:textId="77777777" w:rsidR="00FB7EE5" w:rsidRPr="00470706" w:rsidRDefault="00FB7EE5" w:rsidP="00343A0B">
      <w:pPr>
        <w:numPr>
          <w:ilvl w:val="0"/>
          <w:numId w:val="40"/>
        </w:numPr>
        <w:jc w:val="both"/>
      </w:pPr>
      <w:r w:rsidRPr="00470706">
        <w:t>Information Partially reported by WPLs and PhLs on non</w:t>
      </w:r>
      <w:r>
        <w:t>-</w:t>
      </w:r>
      <w:r w:rsidRPr="00470706">
        <w:t xml:space="preserve"> or poor</w:t>
      </w:r>
      <w:r>
        <w:t>ly-</w:t>
      </w:r>
      <w:r w:rsidRPr="00470706">
        <w:t xml:space="preserve"> performing partners,</w:t>
      </w:r>
    </w:p>
    <w:p w14:paraId="35C9A5DD" w14:textId="77777777" w:rsidR="00FB7EE5" w:rsidRPr="00470706" w:rsidRDefault="00FB7EE5" w:rsidP="00343A0B">
      <w:pPr>
        <w:numPr>
          <w:ilvl w:val="0"/>
          <w:numId w:val="40"/>
        </w:numPr>
        <w:jc w:val="both"/>
      </w:pPr>
      <w:r w:rsidRPr="00470706">
        <w:t>Only one factor</w:t>
      </w:r>
      <w:r>
        <w:t>,</w:t>
      </w:r>
      <w:r w:rsidRPr="00470706">
        <w:t xml:space="preserve"> i.e.</w:t>
      </w:r>
      <w:r>
        <w:t>,</w:t>
      </w:r>
      <w:r w:rsidRPr="00470706">
        <w:t xml:space="preserve"> financial resources</w:t>
      </w:r>
      <w:r>
        <w:t>,</w:t>
      </w:r>
      <w:r w:rsidRPr="00470706">
        <w:t xml:space="preserve"> is considered by some partners, yet others such as schedules and technical reporting are ignored. </w:t>
      </w:r>
    </w:p>
    <w:p w14:paraId="13ECD92B" w14:textId="77777777" w:rsidR="00FB7EE5" w:rsidRPr="00470706" w:rsidRDefault="00FB7EE5" w:rsidP="00FB7EE5"/>
    <w:p w14:paraId="0053FDD9" w14:textId="77777777" w:rsidR="00FB7EE5" w:rsidRDefault="00FB7EE5" w:rsidP="00FB7EE5">
      <w:r w:rsidRPr="00470706">
        <w:t>To minimize these problems, Ph</w:t>
      </w:r>
      <w:r>
        <w:t>L</w:t>
      </w:r>
      <w:r w:rsidRPr="00470706">
        <w:t xml:space="preserve">s and WPs leaders </w:t>
      </w:r>
      <w:r>
        <w:t xml:space="preserve">have been charged to </w:t>
      </w:r>
      <w:r w:rsidRPr="00470706">
        <w:t xml:space="preserve">actively support the monitoring process. </w:t>
      </w:r>
    </w:p>
    <w:p w14:paraId="313E1C4A" w14:textId="77777777" w:rsidR="00FB7EE5" w:rsidRDefault="00FB7EE5" w:rsidP="00FB7EE5">
      <w:r>
        <w:t xml:space="preserve">Further, to avoid poor technical reporting, at the last EB meeting it was decided not to accept reimbursement claims unless duly accompanied by a technical description of the associated work performed. In other words, the technical and financial reporting will be tightly linked and basis for expenses approval. </w:t>
      </w:r>
    </w:p>
    <w:p w14:paraId="36D00E0A" w14:textId="77777777" w:rsidR="00FB7EE5" w:rsidRDefault="00FB7EE5" w:rsidP="00FB7EE5">
      <w:r>
        <w:t xml:space="preserve">Same applies to deadlines, i.e., those not respecting deadlines will not be allowed to claim any reimbursement for the period they did not respect the submission deadline for. </w:t>
      </w:r>
    </w:p>
    <w:p w14:paraId="66B75E9C" w14:textId="77777777" w:rsidR="00FB7EE5" w:rsidRPr="00470706" w:rsidRDefault="00FB7EE5" w:rsidP="00FB7EE5"/>
    <w:p w14:paraId="23B583BB" w14:textId="77777777" w:rsidR="00FB7EE5" w:rsidRPr="00470706" w:rsidRDefault="00FB7EE5" w:rsidP="00FB7EE5">
      <w:r w:rsidRPr="00470706">
        <w:t xml:space="preserve">The focal point of control is </w:t>
      </w:r>
      <w:r>
        <w:t xml:space="preserve">the </w:t>
      </w:r>
      <w:r w:rsidRPr="00470706">
        <w:t>work package as all activities –</w:t>
      </w:r>
      <w:r>
        <w:t xml:space="preserve"> </w:t>
      </w:r>
      <w:r w:rsidRPr="00470706">
        <w:t>authorization, data collection,</w:t>
      </w:r>
      <w:r>
        <w:t xml:space="preserve"> </w:t>
      </w:r>
      <w:r w:rsidRPr="00470706">
        <w:t>work progress evaluation, problem</w:t>
      </w:r>
      <w:r>
        <w:t>s</w:t>
      </w:r>
      <w:r w:rsidRPr="00470706">
        <w:t xml:space="preserve"> assessment and corrective action</w:t>
      </w:r>
      <w:r>
        <w:t>s –</w:t>
      </w:r>
      <w:r w:rsidRPr="00470706">
        <w:t xml:space="preserve"> occur within</w:t>
      </w:r>
      <w:r>
        <w:t xml:space="preserve"> daily activities</w:t>
      </w:r>
      <w:r w:rsidRPr="00470706">
        <w:t xml:space="preserve">. </w:t>
      </w:r>
    </w:p>
    <w:p w14:paraId="058B567B" w14:textId="77777777" w:rsidR="00FB7EE5" w:rsidRPr="00470706" w:rsidRDefault="00FB7EE5" w:rsidP="00FB7EE5"/>
    <w:p w14:paraId="4D817357" w14:textId="77777777" w:rsidR="00FB7EE5" w:rsidRPr="00470706" w:rsidRDefault="00FB7EE5" w:rsidP="00FB7EE5">
      <w:r w:rsidRPr="00470706">
        <w:t xml:space="preserve">PhLs who have the responsibility to manage all WPs activities, have been requested to immediately </w:t>
      </w:r>
      <w:r>
        <w:t xml:space="preserve">report </w:t>
      </w:r>
      <w:r w:rsidRPr="00470706">
        <w:t>to the PM</w:t>
      </w:r>
      <w:r>
        <w:t xml:space="preserve">O </w:t>
      </w:r>
      <w:r w:rsidRPr="00470706">
        <w:t>all problems that stem from lack of work and information quality, accuracy</w:t>
      </w:r>
      <w:r>
        <w:t>,</w:t>
      </w:r>
      <w:r w:rsidRPr="00470706">
        <w:t xml:space="preserve"> timeliness, poor data collection</w:t>
      </w:r>
      <w:r>
        <w:t>, and the like</w:t>
      </w:r>
      <w:r w:rsidRPr="00470706">
        <w:t>.</w:t>
      </w:r>
    </w:p>
    <w:p w14:paraId="7A32B575" w14:textId="77777777" w:rsidR="00FB7EE5" w:rsidRPr="00470706" w:rsidRDefault="00FB7EE5" w:rsidP="00FB7EE5"/>
    <w:p w14:paraId="06683614" w14:textId="77777777" w:rsidR="00FB7EE5" w:rsidRPr="00470706" w:rsidRDefault="00FB7EE5" w:rsidP="00FB7EE5">
      <w:r w:rsidRPr="00470706">
        <w:t xml:space="preserve">They </w:t>
      </w:r>
      <w:r>
        <w:t xml:space="preserve">are responsible to </w:t>
      </w:r>
      <w:r w:rsidRPr="00470706">
        <w:t>aid</w:t>
      </w:r>
      <w:r>
        <w:t>ing</w:t>
      </w:r>
      <w:r w:rsidRPr="00470706">
        <w:t xml:space="preserve"> the management foreseeing and forestalling potential problems,</w:t>
      </w:r>
      <w:r>
        <w:t xml:space="preserve"> and taking </w:t>
      </w:r>
      <w:r w:rsidRPr="00470706">
        <w:t xml:space="preserve">immediate actions </w:t>
      </w:r>
      <w:r>
        <w:t>as</w:t>
      </w:r>
      <w:r w:rsidRPr="00470706">
        <w:t xml:space="preserve"> they arise. </w:t>
      </w:r>
    </w:p>
    <w:p w14:paraId="66EF5862" w14:textId="77777777" w:rsidR="00FB7EE5" w:rsidRDefault="00FB7EE5" w:rsidP="00FB7EE5"/>
    <w:p w14:paraId="071E8D82" w14:textId="77777777" w:rsidR="00FB7EE5" w:rsidRDefault="00FB7EE5" w:rsidP="00FB7EE5">
      <w:r>
        <w:t>As agreed upon during the last EB Meeting held in Brussels,</w:t>
      </w:r>
      <w:r w:rsidRPr="00470706">
        <w:t xml:space="preserve"> </w:t>
      </w:r>
      <w:r>
        <w:t>w</w:t>
      </w:r>
      <w:r w:rsidRPr="00470706">
        <w:t>henever inefficiencies occur</w:t>
      </w:r>
      <w:r>
        <w:t>, the following correctives actions will be taken:</w:t>
      </w:r>
    </w:p>
    <w:p w14:paraId="3A2768E7"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WPLs should report directly to the management on non- or poorly-performing partners</w:t>
      </w:r>
    </w:p>
    <w:p w14:paraId="14F033FF"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 xml:space="preserve">Non- or poorly-performing partners cannot claim resources for the concerned period. </w:t>
      </w:r>
    </w:p>
    <w:p w14:paraId="5E077B73" w14:textId="77777777" w:rsidR="00FB7EE5" w:rsidRPr="00470706" w:rsidRDefault="00FB7EE5" w:rsidP="00FB7EE5">
      <w:pPr>
        <w:pStyle w:val="StyleJustified"/>
      </w:pPr>
      <w:r w:rsidRPr="00470706">
        <w:t xml:space="preserve">A </w:t>
      </w:r>
      <w:r>
        <w:t xml:space="preserve">key </w:t>
      </w:r>
      <w:r w:rsidRPr="00470706">
        <w:t>issue is the confidentiality agreement, which needs to be signed among the industrial partners</w:t>
      </w:r>
      <w:r>
        <w:t>,</w:t>
      </w:r>
      <w:r w:rsidRPr="00470706">
        <w:t xml:space="preserve"> i.e.</w:t>
      </w:r>
      <w:r>
        <w:t>,</w:t>
      </w:r>
      <w:r w:rsidRPr="00470706">
        <w:t xml:space="preserve"> BP, STATOIL and TOTAL</w:t>
      </w:r>
      <w:r>
        <w:t>,</w:t>
      </w:r>
      <w:r w:rsidRPr="00470706">
        <w:t xml:space="preserve"> and the consortium for </w:t>
      </w:r>
      <w:r>
        <w:t xml:space="preserve">a further use of site specific data </w:t>
      </w:r>
      <w:r w:rsidRPr="00470706">
        <w:t xml:space="preserve">obtained during the fieldwork. </w:t>
      </w:r>
      <w:r>
        <w:t xml:space="preserve">Actually, industrial partners raised the point that just 5 years of confidentiality for their sensitive data are not enough as they normally require a minimum period of 20 years. </w:t>
      </w:r>
    </w:p>
    <w:p w14:paraId="6017E55C" w14:textId="77777777" w:rsidR="00FB7EE5" w:rsidRPr="00470706" w:rsidRDefault="00FB7EE5" w:rsidP="00FB7EE5">
      <w:pPr>
        <w:pStyle w:val="StyleJustified"/>
      </w:pPr>
      <w:r w:rsidRPr="00470706">
        <w:t xml:space="preserve">To resolve this issue, it has been decided to </w:t>
      </w:r>
      <w:r>
        <w:t xml:space="preserve">tackle this issue at project level instead of going for bilateral agreements. This means that the Consortium Agreement is being revised </w:t>
      </w:r>
      <w:r w:rsidRPr="00470706">
        <w:t>to extend the N</w:t>
      </w:r>
      <w:r>
        <w:t>on-</w:t>
      </w:r>
      <w:r w:rsidRPr="00470706">
        <w:t>D</w:t>
      </w:r>
      <w:r>
        <w:t xml:space="preserve">isclosure </w:t>
      </w:r>
      <w:r w:rsidRPr="00470706">
        <w:t>A</w:t>
      </w:r>
      <w:r>
        <w:t>greement</w:t>
      </w:r>
      <w:r w:rsidRPr="00470706">
        <w:t xml:space="preserve"> </w:t>
      </w:r>
      <w:r>
        <w:t xml:space="preserve">(NDA) </w:t>
      </w:r>
      <w:r w:rsidRPr="00470706">
        <w:t>from 5 to 20 years.</w:t>
      </w:r>
    </w:p>
    <w:p w14:paraId="0FC6DA8F" w14:textId="77777777" w:rsidR="00FB7EE5" w:rsidRDefault="00FB7EE5" w:rsidP="00FB7EE5"/>
    <w:p w14:paraId="6CB73117" w14:textId="77777777" w:rsidR="00E22224" w:rsidRDefault="00E22224" w:rsidP="00FB7EE5"/>
    <w:p w14:paraId="4AE32735" w14:textId="77777777" w:rsidR="00E22224" w:rsidRPr="007A6626" w:rsidRDefault="00E22224" w:rsidP="00FB7EE5"/>
    <w:p w14:paraId="5ABB5526" w14:textId="77777777" w:rsidR="00FB7EE5" w:rsidRPr="00E22224" w:rsidRDefault="00FB7EE5" w:rsidP="00E22224">
      <w:pPr>
        <w:pStyle w:val="Heading2"/>
      </w:pPr>
      <w:bookmarkStart w:id="266" w:name="_Toc157244396"/>
      <w:bookmarkStart w:id="267" w:name="_Toc167252080"/>
      <w:bookmarkStart w:id="268" w:name="_Toc169265299"/>
      <w:bookmarkStart w:id="269" w:name="_Toc155695783"/>
      <w:r w:rsidRPr="00E22224">
        <w:t>Changes in the consortium</w:t>
      </w:r>
      <w:bookmarkEnd w:id="266"/>
      <w:bookmarkEnd w:id="267"/>
      <w:bookmarkEnd w:id="268"/>
    </w:p>
    <w:p w14:paraId="272709F1" w14:textId="77777777" w:rsidR="00FB7EE5" w:rsidRPr="001878F5" w:rsidRDefault="00FB7EE5" w:rsidP="00FB7EE5"/>
    <w:p w14:paraId="1FB53965" w14:textId="77777777" w:rsidR="00FB7EE5" w:rsidRPr="00E22224" w:rsidRDefault="00FB7EE5" w:rsidP="00E22224">
      <w:pPr>
        <w:pStyle w:val="Heading3"/>
      </w:pPr>
      <w:bookmarkStart w:id="270" w:name="_Toc157244397"/>
      <w:bookmarkStart w:id="271" w:name="_Toc167252081"/>
      <w:bookmarkStart w:id="272" w:name="_Toc169265300"/>
      <w:r w:rsidRPr="00E22224">
        <w:t>Changes in contractors’ responsibilities</w:t>
      </w:r>
      <w:bookmarkEnd w:id="269"/>
      <w:bookmarkEnd w:id="270"/>
      <w:bookmarkEnd w:id="271"/>
      <w:bookmarkEnd w:id="272"/>
    </w:p>
    <w:p w14:paraId="06679F2D" w14:textId="77777777" w:rsidR="00FB7EE5" w:rsidRPr="00470706" w:rsidRDefault="00FB7EE5" w:rsidP="00FB7EE5">
      <w:r w:rsidRPr="00470706">
        <w:t xml:space="preserve">Due to the withdrawal of JRC, who led WP4 and WP12, VTT took </w:t>
      </w:r>
      <w:r>
        <w:t xml:space="preserve">over </w:t>
      </w:r>
      <w:r w:rsidRPr="00470706">
        <w:t>the leadership of WP4 and Polimi took over temporarily WP12 leadership.</w:t>
      </w:r>
    </w:p>
    <w:p w14:paraId="50523FC3" w14:textId="77777777" w:rsidR="00FB7EE5" w:rsidRPr="00470706" w:rsidRDefault="00FB7EE5" w:rsidP="00FB7EE5"/>
    <w:p w14:paraId="7E650170" w14:textId="77777777" w:rsidR="00FB7EE5" w:rsidRPr="00470706" w:rsidRDefault="00FB7EE5" w:rsidP="00FB7EE5">
      <w:pPr>
        <w:rPr>
          <w:bCs/>
        </w:rPr>
      </w:pPr>
      <w:r w:rsidRPr="00470706">
        <w:rPr>
          <w:bCs/>
        </w:rPr>
        <w:t xml:space="preserve">At the last EB meeting held in Brussels, the Project Coordinator stressed the need of redirecting WP12 work towards a real standardisation process for the </w:t>
      </w:r>
      <w:r>
        <w:rPr>
          <w:bCs/>
        </w:rPr>
        <w:t>VIRTHUALIS</w:t>
      </w:r>
      <w:r w:rsidRPr="00470706">
        <w:rPr>
          <w:bCs/>
        </w:rPr>
        <w:t xml:space="preserve"> technology. </w:t>
      </w:r>
    </w:p>
    <w:p w14:paraId="03F53195" w14:textId="77777777" w:rsidR="00FB7EE5" w:rsidRPr="00470706" w:rsidRDefault="00FB7EE5" w:rsidP="00FB7EE5">
      <w:pPr>
        <w:rPr>
          <w:bCs/>
        </w:rPr>
      </w:pPr>
      <w:r w:rsidRPr="00470706">
        <w:rPr>
          <w:bCs/>
        </w:rPr>
        <w:t>Thus, it has been decided that POLIMI will take care of investigating the feasibility of setting up the process and</w:t>
      </w:r>
      <w:r>
        <w:rPr>
          <w:bCs/>
        </w:rPr>
        <w:t>,</w:t>
      </w:r>
      <w:r w:rsidRPr="00470706">
        <w:rPr>
          <w:bCs/>
        </w:rPr>
        <w:t xml:space="preserve"> as far as a new suitable profile will be found, WP12 activities are momentary frozen.</w:t>
      </w:r>
    </w:p>
    <w:p w14:paraId="707BD966" w14:textId="77777777" w:rsidR="00FB7EE5" w:rsidRPr="001878F5" w:rsidRDefault="00FB7EE5" w:rsidP="00FB7EE5"/>
    <w:p w14:paraId="4B4462BA" w14:textId="77777777" w:rsidR="00FB7EE5" w:rsidRPr="001878F5" w:rsidRDefault="00FB7EE5" w:rsidP="00FB7EE5"/>
    <w:p w14:paraId="198C4759" w14:textId="77777777" w:rsidR="00FB7EE5" w:rsidRPr="001878F5" w:rsidRDefault="00FB7EE5" w:rsidP="00FB7EE5"/>
    <w:p w14:paraId="3599E9A4" w14:textId="77777777" w:rsidR="00FB7EE5" w:rsidRPr="00E22224" w:rsidRDefault="00FB7EE5" w:rsidP="00E22224">
      <w:pPr>
        <w:pStyle w:val="Heading2"/>
      </w:pPr>
      <w:bookmarkStart w:id="273" w:name="_Toc157244399"/>
      <w:bookmarkStart w:id="274" w:name="_Toc167252083"/>
      <w:bookmarkStart w:id="275" w:name="_Toc169265301"/>
      <w:r w:rsidRPr="00E22224">
        <w:t>Project timetable and status</w:t>
      </w:r>
      <w:bookmarkEnd w:id="273"/>
      <w:bookmarkEnd w:id="274"/>
      <w:bookmarkEnd w:id="275"/>
    </w:p>
    <w:p w14:paraId="6CA4F6EB" w14:textId="77777777" w:rsidR="00FB7EE5" w:rsidRPr="001878F5" w:rsidRDefault="00FB7EE5" w:rsidP="00FB7EE5">
      <w:pPr>
        <w:pStyle w:val="BodyText"/>
      </w:pPr>
      <w:r w:rsidRPr="001878F5">
        <w:t xml:space="preserve">Project timetable and status, including an updated, frontlined barchart. Clarify changes and impact on the planned milestones, if any. </w:t>
      </w:r>
    </w:p>
    <w:p w14:paraId="0FA17402" w14:textId="77777777" w:rsidR="00FB7EE5" w:rsidRPr="00470706" w:rsidRDefault="00FB7EE5" w:rsidP="00FB7EE5">
      <w:pPr>
        <w:ind w:left="57"/>
      </w:pPr>
      <w:r>
        <w:t>O</w:t>
      </w:r>
      <w:r w:rsidRPr="00470706">
        <w:t>verlaps between WP4 &amp; WP5 were recognized, thus the decision during the last EB meeting held in Brussels on October 12</w:t>
      </w:r>
      <w:r w:rsidRPr="00470706">
        <w:rPr>
          <w:vertAlign w:val="superscript"/>
        </w:rPr>
        <w:t>th</w:t>
      </w:r>
      <w:r w:rsidRPr="00470706">
        <w:t xml:space="preserve">, to stop WP4 work and wrap up what has been produced up to </w:t>
      </w:r>
      <w:r>
        <w:t xml:space="preserve">date </w:t>
      </w:r>
      <w:r w:rsidRPr="00470706">
        <w:t>and to use the remaining resources for improving WP5 work.</w:t>
      </w:r>
    </w:p>
    <w:p w14:paraId="3FEC3416" w14:textId="77777777" w:rsidR="00FB7EE5" w:rsidRPr="00470706" w:rsidRDefault="00FB7EE5" w:rsidP="00FB7EE5">
      <w:pPr>
        <w:pStyle w:val="BodyText"/>
        <w:ind w:left="57"/>
      </w:pPr>
    </w:p>
    <w:p w14:paraId="63971525"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A postponement of the conclusion of WP5 work and a delay in the completion of D5.1, D5.2 by 1 month has been considered necessary, due to the later project start and to the confidentiality issues raised by the industrial partners BP, STATOIL and TOTAL during WP5 fieldwork.</w:t>
      </w:r>
    </w:p>
    <w:p w14:paraId="36130E86"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 xml:space="preserve">To overcome the risk of a deferment in WP6 work, due to the delay in receiving WP5 inputs, it has been unanimously decided at the conclusion of the VIRTHUALIS week organized in October at Total Offices in Brussels, to go for the benchmark. This will allow the consortium to develop the first application more quickly as all data are available; and will give the consortium extra time to deal with the non-disclosure agreement issue. This will let WP6 activities not to be delayed and to have some extra time to solve the issue of the NDA and to select which industrial site will be the first for testing. </w:t>
      </w:r>
    </w:p>
    <w:p w14:paraId="1420FB9B" w14:textId="77777777" w:rsidR="00FB7EE5" w:rsidRPr="00AF49AA" w:rsidRDefault="00FB7EE5" w:rsidP="00FB7EE5">
      <w:pPr>
        <w:rPr>
          <w:lang w:val="en-IE"/>
        </w:rPr>
      </w:pPr>
    </w:p>
    <w:p w14:paraId="50612361" w14:textId="77777777" w:rsidR="00FB7EE5" w:rsidRPr="00470706" w:rsidRDefault="00FB7EE5" w:rsidP="00FB7EE5">
      <w:pPr>
        <w:pStyle w:val="StyleJustified"/>
        <w:ind w:left="417"/>
      </w:pPr>
      <w:r w:rsidRPr="00470706">
        <w:t>The first scenario to develop as agreed by all industrial representatives is the representation of fluids dispersion.</w:t>
      </w:r>
    </w:p>
    <w:p w14:paraId="39971150" w14:textId="77777777" w:rsidR="00FB7EE5" w:rsidRPr="00470706" w:rsidRDefault="00FB7EE5" w:rsidP="00FB7EE5">
      <w:pPr>
        <w:ind w:left="417"/>
      </w:pPr>
    </w:p>
    <w:p w14:paraId="737FF211" w14:textId="77777777" w:rsidR="00FB7EE5" w:rsidRPr="00470706" w:rsidRDefault="00FB7EE5" w:rsidP="00FB7EE5">
      <w:pPr>
        <w:pStyle w:val="StyleJustified"/>
        <w:ind w:left="417"/>
      </w:pPr>
      <w:r w:rsidRPr="00470706">
        <w:t xml:space="preserve">It has been agreed in addition, that the HF group will split into two groups. One group will be devoted to work on the usability part of the application being developed, while the other one on the development of the </w:t>
      </w:r>
      <w:r>
        <w:t>VIRTHUALIS</w:t>
      </w:r>
      <w:r w:rsidRPr="00470706">
        <w:t xml:space="preserve"> Handbook. POLIMI will formulate a proposal on how to proceed with the handbook, i.e., structure, tools to developing the handbook, resources needed and partners involved. A new WP for the Handbook development will probably be created and coordinated by POLIMI.</w:t>
      </w:r>
    </w:p>
    <w:p w14:paraId="0E76655F" w14:textId="77777777" w:rsidR="00FB7EE5" w:rsidRPr="001878F5" w:rsidRDefault="00FB7EE5" w:rsidP="00FB7EE5"/>
    <w:p w14:paraId="6F1BB644" w14:textId="77777777" w:rsidR="00FB7EE5" w:rsidRPr="00E22224" w:rsidRDefault="00FB7EE5" w:rsidP="00E22224">
      <w:pPr>
        <w:pStyle w:val="Heading2"/>
      </w:pPr>
      <w:bookmarkStart w:id="276" w:name="_Toc155695785"/>
      <w:bookmarkStart w:id="277" w:name="_Toc157244400"/>
      <w:bookmarkStart w:id="278" w:name="_Toc167252084"/>
      <w:bookmarkStart w:id="279" w:name="_Toc169265302"/>
      <w:r w:rsidRPr="00E22224">
        <w:t>Partners’ communication and meetings</w:t>
      </w:r>
      <w:bookmarkEnd w:id="276"/>
      <w:bookmarkEnd w:id="277"/>
      <w:bookmarkEnd w:id="278"/>
      <w:bookmarkEnd w:id="279"/>
    </w:p>
    <w:p w14:paraId="152C36DB" w14:textId="77777777" w:rsidR="00FB7EE5" w:rsidRDefault="00FB7EE5" w:rsidP="00FB7EE5"/>
    <w:tbl>
      <w:tblPr>
        <w:tblW w:w="900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880"/>
        <w:gridCol w:w="2340"/>
        <w:gridCol w:w="3780"/>
      </w:tblGrid>
      <w:tr w:rsidR="00FB7EE5" w:rsidRPr="00470706" w14:paraId="052AA511" w14:textId="77777777" w:rsidTr="005F7261">
        <w:trPr>
          <w:tblHeader/>
        </w:trPr>
        <w:tc>
          <w:tcPr>
            <w:tcW w:w="2880" w:type="dxa"/>
            <w:tcBorders>
              <w:top w:val="single" w:sz="18" w:space="0" w:color="auto"/>
              <w:bottom w:val="single" w:sz="6" w:space="0" w:color="auto"/>
            </w:tcBorders>
            <w:shd w:val="clear" w:color="auto" w:fill="4C4C4C"/>
          </w:tcPr>
          <w:p w14:paraId="5C41359D" w14:textId="77777777" w:rsidR="00FB7EE5" w:rsidRPr="00470706" w:rsidRDefault="00FB7EE5" w:rsidP="005F7261">
            <w:pPr>
              <w:spacing w:line="360" w:lineRule="atLeast"/>
              <w:ind w:left="34"/>
              <w:rPr>
                <w:b/>
                <w:i/>
                <w:color w:val="FFFFFF"/>
                <w:sz w:val="22"/>
                <w:szCs w:val="22"/>
              </w:rPr>
            </w:pPr>
            <w:r w:rsidRPr="00470706">
              <w:rPr>
                <w:b/>
                <w:i/>
                <w:color w:val="FFFFFF"/>
                <w:sz w:val="22"/>
                <w:szCs w:val="22"/>
              </w:rPr>
              <w:t>Title</w:t>
            </w:r>
          </w:p>
        </w:tc>
        <w:tc>
          <w:tcPr>
            <w:tcW w:w="2340" w:type="dxa"/>
            <w:tcBorders>
              <w:top w:val="single" w:sz="18" w:space="0" w:color="auto"/>
              <w:bottom w:val="single" w:sz="6" w:space="0" w:color="auto"/>
            </w:tcBorders>
            <w:shd w:val="clear" w:color="auto" w:fill="4C4C4C"/>
          </w:tcPr>
          <w:p w14:paraId="4CB2C1DE" w14:textId="77777777" w:rsidR="00FB7EE5" w:rsidRPr="00470706" w:rsidRDefault="00FB7EE5" w:rsidP="005F7261">
            <w:pPr>
              <w:spacing w:line="360" w:lineRule="atLeast"/>
              <w:rPr>
                <w:b/>
                <w:i/>
                <w:color w:val="FFFFFF"/>
                <w:sz w:val="22"/>
                <w:szCs w:val="22"/>
              </w:rPr>
            </w:pPr>
            <w:r w:rsidRPr="00470706">
              <w:rPr>
                <w:b/>
                <w:i/>
                <w:color w:val="FFFFFF"/>
                <w:sz w:val="22"/>
                <w:szCs w:val="22"/>
              </w:rPr>
              <w:t>Date and Place</w:t>
            </w:r>
          </w:p>
        </w:tc>
        <w:tc>
          <w:tcPr>
            <w:tcW w:w="3780" w:type="dxa"/>
            <w:tcBorders>
              <w:top w:val="single" w:sz="18" w:space="0" w:color="auto"/>
              <w:bottom w:val="single" w:sz="6" w:space="0" w:color="auto"/>
            </w:tcBorders>
            <w:shd w:val="clear" w:color="auto" w:fill="4C4C4C"/>
          </w:tcPr>
          <w:p w14:paraId="00C448D4" w14:textId="77777777" w:rsidR="00FB7EE5" w:rsidRPr="00470706" w:rsidRDefault="00FB7EE5" w:rsidP="005F7261">
            <w:pPr>
              <w:spacing w:line="360" w:lineRule="atLeast"/>
              <w:rPr>
                <w:b/>
                <w:i/>
                <w:color w:val="FFFFFF"/>
                <w:sz w:val="22"/>
                <w:szCs w:val="22"/>
              </w:rPr>
            </w:pPr>
            <w:r w:rsidRPr="00470706">
              <w:rPr>
                <w:b/>
                <w:i/>
                <w:color w:val="FFFFFF"/>
                <w:sz w:val="22"/>
                <w:szCs w:val="22"/>
              </w:rPr>
              <w:t>Main conclusions</w:t>
            </w:r>
          </w:p>
        </w:tc>
      </w:tr>
      <w:tr w:rsidR="00FB7EE5" w:rsidRPr="00470706" w14:paraId="4A1C56A2" w14:textId="77777777" w:rsidTr="005F7261">
        <w:tc>
          <w:tcPr>
            <w:tcW w:w="2880" w:type="dxa"/>
          </w:tcPr>
          <w:p w14:paraId="500B2B8F" w14:textId="77777777" w:rsidR="00FB7EE5" w:rsidRPr="00470706" w:rsidRDefault="00FB7EE5" w:rsidP="005F7261">
            <w:pPr>
              <w:ind w:left="34"/>
            </w:pPr>
            <w:r w:rsidRPr="00470706">
              <w:t>Annual Plenary Meeting</w:t>
            </w:r>
          </w:p>
        </w:tc>
        <w:tc>
          <w:tcPr>
            <w:tcW w:w="2340" w:type="dxa"/>
          </w:tcPr>
          <w:p w14:paraId="5792DCA1" w14:textId="77777777" w:rsidR="00FB7EE5" w:rsidRPr="00470706" w:rsidRDefault="00FB7EE5" w:rsidP="005F7261">
            <w:r w:rsidRPr="00470706">
              <w:t>16-17 May 2006, Milan</w:t>
            </w:r>
          </w:p>
        </w:tc>
        <w:tc>
          <w:tcPr>
            <w:tcW w:w="3780" w:type="dxa"/>
          </w:tcPr>
          <w:p w14:paraId="3826F89C" w14:textId="77777777" w:rsidR="00FB7EE5" w:rsidRPr="00E66C6E" w:rsidRDefault="00FB7EE5" w:rsidP="005F7261">
            <w:r w:rsidRPr="00E66C6E">
              <w:t xml:space="preserve">Material uploaded </w:t>
            </w:r>
            <w:r>
              <w:t xml:space="preserve">in the </w:t>
            </w:r>
            <w:r w:rsidRPr="00E66C6E">
              <w:t>intranet</w:t>
            </w:r>
          </w:p>
        </w:tc>
      </w:tr>
      <w:tr w:rsidR="00FB7EE5" w:rsidRPr="00470706" w14:paraId="4D14A5F1" w14:textId="77777777" w:rsidTr="005F7261">
        <w:tc>
          <w:tcPr>
            <w:tcW w:w="2880" w:type="dxa"/>
          </w:tcPr>
          <w:p w14:paraId="3C345626" w14:textId="77777777" w:rsidR="00FB7EE5" w:rsidRPr="00470706" w:rsidRDefault="00FB7EE5" w:rsidP="005F7261">
            <w:pPr>
              <w:ind w:left="34"/>
            </w:pPr>
            <w:r w:rsidRPr="00470706">
              <w:t>Annual Review Meeting</w:t>
            </w:r>
          </w:p>
        </w:tc>
        <w:tc>
          <w:tcPr>
            <w:tcW w:w="2340" w:type="dxa"/>
          </w:tcPr>
          <w:p w14:paraId="3ED9CCB7" w14:textId="77777777" w:rsidR="00FB7EE5" w:rsidRPr="00470706" w:rsidRDefault="00FB7EE5" w:rsidP="005F7261">
            <w:r w:rsidRPr="00470706">
              <w:t xml:space="preserve">08 June 2006, Milan </w:t>
            </w:r>
          </w:p>
        </w:tc>
        <w:tc>
          <w:tcPr>
            <w:tcW w:w="3780" w:type="dxa"/>
          </w:tcPr>
          <w:p w14:paraId="448F6B50" w14:textId="77777777" w:rsidR="00FB7EE5" w:rsidRPr="00E66C6E" w:rsidRDefault="00FB7EE5" w:rsidP="005F7261">
            <w:r w:rsidRPr="00E66C6E">
              <w:t xml:space="preserve">Material uploaded </w:t>
            </w:r>
            <w:r>
              <w:t>in</w:t>
            </w:r>
            <w:r w:rsidRPr="00E66C6E">
              <w:t xml:space="preserve"> </w:t>
            </w:r>
            <w:r>
              <w:t>the</w:t>
            </w:r>
            <w:r w:rsidRPr="00E66C6E">
              <w:t xml:space="preserve"> intranet</w:t>
            </w:r>
          </w:p>
        </w:tc>
      </w:tr>
      <w:tr w:rsidR="00FB7EE5" w:rsidRPr="00470706" w14:paraId="37F98FB1" w14:textId="77777777" w:rsidTr="005F7261">
        <w:tc>
          <w:tcPr>
            <w:tcW w:w="2880" w:type="dxa"/>
          </w:tcPr>
          <w:p w14:paraId="2C2EEC23" w14:textId="77777777" w:rsidR="00FB7EE5" w:rsidRPr="00470706" w:rsidRDefault="00FB7EE5" w:rsidP="005F7261">
            <w:pPr>
              <w:ind w:left="34"/>
            </w:pPr>
            <w:r w:rsidRPr="00470706">
              <w:t xml:space="preserve">Strategic EB Meeting </w:t>
            </w:r>
          </w:p>
        </w:tc>
        <w:tc>
          <w:tcPr>
            <w:tcW w:w="2340" w:type="dxa"/>
          </w:tcPr>
          <w:p w14:paraId="1F25CF89" w14:textId="77777777" w:rsidR="00FB7EE5" w:rsidRPr="00470706" w:rsidRDefault="00FB7EE5" w:rsidP="005F7261">
            <w:r w:rsidRPr="00470706">
              <w:t>09 June 2006, Milan</w:t>
            </w:r>
          </w:p>
        </w:tc>
        <w:tc>
          <w:tcPr>
            <w:tcW w:w="3780" w:type="dxa"/>
          </w:tcPr>
          <w:p w14:paraId="089785ED" w14:textId="77777777" w:rsidR="00FB7EE5" w:rsidRPr="00E66C6E" w:rsidRDefault="00FB7EE5" w:rsidP="005F7261">
            <w:r w:rsidRPr="00E66C6E">
              <w:t xml:space="preserve">Material uploaded </w:t>
            </w:r>
            <w:r>
              <w:t>in the</w:t>
            </w:r>
            <w:r w:rsidRPr="00E66C6E">
              <w:t xml:space="preserve"> intranet</w:t>
            </w:r>
          </w:p>
        </w:tc>
      </w:tr>
      <w:tr w:rsidR="00FB7EE5" w:rsidRPr="00470706" w14:paraId="528FDFC3" w14:textId="77777777" w:rsidTr="005F7261">
        <w:tc>
          <w:tcPr>
            <w:tcW w:w="2880" w:type="dxa"/>
          </w:tcPr>
          <w:p w14:paraId="7C0A54C9" w14:textId="77777777" w:rsidR="00FB7EE5" w:rsidRPr="00470706" w:rsidRDefault="00FB7EE5" w:rsidP="005F7261">
            <w:pPr>
              <w:ind w:left="34"/>
            </w:pPr>
            <w:r w:rsidRPr="00470706">
              <w:t>Tactical EB Meeting</w:t>
            </w:r>
          </w:p>
        </w:tc>
        <w:tc>
          <w:tcPr>
            <w:tcW w:w="2340" w:type="dxa"/>
          </w:tcPr>
          <w:p w14:paraId="33639AE8" w14:textId="77777777" w:rsidR="00FB7EE5" w:rsidRPr="00470706" w:rsidRDefault="00FB7EE5" w:rsidP="005F7261">
            <w:r w:rsidRPr="00470706">
              <w:t>12 October 2006, Brussels</w:t>
            </w:r>
          </w:p>
        </w:tc>
        <w:tc>
          <w:tcPr>
            <w:tcW w:w="3780" w:type="dxa"/>
          </w:tcPr>
          <w:p w14:paraId="0F3A81BD" w14:textId="77777777" w:rsidR="00FB7EE5" w:rsidRPr="00E66C6E" w:rsidRDefault="00FB7EE5" w:rsidP="005F7261">
            <w:r w:rsidRPr="00E66C6E">
              <w:t xml:space="preserve">Material uploaded </w:t>
            </w:r>
            <w:r>
              <w:t xml:space="preserve">in the </w:t>
            </w:r>
            <w:r w:rsidRPr="00E66C6E">
              <w:t>intranet</w:t>
            </w:r>
          </w:p>
        </w:tc>
      </w:tr>
      <w:tr w:rsidR="00FB7EE5" w:rsidRPr="00470706" w14:paraId="7FC9F7AA" w14:textId="77777777" w:rsidTr="005F7261">
        <w:tc>
          <w:tcPr>
            <w:tcW w:w="2880" w:type="dxa"/>
          </w:tcPr>
          <w:p w14:paraId="74882D34" w14:textId="77777777" w:rsidR="00FB7EE5" w:rsidRPr="00470706" w:rsidRDefault="00FB7EE5" w:rsidP="005F7261">
            <w:r w:rsidRPr="00470706">
              <w:t>Strategic EB meeting</w:t>
            </w:r>
          </w:p>
        </w:tc>
        <w:tc>
          <w:tcPr>
            <w:tcW w:w="2340" w:type="dxa"/>
          </w:tcPr>
          <w:p w14:paraId="273B1D47" w14:textId="77777777" w:rsidR="00FB7EE5" w:rsidRPr="00470706" w:rsidRDefault="00FB7EE5" w:rsidP="005F7261">
            <w:r w:rsidRPr="00470706">
              <w:t>21 December 2006, Brussels, TOTAL Offices</w:t>
            </w:r>
          </w:p>
        </w:tc>
        <w:tc>
          <w:tcPr>
            <w:tcW w:w="3780" w:type="dxa"/>
          </w:tcPr>
          <w:p w14:paraId="21DEEA29" w14:textId="77777777" w:rsidR="00FB7EE5" w:rsidRPr="00E66C6E" w:rsidRDefault="00FB7EE5" w:rsidP="005F7261"/>
        </w:tc>
      </w:tr>
      <w:tr w:rsidR="00FB7EE5" w:rsidRPr="00470706" w14:paraId="66F5DFC9" w14:textId="77777777" w:rsidTr="005F7261">
        <w:tc>
          <w:tcPr>
            <w:tcW w:w="9000" w:type="dxa"/>
            <w:gridSpan w:val="3"/>
            <w:shd w:val="clear" w:color="auto" w:fill="F3F3F3"/>
          </w:tcPr>
          <w:p w14:paraId="022F2D9F" w14:textId="77777777" w:rsidR="00FB7EE5" w:rsidRPr="00470706" w:rsidRDefault="00FB7EE5" w:rsidP="005F7261">
            <w:pPr>
              <w:rPr>
                <w:b/>
              </w:rPr>
            </w:pPr>
            <w:r w:rsidRPr="00470706">
              <w:rPr>
                <w:b/>
              </w:rPr>
              <w:t>WP4</w:t>
            </w:r>
          </w:p>
        </w:tc>
      </w:tr>
      <w:tr w:rsidR="00FB7EE5" w:rsidRPr="00470706" w14:paraId="1114E739" w14:textId="77777777" w:rsidTr="005F7261">
        <w:tc>
          <w:tcPr>
            <w:tcW w:w="2880" w:type="dxa"/>
          </w:tcPr>
          <w:p w14:paraId="0197169D" w14:textId="77777777" w:rsidR="00FB7EE5" w:rsidRPr="00470706" w:rsidRDefault="00FB7EE5" w:rsidP="005F7261">
            <w:pPr>
              <w:ind w:left="34"/>
            </w:pPr>
            <w:r w:rsidRPr="00470706">
              <w:t>WP4 Meeting</w:t>
            </w:r>
          </w:p>
        </w:tc>
        <w:tc>
          <w:tcPr>
            <w:tcW w:w="2340" w:type="dxa"/>
          </w:tcPr>
          <w:p w14:paraId="1C4B416E" w14:textId="77777777" w:rsidR="00FB7EE5" w:rsidRPr="00470706" w:rsidRDefault="00FB7EE5" w:rsidP="005F7261">
            <w:r w:rsidRPr="00470706">
              <w:t>15 May 2006, Turin</w:t>
            </w:r>
          </w:p>
        </w:tc>
        <w:tc>
          <w:tcPr>
            <w:tcW w:w="3780" w:type="dxa"/>
          </w:tcPr>
          <w:p w14:paraId="0E19DBE0" w14:textId="77777777" w:rsidR="00FB7EE5" w:rsidRPr="00470706" w:rsidRDefault="00FB7EE5" w:rsidP="005F7261">
            <w:r w:rsidRPr="00470706">
              <w:t>Status of WP4, Next steps and Deadlines</w:t>
            </w:r>
          </w:p>
        </w:tc>
      </w:tr>
      <w:tr w:rsidR="00FB7EE5" w:rsidRPr="00470706" w14:paraId="7D3A029F" w14:textId="77777777" w:rsidTr="005F7261">
        <w:tc>
          <w:tcPr>
            <w:tcW w:w="2880" w:type="dxa"/>
          </w:tcPr>
          <w:p w14:paraId="69F7326F" w14:textId="77777777" w:rsidR="00FB7EE5" w:rsidRPr="00470706" w:rsidRDefault="00FB7EE5" w:rsidP="005F7261">
            <w:r>
              <w:t xml:space="preserve">WP4 </w:t>
            </w:r>
            <w:r w:rsidRPr="00470706">
              <w:t>Developers Meeting</w:t>
            </w:r>
          </w:p>
        </w:tc>
        <w:tc>
          <w:tcPr>
            <w:tcW w:w="2340" w:type="dxa"/>
          </w:tcPr>
          <w:p w14:paraId="4B56C1C6" w14:textId="77777777" w:rsidR="00FB7EE5" w:rsidRPr="00470706" w:rsidRDefault="00FB7EE5" w:rsidP="005F7261">
            <w:r w:rsidRPr="00470706">
              <w:t>30 May 2006, Milan</w:t>
            </w:r>
          </w:p>
        </w:tc>
        <w:tc>
          <w:tcPr>
            <w:tcW w:w="3780" w:type="dxa"/>
          </w:tcPr>
          <w:p w14:paraId="5A54AB3C" w14:textId="77777777" w:rsidR="00FB7EE5" w:rsidRPr="00470706" w:rsidRDefault="00FB7EE5" w:rsidP="005F7261">
            <w:r>
              <w:t xml:space="preserve">WP4 </w:t>
            </w:r>
            <w:r w:rsidRPr="00470706">
              <w:t>Development meeting</w:t>
            </w:r>
          </w:p>
        </w:tc>
      </w:tr>
      <w:tr w:rsidR="00FB7EE5" w:rsidRPr="00470706" w14:paraId="1DD5AD98" w14:textId="77777777" w:rsidTr="005F7261">
        <w:tc>
          <w:tcPr>
            <w:tcW w:w="2880" w:type="dxa"/>
          </w:tcPr>
          <w:p w14:paraId="35838832" w14:textId="77777777" w:rsidR="00FB7EE5" w:rsidRPr="00470706" w:rsidRDefault="00FB7EE5" w:rsidP="005F7261">
            <w:r w:rsidRPr="00470706">
              <w:t>WP4 Meeting</w:t>
            </w:r>
          </w:p>
        </w:tc>
        <w:tc>
          <w:tcPr>
            <w:tcW w:w="2340" w:type="dxa"/>
          </w:tcPr>
          <w:p w14:paraId="120CB883" w14:textId="77777777" w:rsidR="00FB7EE5" w:rsidRPr="00470706" w:rsidRDefault="00FB7EE5" w:rsidP="005F7261">
            <w:r w:rsidRPr="00470706">
              <w:t>10 October 2006, Brussels</w:t>
            </w:r>
          </w:p>
        </w:tc>
        <w:tc>
          <w:tcPr>
            <w:tcW w:w="3780" w:type="dxa"/>
          </w:tcPr>
          <w:p w14:paraId="0D0F44F9" w14:textId="77777777" w:rsidR="00FB7EE5" w:rsidRPr="00470706" w:rsidRDefault="00FB7EE5" w:rsidP="005F7261">
            <w:r w:rsidRPr="00470706">
              <w:t>Status of WP4, Next steps and Deadlines of deliverables.</w:t>
            </w:r>
          </w:p>
        </w:tc>
      </w:tr>
      <w:tr w:rsidR="00FB7EE5" w:rsidRPr="00470706" w14:paraId="7FC9559C" w14:textId="77777777" w:rsidTr="005F7261">
        <w:tc>
          <w:tcPr>
            <w:tcW w:w="9000" w:type="dxa"/>
            <w:gridSpan w:val="3"/>
            <w:shd w:val="clear" w:color="auto" w:fill="F3F3F3"/>
          </w:tcPr>
          <w:p w14:paraId="29716F58" w14:textId="77777777" w:rsidR="00FB7EE5" w:rsidRPr="00470706" w:rsidRDefault="00FB7EE5" w:rsidP="005F7261">
            <w:r w:rsidRPr="00470706">
              <w:rPr>
                <w:b/>
                <w:bCs/>
              </w:rPr>
              <w:t xml:space="preserve">WP5 </w:t>
            </w:r>
          </w:p>
        </w:tc>
      </w:tr>
      <w:tr w:rsidR="00FB7EE5" w:rsidRPr="00470706" w14:paraId="0EE06E08" w14:textId="77777777" w:rsidTr="005F7261">
        <w:tc>
          <w:tcPr>
            <w:tcW w:w="2880" w:type="dxa"/>
          </w:tcPr>
          <w:p w14:paraId="69E64F49" w14:textId="77777777" w:rsidR="00FB7EE5" w:rsidRPr="00470706" w:rsidRDefault="00FB7EE5" w:rsidP="005F7261">
            <w:r w:rsidRPr="00470706">
              <w:t>Methodology development meeting WP5</w:t>
            </w:r>
          </w:p>
        </w:tc>
        <w:tc>
          <w:tcPr>
            <w:tcW w:w="2340" w:type="dxa"/>
          </w:tcPr>
          <w:p w14:paraId="437C890C" w14:textId="77777777" w:rsidR="00FB7EE5" w:rsidRPr="00470706" w:rsidRDefault="00FB7EE5" w:rsidP="005F7261">
            <w:r w:rsidRPr="00470706">
              <w:t>9 May 2006, Sosterberg NL</w:t>
            </w:r>
          </w:p>
          <w:p w14:paraId="1BA26FEC" w14:textId="77777777" w:rsidR="00FB7EE5" w:rsidRPr="00470706" w:rsidRDefault="00FB7EE5" w:rsidP="005F7261"/>
        </w:tc>
        <w:tc>
          <w:tcPr>
            <w:tcW w:w="3780" w:type="dxa"/>
          </w:tcPr>
          <w:p w14:paraId="41AC6D0D" w14:textId="77777777" w:rsidR="00FB7EE5" w:rsidRPr="00470706" w:rsidRDefault="00FB7EE5" w:rsidP="005F7261">
            <w:r w:rsidRPr="00470706">
              <w:t>Methodology development</w:t>
            </w:r>
          </w:p>
        </w:tc>
      </w:tr>
      <w:tr w:rsidR="00FB7EE5" w:rsidRPr="00470706" w14:paraId="75633A07" w14:textId="77777777" w:rsidTr="005F7261">
        <w:tc>
          <w:tcPr>
            <w:tcW w:w="2880" w:type="dxa"/>
          </w:tcPr>
          <w:p w14:paraId="52E9E85F" w14:textId="77777777" w:rsidR="00FB7EE5" w:rsidRPr="00470706" w:rsidRDefault="00FB7EE5" w:rsidP="005F7261">
            <w:pPr>
              <w:ind w:left="34"/>
            </w:pPr>
            <w:r w:rsidRPr="00470706">
              <w:t>WP5 Meeting</w:t>
            </w:r>
          </w:p>
        </w:tc>
        <w:tc>
          <w:tcPr>
            <w:tcW w:w="2340" w:type="dxa"/>
          </w:tcPr>
          <w:p w14:paraId="72845894" w14:textId="77777777" w:rsidR="00FB7EE5" w:rsidRPr="00470706" w:rsidRDefault="00FB7EE5" w:rsidP="005F7261">
            <w:r w:rsidRPr="00470706">
              <w:t>15 May 2006, Turin</w:t>
            </w:r>
          </w:p>
        </w:tc>
        <w:tc>
          <w:tcPr>
            <w:tcW w:w="3780" w:type="dxa"/>
          </w:tcPr>
          <w:p w14:paraId="5A471E53" w14:textId="77777777" w:rsidR="00FB7EE5" w:rsidRPr="00470706" w:rsidRDefault="00FB7EE5" w:rsidP="005F7261">
            <w:r w:rsidRPr="00470706">
              <w:t>Status, Next steps, general organisation</w:t>
            </w:r>
          </w:p>
        </w:tc>
      </w:tr>
      <w:tr w:rsidR="00FB7EE5" w:rsidRPr="00470706" w14:paraId="51DF5A82" w14:textId="77777777" w:rsidTr="005F7261">
        <w:tc>
          <w:tcPr>
            <w:tcW w:w="2880" w:type="dxa"/>
          </w:tcPr>
          <w:p w14:paraId="7AB6239D" w14:textId="77777777" w:rsidR="00FB7EE5" w:rsidRPr="00470706" w:rsidRDefault="00FB7EE5" w:rsidP="005F7261">
            <w:r w:rsidRPr="00470706">
              <w:t>Methodology development meeting WP5</w:t>
            </w:r>
          </w:p>
        </w:tc>
        <w:tc>
          <w:tcPr>
            <w:tcW w:w="2340" w:type="dxa"/>
          </w:tcPr>
          <w:p w14:paraId="38812EA7" w14:textId="77777777" w:rsidR="00FB7EE5" w:rsidRPr="00470706" w:rsidRDefault="00FB7EE5" w:rsidP="005F7261">
            <w:bookmarkStart w:id="280" w:name="OLE_LINK11"/>
            <w:bookmarkStart w:id="281" w:name="OLE_LINK12"/>
            <w:r w:rsidRPr="00470706">
              <w:t>24/5 and 31/6 2006</w:t>
            </w:r>
            <w:bookmarkEnd w:id="280"/>
            <w:bookmarkEnd w:id="281"/>
            <w:r w:rsidRPr="00470706">
              <w:t xml:space="preserve">, </w:t>
            </w:r>
          </w:p>
          <w:p w14:paraId="4EE796CE" w14:textId="77777777" w:rsidR="00FB7EE5" w:rsidRPr="00470706" w:rsidRDefault="00FB7EE5" w:rsidP="005F7261">
            <w:r w:rsidRPr="00470706">
              <w:t>TOTAL</w:t>
            </w:r>
          </w:p>
        </w:tc>
        <w:tc>
          <w:tcPr>
            <w:tcW w:w="3780" w:type="dxa"/>
          </w:tcPr>
          <w:p w14:paraId="25914A62" w14:textId="77777777" w:rsidR="00FB7EE5" w:rsidRPr="00470706" w:rsidRDefault="00FB7EE5" w:rsidP="005F7261">
            <w:r w:rsidRPr="00470706">
              <w:t>Fieldwork</w:t>
            </w:r>
          </w:p>
        </w:tc>
      </w:tr>
      <w:tr w:rsidR="00FB7EE5" w:rsidRPr="00470706" w14:paraId="4097670F" w14:textId="77777777" w:rsidTr="005F7261">
        <w:tc>
          <w:tcPr>
            <w:tcW w:w="2880" w:type="dxa"/>
          </w:tcPr>
          <w:p w14:paraId="009FFCF4" w14:textId="77777777" w:rsidR="00FB7EE5" w:rsidRPr="00470706" w:rsidRDefault="00FB7EE5" w:rsidP="005F7261">
            <w:r w:rsidRPr="00470706">
              <w:t>Developers Meeting W5</w:t>
            </w:r>
          </w:p>
        </w:tc>
        <w:tc>
          <w:tcPr>
            <w:tcW w:w="2340" w:type="dxa"/>
          </w:tcPr>
          <w:p w14:paraId="14B7DA4F" w14:textId="77777777" w:rsidR="00FB7EE5" w:rsidRPr="00470706" w:rsidRDefault="00FB7EE5" w:rsidP="005F7261">
            <w:r w:rsidRPr="00470706">
              <w:t>7 July 2006, Paris</w:t>
            </w:r>
          </w:p>
        </w:tc>
        <w:tc>
          <w:tcPr>
            <w:tcW w:w="3780" w:type="dxa"/>
          </w:tcPr>
          <w:p w14:paraId="6C3ECEFB" w14:textId="77777777" w:rsidR="00FB7EE5" w:rsidRPr="00470706" w:rsidRDefault="00FB7EE5" w:rsidP="005F7261">
            <w:r w:rsidRPr="00470706">
              <w:t>Development meeting</w:t>
            </w:r>
          </w:p>
        </w:tc>
      </w:tr>
      <w:tr w:rsidR="00FB7EE5" w:rsidRPr="00470706" w14:paraId="33DE6BA1" w14:textId="77777777" w:rsidTr="005F7261">
        <w:tc>
          <w:tcPr>
            <w:tcW w:w="2880" w:type="dxa"/>
          </w:tcPr>
          <w:p w14:paraId="0B599407" w14:textId="77777777" w:rsidR="00FB7EE5" w:rsidRPr="00470706" w:rsidRDefault="00FB7EE5" w:rsidP="005F7261">
            <w:r w:rsidRPr="00470706">
              <w:t>Methodology development meeting WP5</w:t>
            </w:r>
          </w:p>
        </w:tc>
        <w:tc>
          <w:tcPr>
            <w:tcW w:w="2340" w:type="dxa"/>
          </w:tcPr>
          <w:p w14:paraId="06908166" w14:textId="77777777" w:rsidR="00FB7EE5" w:rsidRPr="00470706" w:rsidRDefault="00FB7EE5" w:rsidP="005F7261">
            <w:r w:rsidRPr="00470706">
              <w:t>in S-VURUP, Slovakia, 30 August, 2006</w:t>
            </w:r>
          </w:p>
        </w:tc>
        <w:tc>
          <w:tcPr>
            <w:tcW w:w="3780" w:type="dxa"/>
          </w:tcPr>
          <w:p w14:paraId="70C0EA03" w14:textId="77777777" w:rsidR="00FB7EE5" w:rsidRPr="00470706" w:rsidRDefault="00FB7EE5" w:rsidP="005F7261">
            <w:r w:rsidRPr="00470706">
              <w:t>Fieldwork</w:t>
            </w:r>
          </w:p>
        </w:tc>
      </w:tr>
      <w:tr w:rsidR="00FB7EE5" w:rsidRPr="00470706" w14:paraId="0095177B" w14:textId="77777777" w:rsidTr="005F7261">
        <w:tc>
          <w:tcPr>
            <w:tcW w:w="2880" w:type="dxa"/>
          </w:tcPr>
          <w:p w14:paraId="76D3C0BF" w14:textId="77777777" w:rsidR="00FB7EE5" w:rsidRPr="00470706" w:rsidRDefault="00FB7EE5" w:rsidP="005F7261">
            <w:r w:rsidRPr="00470706">
              <w:t>Methodology development meeting WP5</w:t>
            </w:r>
          </w:p>
        </w:tc>
        <w:tc>
          <w:tcPr>
            <w:tcW w:w="2340" w:type="dxa"/>
          </w:tcPr>
          <w:p w14:paraId="3496679B" w14:textId="77777777" w:rsidR="00FB7EE5" w:rsidRPr="00470706" w:rsidRDefault="00FB7EE5" w:rsidP="005F7261">
            <w:r w:rsidRPr="00470706">
              <w:t>in BP Saltend, UK 18-20 July, 2006 and 8-11 November 2006</w:t>
            </w:r>
          </w:p>
        </w:tc>
        <w:tc>
          <w:tcPr>
            <w:tcW w:w="3780" w:type="dxa"/>
          </w:tcPr>
          <w:p w14:paraId="091187D8" w14:textId="77777777" w:rsidR="00FB7EE5" w:rsidRPr="00470706" w:rsidRDefault="00FB7EE5" w:rsidP="005F7261">
            <w:r w:rsidRPr="00470706">
              <w:t>Fieldwork</w:t>
            </w:r>
          </w:p>
        </w:tc>
      </w:tr>
      <w:tr w:rsidR="00FB7EE5" w:rsidRPr="00470706" w14:paraId="7DD39069" w14:textId="77777777" w:rsidTr="005F7261">
        <w:tc>
          <w:tcPr>
            <w:tcW w:w="2880" w:type="dxa"/>
          </w:tcPr>
          <w:p w14:paraId="72B26B06" w14:textId="77777777" w:rsidR="00FB7EE5" w:rsidRPr="00470706" w:rsidRDefault="00FB7EE5" w:rsidP="005F7261">
            <w:r w:rsidRPr="00470706">
              <w:t>Methodology development meeting WP5</w:t>
            </w:r>
          </w:p>
        </w:tc>
        <w:tc>
          <w:tcPr>
            <w:tcW w:w="2340" w:type="dxa"/>
          </w:tcPr>
          <w:p w14:paraId="41C0BEDD" w14:textId="77777777" w:rsidR="00FB7EE5" w:rsidRPr="00470706" w:rsidRDefault="00FB7EE5" w:rsidP="005F7261">
            <w:r w:rsidRPr="00470706">
              <w:t>in STATOIL Stravenger, Norway 19-21 September, 2006 and 13-17 November 2006</w:t>
            </w:r>
          </w:p>
        </w:tc>
        <w:tc>
          <w:tcPr>
            <w:tcW w:w="3780" w:type="dxa"/>
          </w:tcPr>
          <w:p w14:paraId="1A670911" w14:textId="77777777" w:rsidR="00FB7EE5" w:rsidRPr="00470706" w:rsidRDefault="00FB7EE5" w:rsidP="005F7261">
            <w:r w:rsidRPr="00470706">
              <w:t>Fieldwork</w:t>
            </w:r>
          </w:p>
        </w:tc>
      </w:tr>
      <w:tr w:rsidR="00FB7EE5" w:rsidRPr="00470706" w14:paraId="03AD4ADD" w14:textId="77777777" w:rsidTr="005F7261">
        <w:tc>
          <w:tcPr>
            <w:tcW w:w="2880" w:type="dxa"/>
          </w:tcPr>
          <w:p w14:paraId="38581809" w14:textId="77777777" w:rsidR="00FB7EE5" w:rsidRPr="00470706" w:rsidRDefault="00FB7EE5" w:rsidP="005F7261">
            <w:r w:rsidRPr="00470706">
              <w:t>WP5 Meeting</w:t>
            </w:r>
          </w:p>
        </w:tc>
        <w:tc>
          <w:tcPr>
            <w:tcW w:w="2340" w:type="dxa"/>
          </w:tcPr>
          <w:p w14:paraId="269EEFE8" w14:textId="77777777" w:rsidR="00FB7EE5" w:rsidRPr="00470706" w:rsidRDefault="00FB7EE5" w:rsidP="005F7261">
            <w:r w:rsidRPr="00470706">
              <w:t>11 October 2006, Brussels</w:t>
            </w:r>
          </w:p>
        </w:tc>
        <w:tc>
          <w:tcPr>
            <w:tcW w:w="3780" w:type="dxa"/>
          </w:tcPr>
          <w:p w14:paraId="3A665A91" w14:textId="77777777" w:rsidR="00FB7EE5" w:rsidRPr="00470706" w:rsidRDefault="00FB7EE5" w:rsidP="005F7261">
            <w:r w:rsidRPr="00470706">
              <w:t xml:space="preserve">Status of WP, next steps, </w:t>
            </w:r>
            <w:r>
              <w:t>VIRTHUALIS</w:t>
            </w:r>
            <w:r w:rsidRPr="00470706">
              <w:t xml:space="preserve"> Demo, discussions on case studies, fieldwork, scenarios, cooperation with WP6, risks and issues, corrective actions and solutions.</w:t>
            </w:r>
          </w:p>
        </w:tc>
      </w:tr>
      <w:tr w:rsidR="00FB7EE5" w:rsidRPr="00470706" w14:paraId="4B1AC7DD" w14:textId="77777777" w:rsidTr="005F7261">
        <w:tc>
          <w:tcPr>
            <w:tcW w:w="2880" w:type="dxa"/>
          </w:tcPr>
          <w:p w14:paraId="2A1DC020" w14:textId="77777777" w:rsidR="00FB7EE5" w:rsidRPr="00470706" w:rsidRDefault="00FB7EE5" w:rsidP="005F7261">
            <w:r w:rsidRPr="00470706">
              <w:t>STATOIL Fieldwork 2</w:t>
            </w:r>
          </w:p>
        </w:tc>
        <w:tc>
          <w:tcPr>
            <w:tcW w:w="2340" w:type="dxa"/>
          </w:tcPr>
          <w:p w14:paraId="52605C2C" w14:textId="77777777" w:rsidR="00FB7EE5" w:rsidRPr="00470706" w:rsidRDefault="00FB7EE5" w:rsidP="005F7261">
            <w:r w:rsidRPr="00470706">
              <w:t xml:space="preserve">13-17 November 2006, </w:t>
            </w:r>
            <w:r w:rsidRPr="00470706">
              <w:rPr>
                <w:lang w:val="en-IE"/>
              </w:rPr>
              <w:t xml:space="preserve"> Statoil Kårstø plant</w:t>
            </w:r>
          </w:p>
        </w:tc>
        <w:tc>
          <w:tcPr>
            <w:tcW w:w="3780" w:type="dxa"/>
          </w:tcPr>
          <w:p w14:paraId="55BCE7F0" w14:textId="77777777" w:rsidR="00FB7EE5" w:rsidRPr="00470706" w:rsidRDefault="00FB7EE5" w:rsidP="005F7261">
            <w:r w:rsidRPr="00470706">
              <w:t>Detailed fieldwork and task analysis on Risk Assessment</w:t>
            </w:r>
          </w:p>
        </w:tc>
      </w:tr>
      <w:tr w:rsidR="00FB7EE5" w:rsidRPr="00470706" w14:paraId="76738DB6" w14:textId="77777777" w:rsidTr="005F7261">
        <w:tc>
          <w:tcPr>
            <w:tcW w:w="2880" w:type="dxa"/>
          </w:tcPr>
          <w:p w14:paraId="5D7255C8" w14:textId="77777777" w:rsidR="00FB7EE5" w:rsidRPr="00470706" w:rsidRDefault="00FB7EE5" w:rsidP="005F7261">
            <w:r w:rsidRPr="00470706">
              <w:t>Methodology development meeting WP5</w:t>
            </w:r>
          </w:p>
        </w:tc>
        <w:tc>
          <w:tcPr>
            <w:tcW w:w="2340" w:type="dxa"/>
          </w:tcPr>
          <w:p w14:paraId="0651B419" w14:textId="77777777" w:rsidR="00FB7EE5" w:rsidRPr="00470706" w:rsidRDefault="00FB7EE5" w:rsidP="005F7261">
            <w:r w:rsidRPr="00470706">
              <w:t>4-5 December 2006, Athens</w:t>
            </w:r>
          </w:p>
        </w:tc>
        <w:tc>
          <w:tcPr>
            <w:tcW w:w="3780" w:type="dxa"/>
          </w:tcPr>
          <w:p w14:paraId="0776DFC7" w14:textId="77777777" w:rsidR="00FB7EE5" w:rsidRPr="00470706" w:rsidRDefault="00FB7EE5" w:rsidP="005F7261">
            <w:r w:rsidRPr="00470706">
              <w:t>Methodology development, case studies selection</w:t>
            </w:r>
          </w:p>
        </w:tc>
      </w:tr>
      <w:tr w:rsidR="00FB7EE5" w:rsidRPr="00470706" w14:paraId="7945C108" w14:textId="77777777" w:rsidTr="005F7261">
        <w:tc>
          <w:tcPr>
            <w:tcW w:w="2880" w:type="dxa"/>
          </w:tcPr>
          <w:p w14:paraId="4A1076B4" w14:textId="77777777" w:rsidR="00FB7EE5" w:rsidRPr="00470706" w:rsidRDefault="00FB7EE5" w:rsidP="005F7261">
            <w:r w:rsidRPr="00470706">
              <w:t>Several SKYPE meetings among Tls of WP5</w:t>
            </w:r>
          </w:p>
        </w:tc>
        <w:tc>
          <w:tcPr>
            <w:tcW w:w="2340" w:type="dxa"/>
          </w:tcPr>
          <w:p w14:paraId="74A6AD55" w14:textId="77777777" w:rsidR="00FB7EE5" w:rsidRPr="00470706" w:rsidRDefault="00FB7EE5" w:rsidP="005F7261">
            <w:r w:rsidRPr="00470706">
              <w:t>Once a week</w:t>
            </w:r>
          </w:p>
        </w:tc>
        <w:tc>
          <w:tcPr>
            <w:tcW w:w="3780" w:type="dxa"/>
          </w:tcPr>
          <w:p w14:paraId="39547CD5" w14:textId="77777777" w:rsidR="00FB7EE5" w:rsidRPr="00470706" w:rsidRDefault="00FB7EE5" w:rsidP="005F7261">
            <w:r w:rsidRPr="00470706">
              <w:t>Methodology development, case studies selection</w:t>
            </w:r>
          </w:p>
        </w:tc>
      </w:tr>
      <w:tr w:rsidR="00FB7EE5" w:rsidRPr="00470706" w14:paraId="3E7AD19C" w14:textId="77777777" w:rsidTr="005F7261">
        <w:tc>
          <w:tcPr>
            <w:tcW w:w="9000" w:type="dxa"/>
            <w:gridSpan w:val="3"/>
            <w:shd w:val="clear" w:color="auto" w:fill="F3F3F3"/>
          </w:tcPr>
          <w:p w14:paraId="040B3EF4" w14:textId="77777777" w:rsidR="00FB7EE5" w:rsidRPr="00470706" w:rsidRDefault="00FB7EE5" w:rsidP="005F7261">
            <w:pPr>
              <w:rPr>
                <w:b/>
                <w:bCs/>
              </w:rPr>
            </w:pPr>
            <w:r w:rsidRPr="00470706">
              <w:rPr>
                <w:b/>
                <w:bCs/>
              </w:rPr>
              <w:t xml:space="preserve">WP6 </w:t>
            </w:r>
          </w:p>
        </w:tc>
      </w:tr>
      <w:tr w:rsidR="00FB7EE5" w:rsidRPr="00470706" w14:paraId="43798417" w14:textId="77777777" w:rsidTr="005F7261">
        <w:tc>
          <w:tcPr>
            <w:tcW w:w="2880" w:type="dxa"/>
          </w:tcPr>
          <w:p w14:paraId="08C825A4" w14:textId="77777777" w:rsidR="00FB7EE5" w:rsidRPr="00470706" w:rsidRDefault="00FB7EE5" w:rsidP="005F7261">
            <w:pPr>
              <w:ind w:left="34"/>
            </w:pPr>
            <w:r w:rsidRPr="00470706">
              <w:t>WP6 Meeting</w:t>
            </w:r>
          </w:p>
        </w:tc>
        <w:tc>
          <w:tcPr>
            <w:tcW w:w="2340" w:type="dxa"/>
          </w:tcPr>
          <w:p w14:paraId="0158C180" w14:textId="77777777" w:rsidR="00FB7EE5" w:rsidRPr="00470706" w:rsidRDefault="00FB7EE5" w:rsidP="005F7261">
            <w:r w:rsidRPr="00470706">
              <w:t>15 May 2006, Turin</w:t>
            </w:r>
          </w:p>
        </w:tc>
        <w:tc>
          <w:tcPr>
            <w:tcW w:w="3780" w:type="dxa"/>
          </w:tcPr>
          <w:p w14:paraId="4503F276" w14:textId="77777777" w:rsidR="00FB7EE5" w:rsidRPr="00470706" w:rsidRDefault="00FB7EE5" w:rsidP="005F7261">
            <w:r w:rsidRPr="00470706">
              <w:t>Status, Next steps, general organisation</w:t>
            </w:r>
          </w:p>
        </w:tc>
      </w:tr>
      <w:tr w:rsidR="00FB7EE5" w:rsidRPr="00470706" w14:paraId="3720E419" w14:textId="77777777" w:rsidTr="005F7261">
        <w:tc>
          <w:tcPr>
            <w:tcW w:w="2880" w:type="dxa"/>
          </w:tcPr>
          <w:p w14:paraId="27CD48E3" w14:textId="77777777" w:rsidR="00FB7EE5" w:rsidRPr="00470706" w:rsidRDefault="00FB7EE5" w:rsidP="005F7261">
            <w:r w:rsidRPr="00470706">
              <w:t>Developers Meeting</w:t>
            </w:r>
          </w:p>
        </w:tc>
        <w:tc>
          <w:tcPr>
            <w:tcW w:w="2340" w:type="dxa"/>
          </w:tcPr>
          <w:p w14:paraId="097200D6" w14:textId="77777777" w:rsidR="00FB7EE5" w:rsidRPr="00470706" w:rsidRDefault="00FB7EE5" w:rsidP="005F7261">
            <w:r w:rsidRPr="00470706">
              <w:t>30 May 2006, Milan</w:t>
            </w:r>
          </w:p>
        </w:tc>
        <w:tc>
          <w:tcPr>
            <w:tcW w:w="3780" w:type="dxa"/>
          </w:tcPr>
          <w:p w14:paraId="7596D972" w14:textId="77777777" w:rsidR="00FB7EE5" w:rsidRPr="00470706" w:rsidRDefault="00FB7EE5" w:rsidP="005F7261">
            <w:r w:rsidRPr="00470706">
              <w:t>Development meeting</w:t>
            </w:r>
          </w:p>
        </w:tc>
      </w:tr>
      <w:tr w:rsidR="00FB7EE5" w:rsidRPr="00470706" w14:paraId="12B03A97" w14:textId="77777777" w:rsidTr="005F7261">
        <w:tc>
          <w:tcPr>
            <w:tcW w:w="2880" w:type="dxa"/>
          </w:tcPr>
          <w:p w14:paraId="03DB6C53" w14:textId="77777777" w:rsidR="00FB7EE5" w:rsidRPr="00470706" w:rsidRDefault="00FB7EE5" w:rsidP="005F7261">
            <w:r w:rsidRPr="00470706">
              <w:t>WP6 Meeting</w:t>
            </w:r>
          </w:p>
        </w:tc>
        <w:tc>
          <w:tcPr>
            <w:tcW w:w="2340" w:type="dxa"/>
          </w:tcPr>
          <w:p w14:paraId="13D76C72" w14:textId="77777777" w:rsidR="00FB7EE5" w:rsidRPr="00470706" w:rsidRDefault="00FB7EE5" w:rsidP="005F7261">
            <w:r w:rsidRPr="00470706">
              <w:t>10 October 2006, Brussels</w:t>
            </w:r>
          </w:p>
        </w:tc>
        <w:tc>
          <w:tcPr>
            <w:tcW w:w="3780" w:type="dxa"/>
          </w:tcPr>
          <w:p w14:paraId="4A67FF0C" w14:textId="77777777" w:rsidR="00FB7EE5" w:rsidRPr="00470706" w:rsidRDefault="00FB7EE5" w:rsidP="005F7261">
            <w:r w:rsidRPr="00470706">
              <w:t xml:space="preserve">Status of WP, next steps, </w:t>
            </w:r>
            <w:r>
              <w:t>VIRTHUALIS</w:t>
            </w:r>
            <w:r w:rsidRPr="00470706">
              <w:t xml:space="preserve"> Demo, discussions on handbook and HF resources, scenarios, cooperation with WP5, risks and issues, corrective actions and solutions.</w:t>
            </w:r>
          </w:p>
        </w:tc>
      </w:tr>
      <w:tr w:rsidR="00FB7EE5" w:rsidRPr="00470706" w14:paraId="2E163677" w14:textId="77777777" w:rsidTr="005F7261">
        <w:tc>
          <w:tcPr>
            <w:tcW w:w="2880" w:type="dxa"/>
          </w:tcPr>
          <w:p w14:paraId="0DC4746C" w14:textId="77777777" w:rsidR="00FB7EE5" w:rsidRPr="00470706" w:rsidRDefault="00FB7EE5" w:rsidP="005F7261">
            <w:r w:rsidRPr="00470706">
              <w:t>STATOIL Fieldwork</w:t>
            </w:r>
          </w:p>
        </w:tc>
        <w:tc>
          <w:tcPr>
            <w:tcW w:w="2340" w:type="dxa"/>
          </w:tcPr>
          <w:p w14:paraId="44B3043D" w14:textId="77777777" w:rsidR="00FB7EE5" w:rsidRPr="00470706" w:rsidRDefault="00FB7EE5" w:rsidP="005F7261">
            <w:pPr>
              <w:rPr>
                <w:lang w:val="it-IT"/>
              </w:rPr>
            </w:pPr>
            <w:r w:rsidRPr="00470706">
              <w:t xml:space="preserve">19-21 September 2006, </w:t>
            </w:r>
            <w:r w:rsidRPr="00470706">
              <w:rPr>
                <w:lang w:val="en-IE"/>
              </w:rPr>
              <w:t>Statoil Kårstø plant</w:t>
            </w:r>
          </w:p>
          <w:p w14:paraId="22B66A0F" w14:textId="77777777" w:rsidR="00FB7EE5" w:rsidRPr="00470706" w:rsidRDefault="00FB7EE5" w:rsidP="005F7261"/>
        </w:tc>
        <w:tc>
          <w:tcPr>
            <w:tcW w:w="3780" w:type="dxa"/>
          </w:tcPr>
          <w:p w14:paraId="4B0F8961" w14:textId="77777777" w:rsidR="00FB7EE5" w:rsidRPr="00470706" w:rsidRDefault="00FB7EE5" w:rsidP="005F7261"/>
        </w:tc>
      </w:tr>
      <w:tr w:rsidR="00FB7EE5" w:rsidRPr="00470706" w14:paraId="0FAC99E0" w14:textId="77777777" w:rsidTr="005F7261">
        <w:tc>
          <w:tcPr>
            <w:tcW w:w="2880" w:type="dxa"/>
          </w:tcPr>
          <w:p w14:paraId="2534401C" w14:textId="77777777" w:rsidR="00FB7EE5" w:rsidRPr="00470706" w:rsidRDefault="00FB7EE5" w:rsidP="005F7261">
            <w:r>
              <w:t>VIRTHUALIS</w:t>
            </w:r>
            <w:r w:rsidRPr="00470706">
              <w:t xml:space="preserve"> Week </w:t>
            </w:r>
          </w:p>
        </w:tc>
        <w:tc>
          <w:tcPr>
            <w:tcW w:w="2340" w:type="dxa"/>
          </w:tcPr>
          <w:p w14:paraId="608C3395" w14:textId="77777777" w:rsidR="00FB7EE5" w:rsidRPr="00470706" w:rsidRDefault="00FB7EE5" w:rsidP="005F7261">
            <w:r w:rsidRPr="00470706">
              <w:t>10-12 October 2006, Brussels TOTAL Offices</w:t>
            </w:r>
          </w:p>
        </w:tc>
        <w:tc>
          <w:tcPr>
            <w:tcW w:w="3780" w:type="dxa"/>
          </w:tcPr>
          <w:p w14:paraId="7DA3CAEB" w14:textId="77777777" w:rsidR="00FB7EE5" w:rsidRPr="00470706" w:rsidRDefault="00FB7EE5" w:rsidP="005F7261">
            <w:r w:rsidRPr="00470706">
              <w:t xml:space="preserve">WP4, WP5 &amp; WP6 Meetings on 10 and 11 October </w:t>
            </w:r>
            <w:r w:rsidRPr="00470706">
              <w:br/>
              <w:t>EB Meeting on 12 October</w:t>
            </w:r>
          </w:p>
        </w:tc>
      </w:tr>
      <w:tr w:rsidR="00FB7EE5" w:rsidRPr="00470706" w14:paraId="3E842FBA" w14:textId="77777777" w:rsidTr="005F7261">
        <w:tc>
          <w:tcPr>
            <w:tcW w:w="9000" w:type="dxa"/>
            <w:gridSpan w:val="3"/>
            <w:shd w:val="clear" w:color="auto" w:fill="F3F3F3"/>
          </w:tcPr>
          <w:p w14:paraId="6B97EDA1" w14:textId="77777777" w:rsidR="00FB7EE5" w:rsidRPr="00470706" w:rsidRDefault="00FB7EE5" w:rsidP="005F7261">
            <w:r w:rsidRPr="00470706">
              <w:rPr>
                <w:b/>
                <w:bCs/>
              </w:rPr>
              <w:t>WP10</w:t>
            </w:r>
          </w:p>
        </w:tc>
      </w:tr>
      <w:tr w:rsidR="00FB7EE5" w:rsidRPr="00470706" w14:paraId="602ECC34" w14:textId="77777777" w:rsidTr="005F7261">
        <w:tc>
          <w:tcPr>
            <w:tcW w:w="2880" w:type="dxa"/>
          </w:tcPr>
          <w:p w14:paraId="7027BE52" w14:textId="77777777" w:rsidR="00FB7EE5" w:rsidRPr="00470706" w:rsidRDefault="00FB7EE5" w:rsidP="005F7261">
            <w:pPr>
              <w:ind w:left="34"/>
            </w:pPr>
            <w:r w:rsidRPr="00470706">
              <w:t>Dissemination</w:t>
            </w:r>
          </w:p>
        </w:tc>
        <w:tc>
          <w:tcPr>
            <w:tcW w:w="2340" w:type="dxa"/>
          </w:tcPr>
          <w:p w14:paraId="3FBD4221" w14:textId="77777777" w:rsidR="00FB7EE5" w:rsidRPr="00470706" w:rsidRDefault="00FB7EE5" w:rsidP="005F7261">
            <w:r w:rsidRPr="00470706">
              <w:t>Dissemination in EB meeting, Brussels, 12 October 2006</w:t>
            </w:r>
          </w:p>
        </w:tc>
        <w:tc>
          <w:tcPr>
            <w:tcW w:w="3780" w:type="dxa"/>
          </w:tcPr>
          <w:p w14:paraId="5A9ECD05" w14:textId="77777777" w:rsidR="00FB7EE5" w:rsidRPr="00470706" w:rsidRDefault="00FB7EE5" w:rsidP="005F7261">
            <w:r w:rsidRPr="00470706">
              <w:t>Dissemination strategy to be submitted soon</w:t>
            </w:r>
          </w:p>
          <w:p w14:paraId="192C1B46" w14:textId="77777777" w:rsidR="00FB7EE5" w:rsidRPr="00470706" w:rsidRDefault="00FB7EE5" w:rsidP="005F7261">
            <w:r w:rsidRPr="00470706">
              <w:t>Newsletters and leaflet</w:t>
            </w:r>
          </w:p>
          <w:p w14:paraId="4C1F19D5" w14:textId="77777777" w:rsidR="00FB7EE5" w:rsidRPr="00470706" w:rsidRDefault="00FB7EE5" w:rsidP="005F7261">
            <w:r w:rsidRPr="00470706">
              <w:t>Final poster</w:t>
            </w:r>
          </w:p>
        </w:tc>
      </w:tr>
      <w:tr w:rsidR="00FB7EE5" w:rsidRPr="00470706" w14:paraId="4C11E14A" w14:textId="77777777" w:rsidTr="005F7261">
        <w:tc>
          <w:tcPr>
            <w:tcW w:w="9000" w:type="dxa"/>
            <w:gridSpan w:val="3"/>
            <w:shd w:val="clear" w:color="auto" w:fill="F3F3F3"/>
          </w:tcPr>
          <w:p w14:paraId="7E5CE032" w14:textId="77777777" w:rsidR="00FB7EE5" w:rsidRPr="00470706" w:rsidRDefault="00FB7EE5" w:rsidP="005F7261">
            <w:pPr>
              <w:rPr>
                <w:highlight w:val="yellow"/>
              </w:rPr>
            </w:pPr>
            <w:r w:rsidRPr="00470706">
              <w:rPr>
                <w:b/>
                <w:bCs/>
              </w:rPr>
              <w:t>Phase 2</w:t>
            </w:r>
          </w:p>
        </w:tc>
      </w:tr>
      <w:tr w:rsidR="00FB7EE5" w:rsidRPr="00470706" w14:paraId="3F3C1B3D" w14:textId="77777777" w:rsidTr="005F7261">
        <w:tc>
          <w:tcPr>
            <w:tcW w:w="2880" w:type="dxa"/>
          </w:tcPr>
          <w:p w14:paraId="64FCA8ED" w14:textId="77777777" w:rsidR="00FB7EE5" w:rsidRPr="00470706" w:rsidRDefault="00FB7EE5" w:rsidP="005F7261">
            <w:pPr>
              <w:ind w:left="34"/>
            </w:pPr>
            <w:r w:rsidRPr="00470706">
              <w:t>Coordination Meeting</w:t>
            </w:r>
          </w:p>
        </w:tc>
        <w:tc>
          <w:tcPr>
            <w:tcW w:w="2340" w:type="dxa"/>
          </w:tcPr>
          <w:p w14:paraId="4BE96C28" w14:textId="77777777" w:rsidR="00FB7EE5" w:rsidRPr="00470706" w:rsidRDefault="00FB7EE5" w:rsidP="005F7261">
            <w:r w:rsidRPr="00470706">
              <w:t>23 October 2006, Paris</w:t>
            </w:r>
          </w:p>
        </w:tc>
        <w:tc>
          <w:tcPr>
            <w:tcW w:w="3780" w:type="dxa"/>
          </w:tcPr>
          <w:p w14:paraId="54E70F20" w14:textId="77777777" w:rsidR="00FB7EE5" w:rsidRPr="00470706" w:rsidRDefault="00FB7EE5" w:rsidP="005F7261">
            <w:r w:rsidRPr="00470706">
              <w:t>Coordination about current and remaining work in phase 2</w:t>
            </w:r>
          </w:p>
        </w:tc>
      </w:tr>
    </w:tbl>
    <w:p w14:paraId="7FEDBA1D" w14:textId="77777777" w:rsidR="00FB7EE5" w:rsidRDefault="00FB7EE5" w:rsidP="00FB7EE5"/>
    <w:p w14:paraId="5E09EB43" w14:textId="77777777" w:rsidR="00FB7EE5" w:rsidRDefault="00FB7EE5" w:rsidP="00FB7EE5"/>
    <w:p w14:paraId="3D934594" w14:textId="77777777" w:rsidR="00FB7EE5" w:rsidRPr="001878F5" w:rsidRDefault="00FB7EE5" w:rsidP="00FB7EE5"/>
    <w:p w14:paraId="55E1093E" w14:textId="77777777" w:rsidR="00FB7EE5" w:rsidRPr="001878F5" w:rsidRDefault="00FB7EE5" w:rsidP="00FB7EE5"/>
    <w:p w14:paraId="352C7E7E" w14:textId="77777777" w:rsidR="00FB7EE5" w:rsidRPr="00E22224" w:rsidRDefault="00FB7EE5" w:rsidP="00E22224">
      <w:pPr>
        <w:pStyle w:val="Heading2"/>
      </w:pPr>
      <w:bookmarkStart w:id="282" w:name="_Toc167252085"/>
      <w:bookmarkStart w:id="283" w:name="_Toc169265303"/>
      <w:r w:rsidRPr="00E22224">
        <w:t>Co-operation with other projects/programmes</w:t>
      </w:r>
      <w:bookmarkEnd w:id="282"/>
      <w:bookmarkEnd w:id="283"/>
    </w:p>
    <w:p w14:paraId="06FD81FE" w14:textId="77777777" w:rsidR="00FB7EE5" w:rsidRPr="001878F5" w:rsidRDefault="00FB7EE5" w:rsidP="00FB7EE5">
      <w:pPr>
        <w:pStyle w:val="Heading3"/>
        <w:numPr>
          <w:ilvl w:val="2"/>
          <w:numId w:val="0"/>
        </w:numPr>
        <w:tabs>
          <w:tab w:val="num" w:pos="720"/>
        </w:tabs>
        <w:ind w:left="720" w:right="-51" w:hanging="720"/>
        <w:rPr>
          <w:b w:val="0"/>
        </w:rPr>
      </w:pPr>
      <w:bookmarkStart w:id="284" w:name="_Toc157403651"/>
      <w:bookmarkStart w:id="285" w:name="_Toc167252086"/>
      <w:bookmarkStart w:id="286" w:name="_Toc169265304"/>
      <w:r w:rsidRPr="001878F5">
        <w:rPr>
          <w:bCs/>
        </w:rPr>
        <w:t>German Platform for Industrial Safety</w:t>
      </w:r>
      <w:r w:rsidRPr="001878F5">
        <w:rPr>
          <w:b w:val="0"/>
        </w:rPr>
        <w:t xml:space="preserve"> - IFF</w:t>
      </w:r>
      <w:bookmarkEnd w:id="284"/>
      <w:bookmarkEnd w:id="285"/>
      <w:bookmarkEnd w:id="286"/>
      <w:r w:rsidRPr="001878F5">
        <w:rPr>
          <w:b w:val="0"/>
        </w:rPr>
        <w:t xml:space="preserve"> </w:t>
      </w:r>
    </w:p>
    <w:p w14:paraId="4670950F" w14:textId="77777777" w:rsidR="00FB7EE5" w:rsidRPr="001878F5" w:rsidRDefault="00FB7EE5" w:rsidP="00FB7EE5">
      <w:r w:rsidRPr="001878F5">
        <w:t>A link with the German Platform for Industrial Safety was established through the IFF who is leading the focus group “Information Technology”. A presentation of project results is planned in the next plenary meeting of the German Platform for Industrial Safety (September 2007) with the purpose of achieving common synergies and utilising project results to push safety-related research with German stakeholders.</w:t>
      </w:r>
    </w:p>
    <w:p w14:paraId="68134B98" w14:textId="77777777" w:rsidR="00FB7EE5" w:rsidRDefault="00FB7EE5" w:rsidP="00FB7EE5">
      <w:pPr>
        <w:pStyle w:val="Heading3"/>
        <w:numPr>
          <w:ilvl w:val="0"/>
          <w:numId w:val="0"/>
        </w:numPr>
        <w:ind w:right="-51"/>
        <w:rPr>
          <w:b w:val="0"/>
          <w:bCs/>
        </w:rPr>
      </w:pPr>
      <w:bookmarkStart w:id="287" w:name="_Toc157487701"/>
      <w:bookmarkStart w:id="288" w:name="_Toc169265305"/>
      <w:r w:rsidRPr="00AF49AA">
        <w:rPr>
          <w:b w:val="0"/>
          <w:bCs/>
        </w:rPr>
        <w:t>Halden Reactor Project (HRP) Initiative – POLIMI</w:t>
      </w:r>
      <w:bookmarkEnd w:id="287"/>
      <w:bookmarkEnd w:id="288"/>
      <w:r w:rsidRPr="00AF49AA">
        <w:rPr>
          <w:b w:val="0"/>
          <w:bCs/>
        </w:rPr>
        <w:t xml:space="preserve"> </w:t>
      </w:r>
    </w:p>
    <w:p w14:paraId="4747FCAE" w14:textId="77777777" w:rsidR="00FB7EE5" w:rsidRDefault="00FB7EE5" w:rsidP="00FB7EE5">
      <w:pPr>
        <w:pStyle w:val="BodyText"/>
        <w:rPr>
          <w:spacing w:val="-3"/>
        </w:rPr>
      </w:pPr>
      <w:r w:rsidRPr="008632BE">
        <w:rPr>
          <w:spacing w:val="-3"/>
        </w:rPr>
        <w:t xml:space="preserve">The HRP, despite focused on the nuclear sector (very much similar to the chemical &amp; petrochemical ones), it is a very interesting and stimulating international initiative. Its main </w:t>
      </w:r>
      <w:r>
        <w:rPr>
          <w:spacing w:val="-3"/>
        </w:rPr>
        <w:t>objective</w:t>
      </w:r>
      <w:r w:rsidRPr="008632BE">
        <w:rPr>
          <w:spacing w:val="-3"/>
        </w:rPr>
        <w:t xml:space="preserve"> is </w:t>
      </w:r>
      <w:r>
        <w:rPr>
          <w:spacing w:val="-3"/>
        </w:rPr>
        <w:t xml:space="preserve">to perform research </w:t>
      </w:r>
      <w:r w:rsidRPr="008632BE">
        <w:rPr>
          <w:spacing w:val="-3"/>
        </w:rPr>
        <w:t>on Human Reliability Assessment &amp; Modelling. As such</w:t>
      </w:r>
      <w:r>
        <w:rPr>
          <w:spacing w:val="-3"/>
        </w:rPr>
        <w:t>, it is</w:t>
      </w:r>
      <w:r w:rsidRPr="008632BE">
        <w:rPr>
          <w:spacing w:val="-3"/>
        </w:rPr>
        <w:t xml:space="preserve"> very </w:t>
      </w:r>
      <w:r>
        <w:rPr>
          <w:spacing w:val="-3"/>
        </w:rPr>
        <w:t>much pertinent with</w:t>
      </w:r>
      <w:r w:rsidRPr="008632BE">
        <w:rPr>
          <w:spacing w:val="-3"/>
        </w:rPr>
        <w:t xml:space="preserve"> the </w:t>
      </w:r>
      <w:r>
        <w:rPr>
          <w:spacing w:val="-3"/>
        </w:rPr>
        <w:t>VIRTHUALIS</w:t>
      </w:r>
      <w:r w:rsidRPr="008632BE">
        <w:rPr>
          <w:spacing w:val="-3"/>
        </w:rPr>
        <w:t xml:space="preserve"> project. At the time of writing the HRP initiative is launching a benchmark study on existing HRA methods using the full scale simulator set-up at Halden (NO)</w:t>
      </w:r>
      <w:r>
        <w:rPr>
          <w:spacing w:val="-3"/>
        </w:rPr>
        <w:t>, i.e., a control room for nuclear power plants (with an innovative layout)</w:t>
      </w:r>
      <w:r w:rsidRPr="008632BE">
        <w:rPr>
          <w:spacing w:val="-3"/>
        </w:rPr>
        <w:t xml:space="preserve">. </w:t>
      </w:r>
    </w:p>
    <w:p w14:paraId="2FB57FB8" w14:textId="77777777" w:rsidR="00FB7EE5" w:rsidRDefault="00FB7EE5" w:rsidP="00FB7EE5">
      <w:pPr>
        <w:pStyle w:val="BodyText"/>
        <w:rPr>
          <w:spacing w:val="-3"/>
        </w:rPr>
      </w:pPr>
      <w:r>
        <w:rPr>
          <w:spacing w:val="-3"/>
        </w:rPr>
        <w:t xml:space="preserve">The idea is to link VIRTHUALIS project activities with the benchmark at HRP in order to see how the two initiatives can benefit from one another. </w:t>
      </w:r>
    </w:p>
    <w:p w14:paraId="60F18DE2" w14:textId="77777777" w:rsidR="00FB7EE5" w:rsidRDefault="00FB7EE5" w:rsidP="00FB7EE5">
      <w:pPr>
        <w:pStyle w:val="BodyText"/>
        <w:rPr>
          <w:spacing w:val="-3"/>
        </w:rPr>
      </w:pPr>
      <w:r>
        <w:rPr>
          <w:spacing w:val="-3"/>
        </w:rPr>
        <w:t>Potential reciprocal benefits can be synthesised as follows:</w:t>
      </w:r>
    </w:p>
    <w:p w14:paraId="2DDD015A"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Test the fuzzy tool under construction in VIRTHUALIS with real operators in a full scale simulator;</w:t>
      </w:r>
    </w:p>
    <w:p w14:paraId="1289A2E7"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Test the fuzzy tool in the virtual simulator to be produced by VIRTHUALIS and provide the HRP with a feedback on its reliability and usability;</w:t>
      </w:r>
    </w:p>
    <w:p w14:paraId="453B3D27"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 xml:space="preserve">Provide the HRP with insights on how the fuzzy modelling could be adapted for being used even in the nuclear sector; </w:t>
      </w:r>
    </w:p>
    <w:p w14:paraId="0CA5D4B7"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Proposing the VIRTHUALIS approach to the HRP initiative as an innovative way of assessing Human Reliability even in the nuclear sector;</w:t>
      </w:r>
    </w:p>
    <w:p w14:paraId="50DE3843" w14:textId="77777777" w:rsidR="00FB7EE5" w:rsidRPr="003A5D3E" w:rsidRDefault="00FB7EE5" w:rsidP="00FB7EE5">
      <w:pPr>
        <w:rPr>
          <w:lang w:val="en-IE"/>
        </w:rPr>
      </w:pPr>
    </w:p>
    <w:p w14:paraId="78213CA0" w14:textId="77777777" w:rsidR="00FB7EE5" w:rsidRPr="00AF49AA" w:rsidRDefault="00FB7EE5" w:rsidP="00FB7EE5">
      <w:pPr>
        <w:pStyle w:val="Heading3"/>
        <w:numPr>
          <w:ilvl w:val="0"/>
          <w:numId w:val="0"/>
        </w:numPr>
        <w:ind w:right="-51"/>
        <w:rPr>
          <w:b w:val="0"/>
          <w:bCs/>
        </w:rPr>
      </w:pPr>
      <w:bookmarkStart w:id="289" w:name="_Toc157487702"/>
      <w:bookmarkStart w:id="290" w:name="_Toc169265306"/>
      <w:r w:rsidRPr="00AF49AA">
        <w:rPr>
          <w:b w:val="0"/>
          <w:bCs/>
        </w:rPr>
        <w:t>V3S Project – INERIS</w:t>
      </w:r>
      <w:bookmarkEnd w:id="289"/>
      <w:bookmarkEnd w:id="290"/>
      <w:r w:rsidRPr="00AF49AA">
        <w:rPr>
          <w:b w:val="0"/>
          <w:bCs/>
        </w:rPr>
        <w:t xml:space="preserve"> </w:t>
      </w:r>
    </w:p>
    <w:p w14:paraId="2E1FC19C" w14:textId="77777777" w:rsidR="00FB7EE5" w:rsidRPr="007E536A" w:rsidRDefault="00FB7EE5" w:rsidP="00FB7EE5">
      <w:pPr>
        <w:rPr>
          <w:bCs/>
        </w:rPr>
      </w:pPr>
      <w:r w:rsidRPr="007E536A">
        <w:rPr>
          <w:bCs/>
        </w:rPr>
        <w:t xml:space="preserve">INERIS proposes to link the V3S project with </w:t>
      </w:r>
      <w:r>
        <w:rPr>
          <w:bCs/>
        </w:rPr>
        <w:t>VIRTHUALIS</w:t>
      </w:r>
      <w:r w:rsidRPr="007E536A">
        <w:rPr>
          <w:bCs/>
        </w:rPr>
        <w:t xml:space="preserve"> as there are strong complementarities between the two. The objective of V3S is to produce VR tools to help subcontractors (loading/unloading and maintenance) in their HSE risk management, decision making, and training. The innovative part of V3S can be summarised as follows:</w:t>
      </w:r>
    </w:p>
    <w:p w14:paraId="13533E57"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innovation based on a multi-agent approach</w:t>
      </w:r>
    </w:p>
    <w:p w14:paraId="7B8B39B6"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use of ergonomic knowledge and artificial intelligence to develop “clever” cognitive agents (avatars);</w:t>
      </w:r>
    </w:p>
    <w:p w14:paraId="2731FE78"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realistic simulation of phenomena based on physical laws;</w:t>
      </w:r>
    </w:p>
    <w:p w14:paraId="43FC051B"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 xml:space="preserve">diagnostic and feedback solutions based on risk indicators. </w:t>
      </w:r>
    </w:p>
    <w:p w14:paraId="365CA989" w14:textId="77777777" w:rsidR="00FB7EE5" w:rsidRPr="007E536A" w:rsidRDefault="00FB7EE5" w:rsidP="00FB7EE5">
      <w:pPr>
        <w:rPr>
          <w:bCs/>
        </w:rPr>
      </w:pPr>
      <w:r w:rsidRPr="007E536A">
        <w:rPr>
          <w:bCs/>
        </w:rPr>
        <w:t>The idea the two projects are working on to better capitalise reciprocal efforts is the following:</w:t>
      </w:r>
    </w:p>
    <w:p w14:paraId="1BE0C69C"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V3S will build its tools on VIRTHUALIS platform;</w:t>
      </w:r>
    </w:p>
    <w:p w14:paraId="19302059"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V3S will share HF data with VIRTHUALIS;</w:t>
      </w:r>
    </w:p>
    <w:p w14:paraId="6655A95B" w14:textId="77777777" w:rsidR="00FB7EE5" w:rsidRPr="00AF49AA" w:rsidRDefault="00FB7EE5" w:rsidP="00343A0B">
      <w:pPr>
        <w:numPr>
          <w:ilvl w:val="0"/>
          <w:numId w:val="28"/>
        </w:numPr>
        <w:tabs>
          <w:tab w:val="clear" w:pos="720"/>
          <w:tab w:val="num" w:pos="1080"/>
        </w:tabs>
        <w:ind w:left="1080"/>
        <w:jc w:val="both"/>
        <w:rPr>
          <w:lang w:val="en-IE"/>
        </w:rPr>
      </w:pPr>
      <w:r w:rsidRPr="00AF49AA">
        <w:rPr>
          <w:lang w:val="en-IE"/>
        </w:rPr>
        <w:t xml:space="preserve">VIRTHUALIS will use V3S results. </w:t>
      </w:r>
    </w:p>
    <w:p w14:paraId="7F4EFCA5" w14:textId="77777777" w:rsidR="00FB7EE5" w:rsidRDefault="00FB7EE5" w:rsidP="00FB7EE5">
      <w:pPr>
        <w:rPr>
          <w:bCs/>
        </w:rPr>
      </w:pPr>
      <w:r w:rsidRPr="007E536A">
        <w:rPr>
          <w:bCs/>
        </w:rPr>
        <w:t xml:space="preserve">The “joint venture” will enable to better capitalise results coming from both projects, and to produce a synergy which product will certainly be greater than the simple sum of the two efforts. </w:t>
      </w:r>
    </w:p>
    <w:p w14:paraId="0763ECCE" w14:textId="77777777" w:rsidR="00E22224" w:rsidRPr="007E536A" w:rsidRDefault="00E22224" w:rsidP="00FB7EE5">
      <w:pPr>
        <w:rPr>
          <w:bCs/>
        </w:rPr>
      </w:pPr>
    </w:p>
    <w:p w14:paraId="143F380F" w14:textId="77777777" w:rsidR="00FB7EE5" w:rsidRPr="00E22224" w:rsidRDefault="00FB7EE5" w:rsidP="00E22224">
      <w:pPr>
        <w:pStyle w:val="Heading3"/>
      </w:pPr>
      <w:bookmarkStart w:id="291" w:name="_Toc157487703"/>
      <w:bookmarkStart w:id="292" w:name="_Toc169265307"/>
      <w:r w:rsidRPr="00E22224">
        <w:rPr>
          <w:rFonts w:eastAsia="Times"/>
        </w:rPr>
        <w:t xml:space="preserve">PERFRV2 – </w:t>
      </w:r>
      <w:r w:rsidRPr="00E22224">
        <w:t>LAA-P5</w:t>
      </w:r>
      <w:bookmarkEnd w:id="291"/>
      <w:bookmarkEnd w:id="292"/>
      <w:r w:rsidRPr="00E22224">
        <w:t xml:space="preserve"> </w:t>
      </w:r>
    </w:p>
    <w:p w14:paraId="58566380" w14:textId="77777777" w:rsidR="00FB7EE5" w:rsidRPr="00470706" w:rsidRDefault="00FB7EE5" w:rsidP="00FB7EE5">
      <w:pPr>
        <w:autoSpaceDE w:val="0"/>
        <w:autoSpaceDN w:val="0"/>
        <w:adjustRightInd w:val="0"/>
        <w:rPr>
          <w:rFonts w:eastAsia="Times"/>
          <w:lang w:eastAsia="fr-FR"/>
        </w:rPr>
      </w:pPr>
      <w:r w:rsidRPr="00470706">
        <w:rPr>
          <w:rFonts w:eastAsia="Times"/>
          <w:lang w:eastAsia="fr-FR"/>
        </w:rPr>
        <w:t xml:space="preserve">Paris 5 is involved in the French PERFRV2 project and is going to participate to a second one (V3S, to be started at the end of this year) that could be linked to </w:t>
      </w:r>
      <w:r>
        <w:rPr>
          <w:rFonts w:eastAsia="Times"/>
          <w:lang w:eastAsia="fr-FR"/>
        </w:rPr>
        <w:t>VIRTHUALIS</w:t>
      </w:r>
      <w:r w:rsidRPr="00470706">
        <w:rPr>
          <w:rFonts w:eastAsia="Times"/>
          <w:lang w:eastAsia="fr-FR"/>
        </w:rPr>
        <w:t>. The PERF-RV2 Platform (Plateforme d’Etude et Recherche Française de Réalité Virtuelle), funded by the new French research agency (ANAR) since December 2005, aims to demonstrate that integrating virtual humans in the digital factory can improve the design process in terms of effectiveness and in terms of the ergonomics value of the working stations. In this project, our task is to provide task analysis formalism and models to support the implementation of ecological behaviours in virtual simulations of work. An associated project (V3S - Virtual Reality for Safe Seveso Subs tractors) is to be launched in the near future to develop a training application based on a subset of the formalism dimensions developed in PERF-RV2 with an extension to support intelligent tutoring and assistance functions. This latter project will also involve INERIS.</w:t>
      </w:r>
    </w:p>
    <w:p w14:paraId="05340D5B" w14:textId="77777777" w:rsidR="00FB7EE5" w:rsidRPr="00470706" w:rsidRDefault="00FB7EE5" w:rsidP="00FB7EE5">
      <w:pPr>
        <w:autoSpaceDE w:val="0"/>
        <w:autoSpaceDN w:val="0"/>
        <w:adjustRightInd w:val="0"/>
        <w:rPr>
          <w:rFonts w:eastAsia="Times"/>
          <w:lang w:eastAsia="fr-FR"/>
        </w:rPr>
      </w:pPr>
    </w:p>
    <w:p w14:paraId="38F10618" w14:textId="77777777" w:rsidR="00FB7EE5" w:rsidRPr="00E22224" w:rsidRDefault="00FB7EE5" w:rsidP="00E22224">
      <w:pPr>
        <w:pStyle w:val="Heading3"/>
      </w:pPr>
      <w:bookmarkStart w:id="293" w:name="_Toc157487704"/>
      <w:bookmarkStart w:id="294" w:name="_Toc169265308"/>
      <w:r w:rsidRPr="00E22224">
        <w:t>Greek Platform for Industrial Safety - DEMOS</w:t>
      </w:r>
      <w:bookmarkEnd w:id="293"/>
      <w:bookmarkEnd w:id="294"/>
      <w:r w:rsidRPr="00E22224">
        <w:t xml:space="preserve"> </w:t>
      </w:r>
    </w:p>
    <w:p w14:paraId="11839CBD" w14:textId="77777777" w:rsidR="00FB7EE5" w:rsidRDefault="00FB7EE5" w:rsidP="00FB7EE5">
      <w:r w:rsidRPr="00C42BBD">
        <w:t>A link with the Greek Platform for Industrial Safety is created. DEMOS has been among the organisers of the launching event on October 18, 2006.</w:t>
      </w:r>
    </w:p>
    <w:p w14:paraId="0120C639" w14:textId="77777777" w:rsidR="00FB7EE5" w:rsidRPr="00470706" w:rsidRDefault="00FB7EE5" w:rsidP="00FB7EE5">
      <w:pPr>
        <w:autoSpaceDE w:val="0"/>
        <w:autoSpaceDN w:val="0"/>
        <w:adjustRightInd w:val="0"/>
        <w:rPr>
          <w:rFonts w:eastAsia="Times"/>
          <w:lang w:eastAsia="fr-FR"/>
        </w:rPr>
      </w:pPr>
    </w:p>
    <w:p w14:paraId="616117BA" w14:textId="77777777" w:rsidR="00FB7EE5" w:rsidRPr="00E22224" w:rsidRDefault="00FB7EE5" w:rsidP="00E22224">
      <w:pPr>
        <w:pStyle w:val="Heading3"/>
        <w:rPr>
          <w:rFonts w:eastAsia="Times"/>
        </w:rPr>
      </w:pPr>
      <w:bookmarkStart w:id="295" w:name="_Toc157487705"/>
      <w:bookmarkStart w:id="296" w:name="_Toc169265309"/>
      <w:r w:rsidRPr="00E22224">
        <w:rPr>
          <w:rFonts w:eastAsia="Times"/>
        </w:rPr>
        <w:t>HILAS and TATEM projects -TCD</w:t>
      </w:r>
      <w:bookmarkEnd w:id="295"/>
      <w:bookmarkEnd w:id="296"/>
      <w:r w:rsidRPr="00E22224">
        <w:rPr>
          <w:rFonts w:eastAsia="Times"/>
        </w:rPr>
        <w:t xml:space="preserve"> </w:t>
      </w:r>
    </w:p>
    <w:p w14:paraId="64D81C0D" w14:textId="77777777" w:rsidR="00FB7EE5" w:rsidRPr="00470706" w:rsidRDefault="00FB7EE5" w:rsidP="00FB7EE5">
      <w:r w:rsidRPr="00470706">
        <w:t>TCD have been engaged in a detailed dialogue with other European Projects – specifically HILAS and TATEM – to develop a common approach to defining, understanding, modelling and describing operational processes including the related human and social processes;</w:t>
      </w:r>
    </w:p>
    <w:p w14:paraId="51B91017" w14:textId="77777777" w:rsidR="00FB7EE5" w:rsidRPr="001878F5" w:rsidRDefault="00FB7EE5" w:rsidP="00FB7EE5"/>
    <w:p w14:paraId="510B1D18" w14:textId="7CDF5233" w:rsidR="00A50622" w:rsidRDefault="00A50622">
      <w:r>
        <w:br w:type="page"/>
      </w:r>
    </w:p>
    <w:p w14:paraId="18160DF6" w14:textId="77777777" w:rsidR="00A50622" w:rsidRDefault="00A50622" w:rsidP="00A50622"/>
    <w:p w14:paraId="2D872626" w14:textId="77777777" w:rsidR="00A50622" w:rsidRDefault="00A50622" w:rsidP="00A50622">
      <w:pPr>
        <w:pStyle w:val="Heading1"/>
        <w:numPr>
          <w:ilvl w:val="0"/>
          <w:numId w:val="0"/>
        </w:numPr>
      </w:pPr>
    </w:p>
    <w:p w14:paraId="34CF4FFB" w14:textId="7D4368A4" w:rsidR="00A50622" w:rsidRPr="00FB7EE5" w:rsidRDefault="00A50622" w:rsidP="00A50622">
      <w:pPr>
        <w:pStyle w:val="Heading1"/>
        <w:numPr>
          <w:ilvl w:val="0"/>
          <w:numId w:val="0"/>
        </w:numPr>
        <w:jc w:val="center"/>
        <w:rPr>
          <w:sz w:val="44"/>
          <w:szCs w:val="44"/>
        </w:rPr>
      </w:pPr>
      <w:bookmarkStart w:id="297" w:name="_Toc169265310"/>
      <w:r w:rsidRPr="00FB7EE5">
        <w:rPr>
          <w:sz w:val="44"/>
          <w:szCs w:val="44"/>
        </w:rPr>
        <w:t xml:space="preserve">Year </w:t>
      </w:r>
      <w:r>
        <w:rPr>
          <w:sz w:val="44"/>
          <w:szCs w:val="44"/>
        </w:rPr>
        <w:t>3</w:t>
      </w:r>
      <w:r w:rsidRPr="00FB7EE5">
        <w:rPr>
          <w:sz w:val="44"/>
          <w:szCs w:val="44"/>
        </w:rPr>
        <w:t xml:space="preserve"> - 01.05.200</w:t>
      </w:r>
      <w:r>
        <w:rPr>
          <w:sz w:val="44"/>
          <w:szCs w:val="44"/>
        </w:rPr>
        <w:t>7</w:t>
      </w:r>
      <w:r w:rsidRPr="00FB7EE5">
        <w:rPr>
          <w:sz w:val="44"/>
          <w:szCs w:val="44"/>
        </w:rPr>
        <w:t xml:space="preserve"> – 30.04.200</w:t>
      </w:r>
      <w:r>
        <w:rPr>
          <w:sz w:val="44"/>
          <w:szCs w:val="44"/>
        </w:rPr>
        <w:t>8</w:t>
      </w:r>
      <w:bookmarkEnd w:id="297"/>
    </w:p>
    <w:p w14:paraId="103C114D" w14:textId="77777777" w:rsidR="00A50622" w:rsidRDefault="00A50622" w:rsidP="00A50622"/>
    <w:p w14:paraId="6B706487" w14:textId="77777777" w:rsidR="00A50622" w:rsidRPr="00FB7EE5" w:rsidRDefault="00A50622" w:rsidP="00A50622"/>
    <w:p w14:paraId="1E615C13" w14:textId="77777777" w:rsidR="00B619FE" w:rsidRDefault="00B619FE"/>
    <w:tbl>
      <w:tblPr>
        <w:tblW w:w="10627" w:type="dxa"/>
        <w:tblCellSpacing w:w="30" w:type="dxa"/>
        <w:tblInd w:w="60" w:type="dxa"/>
        <w:tblCellMar>
          <w:left w:w="0" w:type="dxa"/>
          <w:right w:w="0" w:type="dxa"/>
        </w:tblCellMar>
        <w:tblLook w:val="0000" w:firstRow="0" w:lastRow="0" w:firstColumn="0" w:lastColumn="0" w:noHBand="0" w:noVBand="0"/>
      </w:tblPr>
      <w:tblGrid>
        <w:gridCol w:w="10627"/>
      </w:tblGrid>
      <w:tr w:rsidR="00343A0B" w:rsidRPr="00F24286" w14:paraId="5BA0D53C"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26BDD4FE" w14:textId="4A419924" w:rsidR="00343A0B" w:rsidRPr="00F24286" w:rsidRDefault="00343A0B" w:rsidP="00087376">
            <w:pPr>
              <w:pStyle w:val="Heading1"/>
              <w:rPr>
                <w:bCs/>
                <w:szCs w:val="36"/>
              </w:rPr>
            </w:pPr>
            <w:bookmarkStart w:id="298" w:name="_Toc75585008"/>
            <w:bookmarkStart w:id="299" w:name="_Toc203459630"/>
            <w:bookmarkStart w:id="300" w:name="_Toc169265311"/>
            <w:r w:rsidRPr="00F24286">
              <w:rPr>
                <w:bCs/>
                <w:szCs w:val="36"/>
              </w:rPr>
              <w:t>Project Objectives and major achievements during the reporting period</w:t>
            </w:r>
            <w:bookmarkEnd w:id="298"/>
            <w:bookmarkEnd w:id="299"/>
            <w:bookmarkEnd w:id="300"/>
          </w:p>
        </w:tc>
      </w:tr>
      <w:tr w:rsidR="00343A0B" w:rsidRPr="00F24286" w14:paraId="4C4C96F1"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44214B2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00D10DF"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314786D9" w14:textId="3FA56845" w:rsidR="00343A0B" w:rsidRPr="00F24286" w:rsidRDefault="00343A0B" w:rsidP="00087376">
            <w:pPr>
              <w:pStyle w:val="Heading2"/>
              <w:rPr>
                <w:bCs/>
                <w:szCs w:val="32"/>
              </w:rPr>
            </w:pPr>
            <w:bookmarkStart w:id="301" w:name="_Toc75585009"/>
            <w:bookmarkStart w:id="302" w:name="_Toc203459631"/>
            <w:bookmarkStart w:id="303" w:name="_Toc169265312"/>
            <w:r w:rsidRPr="00F24286">
              <w:rPr>
                <w:bCs/>
                <w:szCs w:val="32"/>
              </w:rPr>
              <w:t>Overview of general project objectives and relation to state-of-the-art</w:t>
            </w:r>
            <w:bookmarkEnd w:id="301"/>
            <w:bookmarkEnd w:id="302"/>
            <w:bookmarkEnd w:id="303"/>
          </w:p>
        </w:tc>
      </w:tr>
      <w:tr w:rsidR="00343A0B" w:rsidRPr="00F24286" w14:paraId="1229A5CD"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304CECE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94B0DB0"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62CA6650"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key scientific and technical goal for the reporting period is to provide the second release of the VIRTHUALIS technology by developing the SafeVR platform and extracting the specifications of the safety applications that will be built on top of the SafeVR platform. </w:t>
            </w:r>
          </w:p>
          <w:p w14:paraId="09C3F7C9" w14:textId="77777777" w:rsidR="00343A0B" w:rsidRPr="00F24286" w:rsidRDefault="00343A0B" w:rsidP="00087376">
            <w:pPr>
              <w:jc w:val="both"/>
              <w:rPr>
                <w:rFonts w:ascii="Times" w:hAnsi="Times"/>
                <w:sz w:val="20"/>
                <w:szCs w:val="20"/>
              </w:rPr>
            </w:pPr>
          </w:p>
          <w:p w14:paraId="3E05A300" w14:textId="77777777" w:rsidR="00343A0B" w:rsidRPr="00F24286" w:rsidRDefault="00343A0B" w:rsidP="00087376">
            <w:pPr>
              <w:jc w:val="both"/>
              <w:rPr>
                <w:rFonts w:ascii="Times" w:hAnsi="Times"/>
                <w:sz w:val="20"/>
                <w:szCs w:val="20"/>
              </w:rPr>
            </w:pPr>
            <w:r w:rsidRPr="00F24286">
              <w:rPr>
                <w:rFonts w:ascii="Times" w:hAnsi="Times"/>
                <w:sz w:val="20"/>
                <w:szCs w:val="20"/>
              </w:rPr>
              <w:t>The aim of this bit of project activities is that once the second release of the SafeVR platform of VIRTHUALIS is produced , the preparation for the development of practical cases is initiated in parallel to that activity together with the development of a set of IT tools to facilitate a global representation and analysis of each case study.</w:t>
            </w:r>
            <w:r>
              <w:rPr>
                <w:rFonts w:ascii="Times" w:hAnsi="Times"/>
                <w:sz w:val="20"/>
                <w:szCs w:val="20"/>
              </w:rPr>
              <w:t xml:space="preserve"> </w:t>
            </w:r>
            <w:r w:rsidRPr="00F24286">
              <w:rPr>
                <w:rFonts w:ascii="Times" w:hAnsi="Times"/>
                <w:sz w:val="20"/>
                <w:szCs w:val="20"/>
              </w:rPr>
              <w:t>In parallel to these activities the setting of the three case studies STATOIL, SONATRACH and TOTAL is progressed with STATOIL one to be ready for demonstration at the end of the reporting period.</w:t>
            </w:r>
          </w:p>
        </w:tc>
      </w:tr>
      <w:tr w:rsidR="00343A0B" w:rsidRPr="00F24286" w14:paraId="290F2147"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4F591F35" w14:textId="4DD6AC86" w:rsidR="00343A0B" w:rsidRPr="00F24286" w:rsidRDefault="00343A0B" w:rsidP="00087376">
            <w:pPr>
              <w:pStyle w:val="Heading2"/>
              <w:rPr>
                <w:bCs/>
                <w:szCs w:val="32"/>
              </w:rPr>
            </w:pPr>
            <w:bookmarkStart w:id="304" w:name="_Toc75585010"/>
            <w:bookmarkStart w:id="305" w:name="_Toc203459632"/>
            <w:bookmarkStart w:id="306" w:name="_Toc169265313"/>
            <w:r w:rsidRPr="00F24286">
              <w:rPr>
                <w:bCs/>
                <w:szCs w:val="32"/>
              </w:rPr>
              <w:t>Summary of recommendations from previous review (if any)</w:t>
            </w:r>
            <w:bookmarkEnd w:id="304"/>
            <w:bookmarkEnd w:id="305"/>
            <w:bookmarkEnd w:id="306"/>
          </w:p>
        </w:tc>
      </w:tr>
      <w:tr w:rsidR="00343A0B" w:rsidRPr="00F24286" w14:paraId="726039B9"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447C5F49" w14:textId="77777777" w:rsidR="00343A0B" w:rsidRPr="00F24286" w:rsidRDefault="00343A0B" w:rsidP="00087376">
            <w:pPr>
              <w:rPr>
                <w:rFonts w:ascii="Times" w:hAnsi="Times"/>
                <w:sz w:val="20"/>
                <w:szCs w:val="20"/>
              </w:rPr>
            </w:pPr>
            <w:r w:rsidRPr="00F24286">
              <w:rPr>
                <w:rFonts w:ascii="Times" w:hAnsi="Times"/>
                <w:sz w:val="20"/>
                <w:szCs w:val="20"/>
              </w:rPr>
              <w:t> No recommendations provided.</w:t>
            </w:r>
          </w:p>
        </w:tc>
      </w:tr>
      <w:tr w:rsidR="00343A0B" w:rsidRPr="00F24286" w14:paraId="6421D6C1"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709375F9" w14:textId="77777777" w:rsidR="00343A0B" w:rsidRPr="00F24286" w:rsidRDefault="00343A0B" w:rsidP="00087376">
            <w:pPr>
              <w:rPr>
                <w:rFonts w:ascii="Times" w:hAnsi="Times"/>
                <w:sz w:val="20"/>
                <w:szCs w:val="20"/>
              </w:rPr>
            </w:pPr>
          </w:p>
        </w:tc>
      </w:tr>
      <w:tr w:rsidR="00343A0B" w:rsidRPr="00F24286" w14:paraId="70F9F000"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0138895A" w14:textId="479E05DE" w:rsidR="00343A0B" w:rsidRPr="00F24286" w:rsidRDefault="00343A0B" w:rsidP="00087376">
            <w:pPr>
              <w:pStyle w:val="Heading2"/>
              <w:rPr>
                <w:bCs/>
                <w:szCs w:val="32"/>
              </w:rPr>
            </w:pPr>
            <w:bookmarkStart w:id="307" w:name="_Toc75585011"/>
            <w:bookmarkStart w:id="308" w:name="_Toc203459633"/>
            <w:bookmarkStart w:id="309" w:name="_Toc169265314"/>
            <w:r w:rsidRPr="00F24286">
              <w:rPr>
                <w:bCs/>
                <w:szCs w:val="32"/>
              </w:rPr>
              <w:t>Objectives for the reporting period, work performed, contractors involved and main achievements in the period</w:t>
            </w:r>
            <w:bookmarkEnd w:id="307"/>
            <w:bookmarkEnd w:id="308"/>
            <w:bookmarkEnd w:id="309"/>
          </w:p>
        </w:tc>
      </w:tr>
      <w:tr w:rsidR="00343A0B" w:rsidRPr="00F24286" w14:paraId="22F10995"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3F79139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4D23C36"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1409536D" w14:textId="18C80E3B" w:rsidR="00343A0B" w:rsidRPr="00F24286" w:rsidRDefault="00343A0B" w:rsidP="00087376">
            <w:pPr>
              <w:pStyle w:val="Heading3"/>
              <w:rPr>
                <w:bCs/>
              </w:rPr>
            </w:pPr>
            <w:bookmarkStart w:id="310" w:name="_Toc75585012"/>
            <w:bookmarkStart w:id="311" w:name="_Toc169265315"/>
            <w:r w:rsidRPr="00F24286">
              <w:rPr>
                <w:bCs/>
              </w:rPr>
              <w:t>Objectives for the reporting period</w:t>
            </w:r>
            <w:bookmarkEnd w:id="310"/>
            <w:bookmarkEnd w:id="311"/>
          </w:p>
        </w:tc>
      </w:tr>
      <w:tr w:rsidR="00343A0B" w:rsidRPr="00F24286" w14:paraId="12165515"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505CC59F"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This section covers the project work development for the period M25-M36 in terms of tasks accomplishment and outcomes according to the objectives settled in the work plan. It also addresses the major problems encountered and describes how the consortium dealt with them. </w:t>
            </w:r>
          </w:p>
        </w:tc>
      </w:tr>
      <w:tr w:rsidR="00343A0B" w:rsidRPr="00F24286" w14:paraId="66ED7CFC"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7DCAC4D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C6CA2FF"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3FE0C183" w14:textId="57A61031" w:rsidR="00343A0B" w:rsidRPr="00F24286" w:rsidRDefault="00343A0B" w:rsidP="00087376">
            <w:pPr>
              <w:pStyle w:val="Heading3"/>
              <w:rPr>
                <w:bCs/>
              </w:rPr>
            </w:pPr>
            <w:bookmarkStart w:id="312" w:name="_Toc75585013"/>
            <w:bookmarkStart w:id="313" w:name="_Toc169265316"/>
            <w:r w:rsidRPr="00F24286">
              <w:rPr>
                <w:bCs/>
              </w:rPr>
              <w:t>Work Performed</w:t>
            </w:r>
            <w:bookmarkEnd w:id="312"/>
            <w:bookmarkEnd w:id="313"/>
          </w:p>
        </w:tc>
      </w:tr>
      <w:tr w:rsidR="00343A0B" w:rsidRPr="00F24286" w14:paraId="007BC3D4"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5EB5D365" w14:textId="77777777" w:rsidR="00343A0B" w:rsidRPr="00F24286" w:rsidRDefault="00343A0B" w:rsidP="00087376">
            <w:pPr>
              <w:rPr>
                <w:rFonts w:ascii="Times" w:hAnsi="Times"/>
                <w:sz w:val="20"/>
                <w:szCs w:val="20"/>
              </w:rPr>
            </w:pPr>
            <w:r w:rsidRPr="00F24286">
              <w:rPr>
                <w:rFonts w:ascii="Times" w:hAnsi="Times"/>
                <w:sz w:val="20"/>
                <w:szCs w:val="20"/>
              </w:rPr>
              <w:t>The work performed covers all methodological aspects from the consolodation of the HF methodology for performing the analysis, through the elaboration of the set of IT tools to back up the four types of Analysis (RAS, OSM, AIS and TR, the evolution of the HFlab to the actual creation of the Industry based case stadies to prove the technology potential.</w:t>
            </w:r>
          </w:p>
        </w:tc>
      </w:tr>
      <w:tr w:rsidR="00343A0B" w:rsidRPr="00F24286" w14:paraId="51A7A188"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2714525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3945CF3"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26ECC027" w14:textId="7BB486D8" w:rsidR="00343A0B" w:rsidRPr="00F24286" w:rsidRDefault="00343A0B" w:rsidP="00087376">
            <w:pPr>
              <w:pStyle w:val="Heading3"/>
              <w:rPr>
                <w:bCs/>
              </w:rPr>
            </w:pPr>
            <w:bookmarkStart w:id="314" w:name="_Toc75585014"/>
            <w:bookmarkStart w:id="315" w:name="_Toc169265317"/>
            <w:r w:rsidRPr="00F24286">
              <w:rPr>
                <w:bCs/>
              </w:rPr>
              <w:t>Contractors involved</w:t>
            </w:r>
            <w:bookmarkEnd w:id="314"/>
            <w:bookmarkEnd w:id="315"/>
          </w:p>
        </w:tc>
      </w:tr>
      <w:tr w:rsidR="00343A0B" w:rsidRPr="00F24286" w14:paraId="6DF6DF8A"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4DBECCBD" w14:textId="77777777" w:rsidR="00343A0B" w:rsidRPr="00890477" w:rsidRDefault="00343A0B" w:rsidP="00087376">
            <w:pPr>
              <w:jc w:val="both"/>
              <w:rPr>
                <w:rFonts w:ascii="Times" w:hAnsi="Times"/>
                <w:b/>
                <w:sz w:val="20"/>
                <w:szCs w:val="20"/>
              </w:rPr>
            </w:pPr>
            <w:r w:rsidRPr="00890477">
              <w:rPr>
                <w:rFonts w:ascii="Times" w:hAnsi="Times"/>
                <w:b/>
                <w:sz w:val="20"/>
                <w:szCs w:val="20"/>
              </w:rPr>
              <w:t>Work Package 1</w:t>
            </w:r>
          </w:p>
          <w:p w14:paraId="2BC14F2B"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contractors involved in the elaboration of WP 1 are presented per Task in the following: </w:t>
            </w:r>
          </w:p>
          <w:p w14:paraId="3206FCAA" w14:textId="77777777" w:rsidR="00343A0B" w:rsidRPr="00F24286" w:rsidRDefault="00343A0B" w:rsidP="00087376">
            <w:pPr>
              <w:ind w:left="649" w:hanging="649"/>
              <w:jc w:val="both"/>
              <w:rPr>
                <w:rFonts w:ascii="Times" w:hAnsi="Times"/>
                <w:sz w:val="20"/>
                <w:szCs w:val="20"/>
              </w:rPr>
            </w:pPr>
            <w:r w:rsidRPr="00F24286">
              <w:rPr>
                <w:rFonts w:ascii="Times" w:hAnsi="Times"/>
                <w:sz w:val="20"/>
                <w:szCs w:val="20"/>
              </w:rPr>
              <w:t xml:space="preserve">1.1.1 </w:t>
            </w:r>
            <w:r w:rsidRPr="00F24286">
              <w:rPr>
                <w:rFonts w:ascii="Times" w:hAnsi="Times"/>
                <w:sz w:val="20"/>
                <w:szCs w:val="20"/>
              </w:rPr>
              <w:tab/>
              <w:t>TUC, POLIMI,</w:t>
            </w:r>
            <w:r>
              <w:rPr>
                <w:rFonts w:ascii="Times" w:hAnsi="Times"/>
                <w:sz w:val="20"/>
                <w:szCs w:val="20"/>
              </w:rPr>
              <w:t xml:space="preserve"> </w:t>
            </w:r>
            <w:r w:rsidRPr="00F24286">
              <w:rPr>
                <w:rFonts w:ascii="Times" w:hAnsi="Times"/>
                <w:sz w:val="20"/>
                <w:szCs w:val="20"/>
              </w:rPr>
              <w:t>TCD,</w:t>
            </w:r>
            <w:r>
              <w:rPr>
                <w:rFonts w:ascii="Times" w:hAnsi="Times"/>
                <w:sz w:val="20"/>
                <w:szCs w:val="20"/>
              </w:rPr>
              <w:t xml:space="preserve"> </w:t>
            </w:r>
            <w:r w:rsidRPr="00F24286">
              <w:rPr>
                <w:rFonts w:ascii="Times" w:hAnsi="Times"/>
                <w:sz w:val="20"/>
                <w:szCs w:val="20"/>
              </w:rPr>
              <w:t>DAPP,</w:t>
            </w:r>
            <w:r>
              <w:rPr>
                <w:rFonts w:ascii="Times" w:hAnsi="Times"/>
                <w:sz w:val="20"/>
                <w:szCs w:val="20"/>
              </w:rPr>
              <w:t xml:space="preserve"> </w:t>
            </w:r>
            <w:r w:rsidRPr="00F24286">
              <w:rPr>
                <w:rFonts w:ascii="Times" w:hAnsi="Times"/>
                <w:sz w:val="20"/>
                <w:szCs w:val="20"/>
              </w:rPr>
              <w:t xml:space="preserve">RELCONSULT, DEMOS, DTU, POLITO. </w:t>
            </w:r>
          </w:p>
          <w:p w14:paraId="5117C9A4" w14:textId="77777777" w:rsidR="00343A0B" w:rsidRPr="00F24286" w:rsidRDefault="00343A0B" w:rsidP="00087376">
            <w:pPr>
              <w:ind w:left="649" w:hanging="649"/>
              <w:jc w:val="both"/>
              <w:rPr>
                <w:rFonts w:ascii="Times" w:hAnsi="Times"/>
                <w:sz w:val="20"/>
                <w:szCs w:val="20"/>
              </w:rPr>
            </w:pPr>
            <w:r w:rsidRPr="00F24286">
              <w:rPr>
                <w:rFonts w:ascii="Times" w:hAnsi="Times"/>
                <w:sz w:val="20"/>
                <w:szCs w:val="20"/>
              </w:rPr>
              <w:t xml:space="preserve">1.1.2 </w:t>
            </w:r>
            <w:r w:rsidRPr="00F24286">
              <w:rPr>
                <w:rFonts w:ascii="Times" w:hAnsi="Times"/>
                <w:sz w:val="20"/>
                <w:szCs w:val="20"/>
              </w:rPr>
              <w:tab/>
              <w:t xml:space="preserve">EXIMIA LBORO, IFF, VRMMP,DEMOS, SONATRACH,UNIMI, POLIMI,POLITO, TCD, TOTAL STATOIL </w:t>
            </w:r>
          </w:p>
          <w:p w14:paraId="189F8826" w14:textId="77777777" w:rsidR="00343A0B" w:rsidRPr="00F24286" w:rsidRDefault="00343A0B" w:rsidP="00087376">
            <w:pPr>
              <w:ind w:left="649" w:hanging="649"/>
              <w:jc w:val="both"/>
              <w:rPr>
                <w:rFonts w:ascii="Times" w:hAnsi="Times"/>
                <w:sz w:val="20"/>
                <w:szCs w:val="20"/>
              </w:rPr>
            </w:pPr>
            <w:r w:rsidRPr="00F24286">
              <w:rPr>
                <w:rFonts w:ascii="Times" w:hAnsi="Times"/>
                <w:sz w:val="20"/>
                <w:szCs w:val="20"/>
              </w:rPr>
              <w:t xml:space="preserve">1.2.1 </w:t>
            </w:r>
            <w:r w:rsidRPr="00F24286">
              <w:rPr>
                <w:rFonts w:ascii="Times" w:hAnsi="Times"/>
                <w:sz w:val="20"/>
                <w:szCs w:val="20"/>
              </w:rPr>
              <w:tab/>
              <w:t xml:space="preserve">EXIMIA LBORO, IFF, TUC, VRMMP,DEMOS, SONATRACH,UNIMI, POLIMI,POLITO, TCD, TOTAL STATOIL DAPP, VRMMP, KITE,OVGU,INERIS, DTU. </w:t>
            </w:r>
          </w:p>
          <w:p w14:paraId="3B36DF0A" w14:textId="77777777" w:rsidR="00343A0B" w:rsidRDefault="00343A0B" w:rsidP="00087376">
            <w:pPr>
              <w:ind w:left="649" w:hanging="649"/>
              <w:jc w:val="both"/>
              <w:rPr>
                <w:rFonts w:ascii="Times" w:hAnsi="Times"/>
                <w:sz w:val="20"/>
                <w:szCs w:val="20"/>
              </w:rPr>
            </w:pPr>
            <w:r w:rsidRPr="00F24286">
              <w:rPr>
                <w:rFonts w:ascii="Times" w:hAnsi="Times"/>
                <w:sz w:val="20"/>
                <w:szCs w:val="20"/>
              </w:rPr>
              <w:t xml:space="preserve">1.3 </w:t>
            </w:r>
            <w:r w:rsidRPr="00F24286">
              <w:rPr>
                <w:rFonts w:ascii="Times" w:hAnsi="Times"/>
                <w:sz w:val="20"/>
                <w:szCs w:val="20"/>
              </w:rPr>
              <w:tab/>
              <w:t xml:space="preserve">VRMMP,ICCS, TNO,MW,IFF,POLIMI, STATOIL,SONATRACH, TOTAL </w:t>
            </w:r>
          </w:p>
          <w:p w14:paraId="4317562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1.4 </w:t>
            </w:r>
            <w:r>
              <w:rPr>
                <w:rFonts w:ascii="Times" w:hAnsi="Times"/>
                <w:sz w:val="20"/>
                <w:szCs w:val="20"/>
              </w:rPr>
              <w:t xml:space="preserve">       </w:t>
            </w:r>
            <w:r w:rsidRPr="00F24286">
              <w:rPr>
                <w:rFonts w:ascii="Times" w:hAnsi="Times"/>
                <w:sz w:val="20"/>
                <w:szCs w:val="20"/>
              </w:rPr>
              <w:t xml:space="preserve">OVGU, DEMOS,STATOIL, UNIMI </w:t>
            </w:r>
          </w:p>
          <w:p w14:paraId="7151EA7D" w14:textId="77777777" w:rsidR="00343A0B" w:rsidRPr="00F24286" w:rsidRDefault="00343A0B" w:rsidP="00087376">
            <w:pPr>
              <w:jc w:val="both"/>
              <w:rPr>
                <w:rFonts w:ascii="Times" w:hAnsi="Times"/>
                <w:sz w:val="20"/>
                <w:szCs w:val="20"/>
              </w:rPr>
            </w:pPr>
          </w:p>
          <w:p w14:paraId="6E9DBE0F" w14:textId="77777777" w:rsidR="00343A0B" w:rsidRPr="00890477" w:rsidRDefault="00343A0B" w:rsidP="00087376">
            <w:pPr>
              <w:jc w:val="both"/>
              <w:rPr>
                <w:rFonts w:ascii="Times" w:hAnsi="Times"/>
                <w:b/>
                <w:sz w:val="20"/>
                <w:szCs w:val="20"/>
              </w:rPr>
            </w:pPr>
            <w:r w:rsidRPr="00890477">
              <w:rPr>
                <w:rFonts w:ascii="Times" w:hAnsi="Times"/>
                <w:b/>
                <w:sz w:val="20"/>
                <w:szCs w:val="20"/>
              </w:rPr>
              <w:t xml:space="preserve">Work Package 2 </w:t>
            </w:r>
          </w:p>
          <w:p w14:paraId="34914102"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contractors involved in the elaboration of WP 2 are presented per Task in the following: </w:t>
            </w:r>
          </w:p>
          <w:p w14:paraId="4377B16F" w14:textId="77777777" w:rsidR="00343A0B" w:rsidRPr="0089223F" w:rsidRDefault="00343A0B" w:rsidP="00087376">
            <w:pPr>
              <w:ind w:left="649" w:hanging="649"/>
              <w:jc w:val="both"/>
              <w:rPr>
                <w:rFonts w:ascii="Times" w:hAnsi="Times"/>
                <w:sz w:val="20"/>
                <w:szCs w:val="20"/>
                <w:lang w:val="it-IT"/>
              </w:rPr>
            </w:pPr>
            <w:r w:rsidRPr="0089223F">
              <w:rPr>
                <w:rFonts w:ascii="Times" w:hAnsi="Times"/>
                <w:sz w:val="20"/>
                <w:szCs w:val="20"/>
                <w:lang w:val="it-IT"/>
              </w:rPr>
              <w:t xml:space="preserve">2.1 </w:t>
            </w:r>
            <w:r w:rsidRPr="0089223F">
              <w:rPr>
                <w:rFonts w:ascii="Times" w:hAnsi="Times"/>
                <w:sz w:val="20"/>
                <w:szCs w:val="20"/>
                <w:lang w:val="it-IT"/>
              </w:rPr>
              <w:tab/>
              <w:t xml:space="preserve">STATOIL, DAPP, DTU, LBORO, POLIMI, POLITO, TCD, OVGU, TECNATOM, TNO, UNITO </w:t>
            </w:r>
          </w:p>
          <w:p w14:paraId="61DEC2A5" w14:textId="77777777" w:rsidR="00343A0B" w:rsidRPr="0089223F" w:rsidRDefault="00343A0B" w:rsidP="00087376">
            <w:pPr>
              <w:ind w:left="649" w:hanging="649"/>
              <w:jc w:val="both"/>
              <w:rPr>
                <w:rFonts w:ascii="Times" w:hAnsi="Times"/>
                <w:sz w:val="20"/>
                <w:szCs w:val="20"/>
                <w:lang w:val="it-IT"/>
              </w:rPr>
            </w:pPr>
            <w:r w:rsidRPr="0089223F">
              <w:rPr>
                <w:rFonts w:ascii="Times" w:hAnsi="Times"/>
                <w:sz w:val="20"/>
                <w:szCs w:val="20"/>
                <w:lang w:val="it-IT"/>
              </w:rPr>
              <w:t xml:space="preserve">2.2 </w:t>
            </w:r>
            <w:r w:rsidRPr="0089223F">
              <w:rPr>
                <w:rFonts w:ascii="Times" w:hAnsi="Times"/>
                <w:sz w:val="20"/>
                <w:szCs w:val="20"/>
                <w:lang w:val="it-IT"/>
              </w:rPr>
              <w:tab/>
              <w:t xml:space="preserve">SONATRACH, DAPP, DTU, LBORO, POLIMI, POLITO, TCD, OVGU, UNITO, DEMOS,VRMMP </w:t>
            </w:r>
          </w:p>
          <w:p w14:paraId="39DE0D2F" w14:textId="77777777" w:rsidR="00343A0B" w:rsidRPr="0089223F" w:rsidRDefault="00343A0B" w:rsidP="00087376">
            <w:pPr>
              <w:ind w:left="649" w:hanging="649"/>
              <w:jc w:val="both"/>
              <w:rPr>
                <w:rFonts w:ascii="Times" w:hAnsi="Times"/>
                <w:sz w:val="20"/>
                <w:szCs w:val="20"/>
                <w:lang w:val="it-IT"/>
              </w:rPr>
            </w:pPr>
            <w:r w:rsidRPr="0089223F">
              <w:rPr>
                <w:rFonts w:ascii="Times" w:hAnsi="Times"/>
                <w:sz w:val="20"/>
                <w:szCs w:val="20"/>
                <w:lang w:val="it-IT"/>
              </w:rPr>
              <w:t xml:space="preserve">2.3 </w:t>
            </w:r>
            <w:r w:rsidRPr="0089223F">
              <w:rPr>
                <w:rFonts w:ascii="Times" w:hAnsi="Times"/>
                <w:sz w:val="20"/>
                <w:szCs w:val="20"/>
                <w:lang w:val="it-IT"/>
              </w:rPr>
              <w:tab/>
              <w:t xml:space="preserve">TOTAL, LBORO, POLIMI, POLITO, OVGU, UNITO, LAAP5, TUC, EXIMIA </w:t>
            </w:r>
          </w:p>
          <w:p w14:paraId="16AC845E" w14:textId="77777777" w:rsidR="00343A0B" w:rsidRPr="0089223F" w:rsidRDefault="00343A0B" w:rsidP="00087376">
            <w:pPr>
              <w:jc w:val="both"/>
              <w:rPr>
                <w:rFonts w:ascii="Times" w:hAnsi="Times"/>
                <w:sz w:val="20"/>
                <w:szCs w:val="20"/>
                <w:lang w:val="it-IT"/>
              </w:rPr>
            </w:pPr>
          </w:p>
          <w:p w14:paraId="735EB7C7" w14:textId="77777777" w:rsidR="00343A0B" w:rsidRPr="00890477" w:rsidRDefault="00343A0B" w:rsidP="00087376">
            <w:pPr>
              <w:jc w:val="both"/>
              <w:rPr>
                <w:rFonts w:ascii="Times" w:hAnsi="Times"/>
                <w:b/>
                <w:sz w:val="20"/>
                <w:szCs w:val="20"/>
              </w:rPr>
            </w:pPr>
            <w:r w:rsidRPr="00890477">
              <w:rPr>
                <w:rFonts w:ascii="Times" w:hAnsi="Times"/>
                <w:b/>
                <w:sz w:val="20"/>
                <w:szCs w:val="20"/>
              </w:rPr>
              <w:t xml:space="preserve">Work Package 3 </w:t>
            </w:r>
          </w:p>
          <w:p w14:paraId="13BD3EE3"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contractors involved in the elaboration of WP 3 are presented in the following: </w:t>
            </w:r>
          </w:p>
          <w:p w14:paraId="5E224C07" w14:textId="77777777" w:rsidR="00343A0B" w:rsidRPr="00F24286" w:rsidRDefault="00343A0B" w:rsidP="00087376">
            <w:pPr>
              <w:jc w:val="both"/>
              <w:rPr>
                <w:rFonts w:ascii="Times" w:hAnsi="Times"/>
                <w:sz w:val="20"/>
                <w:szCs w:val="20"/>
              </w:rPr>
            </w:pPr>
            <w:r w:rsidRPr="00F24286">
              <w:rPr>
                <w:rFonts w:ascii="Times" w:hAnsi="Times"/>
                <w:sz w:val="20"/>
                <w:szCs w:val="20"/>
              </w:rPr>
              <w:t>CERTH/HIT, POLIMI,</w:t>
            </w:r>
            <w:r>
              <w:rPr>
                <w:rFonts w:ascii="Times" w:hAnsi="Times"/>
                <w:sz w:val="20"/>
                <w:szCs w:val="20"/>
              </w:rPr>
              <w:t xml:space="preserve"> UNIMO, </w:t>
            </w:r>
            <w:r w:rsidRPr="00F24286">
              <w:rPr>
                <w:rFonts w:ascii="Times" w:hAnsi="Times"/>
                <w:sz w:val="20"/>
                <w:szCs w:val="20"/>
              </w:rPr>
              <w:t>TECNATOM, TCD, LAAP5, ICCS, INERIS, TUC.</w:t>
            </w:r>
          </w:p>
          <w:p w14:paraId="64CB7FE8" w14:textId="77777777" w:rsidR="00343A0B" w:rsidRPr="00F24286" w:rsidRDefault="00343A0B" w:rsidP="00087376">
            <w:pPr>
              <w:jc w:val="both"/>
              <w:rPr>
                <w:rFonts w:ascii="Times" w:hAnsi="Times"/>
                <w:sz w:val="20"/>
                <w:szCs w:val="20"/>
              </w:rPr>
            </w:pPr>
          </w:p>
        </w:tc>
      </w:tr>
      <w:tr w:rsidR="00343A0B" w:rsidRPr="00F24286" w14:paraId="6DF300D2"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32EA9F6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CF101F8"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1E736B88" w14:textId="07443E04" w:rsidR="00343A0B" w:rsidRPr="00F24286" w:rsidRDefault="00343A0B" w:rsidP="00087376">
            <w:pPr>
              <w:pStyle w:val="Heading3"/>
              <w:rPr>
                <w:bCs/>
              </w:rPr>
            </w:pPr>
            <w:bookmarkStart w:id="316" w:name="_Toc75585015"/>
            <w:bookmarkStart w:id="317" w:name="_Toc169265318"/>
            <w:r w:rsidRPr="00F24286">
              <w:rPr>
                <w:bCs/>
              </w:rPr>
              <w:t>Main Achievements</w:t>
            </w:r>
            <w:bookmarkEnd w:id="316"/>
            <w:bookmarkEnd w:id="317"/>
          </w:p>
        </w:tc>
      </w:tr>
      <w:tr w:rsidR="00343A0B" w:rsidRPr="00F24286" w14:paraId="5C3CD7A4"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54E55E76" w14:textId="77777777" w:rsidR="00343A0B" w:rsidRPr="00F24286" w:rsidRDefault="00343A0B" w:rsidP="00087376">
            <w:pPr>
              <w:rPr>
                <w:rFonts w:ascii="Times" w:hAnsi="Times"/>
                <w:sz w:val="20"/>
                <w:szCs w:val="20"/>
              </w:rPr>
            </w:pPr>
            <w:r w:rsidRPr="00F24286">
              <w:rPr>
                <w:rFonts w:ascii="Times" w:hAnsi="Times"/>
                <w:sz w:val="20"/>
                <w:szCs w:val="20"/>
              </w:rPr>
              <w:t xml:space="preserve">- The HF methodology has been consolidated. </w:t>
            </w:r>
          </w:p>
          <w:p w14:paraId="7E65A6C3" w14:textId="77777777" w:rsidR="00343A0B" w:rsidRPr="00F24286" w:rsidRDefault="00343A0B" w:rsidP="00087376">
            <w:pPr>
              <w:rPr>
                <w:rFonts w:ascii="Times" w:hAnsi="Times"/>
                <w:sz w:val="20"/>
                <w:szCs w:val="20"/>
              </w:rPr>
            </w:pPr>
            <w:r w:rsidRPr="00F24286">
              <w:rPr>
                <w:rFonts w:ascii="Times" w:hAnsi="Times"/>
                <w:sz w:val="20"/>
                <w:szCs w:val="20"/>
              </w:rPr>
              <w:t xml:space="preserve">- The IT tools set has been developed to a great extend </w:t>
            </w:r>
          </w:p>
          <w:p w14:paraId="1CBB7523" w14:textId="77777777" w:rsidR="00343A0B" w:rsidRPr="00F24286" w:rsidRDefault="00343A0B" w:rsidP="00087376">
            <w:pPr>
              <w:rPr>
                <w:rFonts w:ascii="Times" w:hAnsi="Times"/>
                <w:sz w:val="20"/>
                <w:szCs w:val="20"/>
              </w:rPr>
            </w:pPr>
            <w:r w:rsidRPr="00F24286">
              <w:rPr>
                <w:rFonts w:ascii="Times" w:hAnsi="Times"/>
                <w:sz w:val="20"/>
                <w:szCs w:val="20"/>
              </w:rPr>
              <w:t xml:space="preserve">- The HFlab has evolved </w:t>
            </w:r>
          </w:p>
          <w:p w14:paraId="5E898193" w14:textId="77777777" w:rsidR="00343A0B" w:rsidRPr="00F24286" w:rsidRDefault="00343A0B" w:rsidP="00087376">
            <w:pPr>
              <w:rPr>
                <w:rFonts w:ascii="Times" w:hAnsi="Times"/>
                <w:sz w:val="20"/>
                <w:szCs w:val="20"/>
              </w:rPr>
            </w:pPr>
            <w:r w:rsidRPr="00F24286">
              <w:rPr>
                <w:rFonts w:ascii="Times" w:hAnsi="Times"/>
                <w:sz w:val="20"/>
                <w:szCs w:val="20"/>
              </w:rPr>
              <w:t>- The RASVR STATOIL case study is operating.</w:t>
            </w:r>
          </w:p>
        </w:tc>
      </w:tr>
      <w:tr w:rsidR="00343A0B" w:rsidRPr="00F24286" w14:paraId="4779EA7D"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2529965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30470A9"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48DC35B0" w14:textId="519CCBD3" w:rsidR="00343A0B" w:rsidRPr="00F24286" w:rsidRDefault="00343A0B" w:rsidP="00087376">
            <w:pPr>
              <w:pStyle w:val="Heading2"/>
              <w:rPr>
                <w:bCs/>
                <w:szCs w:val="32"/>
              </w:rPr>
            </w:pPr>
            <w:bookmarkStart w:id="318" w:name="_Toc75585016"/>
            <w:bookmarkStart w:id="319" w:name="_Toc203459634"/>
            <w:bookmarkStart w:id="320" w:name="_Toc169265319"/>
            <w:r w:rsidRPr="00F24286">
              <w:rPr>
                <w:bCs/>
                <w:szCs w:val="32"/>
              </w:rPr>
              <w:t>Problems encountered and corrective actions</w:t>
            </w:r>
            <w:bookmarkEnd w:id="318"/>
            <w:bookmarkEnd w:id="319"/>
            <w:bookmarkEnd w:id="320"/>
          </w:p>
        </w:tc>
      </w:tr>
      <w:tr w:rsidR="00343A0B" w:rsidRPr="00F24286" w14:paraId="08608273" w14:textId="77777777" w:rsidTr="006241C8">
        <w:trPr>
          <w:tblCellSpacing w:w="30" w:type="dxa"/>
        </w:trPr>
        <w:tc>
          <w:tcPr>
            <w:tcW w:w="10507" w:type="dxa"/>
            <w:shd w:val="clear" w:color="auto" w:fill="auto"/>
            <w:tcMar>
              <w:top w:w="113" w:type="dxa"/>
              <w:left w:w="113" w:type="dxa"/>
              <w:bottom w:w="113" w:type="dxa"/>
              <w:right w:w="113" w:type="dxa"/>
            </w:tcMar>
            <w:vAlign w:val="center"/>
          </w:tcPr>
          <w:p w14:paraId="1C62E76D" w14:textId="1453F795" w:rsidR="00343A0B" w:rsidRPr="00F24286" w:rsidRDefault="00343A0B" w:rsidP="00087376">
            <w:pPr>
              <w:rPr>
                <w:rFonts w:ascii="Times" w:hAnsi="Times"/>
                <w:sz w:val="20"/>
                <w:szCs w:val="20"/>
              </w:rPr>
            </w:pPr>
          </w:p>
          <w:tbl>
            <w:tblPr>
              <w:tblW w:w="10221" w:type="dxa"/>
              <w:tblCellSpacing w:w="30" w:type="dxa"/>
              <w:tblInd w:w="60" w:type="dxa"/>
              <w:tblCellMar>
                <w:left w:w="0" w:type="dxa"/>
                <w:right w:w="0" w:type="dxa"/>
              </w:tblCellMar>
              <w:tblLook w:val="0000" w:firstRow="0" w:lastRow="0" w:firstColumn="0" w:lastColumn="0" w:noHBand="0" w:noVBand="0"/>
            </w:tblPr>
            <w:tblGrid>
              <w:gridCol w:w="10221"/>
            </w:tblGrid>
            <w:tr w:rsidR="00343A0B" w:rsidRPr="00F24286" w14:paraId="5819BCD5" w14:textId="77777777" w:rsidTr="00087376">
              <w:trPr>
                <w:tblCellSpacing w:w="30" w:type="dxa"/>
              </w:trPr>
              <w:tc>
                <w:tcPr>
                  <w:tcW w:w="10101" w:type="dxa"/>
                  <w:shd w:val="clear" w:color="auto" w:fill="auto"/>
                  <w:tcMar>
                    <w:top w:w="113" w:type="dxa"/>
                    <w:left w:w="113" w:type="dxa"/>
                    <w:bottom w:w="113" w:type="dxa"/>
                    <w:right w:w="113" w:type="dxa"/>
                  </w:tcMar>
                  <w:vAlign w:val="center"/>
                </w:tcPr>
                <w:p w14:paraId="195506E2" w14:textId="77777777" w:rsidR="00343A0B" w:rsidRDefault="00343A0B" w:rsidP="00087376">
                  <w:pPr>
                    <w:rPr>
                      <w:rFonts w:ascii="Times" w:hAnsi="Times"/>
                      <w:sz w:val="20"/>
                      <w:szCs w:val="20"/>
                    </w:rPr>
                  </w:pPr>
                  <w:r>
                    <w:rPr>
                      <w:rFonts w:ascii="Times" w:hAnsi="Times"/>
                      <w:sz w:val="20"/>
                      <w:szCs w:val="20"/>
                    </w:rPr>
                    <w:t>During the concerned period the following problems have been faced:</w:t>
                  </w:r>
                </w:p>
                <w:p w14:paraId="6DF5CE1C" w14:textId="77777777" w:rsidR="00343A0B" w:rsidRDefault="00343A0B" w:rsidP="00087376">
                  <w:pPr>
                    <w:rPr>
                      <w:rFonts w:ascii="Times" w:hAnsi="Times"/>
                      <w:sz w:val="20"/>
                      <w:szCs w:val="20"/>
                    </w:rPr>
                  </w:pPr>
                </w:p>
                <w:p w14:paraId="09F1095A" w14:textId="77777777" w:rsidR="00343A0B" w:rsidRDefault="00343A0B" w:rsidP="00087376">
                  <w:pPr>
                    <w:rPr>
                      <w:rFonts w:ascii="Times" w:hAnsi="Times"/>
                      <w:b/>
                      <w:sz w:val="20"/>
                      <w:szCs w:val="20"/>
                    </w:rPr>
                  </w:pPr>
                  <w:r>
                    <w:rPr>
                      <w:rFonts w:ascii="Times" w:hAnsi="Times"/>
                      <w:b/>
                      <w:sz w:val="20"/>
                      <w:szCs w:val="20"/>
                    </w:rPr>
                    <w:t>Transition from PHASE I to PHASE II</w:t>
                  </w:r>
                </w:p>
                <w:p w14:paraId="7F007ADD" w14:textId="77777777" w:rsidR="00343A0B" w:rsidRDefault="00343A0B" w:rsidP="00343A0B">
                  <w:pPr>
                    <w:numPr>
                      <w:ilvl w:val="0"/>
                      <w:numId w:val="57"/>
                    </w:numPr>
                    <w:rPr>
                      <w:rFonts w:ascii="Times" w:hAnsi="Times"/>
                      <w:sz w:val="20"/>
                      <w:szCs w:val="20"/>
                    </w:rPr>
                  </w:pPr>
                  <w:r>
                    <w:rPr>
                      <w:rFonts w:ascii="Times" w:hAnsi="Times"/>
                      <w:sz w:val="20"/>
                      <w:szCs w:val="20"/>
                    </w:rPr>
                    <w:t>New product concept definition</w:t>
                  </w:r>
                </w:p>
                <w:p w14:paraId="507660D4" w14:textId="77777777" w:rsidR="00343A0B" w:rsidRDefault="00343A0B" w:rsidP="00343A0B">
                  <w:pPr>
                    <w:numPr>
                      <w:ilvl w:val="0"/>
                      <w:numId w:val="57"/>
                    </w:numPr>
                    <w:rPr>
                      <w:rFonts w:ascii="Times" w:hAnsi="Times"/>
                      <w:sz w:val="20"/>
                      <w:szCs w:val="20"/>
                    </w:rPr>
                  </w:pPr>
                  <w:r>
                    <w:rPr>
                      <w:rFonts w:ascii="Times" w:hAnsi="Times"/>
                      <w:sz w:val="20"/>
                      <w:szCs w:val="20"/>
                    </w:rPr>
                    <w:t>New Partnerships</w:t>
                  </w:r>
                </w:p>
                <w:p w14:paraId="686D7842" w14:textId="77777777" w:rsidR="00343A0B" w:rsidRDefault="00343A0B" w:rsidP="00343A0B">
                  <w:pPr>
                    <w:numPr>
                      <w:ilvl w:val="0"/>
                      <w:numId w:val="57"/>
                    </w:numPr>
                    <w:rPr>
                      <w:rFonts w:ascii="Times" w:hAnsi="Times"/>
                      <w:sz w:val="20"/>
                      <w:szCs w:val="20"/>
                    </w:rPr>
                  </w:pPr>
                  <w:r>
                    <w:rPr>
                      <w:rFonts w:ascii="Times" w:hAnsi="Times"/>
                      <w:sz w:val="20"/>
                      <w:szCs w:val="20"/>
                    </w:rPr>
                    <w:t>New NIP definition:</w:t>
                  </w:r>
                </w:p>
                <w:p w14:paraId="4AAB749C" w14:textId="77777777" w:rsidR="00343A0B" w:rsidRDefault="00343A0B" w:rsidP="00343A0B">
                  <w:pPr>
                    <w:numPr>
                      <w:ilvl w:val="1"/>
                      <w:numId w:val="57"/>
                    </w:numPr>
                    <w:rPr>
                      <w:rFonts w:ascii="Times" w:hAnsi="Times"/>
                      <w:sz w:val="20"/>
                      <w:szCs w:val="20"/>
                    </w:rPr>
                  </w:pPr>
                  <w:r>
                    <w:rPr>
                      <w:rFonts w:ascii="Times" w:hAnsi="Times"/>
                      <w:sz w:val="20"/>
                      <w:szCs w:val="20"/>
                    </w:rPr>
                    <w:t>Partners' role and leaderships</w:t>
                  </w:r>
                </w:p>
                <w:p w14:paraId="2EA56F72" w14:textId="77777777" w:rsidR="00343A0B" w:rsidRDefault="00343A0B" w:rsidP="00343A0B">
                  <w:pPr>
                    <w:numPr>
                      <w:ilvl w:val="1"/>
                      <w:numId w:val="57"/>
                    </w:numPr>
                    <w:rPr>
                      <w:rFonts w:ascii="Times" w:hAnsi="Times"/>
                      <w:sz w:val="20"/>
                      <w:szCs w:val="20"/>
                    </w:rPr>
                  </w:pPr>
                  <w:r>
                    <w:rPr>
                      <w:rFonts w:ascii="Times" w:hAnsi="Times"/>
                      <w:sz w:val="20"/>
                      <w:szCs w:val="20"/>
                    </w:rPr>
                    <w:t>Resources allocation</w:t>
                  </w:r>
                </w:p>
                <w:p w14:paraId="1BB13C09" w14:textId="77777777" w:rsidR="00343A0B" w:rsidRDefault="00343A0B" w:rsidP="00343A0B">
                  <w:pPr>
                    <w:numPr>
                      <w:ilvl w:val="1"/>
                      <w:numId w:val="57"/>
                    </w:numPr>
                    <w:rPr>
                      <w:rFonts w:ascii="Times" w:hAnsi="Times"/>
                      <w:sz w:val="20"/>
                      <w:szCs w:val="20"/>
                    </w:rPr>
                  </w:pPr>
                  <w:r>
                    <w:rPr>
                      <w:rFonts w:ascii="Times" w:hAnsi="Times"/>
                      <w:sz w:val="20"/>
                      <w:szCs w:val="20"/>
                    </w:rPr>
                    <w:t>Scheduling and planning</w:t>
                  </w:r>
                </w:p>
                <w:p w14:paraId="7958F404" w14:textId="77777777" w:rsidR="00343A0B" w:rsidRPr="00541228" w:rsidRDefault="00343A0B" w:rsidP="00343A0B">
                  <w:pPr>
                    <w:numPr>
                      <w:ilvl w:val="1"/>
                      <w:numId w:val="57"/>
                    </w:numPr>
                    <w:rPr>
                      <w:rFonts w:ascii="Times" w:hAnsi="Times"/>
                      <w:sz w:val="20"/>
                      <w:szCs w:val="20"/>
                    </w:rPr>
                  </w:pPr>
                  <w:r>
                    <w:rPr>
                      <w:rFonts w:ascii="Times" w:hAnsi="Times"/>
                      <w:sz w:val="20"/>
                      <w:szCs w:val="20"/>
                    </w:rPr>
                    <w:t>New organization set-up</w:t>
                  </w:r>
                </w:p>
                <w:p w14:paraId="649639FB" w14:textId="77777777" w:rsidR="00343A0B" w:rsidRDefault="00343A0B" w:rsidP="00087376">
                  <w:pPr>
                    <w:rPr>
                      <w:rFonts w:ascii="Times" w:hAnsi="Times"/>
                      <w:sz w:val="20"/>
                      <w:szCs w:val="20"/>
                    </w:rPr>
                  </w:pPr>
                </w:p>
                <w:p w14:paraId="723B4E30" w14:textId="77777777" w:rsidR="00343A0B" w:rsidRPr="000C2941" w:rsidRDefault="00343A0B" w:rsidP="00087376">
                  <w:pPr>
                    <w:rPr>
                      <w:rFonts w:ascii="Times" w:hAnsi="Times"/>
                      <w:b/>
                      <w:sz w:val="20"/>
                      <w:szCs w:val="20"/>
                    </w:rPr>
                  </w:pPr>
                  <w:r w:rsidRPr="000C2941">
                    <w:rPr>
                      <w:rFonts w:ascii="Times" w:hAnsi="Times"/>
                      <w:b/>
                      <w:sz w:val="20"/>
                      <w:szCs w:val="20"/>
                    </w:rPr>
                    <w:t>PHASE II</w:t>
                  </w:r>
                </w:p>
                <w:p w14:paraId="683378E0" w14:textId="77777777" w:rsidR="00343A0B" w:rsidRDefault="00343A0B" w:rsidP="00343A0B">
                  <w:pPr>
                    <w:numPr>
                      <w:ilvl w:val="0"/>
                      <w:numId w:val="56"/>
                    </w:numPr>
                    <w:rPr>
                      <w:rFonts w:ascii="Times" w:hAnsi="Times"/>
                      <w:sz w:val="20"/>
                      <w:szCs w:val="20"/>
                    </w:rPr>
                  </w:pPr>
                  <w:r>
                    <w:rPr>
                      <w:rFonts w:ascii="Times" w:hAnsi="Times"/>
                      <w:sz w:val="20"/>
                      <w:szCs w:val="20"/>
                    </w:rPr>
                    <w:t>Technical adjustments:</w:t>
                  </w:r>
                </w:p>
                <w:p w14:paraId="19B129E1" w14:textId="77777777" w:rsidR="00343A0B" w:rsidRDefault="00343A0B" w:rsidP="00343A0B">
                  <w:pPr>
                    <w:numPr>
                      <w:ilvl w:val="1"/>
                      <w:numId w:val="56"/>
                    </w:numPr>
                    <w:rPr>
                      <w:rFonts w:ascii="Times" w:hAnsi="Times"/>
                      <w:sz w:val="20"/>
                      <w:szCs w:val="20"/>
                    </w:rPr>
                  </w:pPr>
                  <w:r>
                    <w:rPr>
                      <w:rFonts w:ascii="Times" w:hAnsi="Times"/>
                      <w:sz w:val="20"/>
                      <w:szCs w:val="20"/>
                    </w:rPr>
                    <w:t xml:space="preserve">Task 1.1.1 delays </w:t>
                  </w:r>
                </w:p>
                <w:p w14:paraId="3CA063EC" w14:textId="77777777" w:rsidR="00343A0B" w:rsidRDefault="00343A0B" w:rsidP="00087376">
                  <w:pPr>
                    <w:ind w:left="1440"/>
                    <w:rPr>
                      <w:rFonts w:ascii="Times" w:hAnsi="Times"/>
                      <w:sz w:val="20"/>
                      <w:szCs w:val="20"/>
                    </w:rPr>
                  </w:pPr>
                  <w:r>
                    <w:rPr>
                      <w:rFonts w:ascii="Times" w:hAnsi="Times"/>
                      <w:sz w:val="20"/>
                      <w:szCs w:val="20"/>
                    </w:rPr>
                    <w:t>As consequence of Task 1.1.1 leader TUC reporting (as forseen in NIPM25-M42) critical delays due to low reactions of some partners to contribute to work completion, PMO was activated to take actions to get the needed contribution. The bulk of Task 1.1.1 is completed successfully.</w:t>
                  </w:r>
                </w:p>
                <w:p w14:paraId="70261DA3" w14:textId="77777777" w:rsidR="00343A0B" w:rsidRDefault="00343A0B" w:rsidP="00343A0B">
                  <w:pPr>
                    <w:numPr>
                      <w:ilvl w:val="1"/>
                      <w:numId w:val="56"/>
                    </w:numPr>
                    <w:rPr>
                      <w:rFonts w:ascii="Times" w:hAnsi="Times"/>
                      <w:sz w:val="20"/>
                      <w:szCs w:val="20"/>
                    </w:rPr>
                  </w:pPr>
                  <w:r>
                    <w:rPr>
                      <w:rFonts w:ascii="Times" w:hAnsi="Times"/>
                      <w:sz w:val="20"/>
                      <w:szCs w:val="20"/>
                    </w:rPr>
                    <w:t>Safety barriers methodology and software integration into VIRTHUALIS platform</w:t>
                  </w:r>
                </w:p>
                <w:p w14:paraId="014BEC4E" w14:textId="77777777" w:rsidR="00343A0B" w:rsidRPr="00BE137D" w:rsidRDefault="00343A0B" w:rsidP="00087376">
                  <w:pPr>
                    <w:ind w:left="1440"/>
                    <w:rPr>
                      <w:rFonts w:ascii="Times" w:hAnsi="Times"/>
                      <w:sz w:val="20"/>
                      <w:szCs w:val="20"/>
                    </w:rPr>
                  </w:pPr>
                  <w:r>
                    <w:rPr>
                      <w:rFonts w:ascii="Times" w:hAnsi="Times"/>
                      <w:sz w:val="20"/>
                      <w:szCs w:val="20"/>
                    </w:rPr>
                    <w:t xml:space="preserve">On the way to the definition of Task 1.1.1. DTU has suggested introducing in the </w:t>
                  </w:r>
                  <w:r>
                    <w:rPr>
                      <w:rFonts w:ascii="Times" w:hAnsi="Times"/>
                      <w:i/>
                      <w:sz w:val="20"/>
                      <w:szCs w:val="20"/>
                    </w:rPr>
                    <w:t>pipeline</w:t>
                  </w:r>
                  <w:r>
                    <w:rPr>
                      <w:rFonts w:ascii="Times" w:hAnsi="Times"/>
                      <w:sz w:val="20"/>
                      <w:szCs w:val="20"/>
                    </w:rPr>
                    <w:t xml:space="preserve"> of VIRTHUALIS methodology the </w:t>
                  </w:r>
                  <w:r>
                    <w:rPr>
                      <w:rFonts w:ascii="Times" w:hAnsi="Times"/>
                      <w:i/>
                      <w:sz w:val="20"/>
                      <w:szCs w:val="20"/>
                    </w:rPr>
                    <w:t>Safety Barrier</w:t>
                  </w:r>
                  <w:r>
                    <w:rPr>
                      <w:rFonts w:ascii="Times" w:hAnsi="Times"/>
                      <w:sz w:val="20"/>
                      <w:szCs w:val="20"/>
                    </w:rPr>
                    <w:t xml:space="preserve"> approach, proposing the integration of their </w:t>
                  </w:r>
                  <w:r>
                    <w:rPr>
                      <w:rFonts w:ascii="Times" w:hAnsi="Times"/>
                      <w:i/>
                      <w:sz w:val="20"/>
                      <w:szCs w:val="20"/>
                    </w:rPr>
                    <w:t>BowTie</w:t>
                  </w:r>
                  <w:r>
                    <w:rPr>
                      <w:rFonts w:ascii="Times" w:hAnsi="Times"/>
                      <w:sz w:val="20"/>
                      <w:szCs w:val="20"/>
                    </w:rPr>
                    <w:t xml:space="preserve"> software tool. The proposal was warmly supported by Peter Kafka as deputy WPII-1 leader. The PMO activated to figure out both the IPR rights and maintainability issues associated with the proposed DTU tool integration, as well as evaluating the MM implications and task scheduling. The PMO decision was to accept the proposal, and plan its implementation in NIP M37-M54.</w:t>
                  </w:r>
                </w:p>
                <w:p w14:paraId="58B52A00" w14:textId="77777777" w:rsidR="00343A0B" w:rsidRDefault="00343A0B" w:rsidP="00343A0B">
                  <w:pPr>
                    <w:numPr>
                      <w:ilvl w:val="1"/>
                      <w:numId w:val="56"/>
                    </w:numPr>
                    <w:rPr>
                      <w:rFonts w:ascii="Times" w:hAnsi="Times"/>
                      <w:sz w:val="20"/>
                      <w:szCs w:val="20"/>
                    </w:rPr>
                  </w:pPr>
                  <w:r>
                    <w:rPr>
                      <w:rFonts w:ascii="Times" w:hAnsi="Times"/>
                      <w:sz w:val="20"/>
                      <w:szCs w:val="20"/>
                    </w:rPr>
                    <w:t>IPR related issue in FPE module development</w:t>
                  </w:r>
                </w:p>
                <w:p w14:paraId="39192EA6" w14:textId="77777777" w:rsidR="00343A0B" w:rsidRDefault="00343A0B" w:rsidP="00087376">
                  <w:pPr>
                    <w:ind w:left="1440"/>
                    <w:rPr>
                      <w:rFonts w:ascii="Times" w:hAnsi="Times"/>
                      <w:sz w:val="20"/>
                      <w:szCs w:val="20"/>
                    </w:rPr>
                  </w:pPr>
                  <w:r>
                    <w:rPr>
                      <w:rFonts w:ascii="Times" w:hAnsi="Times"/>
                      <w:sz w:val="20"/>
                      <w:szCs w:val="20"/>
                    </w:rPr>
                    <w:t>During the integration of FPE software module it was discovered that part of the first version of the code proposed by DEMOS was developed jointly with an institution not part of VIRTHUALIS consortium. To avoid IPR future conflicts PMO decided to rewrite the entire code, and assigned this work jointly to POLIMI and DEMOS. The work was completed on time.</w:t>
                  </w:r>
                </w:p>
                <w:p w14:paraId="161F63C9" w14:textId="77777777" w:rsidR="00343A0B" w:rsidRDefault="00343A0B" w:rsidP="00343A0B">
                  <w:pPr>
                    <w:numPr>
                      <w:ilvl w:val="1"/>
                      <w:numId w:val="56"/>
                    </w:numPr>
                    <w:rPr>
                      <w:rFonts w:ascii="Times" w:hAnsi="Times"/>
                      <w:sz w:val="20"/>
                      <w:szCs w:val="20"/>
                    </w:rPr>
                  </w:pPr>
                  <w:r>
                    <w:rPr>
                      <w:rFonts w:ascii="Times" w:hAnsi="Times"/>
                      <w:sz w:val="20"/>
                      <w:szCs w:val="20"/>
                    </w:rPr>
                    <w:t>Software development group set-up and harmonization</w:t>
                  </w:r>
                </w:p>
                <w:p w14:paraId="4D43C274" w14:textId="77777777" w:rsidR="00343A0B" w:rsidRDefault="00343A0B" w:rsidP="00087376">
                  <w:pPr>
                    <w:ind w:left="1440"/>
                    <w:rPr>
                      <w:rFonts w:ascii="Times" w:hAnsi="Times"/>
                      <w:sz w:val="20"/>
                      <w:szCs w:val="20"/>
                    </w:rPr>
                  </w:pPr>
                  <w:r>
                    <w:rPr>
                      <w:rFonts w:ascii="Times" w:hAnsi="Times"/>
                      <w:sz w:val="20"/>
                      <w:szCs w:val="20"/>
                    </w:rPr>
                    <w:t xml:space="preserve">During the kick-off meeting of WPII-1 the PMO has proposed </w:t>
                  </w:r>
                  <w:r w:rsidRPr="00C20E08">
                    <w:rPr>
                      <w:rFonts w:ascii="Times" w:hAnsi="Times"/>
                      <w:sz w:val="20"/>
                      <w:szCs w:val="20"/>
                    </w:rPr>
                    <w:t xml:space="preserve">that a programming task force was set up in a common place where the people responsible for the actual programming will work for a 3 month period in order to establish a common programming framework and understanding among the different IT-tools developer. </w:t>
                  </w:r>
                  <w:r>
                    <w:rPr>
                      <w:rFonts w:ascii="Times" w:hAnsi="Times"/>
                      <w:sz w:val="20"/>
                      <w:szCs w:val="20"/>
                    </w:rPr>
                    <w:t xml:space="preserve"> This decision has been implemented and allowed to reach effective results in a very short time frame, with a limited number of human resources.</w:t>
                  </w:r>
                </w:p>
                <w:p w14:paraId="3B87AAF7" w14:textId="77777777" w:rsidR="00343A0B" w:rsidRDefault="00343A0B" w:rsidP="00343A0B">
                  <w:pPr>
                    <w:numPr>
                      <w:ilvl w:val="1"/>
                      <w:numId w:val="56"/>
                    </w:numPr>
                    <w:rPr>
                      <w:rFonts w:ascii="Times" w:hAnsi="Times"/>
                      <w:sz w:val="20"/>
                      <w:szCs w:val="20"/>
                    </w:rPr>
                  </w:pPr>
                  <w:r>
                    <w:rPr>
                      <w:rFonts w:ascii="Times" w:hAnsi="Times"/>
                      <w:sz w:val="20"/>
                      <w:szCs w:val="20"/>
                    </w:rPr>
                    <w:t>System functional specification</w:t>
                  </w:r>
                </w:p>
                <w:p w14:paraId="5EB6A2DD" w14:textId="77777777" w:rsidR="00343A0B" w:rsidRDefault="00343A0B" w:rsidP="00087376">
                  <w:pPr>
                    <w:ind w:left="1440"/>
                    <w:rPr>
                      <w:rFonts w:ascii="Times" w:hAnsi="Times"/>
                      <w:sz w:val="20"/>
                      <w:szCs w:val="20"/>
                    </w:rPr>
                  </w:pPr>
                  <w:r>
                    <w:rPr>
                      <w:rFonts w:ascii="Times" w:hAnsi="Times"/>
                      <w:sz w:val="20"/>
                      <w:szCs w:val="20"/>
                    </w:rPr>
                    <w:t xml:space="preserve">During system software specification, Task 1.1.2, partners playing the role of end-users had difficulties in providing requirements and needs given the high complexity and innovation of the proposed tools. PMO in agreement with the task leader, decided to postpone detailed system specs and start software development to provide a version capable of demonstrating the major features to end users, thus adopting a structured agile approach. </w:t>
                  </w:r>
                </w:p>
                <w:p w14:paraId="1F92F006" w14:textId="77777777" w:rsidR="00343A0B" w:rsidRDefault="00343A0B" w:rsidP="00343A0B">
                  <w:pPr>
                    <w:numPr>
                      <w:ilvl w:val="1"/>
                      <w:numId w:val="56"/>
                    </w:numPr>
                    <w:rPr>
                      <w:rFonts w:ascii="Times" w:hAnsi="Times"/>
                      <w:sz w:val="20"/>
                      <w:szCs w:val="20"/>
                    </w:rPr>
                  </w:pPr>
                  <w:r>
                    <w:rPr>
                      <w:rFonts w:ascii="Times" w:hAnsi="Times"/>
                      <w:sz w:val="20"/>
                      <w:szCs w:val="20"/>
                    </w:rPr>
                    <w:t>HFLab development freezing for solving usability issues and better specs definition</w:t>
                  </w:r>
                </w:p>
                <w:p w14:paraId="630ED3B2" w14:textId="77777777" w:rsidR="00343A0B" w:rsidRDefault="00343A0B" w:rsidP="00087376">
                  <w:pPr>
                    <w:ind w:left="1440"/>
                    <w:rPr>
                      <w:rFonts w:ascii="Times" w:hAnsi="Times"/>
                      <w:sz w:val="20"/>
                      <w:szCs w:val="20"/>
                    </w:rPr>
                  </w:pPr>
                  <w:r>
                    <w:rPr>
                      <w:rFonts w:ascii="Times" w:hAnsi="Times"/>
                      <w:sz w:val="20"/>
                      <w:szCs w:val="20"/>
                    </w:rPr>
                    <w:t>After the internal reviews of SafeVR platform in december 2007 and january 2008, the PMO decided to focus the activity on improving usability. The current state of usability was strongly criticized by PMO as well as by advisors Alessandra Re (HF expert) and Remo Galvagni (safety engineering expert). It was therefore decided to stop development and to drive the effort to improve usability. To this aim PMO has requested to the task 1.3 leader to prepare functional specification necessary to drive the improvement and to submit the specs to review to Peter Kafka. Moreover PMO has also taken the decision to submit a usability test to experienced field and control room operators.</w:t>
                  </w:r>
                </w:p>
                <w:p w14:paraId="4ADC3260" w14:textId="77777777" w:rsidR="00343A0B" w:rsidRDefault="00343A0B" w:rsidP="00343A0B">
                  <w:pPr>
                    <w:numPr>
                      <w:ilvl w:val="1"/>
                      <w:numId w:val="56"/>
                    </w:numPr>
                    <w:rPr>
                      <w:rFonts w:ascii="Times" w:hAnsi="Times"/>
                      <w:sz w:val="20"/>
                      <w:szCs w:val="20"/>
                    </w:rPr>
                  </w:pPr>
                  <w:r>
                    <w:rPr>
                      <w:rFonts w:ascii="Times" w:hAnsi="Times"/>
                      <w:sz w:val="20"/>
                      <w:szCs w:val="20"/>
                    </w:rPr>
                    <w:t>Decision to stop Plant Model Builder development</w:t>
                  </w:r>
                </w:p>
                <w:p w14:paraId="7C855720" w14:textId="77777777" w:rsidR="00343A0B" w:rsidRDefault="00343A0B" w:rsidP="00087376">
                  <w:pPr>
                    <w:ind w:left="1440"/>
                    <w:rPr>
                      <w:rFonts w:ascii="Times" w:hAnsi="Times"/>
                      <w:sz w:val="20"/>
                      <w:szCs w:val="20"/>
                    </w:rPr>
                  </w:pPr>
                  <w:r>
                    <w:rPr>
                      <w:rFonts w:ascii="Times" w:hAnsi="Times"/>
                      <w:sz w:val="20"/>
                      <w:szCs w:val="20"/>
                    </w:rPr>
                    <w:t>During the internal reviews of SafeVR platform in december 2007 and january 2008, the PMO observed that the Plant Model Builder module, implemented by IFF, had unclear purpose for the platform as well asa poor and elementary functionalities. Moreover the feature of plant model building can be perfectly satisfied by adopting powerful and solid commercial products. PMO has consequently decided to stop the development and reject the proposed module.</w:t>
                  </w:r>
                </w:p>
                <w:p w14:paraId="226C670E" w14:textId="77777777" w:rsidR="00343A0B" w:rsidRDefault="00343A0B" w:rsidP="00343A0B">
                  <w:pPr>
                    <w:numPr>
                      <w:ilvl w:val="1"/>
                      <w:numId w:val="56"/>
                    </w:numPr>
                    <w:rPr>
                      <w:rFonts w:ascii="Times" w:hAnsi="Times"/>
                      <w:sz w:val="20"/>
                      <w:szCs w:val="20"/>
                    </w:rPr>
                  </w:pPr>
                  <w:r>
                    <w:rPr>
                      <w:rFonts w:ascii="Times" w:hAnsi="Times"/>
                      <w:sz w:val="20"/>
                      <w:szCs w:val="20"/>
                    </w:rPr>
                    <w:t>Decision to postpone development of interface to Configuration tool</w:t>
                  </w:r>
                </w:p>
                <w:p w14:paraId="33BA4473" w14:textId="77777777" w:rsidR="00343A0B" w:rsidRDefault="00343A0B" w:rsidP="00087376">
                  <w:pPr>
                    <w:ind w:left="1440"/>
                    <w:rPr>
                      <w:rFonts w:ascii="Times" w:hAnsi="Times"/>
                      <w:sz w:val="20"/>
                      <w:szCs w:val="20"/>
                    </w:rPr>
                  </w:pPr>
                  <w:r>
                    <w:rPr>
                      <w:rFonts w:ascii="Times" w:hAnsi="Times"/>
                      <w:sz w:val="20"/>
                      <w:szCs w:val="20"/>
                    </w:rPr>
                    <w:t>Configuration tool at the internal review time (january 2008) was still missing, being limited to the editing of an XML file describing configuration parameters. A better analysis on the experimental process highlighted the opportunity to offer to a supervisor person the possibility to control and change simulation parameter at run time also. The best solution to solve this problem is the integration of the HFLab with an OTS. The selected choice of adopting INVENSYS platform, as required at WPII-3 kick-off meeting, was frustrated by INVENSYS default. PMO has therefore decided to postpone configuration tool design and development to avoid wasting time and resources.</w:t>
                  </w:r>
                </w:p>
                <w:p w14:paraId="0BE0CABE" w14:textId="77777777" w:rsidR="00343A0B" w:rsidRDefault="00343A0B" w:rsidP="00343A0B">
                  <w:pPr>
                    <w:numPr>
                      <w:ilvl w:val="1"/>
                      <w:numId w:val="56"/>
                    </w:numPr>
                    <w:rPr>
                      <w:rFonts w:ascii="Times" w:hAnsi="Times"/>
                      <w:sz w:val="20"/>
                      <w:szCs w:val="20"/>
                    </w:rPr>
                  </w:pPr>
                  <w:r>
                    <w:rPr>
                      <w:rFonts w:ascii="Times" w:hAnsi="Times"/>
                      <w:sz w:val="20"/>
                      <w:szCs w:val="20"/>
                    </w:rPr>
                    <w:t>Kårstø plant model building</w:t>
                  </w:r>
                </w:p>
                <w:p w14:paraId="49CEA221" w14:textId="77777777" w:rsidR="00343A0B" w:rsidRDefault="00343A0B" w:rsidP="00087376">
                  <w:pPr>
                    <w:ind w:left="1440"/>
                    <w:rPr>
                      <w:rFonts w:ascii="Times" w:hAnsi="Times"/>
                      <w:sz w:val="20"/>
                      <w:szCs w:val="20"/>
                    </w:rPr>
                  </w:pPr>
                  <w:r>
                    <w:rPr>
                      <w:rFonts w:ascii="Times" w:hAnsi="Times"/>
                      <w:sz w:val="20"/>
                      <w:szCs w:val="20"/>
                    </w:rPr>
                    <w:t xml:space="preserve">Beginning of january 2008 was scheduled to start STATOILHYDRO case study plant model building by MW. Surprisingly PMO discovered at the WPII-2 kick-off meeting in Paris, that CAD data were already available in the hands of IFF since more than 8 months. Immediately contacted by PMO, IFF sent a CD, of non readable data. To find a solution to get readable data took a lot of mail messages exchange, eventually reaching the conclusion to ask new data to STATOILHYDRO. This time has negatively impinged on plant model scheduling, thus forcing MW to hire lately 8 graphics designer to respect deadlines.  </w:t>
                  </w:r>
                </w:p>
                <w:p w14:paraId="172EB44B" w14:textId="77777777" w:rsidR="00343A0B" w:rsidRDefault="00343A0B" w:rsidP="00343A0B">
                  <w:pPr>
                    <w:numPr>
                      <w:ilvl w:val="1"/>
                      <w:numId w:val="56"/>
                    </w:numPr>
                    <w:rPr>
                      <w:rFonts w:ascii="Times" w:hAnsi="Times"/>
                      <w:sz w:val="20"/>
                      <w:szCs w:val="20"/>
                    </w:rPr>
                  </w:pPr>
                  <w:r>
                    <w:rPr>
                      <w:rFonts w:ascii="Times" w:hAnsi="Times"/>
                      <w:sz w:val="20"/>
                      <w:szCs w:val="20"/>
                    </w:rPr>
                    <w:t>Organization of field operators usability tests</w:t>
                  </w:r>
                </w:p>
                <w:p w14:paraId="75C74EBA" w14:textId="77777777" w:rsidR="00343A0B" w:rsidRDefault="00343A0B" w:rsidP="00087376">
                  <w:pPr>
                    <w:ind w:left="1440"/>
                    <w:rPr>
                      <w:rFonts w:ascii="Times" w:hAnsi="Times"/>
                      <w:sz w:val="20"/>
                      <w:szCs w:val="20"/>
                    </w:rPr>
                  </w:pPr>
                  <w:r>
                    <w:rPr>
                      <w:rFonts w:ascii="Times" w:hAnsi="Times"/>
                      <w:sz w:val="20"/>
                      <w:szCs w:val="20"/>
                    </w:rPr>
                    <w:t>To experiment and test HFLab usability, in light of the forthcoming APM and ARM, PMO has requested to MW, as Demo Group leader, to take over the direction of the development group, to improve usability and organize the usability test. In addition PMO coordinated with STATOILHYDRO to identify and invite two skilled operators at the VR Lab of UNIMI partner in Milano in middle june 2008.</w:t>
                  </w:r>
                </w:p>
                <w:p w14:paraId="7A241939" w14:textId="77777777" w:rsidR="00343A0B" w:rsidRPr="002F5607" w:rsidRDefault="00343A0B" w:rsidP="00343A0B">
                  <w:pPr>
                    <w:numPr>
                      <w:ilvl w:val="1"/>
                      <w:numId w:val="56"/>
                    </w:numPr>
                    <w:rPr>
                      <w:rFonts w:ascii="Times" w:hAnsi="Times"/>
                      <w:sz w:val="20"/>
                      <w:szCs w:val="20"/>
                    </w:rPr>
                  </w:pPr>
                  <w:r w:rsidRPr="003E07C1">
                    <w:rPr>
                      <w:rFonts w:ascii="Times" w:hAnsi="Times"/>
                      <w:sz w:val="20"/>
                      <w:szCs w:val="20"/>
                    </w:rPr>
                    <w:t>Anticipation of ALBA tool development</w:t>
                  </w:r>
                  <w:r>
                    <w:rPr>
                      <w:rFonts w:ascii="Times" w:hAnsi="Times"/>
                      <w:sz w:val="20"/>
                      <w:szCs w:val="20"/>
                    </w:rPr>
                    <w:t xml:space="preserve"> and postponement of development of FTB and ESB</w:t>
                  </w:r>
                </w:p>
                <w:p w14:paraId="55E89006" w14:textId="77777777" w:rsidR="00343A0B" w:rsidRDefault="00343A0B" w:rsidP="00087376">
                  <w:pPr>
                    <w:ind w:left="1440"/>
                    <w:rPr>
                      <w:rFonts w:ascii="Times" w:hAnsi="Times"/>
                      <w:sz w:val="20"/>
                      <w:szCs w:val="20"/>
                    </w:rPr>
                  </w:pPr>
                  <w:r>
                    <w:rPr>
                      <w:rFonts w:ascii="Times" w:hAnsi="Times"/>
                      <w:sz w:val="20"/>
                      <w:szCs w:val="20"/>
                    </w:rPr>
                    <w:t xml:space="preserve">On the basis of the specific use case to develop for STATOILHYDRO, i.e., from the gas release onwards, PMO, in agreement with POLITO, decided to develop the ALBA tool first and postpone development of FTB and ESB and of the relative solvers to be selected for integration in the IT Tools subsystem. </w:t>
                  </w:r>
                </w:p>
                <w:p w14:paraId="55EA1ACF" w14:textId="77777777" w:rsidR="00343A0B" w:rsidRDefault="00343A0B" w:rsidP="00343A0B">
                  <w:pPr>
                    <w:numPr>
                      <w:ilvl w:val="1"/>
                      <w:numId w:val="56"/>
                    </w:numPr>
                    <w:rPr>
                      <w:rFonts w:ascii="Times" w:hAnsi="Times"/>
                      <w:sz w:val="20"/>
                      <w:szCs w:val="20"/>
                    </w:rPr>
                  </w:pPr>
                  <w:r>
                    <w:rPr>
                      <w:rFonts w:ascii="Times" w:hAnsi="Times"/>
                      <w:sz w:val="20"/>
                      <w:szCs w:val="20"/>
                    </w:rPr>
                    <w:t>Change in TM development strategy to solve its integration with ALBA tool</w:t>
                  </w:r>
                </w:p>
                <w:p w14:paraId="11134EDE" w14:textId="77777777" w:rsidR="00343A0B" w:rsidRDefault="00343A0B" w:rsidP="00087376">
                  <w:pPr>
                    <w:ind w:left="1440"/>
                    <w:rPr>
                      <w:rFonts w:ascii="Times" w:hAnsi="Times"/>
                      <w:sz w:val="20"/>
                      <w:szCs w:val="20"/>
                    </w:rPr>
                  </w:pPr>
                  <w:r>
                    <w:rPr>
                      <w:rFonts w:ascii="Times" w:hAnsi="Times"/>
                      <w:sz w:val="20"/>
                      <w:szCs w:val="20"/>
                    </w:rPr>
                    <w:t>The analysis of functional specification has highlighted the strong correlation between task analysis and ALBA. Therefore PMO has decided to consider this requirement as highest priority and to ask the developers to solve the integration issue by providing a software module to link with ALBA.</w:t>
                  </w:r>
                </w:p>
                <w:p w14:paraId="2CC5620E" w14:textId="77777777" w:rsidR="00343A0B" w:rsidRDefault="00343A0B" w:rsidP="00343A0B">
                  <w:pPr>
                    <w:numPr>
                      <w:ilvl w:val="1"/>
                      <w:numId w:val="56"/>
                    </w:numPr>
                    <w:rPr>
                      <w:rFonts w:ascii="Times" w:hAnsi="Times"/>
                      <w:sz w:val="20"/>
                      <w:szCs w:val="20"/>
                    </w:rPr>
                  </w:pPr>
                  <w:r>
                    <w:rPr>
                      <w:rFonts w:ascii="Times" w:hAnsi="Times"/>
                      <w:sz w:val="20"/>
                      <w:szCs w:val="20"/>
                    </w:rPr>
                    <w:t>Definition of the Knowledge Base module into development road-map</w:t>
                  </w:r>
                </w:p>
                <w:p w14:paraId="2B4F90E6" w14:textId="77777777" w:rsidR="00343A0B" w:rsidRDefault="00343A0B" w:rsidP="00087376">
                  <w:pPr>
                    <w:ind w:left="1440"/>
                    <w:rPr>
                      <w:rFonts w:ascii="Times" w:hAnsi="Times"/>
                      <w:sz w:val="20"/>
                      <w:szCs w:val="20"/>
                    </w:rPr>
                  </w:pPr>
                  <w:r>
                    <w:rPr>
                      <w:rFonts w:ascii="Times" w:hAnsi="Times"/>
                      <w:sz w:val="20"/>
                      <w:szCs w:val="20"/>
                    </w:rPr>
                    <w:t>Given the complexity of scenarios to test with VIRTHUALIS and associated data, the decision was taken to start the development of a knowledge base construction and its inferential engine. To this aim a task group has been formed.</w:t>
                  </w:r>
                </w:p>
                <w:p w14:paraId="26768AEB" w14:textId="77777777" w:rsidR="00343A0B" w:rsidRPr="000900AE" w:rsidRDefault="00343A0B" w:rsidP="00343A0B">
                  <w:pPr>
                    <w:numPr>
                      <w:ilvl w:val="1"/>
                      <w:numId w:val="56"/>
                    </w:numPr>
                    <w:rPr>
                      <w:rFonts w:ascii="Times" w:hAnsi="Times"/>
                      <w:sz w:val="20"/>
                      <w:szCs w:val="20"/>
                    </w:rPr>
                  </w:pPr>
                  <w:r>
                    <w:rPr>
                      <w:rFonts w:ascii="Times" w:hAnsi="Times"/>
                      <w:sz w:val="20"/>
                      <w:szCs w:val="20"/>
                    </w:rPr>
                    <w:t>Selection of software development environment and IPR issues related to SW development environment selection</w:t>
                  </w:r>
                </w:p>
                <w:p w14:paraId="2CBC182A" w14:textId="77777777" w:rsidR="00343A0B" w:rsidRDefault="00343A0B" w:rsidP="00087376">
                  <w:pPr>
                    <w:ind w:left="1440"/>
                    <w:rPr>
                      <w:rFonts w:ascii="Times" w:hAnsi="Times"/>
                      <w:sz w:val="20"/>
                      <w:szCs w:val="20"/>
                    </w:rPr>
                  </w:pPr>
                  <w:r>
                    <w:rPr>
                      <w:rFonts w:ascii="Times" w:hAnsi="Times"/>
                      <w:sz w:val="20"/>
                      <w:szCs w:val="20"/>
                    </w:rPr>
                    <w:t>In agreement with EXIMIA task 1.2 leader, a software development platform suitable for a flexible and portable development has been selected. The decision of Java Enterprise environment was made of the basis of both technical power as well as IPR issues, to guarantee the absence of limitative licensing rules.</w:t>
                  </w:r>
                </w:p>
                <w:p w14:paraId="46F7BEFA" w14:textId="77777777" w:rsidR="00343A0B" w:rsidRDefault="00343A0B" w:rsidP="00343A0B">
                  <w:pPr>
                    <w:numPr>
                      <w:ilvl w:val="1"/>
                      <w:numId w:val="56"/>
                    </w:numPr>
                    <w:rPr>
                      <w:rFonts w:ascii="Times" w:hAnsi="Times"/>
                      <w:sz w:val="20"/>
                      <w:szCs w:val="20"/>
                    </w:rPr>
                  </w:pPr>
                  <w:r>
                    <w:rPr>
                      <w:rFonts w:ascii="Times" w:hAnsi="Times"/>
                      <w:sz w:val="20"/>
                      <w:szCs w:val="20"/>
                    </w:rPr>
                    <w:t>HF identification in STATOILHYDRO use case definition</w:t>
                  </w:r>
                </w:p>
                <w:p w14:paraId="29664DBF" w14:textId="77777777" w:rsidR="00343A0B" w:rsidRDefault="00343A0B" w:rsidP="00087376">
                  <w:pPr>
                    <w:ind w:left="1440"/>
                    <w:rPr>
                      <w:rFonts w:ascii="Times" w:hAnsi="Times"/>
                      <w:sz w:val="20"/>
                      <w:szCs w:val="20"/>
                    </w:rPr>
                  </w:pPr>
                  <w:r>
                    <w:rPr>
                      <w:rFonts w:ascii="Times" w:hAnsi="Times"/>
                      <w:sz w:val="20"/>
                      <w:szCs w:val="20"/>
                    </w:rPr>
                    <w:t>To arrive to an accurate definition of the STATOILHYDRO use case, a revision has been performed, and a daily guidance provided to the involved partners to help them to focus on the relevance of human factors. Such guidance, performed by the PMO, has produced a final deliverable that required a very light internal formal review.</w:t>
                  </w:r>
                </w:p>
                <w:p w14:paraId="54C15275" w14:textId="77777777" w:rsidR="00343A0B" w:rsidRDefault="00343A0B" w:rsidP="00343A0B">
                  <w:pPr>
                    <w:numPr>
                      <w:ilvl w:val="1"/>
                      <w:numId w:val="56"/>
                    </w:numPr>
                    <w:rPr>
                      <w:rFonts w:ascii="Times" w:hAnsi="Times"/>
                      <w:sz w:val="20"/>
                      <w:szCs w:val="20"/>
                    </w:rPr>
                  </w:pPr>
                  <w:r>
                    <w:rPr>
                      <w:rFonts w:ascii="Times" w:hAnsi="Times"/>
                      <w:sz w:val="20"/>
                      <w:szCs w:val="20"/>
                    </w:rPr>
                    <w:t>Market analysis update</w:t>
                  </w:r>
                </w:p>
                <w:p w14:paraId="17852394" w14:textId="77777777" w:rsidR="00343A0B" w:rsidRDefault="00343A0B" w:rsidP="00087376">
                  <w:pPr>
                    <w:ind w:left="1440"/>
                    <w:rPr>
                      <w:rFonts w:ascii="Times" w:hAnsi="Times"/>
                      <w:sz w:val="20"/>
                      <w:szCs w:val="20"/>
                    </w:rPr>
                  </w:pPr>
                  <w:r>
                    <w:rPr>
                      <w:rFonts w:ascii="Times" w:hAnsi="Times"/>
                      <w:sz w:val="20"/>
                      <w:szCs w:val="20"/>
                    </w:rPr>
                    <w:t>Despite an initial set up of the market analysis update, which was organized in a first commercial analysis, followed by a technical one by IT experts, the INVENSYS defaulting and hostile actions have distracted PMO from following closely this activity.</w:t>
                  </w:r>
                </w:p>
                <w:p w14:paraId="69B2ACC5" w14:textId="77777777" w:rsidR="00343A0B" w:rsidRDefault="00343A0B" w:rsidP="00343A0B">
                  <w:pPr>
                    <w:numPr>
                      <w:ilvl w:val="1"/>
                      <w:numId w:val="56"/>
                    </w:numPr>
                    <w:rPr>
                      <w:rFonts w:ascii="Times" w:hAnsi="Times"/>
                      <w:sz w:val="20"/>
                      <w:szCs w:val="20"/>
                    </w:rPr>
                  </w:pPr>
                  <w:r>
                    <w:rPr>
                      <w:rFonts w:ascii="Times" w:hAnsi="Times"/>
                      <w:sz w:val="20"/>
                      <w:szCs w:val="20"/>
                    </w:rPr>
                    <w:t>Dissemination freezing for IPR issues</w:t>
                  </w:r>
                </w:p>
                <w:p w14:paraId="069AF0C4" w14:textId="77777777" w:rsidR="00343A0B" w:rsidRDefault="00343A0B" w:rsidP="00087376">
                  <w:pPr>
                    <w:ind w:left="1440"/>
                    <w:rPr>
                      <w:rFonts w:ascii="Times" w:hAnsi="Times"/>
                      <w:sz w:val="20"/>
                      <w:szCs w:val="20"/>
                    </w:rPr>
                  </w:pPr>
                  <w:r>
                    <w:rPr>
                      <w:rFonts w:ascii="Times" w:hAnsi="Times"/>
                      <w:sz w:val="20"/>
                      <w:szCs w:val="20"/>
                    </w:rPr>
                    <w:t>To solve the IPR issues PMO appointed a law firm expert in EU legislation and IPR treatment in IT field. The recommendations to treat the disclosure of research results in a safe way have obliged the PMO to stop publications until the WPII-3 leader would have fixed rules. The defaulting of INVENSYS has extended the deadline beyond an acceptable limit.</w:t>
                  </w:r>
                </w:p>
                <w:p w14:paraId="01133199" w14:textId="77777777" w:rsidR="00343A0B" w:rsidRDefault="00343A0B" w:rsidP="00343A0B">
                  <w:pPr>
                    <w:numPr>
                      <w:ilvl w:val="1"/>
                      <w:numId w:val="56"/>
                    </w:numPr>
                    <w:rPr>
                      <w:rFonts w:ascii="Times" w:hAnsi="Times"/>
                      <w:sz w:val="20"/>
                      <w:szCs w:val="20"/>
                    </w:rPr>
                  </w:pPr>
                  <w:r>
                    <w:rPr>
                      <w:rFonts w:ascii="Times" w:hAnsi="Times"/>
                      <w:sz w:val="20"/>
                      <w:szCs w:val="20"/>
                    </w:rPr>
                    <w:t>Anticipation of Technology training activity to synchronize to product development</w:t>
                  </w:r>
                </w:p>
                <w:p w14:paraId="58627C5E" w14:textId="77777777" w:rsidR="00343A0B" w:rsidRDefault="00343A0B" w:rsidP="00087376">
                  <w:pPr>
                    <w:ind w:left="1492"/>
                    <w:rPr>
                      <w:rFonts w:ascii="Times" w:hAnsi="Times"/>
                      <w:sz w:val="20"/>
                      <w:szCs w:val="20"/>
                    </w:rPr>
                  </w:pPr>
                  <w:r>
                    <w:rPr>
                      <w:rFonts w:ascii="Times" w:hAnsi="Times"/>
                      <w:sz w:val="20"/>
                      <w:szCs w:val="20"/>
                    </w:rPr>
                    <w:t>PMO accepted the proposal by task 3.5 leader TCD to anticipate the activity on technology training, originally planned from july 2008. The reason of this decision was the necessity to synchronize technology training to an emerging new release plan, aimed at having a first beta release by december 2008.</w:t>
                  </w:r>
                </w:p>
                <w:p w14:paraId="554A0E6C" w14:textId="77777777" w:rsidR="00343A0B" w:rsidRDefault="00343A0B" w:rsidP="00343A0B">
                  <w:pPr>
                    <w:numPr>
                      <w:ilvl w:val="0"/>
                      <w:numId w:val="56"/>
                    </w:numPr>
                    <w:rPr>
                      <w:rFonts w:ascii="Times" w:hAnsi="Times"/>
                      <w:sz w:val="20"/>
                      <w:szCs w:val="20"/>
                    </w:rPr>
                  </w:pPr>
                  <w:r>
                    <w:rPr>
                      <w:rFonts w:ascii="Times" w:hAnsi="Times"/>
                      <w:sz w:val="20"/>
                      <w:szCs w:val="20"/>
                    </w:rPr>
                    <w:t>Programmers recruitment</w:t>
                  </w:r>
                </w:p>
                <w:p w14:paraId="1518163C" w14:textId="77777777" w:rsidR="00343A0B" w:rsidRPr="008608ED" w:rsidRDefault="00343A0B" w:rsidP="00087376">
                  <w:pPr>
                    <w:ind w:left="720"/>
                    <w:rPr>
                      <w:rFonts w:ascii="Times" w:hAnsi="Times"/>
                      <w:sz w:val="20"/>
                      <w:szCs w:val="20"/>
                    </w:rPr>
                  </w:pPr>
                  <w:r>
                    <w:rPr>
                      <w:rFonts w:ascii="Times" w:hAnsi="Times"/>
                      <w:sz w:val="20"/>
                      <w:szCs w:val="20"/>
                    </w:rPr>
                    <w:t>The strong change in project focus on system development, has made evident the strong need to strengthen the development capabilities in terms of human resources and specific skills. This was even worsening by the withdrawal of TNO partner. PMO has directly activated partners to search for resources during the kick-off meeting on WPII-1 held in Milano on december 2007. Most responding partners have been: MW (2 programmers, 8 graphics designers), UNIMI (2 programmers) and TCD (1 programmer).</w:t>
                  </w:r>
                </w:p>
              </w:tc>
            </w:tr>
            <w:tr w:rsidR="00343A0B" w:rsidRPr="00F24286" w14:paraId="1368B70C" w14:textId="77777777" w:rsidTr="00087376">
              <w:trPr>
                <w:tblCellSpacing w:w="30" w:type="dxa"/>
              </w:trPr>
              <w:tc>
                <w:tcPr>
                  <w:tcW w:w="10101" w:type="dxa"/>
                  <w:shd w:val="clear" w:color="auto" w:fill="auto"/>
                  <w:tcMar>
                    <w:top w:w="113" w:type="dxa"/>
                    <w:left w:w="113" w:type="dxa"/>
                    <w:bottom w:w="113" w:type="dxa"/>
                    <w:right w:w="113" w:type="dxa"/>
                  </w:tcMar>
                  <w:vAlign w:val="center"/>
                </w:tcPr>
                <w:p w14:paraId="6E6E2AB1" w14:textId="77777777" w:rsidR="00343A0B" w:rsidRPr="00F24286" w:rsidRDefault="00343A0B" w:rsidP="006241C8">
                  <w:pPr>
                    <w:rPr>
                      <w:rFonts w:ascii="Times" w:hAnsi="Times"/>
                      <w:sz w:val="20"/>
                      <w:szCs w:val="20"/>
                    </w:rPr>
                  </w:pPr>
                </w:p>
              </w:tc>
            </w:tr>
          </w:tbl>
          <w:p w14:paraId="3E48C2A8" w14:textId="77777777" w:rsidR="00343A0B" w:rsidRPr="00F24286" w:rsidRDefault="00343A0B" w:rsidP="00087376">
            <w:pPr>
              <w:rPr>
                <w:rFonts w:ascii="Times" w:hAnsi="Times"/>
                <w:sz w:val="20"/>
                <w:szCs w:val="20"/>
              </w:rPr>
            </w:pPr>
          </w:p>
        </w:tc>
      </w:tr>
    </w:tbl>
    <w:p w14:paraId="00D95846"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973"/>
      </w:tblGrid>
      <w:tr w:rsidR="00343A0B" w:rsidRPr="00F24286" w14:paraId="2DAA6ED3" w14:textId="77777777" w:rsidTr="00087376">
        <w:trPr>
          <w:tblCellSpacing w:w="0" w:type="dxa"/>
        </w:trPr>
        <w:tc>
          <w:tcPr>
            <w:tcW w:w="5000" w:type="pct"/>
            <w:shd w:val="clear" w:color="auto" w:fill="auto"/>
            <w:tcMar>
              <w:top w:w="113" w:type="dxa"/>
              <w:left w:w="113" w:type="dxa"/>
              <w:bottom w:w="113" w:type="dxa"/>
              <w:right w:w="113" w:type="dxa"/>
            </w:tcMar>
            <w:vAlign w:val="center"/>
          </w:tcPr>
          <w:p w14:paraId="2D1C31AC" w14:textId="744DD21D" w:rsidR="00343A0B" w:rsidRPr="00F24286" w:rsidRDefault="00343A0B" w:rsidP="00087376">
            <w:pPr>
              <w:pStyle w:val="Heading1"/>
              <w:rPr>
                <w:bCs/>
                <w:szCs w:val="36"/>
              </w:rPr>
            </w:pPr>
            <w:bookmarkStart w:id="321" w:name="_Toc75585017"/>
            <w:bookmarkStart w:id="322" w:name="_Toc203459635"/>
            <w:bookmarkStart w:id="323" w:name="_Toc169265320"/>
            <w:r w:rsidRPr="00F24286">
              <w:rPr>
                <w:bCs/>
                <w:szCs w:val="36"/>
              </w:rPr>
              <w:t>Task progress of the period</w:t>
            </w:r>
            <w:bookmarkEnd w:id="321"/>
            <w:bookmarkEnd w:id="322"/>
            <w:bookmarkEnd w:id="323"/>
          </w:p>
        </w:tc>
      </w:tr>
      <w:tr w:rsidR="00343A0B" w:rsidRPr="00F24286" w14:paraId="52812C01" w14:textId="77777777" w:rsidTr="00087376">
        <w:trPr>
          <w:tblCellSpacing w:w="0" w:type="dxa"/>
        </w:trPr>
        <w:tc>
          <w:tcPr>
            <w:tcW w:w="5000" w:type="pct"/>
            <w:shd w:val="clear" w:color="auto" w:fill="auto"/>
            <w:tcMar>
              <w:top w:w="113" w:type="dxa"/>
              <w:left w:w="113" w:type="dxa"/>
              <w:bottom w:w="113" w:type="dxa"/>
              <w:right w:w="113" w:type="dxa"/>
            </w:tcMar>
            <w:vAlign w:val="center"/>
          </w:tcPr>
          <w:p w14:paraId="7E6A63BC"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r>
    </w:tbl>
    <w:p w14:paraId="74AE1AF2"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86"/>
        <w:gridCol w:w="2949"/>
        <w:gridCol w:w="542"/>
        <w:gridCol w:w="908"/>
        <w:gridCol w:w="1507"/>
        <w:gridCol w:w="1240"/>
        <w:gridCol w:w="1089"/>
        <w:gridCol w:w="1052"/>
      </w:tblGrid>
      <w:tr w:rsidR="00343A0B" w:rsidRPr="00F24286" w14:paraId="5943BF70"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564CBEE2" w14:textId="267E1494" w:rsidR="00343A0B" w:rsidRPr="00F24286" w:rsidRDefault="00343A0B" w:rsidP="00087376">
            <w:pPr>
              <w:pStyle w:val="Heading2"/>
              <w:rPr>
                <w:bCs/>
                <w:szCs w:val="32"/>
              </w:rPr>
            </w:pPr>
            <w:bookmarkStart w:id="324" w:name="_Toc75585018"/>
            <w:bookmarkStart w:id="325" w:name="_Toc203459636"/>
            <w:bookmarkStart w:id="326" w:name="_Toc169265321"/>
            <w:r w:rsidRPr="00F24286">
              <w:rPr>
                <w:bCs/>
                <w:szCs w:val="32"/>
              </w:rPr>
              <w:t xml:space="preserve">WP1 Task6 </w:t>
            </w:r>
            <w:bookmarkEnd w:id="324"/>
            <w:r>
              <w:rPr>
                <w:bCs/>
                <w:szCs w:val="32"/>
              </w:rPr>
              <w:t>RASVR STATOIL Case study</w:t>
            </w:r>
            <w:bookmarkEnd w:id="325"/>
            <w:bookmarkEnd w:id="326"/>
            <w:r w:rsidRPr="00F24286">
              <w:rPr>
                <w:bCs/>
                <w:szCs w:val="32"/>
              </w:rPr>
              <w:t xml:space="preserve"> </w:t>
            </w:r>
          </w:p>
        </w:tc>
      </w:tr>
      <w:tr w:rsidR="00343A0B" w:rsidRPr="00F24286" w14:paraId="788EE1E8"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171415A4" w14:textId="4DE83700" w:rsidR="00343A0B" w:rsidRPr="00F24286" w:rsidRDefault="00343A0B" w:rsidP="00087376">
            <w:pPr>
              <w:pStyle w:val="Heading3"/>
              <w:rPr>
                <w:bCs/>
              </w:rPr>
            </w:pPr>
            <w:bookmarkStart w:id="327" w:name="_Toc75585019"/>
            <w:bookmarkStart w:id="328" w:name="_Toc169265322"/>
            <w:r w:rsidRPr="00F24286">
              <w:rPr>
                <w:bCs/>
              </w:rPr>
              <w:t>WP1 Task6 – Task objectives and starting point of work at beginning of reporting period</w:t>
            </w:r>
            <w:bookmarkEnd w:id="327"/>
            <w:bookmarkEnd w:id="328"/>
          </w:p>
        </w:tc>
      </w:tr>
      <w:tr w:rsidR="00343A0B" w:rsidRPr="00F24286" w14:paraId="02D5A3A4"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1C7D7D5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This WP is responsible </w:t>
            </w:r>
            <w:r>
              <w:rPr>
                <w:rFonts w:ascii="Times" w:hAnsi="Times"/>
                <w:sz w:val="20"/>
                <w:szCs w:val="20"/>
              </w:rPr>
              <w:t>for</w:t>
            </w:r>
            <w:r w:rsidRPr="00F24286">
              <w:rPr>
                <w:rFonts w:ascii="Times" w:hAnsi="Times"/>
                <w:sz w:val="20"/>
                <w:szCs w:val="20"/>
              </w:rPr>
              <w:t xml:space="preserve"> producing the first version of the Risk Assessment application. As it has been decided during the project restructuring – and as described in the new NIP, this work-package will provide the basis for the future development of the HFLab in the context of (IS)2 platform. Within the first two years of the project, the focus was on gathering end-users needs and creating the first version of the VIRTHUALIS platform. </w:t>
            </w:r>
          </w:p>
          <w:p w14:paraId="153F2AD6"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goal of the remaining part of WP6 was to develop the first prototype of the RAS application and to deliver a first complete version of the HF Lab. These tools will then be passed to WP II.2 for their validation and fine-tuning; the HF Lab will be also passed to WP II.1 for further development. </w:t>
            </w:r>
          </w:p>
          <w:p w14:paraId="335B033F"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main results of this work package </w:t>
            </w:r>
            <w:r>
              <w:rPr>
                <w:rFonts w:ascii="Times" w:hAnsi="Times"/>
                <w:sz w:val="20"/>
                <w:szCs w:val="20"/>
              </w:rPr>
              <w:t>have been</w:t>
            </w:r>
            <w:r w:rsidRPr="00F24286">
              <w:rPr>
                <w:rFonts w:ascii="Times" w:hAnsi="Times"/>
                <w:sz w:val="20"/>
                <w:szCs w:val="20"/>
              </w:rPr>
              <w:t xml:space="preserve"> available at the end of Month 32. </w:t>
            </w:r>
          </w:p>
          <w:p w14:paraId="459867DF" w14:textId="77777777" w:rsidR="00343A0B" w:rsidRPr="00F24286" w:rsidRDefault="00343A0B" w:rsidP="00087376">
            <w:pPr>
              <w:jc w:val="both"/>
              <w:rPr>
                <w:rFonts w:ascii="Times" w:hAnsi="Times"/>
                <w:sz w:val="20"/>
                <w:szCs w:val="20"/>
              </w:rPr>
            </w:pPr>
            <w:r w:rsidRPr="00F24286">
              <w:rPr>
                <w:rFonts w:ascii="Times" w:hAnsi="Times"/>
                <w:sz w:val="20"/>
                <w:szCs w:val="20"/>
              </w:rPr>
              <w:t>The starting point for this work package was to take the output from the previous WPs on hardware and software reviews and the end-users’ requirements into consideration. This has informed the decision of hardware and software development system selection and the overall design of the tools. A common design and coding standard has been agreed from the outset for all VR partners.</w:t>
            </w:r>
          </w:p>
        </w:tc>
      </w:tr>
      <w:tr w:rsidR="00343A0B" w:rsidRPr="00F24286" w14:paraId="114024DE"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58F384F2"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r>
      <w:tr w:rsidR="00343A0B" w:rsidRPr="00F24286" w14:paraId="0DD2ECD4"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64D300CF" w14:textId="6092CE8B" w:rsidR="00343A0B" w:rsidRPr="00F24286" w:rsidRDefault="00343A0B" w:rsidP="00087376">
            <w:pPr>
              <w:pStyle w:val="Heading3"/>
              <w:rPr>
                <w:bCs/>
              </w:rPr>
            </w:pPr>
            <w:bookmarkStart w:id="329" w:name="_Toc75585020"/>
            <w:bookmarkStart w:id="330" w:name="_Toc169265323"/>
            <w:r w:rsidRPr="00F24286">
              <w:rPr>
                <w:bCs/>
              </w:rPr>
              <w:t>WP1 Task6 – Progress towards objectives</w:t>
            </w:r>
            <w:bookmarkEnd w:id="329"/>
            <w:bookmarkEnd w:id="330"/>
          </w:p>
        </w:tc>
      </w:tr>
      <w:tr w:rsidR="00343A0B" w:rsidRPr="00F24286" w14:paraId="1150838F"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6FD43C82" w14:textId="77777777" w:rsidR="00343A0B" w:rsidRPr="00F24286" w:rsidRDefault="00343A0B" w:rsidP="00087376">
            <w:pPr>
              <w:jc w:val="both"/>
              <w:rPr>
                <w:rFonts w:ascii="Times" w:hAnsi="Times"/>
                <w:sz w:val="20"/>
                <w:szCs w:val="20"/>
              </w:rPr>
            </w:pPr>
            <w:r w:rsidRPr="00F24286">
              <w:rPr>
                <w:rFonts w:ascii="Times" w:hAnsi="Times"/>
                <w:sz w:val="20"/>
                <w:szCs w:val="20"/>
              </w:rPr>
              <w:t>To achieve the objectives of the reporting period, the VR experts in the consortium have been working closely with the HF experts in designing and testing the tools. Also, the feedback received from industrial partners (the end users) was constantly evaluated to check which additional features might be needed in the SafeVR platform and eventually those features to be implemented.</w:t>
            </w:r>
          </w:p>
          <w:p w14:paraId="3C22299C"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 </w:t>
            </w:r>
          </w:p>
          <w:p w14:paraId="05A30C2F"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first version of HF Lab tool will be delivered as a result of this WP. In the first part of WP I.6, two demonstrations of the SafeVR platform features have been prepared and shown (one to the whole consortium and the other only to the Executive Board). These check-points have allowed the VR team to collect initial feedback both from HF and industrial partners and to introduce the notion of the HF Lab. </w:t>
            </w:r>
          </w:p>
          <w:p w14:paraId="5B1717A0"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In particular industries have identified potential features that would make the HF Lab even more interesting for their applications; the most relevant example in this sense concerns the gas-dispersion models. Industries have asked to consider integrating to systems that can compute the effect of fluid releases (effects such as gas clouds, pool fires and so on) as this is a relevant element for them. In the beginning only the integration of the gas-dispersion models had been decided; other features will be evaluated in the course of WPII.1. These requests must clearly be addressed at the platform level as they are not application- specific. </w:t>
            </w:r>
          </w:p>
          <w:p w14:paraId="1FF249F1" w14:textId="77777777" w:rsidR="00343A0B" w:rsidRPr="00F24286" w:rsidRDefault="00343A0B" w:rsidP="00087376">
            <w:pPr>
              <w:jc w:val="both"/>
              <w:rPr>
                <w:rFonts w:ascii="Times" w:hAnsi="Times"/>
                <w:sz w:val="20"/>
                <w:szCs w:val="20"/>
              </w:rPr>
            </w:pPr>
          </w:p>
          <w:p w14:paraId="2D0B5CD9" w14:textId="77777777" w:rsidR="00343A0B" w:rsidRPr="00F24286" w:rsidRDefault="00343A0B" w:rsidP="00087376">
            <w:pPr>
              <w:jc w:val="both"/>
              <w:rPr>
                <w:rFonts w:ascii="Times" w:hAnsi="Times"/>
                <w:sz w:val="20"/>
                <w:szCs w:val="20"/>
              </w:rPr>
            </w:pPr>
            <w:r w:rsidRPr="00F24286">
              <w:rPr>
                <w:rFonts w:ascii="Times" w:hAnsi="Times"/>
                <w:sz w:val="20"/>
                <w:szCs w:val="20"/>
              </w:rPr>
              <w:t>Therefore, WP I.6 has allocated more effort than originally planned on the SafeVR platform and on the HF Lab, even in its second part. WP I.6 completed the applications using only one dataset, i.e. the gas plant model and process simulation created internally. This implies that WP I.6 did not port applications to any real site provided by industries. Such a decision has been agreed with the industrial partners as they recognized the available dataset as a meaningful example for their activity. Therefore, rather then putting effort on porting the tools to real sites, for which the data would have to be prepared, WP I.6 has kept on working in the selected example and will move the saved effort to the platform. For this reason, the HF Lab and the RAS application are based on the benchmark plant created internally by the VIRTHUALIS group. More analytically the tasks and modules designed and developed can be found in the description that follows:</w:t>
            </w:r>
          </w:p>
          <w:p w14:paraId="27F5B073" w14:textId="77777777" w:rsidR="00343A0B" w:rsidRPr="00F24286" w:rsidRDefault="00343A0B" w:rsidP="00087376">
            <w:pPr>
              <w:jc w:val="both"/>
              <w:rPr>
                <w:rFonts w:ascii="Times" w:hAnsi="Times"/>
                <w:sz w:val="20"/>
                <w:szCs w:val="20"/>
              </w:rPr>
            </w:pPr>
          </w:p>
          <w:p w14:paraId="177EE76C" w14:textId="77777777" w:rsidR="00343A0B" w:rsidRPr="00F24286" w:rsidRDefault="00343A0B" w:rsidP="00343A0B">
            <w:pPr>
              <w:numPr>
                <w:ilvl w:val="0"/>
                <w:numId w:val="48"/>
              </w:numPr>
              <w:jc w:val="both"/>
              <w:rPr>
                <w:rFonts w:ascii="Times" w:hAnsi="Times"/>
                <w:sz w:val="20"/>
                <w:szCs w:val="20"/>
              </w:rPr>
            </w:pPr>
            <w:r w:rsidRPr="00F24286">
              <w:rPr>
                <w:rFonts w:ascii="Times" w:hAnsi="Times"/>
                <w:sz w:val="20"/>
                <w:szCs w:val="20"/>
              </w:rPr>
              <w:t xml:space="preserve">RA Specifications </w:t>
            </w:r>
          </w:p>
          <w:p w14:paraId="7A80E42F"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This task has focused on gathering, </w:t>
            </w:r>
            <w:r>
              <w:rPr>
                <w:rFonts w:ascii="Times" w:hAnsi="Times"/>
                <w:sz w:val="20"/>
                <w:szCs w:val="20"/>
              </w:rPr>
              <w:t>analysing</w:t>
            </w:r>
            <w:r w:rsidRPr="00F24286">
              <w:rPr>
                <w:rFonts w:ascii="Times" w:hAnsi="Times"/>
                <w:sz w:val="20"/>
                <w:szCs w:val="20"/>
              </w:rPr>
              <w:t xml:space="preserve"> and producing the final RA specifications as extracted from the actual industrial and HF partners concerning requirements do-ability, resources needs and general planning. It has been led by LBORO with the aid of all VR partners and with a restricted group of HF partners (with expertise in Risk Assessment and in Human-Computer Interaction). It has thus resulted into the production of the specification, design, problem solving and documentation of the Risk Assessment Tool v1 (first release). The document has been split into various sections including a short introduction and the SafeVR risk analysis tool (the HF Lab) and then proceeds into defining the high-level requirements. The document also provides a features description and also an overview of the things to be </w:t>
            </w:r>
            <w:r>
              <w:rPr>
                <w:rFonts w:ascii="Times" w:hAnsi="Times"/>
                <w:sz w:val="20"/>
                <w:szCs w:val="20"/>
              </w:rPr>
              <w:t>modelled</w:t>
            </w:r>
            <w:r w:rsidRPr="00F24286">
              <w:rPr>
                <w:rFonts w:ascii="Times" w:hAnsi="Times"/>
                <w:sz w:val="20"/>
                <w:szCs w:val="20"/>
              </w:rPr>
              <w:t xml:space="preserve"> into the virtual world as well as the workflow and UI of the separate applications to be developed (MasterOfLab Configurator, Supervisor Station and Player User Interfaces – Control Room, Supervisor station and Field operator). Further to this several aspects have been identified, designed and specified for several key components missing from the Risk Assessment Tool specifications, including a Control Room Operator’s Graphical User Interface and a Supervisor Station for the Safety Analyst running the HFLabSession. The document closes with a summary of future implementations. These documents described (or parts of them) have been included in the Deliverables D6.3 and D6.4 due for M32.</w:t>
            </w:r>
          </w:p>
          <w:p w14:paraId="3DBEE9FE" w14:textId="77777777" w:rsidR="00343A0B" w:rsidRPr="00F24286" w:rsidRDefault="00343A0B" w:rsidP="00343A0B">
            <w:pPr>
              <w:numPr>
                <w:ilvl w:val="0"/>
                <w:numId w:val="48"/>
              </w:numPr>
              <w:jc w:val="both"/>
              <w:rPr>
                <w:rFonts w:ascii="Times" w:hAnsi="Times"/>
                <w:sz w:val="20"/>
                <w:szCs w:val="20"/>
              </w:rPr>
            </w:pPr>
            <w:r w:rsidRPr="00F24286">
              <w:rPr>
                <w:rFonts w:ascii="Times" w:hAnsi="Times"/>
                <w:sz w:val="20"/>
                <w:szCs w:val="20"/>
              </w:rPr>
              <w:t xml:space="preserve">AI Specifications </w:t>
            </w:r>
          </w:p>
          <w:p w14:paraId="6023861F"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During this task the Accident Investigation specifications have been defined starting from similarities and differences of them with the Risk Analysis and Training ones as well as investigation of possible overlapping between them. This task has been led by mainly IFF and LBORO having quite good experience from the extraction and definition of the RA specifications definition. The document includes features descriptions involving offline tools configuration, preparation of the accident investigation session, common understanding of features facts, as well as results checking and analysis management. Additionally the document extends to dissemination issues such as re-usage of existing applications dissemination but also constraints in the implementation plan that could be foreseen and the actual implementation plans. The document is now frozen due to different </w:t>
            </w:r>
            <w:r>
              <w:rPr>
                <w:rFonts w:ascii="Times" w:hAnsi="Times"/>
                <w:sz w:val="20"/>
                <w:szCs w:val="20"/>
              </w:rPr>
              <w:t>modeller used</w:t>
            </w:r>
            <w:r w:rsidRPr="00F24286">
              <w:rPr>
                <w:rFonts w:ascii="Times" w:hAnsi="Times"/>
                <w:sz w:val="20"/>
                <w:szCs w:val="20"/>
              </w:rPr>
              <w:t xml:space="preserve"> in the project workplan, but has resulted to an analysis of future evolutions of the applications/tools. This document will be of particular importance when starting implementing the actual AI tools. </w:t>
            </w:r>
          </w:p>
          <w:p w14:paraId="4DDD2CBA" w14:textId="77777777" w:rsidR="00343A0B" w:rsidRPr="00F24286" w:rsidRDefault="00343A0B" w:rsidP="00343A0B">
            <w:pPr>
              <w:numPr>
                <w:ilvl w:val="0"/>
                <w:numId w:val="48"/>
              </w:numPr>
              <w:jc w:val="both"/>
              <w:rPr>
                <w:rFonts w:ascii="Times" w:hAnsi="Times"/>
                <w:sz w:val="20"/>
                <w:szCs w:val="20"/>
              </w:rPr>
            </w:pPr>
            <w:r w:rsidRPr="00F24286">
              <w:rPr>
                <w:rFonts w:ascii="Times" w:hAnsi="Times"/>
                <w:sz w:val="20"/>
                <w:szCs w:val="20"/>
              </w:rPr>
              <w:t xml:space="preserve">Platform (several components) </w:t>
            </w:r>
          </w:p>
          <w:p w14:paraId="3909B0C4" w14:textId="77777777" w:rsidR="00343A0B" w:rsidRPr="00F24286" w:rsidRDefault="00343A0B" w:rsidP="00087376">
            <w:pPr>
              <w:ind w:left="720"/>
              <w:jc w:val="both"/>
              <w:rPr>
                <w:rFonts w:ascii="Times" w:hAnsi="Times"/>
                <w:sz w:val="20"/>
                <w:szCs w:val="20"/>
              </w:rPr>
            </w:pPr>
            <w:r>
              <w:rPr>
                <w:rFonts w:ascii="Times" w:hAnsi="Times"/>
                <w:sz w:val="20"/>
                <w:szCs w:val="20"/>
              </w:rPr>
              <w:t xml:space="preserve">In the </w:t>
            </w:r>
            <w:r w:rsidRPr="00F24286">
              <w:rPr>
                <w:rFonts w:ascii="Times" w:hAnsi="Times"/>
                <w:sz w:val="20"/>
                <w:szCs w:val="20"/>
              </w:rPr>
              <w:t>HF Database and Post-Process tool</w:t>
            </w:r>
            <w:r>
              <w:rPr>
                <w:rFonts w:ascii="Times" w:hAnsi="Times"/>
                <w:sz w:val="20"/>
                <w:szCs w:val="20"/>
              </w:rPr>
              <w:t>,</w:t>
            </w:r>
            <w:r w:rsidRPr="00F24286">
              <w:rPr>
                <w:rFonts w:ascii="Times" w:hAnsi="Times"/>
                <w:sz w:val="20"/>
                <w:szCs w:val="20"/>
              </w:rPr>
              <w:t xml:space="preserve"> KITE was the partner responsible for this task. This has involved the design of the HF database Development of the first version of the design of Results Database and ended with the draft and publication on VIRTHUALIS intranet of the document “Results Database Design v1.0”. Further to this, KITE in cooperation with the other VR partners (VRMMP &amp; LBORO) of the consortium has worked on the study and choice of the technical tools (programming language and database) for the development of the “log post-process” tool. This has resulted into a solution for post-processing the simulation log files. </w:t>
            </w:r>
          </w:p>
          <w:p w14:paraId="43CF16D6" w14:textId="77777777" w:rsidR="00343A0B" w:rsidRPr="00F24286" w:rsidRDefault="00343A0B" w:rsidP="00087376">
            <w:pPr>
              <w:jc w:val="both"/>
              <w:rPr>
                <w:rFonts w:ascii="Times" w:hAnsi="Times"/>
                <w:sz w:val="20"/>
                <w:szCs w:val="20"/>
              </w:rPr>
            </w:pPr>
          </w:p>
          <w:p w14:paraId="7AABDC17" w14:textId="77777777" w:rsidR="00343A0B" w:rsidRPr="00F24286" w:rsidRDefault="00343A0B" w:rsidP="00087376">
            <w:pPr>
              <w:jc w:val="both"/>
              <w:rPr>
                <w:rFonts w:ascii="Times" w:hAnsi="Times"/>
                <w:sz w:val="20"/>
                <w:szCs w:val="20"/>
              </w:rPr>
            </w:pPr>
            <w:r w:rsidRPr="00F24286">
              <w:rPr>
                <w:rFonts w:ascii="Times" w:hAnsi="Times"/>
                <w:sz w:val="20"/>
                <w:szCs w:val="20"/>
              </w:rPr>
              <w:t>Further to this, several investigations about the DB tool were made concerning events reconstruction and retrieval from the log file of Delta3D relying basically on the task tracking module responsible for capturing players</w:t>
            </w:r>
            <w:r>
              <w:rPr>
                <w:rFonts w:ascii="Times" w:hAnsi="Times"/>
                <w:sz w:val="20"/>
                <w:szCs w:val="20"/>
              </w:rPr>
              <w:t>’</w:t>
            </w:r>
            <w:r w:rsidRPr="00F24286">
              <w:rPr>
                <w:rFonts w:ascii="Times" w:hAnsi="Times"/>
                <w:sz w:val="20"/>
                <w:szCs w:val="20"/>
              </w:rPr>
              <w:t xml:space="preserve"> actions. Finally several approaches concerning the integration of the tool with the rest of the modules have been investigated ranging from c++/JNI to Python solutions. – Environment and Components This task has covered work concerning both the improvements on th</w:t>
            </w:r>
            <w:r>
              <w:rPr>
                <w:rFonts w:ascii="Times" w:hAnsi="Times"/>
                <w:sz w:val="20"/>
                <w:szCs w:val="20"/>
              </w:rPr>
              <w:t>e</w:t>
            </w:r>
            <w:r w:rsidRPr="00F24286">
              <w:rPr>
                <w:rFonts w:ascii="Times" w:hAnsi="Times"/>
                <w:sz w:val="20"/>
                <w:szCs w:val="20"/>
              </w:rPr>
              <w:t xml:space="preserve"> benchmark 3D model and the SafeVR platoform features. First, it has involved the inclusion of a new set of real-time particle system in the VIRTHUALIS engine, required for new smoke and fire effects. This had required the programming of a new vertex and pixel shaders to be placed on top of the Delta3D model. Additionally this task has also included new models creation regarding the plant hydraulic pumps with more detail. For this it was needed to convert the geometry for the realtime applications, and insert it in the plant of benchmark. The environment lighting with new set of LightMap and Radiosity solution was implemented and applied with 3DSTUDIOMAX the new set in the Osg final file for the benchmark application. </w:t>
            </w:r>
          </w:p>
          <w:p w14:paraId="2E276215" w14:textId="77777777" w:rsidR="00343A0B" w:rsidRPr="00F24286" w:rsidRDefault="00343A0B" w:rsidP="00087376">
            <w:pPr>
              <w:jc w:val="both"/>
              <w:rPr>
                <w:rFonts w:ascii="Times" w:hAnsi="Times"/>
                <w:sz w:val="20"/>
                <w:szCs w:val="20"/>
              </w:rPr>
            </w:pPr>
          </w:p>
          <w:p w14:paraId="37EA7FB2" w14:textId="77777777" w:rsidR="00343A0B" w:rsidRDefault="00343A0B" w:rsidP="00087376">
            <w:pPr>
              <w:jc w:val="both"/>
              <w:rPr>
                <w:rFonts w:ascii="Times" w:hAnsi="Times"/>
                <w:sz w:val="20"/>
                <w:szCs w:val="20"/>
              </w:rPr>
            </w:pPr>
            <w:r w:rsidRPr="00F24286">
              <w:rPr>
                <w:rFonts w:ascii="Times" w:hAnsi="Times"/>
                <w:sz w:val="20"/>
                <w:szCs w:val="20"/>
              </w:rPr>
              <w:t xml:space="preserve">This work was carried out mainly by MW, in coordination with VRMMP for interfacing correctly to the platform. Concerning environmental setting VRMMP and MW developed a new set of dynamic environment configurations, like CLOUD/RAIN and NIGHT environment. This task required a relevant effort in modifying the texture management system and the radiosity for the new set of lights. A new set of CLOUD/RAIN lightmaps and Textures was created; currently some dedicated effort for the Night version of the new Benchmark is in progress. This last part has been carried out jointly by MW (modeling and lighting) and VRMMP (implementation). – Development Servers and Delta3D engine Releases The VR group is constantly using the development servers that VRMMP has set-up and monitored up to now. During this reporting period these services needed to be upgraded and also the apache/mysql part of the server was reconfigured to allow for bugzilla (bug reporting tool) to run properly. The subversion repository management has required also some effort aimed at regular </w:t>
            </w:r>
            <w:r>
              <w:rPr>
                <w:rFonts w:ascii="Times" w:hAnsi="Times"/>
                <w:sz w:val="20"/>
                <w:szCs w:val="20"/>
              </w:rPr>
              <w:t>synchronisation</w:t>
            </w:r>
            <w:r w:rsidRPr="00F24286">
              <w:rPr>
                <w:rFonts w:ascii="Times" w:hAnsi="Times"/>
                <w:sz w:val="20"/>
                <w:szCs w:val="20"/>
              </w:rPr>
              <w:t xml:space="preserve"> with the Delta3D latest releases while also minimize external dependencies, by both relying on external Subversion repository and trying to stay on the same version of libraries used by the framework that the system relies upon (for example use on the same Qt binaries provided with Delta). – Dynsim Process Simulator (driver update) The driver for the Invensys’ Dynsim (process simulator) has been redeveloped in order for it to support a native API provided by Invensys , improving the control on the simulator and allowing to run it on a different machine and specifying from within SafeVR which simulation to load, when to run it, etc. Furthermore, the interface module better uses the platform communication and only transmits useful data, avoiding redundant information and custom messages factors that would affect negatively the network </w:t>
            </w:r>
            <w:r>
              <w:rPr>
                <w:rFonts w:ascii="Times" w:hAnsi="Times"/>
                <w:sz w:val="20"/>
                <w:szCs w:val="20"/>
              </w:rPr>
              <w:t>utilisation</w:t>
            </w:r>
          </w:p>
          <w:p w14:paraId="3A318EC1" w14:textId="77777777" w:rsidR="00343A0B" w:rsidRDefault="00343A0B" w:rsidP="00343A0B">
            <w:pPr>
              <w:numPr>
                <w:ilvl w:val="0"/>
                <w:numId w:val="55"/>
              </w:numPr>
              <w:jc w:val="both"/>
              <w:rPr>
                <w:rFonts w:ascii="Times" w:hAnsi="Times"/>
                <w:sz w:val="20"/>
                <w:szCs w:val="20"/>
              </w:rPr>
            </w:pPr>
            <w:r w:rsidRPr="00F24286">
              <w:rPr>
                <w:rFonts w:ascii="Times" w:hAnsi="Times"/>
                <w:sz w:val="20"/>
                <w:szCs w:val="20"/>
              </w:rPr>
              <w:t>Gas Dispersion Model (now called Physical Accident Simulator) module The Gas Dispersion Model (GDM) module has been quite questioned during the project 2</w:t>
            </w:r>
            <w:r w:rsidRPr="00890477">
              <w:rPr>
                <w:rFonts w:ascii="Times" w:hAnsi="Times"/>
                <w:sz w:val="20"/>
                <w:szCs w:val="20"/>
                <w:vertAlign w:val="superscript"/>
              </w:rPr>
              <w:t>nd</w:t>
            </w:r>
            <w:r w:rsidRPr="00F24286">
              <w:rPr>
                <w:rFonts w:ascii="Times" w:hAnsi="Times"/>
                <w:sz w:val="20"/>
                <w:szCs w:val="20"/>
              </w:rPr>
              <w:t xml:space="preserve"> review but its inclusion was particularly encouraged by several partners and it has been decided to be included. The core routine has now been implemented by the POLIMI group and the related actors were developed for support in the platform (VRMMP’s work). A specific platform component for interfacing to this module has been developed by POLIMI, in coordination with VRPPM for interfacing it to the platform. The special effect of fire simulation and fire updating according to the GDM calculations (in real-time) has been developed, however the leakage misses a representation for the moment. – Task Tracking Module A first version of a Task Tracking module has been implemented and is working; it takes a procedure description from an XML file (which might include recursively nested sub-procedures). In later releases and when the configuration tool will be developed this module will be taking direct feedback from the IT Tools, in particular the Task Modeler; this will be part of the work of WP II.1. Investigation of this module’s requirements has taken place, regarding its automatism level and its communication with the DB tool.</w:t>
            </w:r>
          </w:p>
          <w:p w14:paraId="1A3E59B5" w14:textId="77777777" w:rsidR="00343A0B" w:rsidRPr="00F24286" w:rsidRDefault="00343A0B" w:rsidP="00343A0B">
            <w:pPr>
              <w:numPr>
                <w:ilvl w:val="0"/>
                <w:numId w:val="55"/>
              </w:numPr>
              <w:jc w:val="both"/>
              <w:rPr>
                <w:rFonts w:ascii="Times" w:hAnsi="Times"/>
                <w:sz w:val="20"/>
                <w:szCs w:val="20"/>
              </w:rPr>
            </w:pPr>
            <w:r w:rsidRPr="00F24286">
              <w:rPr>
                <w:rFonts w:ascii="Times" w:hAnsi="Times"/>
                <w:sz w:val="20"/>
                <w:szCs w:val="20"/>
              </w:rPr>
              <w:t xml:space="preserve"> CLIPS &amp; Rules This task has involved the development of CLIPS rules &amp; facts and also updates and maintenance of the ClipsClient and pSimProxy components of the HFLab, including debugging and bug reporting. Some code cleanup and optimization has occurred in the reporting period, so that the CLIPS module now relies of default Delta messages rather than using custom one. – Record/Playback Record &amp; playback functionality has been tested and the first results show that it works as expected (playback of course happens on a single station only).. This means that while the simulation is running simultaneously on multiple machines, the playback is only run on a single one, though including the actions performed on all the different actors who took place in the simulation. The real verification of this feature will happen after the RA tool is completed anyway, as different complete sessions need to be recorded for proper testing. It is expected that the feature itself might require some debugging later during WP II.1; it will also be possible to extend it and to better define the user interface to use for it. </w:t>
            </w:r>
          </w:p>
          <w:p w14:paraId="65043531" w14:textId="77777777" w:rsidR="00343A0B" w:rsidRPr="00F24286" w:rsidRDefault="00343A0B" w:rsidP="00087376">
            <w:pPr>
              <w:jc w:val="both"/>
              <w:rPr>
                <w:rFonts w:ascii="Times" w:hAnsi="Times"/>
                <w:sz w:val="20"/>
                <w:szCs w:val="20"/>
              </w:rPr>
            </w:pPr>
          </w:p>
          <w:p w14:paraId="6D797ABB"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General SafeVR platform features several specific features have been developed that apply to the whole platform. They can be summarized as follows: </w:t>
            </w:r>
          </w:p>
          <w:p w14:paraId="68664148"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Better handling of data paths, also using EnvVars values </w:t>
            </w:r>
          </w:p>
          <w:p w14:paraId="35E34FFB"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Added support for collision meshes, lightweight geometry to be used on the physics engine instead of the more detailed geometries for visual rendering </w:t>
            </w:r>
          </w:p>
          <w:p w14:paraId="6C802E71"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Tweaks to Networking module to correctly retrieve IP address / machine names </w:t>
            </w:r>
          </w:p>
          <w:p w14:paraId="0C82923A"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Added an svn patch folder to collect patches needed to external modules we depend on (mainly delta3D) – this is needed when bugs are not promptly corrected on official repository – Enhancement to ScenarioMessage, which collects all info needed to run a simulation. </w:t>
            </w:r>
          </w:p>
          <w:p w14:paraId="08306136"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Added a weather actor and visual and audio representation of wind and precipitations (rain and snow so far) – Weather – Material – Special Fx As required from the RA_tool specifications, it’s important to present the same scenario under different weather and daylight conditions. This includes changing the lighting and the appearance of surfaces, adding weather effect like rain, snow, fog, etc... </w:t>
            </w:r>
          </w:p>
          <w:p w14:paraId="430E198D" w14:textId="77777777" w:rsidR="00343A0B" w:rsidRPr="00F24286" w:rsidRDefault="00343A0B" w:rsidP="00087376">
            <w:pPr>
              <w:jc w:val="both"/>
              <w:rPr>
                <w:rFonts w:ascii="Times" w:hAnsi="Times"/>
                <w:sz w:val="20"/>
                <w:szCs w:val="20"/>
              </w:rPr>
            </w:pPr>
          </w:p>
          <w:p w14:paraId="0EF71443" w14:textId="77777777" w:rsidR="00343A0B" w:rsidRPr="00F24286" w:rsidRDefault="00343A0B" w:rsidP="00087376">
            <w:pPr>
              <w:jc w:val="both"/>
              <w:rPr>
                <w:rFonts w:ascii="Times" w:hAnsi="Times"/>
                <w:sz w:val="20"/>
                <w:szCs w:val="20"/>
              </w:rPr>
            </w:pPr>
            <w:r w:rsidRPr="00F24286">
              <w:rPr>
                <w:rFonts w:ascii="Times" w:hAnsi="Times"/>
                <w:sz w:val="20"/>
                <w:szCs w:val="20"/>
              </w:rPr>
              <w:t>The desire of modifying the environment in real-time during one exercise made us discover that a lot of underground work must be done to enable the platform to achieve that. The problems affect all the graphics pipeline, from the artist tools to the final OpenGL rendering. The first Material System written by MotherWay has some limitations on this side. We are now investigating with them the best solution to upgrade the system to: - Reuse some of the code written for the first release – Expose to the artist all the parameter needed to achieve different effects in different weather conditions – Trying not to stick too much with a single DCC tool (Studio Max used so far) It is anyway impossible to decouple completely the artist’s work from the simuscape creation, if we want to keep a satisfying graphics quality. Hence the Plant Model Builder will not focus on the graphics creation/modifications, but rather on creating the scenario file. Alternatively, the PMB can be used to create new scenes that will be considerably simpler in terms of graphics quality (which might be acceptable in several situations anyway).</w:t>
            </w:r>
          </w:p>
          <w:p w14:paraId="37D1003E" w14:textId="77777777" w:rsidR="00343A0B" w:rsidRPr="00F24286" w:rsidRDefault="00343A0B" w:rsidP="00087376">
            <w:pPr>
              <w:jc w:val="both"/>
              <w:rPr>
                <w:rFonts w:ascii="Times" w:hAnsi="Times"/>
                <w:sz w:val="20"/>
                <w:szCs w:val="20"/>
              </w:rPr>
            </w:pPr>
          </w:p>
          <w:p w14:paraId="68032350" w14:textId="77777777" w:rsidR="00343A0B" w:rsidRPr="00F24286" w:rsidRDefault="00343A0B" w:rsidP="00343A0B">
            <w:pPr>
              <w:numPr>
                <w:ilvl w:val="0"/>
                <w:numId w:val="47"/>
              </w:numPr>
              <w:jc w:val="both"/>
              <w:rPr>
                <w:rFonts w:ascii="Times" w:hAnsi="Times"/>
                <w:sz w:val="20"/>
                <w:szCs w:val="20"/>
              </w:rPr>
            </w:pPr>
            <w:r w:rsidRPr="00F24286">
              <w:rPr>
                <w:rFonts w:ascii="Times" w:hAnsi="Times"/>
                <w:sz w:val="20"/>
                <w:szCs w:val="20"/>
              </w:rPr>
              <w:t xml:space="preserve">At the moment we can load different scenarios for different exercises, with option of adding rain/snow effects. </w:t>
            </w:r>
          </w:p>
          <w:p w14:paraId="5B6E9744" w14:textId="77777777" w:rsidR="00343A0B" w:rsidRPr="00F24286" w:rsidRDefault="00343A0B" w:rsidP="00087376">
            <w:pPr>
              <w:jc w:val="both"/>
              <w:rPr>
                <w:rFonts w:ascii="Times" w:hAnsi="Times"/>
                <w:sz w:val="20"/>
                <w:szCs w:val="20"/>
              </w:rPr>
            </w:pPr>
          </w:p>
          <w:p w14:paraId="3CADF86D" w14:textId="77777777" w:rsidR="00343A0B" w:rsidRPr="00F24286" w:rsidRDefault="00343A0B" w:rsidP="00343A0B">
            <w:pPr>
              <w:numPr>
                <w:ilvl w:val="0"/>
                <w:numId w:val="46"/>
              </w:numPr>
              <w:jc w:val="both"/>
              <w:rPr>
                <w:rFonts w:ascii="Times" w:hAnsi="Times"/>
                <w:sz w:val="20"/>
                <w:szCs w:val="20"/>
              </w:rPr>
            </w:pPr>
            <w:r w:rsidRPr="00F24286">
              <w:rPr>
                <w:rFonts w:ascii="Times" w:hAnsi="Times"/>
                <w:sz w:val="20"/>
                <w:szCs w:val="20"/>
              </w:rPr>
              <w:t xml:space="preserve">Control Room Application for RA tool </w:t>
            </w:r>
          </w:p>
          <w:p w14:paraId="79203693"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The control room application for the RA case study has been designed based on the requirements extracted from the HF and end-user partners of the consortium; it is an application created by ICCS. This is an application simulating the actual control room found in most of industrial sites. As it has been extracted by the relevant industrial contacts, this did not need to have the actual Control Room layout, but rather a symbolical representation of the different monitors and general capabilities that a control room can provide. Thus a simple interface has been built incorporating the requested features. These features include manipulation of plant components, observation of plant behaviour, viewing of Field Operators (avatars), camera views of plant, interactive usage of plant components/behaviour/operation, set/reset of alarms, emergency tasks executions such as ESD and EBD actions, interactive view of the plant and operators involved, etc. Several other features of the control room application were later improved following the comments of the usability tests performed inside the consortium. </w:t>
            </w:r>
          </w:p>
          <w:p w14:paraId="63DAA275" w14:textId="77777777" w:rsidR="00343A0B" w:rsidRPr="00F24286" w:rsidRDefault="00343A0B" w:rsidP="00087376">
            <w:pPr>
              <w:jc w:val="both"/>
              <w:rPr>
                <w:rFonts w:ascii="Times" w:hAnsi="Times"/>
                <w:sz w:val="20"/>
                <w:szCs w:val="20"/>
              </w:rPr>
            </w:pPr>
          </w:p>
          <w:p w14:paraId="5597427C" w14:textId="77777777" w:rsidR="00343A0B" w:rsidRPr="00F24286" w:rsidRDefault="00343A0B" w:rsidP="00343A0B">
            <w:pPr>
              <w:numPr>
                <w:ilvl w:val="0"/>
                <w:numId w:val="45"/>
              </w:numPr>
              <w:jc w:val="both"/>
              <w:rPr>
                <w:rFonts w:ascii="Times" w:hAnsi="Times"/>
                <w:sz w:val="20"/>
                <w:szCs w:val="20"/>
              </w:rPr>
            </w:pPr>
            <w:r w:rsidRPr="00F24286">
              <w:rPr>
                <w:rFonts w:ascii="Times" w:hAnsi="Times"/>
                <w:sz w:val="20"/>
                <w:szCs w:val="20"/>
              </w:rPr>
              <w:t xml:space="preserve">Field Operator Application for RA tool </w:t>
            </w:r>
          </w:p>
          <w:p w14:paraId="26DE830A"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This application has also been developed by ICCS having several features designed and implemented following the HF needs. A short summary of the main features is: portable gas detector implementation, portable gas detector picking/resetting/testing, portable gas detector reading indicator, gas smell indicator, text rendering for briefing/debriefing operators, ground plan view of the plant indicating where each operator is located, advanced user interaction, etc. Some other features of the field operator application were later improved following the comments of the usability tests performed inside the consortium. </w:t>
            </w:r>
          </w:p>
          <w:p w14:paraId="4155D101" w14:textId="77777777" w:rsidR="00343A0B" w:rsidRPr="00F24286" w:rsidRDefault="00343A0B" w:rsidP="00087376">
            <w:pPr>
              <w:jc w:val="both"/>
              <w:rPr>
                <w:rFonts w:ascii="Times" w:hAnsi="Times"/>
                <w:sz w:val="20"/>
                <w:szCs w:val="20"/>
              </w:rPr>
            </w:pPr>
          </w:p>
          <w:p w14:paraId="143FD9F3" w14:textId="77777777" w:rsidR="00343A0B" w:rsidRPr="00F24286" w:rsidRDefault="00343A0B" w:rsidP="00343A0B">
            <w:pPr>
              <w:numPr>
                <w:ilvl w:val="0"/>
                <w:numId w:val="44"/>
              </w:numPr>
              <w:jc w:val="both"/>
              <w:rPr>
                <w:rFonts w:ascii="Times" w:hAnsi="Times"/>
                <w:sz w:val="20"/>
                <w:szCs w:val="20"/>
              </w:rPr>
            </w:pPr>
            <w:r w:rsidRPr="00F24286">
              <w:rPr>
                <w:rFonts w:ascii="Times" w:hAnsi="Times"/>
                <w:sz w:val="20"/>
                <w:szCs w:val="20"/>
              </w:rPr>
              <w:t xml:space="preserve">Supervisor Station Application </w:t>
            </w:r>
          </w:p>
          <w:p w14:paraId="7098F6CC"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Again this application has been designed and implemented by ICCS having several supervisor features included according to the needs specified. These can be </w:t>
            </w:r>
            <w:r w:rsidRPr="00F24286">
              <w:rPr>
                <w:rFonts w:ascii="Times" w:hAnsi="Times"/>
                <w:sz w:val="20"/>
                <w:szCs w:val="20"/>
              </w:rPr>
              <w:pgNum/>
            </w:r>
            <w:r w:rsidRPr="00F24286">
              <w:rPr>
                <w:rFonts w:ascii="Times" w:hAnsi="Times"/>
                <w:sz w:val="20"/>
                <w:szCs w:val="20"/>
              </w:rPr>
              <w:t>odeler</w:t>
            </w:r>
            <w:r w:rsidRPr="00F24286">
              <w:rPr>
                <w:rFonts w:ascii="Times" w:hAnsi="Times"/>
                <w:sz w:val="20"/>
                <w:szCs w:val="20"/>
              </w:rPr>
              <w:pgNum/>
            </w:r>
            <w:r w:rsidRPr="00F24286">
              <w:rPr>
                <w:rFonts w:ascii="Times" w:hAnsi="Times"/>
                <w:sz w:val="20"/>
                <w:szCs w:val="20"/>
              </w:rPr>
              <w:t>e</w:t>
            </w:r>
            <w:r w:rsidRPr="00F24286">
              <w:rPr>
                <w:rFonts w:ascii="Times" w:hAnsi="Times"/>
                <w:sz w:val="20"/>
                <w:szCs w:val="20"/>
              </w:rPr>
              <w:pgNum/>
            </w:r>
            <w:r w:rsidRPr="00F24286">
              <w:rPr>
                <w:rFonts w:ascii="Times" w:hAnsi="Times"/>
                <w:sz w:val="20"/>
                <w:szCs w:val="20"/>
              </w:rPr>
              <w:t xml:space="preserve"> as follows: monitor Field Operators, observe tasks execution, control accident parameters – start leaks – fires – etc, monitor communication between applications, load scenarios, load maps, start/stop simulation, Free/F.Op.View – navigation in plant, support messaging from other applications, etc. Although this application was mainly developed in the context of the RA tool, its relevance is quite general and it will be possible to apply it almost directly to other use cases. Through the usability tests performed towards the end of the reporting period, minor improvements of the application were suggested and implemented (as part of WP6 work). </w:t>
            </w:r>
          </w:p>
          <w:p w14:paraId="3740E0CD" w14:textId="77777777" w:rsidR="00343A0B" w:rsidRPr="00F24286" w:rsidRDefault="00343A0B" w:rsidP="00087376">
            <w:pPr>
              <w:jc w:val="both"/>
              <w:rPr>
                <w:rFonts w:ascii="Times" w:hAnsi="Times"/>
                <w:sz w:val="20"/>
                <w:szCs w:val="20"/>
              </w:rPr>
            </w:pPr>
          </w:p>
          <w:p w14:paraId="4EFCF981" w14:textId="77777777" w:rsidR="00343A0B" w:rsidRPr="00F24286" w:rsidRDefault="00343A0B" w:rsidP="00343A0B">
            <w:pPr>
              <w:numPr>
                <w:ilvl w:val="0"/>
                <w:numId w:val="43"/>
              </w:numPr>
              <w:jc w:val="both"/>
              <w:rPr>
                <w:rFonts w:ascii="Times" w:hAnsi="Times"/>
                <w:sz w:val="20"/>
                <w:szCs w:val="20"/>
              </w:rPr>
            </w:pPr>
            <w:r w:rsidRPr="00F24286">
              <w:rPr>
                <w:rFonts w:ascii="Times" w:hAnsi="Times"/>
                <w:sz w:val="20"/>
                <w:szCs w:val="20"/>
              </w:rPr>
              <w:t xml:space="preserve">Plant Model Builder Application </w:t>
            </w:r>
          </w:p>
          <w:p w14:paraId="59FCAC51"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This task involved the creation of a plant model builder application including the analysis of existing such components, evaluation of available 3D engines, revision of the VIRTHUALIS requirements and design guidelines as these were identified by the industrial partners. This has also included the implementation of the PMB application including interface improvements, actors’ management, triggers and alarms adding capability and also the integration of manipulators for easier object positioning. In this task mainly IFF has been involved. The produced version of the PMB was be presented in the mid-December demo held in Milano. In general the actions performed under the framework of the plant model builder application creation has included the Evaluation of existing Plant Model Tools, Analysis and evaluation of available 3d-engines with respect to their usability for the Plant Model Builder (PMB), Revision of the requirements definition and design guidelines for the PMB, and Clearance and adaptation of PMB specifications with partners. Concerning the components developments, they can be </w:t>
            </w:r>
            <w:r>
              <w:rPr>
                <w:rFonts w:ascii="Times" w:hAnsi="Times"/>
                <w:sz w:val="20"/>
                <w:szCs w:val="20"/>
              </w:rPr>
              <w:t>modelled</w:t>
            </w:r>
            <w:r w:rsidRPr="00F24286">
              <w:rPr>
                <w:rFonts w:ascii="Times" w:hAnsi="Times"/>
                <w:sz w:val="20"/>
                <w:szCs w:val="20"/>
              </w:rPr>
              <w:t xml:space="preserve"> as: Revision of the actor management, implementation of adding triggers and actions, interface improvements, concept and first implementation, integration of manipulators for easier, object positioning, preparations for demonstration activities, development of concepts for a cluster solution, preparative tests for the use in CAVE, ElbeDom. Also implementation of User Interface for the scenario Editor containing General Parameters, parameters for defining the rule based behaviour of the scene and parameters for defining a process simulation, export of xml-scenario file from the scenario editor. </w:t>
            </w:r>
          </w:p>
          <w:p w14:paraId="4D6B9331" w14:textId="77777777" w:rsidR="00343A0B" w:rsidRPr="00F24286" w:rsidRDefault="00343A0B" w:rsidP="00087376">
            <w:pPr>
              <w:jc w:val="both"/>
              <w:rPr>
                <w:rFonts w:ascii="Times" w:hAnsi="Times"/>
                <w:sz w:val="20"/>
                <w:szCs w:val="20"/>
              </w:rPr>
            </w:pPr>
          </w:p>
          <w:p w14:paraId="32FA8AA1" w14:textId="77777777" w:rsidR="00343A0B" w:rsidRPr="00F24286" w:rsidRDefault="00343A0B" w:rsidP="00343A0B">
            <w:pPr>
              <w:numPr>
                <w:ilvl w:val="0"/>
                <w:numId w:val="42"/>
              </w:numPr>
              <w:jc w:val="both"/>
              <w:rPr>
                <w:rFonts w:ascii="Times" w:hAnsi="Times"/>
                <w:sz w:val="20"/>
                <w:szCs w:val="20"/>
              </w:rPr>
            </w:pPr>
            <w:r w:rsidRPr="00F24286">
              <w:rPr>
                <w:rFonts w:ascii="Times" w:hAnsi="Times"/>
                <w:sz w:val="20"/>
                <w:szCs w:val="20"/>
              </w:rPr>
              <w:t xml:space="preserve">Testing and debugging of applications </w:t>
            </w:r>
          </w:p>
          <w:p w14:paraId="50A5156F"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Most of the VR partners in the consortium have tried testing the applications in their installations as a debugging session to prove any incompatibilities etc that should be corrected. TNO has focused on trying to stress the applications and during this it seemed that the networking communication was presenting some limitations. TNO is in charge of testing and stressing this part, and there is some positive feedback still to verify. In-depth code cleanup and optimization is an activity that will be carried out during WP II.1, however the release scheduled for M32 will already include debugging and some optimization. </w:t>
            </w:r>
          </w:p>
          <w:p w14:paraId="68342015" w14:textId="77777777" w:rsidR="00343A0B" w:rsidRPr="00F24286" w:rsidRDefault="00343A0B" w:rsidP="00087376">
            <w:pPr>
              <w:jc w:val="both"/>
              <w:rPr>
                <w:rFonts w:ascii="Times" w:hAnsi="Times"/>
                <w:sz w:val="20"/>
                <w:szCs w:val="20"/>
              </w:rPr>
            </w:pPr>
          </w:p>
          <w:p w14:paraId="32BFC0E3"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VIRTHUALIS Demonstrations </w:t>
            </w:r>
          </w:p>
          <w:p w14:paraId="01579697" w14:textId="77777777" w:rsidR="00343A0B" w:rsidRPr="00F24286" w:rsidRDefault="00343A0B" w:rsidP="00087376">
            <w:pPr>
              <w:ind w:left="720"/>
              <w:jc w:val="both"/>
              <w:rPr>
                <w:rFonts w:ascii="Times" w:hAnsi="Times"/>
                <w:sz w:val="20"/>
                <w:szCs w:val="20"/>
              </w:rPr>
            </w:pPr>
            <w:r w:rsidRPr="00F24286">
              <w:rPr>
                <w:rFonts w:ascii="Times" w:hAnsi="Times"/>
                <w:sz w:val="20"/>
                <w:szCs w:val="20"/>
              </w:rPr>
              <w:t xml:space="preserve">In the reporting period, several demonstrations have taken place, the main one being the demo during the Review meeting in Milan, at UniMi’s premises. This demonstration has shown to both the consortium and the reviews the results achieved in the first version of the HF Lab; it was a “technology demo”, i.e a demonstration of the available features, not yet a real application (which is what is expected at M32 of course). Other important demos happened after the review meeting during the restructuring period, in order to involve new partners; the most relevant one are the one give to Invensys (at VRMMP premises, in July) and at Sonatrach (at Unimi’s premises, in October). These two last demos have allowed the project to capture interest of these two partners who have then decided to join the project. Concerning the demonstration activities, it is important to note that IFF has also worked on the development of concepts for clustering solutions and also preparative tests for a CAVE implementation. Such first implementation design was carried out involving also contributions from VRMMP and TNO. Towards the end of the WP activities two further demonstrations were </w:t>
            </w:r>
            <w:r>
              <w:rPr>
                <w:rFonts w:ascii="Times" w:hAnsi="Times"/>
                <w:sz w:val="20"/>
                <w:szCs w:val="20"/>
              </w:rPr>
              <w:t>organised</w:t>
            </w:r>
            <w:r w:rsidRPr="00F24286">
              <w:rPr>
                <w:rFonts w:ascii="Times" w:hAnsi="Times"/>
                <w:sz w:val="20"/>
                <w:szCs w:val="20"/>
              </w:rPr>
              <w:t xml:space="preserve"> in December 2008 and January 2008 (but still under the framework of WP6). The purpose of those demonstrations was to bring all applications together and present the applications as a whole RAS tool to the HF partners inside the consortium. Out of this meeting, several directions, comments and suggestions were collected from the HF expertises inside the consortium but also other plant experienced people like Peter Kafka. The comments made were later included into usability tests and resulted into actual developments improving the RA tool as a whole (but this work covered inside WPII.1 and WPII.2. </w:t>
            </w:r>
          </w:p>
          <w:p w14:paraId="1838D555" w14:textId="77777777" w:rsidR="00343A0B" w:rsidRPr="00F24286" w:rsidRDefault="00343A0B" w:rsidP="00087376">
            <w:pPr>
              <w:jc w:val="both"/>
              <w:rPr>
                <w:rFonts w:ascii="Times" w:hAnsi="Times"/>
                <w:sz w:val="20"/>
                <w:szCs w:val="20"/>
              </w:rPr>
            </w:pPr>
          </w:p>
          <w:p w14:paraId="575CD361"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Deliverables D6.3 and D6.4 </w:t>
            </w:r>
          </w:p>
          <w:p w14:paraId="1F2609BE" w14:textId="77777777" w:rsidR="00343A0B" w:rsidRPr="00F24286" w:rsidRDefault="00343A0B" w:rsidP="00087376">
            <w:pPr>
              <w:ind w:left="720"/>
              <w:jc w:val="both"/>
              <w:rPr>
                <w:rFonts w:ascii="Times" w:hAnsi="Times"/>
                <w:sz w:val="20"/>
                <w:szCs w:val="20"/>
              </w:rPr>
            </w:pPr>
            <w:r w:rsidRPr="00F24286">
              <w:rPr>
                <w:rFonts w:ascii="Times" w:hAnsi="Times"/>
                <w:sz w:val="20"/>
                <w:szCs w:val="20"/>
              </w:rPr>
              <w:t>Towards the end of this reporting period, two deliverables have to be prepared both due for M32 (end of December 2007). The two deliverables’ responsibles (ICCS &amp; VRMMP) have started documenting and structuring the work to be included in both these deliverables from quite early stages to ensure deliverables being submitted on time. The deliverables were respectively on the VR platform and the 1</w:t>
            </w:r>
            <w:r w:rsidRPr="00890477">
              <w:rPr>
                <w:rFonts w:ascii="Times" w:hAnsi="Times"/>
                <w:sz w:val="20"/>
                <w:szCs w:val="20"/>
                <w:vertAlign w:val="superscript"/>
              </w:rPr>
              <w:t>st</w:t>
            </w:r>
            <w:r w:rsidRPr="00F24286">
              <w:rPr>
                <w:rFonts w:ascii="Times" w:hAnsi="Times"/>
                <w:sz w:val="20"/>
                <w:szCs w:val="20"/>
              </w:rPr>
              <w:t xml:space="preserve"> RA application applied to the benchmark plant. Both deliverables are accompanied by the related CD-ROM including all applications executable files and instructions on how to execute them. The deliverables content starts from the actual RA specifications and ranges up to the final applications and prototypes implementation methodologies, issues encountered and solutions found to keep up with not only the HF and end-user requirements but also with the huge commercial competition. For more detailed information on the above tools and modules developments please refer to deliverables D6.3 and D6.4 (applications and platform respectively). </w:t>
            </w:r>
          </w:p>
        </w:tc>
      </w:tr>
      <w:tr w:rsidR="00343A0B" w:rsidRPr="00F24286" w14:paraId="5092DA06"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58D3CE01"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r>
      <w:tr w:rsidR="00343A0B" w:rsidRPr="00F24286" w14:paraId="4E163820"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2CC2F3F8" w14:textId="7B0A98A3" w:rsidR="00343A0B" w:rsidRPr="00F24286" w:rsidRDefault="00343A0B" w:rsidP="00087376">
            <w:pPr>
              <w:pStyle w:val="Heading3"/>
              <w:rPr>
                <w:bCs/>
              </w:rPr>
            </w:pPr>
            <w:bookmarkStart w:id="331" w:name="_Toc75585021"/>
            <w:bookmarkStart w:id="332" w:name="_Toc169265324"/>
            <w:r w:rsidRPr="00F24286">
              <w:rPr>
                <w:bCs/>
              </w:rPr>
              <w:t>WP1 Task6 – Deviation from the project program and corrective actions taken/suggested</w:t>
            </w:r>
            <w:bookmarkEnd w:id="331"/>
            <w:bookmarkEnd w:id="332"/>
          </w:p>
        </w:tc>
      </w:tr>
      <w:tr w:rsidR="00343A0B" w:rsidRPr="00F24286" w14:paraId="32BC39EA"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457404F5"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During this reporting period the only deviations that was needed was regarding the Accident Investigation applications development. As it has been decided in executive and core group meetings, only the AI application’s specifications were to be extracted and defined in this reporting period. </w:t>
            </w:r>
          </w:p>
          <w:p w14:paraId="0EEF02F9" w14:textId="77777777" w:rsidR="00343A0B" w:rsidRPr="00F24286" w:rsidRDefault="00343A0B" w:rsidP="00087376">
            <w:pPr>
              <w:jc w:val="both"/>
              <w:rPr>
                <w:rFonts w:ascii="Times" w:hAnsi="Times"/>
                <w:sz w:val="20"/>
                <w:szCs w:val="20"/>
              </w:rPr>
            </w:pPr>
          </w:p>
          <w:p w14:paraId="0251C761"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This is why the D6.3 will be delivering the first version of only the RA application. This has been decided firstly because of various different and not initially foreseen requirements defined for the RA application but also (and secondly) due to the general project restructuring that has decided to move the AI applications development to later stages of the project. Several features and tasks requiring great effort in WP6 developments were identified during consecutive meetings and demonstrations to the industrial partners of the consortium. </w:t>
            </w:r>
          </w:p>
          <w:p w14:paraId="165A7B34"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To tackle with those needs and the stress of time, these features were </w:t>
            </w:r>
            <w:r>
              <w:rPr>
                <w:rFonts w:ascii="Times" w:hAnsi="Times"/>
                <w:sz w:val="20"/>
                <w:szCs w:val="20"/>
              </w:rPr>
              <w:t>modelled</w:t>
            </w:r>
            <w:r w:rsidRPr="00F24286">
              <w:rPr>
                <w:rFonts w:ascii="Times" w:hAnsi="Times"/>
                <w:sz w:val="20"/>
                <w:szCs w:val="20"/>
              </w:rPr>
              <w:t xml:space="preserve"> in order for the most important (based on end-user feedback) to be developed first and the teams focus firstly on these while at the same time taking into account resource and time planning. Following the rejection of NIP2 at the June 2007 ARM, the NIP was rewritten. </w:t>
            </w:r>
          </w:p>
          <w:p w14:paraId="28353EC1" w14:textId="77777777" w:rsidR="00343A0B" w:rsidRPr="00F24286" w:rsidRDefault="00343A0B" w:rsidP="00087376">
            <w:pPr>
              <w:jc w:val="both"/>
              <w:rPr>
                <w:rFonts w:ascii="Times" w:hAnsi="Times"/>
                <w:sz w:val="20"/>
                <w:szCs w:val="20"/>
              </w:rPr>
            </w:pPr>
          </w:p>
          <w:p w14:paraId="1DB539D2"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new NIP2 further developed the concept of the HFLab as an experimental environment, to include IT Tools that support and implement techniques used by HF experts and Safety Analysts, i.e. Task Modelling, Dynamic Event Trees, Fuzzy Probability Estimation, Fault Trees and Event Sequences. These IT Tools were integrated with the HFLab and its Tools via a Database, Log post-Processing Tool and Database Query Tool. </w:t>
            </w:r>
          </w:p>
          <w:p w14:paraId="4C78009C"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These innovations unite human factors methods with virtual worlds, to provide a unique experimental facility, supporting observation, measurement, hypothesis testing and training. </w:t>
            </w:r>
          </w:p>
        </w:tc>
      </w:tr>
      <w:tr w:rsidR="00343A0B" w:rsidRPr="00F24286" w14:paraId="675AE59A"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7A06864B" w14:textId="77777777" w:rsidR="00343A0B" w:rsidRPr="00F24286" w:rsidRDefault="00343A0B" w:rsidP="00087376">
            <w:pPr>
              <w:jc w:val="both"/>
              <w:rPr>
                <w:rFonts w:ascii="Times" w:hAnsi="Times"/>
                <w:sz w:val="20"/>
                <w:szCs w:val="20"/>
              </w:rPr>
            </w:pPr>
          </w:p>
        </w:tc>
      </w:tr>
      <w:tr w:rsidR="00343A0B" w:rsidRPr="00F24286" w14:paraId="6C66ED90" w14:textId="77777777" w:rsidTr="00087376">
        <w:trPr>
          <w:tblCellSpacing w:w="0" w:type="dxa"/>
        </w:trPr>
        <w:tc>
          <w:tcPr>
            <w:tcW w:w="5000" w:type="pct"/>
            <w:gridSpan w:val="8"/>
            <w:shd w:val="clear" w:color="auto" w:fill="auto"/>
            <w:tcMar>
              <w:top w:w="113" w:type="dxa"/>
              <w:left w:w="113" w:type="dxa"/>
              <w:bottom w:w="113" w:type="dxa"/>
              <w:right w:w="113" w:type="dxa"/>
            </w:tcMar>
            <w:vAlign w:val="center"/>
          </w:tcPr>
          <w:p w14:paraId="2527369D" w14:textId="173E26CD" w:rsidR="00343A0B" w:rsidRPr="00F24286" w:rsidRDefault="00343A0B" w:rsidP="00087376">
            <w:pPr>
              <w:pStyle w:val="Heading3"/>
              <w:rPr>
                <w:bCs/>
              </w:rPr>
            </w:pPr>
            <w:bookmarkStart w:id="333" w:name="_Toc75585022"/>
            <w:bookmarkStart w:id="334" w:name="_Toc169265325"/>
            <w:r w:rsidRPr="00F24286">
              <w:rPr>
                <w:bCs/>
              </w:rPr>
              <w:t>WP1 Task</w:t>
            </w:r>
            <w:r w:rsidR="006241C8">
              <w:rPr>
                <w:bCs/>
              </w:rPr>
              <w:t xml:space="preserve"> </w:t>
            </w:r>
            <w:r w:rsidRPr="00F24286">
              <w:rPr>
                <w:bCs/>
              </w:rPr>
              <w:t>6 – List of Deliverables</w:t>
            </w:r>
            <w:bookmarkEnd w:id="333"/>
            <w:bookmarkEnd w:id="334"/>
          </w:p>
        </w:tc>
      </w:tr>
      <w:tr w:rsidR="00343A0B" w:rsidRPr="00F24286" w14:paraId="2F17F328" w14:textId="77777777" w:rsidTr="00087376">
        <w:trPr>
          <w:tblCellSpacing w:w="0" w:type="dxa"/>
        </w:trPr>
        <w:tc>
          <w:tcPr>
            <w:tcW w:w="269" w:type="pct"/>
            <w:shd w:val="clear" w:color="auto" w:fill="auto"/>
            <w:tcMar>
              <w:top w:w="113" w:type="dxa"/>
              <w:left w:w="113" w:type="dxa"/>
              <w:bottom w:w="113" w:type="dxa"/>
              <w:right w:w="113" w:type="dxa"/>
            </w:tcMar>
            <w:vAlign w:val="center"/>
          </w:tcPr>
          <w:p w14:paraId="43B4A6EC"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1519" w:type="pct"/>
            <w:shd w:val="clear" w:color="auto" w:fill="auto"/>
            <w:tcMar>
              <w:top w:w="113" w:type="dxa"/>
              <w:left w:w="113" w:type="dxa"/>
              <w:bottom w:w="113" w:type="dxa"/>
              <w:right w:w="113" w:type="dxa"/>
            </w:tcMar>
            <w:vAlign w:val="center"/>
          </w:tcPr>
          <w:p w14:paraId="04747E16"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269" w:type="pct"/>
            <w:shd w:val="clear" w:color="auto" w:fill="auto"/>
            <w:tcMar>
              <w:top w:w="113" w:type="dxa"/>
              <w:left w:w="113" w:type="dxa"/>
              <w:bottom w:w="113" w:type="dxa"/>
              <w:right w:w="113" w:type="dxa"/>
            </w:tcMar>
            <w:vAlign w:val="center"/>
          </w:tcPr>
          <w:p w14:paraId="0415B703"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446" w:type="pct"/>
            <w:shd w:val="clear" w:color="auto" w:fill="auto"/>
            <w:tcMar>
              <w:top w:w="113" w:type="dxa"/>
              <w:left w:w="113" w:type="dxa"/>
              <w:bottom w:w="113" w:type="dxa"/>
              <w:right w:w="113" w:type="dxa"/>
            </w:tcMar>
            <w:vAlign w:val="center"/>
          </w:tcPr>
          <w:p w14:paraId="501A973A"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736" w:type="pct"/>
            <w:shd w:val="clear" w:color="auto" w:fill="auto"/>
            <w:tcMar>
              <w:top w:w="113" w:type="dxa"/>
              <w:left w:w="113" w:type="dxa"/>
              <w:bottom w:w="113" w:type="dxa"/>
              <w:right w:w="113" w:type="dxa"/>
            </w:tcMar>
            <w:vAlign w:val="center"/>
          </w:tcPr>
          <w:p w14:paraId="27285B32"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662" w:type="pct"/>
            <w:shd w:val="clear" w:color="auto" w:fill="auto"/>
            <w:tcMar>
              <w:top w:w="113" w:type="dxa"/>
              <w:left w:w="113" w:type="dxa"/>
              <w:bottom w:w="113" w:type="dxa"/>
              <w:right w:w="113" w:type="dxa"/>
            </w:tcMar>
            <w:vAlign w:val="center"/>
          </w:tcPr>
          <w:p w14:paraId="523F5FCF"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586" w:type="pct"/>
            <w:shd w:val="clear" w:color="auto" w:fill="auto"/>
            <w:tcMar>
              <w:top w:w="113" w:type="dxa"/>
              <w:left w:w="113" w:type="dxa"/>
              <w:bottom w:w="113" w:type="dxa"/>
              <w:right w:w="113" w:type="dxa"/>
            </w:tcMar>
            <w:vAlign w:val="center"/>
          </w:tcPr>
          <w:p w14:paraId="644B6F73"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512" w:type="pct"/>
            <w:shd w:val="clear" w:color="auto" w:fill="auto"/>
            <w:tcMar>
              <w:top w:w="113" w:type="dxa"/>
              <w:left w:w="113" w:type="dxa"/>
              <w:bottom w:w="113" w:type="dxa"/>
              <w:right w:w="113" w:type="dxa"/>
            </w:tcMar>
            <w:vAlign w:val="center"/>
          </w:tcPr>
          <w:p w14:paraId="3CFF7428"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r>
      <w:tr w:rsidR="00343A0B" w:rsidRPr="00F24286" w14:paraId="52F66C50" w14:textId="77777777" w:rsidTr="00087376">
        <w:trPr>
          <w:tblCellSpacing w:w="0" w:type="dxa"/>
        </w:trPr>
        <w:tc>
          <w:tcPr>
            <w:tcW w:w="269"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44D80A17" w14:textId="77777777" w:rsidR="00343A0B" w:rsidRPr="00F24286" w:rsidRDefault="00343A0B" w:rsidP="00087376">
            <w:pPr>
              <w:jc w:val="both"/>
              <w:rPr>
                <w:rFonts w:ascii="Times" w:hAnsi="Times"/>
                <w:sz w:val="20"/>
                <w:szCs w:val="20"/>
              </w:rPr>
            </w:pPr>
            <w:r w:rsidRPr="00F24286">
              <w:rPr>
                <w:rFonts w:ascii="Times" w:hAnsi="Times"/>
                <w:sz w:val="20"/>
                <w:szCs w:val="20"/>
              </w:rPr>
              <w:t>No.</w:t>
            </w:r>
          </w:p>
        </w:tc>
        <w:tc>
          <w:tcPr>
            <w:tcW w:w="1519"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2F07F5EA" w14:textId="77777777" w:rsidR="00343A0B" w:rsidRPr="00F24286" w:rsidRDefault="00343A0B" w:rsidP="00087376">
            <w:pPr>
              <w:jc w:val="both"/>
              <w:rPr>
                <w:rFonts w:ascii="Times" w:hAnsi="Times"/>
                <w:sz w:val="20"/>
                <w:szCs w:val="20"/>
              </w:rPr>
            </w:pPr>
            <w:r w:rsidRPr="00F24286">
              <w:rPr>
                <w:rFonts w:ascii="Times" w:hAnsi="Times"/>
                <w:sz w:val="20"/>
                <w:szCs w:val="20"/>
              </w:rPr>
              <w:t>Title</w:t>
            </w:r>
          </w:p>
        </w:tc>
        <w:tc>
          <w:tcPr>
            <w:tcW w:w="269"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5F71D884" w14:textId="77777777" w:rsidR="00343A0B" w:rsidRPr="00F24286" w:rsidRDefault="00343A0B" w:rsidP="00087376">
            <w:pPr>
              <w:jc w:val="both"/>
              <w:rPr>
                <w:rFonts w:ascii="Times" w:hAnsi="Times"/>
                <w:sz w:val="20"/>
                <w:szCs w:val="20"/>
              </w:rPr>
            </w:pPr>
            <w:r w:rsidRPr="00F24286">
              <w:rPr>
                <w:rFonts w:ascii="Times" w:hAnsi="Times"/>
                <w:sz w:val="20"/>
                <w:szCs w:val="20"/>
              </w:rPr>
              <w:t>WP</w:t>
            </w:r>
          </w:p>
        </w:tc>
        <w:tc>
          <w:tcPr>
            <w:tcW w:w="446"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2D8C16DF" w14:textId="77777777" w:rsidR="00343A0B" w:rsidRPr="00F24286" w:rsidRDefault="00343A0B" w:rsidP="00087376">
            <w:pPr>
              <w:jc w:val="both"/>
              <w:rPr>
                <w:rFonts w:ascii="Times" w:hAnsi="Times"/>
                <w:sz w:val="20"/>
                <w:szCs w:val="20"/>
              </w:rPr>
            </w:pPr>
            <w:r w:rsidRPr="00F24286">
              <w:rPr>
                <w:rFonts w:ascii="Times" w:hAnsi="Times"/>
                <w:sz w:val="20"/>
                <w:szCs w:val="20"/>
              </w:rPr>
              <w:t>Due Date (Month)</w:t>
            </w:r>
          </w:p>
        </w:tc>
        <w:tc>
          <w:tcPr>
            <w:tcW w:w="736"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72563775" w14:textId="77777777" w:rsidR="00343A0B" w:rsidRPr="00F24286" w:rsidRDefault="00343A0B" w:rsidP="00087376">
            <w:pPr>
              <w:jc w:val="both"/>
              <w:rPr>
                <w:rFonts w:ascii="Times" w:hAnsi="Times"/>
                <w:sz w:val="20"/>
                <w:szCs w:val="20"/>
              </w:rPr>
            </w:pPr>
            <w:r w:rsidRPr="00F24286">
              <w:rPr>
                <w:rFonts w:ascii="Times" w:hAnsi="Times"/>
                <w:sz w:val="20"/>
                <w:szCs w:val="20"/>
              </w:rPr>
              <w:t>Actual/Forecast delivery date</w:t>
            </w:r>
          </w:p>
        </w:tc>
        <w:tc>
          <w:tcPr>
            <w:tcW w:w="662"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709A8A86" w14:textId="77777777" w:rsidR="00343A0B" w:rsidRPr="00F24286" w:rsidRDefault="00343A0B" w:rsidP="00087376">
            <w:pPr>
              <w:jc w:val="both"/>
              <w:rPr>
                <w:rFonts w:ascii="Times" w:hAnsi="Times"/>
                <w:sz w:val="20"/>
                <w:szCs w:val="20"/>
              </w:rPr>
            </w:pPr>
            <w:r w:rsidRPr="00F24286">
              <w:rPr>
                <w:rFonts w:ascii="Times" w:hAnsi="Times"/>
                <w:sz w:val="20"/>
                <w:szCs w:val="20"/>
              </w:rPr>
              <w:t>Estimated indicative person-months</w:t>
            </w:r>
          </w:p>
        </w:tc>
        <w:tc>
          <w:tcPr>
            <w:tcW w:w="586" w:type="pct"/>
            <w:tcBorders>
              <w:top w:val="single" w:sz="6" w:space="0" w:color="000000"/>
              <w:left w:val="single" w:sz="6" w:space="0" w:color="000000"/>
            </w:tcBorders>
            <w:shd w:val="clear" w:color="auto" w:fill="CCCCCC"/>
            <w:tcMar>
              <w:top w:w="113" w:type="dxa"/>
              <w:left w:w="113" w:type="dxa"/>
              <w:bottom w:w="113" w:type="dxa"/>
              <w:right w:w="113" w:type="dxa"/>
            </w:tcMar>
            <w:vAlign w:val="center"/>
          </w:tcPr>
          <w:p w14:paraId="73C11CCE" w14:textId="77777777" w:rsidR="00343A0B" w:rsidRPr="00F24286" w:rsidRDefault="00343A0B" w:rsidP="00087376">
            <w:pPr>
              <w:jc w:val="both"/>
              <w:rPr>
                <w:rFonts w:ascii="Times" w:hAnsi="Times"/>
                <w:sz w:val="20"/>
                <w:szCs w:val="20"/>
              </w:rPr>
            </w:pPr>
            <w:r w:rsidRPr="00F24286">
              <w:rPr>
                <w:rFonts w:ascii="Times" w:hAnsi="Times"/>
                <w:sz w:val="20"/>
                <w:szCs w:val="20"/>
              </w:rPr>
              <w:t>Used indicative person-months</w:t>
            </w:r>
          </w:p>
        </w:tc>
        <w:tc>
          <w:tcPr>
            <w:tcW w:w="512" w:type="pct"/>
            <w:tcBorders>
              <w:top w:val="single" w:sz="6" w:space="0" w:color="000000"/>
              <w:left w:val="single" w:sz="6" w:space="0" w:color="000000"/>
              <w:right w:val="single" w:sz="6" w:space="0" w:color="000000"/>
            </w:tcBorders>
            <w:shd w:val="clear" w:color="auto" w:fill="CCCCCC"/>
            <w:tcMar>
              <w:top w:w="113" w:type="dxa"/>
              <w:left w:w="113" w:type="dxa"/>
              <w:bottom w:w="113" w:type="dxa"/>
              <w:right w:w="113" w:type="dxa"/>
            </w:tcMar>
            <w:vAlign w:val="center"/>
          </w:tcPr>
          <w:p w14:paraId="527AFADA" w14:textId="77777777" w:rsidR="00343A0B" w:rsidRPr="00F24286" w:rsidRDefault="00343A0B" w:rsidP="00087376">
            <w:pPr>
              <w:jc w:val="both"/>
              <w:rPr>
                <w:rFonts w:ascii="Times" w:hAnsi="Times"/>
                <w:sz w:val="20"/>
                <w:szCs w:val="20"/>
              </w:rPr>
            </w:pPr>
            <w:r w:rsidRPr="00F24286">
              <w:rPr>
                <w:rFonts w:ascii="Times" w:hAnsi="Times"/>
                <w:sz w:val="20"/>
                <w:szCs w:val="20"/>
              </w:rPr>
              <w:t>Lead Partner</w:t>
            </w:r>
          </w:p>
        </w:tc>
      </w:tr>
      <w:tr w:rsidR="00343A0B" w:rsidRPr="00F24286" w14:paraId="410E0316" w14:textId="77777777" w:rsidTr="00087376">
        <w:trPr>
          <w:tblCellSpacing w:w="0" w:type="dxa"/>
        </w:trPr>
        <w:tc>
          <w:tcPr>
            <w:tcW w:w="269"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52A62136" w14:textId="77777777" w:rsidR="00343A0B" w:rsidRPr="00F24286" w:rsidRDefault="00343A0B" w:rsidP="00087376">
            <w:pPr>
              <w:jc w:val="both"/>
              <w:rPr>
                <w:rFonts w:ascii="Times" w:hAnsi="Times"/>
                <w:sz w:val="20"/>
                <w:szCs w:val="20"/>
              </w:rPr>
            </w:pPr>
            <w:r>
              <w:rPr>
                <w:rFonts w:ascii="Times" w:hAnsi="Times"/>
                <w:sz w:val="20"/>
                <w:szCs w:val="20"/>
              </w:rPr>
              <w:t>D</w:t>
            </w:r>
            <w:r w:rsidRPr="00F24286">
              <w:rPr>
                <w:rFonts w:ascii="Times" w:hAnsi="Times"/>
                <w:sz w:val="20"/>
                <w:szCs w:val="20"/>
              </w:rPr>
              <w:t>6.3 </w:t>
            </w:r>
          </w:p>
        </w:tc>
        <w:tc>
          <w:tcPr>
            <w:tcW w:w="1519"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4A5500E3" w14:textId="77777777" w:rsidR="00343A0B" w:rsidRPr="00F24286" w:rsidRDefault="00343A0B" w:rsidP="00087376">
            <w:pPr>
              <w:jc w:val="both"/>
              <w:rPr>
                <w:rFonts w:ascii="Times" w:hAnsi="Times"/>
                <w:sz w:val="20"/>
                <w:szCs w:val="20"/>
              </w:rPr>
            </w:pPr>
            <w:r w:rsidRPr="00F24286">
              <w:rPr>
                <w:rFonts w:ascii="Times" w:hAnsi="Times"/>
                <w:sz w:val="20"/>
                <w:szCs w:val="20"/>
              </w:rPr>
              <w:t>1</w:t>
            </w:r>
            <w:r w:rsidRPr="00890477">
              <w:rPr>
                <w:rFonts w:ascii="Times" w:hAnsi="Times"/>
                <w:sz w:val="20"/>
                <w:szCs w:val="20"/>
                <w:vertAlign w:val="superscript"/>
              </w:rPr>
              <w:t>st</w:t>
            </w:r>
            <w:r w:rsidRPr="00F24286">
              <w:rPr>
                <w:rFonts w:ascii="Times" w:hAnsi="Times"/>
                <w:sz w:val="20"/>
                <w:szCs w:val="20"/>
              </w:rPr>
              <w:t xml:space="preserve"> version of VIRTHUALIS Applications – Specification and design document </w:t>
            </w:r>
          </w:p>
        </w:tc>
        <w:tc>
          <w:tcPr>
            <w:tcW w:w="269"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3A0FF05D" w14:textId="77777777" w:rsidR="00343A0B" w:rsidRPr="00F24286" w:rsidRDefault="00343A0B" w:rsidP="00087376">
            <w:pPr>
              <w:jc w:val="both"/>
              <w:rPr>
                <w:rFonts w:ascii="Times" w:hAnsi="Times"/>
                <w:sz w:val="20"/>
                <w:szCs w:val="20"/>
              </w:rPr>
            </w:pPr>
            <w:r w:rsidRPr="00F24286">
              <w:rPr>
                <w:rFonts w:ascii="Times" w:hAnsi="Times"/>
                <w:sz w:val="20"/>
                <w:szCs w:val="20"/>
              </w:rPr>
              <w:t>1 </w:t>
            </w:r>
          </w:p>
        </w:tc>
        <w:tc>
          <w:tcPr>
            <w:tcW w:w="446"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1084E8D8" w14:textId="77777777" w:rsidR="00343A0B" w:rsidRPr="00F24286" w:rsidRDefault="00343A0B" w:rsidP="00087376">
            <w:pPr>
              <w:jc w:val="both"/>
              <w:rPr>
                <w:rFonts w:ascii="Times" w:hAnsi="Times"/>
                <w:sz w:val="20"/>
                <w:szCs w:val="20"/>
              </w:rPr>
            </w:pPr>
            <w:r w:rsidRPr="00F24286">
              <w:rPr>
                <w:rFonts w:ascii="Times" w:hAnsi="Times"/>
                <w:sz w:val="20"/>
                <w:szCs w:val="20"/>
              </w:rPr>
              <w:t>32 </w:t>
            </w:r>
          </w:p>
        </w:tc>
        <w:tc>
          <w:tcPr>
            <w:tcW w:w="736"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55E55DC4" w14:textId="77777777" w:rsidR="00343A0B" w:rsidRPr="00F24286" w:rsidRDefault="00343A0B" w:rsidP="00087376">
            <w:pPr>
              <w:jc w:val="both"/>
              <w:rPr>
                <w:rFonts w:ascii="Times" w:hAnsi="Times"/>
                <w:sz w:val="20"/>
                <w:szCs w:val="20"/>
              </w:rPr>
            </w:pPr>
            <w:r w:rsidRPr="00F24286">
              <w:rPr>
                <w:rFonts w:ascii="Times" w:hAnsi="Times"/>
                <w:sz w:val="20"/>
                <w:szCs w:val="20"/>
              </w:rPr>
              <w:t>34 </w:t>
            </w:r>
          </w:p>
        </w:tc>
        <w:tc>
          <w:tcPr>
            <w:tcW w:w="662"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5B4B03FD" w14:textId="77777777" w:rsidR="00343A0B" w:rsidRPr="00F24286" w:rsidRDefault="00343A0B" w:rsidP="00087376">
            <w:pPr>
              <w:jc w:val="both"/>
              <w:rPr>
                <w:rFonts w:ascii="Times" w:hAnsi="Times"/>
                <w:sz w:val="20"/>
                <w:szCs w:val="20"/>
              </w:rPr>
            </w:pPr>
            <w:r w:rsidRPr="00F24286">
              <w:rPr>
                <w:rFonts w:ascii="Times" w:hAnsi="Times"/>
                <w:sz w:val="20"/>
                <w:szCs w:val="20"/>
              </w:rPr>
              <w:t>2 </w:t>
            </w:r>
          </w:p>
        </w:tc>
        <w:tc>
          <w:tcPr>
            <w:tcW w:w="586"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67E4EE4E" w14:textId="77777777" w:rsidR="00343A0B" w:rsidRPr="00F24286" w:rsidRDefault="00343A0B" w:rsidP="00087376">
            <w:pPr>
              <w:jc w:val="both"/>
              <w:rPr>
                <w:rFonts w:ascii="Times" w:hAnsi="Times"/>
                <w:sz w:val="20"/>
                <w:szCs w:val="20"/>
              </w:rPr>
            </w:pPr>
            <w:r w:rsidRPr="00F24286">
              <w:rPr>
                <w:rFonts w:ascii="Times" w:hAnsi="Times"/>
                <w:sz w:val="20"/>
                <w:szCs w:val="20"/>
              </w:rPr>
              <w:t>2 </w:t>
            </w:r>
          </w:p>
        </w:tc>
        <w:tc>
          <w:tcPr>
            <w:tcW w:w="512" w:type="pct"/>
            <w:tcBorders>
              <w:top w:val="single" w:sz="6" w:space="0" w:color="000000"/>
              <w:left w:val="single" w:sz="6" w:space="0" w:color="000000"/>
              <w:right w:val="single" w:sz="6" w:space="0" w:color="000000"/>
            </w:tcBorders>
            <w:shd w:val="clear" w:color="auto" w:fill="auto"/>
            <w:tcMar>
              <w:top w:w="113" w:type="dxa"/>
              <w:left w:w="113" w:type="dxa"/>
              <w:bottom w:w="113" w:type="dxa"/>
              <w:right w:w="113" w:type="dxa"/>
            </w:tcMar>
            <w:vAlign w:val="center"/>
          </w:tcPr>
          <w:p w14:paraId="549707AB" w14:textId="77777777" w:rsidR="00343A0B" w:rsidRPr="00F24286" w:rsidRDefault="00343A0B" w:rsidP="00087376">
            <w:pPr>
              <w:jc w:val="both"/>
              <w:rPr>
                <w:rFonts w:ascii="Times" w:hAnsi="Times"/>
                <w:sz w:val="20"/>
                <w:szCs w:val="20"/>
              </w:rPr>
            </w:pPr>
            <w:r w:rsidRPr="00F24286">
              <w:rPr>
                <w:rFonts w:ascii="Times" w:hAnsi="Times"/>
                <w:sz w:val="20"/>
                <w:szCs w:val="20"/>
              </w:rPr>
              <w:t>26_ICCS </w:t>
            </w:r>
          </w:p>
        </w:tc>
      </w:tr>
      <w:tr w:rsidR="00343A0B" w:rsidRPr="00F24286" w14:paraId="722576C1" w14:textId="77777777" w:rsidTr="00087376">
        <w:trPr>
          <w:tblCellSpacing w:w="0" w:type="dxa"/>
        </w:trPr>
        <w:tc>
          <w:tcPr>
            <w:tcW w:w="269"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51994645" w14:textId="77777777" w:rsidR="00343A0B" w:rsidRPr="00F24286" w:rsidRDefault="00343A0B" w:rsidP="00087376">
            <w:pPr>
              <w:jc w:val="both"/>
              <w:rPr>
                <w:rFonts w:ascii="Times" w:hAnsi="Times"/>
                <w:sz w:val="20"/>
                <w:szCs w:val="20"/>
              </w:rPr>
            </w:pPr>
            <w:r>
              <w:rPr>
                <w:rFonts w:ascii="Times" w:hAnsi="Times"/>
                <w:sz w:val="20"/>
                <w:szCs w:val="20"/>
              </w:rPr>
              <w:t>D</w:t>
            </w:r>
            <w:r w:rsidRPr="00F24286">
              <w:rPr>
                <w:rFonts w:ascii="Times" w:hAnsi="Times"/>
                <w:sz w:val="20"/>
                <w:szCs w:val="20"/>
              </w:rPr>
              <w:t>6.4 </w:t>
            </w:r>
          </w:p>
        </w:tc>
        <w:tc>
          <w:tcPr>
            <w:tcW w:w="1519"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0029B8C3" w14:textId="77777777" w:rsidR="00343A0B" w:rsidRPr="00F24286" w:rsidRDefault="00343A0B" w:rsidP="00087376">
            <w:pPr>
              <w:jc w:val="both"/>
              <w:rPr>
                <w:rFonts w:ascii="Times" w:hAnsi="Times"/>
                <w:sz w:val="20"/>
                <w:szCs w:val="20"/>
              </w:rPr>
            </w:pPr>
            <w:r w:rsidRPr="00F24286">
              <w:rPr>
                <w:rFonts w:ascii="Times" w:hAnsi="Times"/>
                <w:sz w:val="20"/>
                <w:szCs w:val="20"/>
              </w:rPr>
              <w:t>VIRTHUALIS SafeVR platform – Specification and design document </w:t>
            </w:r>
          </w:p>
        </w:tc>
        <w:tc>
          <w:tcPr>
            <w:tcW w:w="269"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5BA1AF56" w14:textId="77777777" w:rsidR="00343A0B" w:rsidRPr="00F24286" w:rsidRDefault="00343A0B" w:rsidP="00087376">
            <w:pPr>
              <w:jc w:val="both"/>
              <w:rPr>
                <w:rFonts w:ascii="Times" w:hAnsi="Times"/>
                <w:sz w:val="20"/>
                <w:szCs w:val="20"/>
              </w:rPr>
            </w:pPr>
            <w:r w:rsidRPr="00F24286">
              <w:rPr>
                <w:rFonts w:ascii="Times" w:hAnsi="Times"/>
                <w:sz w:val="20"/>
                <w:szCs w:val="20"/>
              </w:rPr>
              <w:t>1 </w:t>
            </w:r>
          </w:p>
        </w:tc>
        <w:tc>
          <w:tcPr>
            <w:tcW w:w="446"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64D04D4F" w14:textId="77777777" w:rsidR="00343A0B" w:rsidRPr="00F24286" w:rsidRDefault="00343A0B" w:rsidP="00087376">
            <w:pPr>
              <w:jc w:val="both"/>
              <w:rPr>
                <w:rFonts w:ascii="Times" w:hAnsi="Times"/>
                <w:sz w:val="20"/>
                <w:szCs w:val="20"/>
              </w:rPr>
            </w:pPr>
            <w:r w:rsidRPr="00F24286">
              <w:rPr>
                <w:rFonts w:ascii="Times" w:hAnsi="Times"/>
                <w:sz w:val="20"/>
                <w:szCs w:val="20"/>
              </w:rPr>
              <w:t>32 </w:t>
            </w:r>
          </w:p>
        </w:tc>
        <w:tc>
          <w:tcPr>
            <w:tcW w:w="736"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2632BA79" w14:textId="77777777" w:rsidR="00343A0B" w:rsidRPr="00F24286" w:rsidRDefault="00343A0B" w:rsidP="00087376">
            <w:pPr>
              <w:jc w:val="both"/>
              <w:rPr>
                <w:rFonts w:ascii="Times" w:hAnsi="Times"/>
                <w:sz w:val="20"/>
                <w:szCs w:val="20"/>
              </w:rPr>
            </w:pPr>
            <w:r w:rsidRPr="00F24286">
              <w:rPr>
                <w:rFonts w:ascii="Times" w:hAnsi="Times"/>
                <w:sz w:val="20"/>
                <w:szCs w:val="20"/>
              </w:rPr>
              <w:t>34 </w:t>
            </w:r>
          </w:p>
        </w:tc>
        <w:tc>
          <w:tcPr>
            <w:tcW w:w="662"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03288795" w14:textId="77777777" w:rsidR="00343A0B" w:rsidRPr="00F24286" w:rsidRDefault="00343A0B" w:rsidP="00087376">
            <w:pPr>
              <w:jc w:val="both"/>
              <w:rPr>
                <w:rFonts w:ascii="Times" w:hAnsi="Times"/>
                <w:sz w:val="20"/>
                <w:szCs w:val="20"/>
              </w:rPr>
            </w:pPr>
            <w:r w:rsidRPr="00F24286">
              <w:rPr>
                <w:rFonts w:ascii="Times" w:hAnsi="Times"/>
                <w:sz w:val="20"/>
                <w:szCs w:val="20"/>
              </w:rPr>
              <w:t>2 </w:t>
            </w:r>
          </w:p>
        </w:tc>
        <w:tc>
          <w:tcPr>
            <w:tcW w:w="586" w:type="pct"/>
            <w:tcBorders>
              <w:top w:val="single" w:sz="6" w:space="0" w:color="000000"/>
              <w:left w:val="single" w:sz="6" w:space="0" w:color="000000"/>
            </w:tcBorders>
            <w:shd w:val="clear" w:color="auto" w:fill="auto"/>
            <w:tcMar>
              <w:top w:w="113" w:type="dxa"/>
              <w:left w:w="113" w:type="dxa"/>
              <w:bottom w:w="113" w:type="dxa"/>
              <w:right w:w="113" w:type="dxa"/>
            </w:tcMar>
            <w:vAlign w:val="center"/>
          </w:tcPr>
          <w:p w14:paraId="44E60784" w14:textId="77777777" w:rsidR="00343A0B" w:rsidRPr="00F24286" w:rsidRDefault="00343A0B" w:rsidP="00087376">
            <w:pPr>
              <w:jc w:val="both"/>
              <w:rPr>
                <w:rFonts w:ascii="Times" w:hAnsi="Times"/>
                <w:sz w:val="20"/>
                <w:szCs w:val="20"/>
              </w:rPr>
            </w:pPr>
            <w:r w:rsidRPr="00F24286">
              <w:rPr>
                <w:rFonts w:ascii="Times" w:hAnsi="Times"/>
                <w:sz w:val="20"/>
                <w:szCs w:val="20"/>
              </w:rPr>
              <w:t>2 </w:t>
            </w:r>
          </w:p>
        </w:tc>
        <w:tc>
          <w:tcPr>
            <w:tcW w:w="512" w:type="pct"/>
            <w:tcBorders>
              <w:top w:val="single" w:sz="6" w:space="0" w:color="000000"/>
              <w:left w:val="single" w:sz="6" w:space="0" w:color="000000"/>
              <w:right w:val="single" w:sz="6" w:space="0" w:color="000000"/>
            </w:tcBorders>
            <w:shd w:val="clear" w:color="auto" w:fill="auto"/>
            <w:tcMar>
              <w:top w:w="113" w:type="dxa"/>
              <w:left w:w="113" w:type="dxa"/>
              <w:bottom w:w="113" w:type="dxa"/>
              <w:right w:w="113" w:type="dxa"/>
            </w:tcMar>
            <w:vAlign w:val="center"/>
          </w:tcPr>
          <w:p w14:paraId="47BB291F" w14:textId="77777777" w:rsidR="00343A0B" w:rsidRPr="00F24286" w:rsidRDefault="00343A0B" w:rsidP="00087376">
            <w:pPr>
              <w:jc w:val="both"/>
              <w:rPr>
                <w:rFonts w:ascii="Times" w:hAnsi="Times"/>
                <w:sz w:val="20"/>
                <w:szCs w:val="20"/>
              </w:rPr>
            </w:pPr>
            <w:r w:rsidRPr="00F24286">
              <w:rPr>
                <w:rFonts w:ascii="Times" w:hAnsi="Times"/>
                <w:sz w:val="20"/>
                <w:szCs w:val="20"/>
              </w:rPr>
              <w:t>25_VR-MMP </w:t>
            </w:r>
          </w:p>
        </w:tc>
      </w:tr>
      <w:tr w:rsidR="00343A0B" w:rsidRPr="00F24286" w14:paraId="744734AB" w14:textId="77777777" w:rsidTr="00087376">
        <w:trPr>
          <w:tblCellSpacing w:w="0" w:type="dxa"/>
        </w:trPr>
        <w:tc>
          <w:tcPr>
            <w:tcW w:w="269" w:type="pct"/>
            <w:tcBorders>
              <w:top w:val="single" w:sz="6" w:space="0" w:color="000000"/>
            </w:tcBorders>
            <w:shd w:val="clear" w:color="auto" w:fill="auto"/>
            <w:tcMar>
              <w:top w:w="113" w:type="dxa"/>
              <w:left w:w="113" w:type="dxa"/>
              <w:bottom w:w="113" w:type="dxa"/>
              <w:right w:w="113" w:type="dxa"/>
            </w:tcMar>
            <w:vAlign w:val="center"/>
          </w:tcPr>
          <w:p w14:paraId="2249CAEB"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1519" w:type="pct"/>
            <w:tcBorders>
              <w:top w:val="single" w:sz="6" w:space="0" w:color="000000"/>
            </w:tcBorders>
            <w:shd w:val="clear" w:color="auto" w:fill="auto"/>
            <w:tcMar>
              <w:top w:w="113" w:type="dxa"/>
              <w:left w:w="113" w:type="dxa"/>
              <w:bottom w:w="113" w:type="dxa"/>
              <w:right w:w="113" w:type="dxa"/>
            </w:tcMar>
            <w:vAlign w:val="center"/>
          </w:tcPr>
          <w:p w14:paraId="03FA5624"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269" w:type="pct"/>
            <w:tcBorders>
              <w:top w:val="single" w:sz="6" w:space="0" w:color="000000"/>
            </w:tcBorders>
            <w:shd w:val="clear" w:color="auto" w:fill="auto"/>
            <w:tcMar>
              <w:top w:w="113" w:type="dxa"/>
              <w:left w:w="113" w:type="dxa"/>
              <w:bottom w:w="113" w:type="dxa"/>
              <w:right w:w="113" w:type="dxa"/>
            </w:tcMar>
            <w:vAlign w:val="center"/>
          </w:tcPr>
          <w:p w14:paraId="35C76278"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446" w:type="pct"/>
            <w:tcBorders>
              <w:top w:val="single" w:sz="6" w:space="0" w:color="000000"/>
            </w:tcBorders>
            <w:shd w:val="clear" w:color="auto" w:fill="auto"/>
            <w:tcMar>
              <w:top w:w="113" w:type="dxa"/>
              <w:left w:w="113" w:type="dxa"/>
              <w:bottom w:w="113" w:type="dxa"/>
              <w:right w:w="113" w:type="dxa"/>
            </w:tcMar>
            <w:vAlign w:val="center"/>
          </w:tcPr>
          <w:p w14:paraId="3D1962B2"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736" w:type="pct"/>
            <w:tcBorders>
              <w:top w:val="single" w:sz="6" w:space="0" w:color="000000"/>
            </w:tcBorders>
            <w:shd w:val="clear" w:color="auto" w:fill="auto"/>
            <w:tcMar>
              <w:top w:w="113" w:type="dxa"/>
              <w:left w:w="113" w:type="dxa"/>
              <w:bottom w:w="113" w:type="dxa"/>
              <w:right w:w="113" w:type="dxa"/>
            </w:tcMar>
            <w:vAlign w:val="center"/>
          </w:tcPr>
          <w:p w14:paraId="11EC1CFC"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662" w:type="pct"/>
            <w:tcBorders>
              <w:top w:val="single" w:sz="6" w:space="0" w:color="000000"/>
            </w:tcBorders>
            <w:shd w:val="clear" w:color="auto" w:fill="auto"/>
            <w:tcMar>
              <w:top w:w="113" w:type="dxa"/>
              <w:left w:w="113" w:type="dxa"/>
              <w:bottom w:w="113" w:type="dxa"/>
              <w:right w:w="113" w:type="dxa"/>
            </w:tcMar>
            <w:vAlign w:val="center"/>
          </w:tcPr>
          <w:p w14:paraId="2A20AC9D"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586" w:type="pct"/>
            <w:tcBorders>
              <w:top w:val="single" w:sz="6" w:space="0" w:color="000000"/>
            </w:tcBorders>
            <w:shd w:val="clear" w:color="auto" w:fill="auto"/>
            <w:tcMar>
              <w:top w:w="113" w:type="dxa"/>
              <w:left w:w="113" w:type="dxa"/>
              <w:bottom w:w="113" w:type="dxa"/>
              <w:right w:w="113" w:type="dxa"/>
            </w:tcMar>
            <w:vAlign w:val="center"/>
          </w:tcPr>
          <w:p w14:paraId="428ADE4C"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c>
          <w:tcPr>
            <w:tcW w:w="512" w:type="pct"/>
            <w:tcBorders>
              <w:top w:val="single" w:sz="6" w:space="0" w:color="000000"/>
            </w:tcBorders>
            <w:shd w:val="clear" w:color="auto" w:fill="auto"/>
            <w:tcMar>
              <w:top w:w="113" w:type="dxa"/>
              <w:left w:w="113" w:type="dxa"/>
              <w:bottom w:w="113" w:type="dxa"/>
              <w:right w:w="113" w:type="dxa"/>
            </w:tcMar>
            <w:vAlign w:val="center"/>
          </w:tcPr>
          <w:p w14:paraId="647EEC96" w14:textId="77777777" w:rsidR="00343A0B" w:rsidRPr="00F24286" w:rsidRDefault="00343A0B" w:rsidP="00087376">
            <w:pPr>
              <w:jc w:val="both"/>
              <w:rPr>
                <w:rFonts w:ascii="Times" w:hAnsi="Times"/>
                <w:sz w:val="20"/>
                <w:szCs w:val="20"/>
              </w:rPr>
            </w:pPr>
            <w:r w:rsidRPr="00F24286">
              <w:rPr>
                <w:rFonts w:ascii="Times" w:hAnsi="Times"/>
                <w:sz w:val="20"/>
                <w:szCs w:val="20"/>
              </w:rPr>
              <w:t> </w:t>
            </w:r>
          </w:p>
        </w:tc>
      </w:tr>
    </w:tbl>
    <w:p w14:paraId="6ABC7FD3" w14:textId="77777777" w:rsidR="00343A0B" w:rsidRDefault="00343A0B" w:rsidP="00343A0B">
      <w:pPr>
        <w:rPr>
          <w:rFonts w:ascii="Times" w:hAnsi="Times"/>
          <w:vanish/>
          <w:sz w:val="20"/>
          <w:szCs w:val="20"/>
        </w:rPr>
      </w:pPr>
    </w:p>
    <w:p w14:paraId="5C80BDA8" w14:textId="77777777" w:rsidR="00343A0B" w:rsidRDefault="00343A0B" w:rsidP="00343A0B"/>
    <w:tbl>
      <w:tblPr>
        <w:tblW w:w="5143" w:type="pct"/>
        <w:tblCellSpacing w:w="0" w:type="dxa"/>
        <w:tblInd w:w="-127" w:type="dxa"/>
        <w:tblCellMar>
          <w:left w:w="0" w:type="dxa"/>
          <w:right w:w="0" w:type="dxa"/>
        </w:tblCellMar>
        <w:tblLook w:val="0000" w:firstRow="0" w:lastRow="0" w:firstColumn="0" w:lastColumn="0" w:noHBand="0" w:noVBand="0"/>
      </w:tblPr>
      <w:tblGrid>
        <w:gridCol w:w="786"/>
        <w:gridCol w:w="2292"/>
        <w:gridCol w:w="2655"/>
        <w:gridCol w:w="493"/>
        <w:gridCol w:w="977"/>
        <w:gridCol w:w="1636"/>
        <w:gridCol w:w="1111"/>
        <w:gridCol w:w="76"/>
      </w:tblGrid>
      <w:tr w:rsidR="00343A0B" w:rsidRPr="00F24286" w14:paraId="5466327A" w14:textId="77777777" w:rsidTr="00087376">
        <w:trPr>
          <w:gridAfter w:val="1"/>
          <w:wAfter w:w="38" w:type="pct"/>
          <w:tblCellSpacing w:w="0" w:type="dxa"/>
        </w:trPr>
        <w:tc>
          <w:tcPr>
            <w:tcW w:w="392" w:type="pct"/>
            <w:shd w:val="clear" w:color="auto" w:fill="auto"/>
            <w:vAlign w:val="center"/>
          </w:tcPr>
          <w:p w14:paraId="51F8C77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43" w:type="pct"/>
            <w:shd w:val="clear" w:color="auto" w:fill="auto"/>
            <w:vAlign w:val="center"/>
          </w:tcPr>
          <w:p w14:paraId="500946F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324" w:type="pct"/>
            <w:shd w:val="clear" w:color="auto" w:fill="auto"/>
            <w:vAlign w:val="center"/>
          </w:tcPr>
          <w:p w14:paraId="0EF3918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shd w:val="clear" w:color="auto" w:fill="auto"/>
            <w:vAlign w:val="center"/>
          </w:tcPr>
          <w:p w14:paraId="312292D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87" w:type="pct"/>
            <w:shd w:val="clear" w:color="auto" w:fill="auto"/>
            <w:vAlign w:val="center"/>
          </w:tcPr>
          <w:p w14:paraId="16679DF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6" w:type="pct"/>
            <w:shd w:val="clear" w:color="auto" w:fill="auto"/>
            <w:vAlign w:val="center"/>
          </w:tcPr>
          <w:p w14:paraId="2024DDF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3" w:type="pct"/>
            <w:shd w:val="clear" w:color="auto" w:fill="auto"/>
            <w:vAlign w:val="center"/>
          </w:tcPr>
          <w:p w14:paraId="4164D5A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9423652" w14:textId="77777777" w:rsidTr="00087376">
        <w:trPr>
          <w:gridAfter w:val="1"/>
          <w:wAfter w:w="38" w:type="pct"/>
          <w:tblCellSpacing w:w="0" w:type="dxa"/>
        </w:trPr>
        <w:tc>
          <w:tcPr>
            <w:tcW w:w="4962" w:type="pct"/>
            <w:gridSpan w:val="7"/>
            <w:shd w:val="clear" w:color="auto" w:fill="auto"/>
            <w:vAlign w:val="center"/>
          </w:tcPr>
          <w:p w14:paraId="6FAB49FC" w14:textId="5B7E0AD7" w:rsidR="00343A0B" w:rsidRPr="00F24286" w:rsidRDefault="00343A0B" w:rsidP="00087376">
            <w:pPr>
              <w:pStyle w:val="Heading3"/>
            </w:pPr>
            <w:bookmarkStart w:id="335" w:name="_Toc169265326"/>
            <w:r w:rsidRPr="00F24286">
              <w:t xml:space="preserve">WP1 Task6 – List of </w:t>
            </w:r>
            <w:r>
              <w:t>Milestones</w:t>
            </w:r>
            <w:bookmarkEnd w:id="335"/>
          </w:p>
        </w:tc>
      </w:tr>
      <w:tr w:rsidR="00343A0B" w:rsidRPr="00F24286" w14:paraId="2AA75FD5" w14:textId="77777777" w:rsidTr="00087376">
        <w:trPr>
          <w:gridAfter w:val="1"/>
          <w:wAfter w:w="38" w:type="pct"/>
          <w:tblCellSpacing w:w="0" w:type="dxa"/>
        </w:trPr>
        <w:tc>
          <w:tcPr>
            <w:tcW w:w="392" w:type="pct"/>
            <w:shd w:val="clear" w:color="auto" w:fill="auto"/>
            <w:vAlign w:val="center"/>
          </w:tcPr>
          <w:p w14:paraId="1C2A9F5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43" w:type="pct"/>
            <w:shd w:val="clear" w:color="auto" w:fill="auto"/>
            <w:vAlign w:val="center"/>
          </w:tcPr>
          <w:p w14:paraId="2A2E8A65" w14:textId="77777777" w:rsidR="00343A0B" w:rsidRPr="00F24286" w:rsidRDefault="00343A0B" w:rsidP="00087376">
            <w:pPr>
              <w:rPr>
                <w:sz w:val="20"/>
                <w:szCs w:val="20"/>
              </w:rPr>
            </w:pPr>
          </w:p>
        </w:tc>
        <w:tc>
          <w:tcPr>
            <w:tcW w:w="1324" w:type="pct"/>
            <w:shd w:val="clear" w:color="auto" w:fill="auto"/>
            <w:vAlign w:val="center"/>
          </w:tcPr>
          <w:p w14:paraId="567FFF5C" w14:textId="77777777" w:rsidR="00343A0B" w:rsidRPr="00F24286" w:rsidRDefault="00343A0B" w:rsidP="00087376">
            <w:pPr>
              <w:rPr>
                <w:sz w:val="20"/>
                <w:szCs w:val="20"/>
              </w:rPr>
            </w:pPr>
          </w:p>
        </w:tc>
        <w:tc>
          <w:tcPr>
            <w:tcW w:w="246" w:type="pct"/>
            <w:shd w:val="clear" w:color="auto" w:fill="auto"/>
            <w:vAlign w:val="center"/>
          </w:tcPr>
          <w:p w14:paraId="07744EE2" w14:textId="77777777" w:rsidR="00343A0B" w:rsidRPr="00F24286" w:rsidRDefault="00343A0B" w:rsidP="00087376">
            <w:pPr>
              <w:rPr>
                <w:sz w:val="20"/>
                <w:szCs w:val="20"/>
              </w:rPr>
            </w:pPr>
          </w:p>
        </w:tc>
        <w:tc>
          <w:tcPr>
            <w:tcW w:w="487" w:type="pct"/>
            <w:shd w:val="clear" w:color="auto" w:fill="auto"/>
            <w:vAlign w:val="center"/>
          </w:tcPr>
          <w:p w14:paraId="1402DB24" w14:textId="77777777" w:rsidR="00343A0B" w:rsidRPr="00F24286" w:rsidRDefault="00343A0B" w:rsidP="00087376">
            <w:pPr>
              <w:rPr>
                <w:sz w:val="20"/>
                <w:szCs w:val="20"/>
              </w:rPr>
            </w:pPr>
          </w:p>
        </w:tc>
        <w:tc>
          <w:tcPr>
            <w:tcW w:w="816" w:type="pct"/>
            <w:shd w:val="clear" w:color="auto" w:fill="auto"/>
            <w:vAlign w:val="center"/>
          </w:tcPr>
          <w:p w14:paraId="4C9DBFE8" w14:textId="77777777" w:rsidR="00343A0B" w:rsidRPr="00F24286" w:rsidRDefault="00343A0B" w:rsidP="00087376">
            <w:pPr>
              <w:rPr>
                <w:sz w:val="20"/>
                <w:szCs w:val="20"/>
              </w:rPr>
            </w:pPr>
          </w:p>
        </w:tc>
        <w:tc>
          <w:tcPr>
            <w:tcW w:w="553" w:type="pct"/>
            <w:shd w:val="clear" w:color="auto" w:fill="auto"/>
            <w:vAlign w:val="center"/>
          </w:tcPr>
          <w:p w14:paraId="5AD7FA3A" w14:textId="77777777" w:rsidR="00343A0B" w:rsidRPr="00F24286" w:rsidRDefault="00343A0B" w:rsidP="00087376">
            <w:pPr>
              <w:rPr>
                <w:sz w:val="20"/>
                <w:szCs w:val="20"/>
              </w:rPr>
            </w:pPr>
          </w:p>
        </w:tc>
      </w:tr>
      <w:tr w:rsidR="00343A0B" w:rsidRPr="00F24286" w14:paraId="38716D7C" w14:textId="77777777" w:rsidTr="00087376">
        <w:trPr>
          <w:gridAfter w:val="1"/>
          <w:wAfter w:w="38" w:type="pct"/>
          <w:tblCellSpacing w:w="0" w:type="dxa"/>
        </w:trPr>
        <w:tc>
          <w:tcPr>
            <w:tcW w:w="392" w:type="pct"/>
            <w:tcBorders>
              <w:top w:val="single" w:sz="6" w:space="0" w:color="000000"/>
              <w:left w:val="single" w:sz="6" w:space="0" w:color="000000"/>
            </w:tcBorders>
            <w:shd w:val="clear" w:color="auto" w:fill="CCCCCC"/>
            <w:vAlign w:val="center"/>
          </w:tcPr>
          <w:p w14:paraId="7214434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1143" w:type="pct"/>
            <w:tcBorders>
              <w:top w:val="single" w:sz="6" w:space="0" w:color="000000"/>
              <w:left w:val="single" w:sz="6" w:space="0" w:color="000000"/>
            </w:tcBorders>
            <w:shd w:val="clear" w:color="auto" w:fill="CCCCCC"/>
            <w:vAlign w:val="center"/>
          </w:tcPr>
          <w:p w14:paraId="0E65A68E"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324" w:type="pct"/>
            <w:tcBorders>
              <w:top w:val="single" w:sz="6" w:space="0" w:color="000000"/>
              <w:left w:val="single" w:sz="6" w:space="0" w:color="000000"/>
            </w:tcBorders>
            <w:shd w:val="clear" w:color="auto" w:fill="CCCCCC"/>
            <w:vAlign w:val="center"/>
          </w:tcPr>
          <w:p w14:paraId="6CB34C0E"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246" w:type="pct"/>
            <w:tcBorders>
              <w:top w:val="single" w:sz="6" w:space="0" w:color="000000"/>
              <w:left w:val="single" w:sz="6" w:space="0" w:color="000000"/>
            </w:tcBorders>
            <w:shd w:val="clear" w:color="auto" w:fill="CCCCCC"/>
            <w:vAlign w:val="center"/>
          </w:tcPr>
          <w:p w14:paraId="3579B750"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87" w:type="pct"/>
            <w:tcBorders>
              <w:top w:val="single" w:sz="6" w:space="0" w:color="000000"/>
              <w:left w:val="single" w:sz="6" w:space="0" w:color="000000"/>
            </w:tcBorders>
            <w:shd w:val="clear" w:color="auto" w:fill="CCCCCC"/>
            <w:vAlign w:val="center"/>
          </w:tcPr>
          <w:p w14:paraId="197A4637"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16" w:type="pct"/>
            <w:tcBorders>
              <w:top w:val="single" w:sz="6" w:space="0" w:color="000000"/>
              <w:left w:val="single" w:sz="6" w:space="0" w:color="000000"/>
            </w:tcBorders>
            <w:shd w:val="clear" w:color="auto" w:fill="CCCCCC"/>
            <w:vAlign w:val="center"/>
          </w:tcPr>
          <w:p w14:paraId="02E470C5"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553" w:type="pct"/>
            <w:tcBorders>
              <w:top w:val="single" w:sz="6" w:space="0" w:color="000000"/>
              <w:left w:val="single" w:sz="6" w:space="0" w:color="000000"/>
              <w:right w:val="single" w:sz="6" w:space="0" w:color="000000"/>
            </w:tcBorders>
            <w:shd w:val="clear" w:color="auto" w:fill="CCCCCC"/>
            <w:vAlign w:val="center"/>
          </w:tcPr>
          <w:p w14:paraId="10C6DF4E"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558B4AE9" w14:textId="77777777" w:rsidTr="00087376">
        <w:trPr>
          <w:gridAfter w:val="1"/>
          <w:wAfter w:w="38" w:type="pct"/>
          <w:tblCellSpacing w:w="0" w:type="dxa"/>
        </w:trPr>
        <w:tc>
          <w:tcPr>
            <w:tcW w:w="392" w:type="pct"/>
            <w:tcBorders>
              <w:top w:val="single" w:sz="6" w:space="0" w:color="000000"/>
              <w:left w:val="single" w:sz="6" w:space="0" w:color="000000"/>
            </w:tcBorders>
            <w:shd w:val="clear" w:color="auto" w:fill="auto"/>
            <w:vAlign w:val="center"/>
          </w:tcPr>
          <w:p w14:paraId="7281F6B9"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6.7 </w:t>
            </w:r>
          </w:p>
        </w:tc>
        <w:tc>
          <w:tcPr>
            <w:tcW w:w="1143" w:type="pct"/>
            <w:tcBorders>
              <w:top w:val="single" w:sz="6" w:space="0" w:color="000000"/>
              <w:left w:val="single" w:sz="6" w:space="0" w:color="000000"/>
            </w:tcBorders>
            <w:shd w:val="clear" w:color="auto" w:fill="auto"/>
            <w:vAlign w:val="center"/>
          </w:tcPr>
          <w:p w14:paraId="7EE31EC0" w14:textId="77777777" w:rsidR="00343A0B" w:rsidRPr="00F24286" w:rsidRDefault="00343A0B" w:rsidP="00087376">
            <w:pPr>
              <w:rPr>
                <w:rFonts w:ascii="Times" w:hAnsi="Times"/>
                <w:sz w:val="20"/>
                <w:szCs w:val="20"/>
              </w:rPr>
            </w:pPr>
            <w:r w:rsidRPr="00F24286">
              <w:rPr>
                <w:rFonts w:ascii="Times" w:hAnsi="Times"/>
                <w:sz w:val="20"/>
                <w:szCs w:val="20"/>
              </w:rPr>
              <w:t>1</w:t>
            </w:r>
            <w:r w:rsidRPr="00890477">
              <w:rPr>
                <w:rFonts w:ascii="Times" w:hAnsi="Times"/>
                <w:sz w:val="20"/>
                <w:szCs w:val="20"/>
                <w:vertAlign w:val="superscript"/>
              </w:rPr>
              <w:t>st</w:t>
            </w:r>
            <w:r w:rsidRPr="00F24286">
              <w:rPr>
                <w:rFonts w:ascii="Times" w:hAnsi="Times"/>
                <w:sz w:val="20"/>
                <w:szCs w:val="20"/>
              </w:rPr>
              <w:t xml:space="preserve"> version of 1</w:t>
            </w:r>
            <w:r w:rsidRPr="00890477">
              <w:rPr>
                <w:rFonts w:ascii="Times" w:hAnsi="Times"/>
                <w:sz w:val="20"/>
                <w:szCs w:val="20"/>
                <w:vertAlign w:val="superscript"/>
              </w:rPr>
              <w:t>st</w:t>
            </w:r>
            <w:r w:rsidRPr="00F24286">
              <w:rPr>
                <w:rFonts w:ascii="Times" w:hAnsi="Times"/>
                <w:sz w:val="20"/>
                <w:szCs w:val="20"/>
              </w:rPr>
              <w:t xml:space="preserve"> application – RA </w:t>
            </w:r>
          </w:p>
        </w:tc>
        <w:tc>
          <w:tcPr>
            <w:tcW w:w="1324" w:type="pct"/>
            <w:tcBorders>
              <w:top w:val="single" w:sz="6" w:space="0" w:color="000000"/>
              <w:left w:val="single" w:sz="6" w:space="0" w:color="000000"/>
            </w:tcBorders>
            <w:shd w:val="clear" w:color="auto" w:fill="auto"/>
            <w:vAlign w:val="center"/>
          </w:tcPr>
          <w:p w14:paraId="6A1F9C3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tcBorders>
              <w:top w:val="single" w:sz="6" w:space="0" w:color="000000"/>
              <w:left w:val="single" w:sz="6" w:space="0" w:color="000000"/>
            </w:tcBorders>
            <w:shd w:val="clear" w:color="auto" w:fill="auto"/>
            <w:vAlign w:val="center"/>
          </w:tcPr>
          <w:p w14:paraId="59B8DC8B" w14:textId="77777777" w:rsidR="00343A0B" w:rsidRPr="00F24286" w:rsidRDefault="00343A0B" w:rsidP="00087376">
            <w:pPr>
              <w:rPr>
                <w:rFonts w:ascii="Times" w:hAnsi="Times"/>
                <w:sz w:val="20"/>
                <w:szCs w:val="20"/>
              </w:rPr>
            </w:pPr>
            <w:r w:rsidRPr="00F24286">
              <w:rPr>
                <w:rFonts w:ascii="Times" w:hAnsi="Times"/>
                <w:sz w:val="20"/>
                <w:szCs w:val="20"/>
              </w:rPr>
              <w:t>1 </w:t>
            </w:r>
          </w:p>
        </w:tc>
        <w:tc>
          <w:tcPr>
            <w:tcW w:w="487" w:type="pct"/>
            <w:tcBorders>
              <w:top w:val="single" w:sz="6" w:space="0" w:color="000000"/>
              <w:left w:val="single" w:sz="6" w:space="0" w:color="000000"/>
            </w:tcBorders>
            <w:shd w:val="clear" w:color="auto" w:fill="auto"/>
            <w:vAlign w:val="center"/>
          </w:tcPr>
          <w:p w14:paraId="23F1B649" w14:textId="77777777" w:rsidR="00343A0B" w:rsidRPr="00F24286" w:rsidRDefault="00343A0B" w:rsidP="00087376">
            <w:pPr>
              <w:rPr>
                <w:rFonts w:ascii="Times" w:hAnsi="Times"/>
                <w:sz w:val="20"/>
                <w:szCs w:val="20"/>
              </w:rPr>
            </w:pPr>
            <w:r w:rsidRPr="00F24286">
              <w:rPr>
                <w:rFonts w:ascii="Times" w:hAnsi="Times"/>
                <w:sz w:val="20"/>
                <w:szCs w:val="20"/>
              </w:rPr>
              <w:t>31 </w:t>
            </w:r>
          </w:p>
        </w:tc>
        <w:tc>
          <w:tcPr>
            <w:tcW w:w="816" w:type="pct"/>
            <w:tcBorders>
              <w:top w:val="single" w:sz="6" w:space="0" w:color="000000"/>
              <w:left w:val="single" w:sz="6" w:space="0" w:color="000000"/>
            </w:tcBorders>
            <w:shd w:val="clear" w:color="auto" w:fill="auto"/>
            <w:vAlign w:val="center"/>
          </w:tcPr>
          <w:p w14:paraId="0AEAD6AE" w14:textId="77777777" w:rsidR="00343A0B" w:rsidRPr="00F24286" w:rsidRDefault="00343A0B" w:rsidP="00087376">
            <w:pPr>
              <w:rPr>
                <w:rFonts w:ascii="Times" w:hAnsi="Times"/>
                <w:sz w:val="20"/>
                <w:szCs w:val="20"/>
              </w:rPr>
            </w:pPr>
            <w:r w:rsidRPr="00F24286">
              <w:rPr>
                <w:rFonts w:ascii="Times" w:hAnsi="Times"/>
                <w:sz w:val="20"/>
                <w:szCs w:val="20"/>
              </w:rPr>
              <w:t>32 </w:t>
            </w:r>
          </w:p>
        </w:tc>
        <w:tc>
          <w:tcPr>
            <w:tcW w:w="553" w:type="pct"/>
            <w:tcBorders>
              <w:top w:val="single" w:sz="6" w:space="0" w:color="000000"/>
              <w:left w:val="single" w:sz="6" w:space="0" w:color="000000"/>
              <w:right w:val="single" w:sz="6" w:space="0" w:color="000000"/>
            </w:tcBorders>
            <w:shd w:val="clear" w:color="auto" w:fill="auto"/>
            <w:vAlign w:val="center"/>
          </w:tcPr>
          <w:p w14:paraId="6E3A819D" w14:textId="77777777" w:rsidR="00343A0B" w:rsidRPr="00F24286" w:rsidRDefault="00343A0B" w:rsidP="00087376">
            <w:pPr>
              <w:rPr>
                <w:rFonts w:ascii="Times" w:hAnsi="Times"/>
                <w:sz w:val="20"/>
                <w:szCs w:val="20"/>
              </w:rPr>
            </w:pPr>
            <w:r w:rsidRPr="00F24286">
              <w:rPr>
                <w:rFonts w:ascii="Times" w:hAnsi="Times"/>
                <w:sz w:val="20"/>
                <w:szCs w:val="20"/>
              </w:rPr>
              <w:t>26_ICCS </w:t>
            </w:r>
          </w:p>
        </w:tc>
      </w:tr>
      <w:tr w:rsidR="00343A0B" w:rsidRPr="00F24286" w14:paraId="3A83EC31" w14:textId="77777777" w:rsidTr="00087376">
        <w:trPr>
          <w:gridAfter w:val="1"/>
          <w:wAfter w:w="38" w:type="pct"/>
          <w:tblCellSpacing w:w="0" w:type="dxa"/>
        </w:trPr>
        <w:tc>
          <w:tcPr>
            <w:tcW w:w="392" w:type="pct"/>
            <w:tcBorders>
              <w:top w:val="single" w:sz="6" w:space="0" w:color="000000"/>
              <w:left w:val="single" w:sz="6" w:space="0" w:color="000000"/>
            </w:tcBorders>
            <w:shd w:val="clear" w:color="auto" w:fill="auto"/>
            <w:vAlign w:val="center"/>
          </w:tcPr>
          <w:p w14:paraId="5BC5B59E" w14:textId="77777777" w:rsidR="00343A0B" w:rsidRPr="00F24286" w:rsidRDefault="00343A0B" w:rsidP="00087376">
            <w:pPr>
              <w:rPr>
                <w:rFonts w:ascii="Times" w:hAnsi="Times"/>
                <w:sz w:val="20"/>
                <w:szCs w:val="20"/>
              </w:rPr>
            </w:pPr>
            <w:r>
              <w:rPr>
                <w:rFonts w:ascii="Times" w:hAnsi="Times"/>
                <w:sz w:val="20"/>
                <w:szCs w:val="20"/>
              </w:rPr>
              <w:t>M6</w:t>
            </w:r>
            <w:r w:rsidRPr="00F24286">
              <w:rPr>
                <w:rFonts w:ascii="Times" w:hAnsi="Times"/>
                <w:sz w:val="20"/>
                <w:szCs w:val="20"/>
              </w:rPr>
              <w:t>.9 </w:t>
            </w:r>
          </w:p>
        </w:tc>
        <w:tc>
          <w:tcPr>
            <w:tcW w:w="1143" w:type="pct"/>
            <w:tcBorders>
              <w:top w:val="single" w:sz="6" w:space="0" w:color="000000"/>
              <w:left w:val="single" w:sz="6" w:space="0" w:color="000000"/>
            </w:tcBorders>
            <w:shd w:val="clear" w:color="auto" w:fill="auto"/>
            <w:vAlign w:val="center"/>
          </w:tcPr>
          <w:p w14:paraId="4AD55A98" w14:textId="77777777" w:rsidR="00343A0B" w:rsidRPr="00F24286" w:rsidRDefault="00343A0B" w:rsidP="00087376">
            <w:pPr>
              <w:rPr>
                <w:rFonts w:ascii="Times" w:hAnsi="Times"/>
                <w:sz w:val="20"/>
                <w:szCs w:val="20"/>
              </w:rPr>
            </w:pPr>
            <w:r w:rsidRPr="00F24286">
              <w:rPr>
                <w:rFonts w:ascii="Times" w:hAnsi="Times"/>
                <w:sz w:val="20"/>
                <w:szCs w:val="20"/>
              </w:rPr>
              <w:t>Final version of the SafeVR platform </w:t>
            </w:r>
          </w:p>
        </w:tc>
        <w:tc>
          <w:tcPr>
            <w:tcW w:w="1324" w:type="pct"/>
            <w:tcBorders>
              <w:top w:val="single" w:sz="6" w:space="0" w:color="000000"/>
              <w:left w:val="single" w:sz="6" w:space="0" w:color="000000"/>
            </w:tcBorders>
            <w:shd w:val="clear" w:color="auto" w:fill="auto"/>
            <w:vAlign w:val="center"/>
          </w:tcPr>
          <w:p w14:paraId="76015E2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tcBorders>
              <w:top w:val="single" w:sz="6" w:space="0" w:color="000000"/>
              <w:left w:val="single" w:sz="6" w:space="0" w:color="000000"/>
            </w:tcBorders>
            <w:shd w:val="clear" w:color="auto" w:fill="auto"/>
            <w:vAlign w:val="center"/>
          </w:tcPr>
          <w:p w14:paraId="2D85A4FB" w14:textId="77777777" w:rsidR="00343A0B" w:rsidRPr="00F24286" w:rsidRDefault="00343A0B" w:rsidP="00087376">
            <w:pPr>
              <w:rPr>
                <w:rFonts w:ascii="Times" w:hAnsi="Times"/>
                <w:sz w:val="20"/>
                <w:szCs w:val="20"/>
              </w:rPr>
            </w:pPr>
            <w:r w:rsidRPr="00F24286">
              <w:rPr>
                <w:rFonts w:ascii="Times" w:hAnsi="Times"/>
                <w:sz w:val="20"/>
                <w:szCs w:val="20"/>
              </w:rPr>
              <w:t>1 </w:t>
            </w:r>
          </w:p>
        </w:tc>
        <w:tc>
          <w:tcPr>
            <w:tcW w:w="487" w:type="pct"/>
            <w:tcBorders>
              <w:top w:val="single" w:sz="6" w:space="0" w:color="000000"/>
              <w:left w:val="single" w:sz="6" w:space="0" w:color="000000"/>
            </w:tcBorders>
            <w:shd w:val="clear" w:color="auto" w:fill="auto"/>
            <w:vAlign w:val="center"/>
          </w:tcPr>
          <w:p w14:paraId="7B170E9E" w14:textId="77777777" w:rsidR="00343A0B" w:rsidRPr="00F24286" w:rsidRDefault="00343A0B" w:rsidP="00087376">
            <w:pPr>
              <w:rPr>
                <w:rFonts w:ascii="Times" w:hAnsi="Times"/>
                <w:sz w:val="20"/>
                <w:szCs w:val="20"/>
              </w:rPr>
            </w:pPr>
            <w:r w:rsidRPr="00F24286">
              <w:rPr>
                <w:rFonts w:ascii="Times" w:hAnsi="Times"/>
                <w:sz w:val="20"/>
                <w:szCs w:val="20"/>
              </w:rPr>
              <w:t>32 </w:t>
            </w:r>
          </w:p>
        </w:tc>
        <w:tc>
          <w:tcPr>
            <w:tcW w:w="816" w:type="pct"/>
            <w:tcBorders>
              <w:top w:val="single" w:sz="6" w:space="0" w:color="000000"/>
              <w:left w:val="single" w:sz="6" w:space="0" w:color="000000"/>
            </w:tcBorders>
            <w:shd w:val="clear" w:color="auto" w:fill="auto"/>
            <w:vAlign w:val="center"/>
          </w:tcPr>
          <w:p w14:paraId="3E98B0A5" w14:textId="77777777" w:rsidR="00343A0B" w:rsidRPr="00F24286" w:rsidRDefault="00343A0B" w:rsidP="00087376">
            <w:pPr>
              <w:rPr>
                <w:rFonts w:ascii="Times" w:hAnsi="Times"/>
                <w:sz w:val="20"/>
                <w:szCs w:val="20"/>
              </w:rPr>
            </w:pPr>
            <w:r w:rsidRPr="00F24286">
              <w:rPr>
                <w:rFonts w:ascii="Times" w:hAnsi="Times"/>
                <w:sz w:val="20"/>
                <w:szCs w:val="20"/>
              </w:rPr>
              <w:t>32 </w:t>
            </w:r>
          </w:p>
        </w:tc>
        <w:tc>
          <w:tcPr>
            <w:tcW w:w="553" w:type="pct"/>
            <w:tcBorders>
              <w:top w:val="single" w:sz="6" w:space="0" w:color="000000"/>
              <w:left w:val="single" w:sz="6" w:space="0" w:color="000000"/>
              <w:right w:val="single" w:sz="6" w:space="0" w:color="000000"/>
            </w:tcBorders>
            <w:shd w:val="clear" w:color="auto" w:fill="auto"/>
            <w:vAlign w:val="center"/>
          </w:tcPr>
          <w:p w14:paraId="02BD7D7E" w14:textId="77777777" w:rsidR="00343A0B" w:rsidRPr="00F24286" w:rsidRDefault="00343A0B" w:rsidP="00087376">
            <w:pPr>
              <w:rPr>
                <w:rFonts w:ascii="Times" w:hAnsi="Times"/>
                <w:sz w:val="20"/>
                <w:szCs w:val="20"/>
              </w:rPr>
            </w:pPr>
            <w:r w:rsidRPr="00F24286">
              <w:rPr>
                <w:rFonts w:ascii="Times" w:hAnsi="Times"/>
                <w:sz w:val="20"/>
                <w:szCs w:val="20"/>
              </w:rPr>
              <w:t>25_VR-MMP </w:t>
            </w:r>
          </w:p>
        </w:tc>
      </w:tr>
      <w:tr w:rsidR="00343A0B" w:rsidRPr="00F24286" w14:paraId="30A807B9" w14:textId="77777777" w:rsidTr="00087376">
        <w:trPr>
          <w:gridAfter w:val="1"/>
          <w:wAfter w:w="38" w:type="pct"/>
          <w:tblCellSpacing w:w="0" w:type="dxa"/>
        </w:trPr>
        <w:tc>
          <w:tcPr>
            <w:tcW w:w="392" w:type="pct"/>
            <w:tcBorders>
              <w:top w:val="single" w:sz="6" w:space="0" w:color="000000"/>
              <w:left w:val="single" w:sz="6" w:space="0" w:color="000000"/>
            </w:tcBorders>
            <w:shd w:val="clear" w:color="auto" w:fill="auto"/>
            <w:vAlign w:val="center"/>
          </w:tcPr>
          <w:p w14:paraId="7208EE17"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6.8 </w:t>
            </w:r>
          </w:p>
        </w:tc>
        <w:tc>
          <w:tcPr>
            <w:tcW w:w="1143" w:type="pct"/>
            <w:tcBorders>
              <w:top w:val="single" w:sz="6" w:space="0" w:color="000000"/>
              <w:left w:val="single" w:sz="6" w:space="0" w:color="000000"/>
            </w:tcBorders>
            <w:shd w:val="clear" w:color="auto" w:fill="auto"/>
            <w:vAlign w:val="center"/>
          </w:tcPr>
          <w:p w14:paraId="5BA2D47A" w14:textId="77777777" w:rsidR="00343A0B" w:rsidRPr="00F24286" w:rsidRDefault="00343A0B" w:rsidP="00087376">
            <w:pPr>
              <w:rPr>
                <w:rFonts w:ascii="Times" w:hAnsi="Times"/>
                <w:sz w:val="20"/>
                <w:szCs w:val="20"/>
              </w:rPr>
            </w:pPr>
            <w:r w:rsidRPr="00F24286">
              <w:rPr>
                <w:rFonts w:ascii="Times" w:hAnsi="Times"/>
                <w:sz w:val="20"/>
                <w:szCs w:val="20"/>
              </w:rPr>
              <w:t>Functional specifications of 2</w:t>
            </w:r>
            <w:r w:rsidRPr="00890477">
              <w:rPr>
                <w:rFonts w:ascii="Times" w:hAnsi="Times"/>
                <w:sz w:val="20"/>
                <w:szCs w:val="20"/>
                <w:vertAlign w:val="superscript"/>
              </w:rPr>
              <w:t>nd</w:t>
            </w:r>
            <w:r w:rsidRPr="00F24286">
              <w:rPr>
                <w:rFonts w:ascii="Times" w:hAnsi="Times"/>
                <w:sz w:val="20"/>
                <w:szCs w:val="20"/>
              </w:rPr>
              <w:t xml:space="preserve"> Application – AI </w:t>
            </w:r>
          </w:p>
        </w:tc>
        <w:tc>
          <w:tcPr>
            <w:tcW w:w="1324" w:type="pct"/>
            <w:tcBorders>
              <w:top w:val="single" w:sz="6" w:space="0" w:color="000000"/>
              <w:left w:val="single" w:sz="6" w:space="0" w:color="000000"/>
            </w:tcBorders>
            <w:shd w:val="clear" w:color="auto" w:fill="auto"/>
            <w:vAlign w:val="center"/>
          </w:tcPr>
          <w:p w14:paraId="10BE2A5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tcBorders>
              <w:top w:val="single" w:sz="6" w:space="0" w:color="000000"/>
              <w:left w:val="single" w:sz="6" w:space="0" w:color="000000"/>
            </w:tcBorders>
            <w:shd w:val="clear" w:color="auto" w:fill="auto"/>
            <w:vAlign w:val="center"/>
          </w:tcPr>
          <w:p w14:paraId="6A6BBD52" w14:textId="77777777" w:rsidR="00343A0B" w:rsidRPr="00F24286" w:rsidRDefault="00343A0B" w:rsidP="00087376">
            <w:pPr>
              <w:rPr>
                <w:rFonts w:ascii="Times" w:hAnsi="Times"/>
                <w:sz w:val="20"/>
                <w:szCs w:val="20"/>
              </w:rPr>
            </w:pPr>
            <w:r w:rsidRPr="00F24286">
              <w:rPr>
                <w:rFonts w:ascii="Times" w:hAnsi="Times"/>
                <w:sz w:val="20"/>
                <w:szCs w:val="20"/>
              </w:rPr>
              <w:t>1 </w:t>
            </w:r>
          </w:p>
        </w:tc>
        <w:tc>
          <w:tcPr>
            <w:tcW w:w="487" w:type="pct"/>
            <w:tcBorders>
              <w:top w:val="single" w:sz="6" w:space="0" w:color="000000"/>
              <w:left w:val="single" w:sz="6" w:space="0" w:color="000000"/>
            </w:tcBorders>
            <w:shd w:val="clear" w:color="auto" w:fill="auto"/>
            <w:vAlign w:val="center"/>
          </w:tcPr>
          <w:p w14:paraId="424AF1F1" w14:textId="77777777" w:rsidR="00343A0B" w:rsidRPr="00F24286" w:rsidRDefault="00343A0B" w:rsidP="00087376">
            <w:pPr>
              <w:rPr>
                <w:rFonts w:ascii="Times" w:hAnsi="Times"/>
                <w:sz w:val="20"/>
                <w:szCs w:val="20"/>
              </w:rPr>
            </w:pPr>
            <w:r w:rsidRPr="00F24286">
              <w:rPr>
                <w:rFonts w:ascii="Times" w:hAnsi="Times"/>
                <w:sz w:val="20"/>
                <w:szCs w:val="20"/>
              </w:rPr>
              <w:t>32 </w:t>
            </w:r>
          </w:p>
        </w:tc>
        <w:tc>
          <w:tcPr>
            <w:tcW w:w="816" w:type="pct"/>
            <w:tcBorders>
              <w:top w:val="single" w:sz="6" w:space="0" w:color="000000"/>
              <w:left w:val="single" w:sz="6" w:space="0" w:color="000000"/>
            </w:tcBorders>
            <w:shd w:val="clear" w:color="auto" w:fill="auto"/>
            <w:vAlign w:val="center"/>
          </w:tcPr>
          <w:p w14:paraId="50308DC1"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53" w:type="pct"/>
            <w:tcBorders>
              <w:top w:val="single" w:sz="6" w:space="0" w:color="000000"/>
              <w:left w:val="single" w:sz="6" w:space="0" w:color="000000"/>
              <w:right w:val="single" w:sz="6" w:space="0" w:color="000000"/>
            </w:tcBorders>
            <w:shd w:val="clear" w:color="auto" w:fill="auto"/>
            <w:vAlign w:val="center"/>
          </w:tcPr>
          <w:p w14:paraId="71BB11D5" w14:textId="77777777" w:rsidR="00343A0B" w:rsidRPr="00F24286" w:rsidRDefault="00343A0B" w:rsidP="00087376">
            <w:pPr>
              <w:rPr>
                <w:rFonts w:ascii="Times" w:hAnsi="Times"/>
                <w:sz w:val="20"/>
                <w:szCs w:val="20"/>
              </w:rPr>
            </w:pPr>
            <w:r w:rsidRPr="00F24286">
              <w:rPr>
                <w:rFonts w:ascii="Times" w:hAnsi="Times"/>
                <w:sz w:val="20"/>
                <w:szCs w:val="20"/>
              </w:rPr>
              <w:t>21_IFF </w:t>
            </w:r>
          </w:p>
        </w:tc>
      </w:tr>
      <w:tr w:rsidR="00343A0B" w:rsidRPr="00F24286" w14:paraId="5EE324F7" w14:textId="77777777" w:rsidTr="00087376">
        <w:trPr>
          <w:tblCellSpacing w:w="0" w:type="dxa"/>
        </w:trPr>
        <w:tc>
          <w:tcPr>
            <w:tcW w:w="392" w:type="pct"/>
            <w:tcBorders>
              <w:top w:val="single" w:sz="6" w:space="0" w:color="000000"/>
            </w:tcBorders>
            <w:shd w:val="clear" w:color="auto" w:fill="auto"/>
            <w:vAlign w:val="center"/>
          </w:tcPr>
          <w:p w14:paraId="393D1B0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43" w:type="pct"/>
            <w:tcBorders>
              <w:top w:val="single" w:sz="6" w:space="0" w:color="000000"/>
            </w:tcBorders>
            <w:shd w:val="clear" w:color="auto" w:fill="auto"/>
            <w:vAlign w:val="center"/>
          </w:tcPr>
          <w:p w14:paraId="7843893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324" w:type="pct"/>
            <w:tcBorders>
              <w:top w:val="single" w:sz="6" w:space="0" w:color="000000"/>
            </w:tcBorders>
            <w:shd w:val="clear" w:color="auto" w:fill="auto"/>
            <w:vAlign w:val="center"/>
          </w:tcPr>
          <w:p w14:paraId="51F374A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tcBorders>
              <w:top w:val="single" w:sz="6" w:space="0" w:color="000000"/>
            </w:tcBorders>
            <w:shd w:val="clear" w:color="auto" w:fill="auto"/>
            <w:vAlign w:val="center"/>
          </w:tcPr>
          <w:p w14:paraId="03CFA9C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87" w:type="pct"/>
            <w:tcBorders>
              <w:top w:val="single" w:sz="6" w:space="0" w:color="000000"/>
            </w:tcBorders>
            <w:shd w:val="clear" w:color="auto" w:fill="auto"/>
            <w:vAlign w:val="center"/>
          </w:tcPr>
          <w:p w14:paraId="50B1E39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6" w:type="pct"/>
            <w:tcBorders>
              <w:top w:val="single" w:sz="6" w:space="0" w:color="000000"/>
            </w:tcBorders>
            <w:shd w:val="clear" w:color="auto" w:fill="auto"/>
            <w:vAlign w:val="center"/>
          </w:tcPr>
          <w:p w14:paraId="53758BB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3" w:type="pct"/>
            <w:tcBorders>
              <w:top w:val="single" w:sz="6" w:space="0" w:color="000000"/>
            </w:tcBorders>
            <w:shd w:val="clear" w:color="auto" w:fill="auto"/>
            <w:vAlign w:val="center"/>
          </w:tcPr>
          <w:p w14:paraId="5F7F017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 w:type="pct"/>
            <w:tcBorders>
              <w:top w:val="single" w:sz="6" w:space="0" w:color="000000"/>
            </w:tcBorders>
            <w:shd w:val="clear" w:color="auto" w:fill="auto"/>
            <w:vAlign w:val="center"/>
          </w:tcPr>
          <w:p w14:paraId="26672AD6"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4B0DEDAC" w14:textId="77777777" w:rsidR="00343A0B" w:rsidRDefault="00343A0B" w:rsidP="00343A0B"/>
    <w:p w14:paraId="557F6593" w14:textId="77777777" w:rsidR="00343A0B" w:rsidRDefault="00343A0B" w:rsidP="00343A0B"/>
    <w:tbl>
      <w:tblPr>
        <w:tblW w:w="5103" w:type="pct"/>
        <w:tblCellSpacing w:w="0" w:type="dxa"/>
        <w:tblInd w:w="-127" w:type="dxa"/>
        <w:tblCellMar>
          <w:left w:w="0" w:type="dxa"/>
          <w:right w:w="0" w:type="dxa"/>
        </w:tblCellMar>
        <w:tblLook w:val="0000" w:firstRow="0" w:lastRow="0" w:firstColumn="0" w:lastColumn="0" w:noHBand="0" w:noVBand="0"/>
      </w:tblPr>
      <w:tblGrid>
        <w:gridCol w:w="9948"/>
      </w:tblGrid>
      <w:tr w:rsidR="00343A0B" w:rsidRPr="00F24286" w14:paraId="306587AD" w14:textId="77777777" w:rsidTr="00087376">
        <w:trPr>
          <w:tblCellSpacing w:w="0" w:type="dxa"/>
        </w:trPr>
        <w:tc>
          <w:tcPr>
            <w:tcW w:w="5000" w:type="pct"/>
            <w:shd w:val="clear" w:color="auto" w:fill="auto"/>
            <w:vAlign w:val="center"/>
          </w:tcPr>
          <w:p w14:paraId="1368A3ED" w14:textId="0D72C81B" w:rsidR="00343A0B" w:rsidRPr="00F24286" w:rsidRDefault="00343A0B" w:rsidP="00087376">
            <w:pPr>
              <w:pStyle w:val="Heading2"/>
              <w:rPr>
                <w:bCs/>
                <w:szCs w:val="32"/>
              </w:rPr>
            </w:pPr>
            <w:bookmarkStart w:id="336" w:name="_Toc75585023"/>
            <w:bookmarkStart w:id="337" w:name="_Toc203459637"/>
            <w:bookmarkStart w:id="338" w:name="_Toc169265327"/>
            <w:r w:rsidRPr="00F24286">
              <w:rPr>
                <w:bCs/>
                <w:szCs w:val="32"/>
              </w:rPr>
              <w:t xml:space="preserve">WP2 Task1 </w:t>
            </w:r>
            <w:r>
              <w:rPr>
                <w:bCs/>
                <w:szCs w:val="32"/>
              </w:rPr>
              <w:t>System Design and Detailed Specifications</w:t>
            </w:r>
            <w:r w:rsidRPr="00F24286">
              <w:rPr>
                <w:bCs/>
                <w:szCs w:val="32"/>
              </w:rPr>
              <w:t>-</w:t>
            </w:r>
            <w:bookmarkEnd w:id="336"/>
            <w:bookmarkEnd w:id="337"/>
            <w:bookmarkEnd w:id="338"/>
            <w:r w:rsidRPr="00F24286">
              <w:rPr>
                <w:bCs/>
                <w:szCs w:val="32"/>
              </w:rPr>
              <w:t xml:space="preserve"> </w:t>
            </w:r>
          </w:p>
        </w:tc>
      </w:tr>
      <w:tr w:rsidR="00343A0B" w:rsidRPr="00F24286" w14:paraId="64EC76A9" w14:textId="77777777" w:rsidTr="00087376">
        <w:trPr>
          <w:tblCellSpacing w:w="0" w:type="dxa"/>
        </w:trPr>
        <w:tc>
          <w:tcPr>
            <w:tcW w:w="5000" w:type="pct"/>
            <w:shd w:val="clear" w:color="auto" w:fill="auto"/>
            <w:vAlign w:val="center"/>
          </w:tcPr>
          <w:p w14:paraId="4212C3C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2FA8E54" w14:textId="77777777" w:rsidTr="00087376">
        <w:trPr>
          <w:tblCellSpacing w:w="0" w:type="dxa"/>
        </w:trPr>
        <w:tc>
          <w:tcPr>
            <w:tcW w:w="5000" w:type="pct"/>
            <w:shd w:val="clear" w:color="auto" w:fill="auto"/>
            <w:vAlign w:val="center"/>
          </w:tcPr>
          <w:p w14:paraId="5E913065" w14:textId="077359CD" w:rsidR="00343A0B" w:rsidRPr="00F24286" w:rsidRDefault="00343A0B" w:rsidP="00087376">
            <w:pPr>
              <w:pStyle w:val="Heading3"/>
              <w:rPr>
                <w:bCs/>
              </w:rPr>
            </w:pPr>
            <w:bookmarkStart w:id="339" w:name="_Toc75585024"/>
            <w:bookmarkStart w:id="340" w:name="_Toc169265328"/>
            <w:r w:rsidRPr="00F24286">
              <w:rPr>
                <w:bCs/>
              </w:rPr>
              <w:t>WP2 Task1 – Task objectives and starting point of work at beginning of reporting period</w:t>
            </w:r>
            <w:bookmarkEnd w:id="339"/>
            <w:bookmarkEnd w:id="340"/>
          </w:p>
        </w:tc>
      </w:tr>
      <w:tr w:rsidR="00343A0B" w:rsidRPr="00F24286" w14:paraId="2D64FCB5" w14:textId="77777777" w:rsidTr="00087376">
        <w:trPr>
          <w:tblCellSpacing w:w="0" w:type="dxa"/>
        </w:trPr>
        <w:tc>
          <w:tcPr>
            <w:tcW w:w="5000" w:type="pct"/>
            <w:shd w:val="clear" w:color="auto" w:fill="auto"/>
            <w:vAlign w:val="center"/>
          </w:tcPr>
          <w:p w14:paraId="6132D4C0" w14:textId="77777777" w:rsidR="00343A0B" w:rsidRPr="00F24286" w:rsidRDefault="00343A0B" w:rsidP="00087376">
            <w:pPr>
              <w:jc w:val="both"/>
              <w:rPr>
                <w:rFonts w:ascii="Times" w:hAnsi="Times"/>
                <w:sz w:val="20"/>
                <w:szCs w:val="20"/>
              </w:rPr>
            </w:pPr>
            <w:r w:rsidRPr="00F24286">
              <w:rPr>
                <w:rFonts w:ascii="Times" w:hAnsi="Times"/>
                <w:sz w:val="20"/>
                <w:szCs w:val="20"/>
              </w:rPr>
              <w:t>This WP consist</w:t>
            </w:r>
            <w:r>
              <w:rPr>
                <w:rFonts w:ascii="Times" w:hAnsi="Times"/>
                <w:sz w:val="20"/>
                <w:szCs w:val="20"/>
              </w:rPr>
              <w:t>s  of the</w:t>
            </w:r>
            <w:r w:rsidRPr="00F24286">
              <w:rPr>
                <w:rFonts w:ascii="Times" w:hAnsi="Times"/>
                <w:sz w:val="20"/>
                <w:szCs w:val="20"/>
              </w:rPr>
              <w:t xml:space="preserve"> detailed design and development of all software tools including SafeVR completion and its integration into the HFLab and the development of all necessary functionalities for the sub product installation at the end users sites. </w:t>
            </w:r>
          </w:p>
          <w:p w14:paraId="7618B858"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Work package </w:t>
            </w:r>
            <w:r>
              <w:rPr>
                <w:rFonts w:ascii="Times" w:hAnsi="Times"/>
                <w:sz w:val="20"/>
                <w:szCs w:val="20"/>
              </w:rPr>
              <w:t>has been</w:t>
            </w:r>
            <w:r w:rsidRPr="00F24286">
              <w:rPr>
                <w:rFonts w:ascii="Times" w:hAnsi="Times"/>
                <w:sz w:val="20"/>
                <w:szCs w:val="20"/>
              </w:rPr>
              <w:t xml:space="preserve"> organized into tasks, each task dedicated to the development of a specific software tool.</w:t>
            </w:r>
          </w:p>
        </w:tc>
      </w:tr>
      <w:tr w:rsidR="00343A0B" w:rsidRPr="00F24286" w14:paraId="1DF4E9E5" w14:textId="77777777" w:rsidTr="00087376">
        <w:trPr>
          <w:tblCellSpacing w:w="0" w:type="dxa"/>
        </w:trPr>
        <w:tc>
          <w:tcPr>
            <w:tcW w:w="5000" w:type="pct"/>
            <w:shd w:val="clear" w:color="auto" w:fill="auto"/>
            <w:vAlign w:val="center"/>
          </w:tcPr>
          <w:p w14:paraId="163F859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2119792" w14:textId="77777777" w:rsidTr="00087376">
        <w:trPr>
          <w:tblCellSpacing w:w="0" w:type="dxa"/>
        </w:trPr>
        <w:tc>
          <w:tcPr>
            <w:tcW w:w="5000" w:type="pct"/>
            <w:shd w:val="clear" w:color="auto" w:fill="auto"/>
            <w:vAlign w:val="center"/>
          </w:tcPr>
          <w:p w14:paraId="57BDA937" w14:textId="6F48C478" w:rsidR="00343A0B" w:rsidRPr="00F24286" w:rsidRDefault="00343A0B" w:rsidP="00087376">
            <w:pPr>
              <w:pStyle w:val="Heading3"/>
              <w:rPr>
                <w:bCs/>
              </w:rPr>
            </w:pPr>
            <w:bookmarkStart w:id="341" w:name="_Toc75585025"/>
            <w:bookmarkStart w:id="342" w:name="_Toc169265329"/>
            <w:r w:rsidRPr="00F24286">
              <w:rPr>
                <w:bCs/>
              </w:rPr>
              <w:t>WP2 Task1 – Progress towards objectives</w:t>
            </w:r>
            <w:bookmarkEnd w:id="341"/>
            <w:bookmarkEnd w:id="342"/>
          </w:p>
        </w:tc>
      </w:tr>
      <w:tr w:rsidR="00343A0B" w:rsidRPr="00F24286" w14:paraId="019642BA" w14:textId="77777777" w:rsidTr="00087376">
        <w:trPr>
          <w:tblCellSpacing w:w="0" w:type="dxa"/>
        </w:trPr>
        <w:tc>
          <w:tcPr>
            <w:tcW w:w="5000" w:type="pct"/>
            <w:shd w:val="clear" w:color="auto" w:fill="auto"/>
            <w:vAlign w:val="center"/>
          </w:tcPr>
          <w:p w14:paraId="17F087CB" w14:textId="77777777" w:rsidR="00343A0B" w:rsidRPr="00F24286" w:rsidRDefault="00343A0B" w:rsidP="00087376">
            <w:pPr>
              <w:rPr>
                <w:rFonts w:ascii="Times" w:hAnsi="Times"/>
                <w:sz w:val="20"/>
                <w:szCs w:val="20"/>
              </w:rPr>
            </w:pPr>
            <w:r w:rsidRPr="00F24286">
              <w:rPr>
                <w:rFonts w:ascii="Times" w:hAnsi="Times"/>
                <w:sz w:val="20"/>
                <w:szCs w:val="20"/>
              </w:rPr>
              <w:t>See description of Tasks and subtasks below.</w:t>
            </w:r>
          </w:p>
        </w:tc>
      </w:tr>
      <w:tr w:rsidR="00343A0B" w:rsidRPr="00F24286" w14:paraId="6B600AE0" w14:textId="77777777" w:rsidTr="00087376">
        <w:trPr>
          <w:tblCellSpacing w:w="0" w:type="dxa"/>
        </w:trPr>
        <w:tc>
          <w:tcPr>
            <w:tcW w:w="5000" w:type="pct"/>
            <w:shd w:val="clear" w:color="auto" w:fill="auto"/>
            <w:vAlign w:val="center"/>
          </w:tcPr>
          <w:p w14:paraId="7C8A941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BB77C0F" w14:textId="77777777" w:rsidTr="00087376">
        <w:trPr>
          <w:tblCellSpacing w:w="0" w:type="dxa"/>
        </w:trPr>
        <w:tc>
          <w:tcPr>
            <w:tcW w:w="5000" w:type="pct"/>
            <w:shd w:val="clear" w:color="auto" w:fill="auto"/>
            <w:vAlign w:val="center"/>
          </w:tcPr>
          <w:p w14:paraId="5E8E148E" w14:textId="55A615DF" w:rsidR="00343A0B" w:rsidRPr="00F24286" w:rsidRDefault="00343A0B" w:rsidP="00087376">
            <w:pPr>
              <w:pStyle w:val="Heading3"/>
              <w:rPr>
                <w:bCs/>
              </w:rPr>
            </w:pPr>
            <w:bookmarkStart w:id="343" w:name="_Toc75585026"/>
            <w:bookmarkStart w:id="344" w:name="_Toc169265330"/>
            <w:r w:rsidRPr="00F24286">
              <w:rPr>
                <w:bCs/>
              </w:rPr>
              <w:t>WP2 Task1 – Deviation from the project program and corrective actions taken/suggested</w:t>
            </w:r>
            <w:bookmarkEnd w:id="343"/>
            <w:bookmarkEnd w:id="344"/>
          </w:p>
        </w:tc>
      </w:tr>
      <w:tr w:rsidR="00343A0B" w:rsidRPr="00F24286" w14:paraId="5318936F" w14:textId="77777777" w:rsidTr="00087376">
        <w:trPr>
          <w:tblCellSpacing w:w="0" w:type="dxa"/>
        </w:trPr>
        <w:tc>
          <w:tcPr>
            <w:tcW w:w="5000" w:type="pct"/>
            <w:shd w:val="clear" w:color="auto" w:fill="auto"/>
            <w:vAlign w:val="center"/>
          </w:tcPr>
          <w:p w14:paraId="191EF137" w14:textId="77777777" w:rsidR="00343A0B" w:rsidRPr="00F24286" w:rsidRDefault="00343A0B" w:rsidP="00087376">
            <w:pPr>
              <w:rPr>
                <w:rFonts w:ascii="Times" w:hAnsi="Times"/>
                <w:sz w:val="20"/>
                <w:szCs w:val="20"/>
              </w:rPr>
            </w:pPr>
            <w:r w:rsidRPr="00F24286">
              <w:rPr>
                <w:rFonts w:ascii="Times" w:hAnsi="Times"/>
                <w:sz w:val="20"/>
                <w:szCs w:val="20"/>
              </w:rPr>
              <w:t>See description of Tasks and subtasks below.</w:t>
            </w:r>
          </w:p>
        </w:tc>
      </w:tr>
      <w:tr w:rsidR="00343A0B" w:rsidRPr="00F24286" w14:paraId="68BB091F" w14:textId="77777777" w:rsidTr="00087376">
        <w:trPr>
          <w:tblCellSpacing w:w="0" w:type="dxa"/>
        </w:trPr>
        <w:tc>
          <w:tcPr>
            <w:tcW w:w="5000" w:type="pct"/>
            <w:shd w:val="clear" w:color="auto" w:fill="auto"/>
            <w:vAlign w:val="center"/>
          </w:tcPr>
          <w:p w14:paraId="70DCFBF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3430E69" w14:textId="77777777" w:rsidTr="00087376">
        <w:trPr>
          <w:tblCellSpacing w:w="0" w:type="dxa"/>
        </w:trPr>
        <w:tc>
          <w:tcPr>
            <w:tcW w:w="5000" w:type="pct"/>
            <w:shd w:val="clear" w:color="auto" w:fill="auto"/>
            <w:vAlign w:val="center"/>
          </w:tcPr>
          <w:p w14:paraId="6A59D4BC" w14:textId="5FA1E39A" w:rsidR="00343A0B" w:rsidRPr="00F24286" w:rsidRDefault="00343A0B" w:rsidP="00087376">
            <w:pPr>
              <w:pStyle w:val="Heading3"/>
              <w:rPr>
                <w:bCs/>
              </w:rPr>
            </w:pPr>
            <w:bookmarkStart w:id="345" w:name="_Toc75585027"/>
            <w:bookmarkStart w:id="346" w:name="_Toc169265331"/>
            <w:r w:rsidRPr="00F24286">
              <w:rPr>
                <w:bCs/>
              </w:rPr>
              <w:t>WP2 Task1 – List of Deliverables</w:t>
            </w:r>
            <w:bookmarkEnd w:id="345"/>
            <w:bookmarkEnd w:id="346"/>
          </w:p>
        </w:tc>
      </w:tr>
    </w:tbl>
    <w:p w14:paraId="0E8C8B05" w14:textId="77777777" w:rsidR="00343A0B" w:rsidRDefault="00343A0B" w:rsidP="00343A0B">
      <w:pPr>
        <w:rPr>
          <w:rFonts w:ascii="Times" w:hAnsi="Times"/>
          <w:vanish/>
          <w:sz w:val="20"/>
          <w:szCs w:val="20"/>
        </w:rPr>
      </w:pPr>
    </w:p>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513EA1D7" w14:textId="77777777" w:rsidTr="00087376">
        <w:trPr>
          <w:tblCellSpacing w:w="0" w:type="dxa"/>
        </w:trPr>
        <w:tc>
          <w:tcPr>
            <w:tcW w:w="5000" w:type="pct"/>
            <w:shd w:val="clear" w:color="auto" w:fill="auto"/>
            <w:vAlign w:val="center"/>
          </w:tcPr>
          <w:p w14:paraId="40BDED1F" w14:textId="77777777" w:rsidR="00343A0B" w:rsidRPr="00F24286" w:rsidRDefault="00343A0B" w:rsidP="00087376">
            <w:pPr>
              <w:rPr>
                <w:rFonts w:ascii="Times" w:hAnsi="Times"/>
                <w:sz w:val="20"/>
                <w:szCs w:val="20"/>
              </w:rPr>
            </w:pPr>
            <w:r>
              <w:rPr>
                <w:rFonts w:ascii="Times" w:hAnsi="Times"/>
                <w:sz w:val="20"/>
                <w:szCs w:val="20"/>
              </w:rPr>
              <w:t>See subtasks below.</w:t>
            </w:r>
          </w:p>
        </w:tc>
      </w:tr>
      <w:tr w:rsidR="00343A0B" w:rsidRPr="00F24286" w14:paraId="536CF113" w14:textId="77777777" w:rsidTr="00087376">
        <w:trPr>
          <w:tblCellSpacing w:w="0" w:type="dxa"/>
        </w:trPr>
        <w:tc>
          <w:tcPr>
            <w:tcW w:w="5000" w:type="pct"/>
            <w:shd w:val="clear" w:color="auto" w:fill="auto"/>
            <w:vAlign w:val="center"/>
          </w:tcPr>
          <w:p w14:paraId="6AD39E4D" w14:textId="77777777" w:rsidR="00343A0B" w:rsidRPr="00F24286" w:rsidRDefault="00343A0B" w:rsidP="00087376">
            <w:pPr>
              <w:rPr>
                <w:rFonts w:ascii="Times" w:hAnsi="Times"/>
                <w:sz w:val="20"/>
                <w:szCs w:val="20"/>
              </w:rPr>
            </w:pPr>
          </w:p>
        </w:tc>
      </w:tr>
    </w:tbl>
    <w:p w14:paraId="15693E8C" w14:textId="77777777" w:rsidR="00343A0B" w:rsidRDefault="00343A0B" w:rsidP="00343A0B">
      <w:pPr>
        <w:rPr>
          <w:rFonts w:ascii="Times" w:hAnsi="Times"/>
          <w:vanish/>
          <w:sz w:val="20"/>
          <w:szCs w:val="20"/>
        </w:rPr>
      </w:pPr>
    </w:p>
    <w:p w14:paraId="01912FC5"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801"/>
        <w:gridCol w:w="1593"/>
        <w:gridCol w:w="488"/>
        <w:gridCol w:w="989"/>
        <w:gridCol w:w="1672"/>
        <w:gridCol w:w="1729"/>
        <w:gridCol w:w="1534"/>
        <w:gridCol w:w="1064"/>
      </w:tblGrid>
      <w:tr w:rsidR="00343A0B" w:rsidRPr="00F24286" w14:paraId="37DCE712" w14:textId="77777777" w:rsidTr="00087376">
        <w:trPr>
          <w:tblCellSpacing w:w="0" w:type="dxa"/>
        </w:trPr>
        <w:tc>
          <w:tcPr>
            <w:tcW w:w="5000" w:type="pct"/>
            <w:gridSpan w:val="8"/>
            <w:shd w:val="clear" w:color="auto" w:fill="auto"/>
            <w:vAlign w:val="center"/>
          </w:tcPr>
          <w:p w14:paraId="39E240CE" w14:textId="60A571BF" w:rsidR="00343A0B" w:rsidRPr="00F24286" w:rsidRDefault="00343A0B" w:rsidP="00087376">
            <w:pPr>
              <w:pStyle w:val="Heading2"/>
              <w:rPr>
                <w:bCs/>
                <w:szCs w:val="32"/>
              </w:rPr>
            </w:pPr>
            <w:bookmarkStart w:id="347" w:name="_Toc75585028"/>
            <w:bookmarkStart w:id="348" w:name="_Toc203459638"/>
            <w:bookmarkStart w:id="349" w:name="_Toc169265332"/>
            <w:r w:rsidRPr="00F24286">
              <w:rPr>
                <w:bCs/>
                <w:szCs w:val="32"/>
              </w:rPr>
              <w:t>WP2 Task1.1 – System Design and Detailed Specifications</w:t>
            </w:r>
            <w:bookmarkEnd w:id="347"/>
            <w:bookmarkEnd w:id="348"/>
            <w:bookmarkEnd w:id="349"/>
          </w:p>
        </w:tc>
      </w:tr>
      <w:tr w:rsidR="00343A0B" w:rsidRPr="00F24286" w14:paraId="07131D9E" w14:textId="77777777" w:rsidTr="00087376">
        <w:trPr>
          <w:tblCellSpacing w:w="0" w:type="dxa"/>
        </w:trPr>
        <w:tc>
          <w:tcPr>
            <w:tcW w:w="5000" w:type="pct"/>
            <w:gridSpan w:val="8"/>
            <w:shd w:val="clear" w:color="auto" w:fill="auto"/>
            <w:vAlign w:val="center"/>
          </w:tcPr>
          <w:p w14:paraId="3099606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ADF2A3F" w14:textId="77777777" w:rsidTr="00087376">
        <w:trPr>
          <w:tblCellSpacing w:w="0" w:type="dxa"/>
        </w:trPr>
        <w:tc>
          <w:tcPr>
            <w:tcW w:w="5000" w:type="pct"/>
            <w:gridSpan w:val="8"/>
            <w:shd w:val="clear" w:color="auto" w:fill="auto"/>
            <w:vAlign w:val="center"/>
          </w:tcPr>
          <w:p w14:paraId="0363E89B" w14:textId="46098E51" w:rsidR="00343A0B" w:rsidRPr="00F24286" w:rsidRDefault="00343A0B" w:rsidP="00087376">
            <w:pPr>
              <w:pStyle w:val="Heading3"/>
              <w:rPr>
                <w:bCs/>
              </w:rPr>
            </w:pPr>
            <w:bookmarkStart w:id="350" w:name="_Toc75585029"/>
            <w:bookmarkStart w:id="351" w:name="_Toc169265333"/>
            <w:r w:rsidRPr="00F24286">
              <w:rPr>
                <w:bCs/>
              </w:rPr>
              <w:t>WP2 Task1.1 – Task objectives and starting point of work at beginning of reporting period</w:t>
            </w:r>
            <w:bookmarkEnd w:id="350"/>
            <w:bookmarkEnd w:id="351"/>
          </w:p>
        </w:tc>
      </w:tr>
      <w:tr w:rsidR="00343A0B" w:rsidRPr="00F24286" w14:paraId="1467E1FF" w14:textId="77777777" w:rsidTr="00087376">
        <w:trPr>
          <w:tblCellSpacing w:w="0" w:type="dxa"/>
        </w:trPr>
        <w:tc>
          <w:tcPr>
            <w:tcW w:w="5000" w:type="pct"/>
            <w:gridSpan w:val="8"/>
            <w:shd w:val="clear" w:color="auto" w:fill="auto"/>
            <w:vAlign w:val="center"/>
          </w:tcPr>
          <w:p w14:paraId="4E64859B" w14:textId="77777777" w:rsidR="00343A0B" w:rsidRPr="00F24286" w:rsidRDefault="00343A0B" w:rsidP="00087376">
            <w:pPr>
              <w:rPr>
                <w:rFonts w:ascii="Times" w:hAnsi="Times"/>
                <w:sz w:val="20"/>
                <w:szCs w:val="20"/>
              </w:rPr>
            </w:pPr>
            <w:r w:rsidRPr="00F24286">
              <w:rPr>
                <w:rFonts w:ascii="Times" w:hAnsi="Times"/>
                <w:sz w:val="20"/>
                <w:szCs w:val="20"/>
              </w:rPr>
              <w:t xml:space="preserve">The objectives of this task are: </w:t>
            </w:r>
          </w:p>
          <w:p w14:paraId="01667988" w14:textId="77777777" w:rsidR="00343A0B" w:rsidRPr="00F24286" w:rsidRDefault="00343A0B" w:rsidP="00343A0B">
            <w:pPr>
              <w:numPr>
                <w:ilvl w:val="0"/>
                <w:numId w:val="47"/>
              </w:numPr>
              <w:rPr>
                <w:rFonts w:ascii="Times" w:hAnsi="Times"/>
                <w:sz w:val="20"/>
                <w:szCs w:val="20"/>
              </w:rPr>
            </w:pPr>
            <w:r w:rsidRPr="00F24286">
              <w:rPr>
                <w:rFonts w:ascii="Times" w:hAnsi="Times"/>
                <w:sz w:val="20"/>
                <w:szCs w:val="20"/>
              </w:rPr>
              <w:t xml:space="preserve">Methodologies consolidation and integration into safety engineering models </w:t>
            </w:r>
          </w:p>
          <w:p w14:paraId="5351114D" w14:textId="77777777" w:rsidR="00343A0B" w:rsidRPr="00F24286" w:rsidRDefault="00343A0B" w:rsidP="00343A0B">
            <w:pPr>
              <w:numPr>
                <w:ilvl w:val="0"/>
                <w:numId w:val="47"/>
              </w:numPr>
              <w:rPr>
                <w:rFonts w:ascii="Times" w:hAnsi="Times"/>
                <w:sz w:val="20"/>
                <w:szCs w:val="20"/>
              </w:rPr>
            </w:pPr>
            <w:r w:rsidRPr="00F24286">
              <w:rPr>
                <w:rFonts w:ascii="Times" w:hAnsi="Times"/>
                <w:sz w:val="20"/>
                <w:szCs w:val="20"/>
              </w:rPr>
              <w:t xml:space="preserve">Definition of the functional specs of the IT Tools </w:t>
            </w:r>
          </w:p>
          <w:p w14:paraId="681187F8" w14:textId="77777777" w:rsidR="00343A0B" w:rsidRPr="00F24286" w:rsidRDefault="00343A0B" w:rsidP="00343A0B">
            <w:pPr>
              <w:numPr>
                <w:ilvl w:val="0"/>
                <w:numId w:val="47"/>
              </w:numPr>
              <w:rPr>
                <w:rFonts w:ascii="Times" w:hAnsi="Times"/>
                <w:sz w:val="20"/>
                <w:szCs w:val="20"/>
              </w:rPr>
            </w:pPr>
            <w:r w:rsidRPr="00F24286">
              <w:rPr>
                <w:rFonts w:ascii="Times" w:hAnsi="Times"/>
                <w:sz w:val="20"/>
                <w:szCs w:val="20"/>
              </w:rPr>
              <w:t xml:space="preserve">Definition of the whole architecture of the IT Tools </w:t>
            </w:r>
          </w:p>
          <w:p w14:paraId="039A27F6" w14:textId="77777777" w:rsidR="00343A0B" w:rsidRPr="00F24286" w:rsidRDefault="00343A0B" w:rsidP="00343A0B">
            <w:pPr>
              <w:numPr>
                <w:ilvl w:val="0"/>
                <w:numId w:val="47"/>
              </w:numPr>
              <w:rPr>
                <w:rFonts w:ascii="Times" w:hAnsi="Times"/>
                <w:sz w:val="20"/>
                <w:szCs w:val="20"/>
              </w:rPr>
            </w:pPr>
            <w:r w:rsidRPr="00F24286">
              <w:rPr>
                <w:rFonts w:ascii="Times" w:hAnsi="Times"/>
                <w:sz w:val="20"/>
                <w:szCs w:val="20"/>
              </w:rPr>
              <w:t xml:space="preserve">Definition of the collaborative development environment </w:t>
            </w:r>
          </w:p>
          <w:p w14:paraId="4BFBCD4D" w14:textId="77777777" w:rsidR="00343A0B" w:rsidRPr="00F24286" w:rsidRDefault="00343A0B" w:rsidP="00343A0B">
            <w:pPr>
              <w:numPr>
                <w:ilvl w:val="0"/>
                <w:numId w:val="47"/>
              </w:numPr>
              <w:rPr>
                <w:rFonts w:ascii="Times" w:hAnsi="Times"/>
                <w:sz w:val="20"/>
                <w:szCs w:val="20"/>
              </w:rPr>
            </w:pPr>
            <w:r w:rsidRPr="00F24286">
              <w:rPr>
                <w:rFonts w:ascii="Times" w:hAnsi="Times"/>
                <w:sz w:val="20"/>
                <w:szCs w:val="20"/>
              </w:rPr>
              <w:t>Detailed design specifications of the various IS2 components</w:t>
            </w:r>
          </w:p>
          <w:p w14:paraId="15FFE103" w14:textId="77777777" w:rsidR="00343A0B" w:rsidRPr="00F24286" w:rsidRDefault="00343A0B" w:rsidP="00087376">
            <w:pPr>
              <w:rPr>
                <w:rFonts w:ascii="Times" w:hAnsi="Times"/>
                <w:sz w:val="20"/>
                <w:szCs w:val="20"/>
              </w:rPr>
            </w:pPr>
          </w:p>
        </w:tc>
      </w:tr>
      <w:tr w:rsidR="00343A0B" w:rsidRPr="00F24286" w14:paraId="20D09705" w14:textId="77777777" w:rsidTr="00087376">
        <w:trPr>
          <w:tblCellSpacing w:w="0" w:type="dxa"/>
        </w:trPr>
        <w:tc>
          <w:tcPr>
            <w:tcW w:w="5000" w:type="pct"/>
            <w:gridSpan w:val="8"/>
            <w:shd w:val="clear" w:color="auto" w:fill="auto"/>
            <w:vAlign w:val="center"/>
          </w:tcPr>
          <w:p w14:paraId="7055A61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D22C454" w14:textId="77777777" w:rsidTr="00087376">
        <w:trPr>
          <w:tblCellSpacing w:w="0" w:type="dxa"/>
        </w:trPr>
        <w:tc>
          <w:tcPr>
            <w:tcW w:w="5000" w:type="pct"/>
            <w:gridSpan w:val="8"/>
            <w:shd w:val="clear" w:color="auto" w:fill="auto"/>
            <w:vAlign w:val="center"/>
          </w:tcPr>
          <w:p w14:paraId="7D3E612C" w14:textId="77A5A2C6" w:rsidR="00343A0B" w:rsidRPr="00F24286" w:rsidRDefault="00343A0B" w:rsidP="00087376">
            <w:pPr>
              <w:pStyle w:val="Heading3"/>
              <w:rPr>
                <w:bCs/>
              </w:rPr>
            </w:pPr>
            <w:bookmarkStart w:id="352" w:name="_Toc75585030"/>
            <w:bookmarkStart w:id="353" w:name="_Toc169265334"/>
            <w:r w:rsidRPr="00F24286">
              <w:rPr>
                <w:bCs/>
              </w:rPr>
              <w:t>WP2 Task1.1 – Progress towards objectives</w:t>
            </w:r>
            <w:bookmarkEnd w:id="352"/>
            <w:bookmarkEnd w:id="353"/>
          </w:p>
        </w:tc>
      </w:tr>
      <w:tr w:rsidR="00343A0B" w:rsidRPr="00F24286" w14:paraId="40850DE7" w14:textId="77777777" w:rsidTr="00087376">
        <w:trPr>
          <w:tblCellSpacing w:w="0" w:type="dxa"/>
        </w:trPr>
        <w:tc>
          <w:tcPr>
            <w:tcW w:w="5000" w:type="pct"/>
            <w:gridSpan w:val="8"/>
            <w:shd w:val="clear" w:color="auto" w:fill="auto"/>
            <w:vAlign w:val="center"/>
          </w:tcPr>
          <w:p w14:paraId="19D2A15C" w14:textId="77777777" w:rsidR="00343A0B" w:rsidRPr="00F24286" w:rsidRDefault="00343A0B" w:rsidP="00087376">
            <w:pPr>
              <w:rPr>
                <w:rFonts w:ascii="Times" w:hAnsi="Times"/>
                <w:sz w:val="20"/>
                <w:szCs w:val="20"/>
              </w:rPr>
            </w:pPr>
            <w:r w:rsidRPr="00F24286">
              <w:rPr>
                <w:rFonts w:ascii="Times" w:hAnsi="Times"/>
                <w:sz w:val="20"/>
                <w:szCs w:val="20"/>
              </w:rPr>
              <w:t>The results achieved are: - The functional specs for TM, FPE, DB and DBQ are defined – The whole architecture for the specified tools is well defined – The collaborative dev</w:t>
            </w:r>
            <w:r>
              <w:rPr>
                <w:rFonts w:ascii="Times" w:hAnsi="Times"/>
                <w:sz w:val="20"/>
                <w:szCs w:val="20"/>
              </w:rPr>
              <w:t>elopment</w:t>
            </w:r>
            <w:r w:rsidRPr="00F24286">
              <w:rPr>
                <w:rFonts w:ascii="Times" w:hAnsi="Times"/>
                <w:sz w:val="20"/>
                <w:szCs w:val="20"/>
              </w:rPr>
              <w:t xml:space="preserve"> environment is up and running (SVN/Wiki/NetBeans).</w:t>
            </w:r>
          </w:p>
        </w:tc>
      </w:tr>
      <w:tr w:rsidR="00343A0B" w:rsidRPr="00F24286" w14:paraId="1EC60145" w14:textId="77777777" w:rsidTr="00087376">
        <w:trPr>
          <w:tblCellSpacing w:w="0" w:type="dxa"/>
        </w:trPr>
        <w:tc>
          <w:tcPr>
            <w:tcW w:w="5000" w:type="pct"/>
            <w:gridSpan w:val="8"/>
            <w:shd w:val="clear" w:color="auto" w:fill="auto"/>
            <w:vAlign w:val="center"/>
          </w:tcPr>
          <w:p w14:paraId="4B733BB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6F07CFD" w14:textId="77777777" w:rsidTr="00087376">
        <w:trPr>
          <w:tblCellSpacing w:w="0" w:type="dxa"/>
        </w:trPr>
        <w:tc>
          <w:tcPr>
            <w:tcW w:w="5000" w:type="pct"/>
            <w:gridSpan w:val="8"/>
            <w:shd w:val="clear" w:color="auto" w:fill="auto"/>
            <w:vAlign w:val="center"/>
          </w:tcPr>
          <w:p w14:paraId="2D2B733C" w14:textId="28626E9B" w:rsidR="00343A0B" w:rsidRPr="00F24286" w:rsidRDefault="00343A0B" w:rsidP="00087376">
            <w:pPr>
              <w:pStyle w:val="Heading3"/>
              <w:rPr>
                <w:bCs/>
              </w:rPr>
            </w:pPr>
            <w:bookmarkStart w:id="354" w:name="_Toc75585031"/>
            <w:bookmarkStart w:id="355" w:name="_Toc169265335"/>
            <w:r w:rsidRPr="00F24286">
              <w:rPr>
                <w:bCs/>
              </w:rPr>
              <w:t>WP2 Task1.1 – Deviation from the project program and corrective actions taken/suggested</w:t>
            </w:r>
            <w:bookmarkEnd w:id="354"/>
            <w:bookmarkEnd w:id="355"/>
          </w:p>
        </w:tc>
      </w:tr>
      <w:tr w:rsidR="00343A0B" w:rsidRPr="00F24286" w14:paraId="6CD92E81" w14:textId="77777777" w:rsidTr="00087376">
        <w:trPr>
          <w:tblCellSpacing w:w="0" w:type="dxa"/>
        </w:trPr>
        <w:tc>
          <w:tcPr>
            <w:tcW w:w="5000" w:type="pct"/>
            <w:gridSpan w:val="8"/>
            <w:shd w:val="clear" w:color="auto" w:fill="auto"/>
            <w:vAlign w:val="center"/>
          </w:tcPr>
          <w:p w14:paraId="02F7FEF5"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major deviations from the project program are: - The functional specs of TM, FPE, DB and DBQ was in late by a month. – The functional specs of ESB, FTB and DET are not yet delivered. </w:t>
            </w:r>
          </w:p>
          <w:p w14:paraId="7EFCB905"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corrective actions taken are: </w:t>
            </w:r>
          </w:p>
          <w:p w14:paraId="4052E19D" w14:textId="77777777" w:rsidR="00343A0B" w:rsidRPr="00F24286" w:rsidRDefault="00343A0B" w:rsidP="00343A0B">
            <w:pPr>
              <w:numPr>
                <w:ilvl w:val="0"/>
                <w:numId w:val="54"/>
              </w:numPr>
              <w:jc w:val="both"/>
              <w:rPr>
                <w:rFonts w:ascii="Times" w:hAnsi="Times"/>
                <w:sz w:val="20"/>
                <w:szCs w:val="20"/>
              </w:rPr>
            </w:pPr>
            <w:r w:rsidRPr="00F24286">
              <w:rPr>
                <w:rFonts w:ascii="Times" w:hAnsi="Times"/>
                <w:sz w:val="20"/>
                <w:szCs w:val="20"/>
              </w:rPr>
              <w:t>DET/DEG (now called ALBA) specs are to be delivered soon;</w:t>
            </w:r>
          </w:p>
          <w:p w14:paraId="46A62B10" w14:textId="77777777" w:rsidR="00343A0B" w:rsidRPr="00F24286" w:rsidRDefault="00343A0B" w:rsidP="00343A0B">
            <w:pPr>
              <w:numPr>
                <w:ilvl w:val="0"/>
                <w:numId w:val="54"/>
              </w:numPr>
              <w:jc w:val="both"/>
              <w:rPr>
                <w:rFonts w:ascii="Times" w:hAnsi="Times"/>
                <w:sz w:val="20"/>
                <w:szCs w:val="20"/>
              </w:rPr>
            </w:pPr>
            <w:r w:rsidRPr="00F24286">
              <w:rPr>
                <w:rFonts w:ascii="Times" w:hAnsi="Times"/>
                <w:sz w:val="20"/>
                <w:szCs w:val="20"/>
              </w:rPr>
              <w:t xml:space="preserve">Development of ESB and FTB has been postponed. </w:t>
            </w:r>
          </w:p>
          <w:p w14:paraId="6FCED548" w14:textId="77777777" w:rsidR="00343A0B" w:rsidRPr="00F24286" w:rsidRDefault="00343A0B" w:rsidP="00087376">
            <w:pPr>
              <w:jc w:val="both"/>
              <w:rPr>
                <w:rFonts w:ascii="Times" w:hAnsi="Times"/>
                <w:sz w:val="20"/>
                <w:szCs w:val="20"/>
              </w:rPr>
            </w:pPr>
          </w:p>
        </w:tc>
      </w:tr>
      <w:tr w:rsidR="00343A0B" w:rsidRPr="00F24286" w14:paraId="5E8EC376" w14:textId="77777777" w:rsidTr="00087376">
        <w:trPr>
          <w:tblCellSpacing w:w="0" w:type="dxa"/>
        </w:trPr>
        <w:tc>
          <w:tcPr>
            <w:tcW w:w="5000" w:type="pct"/>
            <w:gridSpan w:val="8"/>
            <w:shd w:val="clear" w:color="auto" w:fill="auto"/>
            <w:vAlign w:val="center"/>
          </w:tcPr>
          <w:p w14:paraId="62D9F4B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F88C867" w14:textId="77777777" w:rsidTr="00087376">
        <w:trPr>
          <w:tblCellSpacing w:w="0" w:type="dxa"/>
        </w:trPr>
        <w:tc>
          <w:tcPr>
            <w:tcW w:w="5000" w:type="pct"/>
            <w:gridSpan w:val="8"/>
            <w:shd w:val="clear" w:color="auto" w:fill="auto"/>
            <w:vAlign w:val="center"/>
          </w:tcPr>
          <w:p w14:paraId="25ED66AD" w14:textId="633A00B4" w:rsidR="00343A0B" w:rsidRPr="00F24286" w:rsidRDefault="00343A0B" w:rsidP="00087376">
            <w:pPr>
              <w:pStyle w:val="Heading3"/>
              <w:rPr>
                <w:bCs/>
              </w:rPr>
            </w:pPr>
            <w:bookmarkStart w:id="356" w:name="_Toc75585032"/>
            <w:bookmarkStart w:id="357" w:name="_Toc169265336"/>
            <w:r w:rsidRPr="00F24286">
              <w:rPr>
                <w:bCs/>
              </w:rPr>
              <w:t>WP2 Task1.1 – List of Deliverables</w:t>
            </w:r>
            <w:bookmarkEnd w:id="356"/>
            <w:bookmarkEnd w:id="357"/>
          </w:p>
        </w:tc>
      </w:tr>
      <w:tr w:rsidR="00343A0B" w:rsidRPr="00F24286" w14:paraId="30F7B0A6" w14:textId="77777777" w:rsidTr="00087376">
        <w:trPr>
          <w:tblCellSpacing w:w="0" w:type="dxa"/>
        </w:trPr>
        <w:tc>
          <w:tcPr>
            <w:tcW w:w="406" w:type="pct"/>
            <w:shd w:val="clear" w:color="auto" w:fill="auto"/>
            <w:vAlign w:val="center"/>
          </w:tcPr>
          <w:p w14:paraId="5D7CCAD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7" w:type="pct"/>
            <w:shd w:val="clear" w:color="auto" w:fill="auto"/>
            <w:vAlign w:val="center"/>
          </w:tcPr>
          <w:p w14:paraId="177DA4F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7" w:type="pct"/>
            <w:shd w:val="clear" w:color="auto" w:fill="auto"/>
            <w:vAlign w:val="center"/>
          </w:tcPr>
          <w:p w14:paraId="4A2F81C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1" w:type="pct"/>
            <w:shd w:val="clear" w:color="auto" w:fill="auto"/>
            <w:vAlign w:val="center"/>
          </w:tcPr>
          <w:p w14:paraId="1B92C9D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7" w:type="pct"/>
            <w:shd w:val="clear" w:color="auto" w:fill="auto"/>
            <w:vAlign w:val="center"/>
          </w:tcPr>
          <w:p w14:paraId="69573F4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76" w:type="pct"/>
            <w:shd w:val="clear" w:color="auto" w:fill="auto"/>
            <w:vAlign w:val="center"/>
          </w:tcPr>
          <w:p w14:paraId="5323B41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7" w:type="pct"/>
            <w:shd w:val="clear" w:color="auto" w:fill="auto"/>
            <w:vAlign w:val="center"/>
          </w:tcPr>
          <w:p w14:paraId="1BC1287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8" w:type="pct"/>
            <w:shd w:val="clear" w:color="auto" w:fill="auto"/>
            <w:vAlign w:val="center"/>
          </w:tcPr>
          <w:p w14:paraId="5C39D04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CD6F1BB" w14:textId="77777777" w:rsidTr="00087376">
        <w:trPr>
          <w:tblCellSpacing w:w="0" w:type="dxa"/>
        </w:trPr>
        <w:tc>
          <w:tcPr>
            <w:tcW w:w="406" w:type="pct"/>
            <w:tcBorders>
              <w:top w:val="single" w:sz="6" w:space="0" w:color="000000"/>
              <w:left w:val="single" w:sz="6" w:space="0" w:color="000000"/>
            </w:tcBorders>
            <w:shd w:val="clear" w:color="auto" w:fill="CCCCCC"/>
            <w:vAlign w:val="center"/>
          </w:tcPr>
          <w:p w14:paraId="2940920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07" w:type="pct"/>
            <w:tcBorders>
              <w:top w:val="single" w:sz="6" w:space="0" w:color="000000"/>
              <w:left w:val="single" w:sz="6" w:space="0" w:color="000000"/>
            </w:tcBorders>
            <w:shd w:val="clear" w:color="auto" w:fill="CCCCCC"/>
            <w:vAlign w:val="center"/>
          </w:tcPr>
          <w:p w14:paraId="2D2E88C2"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7" w:type="pct"/>
            <w:tcBorders>
              <w:top w:val="single" w:sz="6" w:space="0" w:color="000000"/>
              <w:left w:val="single" w:sz="6" w:space="0" w:color="000000"/>
            </w:tcBorders>
            <w:shd w:val="clear" w:color="auto" w:fill="CCCCCC"/>
            <w:vAlign w:val="center"/>
          </w:tcPr>
          <w:p w14:paraId="6D414421"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01" w:type="pct"/>
            <w:tcBorders>
              <w:top w:val="single" w:sz="6" w:space="0" w:color="000000"/>
              <w:left w:val="single" w:sz="6" w:space="0" w:color="000000"/>
            </w:tcBorders>
            <w:shd w:val="clear" w:color="auto" w:fill="CCCCCC"/>
            <w:vAlign w:val="center"/>
          </w:tcPr>
          <w:p w14:paraId="7BDF9507"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47" w:type="pct"/>
            <w:tcBorders>
              <w:top w:val="single" w:sz="6" w:space="0" w:color="000000"/>
              <w:left w:val="single" w:sz="6" w:space="0" w:color="000000"/>
            </w:tcBorders>
            <w:shd w:val="clear" w:color="auto" w:fill="CCCCCC"/>
            <w:vAlign w:val="center"/>
          </w:tcPr>
          <w:p w14:paraId="4B65353D"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76" w:type="pct"/>
            <w:tcBorders>
              <w:top w:val="single" w:sz="6" w:space="0" w:color="000000"/>
              <w:left w:val="single" w:sz="6" w:space="0" w:color="000000"/>
            </w:tcBorders>
            <w:shd w:val="clear" w:color="auto" w:fill="CCCCCC"/>
            <w:vAlign w:val="center"/>
          </w:tcPr>
          <w:p w14:paraId="04B83D34"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77" w:type="pct"/>
            <w:tcBorders>
              <w:top w:val="single" w:sz="6" w:space="0" w:color="000000"/>
              <w:left w:val="single" w:sz="6" w:space="0" w:color="000000"/>
            </w:tcBorders>
            <w:shd w:val="clear" w:color="auto" w:fill="CCCCCC"/>
            <w:vAlign w:val="center"/>
          </w:tcPr>
          <w:p w14:paraId="2B10B7C7"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38" w:type="pct"/>
            <w:tcBorders>
              <w:top w:val="single" w:sz="6" w:space="0" w:color="000000"/>
              <w:left w:val="single" w:sz="6" w:space="0" w:color="000000"/>
              <w:right w:val="single" w:sz="6" w:space="0" w:color="000000"/>
            </w:tcBorders>
            <w:shd w:val="clear" w:color="auto" w:fill="CCCCCC"/>
            <w:vAlign w:val="center"/>
          </w:tcPr>
          <w:p w14:paraId="3B671680"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91690BB" w14:textId="77777777" w:rsidTr="00087376">
        <w:trPr>
          <w:tblCellSpacing w:w="0" w:type="dxa"/>
        </w:trPr>
        <w:tc>
          <w:tcPr>
            <w:tcW w:w="406" w:type="pct"/>
            <w:tcBorders>
              <w:top w:val="single" w:sz="6" w:space="0" w:color="000000"/>
              <w:left w:val="single" w:sz="6" w:space="0" w:color="000000"/>
            </w:tcBorders>
            <w:shd w:val="clear" w:color="auto" w:fill="auto"/>
            <w:vAlign w:val="center"/>
          </w:tcPr>
          <w:p w14:paraId="5D048CD7" w14:textId="77777777" w:rsidR="00343A0B" w:rsidRPr="00F24286" w:rsidRDefault="00343A0B" w:rsidP="00087376">
            <w:pPr>
              <w:rPr>
                <w:rFonts w:ascii="Times" w:hAnsi="Times"/>
                <w:sz w:val="20"/>
                <w:szCs w:val="20"/>
              </w:rPr>
            </w:pPr>
          </w:p>
        </w:tc>
        <w:tc>
          <w:tcPr>
            <w:tcW w:w="807" w:type="pct"/>
            <w:tcBorders>
              <w:top w:val="single" w:sz="6" w:space="0" w:color="000000"/>
              <w:left w:val="single" w:sz="6" w:space="0" w:color="000000"/>
            </w:tcBorders>
            <w:shd w:val="clear" w:color="auto" w:fill="auto"/>
            <w:vAlign w:val="center"/>
          </w:tcPr>
          <w:p w14:paraId="129C0254" w14:textId="77777777" w:rsidR="00343A0B" w:rsidRPr="00F24286" w:rsidRDefault="00343A0B" w:rsidP="00087376">
            <w:pPr>
              <w:rPr>
                <w:rFonts w:ascii="Times" w:hAnsi="Times"/>
                <w:sz w:val="20"/>
                <w:szCs w:val="20"/>
              </w:rPr>
            </w:pPr>
            <w:r>
              <w:rPr>
                <w:rFonts w:ascii="Times" w:hAnsi="Times"/>
                <w:sz w:val="20"/>
                <w:szCs w:val="20"/>
              </w:rPr>
              <w:t>See below</w:t>
            </w:r>
          </w:p>
        </w:tc>
        <w:tc>
          <w:tcPr>
            <w:tcW w:w="247" w:type="pct"/>
            <w:tcBorders>
              <w:top w:val="single" w:sz="6" w:space="0" w:color="000000"/>
              <w:left w:val="single" w:sz="6" w:space="0" w:color="000000"/>
            </w:tcBorders>
            <w:shd w:val="clear" w:color="auto" w:fill="auto"/>
            <w:vAlign w:val="center"/>
          </w:tcPr>
          <w:p w14:paraId="06120B6A" w14:textId="77777777" w:rsidR="00343A0B" w:rsidRPr="00F24286" w:rsidRDefault="00343A0B" w:rsidP="00087376">
            <w:pPr>
              <w:rPr>
                <w:rFonts w:ascii="Times" w:hAnsi="Times"/>
                <w:sz w:val="20"/>
                <w:szCs w:val="20"/>
              </w:rPr>
            </w:pPr>
          </w:p>
        </w:tc>
        <w:tc>
          <w:tcPr>
            <w:tcW w:w="501" w:type="pct"/>
            <w:tcBorders>
              <w:top w:val="single" w:sz="6" w:space="0" w:color="000000"/>
              <w:left w:val="single" w:sz="6" w:space="0" w:color="000000"/>
            </w:tcBorders>
            <w:shd w:val="clear" w:color="auto" w:fill="auto"/>
            <w:vAlign w:val="center"/>
          </w:tcPr>
          <w:p w14:paraId="7D4C8C23" w14:textId="77777777" w:rsidR="00343A0B" w:rsidRPr="00F24286" w:rsidRDefault="00343A0B" w:rsidP="00087376">
            <w:pPr>
              <w:rPr>
                <w:rFonts w:ascii="Times" w:hAnsi="Times"/>
                <w:sz w:val="20"/>
                <w:szCs w:val="20"/>
              </w:rPr>
            </w:pPr>
          </w:p>
        </w:tc>
        <w:tc>
          <w:tcPr>
            <w:tcW w:w="847" w:type="pct"/>
            <w:tcBorders>
              <w:top w:val="single" w:sz="6" w:space="0" w:color="000000"/>
              <w:left w:val="single" w:sz="6" w:space="0" w:color="000000"/>
            </w:tcBorders>
            <w:shd w:val="clear" w:color="auto" w:fill="auto"/>
            <w:vAlign w:val="center"/>
          </w:tcPr>
          <w:p w14:paraId="7CA9287A" w14:textId="77777777" w:rsidR="00343A0B" w:rsidRPr="00F24286" w:rsidRDefault="00343A0B" w:rsidP="00087376">
            <w:pPr>
              <w:rPr>
                <w:rFonts w:ascii="Times" w:hAnsi="Times"/>
                <w:sz w:val="20"/>
                <w:szCs w:val="20"/>
              </w:rPr>
            </w:pPr>
          </w:p>
        </w:tc>
        <w:tc>
          <w:tcPr>
            <w:tcW w:w="876" w:type="pct"/>
            <w:tcBorders>
              <w:top w:val="single" w:sz="6" w:space="0" w:color="000000"/>
              <w:left w:val="single" w:sz="6" w:space="0" w:color="000000"/>
            </w:tcBorders>
            <w:shd w:val="clear" w:color="auto" w:fill="auto"/>
            <w:vAlign w:val="center"/>
          </w:tcPr>
          <w:p w14:paraId="0082C3A4" w14:textId="77777777" w:rsidR="00343A0B" w:rsidRPr="00F24286" w:rsidRDefault="00343A0B" w:rsidP="00087376">
            <w:pPr>
              <w:rPr>
                <w:rFonts w:ascii="Times" w:hAnsi="Times"/>
                <w:sz w:val="20"/>
                <w:szCs w:val="20"/>
              </w:rPr>
            </w:pPr>
          </w:p>
        </w:tc>
        <w:tc>
          <w:tcPr>
            <w:tcW w:w="777" w:type="pct"/>
            <w:tcBorders>
              <w:top w:val="single" w:sz="6" w:space="0" w:color="000000"/>
              <w:left w:val="single" w:sz="6" w:space="0" w:color="000000"/>
            </w:tcBorders>
            <w:shd w:val="clear" w:color="auto" w:fill="auto"/>
            <w:vAlign w:val="center"/>
          </w:tcPr>
          <w:p w14:paraId="33980CAC" w14:textId="77777777" w:rsidR="00343A0B" w:rsidRPr="00F24286" w:rsidRDefault="00343A0B" w:rsidP="00087376">
            <w:pPr>
              <w:rPr>
                <w:rFonts w:ascii="Times" w:hAnsi="Times"/>
                <w:sz w:val="20"/>
                <w:szCs w:val="20"/>
              </w:rPr>
            </w:pPr>
          </w:p>
        </w:tc>
        <w:tc>
          <w:tcPr>
            <w:tcW w:w="538" w:type="pct"/>
            <w:tcBorders>
              <w:top w:val="single" w:sz="6" w:space="0" w:color="000000"/>
              <w:left w:val="single" w:sz="6" w:space="0" w:color="000000"/>
              <w:right w:val="single" w:sz="6" w:space="0" w:color="000000"/>
            </w:tcBorders>
            <w:shd w:val="clear" w:color="auto" w:fill="auto"/>
            <w:vAlign w:val="center"/>
          </w:tcPr>
          <w:p w14:paraId="6B2AEEC3" w14:textId="77777777" w:rsidR="00343A0B" w:rsidRPr="00F24286" w:rsidRDefault="00343A0B" w:rsidP="00087376">
            <w:pPr>
              <w:rPr>
                <w:rFonts w:ascii="Times" w:hAnsi="Times"/>
                <w:sz w:val="20"/>
                <w:szCs w:val="20"/>
              </w:rPr>
            </w:pPr>
          </w:p>
        </w:tc>
      </w:tr>
      <w:tr w:rsidR="00343A0B" w:rsidRPr="00F24286" w14:paraId="72981770" w14:textId="77777777" w:rsidTr="00087376">
        <w:trPr>
          <w:tblCellSpacing w:w="0" w:type="dxa"/>
        </w:trPr>
        <w:tc>
          <w:tcPr>
            <w:tcW w:w="406" w:type="pct"/>
            <w:tcBorders>
              <w:top w:val="single" w:sz="6" w:space="0" w:color="000000"/>
            </w:tcBorders>
            <w:shd w:val="clear" w:color="auto" w:fill="auto"/>
            <w:vAlign w:val="center"/>
          </w:tcPr>
          <w:p w14:paraId="21BB4F1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7" w:type="pct"/>
            <w:tcBorders>
              <w:top w:val="single" w:sz="6" w:space="0" w:color="000000"/>
            </w:tcBorders>
            <w:shd w:val="clear" w:color="auto" w:fill="auto"/>
            <w:vAlign w:val="center"/>
          </w:tcPr>
          <w:p w14:paraId="29D61A8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7" w:type="pct"/>
            <w:tcBorders>
              <w:top w:val="single" w:sz="6" w:space="0" w:color="000000"/>
            </w:tcBorders>
            <w:shd w:val="clear" w:color="auto" w:fill="auto"/>
            <w:vAlign w:val="center"/>
          </w:tcPr>
          <w:p w14:paraId="15C523A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1" w:type="pct"/>
            <w:tcBorders>
              <w:top w:val="single" w:sz="6" w:space="0" w:color="000000"/>
            </w:tcBorders>
            <w:shd w:val="clear" w:color="auto" w:fill="auto"/>
            <w:vAlign w:val="center"/>
          </w:tcPr>
          <w:p w14:paraId="46F4CF3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7" w:type="pct"/>
            <w:tcBorders>
              <w:top w:val="single" w:sz="6" w:space="0" w:color="000000"/>
            </w:tcBorders>
            <w:shd w:val="clear" w:color="auto" w:fill="auto"/>
            <w:vAlign w:val="center"/>
          </w:tcPr>
          <w:p w14:paraId="38BEA19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76" w:type="pct"/>
            <w:tcBorders>
              <w:top w:val="single" w:sz="6" w:space="0" w:color="000000"/>
            </w:tcBorders>
            <w:shd w:val="clear" w:color="auto" w:fill="auto"/>
            <w:vAlign w:val="center"/>
          </w:tcPr>
          <w:p w14:paraId="0449D63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7" w:type="pct"/>
            <w:tcBorders>
              <w:top w:val="single" w:sz="6" w:space="0" w:color="000000"/>
            </w:tcBorders>
            <w:shd w:val="clear" w:color="auto" w:fill="auto"/>
            <w:vAlign w:val="center"/>
          </w:tcPr>
          <w:p w14:paraId="1FAB532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8" w:type="pct"/>
            <w:tcBorders>
              <w:top w:val="single" w:sz="6" w:space="0" w:color="000000"/>
            </w:tcBorders>
            <w:shd w:val="clear" w:color="auto" w:fill="auto"/>
            <w:vAlign w:val="center"/>
          </w:tcPr>
          <w:p w14:paraId="0AA18C82"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4FC81714" w14:textId="77777777" w:rsidR="00343A0B" w:rsidRDefault="00343A0B" w:rsidP="00343A0B">
      <w:pPr>
        <w:rPr>
          <w:rFonts w:ascii="Times" w:hAnsi="Times"/>
          <w:sz w:val="20"/>
          <w:szCs w:val="20"/>
        </w:rPr>
      </w:pPr>
    </w:p>
    <w:p w14:paraId="4A2A299D" w14:textId="77777777" w:rsidR="00343A0B" w:rsidRDefault="00343A0B" w:rsidP="00343A0B">
      <w:pPr>
        <w:rPr>
          <w:rFonts w:ascii="Times" w:hAnsi="Times"/>
          <w:vanish/>
          <w:sz w:val="20"/>
          <w:szCs w:val="20"/>
        </w:rPr>
      </w:pPr>
    </w:p>
    <w:p w14:paraId="4E8B5396" w14:textId="77777777" w:rsidR="00343A0B" w:rsidRDefault="00343A0B" w:rsidP="00343A0B"/>
    <w:p w14:paraId="52127C61"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20A9EE15" w14:textId="77777777" w:rsidTr="00087376">
        <w:trPr>
          <w:tblCellSpacing w:w="0" w:type="dxa"/>
        </w:trPr>
        <w:tc>
          <w:tcPr>
            <w:tcW w:w="5000" w:type="pct"/>
            <w:shd w:val="clear" w:color="auto" w:fill="auto"/>
            <w:vAlign w:val="center"/>
          </w:tcPr>
          <w:p w14:paraId="2A3A7BBE" w14:textId="4339F5C6" w:rsidR="00343A0B" w:rsidRPr="00F24286" w:rsidRDefault="00343A0B" w:rsidP="00087376">
            <w:pPr>
              <w:pStyle w:val="Heading2"/>
              <w:rPr>
                <w:bCs/>
                <w:szCs w:val="32"/>
              </w:rPr>
            </w:pPr>
            <w:bookmarkStart w:id="358" w:name="_Toc75585033"/>
            <w:bookmarkStart w:id="359" w:name="_Toc203459639"/>
            <w:bookmarkStart w:id="360" w:name="_Toc169265337"/>
            <w:r w:rsidRPr="00F24286">
              <w:rPr>
                <w:bCs/>
                <w:szCs w:val="32"/>
              </w:rPr>
              <w:t xml:space="preserve">WP2 Task1.1.1 </w:t>
            </w:r>
            <w:r>
              <w:rPr>
                <w:bCs/>
                <w:szCs w:val="32"/>
              </w:rPr>
              <w:t>Methodologies consolodation and integration into safety engineering models</w:t>
            </w:r>
            <w:bookmarkEnd w:id="358"/>
            <w:bookmarkEnd w:id="359"/>
            <w:bookmarkEnd w:id="360"/>
            <w:r w:rsidRPr="00F24286">
              <w:rPr>
                <w:bCs/>
                <w:szCs w:val="32"/>
              </w:rPr>
              <w:t xml:space="preserve"> </w:t>
            </w:r>
          </w:p>
        </w:tc>
      </w:tr>
      <w:tr w:rsidR="00343A0B" w:rsidRPr="00F24286" w14:paraId="7AF5F941" w14:textId="77777777" w:rsidTr="00087376">
        <w:trPr>
          <w:tblCellSpacing w:w="0" w:type="dxa"/>
        </w:trPr>
        <w:tc>
          <w:tcPr>
            <w:tcW w:w="5000" w:type="pct"/>
            <w:shd w:val="clear" w:color="auto" w:fill="auto"/>
            <w:vAlign w:val="center"/>
          </w:tcPr>
          <w:p w14:paraId="321F6F1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E21A5B6" w14:textId="77777777" w:rsidTr="00087376">
        <w:trPr>
          <w:tblCellSpacing w:w="0" w:type="dxa"/>
        </w:trPr>
        <w:tc>
          <w:tcPr>
            <w:tcW w:w="5000" w:type="pct"/>
            <w:shd w:val="clear" w:color="auto" w:fill="auto"/>
            <w:vAlign w:val="center"/>
          </w:tcPr>
          <w:p w14:paraId="49683763" w14:textId="68EA8B94" w:rsidR="00343A0B" w:rsidRPr="00F24286" w:rsidRDefault="00343A0B" w:rsidP="00087376">
            <w:pPr>
              <w:pStyle w:val="Heading3"/>
              <w:rPr>
                <w:bCs/>
              </w:rPr>
            </w:pPr>
            <w:bookmarkStart w:id="361" w:name="_Toc75585034"/>
            <w:bookmarkStart w:id="362" w:name="_Toc169265338"/>
            <w:r w:rsidRPr="00F24286">
              <w:rPr>
                <w:bCs/>
              </w:rPr>
              <w:t>WP2 Task1.1.1 – Task objectives and starting point of work at beginning of reporting period</w:t>
            </w:r>
            <w:bookmarkEnd w:id="361"/>
            <w:bookmarkEnd w:id="362"/>
          </w:p>
        </w:tc>
      </w:tr>
      <w:tr w:rsidR="00343A0B" w:rsidRPr="00F24286" w14:paraId="69CB33D5" w14:textId="77777777" w:rsidTr="00087376">
        <w:trPr>
          <w:tblCellSpacing w:w="0" w:type="dxa"/>
        </w:trPr>
        <w:tc>
          <w:tcPr>
            <w:tcW w:w="5000" w:type="pct"/>
            <w:shd w:val="clear" w:color="auto" w:fill="auto"/>
            <w:vAlign w:val="center"/>
          </w:tcPr>
          <w:p w14:paraId="2BDEFB4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objective of Task 1.1.1 is to integrate the Human Factors methods with safety engineering models (e.g., fault trees and dynamic event trees) and tailor them to the needs of the end-users (as specified in the workshop of 17-18 October 2007). </w:t>
            </w:r>
          </w:p>
          <w:p w14:paraId="245B9E0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Integrated framework of HFs methods will be documented and provide a basis for the specification of requirements and data exchange in the IT tools. The same framework of HFs methods will be evaluated as a whole using the selected case studies in subsequent tasks. </w:t>
            </w:r>
          </w:p>
        </w:tc>
      </w:tr>
      <w:tr w:rsidR="00343A0B" w:rsidRPr="00F24286" w14:paraId="46D09814" w14:textId="77777777" w:rsidTr="00087376">
        <w:trPr>
          <w:tblCellSpacing w:w="0" w:type="dxa"/>
        </w:trPr>
        <w:tc>
          <w:tcPr>
            <w:tcW w:w="5000" w:type="pct"/>
            <w:shd w:val="clear" w:color="auto" w:fill="auto"/>
            <w:vAlign w:val="center"/>
          </w:tcPr>
          <w:p w14:paraId="33906DC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B3ED388" w14:textId="77777777" w:rsidTr="00087376">
        <w:trPr>
          <w:tblCellSpacing w:w="0" w:type="dxa"/>
        </w:trPr>
        <w:tc>
          <w:tcPr>
            <w:tcW w:w="5000" w:type="pct"/>
            <w:shd w:val="clear" w:color="auto" w:fill="auto"/>
            <w:vAlign w:val="center"/>
          </w:tcPr>
          <w:p w14:paraId="4B670BDC" w14:textId="08F99718" w:rsidR="00343A0B" w:rsidRPr="00F24286" w:rsidRDefault="00343A0B" w:rsidP="00087376">
            <w:pPr>
              <w:pStyle w:val="Heading3"/>
              <w:rPr>
                <w:bCs/>
              </w:rPr>
            </w:pPr>
            <w:bookmarkStart w:id="363" w:name="_Toc75585035"/>
            <w:bookmarkStart w:id="364" w:name="_Toc169265339"/>
            <w:r w:rsidRPr="00F24286">
              <w:rPr>
                <w:bCs/>
              </w:rPr>
              <w:t>WP2 Task1.1.1 – Progress towards objectives</w:t>
            </w:r>
            <w:bookmarkEnd w:id="363"/>
            <w:bookmarkEnd w:id="364"/>
          </w:p>
        </w:tc>
      </w:tr>
      <w:tr w:rsidR="00343A0B" w:rsidRPr="00F24286" w14:paraId="61A02924" w14:textId="77777777" w:rsidTr="00087376">
        <w:trPr>
          <w:tblCellSpacing w:w="0" w:type="dxa"/>
        </w:trPr>
        <w:tc>
          <w:tcPr>
            <w:tcW w:w="5000" w:type="pct"/>
            <w:shd w:val="clear" w:color="auto" w:fill="auto"/>
            <w:vAlign w:val="center"/>
          </w:tcPr>
          <w:p w14:paraId="4445F5BA" w14:textId="77777777" w:rsidR="00343A0B" w:rsidRPr="00F24286" w:rsidRDefault="00343A0B" w:rsidP="00087376">
            <w:pPr>
              <w:jc w:val="both"/>
              <w:rPr>
                <w:rFonts w:ascii="Times" w:hAnsi="Times"/>
                <w:sz w:val="20"/>
                <w:szCs w:val="20"/>
              </w:rPr>
            </w:pPr>
            <w:r w:rsidRPr="00F24286">
              <w:rPr>
                <w:rFonts w:ascii="Times" w:hAnsi="Times"/>
                <w:sz w:val="20"/>
                <w:szCs w:val="20"/>
              </w:rPr>
              <w:t>TUC has been the task leader of task 1.1.1 supported by a team of human factors and risk analysis specialists. The kick-off meeting of task 1.1.1 was in Milan on 14</w:t>
            </w:r>
            <w:r w:rsidRPr="00890477">
              <w:rPr>
                <w:rFonts w:ascii="Times" w:hAnsi="Times"/>
                <w:sz w:val="20"/>
                <w:szCs w:val="20"/>
                <w:vertAlign w:val="superscript"/>
              </w:rPr>
              <w:t>th</w:t>
            </w:r>
            <w:r w:rsidRPr="00F24286">
              <w:rPr>
                <w:rFonts w:ascii="Times" w:hAnsi="Times"/>
                <w:sz w:val="20"/>
                <w:szCs w:val="20"/>
              </w:rPr>
              <w:t xml:space="preserve"> December 2007, however, the actual work started early in January 2008. </w:t>
            </w:r>
          </w:p>
          <w:p w14:paraId="4AF0BAEF"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An action plan with responsibilities was distributed to the partners so that a draft of most reports would be ready by mid February. A progress meeting was run in Athens for 3 working days to review task progress (27-29 February 2008). </w:t>
            </w:r>
          </w:p>
          <w:p w14:paraId="10403EEA"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During this meeting, the partners of task 1.1.1 decided to incorporate a new methodology in the framework concerning the evaluation of safety barriers. Also a decision was made to provide two versions of the framework for the average and advanced user respectively. Safety practitioners, training officers, and plant managers belong to the category of average user because of limitations in the time and resources available to invest in a safety case. </w:t>
            </w:r>
          </w:p>
          <w:p w14:paraId="0BBA538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On the other hand, safety analysts and risk consultants belong to the category of advanced user because they can afford a more resourceful approach to safety. The framework for the average user would be the priority for task 1.1.1 and would include: the task modeler, the safety barrier diagrams, the fuzzy probability estimator, and the fault tree analysis. For the advanced user, the framework would be expanded to include the dynamic event graph and the accident investigation tool. At present, the deliverable of task 1.1.1. comprises an executive report that explains the inter-links between the HFs methods and four appendices that provide detailed descriptions of the following methods: </w:t>
            </w:r>
          </w:p>
          <w:p w14:paraId="06241913" w14:textId="77777777" w:rsidR="00343A0B" w:rsidRPr="00F24286" w:rsidRDefault="00343A0B" w:rsidP="00343A0B">
            <w:pPr>
              <w:numPr>
                <w:ilvl w:val="0"/>
                <w:numId w:val="53"/>
              </w:numPr>
              <w:jc w:val="both"/>
              <w:rPr>
                <w:rFonts w:ascii="Times" w:hAnsi="Times"/>
                <w:sz w:val="20"/>
                <w:szCs w:val="20"/>
              </w:rPr>
            </w:pPr>
            <w:r w:rsidRPr="00F24286">
              <w:rPr>
                <w:rFonts w:ascii="Times" w:hAnsi="Times"/>
                <w:sz w:val="20"/>
                <w:szCs w:val="20"/>
              </w:rPr>
              <w:t xml:space="preserve">Appendix 1: The Task Modeller </w:t>
            </w:r>
          </w:p>
          <w:p w14:paraId="31E2A101" w14:textId="77777777" w:rsidR="00343A0B" w:rsidRPr="00F24286" w:rsidRDefault="00343A0B" w:rsidP="00343A0B">
            <w:pPr>
              <w:numPr>
                <w:ilvl w:val="0"/>
                <w:numId w:val="53"/>
              </w:numPr>
              <w:jc w:val="both"/>
              <w:rPr>
                <w:rFonts w:ascii="Times" w:hAnsi="Times"/>
                <w:sz w:val="20"/>
                <w:szCs w:val="20"/>
              </w:rPr>
            </w:pPr>
            <w:r w:rsidRPr="00F24286">
              <w:rPr>
                <w:rFonts w:ascii="Times" w:hAnsi="Times"/>
                <w:sz w:val="20"/>
                <w:szCs w:val="20"/>
              </w:rPr>
              <w:t xml:space="preserve">Appendix 2: The Fault Tree Analysis </w:t>
            </w:r>
          </w:p>
          <w:p w14:paraId="5E47788E" w14:textId="77777777" w:rsidR="00343A0B" w:rsidRPr="00F24286" w:rsidRDefault="00343A0B" w:rsidP="00343A0B">
            <w:pPr>
              <w:numPr>
                <w:ilvl w:val="0"/>
                <w:numId w:val="53"/>
              </w:numPr>
              <w:jc w:val="both"/>
              <w:rPr>
                <w:rFonts w:ascii="Times" w:hAnsi="Times"/>
                <w:sz w:val="20"/>
                <w:szCs w:val="20"/>
              </w:rPr>
            </w:pPr>
            <w:r w:rsidRPr="00F24286">
              <w:rPr>
                <w:rFonts w:ascii="Times" w:hAnsi="Times"/>
                <w:sz w:val="20"/>
                <w:szCs w:val="20"/>
              </w:rPr>
              <w:t xml:space="preserve">Appendix 3: The Safety Barrier Diagrams </w:t>
            </w:r>
          </w:p>
          <w:p w14:paraId="76E8CD94" w14:textId="77777777" w:rsidR="00343A0B" w:rsidRPr="00F24286" w:rsidRDefault="00343A0B" w:rsidP="00343A0B">
            <w:pPr>
              <w:numPr>
                <w:ilvl w:val="0"/>
                <w:numId w:val="53"/>
              </w:numPr>
              <w:jc w:val="both"/>
              <w:rPr>
                <w:rFonts w:ascii="Times" w:hAnsi="Times"/>
                <w:sz w:val="20"/>
                <w:szCs w:val="20"/>
              </w:rPr>
            </w:pPr>
            <w:r w:rsidRPr="00F24286">
              <w:rPr>
                <w:rFonts w:ascii="Times" w:hAnsi="Times"/>
                <w:sz w:val="20"/>
                <w:szCs w:val="20"/>
              </w:rPr>
              <w:t xml:space="preserve">Appendix 4: The Fuzzy Probability Estimator </w:t>
            </w:r>
          </w:p>
          <w:p w14:paraId="5C23997B" w14:textId="77777777" w:rsidR="00343A0B" w:rsidRPr="00F24286" w:rsidRDefault="00343A0B" w:rsidP="00087376">
            <w:pPr>
              <w:jc w:val="both"/>
              <w:rPr>
                <w:rFonts w:ascii="Times" w:hAnsi="Times"/>
                <w:sz w:val="20"/>
                <w:szCs w:val="20"/>
              </w:rPr>
            </w:pPr>
          </w:p>
          <w:p w14:paraId="5CC3E11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Appendix 5 describes the accident investigation method (the same method used in WP5 of Phase I) and Appendix 6 describes the Dynamic Event Graph (in preparation). Finally, a functional flow sheet was prepared in the form of a short database to check the consistency of the data transfer between different methods. This short database should be further developed by the IT experts in subsequent tasks. </w:t>
            </w:r>
          </w:p>
        </w:tc>
      </w:tr>
      <w:tr w:rsidR="00343A0B" w:rsidRPr="00F24286" w14:paraId="26D248F4" w14:textId="77777777" w:rsidTr="00087376">
        <w:trPr>
          <w:tblCellSpacing w:w="0" w:type="dxa"/>
        </w:trPr>
        <w:tc>
          <w:tcPr>
            <w:tcW w:w="5000" w:type="pct"/>
            <w:shd w:val="clear" w:color="auto" w:fill="auto"/>
            <w:vAlign w:val="center"/>
          </w:tcPr>
          <w:p w14:paraId="585743D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F9EFD92" w14:textId="77777777" w:rsidTr="00087376">
        <w:trPr>
          <w:tblCellSpacing w:w="0" w:type="dxa"/>
        </w:trPr>
        <w:tc>
          <w:tcPr>
            <w:tcW w:w="5000" w:type="pct"/>
            <w:shd w:val="clear" w:color="auto" w:fill="auto"/>
            <w:vAlign w:val="center"/>
          </w:tcPr>
          <w:p w14:paraId="6C4574CE" w14:textId="6A261D87" w:rsidR="00343A0B" w:rsidRPr="00F24286" w:rsidRDefault="00343A0B" w:rsidP="00087376">
            <w:pPr>
              <w:pStyle w:val="Heading3"/>
              <w:rPr>
                <w:bCs/>
              </w:rPr>
            </w:pPr>
            <w:bookmarkStart w:id="365" w:name="_Toc75585036"/>
            <w:bookmarkStart w:id="366" w:name="_Toc169265340"/>
            <w:r w:rsidRPr="00F24286">
              <w:rPr>
                <w:bCs/>
              </w:rPr>
              <w:t>WP2 Task1.1.1 – Deviation from the project program and corrective actions taken/suggested</w:t>
            </w:r>
            <w:bookmarkEnd w:id="365"/>
            <w:bookmarkEnd w:id="366"/>
          </w:p>
        </w:tc>
      </w:tr>
      <w:tr w:rsidR="00343A0B" w:rsidRPr="00F24286" w14:paraId="2779EEF3" w14:textId="77777777" w:rsidTr="00087376">
        <w:trPr>
          <w:tblCellSpacing w:w="0" w:type="dxa"/>
        </w:trPr>
        <w:tc>
          <w:tcPr>
            <w:tcW w:w="5000" w:type="pct"/>
            <w:shd w:val="clear" w:color="auto" w:fill="auto"/>
            <w:vAlign w:val="center"/>
          </w:tcPr>
          <w:p w14:paraId="517291E5"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original task force included the following nine partners for 18 MMs, as follows: TCD (task </w:t>
            </w:r>
            <w:r w:rsidRPr="00F24286">
              <w:rPr>
                <w:rFonts w:ascii="Times" w:hAnsi="Times"/>
                <w:sz w:val="20"/>
                <w:szCs w:val="20"/>
              </w:rPr>
              <w:pgNum/>
            </w:r>
            <w:r w:rsidRPr="00F24286">
              <w:rPr>
                <w:rFonts w:ascii="Times" w:hAnsi="Times"/>
                <w:sz w:val="20"/>
                <w:szCs w:val="20"/>
              </w:rPr>
              <w:t>odeler, 2MMs), TUC( task modeler and coordination, 2MMs),DEMOS (fuzzy estimator, 2MMs), POLITO (fault tree, dynamic event graph, 2 MMs), POLIMI (fault tree, dynamic event graph, 2MMs), LAAP5 (accident analysis, 2MMs), DTU/RISO (Safety management, 2MMS), DAPP (functional work sheet and case studies, 2MMs), RELCONSULT (2 MMs).</w:t>
            </w:r>
          </w:p>
          <w:p w14:paraId="3353DF73"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reasons for the delay were: </w:t>
            </w:r>
          </w:p>
          <w:p w14:paraId="33B00FC7" w14:textId="77777777" w:rsidR="00343A0B" w:rsidRPr="00F24286" w:rsidRDefault="00343A0B" w:rsidP="00343A0B">
            <w:pPr>
              <w:numPr>
                <w:ilvl w:val="0"/>
                <w:numId w:val="51"/>
              </w:numPr>
              <w:jc w:val="both"/>
              <w:rPr>
                <w:rFonts w:ascii="Times" w:hAnsi="Times"/>
                <w:sz w:val="20"/>
                <w:szCs w:val="20"/>
              </w:rPr>
            </w:pPr>
            <w:r w:rsidRPr="00F24286">
              <w:rPr>
                <w:rFonts w:ascii="Times" w:hAnsi="Times"/>
                <w:sz w:val="20"/>
                <w:szCs w:val="20"/>
              </w:rPr>
              <w:t xml:space="preserve">The incorporation of a new method (i.e., the safety barrier diagrams) for the average user </w:t>
            </w:r>
          </w:p>
          <w:p w14:paraId="045A0656" w14:textId="77777777" w:rsidR="00343A0B" w:rsidRPr="00F24286" w:rsidRDefault="00343A0B" w:rsidP="00343A0B">
            <w:pPr>
              <w:numPr>
                <w:ilvl w:val="0"/>
                <w:numId w:val="51"/>
              </w:numPr>
              <w:jc w:val="both"/>
              <w:rPr>
                <w:rFonts w:ascii="Times" w:hAnsi="Times"/>
                <w:sz w:val="20"/>
                <w:szCs w:val="20"/>
              </w:rPr>
            </w:pPr>
            <w:r w:rsidRPr="00F24286">
              <w:rPr>
                <w:rFonts w:ascii="Times" w:hAnsi="Times"/>
                <w:sz w:val="20"/>
                <w:szCs w:val="20"/>
              </w:rPr>
              <w:t xml:space="preserve">The development of the Dynamic Event Graph that relied on the modeling of a large number of system states and the response of the operators. The issue of data availability from operators and the plant simulator was a critical concern. </w:t>
            </w:r>
          </w:p>
          <w:p w14:paraId="0CB1B7D5" w14:textId="77777777" w:rsidR="00343A0B" w:rsidRPr="00F24286" w:rsidRDefault="00343A0B" w:rsidP="00343A0B">
            <w:pPr>
              <w:numPr>
                <w:ilvl w:val="0"/>
                <w:numId w:val="51"/>
              </w:numPr>
              <w:jc w:val="both"/>
              <w:rPr>
                <w:rFonts w:ascii="Times" w:hAnsi="Times"/>
                <w:sz w:val="20"/>
                <w:szCs w:val="20"/>
              </w:rPr>
            </w:pPr>
            <w:r w:rsidRPr="00F24286">
              <w:rPr>
                <w:rFonts w:ascii="Times" w:hAnsi="Times"/>
                <w:sz w:val="20"/>
                <w:szCs w:val="20"/>
              </w:rPr>
              <w:t xml:space="preserve">The starting date of task 111 was delayed until January 2008 </w:t>
            </w:r>
          </w:p>
          <w:p w14:paraId="18E62EC3" w14:textId="77777777" w:rsidR="00343A0B" w:rsidRPr="00F24286" w:rsidRDefault="00343A0B" w:rsidP="00343A0B">
            <w:pPr>
              <w:numPr>
                <w:ilvl w:val="0"/>
                <w:numId w:val="51"/>
              </w:numPr>
              <w:jc w:val="both"/>
              <w:rPr>
                <w:rFonts w:ascii="Times" w:hAnsi="Times"/>
                <w:sz w:val="20"/>
                <w:szCs w:val="20"/>
              </w:rPr>
            </w:pPr>
            <w:r w:rsidRPr="00F24286">
              <w:rPr>
                <w:rFonts w:ascii="Times" w:hAnsi="Times"/>
                <w:sz w:val="20"/>
                <w:szCs w:val="20"/>
              </w:rPr>
              <w:t xml:space="preserve">The introduction of new partners mainly in the group of tools that had to do with quantification. POLITO was a new partner whilst POLIMI introduced a new team to work in task 111. </w:t>
            </w:r>
          </w:p>
          <w:p w14:paraId="519CB426" w14:textId="77777777" w:rsidR="00343A0B" w:rsidRPr="00F24286" w:rsidRDefault="00343A0B" w:rsidP="00343A0B">
            <w:pPr>
              <w:numPr>
                <w:ilvl w:val="0"/>
                <w:numId w:val="51"/>
              </w:numPr>
              <w:jc w:val="both"/>
              <w:rPr>
                <w:rFonts w:ascii="Times" w:hAnsi="Times"/>
                <w:sz w:val="20"/>
                <w:szCs w:val="20"/>
              </w:rPr>
            </w:pPr>
            <w:r w:rsidRPr="00F24286">
              <w:rPr>
                <w:rFonts w:ascii="Times" w:hAnsi="Times"/>
                <w:sz w:val="20"/>
                <w:szCs w:val="20"/>
              </w:rPr>
              <w:t xml:space="preserve">The application of the framework to several case studies beyond the case studies of the project in order to ensure its general applicability. </w:t>
            </w:r>
          </w:p>
          <w:p w14:paraId="03B7F052" w14:textId="77777777" w:rsidR="00343A0B" w:rsidRPr="00F24286" w:rsidRDefault="00343A0B" w:rsidP="00087376">
            <w:pPr>
              <w:jc w:val="both"/>
              <w:rPr>
                <w:rFonts w:ascii="Times" w:hAnsi="Times"/>
                <w:sz w:val="20"/>
                <w:szCs w:val="20"/>
              </w:rPr>
            </w:pPr>
          </w:p>
          <w:p w14:paraId="428B3D73"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Because of these delays, an effort was made to communicate the specification of the HFs methods to the IT experts so that the adverse impact would become smaller. This risk was anticipated in the start of task 111 and all task leaders of the IT tools have been included in task 1.1.1 as partners. Hence, information on methods of task 111 was passed by the task leaders to the IT experts for the development of the IT tools. Corrective actions include: Expand task 111 until month 39 in order to achieve the following objectives: </w:t>
            </w:r>
          </w:p>
          <w:p w14:paraId="72C13F70" w14:textId="77777777" w:rsidR="00343A0B" w:rsidRPr="00F24286" w:rsidRDefault="00343A0B" w:rsidP="00343A0B">
            <w:pPr>
              <w:numPr>
                <w:ilvl w:val="0"/>
                <w:numId w:val="52"/>
              </w:numPr>
              <w:jc w:val="both"/>
              <w:rPr>
                <w:rFonts w:ascii="Times" w:hAnsi="Times"/>
                <w:sz w:val="20"/>
                <w:szCs w:val="20"/>
              </w:rPr>
            </w:pPr>
            <w:r w:rsidRPr="00F24286">
              <w:rPr>
                <w:rFonts w:ascii="Times" w:hAnsi="Times"/>
                <w:sz w:val="20"/>
                <w:szCs w:val="20"/>
              </w:rPr>
              <w:t xml:space="preserve">Finalise the deliverable for the average user (end of May 1008) </w:t>
            </w:r>
          </w:p>
          <w:p w14:paraId="7AABA3A5" w14:textId="77777777" w:rsidR="00343A0B" w:rsidRPr="00F24286" w:rsidRDefault="00343A0B" w:rsidP="00343A0B">
            <w:pPr>
              <w:numPr>
                <w:ilvl w:val="0"/>
                <w:numId w:val="52"/>
              </w:numPr>
              <w:jc w:val="both"/>
              <w:rPr>
                <w:rFonts w:ascii="Times" w:hAnsi="Times"/>
                <w:sz w:val="20"/>
                <w:szCs w:val="20"/>
              </w:rPr>
            </w:pPr>
            <w:r w:rsidRPr="00F24286">
              <w:rPr>
                <w:rFonts w:ascii="Times" w:hAnsi="Times"/>
                <w:sz w:val="20"/>
                <w:szCs w:val="20"/>
              </w:rPr>
              <w:t xml:space="preserve">Finalise the deliverable for the advanced user with the inclusion of the dynamic event graph (end of July 2008) </w:t>
            </w:r>
          </w:p>
          <w:p w14:paraId="25B1E9CD" w14:textId="77777777" w:rsidR="00343A0B" w:rsidRPr="00F24286" w:rsidRDefault="00343A0B" w:rsidP="00087376">
            <w:pPr>
              <w:jc w:val="both"/>
              <w:rPr>
                <w:rFonts w:ascii="Times" w:hAnsi="Times"/>
                <w:sz w:val="20"/>
                <w:szCs w:val="20"/>
              </w:rPr>
            </w:pPr>
          </w:p>
          <w:p w14:paraId="356336D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expansion of task 111 will result in an increase of man-power from 16 MMs (end of April 2009) up to 24 MMs (end of July 2008). Since the initial budget for task 1.1.1 were 18 MMs, the corrective action will require internal transfer of 6 MMs from existing resources of other tasks. </w:t>
            </w:r>
          </w:p>
          <w:p w14:paraId="3A3C8A83" w14:textId="77777777" w:rsidR="00343A0B" w:rsidRPr="00F24286" w:rsidRDefault="00343A0B" w:rsidP="00087376">
            <w:pPr>
              <w:jc w:val="both"/>
              <w:rPr>
                <w:rFonts w:ascii="Times" w:hAnsi="Times"/>
                <w:sz w:val="20"/>
                <w:szCs w:val="20"/>
              </w:rPr>
            </w:pPr>
            <w:r w:rsidRPr="00F24286">
              <w:rPr>
                <w:rFonts w:ascii="Times" w:hAnsi="Times"/>
                <w:sz w:val="20"/>
                <w:szCs w:val="20"/>
              </w:rPr>
              <w:t>Over the course of the task, LAAP5 withdrew and their work was allocated to INERIS (1MM) and UNIMI (1 MM). The deadline for delivering the work of task was month 34 but the individual HFs methods were delayed until month 36 and the overall deliverable until month 37 (end of May 2008).</w:t>
            </w:r>
          </w:p>
          <w:p w14:paraId="3F9A8F58"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Overall 16 MMs were claimed by the partners until end of April 2008. </w:t>
            </w:r>
          </w:p>
        </w:tc>
      </w:tr>
      <w:tr w:rsidR="00343A0B" w:rsidRPr="00F24286" w14:paraId="5CCF58A1" w14:textId="77777777" w:rsidTr="00087376">
        <w:trPr>
          <w:tblCellSpacing w:w="0" w:type="dxa"/>
        </w:trPr>
        <w:tc>
          <w:tcPr>
            <w:tcW w:w="5000" w:type="pct"/>
            <w:shd w:val="clear" w:color="auto" w:fill="auto"/>
            <w:vAlign w:val="center"/>
          </w:tcPr>
          <w:p w14:paraId="0BD09AC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EC7596F" w14:textId="77777777" w:rsidTr="00087376">
        <w:trPr>
          <w:tblCellSpacing w:w="0" w:type="dxa"/>
        </w:trPr>
        <w:tc>
          <w:tcPr>
            <w:tcW w:w="5000" w:type="pct"/>
            <w:shd w:val="clear" w:color="auto" w:fill="auto"/>
            <w:vAlign w:val="center"/>
          </w:tcPr>
          <w:p w14:paraId="1987EE22" w14:textId="5347AB85" w:rsidR="00343A0B" w:rsidRPr="00F24286" w:rsidRDefault="00343A0B" w:rsidP="00087376">
            <w:pPr>
              <w:pStyle w:val="Heading3"/>
              <w:rPr>
                <w:bCs/>
              </w:rPr>
            </w:pPr>
            <w:bookmarkStart w:id="367" w:name="_Toc75585037"/>
            <w:bookmarkStart w:id="368" w:name="_Toc169265341"/>
            <w:r w:rsidRPr="00F24286">
              <w:rPr>
                <w:bCs/>
              </w:rPr>
              <w:t>WP2 Task1.1.1 – List of Deliverables</w:t>
            </w:r>
            <w:bookmarkEnd w:id="367"/>
            <w:bookmarkEnd w:id="368"/>
          </w:p>
        </w:tc>
      </w:tr>
    </w:tbl>
    <w:p w14:paraId="10BEAAF4" w14:textId="77777777" w:rsidR="00343A0B" w:rsidRDefault="00343A0B" w:rsidP="00343A0B">
      <w:pPr>
        <w:rPr>
          <w:rFonts w:ascii="Times" w:hAnsi="Times"/>
          <w:vanish/>
          <w:sz w:val="20"/>
          <w:szCs w:val="20"/>
        </w:rPr>
      </w:pPr>
    </w:p>
    <w:tbl>
      <w:tblPr>
        <w:tblW w:w="5063" w:type="pct"/>
        <w:tblCellSpacing w:w="0" w:type="dxa"/>
        <w:tblInd w:w="-127" w:type="dxa"/>
        <w:tblCellMar>
          <w:left w:w="0" w:type="dxa"/>
          <w:right w:w="0" w:type="dxa"/>
        </w:tblCellMar>
        <w:tblLook w:val="0000" w:firstRow="0" w:lastRow="0" w:firstColumn="0" w:lastColumn="0" w:noHBand="0" w:noVBand="0"/>
      </w:tblPr>
      <w:tblGrid>
        <w:gridCol w:w="801"/>
        <w:gridCol w:w="2444"/>
        <w:gridCol w:w="444"/>
        <w:gridCol w:w="880"/>
        <w:gridCol w:w="1445"/>
        <w:gridCol w:w="1640"/>
        <w:gridCol w:w="1435"/>
        <w:gridCol w:w="781"/>
      </w:tblGrid>
      <w:tr w:rsidR="00343A0B" w:rsidRPr="00F24286" w14:paraId="68FCCBE0" w14:textId="77777777" w:rsidTr="00087376">
        <w:trPr>
          <w:tblCellSpacing w:w="0" w:type="dxa"/>
        </w:trPr>
        <w:tc>
          <w:tcPr>
            <w:tcW w:w="408" w:type="pct"/>
            <w:shd w:val="clear" w:color="auto" w:fill="auto"/>
            <w:vAlign w:val="center"/>
          </w:tcPr>
          <w:p w14:paraId="7DB10BE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240" w:type="pct"/>
            <w:shd w:val="clear" w:color="auto" w:fill="auto"/>
            <w:vAlign w:val="center"/>
          </w:tcPr>
          <w:p w14:paraId="0C21D49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27" w:type="pct"/>
            <w:shd w:val="clear" w:color="auto" w:fill="auto"/>
            <w:vAlign w:val="center"/>
          </w:tcPr>
          <w:p w14:paraId="08E65A1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48" w:type="pct"/>
            <w:shd w:val="clear" w:color="auto" w:fill="auto"/>
            <w:vAlign w:val="center"/>
          </w:tcPr>
          <w:p w14:paraId="081AC9A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34" w:type="pct"/>
            <w:shd w:val="clear" w:color="auto" w:fill="auto"/>
            <w:vAlign w:val="center"/>
          </w:tcPr>
          <w:p w14:paraId="06B7907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3" w:type="pct"/>
            <w:shd w:val="clear" w:color="auto" w:fill="auto"/>
            <w:vAlign w:val="center"/>
          </w:tcPr>
          <w:p w14:paraId="4B2F16C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29" w:type="pct"/>
            <w:shd w:val="clear" w:color="auto" w:fill="auto"/>
            <w:vAlign w:val="center"/>
          </w:tcPr>
          <w:p w14:paraId="6889A46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2" w:type="pct"/>
            <w:shd w:val="clear" w:color="auto" w:fill="auto"/>
            <w:vAlign w:val="center"/>
          </w:tcPr>
          <w:p w14:paraId="037635D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E3BAC26" w14:textId="77777777" w:rsidTr="00087376">
        <w:trPr>
          <w:tblCellSpacing w:w="0" w:type="dxa"/>
        </w:trPr>
        <w:tc>
          <w:tcPr>
            <w:tcW w:w="408" w:type="pct"/>
            <w:tcBorders>
              <w:top w:val="single" w:sz="6" w:space="0" w:color="000000"/>
              <w:left w:val="single" w:sz="6" w:space="0" w:color="000000"/>
            </w:tcBorders>
            <w:shd w:val="clear" w:color="auto" w:fill="CCCCCC"/>
            <w:vAlign w:val="center"/>
          </w:tcPr>
          <w:p w14:paraId="45264EDB"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1240" w:type="pct"/>
            <w:tcBorders>
              <w:top w:val="single" w:sz="6" w:space="0" w:color="000000"/>
              <w:left w:val="single" w:sz="6" w:space="0" w:color="000000"/>
            </w:tcBorders>
            <w:shd w:val="clear" w:color="auto" w:fill="CCCCCC"/>
            <w:vAlign w:val="center"/>
          </w:tcPr>
          <w:p w14:paraId="69ABF269"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27" w:type="pct"/>
            <w:tcBorders>
              <w:top w:val="single" w:sz="6" w:space="0" w:color="000000"/>
              <w:left w:val="single" w:sz="6" w:space="0" w:color="000000"/>
            </w:tcBorders>
            <w:shd w:val="clear" w:color="auto" w:fill="CCCCCC"/>
            <w:vAlign w:val="center"/>
          </w:tcPr>
          <w:p w14:paraId="047F9198"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48" w:type="pct"/>
            <w:tcBorders>
              <w:top w:val="single" w:sz="6" w:space="0" w:color="000000"/>
              <w:left w:val="single" w:sz="6" w:space="0" w:color="000000"/>
            </w:tcBorders>
            <w:shd w:val="clear" w:color="auto" w:fill="CCCCCC"/>
            <w:vAlign w:val="center"/>
          </w:tcPr>
          <w:p w14:paraId="2D0139D4"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34" w:type="pct"/>
            <w:tcBorders>
              <w:top w:val="single" w:sz="6" w:space="0" w:color="000000"/>
              <w:left w:val="single" w:sz="6" w:space="0" w:color="000000"/>
            </w:tcBorders>
            <w:shd w:val="clear" w:color="auto" w:fill="CCCCCC"/>
            <w:vAlign w:val="center"/>
          </w:tcPr>
          <w:p w14:paraId="23144A0B"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33" w:type="pct"/>
            <w:tcBorders>
              <w:top w:val="single" w:sz="6" w:space="0" w:color="000000"/>
              <w:left w:val="single" w:sz="6" w:space="0" w:color="000000"/>
            </w:tcBorders>
            <w:shd w:val="clear" w:color="auto" w:fill="CCCCCC"/>
            <w:vAlign w:val="center"/>
          </w:tcPr>
          <w:p w14:paraId="5C693B2C"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29" w:type="pct"/>
            <w:tcBorders>
              <w:top w:val="single" w:sz="6" w:space="0" w:color="000000"/>
              <w:left w:val="single" w:sz="6" w:space="0" w:color="000000"/>
            </w:tcBorders>
            <w:shd w:val="clear" w:color="auto" w:fill="CCCCCC"/>
            <w:vAlign w:val="center"/>
          </w:tcPr>
          <w:p w14:paraId="4C0FE325"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82" w:type="pct"/>
            <w:tcBorders>
              <w:top w:val="single" w:sz="6" w:space="0" w:color="000000"/>
              <w:left w:val="single" w:sz="6" w:space="0" w:color="000000"/>
              <w:right w:val="single" w:sz="6" w:space="0" w:color="000000"/>
            </w:tcBorders>
            <w:shd w:val="clear" w:color="auto" w:fill="CCCCCC"/>
            <w:vAlign w:val="center"/>
          </w:tcPr>
          <w:p w14:paraId="1889EC51"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1C03109C" w14:textId="77777777" w:rsidTr="00087376">
        <w:trPr>
          <w:tblCellSpacing w:w="0" w:type="dxa"/>
        </w:trPr>
        <w:tc>
          <w:tcPr>
            <w:tcW w:w="408" w:type="pct"/>
            <w:tcBorders>
              <w:top w:val="single" w:sz="6" w:space="0" w:color="000000"/>
              <w:left w:val="single" w:sz="6" w:space="0" w:color="000000"/>
            </w:tcBorders>
            <w:shd w:val="clear" w:color="auto" w:fill="auto"/>
            <w:vAlign w:val="center"/>
          </w:tcPr>
          <w:p w14:paraId="52482E02"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1.1.1 </w:t>
            </w:r>
          </w:p>
        </w:tc>
        <w:tc>
          <w:tcPr>
            <w:tcW w:w="1240" w:type="pct"/>
            <w:tcBorders>
              <w:top w:val="single" w:sz="6" w:space="0" w:color="000000"/>
              <w:left w:val="single" w:sz="6" w:space="0" w:color="000000"/>
            </w:tcBorders>
            <w:shd w:val="clear" w:color="auto" w:fill="auto"/>
            <w:vAlign w:val="center"/>
          </w:tcPr>
          <w:p w14:paraId="3619D479" w14:textId="77777777" w:rsidR="00343A0B" w:rsidRPr="00F24286" w:rsidRDefault="00343A0B" w:rsidP="00087376">
            <w:pPr>
              <w:rPr>
                <w:rFonts w:ascii="Times" w:hAnsi="Times"/>
                <w:sz w:val="20"/>
                <w:szCs w:val="20"/>
              </w:rPr>
            </w:pPr>
            <w:r w:rsidRPr="00F24286">
              <w:rPr>
                <w:rFonts w:ascii="Times" w:hAnsi="Times"/>
                <w:sz w:val="20"/>
                <w:szCs w:val="20"/>
              </w:rPr>
              <w:t>An Integrated Framework to Human Factors Methods </w:t>
            </w:r>
          </w:p>
        </w:tc>
        <w:tc>
          <w:tcPr>
            <w:tcW w:w="227" w:type="pct"/>
            <w:tcBorders>
              <w:top w:val="single" w:sz="6" w:space="0" w:color="000000"/>
              <w:left w:val="single" w:sz="6" w:space="0" w:color="000000"/>
            </w:tcBorders>
            <w:shd w:val="clear" w:color="auto" w:fill="auto"/>
            <w:vAlign w:val="center"/>
          </w:tcPr>
          <w:p w14:paraId="17F90651"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448" w:type="pct"/>
            <w:tcBorders>
              <w:top w:val="single" w:sz="6" w:space="0" w:color="000000"/>
              <w:left w:val="single" w:sz="6" w:space="0" w:color="000000"/>
            </w:tcBorders>
            <w:shd w:val="clear" w:color="auto" w:fill="auto"/>
            <w:vAlign w:val="center"/>
          </w:tcPr>
          <w:p w14:paraId="47741B88" w14:textId="77777777" w:rsidR="00343A0B" w:rsidRPr="00F24286" w:rsidRDefault="00343A0B" w:rsidP="00087376">
            <w:pPr>
              <w:rPr>
                <w:rFonts w:ascii="Times" w:hAnsi="Times"/>
                <w:sz w:val="20"/>
                <w:szCs w:val="20"/>
              </w:rPr>
            </w:pPr>
            <w:r w:rsidRPr="00F24286">
              <w:rPr>
                <w:rFonts w:ascii="Times" w:hAnsi="Times"/>
                <w:sz w:val="20"/>
                <w:szCs w:val="20"/>
              </w:rPr>
              <w:t>34 </w:t>
            </w:r>
          </w:p>
        </w:tc>
        <w:tc>
          <w:tcPr>
            <w:tcW w:w="734" w:type="pct"/>
            <w:tcBorders>
              <w:top w:val="single" w:sz="6" w:space="0" w:color="000000"/>
              <w:left w:val="single" w:sz="6" w:space="0" w:color="000000"/>
            </w:tcBorders>
            <w:shd w:val="clear" w:color="auto" w:fill="auto"/>
            <w:vAlign w:val="center"/>
          </w:tcPr>
          <w:p w14:paraId="4C50FC88" w14:textId="77777777" w:rsidR="00343A0B" w:rsidRPr="00F24286" w:rsidRDefault="00343A0B" w:rsidP="00087376">
            <w:pPr>
              <w:rPr>
                <w:rFonts w:ascii="Times" w:hAnsi="Times"/>
                <w:sz w:val="20"/>
                <w:szCs w:val="20"/>
              </w:rPr>
            </w:pPr>
            <w:r w:rsidRPr="00F24286">
              <w:rPr>
                <w:rFonts w:ascii="Times" w:hAnsi="Times"/>
                <w:sz w:val="20"/>
                <w:szCs w:val="20"/>
              </w:rPr>
              <w:t>37 </w:t>
            </w:r>
          </w:p>
        </w:tc>
        <w:tc>
          <w:tcPr>
            <w:tcW w:w="833" w:type="pct"/>
            <w:tcBorders>
              <w:top w:val="single" w:sz="6" w:space="0" w:color="000000"/>
              <w:left w:val="single" w:sz="6" w:space="0" w:color="000000"/>
            </w:tcBorders>
            <w:shd w:val="clear" w:color="auto" w:fill="auto"/>
            <w:vAlign w:val="center"/>
          </w:tcPr>
          <w:p w14:paraId="59F4DC39" w14:textId="77777777" w:rsidR="00343A0B" w:rsidRPr="00F24286" w:rsidRDefault="00343A0B" w:rsidP="00087376">
            <w:pPr>
              <w:rPr>
                <w:rFonts w:ascii="Times" w:hAnsi="Times"/>
                <w:sz w:val="20"/>
                <w:szCs w:val="20"/>
              </w:rPr>
            </w:pPr>
            <w:r w:rsidRPr="00F24286">
              <w:rPr>
                <w:rFonts w:ascii="Times" w:hAnsi="Times"/>
                <w:sz w:val="20"/>
                <w:szCs w:val="20"/>
              </w:rPr>
              <w:t>18 </w:t>
            </w:r>
          </w:p>
        </w:tc>
        <w:tc>
          <w:tcPr>
            <w:tcW w:w="729" w:type="pct"/>
            <w:tcBorders>
              <w:top w:val="single" w:sz="6" w:space="0" w:color="000000"/>
              <w:left w:val="single" w:sz="6" w:space="0" w:color="000000"/>
            </w:tcBorders>
            <w:shd w:val="clear" w:color="auto" w:fill="auto"/>
            <w:vAlign w:val="center"/>
          </w:tcPr>
          <w:p w14:paraId="21B16959" w14:textId="77777777" w:rsidR="00343A0B" w:rsidRPr="00F24286" w:rsidRDefault="00343A0B" w:rsidP="00087376">
            <w:pPr>
              <w:rPr>
                <w:rFonts w:ascii="Times" w:hAnsi="Times"/>
                <w:sz w:val="20"/>
                <w:szCs w:val="20"/>
              </w:rPr>
            </w:pPr>
            <w:r w:rsidRPr="00F24286">
              <w:rPr>
                <w:rFonts w:ascii="Times" w:hAnsi="Times"/>
                <w:sz w:val="20"/>
                <w:szCs w:val="20"/>
              </w:rPr>
              <w:t>16 </w:t>
            </w:r>
          </w:p>
        </w:tc>
        <w:tc>
          <w:tcPr>
            <w:tcW w:w="382" w:type="pct"/>
            <w:tcBorders>
              <w:top w:val="single" w:sz="6" w:space="0" w:color="000000"/>
              <w:left w:val="single" w:sz="6" w:space="0" w:color="000000"/>
              <w:right w:val="single" w:sz="6" w:space="0" w:color="000000"/>
            </w:tcBorders>
            <w:shd w:val="clear" w:color="auto" w:fill="auto"/>
            <w:vAlign w:val="center"/>
          </w:tcPr>
          <w:p w14:paraId="2E2351BA" w14:textId="77777777" w:rsidR="00343A0B" w:rsidRPr="00F24286" w:rsidRDefault="00343A0B" w:rsidP="00087376">
            <w:pPr>
              <w:rPr>
                <w:rFonts w:ascii="Times" w:hAnsi="Times"/>
                <w:sz w:val="20"/>
                <w:szCs w:val="20"/>
              </w:rPr>
            </w:pPr>
            <w:r w:rsidRPr="00F24286">
              <w:rPr>
                <w:rFonts w:ascii="Times" w:hAnsi="Times"/>
                <w:sz w:val="20"/>
                <w:szCs w:val="20"/>
              </w:rPr>
              <w:t>15_TUC </w:t>
            </w:r>
          </w:p>
        </w:tc>
      </w:tr>
      <w:tr w:rsidR="00343A0B" w:rsidRPr="00F24286" w14:paraId="40C245E2" w14:textId="77777777" w:rsidTr="00087376">
        <w:trPr>
          <w:tblCellSpacing w:w="0" w:type="dxa"/>
        </w:trPr>
        <w:tc>
          <w:tcPr>
            <w:tcW w:w="408" w:type="pct"/>
            <w:tcBorders>
              <w:top w:val="single" w:sz="6" w:space="0" w:color="000000"/>
            </w:tcBorders>
            <w:shd w:val="clear" w:color="auto" w:fill="auto"/>
            <w:vAlign w:val="center"/>
          </w:tcPr>
          <w:p w14:paraId="3CA0E17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240" w:type="pct"/>
            <w:tcBorders>
              <w:top w:val="single" w:sz="6" w:space="0" w:color="000000"/>
            </w:tcBorders>
            <w:shd w:val="clear" w:color="auto" w:fill="auto"/>
            <w:vAlign w:val="center"/>
          </w:tcPr>
          <w:p w14:paraId="02F5DC2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27" w:type="pct"/>
            <w:tcBorders>
              <w:top w:val="single" w:sz="6" w:space="0" w:color="000000"/>
            </w:tcBorders>
            <w:shd w:val="clear" w:color="auto" w:fill="auto"/>
            <w:vAlign w:val="center"/>
          </w:tcPr>
          <w:p w14:paraId="2D0AD8A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48" w:type="pct"/>
            <w:tcBorders>
              <w:top w:val="single" w:sz="6" w:space="0" w:color="000000"/>
            </w:tcBorders>
            <w:shd w:val="clear" w:color="auto" w:fill="auto"/>
            <w:vAlign w:val="center"/>
          </w:tcPr>
          <w:p w14:paraId="1426190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34" w:type="pct"/>
            <w:tcBorders>
              <w:top w:val="single" w:sz="6" w:space="0" w:color="000000"/>
            </w:tcBorders>
            <w:shd w:val="clear" w:color="auto" w:fill="auto"/>
            <w:vAlign w:val="center"/>
          </w:tcPr>
          <w:p w14:paraId="149BA97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3" w:type="pct"/>
            <w:tcBorders>
              <w:top w:val="single" w:sz="6" w:space="0" w:color="000000"/>
            </w:tcBorders>
            <w:shd w:val="clear" w:color="auto" w:fill="auto"/>
            <w:vAlign w:val="center"/>
          </w:tcPr>
          <w:p w14:paraId="32C023D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29" w:type="pct"/>
            <w:tcBorders>
              <w:top w:val="single" w:sz="6" w:space="0" w:color="000000"/>
            </w:tcBorders>
            <w:shd w:val="clear" w:color="auto" w:fill="auto"/>
            <w:vAlign w:val="center"/>
          </w:tcPr>
          <w:p w14:paraId="102C26D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2" w:type="pct"/>
            <w:tcBorders>
              <w:top w:val="single" w:sz="6" w:space="0" w:color="000000"/>
            </w:tcBorders>
            <w:shd w:val="clear" w:color="auto" w:fill="auto"/>
            <w:vAlign w:val="center"/>
          </w:tcPr>
          <w:p w14:paraId="08DA7B8B"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7FFC664" w14:textId="77777777" w:rsidR="00343A0B" w:rsidRDefault="00343A0B" w:rsidP="00343A0B">
      <w:pPr>
        <w:rPr>
          <w:rFonts w:ascii="Times" w:hAnsi="Times"/>
          <w:sz w:val="20"/>
          <w:szCs w:val="20"/>
        </w:rPr>
      </w:pPr>
    </w:p>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60782ED0" w14:textId="77777777" w:rsidTr="00087376">
        <w:trPr>
          <w:tblCellSpacing w:w="0" w:type="dxa"/>
        </w:trPr>
        <w:tc>
          <w:tcPr>
            <w:tcW w:w="5000" w:type="pct"/>
            <w:shd w:val="clear" w:color="auto" w:fill="auto"/>
            <w:vAlign w:val="center"/>
          </w:tcPr>
          <w:p w14:paraId="2A6ADB9F" w14:textId="7B72E5FD" w:rsidR="00343A0B" w:rsidRPr="00F24286" w:rsidRDefault="00343A0B" w:rsidP="00087376">
            <w:pPr>
              <w:pStyle w:val="Heading2"/>
              <w:rPr>
                <w:bCs/>
                <w:szCs w:val="32"/>
              </w:rPr>
            </w:pPr>
            <w:bookmarkStart w:id="369" w:name="_Toc75585213"/>
            <w:bookmarkStart w:id="370" w:name="_Toc203459640"/>
            <w:bookmarkStart w:id="371" w:name="_Toc169265342"/>
            <w:r w:rsidRPr="00F24286">
              <w:rPr>
                <w:bCs/>
                <w:szCs w:val="32"/>
              </w:rPr>
              <w:t>WP2 Task1.1.2 - System and tools functional and quality specs def</w:t>
            </w:r>
            <w:bookmarkEnd w:id="369"/>
            <w:bookmarkEnd w:id="370"/>
            <w:bookmarkEnd w:id="371"/>
          </w:p>
        </w:tc>
      </w:tr>
      <w:tr w:rsidR="00343A0B" w:rsidRPr="00F24286" w14:paraId="4F43B7E8" w14:textId="77777777" w:rsidTr="00087376">
        <w:trPr>
          <w:tblCellSpacing w:w="0" w:type="dxa"/>
        </w:trPr>
        <w:tc>
          <w:tcPr>
            <w:tcW w:w="5000" w:type="pct"/>
            <w:shd w:val="clear" w:color="auto" w:fill="auto"/>
            <w:vAlign w:val="center"/>
          </w:tcPr>
          <w:p w14:paraId="7DA8C96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F87D266" w14:textId="77777777" w:rsidTr="00087376">
        <w:trPr>
          <w:tblCellSpacing w:w="0" w:type="dxa"/>
        </w:trPr>
        <w:tc>
          <w:tcPr>
            <w:tcW w:w="5000" w:type="pct"/>
            <w:shd w:val="clear" w:color="auto" w:fill="auto"/>
            <w:vAlign w:val="center"/>
          </w:tcPr>
          <w:p w14:paraId="73F3155F" w14:textId="2095BF60" w:rsidR="00343A0B" w:rsidRPr="00F24286" w:rsidRDefault="00343A0B" w:rsidP="00087376">
            <w:pPr>
              <w:pStyle w:val="Heading3"/>
              <w:rPr>
                <w:bCs/>
              </w:rPr>
            </w:pPr>
            <w:bookmarkStart w:id="372" w:name="_Toc75585214"/>
            <w:bookmarkStart w:id="373" w:name="_Toc169265343"/>
            <w:r w:rsidRPr="00F24286">
              <w:rPr>
                <w:bCs/>
              </w:rPr>
              <w:t>WP2 Task1.1.2 - Task objectives and starting point of work at beginning of reporting period</w:t>
            </w:r>
            <w:bookmarkEnd w:id="372"/>
            <w:bookmarkEnd w:id="373"/>
          </w:p>
        </w:tc>
      </w:tr>
      <w:tr w:rsidR="00343A0B" w:rsidRPr="00F24286" w14:paraId="09324712" w14:textId="77777777" w:rsidTr="00087376">
        <w:trPr>
          <w:tblCellSpacing w:w="0" w:type="dxa"/>
        </w:trPr>
        <w:tc>
          <w:tcPr>
            <w:tcW w:w="5000" w:type="pct"/>
            <w:shd w:val="clear" w:color="auto" w:fill="auto"/>
            <w:vAlign w:val="center"/>
          </w:tcPr>
          <w:p w14:paraId="289F7AAF" w14:textId="77777777" w:rsidR="00343A0B" w:rsidRPr="00F24286" w:rsidRDefault="00343A0B" w:rsidP="00087376">
            <w:pPr>
              <w:rPr>
                <w:rFonts w:ascii="Times" w:hAnsi="Times"/>
                <w:sz w:val="20"/>
                <w:szCs w:val="20"/>
              </w:rPr>
            </w:pPr>
            <w:r w:rsidRPr="00F24286">
              <w:rPr>
                <w:rFonts w:ascii="Times" w:hAnsi="Times"/>
                <w:sz w:val="20"/>
                <w:szCs w:val="20"/>
              </w:rPr>
              <w:t>- Definition of the functional specifications - Definition of the quality specifications</w:t>
            </w:r>
          </w:p>
        </w:tc>
      </w:tr>
      <w:tr w:rsidR="00343A0B" w:rsidRPr="00F24286" w14:paraId="09F5E963" w14:textId="77777777" w:rsidTr="00087376">
        <w:trPr>
          <w:tblCellSpacing w:w="0" w:type="dxa"/>
        </w:trPr>
        <w:tc>
          <w:tcPr>
            <w:tcW w:w="5000" w:type="pct"/>
            <w:shd w:val="clear" w:color="auto" w:fill="auto"/>
            <w:vAlign w:val="center"/>
          </w:tcPr>
          <w:p w14:paraId="68DD398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F1207CB" w14:textId="77777777" w:rsidTr="00087376">
        <w:trPr>
          <w:tblCellSpacing w:w="0" w:type="dxa"/>
        </w:trPr>
        <w:tc>
          <w:tcPr>
            <w:tcW w:w="5000" w:type="pct"/>
            <w:shd w:val="clear" w:color="auto" w:fill="auto"/>
            <w:vAlign w:val="center"/>
          </w:tcPr>
          <w:p w14:paraId="3A07248D" w14:textId="271565E1" w:rsidR="00343A0B" w:rsidRPr="00F24286" w:rsidRDefault="00343A0B" w:rsidP="00087376">
            <w:pPr>
              <w:pStyle w:val="Heading3"/>
              <w:rPr>
                <w:bCs/>
              </w:rPr>
            </w:pPr>
            <w:bookmarkStart w:id="374" w:name="_Toc75585215"/>
            <w:bookmarkStart w:id="375" w:name="_Toc169265344"/>
            <w:r w:rsidRPr="00F24286">
              <w:rPr>
                <w:bCs/>
              </w:rPr>
              <w:t>WP2 Task1.1.2 - Progress towards objectives</w:t>
            </w:r>
            <w:bookmarkEnd w:id="374"/>
            <w:bookmarkEnd w:id="375"/>
          </w:p>
        </w:tc>
      </w:tr>
      <w:tr w:rsidR="00343A0B" w:rsidRPr="00F24286" w14:paraId="7463110A" w14:textId="77777777" w:rsidTr="00087376">
        <w:trPr>
          <w:tblCellSpacing w:w="0" w:type="dxa"/>
        </w:trPr>
        <w:tc>
          <w:tcPr>
            <w:tcW w:w="5000" w:type="pct"/>
            <w:shd w:val="clear" w:color="auto" w:fill="auto"/>
            <w:vAlign w:val="center"/>
          </w:tcPr>
          <w:p w14:paraId="31C1D708" w14:textId="77777777" w:rsidR="00343A0B" w:rsidRPr="00F24286" w:rsidRDefault="00343A0B" w:rsidP="00087376">
            <w:pPr>
              <w:rPr>
                <w:rFonts w:ascii="Times" w:hAnsi="Times"/>
                <w:sz w:val="20"/>
                <w:szCs w:val="20"/>
              </w:rPr>
            </w:pPr>
            <w:r w:rsidRPr="00F24286">
              <w:rPr>
                <w:rFonts w:ascii="Times" w:hAnsi="Times"/>
                <w:sz w:val="20"/>
                <w:szCs w:val="20"/>
              </w:rPr>
              <w:t xml:space="preserve">Architectural specs are nearly ready. Functional specs are ready for TM, FPE, DB, DBQ and the specs for DET/DEG (ALBA) are coming in the </w:t>
            </w:r>
            <w:r>
              <w:rPr>
                <w:rFonts w:ascii="Times" w:hAnsi="Times"/>
                <w:sz w:val="20"/>
                <w:szCs w:val="20"/>
              </w:rPr>
              <w:t>period</w:t>
            </w:r>
            <w:r w:rsidRPr="00F24286">
              <w:rPr>
                <w:rFonts w:ascii="Times" w:hAnsi="Times"/>
                <w:sz w:val="20"/>
                <w:szCs w:val="20"/>
              </w:rPr>
              <w:t xml:space="preserve">. </w:t>
            </w:r>
          </w:p>
        </w:tc>
      </w:tr>
      <w:tr w:rsidR="00343A0B" w:rsidRPr="00F24286" w14:paraId="4930700B" w14:textId="77777777" w:rsidTr="00087376">
        <w:trPr>
          <w:tblCellSpacing w:w="0" w:type="dxa"/>
        </w:trPr>
        <w:tc>
          <w:tcPr>
            <w:tcW w:w="5000" w:type="pct"/>
            <w:shd w:val="clear" w:color="auto" w:fill="auto"/>
            <w:vAlign w:val="center"/>
          </w:tcPr>
          <w:p w14:paraId="1791A33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F8D1BB7" w14:textId="77777777" w:rsidTr="00087376">
        <w:trPr>
          <w:tblCellSpacing w:w="0" w:type="dxa"/>
        </w:trPr>
        <w:tc>
          <w:tcPr>
            <w:tcW w:w="5000" w:type="pct"/>
            <w:shd w:val="clear" w:color="auto" w:fill="auto"/>
            <w:vAlign w:val="center"/>
          </w:tcPr>
          <w:p w14:paraId="62472CC3" w14:textId="20763EAB" w:rsidR="00343A0B" w:rsidRPr="00F24286" w:rsidRDefault="00343A0B" w:rsidP="00087376">
            <w:pPr>
              <w:pStyle w:val="Heading3"/>
              <w:rPr>
                <w:bCs/>
              </w:rPr>
            </w:pPr>
            <w:bookmarkStart w:id="376" w:name="_Toc75585216"/>
            <w:bookmarkStart w:id="377" w:name="_Toc169265345"/>
            <w:r w:rsidRPr="00F24286">
              <w:rPr>
                <w:bCs/>
              </w:rPr>
              <w:t>WP2 Task1.1.2 - Deviation from the project program and corrective actions taken/suggested</w:t>
            </w:r>
            <w:bookmarkEnd w:id="376"/>
            <w:bookmarkEnd w:id="377"/>
          </w:p>
        </w:tc>
      </w:tr>
      <w:tr w:rsidR="00343A0B" w:rsidRPr="00F24286" w14:paraId="4D198277" w14:textId="77777777" w:rsidTr="00087376">
        <w:trPr>
          <w:tblCellSpacing w:w="0" w:type="dxa"/>
        </w:trPr>
        <w:tc>
          <w:tcPr>
            <w:tcW w:w="5000" w:type="pct"/>
            <w:shd w:val="clear" w:color="auto" w:fill="auto"/>
            <w:vAlign w:val="center"/>
          </w:tcPr>
          <w:p w14:paraId="436D2461" w14:textId="77777777" w:rsidR="00343A0B" w:rsidRPr="00F24286" w:rsidRDefault="00343A0B" w:rsidP="00087376">
            <w:pPr>
              <w:rPr>
                <w:rFonts w:ascii="Times" w:hAnsi="Times"/>
                <w:sz w:val="20"/>
                <w:szCs w:val="20"/>
              </w:rPr>
            </w:pPr>
            <w:r w:rsidRPr="00F24286">
              <w:rPr>
                <w:rFonts w:ascii="Times" w:hAnsi="Times"/>
                <w:sz w:val="20"/>
                <w:szCs w:val="20"/>
              </w:rPr>
              <w:t>Specs for ESB and FTB are missing and we suggest to remove them from the master plan.</w:t>
            </w:r>
          </w:p>
        </w:tc>
      </w:tr>
      <w:tr w:rsidR="00343A0B" w:rsidRPr="00F24286" w14:paraId="6177AEF5" w14:textId="77777777" w:rsidTr="00087376">
        <w:trPr>
          <w:tblCellSpacing w:w="0" w:type="dxa"/>
        </w:trPr>
        <w:tc>
          <w:tcPr>
            <w:tcW w:w="5000" w:type="pct"/>
            <w:shd w:val="clear" w:color="auto" w:fill="auto"/>
            <w:vAlign w:val="center"/>
          </w:tcPr>
          <w:p w14:paraId="66AEF84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D07721E" w14:textId="77777777" w:rsidTr="00087376">
        <w:trPr>
          <w:tblCellSpacing w:w="0" w:type="dxa"/>
        </w:trPr>
        <w:tc>
          <w:tcPr>
            <w:tcW w:w="5000" w:type="pct"/>
            <w:shd w:val="clear" w:color="auto" w:fill="auto"/>
            <w:vAlign w:val="center"/>
          </w:tcPr>
          <w:p w14:paraId="477FCDD0" w14:textId="72C89402" w:rsidR="00343A0B" w:rsidRPr="00F24286" w:rsidRDefault="00343A0B" w:rsidP="00087376">
            <w:pPr>
              <w:pStyle w:val="Heading3"/>
              <w:rPr>
                <w:bCs/>
              </w:rPr>
            </w:pPr>
            <w:bookmarkStart w:id="378" w:name="_Toc75585217"/>
            <w:bookmarkStart w:id="379" w:name="_Toc169265346"/>
            <w:r w:rsidRPr="00F24286">
              <w:rPr>
                <w:bCs/>
              </w:rPr>
              <w:t>WP2 Task1.1.2 - List of Deliverables</w:t>
            </w:r>
            <w:bookmarkEnd w:id="378"/>
            <w:bookmarkEnd w:id="379"/>
          </w:p>
        </w:tc>
      </w:tr>
    </w:tbl>
    <w:p w14:paraId="71B19C4C"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44"/>
        <w:gridCol w:w="1658"/>
        <w:gridCol w:w="432"/>
        <w:gridCol w:w="947"/>
        <w:gridCol w:w="1538"/>
        <w:gridCol w:w="1836"/>
        <w:gridCol w:w="1590"/>
        <w:gridCol w:w="1102"/>
      </w:tblGrid>
      <w:tr w:rsidR="00343A0B" w:rsidRPr="00F24286" w14:paraId="1C4AF9E4" w14:textId="77777777" w:rsidTr="00087376">
        <w:trPr>
          <w:tblCellSpacing w:w="0" w:type="dxa"/>
        </w:trPr>
        <w:tc>
          <w:tcPr>
            <w:tcW w:w="355" w:type="pct"/>
            <w:shd w:val="clear" w:color="auto" w:fill="auto"/>
            <w:vAlign w:val="center"/>
          </w:tcPr>
          <w:p w14:paraId="45C600A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75" w:type="pct"/>
            <w:shd w:val="clear" w:color="auto" w:fill="auto"/>
            <w:vAlign w:val="center"/>
          </w:tcPr>
          <w:p w14:paraId="5814CA6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shd w:val="clear" w:color="auto" w:fill="auto"/>
            <w:vAlign w:val="center"/>
          </w:tcPr>
          <w:p w14:paraId="30A6D92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0" w:type="pct"/>
            <w:shd w:val="clear" w:color="auto" w:fill="auto"/>
            <w:vAlign w:val="center"/>
          </w:tcPr>
          <w:p w14:paraId="0BE52B9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3" w:type="pct"/>
            <w:shd w:val="clear" w:color="auto" w:fill="auto"/>
            <w:vAlign w:val="center"/>
          </w:tcPr>
          <w:p w14:paraId="71C6472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66" w:type="pct"/>
            <w:shd w:val="clear" w:color="auto" w:fill="auto"/>
            <w:vAlign w:val="center"/>
          </w:tcPr>
          <w:p w14:paraId="5EA564D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0" w:type="pct"/>
            <w:shd w:val="clear" w:color="auto" w:fill="auto"/>
            <w:vAlign w:val="center"/>
          </w:tcPr>
          <w:p w14:paraId="0A1A375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94" w:type="pct"/>
            <w:shd w:val="clear" w:color="auto" w:fill="auto"/>
            <w:vAlign w:val="center"/>
          </w:tcPr>
          <w:p w14:paraId="2AC9D70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70B295A" w14:textId="77777777" w:rsidTr="00087376">
        <w:trPr>
          <w:tblCellSpacing w:w="0" w:type="dxa"/>
        </w:trPr>
        <w:tc>
          <w:tcPr>
            <w:tcW w:w="355" w:type="pct"/>
            <w:tcBorders>
              <w:top w:val="single" w:sz="6" w:space="0" w:color="000000"/>
              <w:left w:val="single" w:sz="6" w:space="0" w:color="000000"/>
            </w:tcBorders>
            <w:shd w:val="clear" w:color="auto" w:fill="CCCCCC"/>
            <w:vAlign w:val="center"/>
          </w:tcPr>
          <w:p w14:paraId="03616B36"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75" w:type="pct"/>
            <w:tcBorders>
              <w:top w:val="single" w:sz="6" w:space="0" w:color="000000"/>
              <w:left w:val="single" w:sz="6" w:space="0" w:color="000000"/>
            </w:tcBorders>
            <w:shd w:val="clear" w:color="auto" w:fill="CCCCCC"/>
            <w:vAlign w:val="center"/>
          </w:tcPr>
          <w:p w14:paraId="4B5A9FC1"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6" w:type="pct"/>
            <w:tcBorders>
              <w:top w:val="single" w:sz="6" w:space="0" w:color="000000"/>
              <w:left w:val="single" w:sz="6" w:space="0" w:color="000000"/>
            </w:tcBorders>
            <w:shd w:val="clear" w:color="auto" w:fill="CCCCCC"/>
            <w:vAlign w:val="center"/>
          </w:tcPr>
          <w:p w14:paraId="6EAF7E3C"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10" w:type="pct"/>
            <w:tcBorders>
              <w:top w:val="single" w:sz="6" w:space="0" w:color="000000"/>
              <w:left w:val="single" w:sz="6" w:space="0" w:color="000000"/>
            </w:tcBorders>
            <w:shd w:val="clear" w:color="auto" w:fill="CCCCCC"/>
            <w:vAlign w:val="center"/>
          </w:tcPr>
          <w:p w14:paraId="5D8ABCCE"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13" w:type="pct"/>
            <w:tcBorders>
              <w:top w:val="single" w:sz="6" w:space="0" w:color="000000"/>
              <w:left w:val="single" w:sz="6" w:space="0" w:color="000000"/>
            </w:tcBorders>
            <w:shd w:val="clear" w:color="auto" w:fill="CCCCCC"/>
            <w:vAlign w:val="center"/>
          </w:tcPr>
          <w:p w14:paraId="2E7A122A"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66" w:type="pct"/>
            <w:tcBorders>
              <w:top w:val="single" w:sz="6" w:space="0" w:color="000000"/>
              <w:left w:val="single" w:sz="6" w:space="0" w:color="000000"/>
            </w:tcBorders>
            <w:shd w:val="clear" w:color="auto" w:fill="CCCCCC"/>
            <w:vAlign w:val="center"/>
          </w:tcPr>
          <w:p w14:paraId="1C179B3E"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40" w:type="pct"/>
            <w:tcBorders>
              <w:top w:val="single" w:sz="6" w:space="0" w:color="000000"/>
              <w:left w:val="single" w:sz="6" w:space="0" w:color="000000"/>
            </w:tcBorders>
            <w:shd w:val="clear" w:color="auto" w:fill="CCCCCC"/>
            <w:vAlign w:val="center"/>
          </w:tcPr>
          <w:p w14:paraId="50AB6606"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94" w:type="pct"/>
            <w:tcBorders>
              <w:top w:val="single" w:sz="6" w:space="0" w:color="000000"/>
              <w:left w:val="single" w:sz="6" w:space="0" w:color="000000"/>
              <w:right w:val="single" w:sz="6" w:space="0" w:color="000000"/>
            </w:tcBorders>
            <w:shd w:val="clear" w:color="auto" w:fill="CCCCCC"/>
            <w:vAlign w:val="center"/>
          </w:tcPr>
          <w:p w14:paraId="5A75DF7A"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45F92271" w14:textId="77777777" w:rsidTr="00087376">
        <w:trPr>
          <w:tblCellSpacing w:w="0" w:type="dxa"/>
        </w:trPr>
        <w:tc>
          <w:tcPr>
            <w:tcW w:w="355" w:type="pct"/>
            <w:tcBorders>
              <w:top w:val="single" w:sz="6" w:space="0" w:color="000000"/>
              <w:left w:val="single" w:sz="6" w:space="0" w:color="000000"/>
            </w:tcBorders>
            <w:shd w:val="clear" w:color="auto" w:fill="auto"/>
            <w:vAlign w:val="center"/>
          </w:tcPr>
          <w:p w14:paraId="023E6054" w14:textId="77777777" w:rsidR="00343A0B" w:rsidRPr="00F24286" w:rsidRDefault="00343A0B" w:rsidP="00087376">
            <w:pPr>
              <w:rPr>
                <w:rFonts w:ascii="Times" w:hAnsi="Times"/>
                <w:sz w:val="20"/>
                <w:szCs w:val="20"/>
              </w:rPr>
            </w:pPr>
            <w:r>
              <w:rPr>
                <w:rFonts w:ascii="Times" w:hAnsi="Times"/>
                <w:sz w:val="20"/>
                <w:szCs w:val="20"/>
              </w:rPr>
              <w:t>D1.1.2</w:t>
            </w:r>
            <w:r w:rsidRPr="00F24286">
              <w:rPr>
                <w:rFonts w:ascii="Times" w:hAnsi="Times"/>
                <w:sz w:val="20"/>
                <w:szCs w:val="20"/>
              </w:rPr>
              <w:t> </w:t>
            </w:r>
          </w:p>
        </w:tc>
        <w:tc>
          <w:tcPr>
            <w:tcW w:w="875" w:type="pct"/>
            <w:tcBorders>
              <w:top w:val="single" w:sz="6" w:space="0" w:color="000000"/>
              <w:left w:val="single" w:sz="6" w:space="0" w:color="000000"/>
            </w:tcBorders>
            <w:shd w:val="clear" w:color="auto" w:fill="auto"/>
            <w:vAlign w:val="center"/>
          </w:tcPr>
          <w:p w14:paraId="2E022918" w14:textId="77777777" w:rsidR="00343A0B" w:rsidRPr="00F24286" w:rsidRDefault="00343A0B" w:rsidP="00087376">
            <w:pPr>
              <w:rPr>
                <w:rFonts w:ascii="Times" w:hAnsi="Times"/>
                <w:sz w:val="20"/>
                <w:szCs w:val="20"/>
              </w:rPr>
            </w:pPr>
            <w:r w:rsidRPr="00F24286">
              <w:rPr>
                <w:rFonts w:ascii="Times" w:hAnsi="Times"/>
                <w:sz w:val="20"/>
                <w:szCs w:val="20"/>
              </w:rPr>
              <w:t>Wiki 1.1.2 Subtask page </w:t>
            </w:r>
          </w:p>
        </w:tc>
        <w:tc>
          <w:tcPr>
            <w:tcW w:w="246" w:type="pct"/>
            <w:tcBorders>
              <w:top w:val="single" w:sz="6" w:space="0" w:color="000000"/>
              <w:left w:val="single" w:sz="6" w:space="0" w:color="000000"/>
            </w:tcBorders>
            <w:shd w:val="clear" w:color="auto" w:fill="auto"/>
            <w:vAlign w:val="center"/>
          </w:tcPr>
          <w:p w14:paraId="23EF4880"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510" w:type="pct"/>
            <w:tcBorders>
              <w:top w:val="single" w:sz="6" w:space="0" w:color="000000"/>
              <w:left w:val="single" w:sz="6" w:space="0" w:color="000000"/>
            </w:tcBorders>
            <w:shd w:val="clear" w:color="auto" w:fill="auto"/>
            <w:vAlign w:val="center"/>
          </w:tcPr>
          <w:p w14:paraId="2DBD2B9F" w14:textId="77777777" w:rsidR="00343A0B" w:rsidRPr="00F24286" w:rsidRDefault="00343A0B" w:rsidP="00087376">
            <w:pPr>
              <w:rPr>
                <w:rFonts w:ascii="Times" w:hAnsi="Times"/>
                <w:sz w:val="20"/>
                <w:szCs w:val="20"/>
              </w:rPr>
            </w:pPr>
            <w:r w:rsidRPr="00F24286">
              <w:rPr>
                <w:rFonts w:ascii="Times" w:hAnsi="Times"/>
                <w:sz w:val="20"/>
                <w:szCs w:val="20"/>
              </w:rPr>
              <w:t>31 </w:t>
            </w:r>
          </w:p>
        </w:tc>
        <w:tc>
          <w:tcPr>
            <w:tcW w:w="813" w:type="pct"/>
            <w:tcBorders>
              <w:top w:val="single" w:sz="6" w:space="0" w:color="000000"/>
              <w:left w:val="single" w:sz="6" w:space="0" w:color="000000"/>
            </w:tcBorders>
            <w:shd w:val="clear" w:color="auto" w:fill="auto"/>
            <w:vAlign w:val="center"/>
          </w:tcPr>
          <w:p w14:paraId="4D3F336D" w14:textId="77777777" w:rsidR="00343A0B" w:rsidRPr="00F24286" w:rsidRDefault="00343A0B" w:rsidP="00087376">
            <w:pPr>
              <w:rPr>
                <w:rFonts w:ascii="Times" w:hAnsi="Times"/>
                <w:sz w:val="20"/>
                <w:szCs w:val="20"/>
              </w:rPr>
            </w:pPr>
            <w:r w:rsidRPr="00F24286">
              <w:rPr>
                <w:rFonts w:ascii="Times" w:hAnsi="Times"/>
                <w:sz w:val="20"/>
                <w:szCs w:val="20"/>
              </w:rPr>
              <w:t>40 </w:t>
            </w:r>
          </w:p>
        </w:tc>
        <w:tc>
          <w:tcPr>
            <w:tcW w:w="966" w:type="pct"/>
            <w:tcBorders>
              <w:top w:val="single" w:sz="6" w:space="0" w:color="000000"/>
              <w:left w:val="single" w:sz="6" w:space="0" w:color="000000"/>
            </w:tcBorders>
            <w:shd w:val="clear" w:color="auto" w:fill="auto"/>
            <w:vAlign w:val="center"/>
          </w:tcPr>
          <w:p w14:paraId="0CA4AD13" w14:textId="77777777" w:rsidR="00343A0B" w:rsidRPr="00F24286" w:rsidRDefault="00343A0B" w:rsidP="00087376">
            <w:pPr>
              <w:rPr>
                <w:rFonts w:ascii="Times" w:hAnsi="Times"/>
                <w:sz w:val="20"/>
                <w:szCs w:val="20"/>
              </w:rPr>
            </w:pPr>
            <w:r w:rsidRPr="00F24286">
              <w:rPr>
                <w:rFonts w:ascii="Times" w:hAnsi="Times"/>
                <w:sz w:val="20"/>
                <w:szCs w:val="20"/>
              </w:rPr>
              <w:t>6 </w:t>
            </w:r>
          </w:p>
        </w:tc>
        <w:tc>
          <w:tcPr>
            <w:tcW w:w="840" w:type="pct"/>
            <w:tcBorders>
              <w:top w:val="single" w:sz="6" w:space="0" w:color="000000"/>
              <w:left w:val="single" w:sz="6" w:space="0" w:color="000000"/>
            </w:tcBorders>
            <w:shd w:val="clear" w:color="auto" w:fill="auto"/>
            <w:vAlign w:val="center"/>
          </w:tcPr>
          <w:p w14:paraId="24906887"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394" w:type="pct"/>
            <w:tcBorders>
              <w:top w:val="single" w:sz="6" w:space="0" w:color="000000"/>
              <w:left w:val="single" w:sz="6" w:space="0" w:color="000000"/>
              <w:right w:val="single" w:sz="6" w:space="0" w:color="000000"/>
            </w:tcBorders>
            <w:shd w:val="clear" w:color="auto" w:fill="auto"/>
            <w:vAlign w:val="center"/>
          </w:tcPr>
          <w:p w14:paraId="5306C67A" w14:textId="77777777" w:rsidR="00343A0B" w:rsidRPr="00F24286" w:rsidRDefault="00343A0B" w:rsidP="00087376">
            <w:pPr>
              <w:rPr>
                <w:rFonts w:ascii="Times" w:hAnsi="Times"/>
                <w:sz w:val="20"/>
                <w:szCs w:val="20"/>
              </w:rPr>
            </w:pPr>
            <w:r w:rsidRPr="00F24286">
              <w:rPr>
                <w:rFonts w:ascii="Times" w:hAnsi="Times"/>
                <w:sz w:val="20"/>
                <w:szCs w:val="20"/>
              </w:rPr>
              <w:t>20_EXIMIA </w:t>
            </w:r>
          </w:p>
        </w:tc>
      </w:tr>
      <w:tr w:rsidR="00343A0B" w:rsidRPr="00F24286" w14:paraId="2BFA90D8" w14:textId="77777777" w:rsidTr="00087376">
        <w:trPr>
          <w:tblCellSpacing w:w="0" w:type="dxa"/>
        </w:trPr>
        <w:tc>
          <w:tcPr>
            <w:tcW w:w="355" w:type="pct"/>
            <w:tcBorders>
              <w:top w:val="single" w:sz="6" w:space="0" w:color="000000"/>
            </w:tcBorders>
            <w:shd w:val="clear" w:color="auto" w:fill="auto"/>
            <w:vAlign w:val="center"/>
          </w:tcPr>
          <w:p w14:paraId="01AB270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75" w:type="pct"/>
            <w:tcBorders>
              <w:top w:val="single" w:sz="6" w:space="0" w:color="000000"/>
            </w:tcBorders>
            <w:shd w:val="clear" w:color="auto" w:fill="auto"/>
            <w:vAlign w:val="center"/>
          </w:tcPr>
          <w:p w14:paraId="1E046F6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tcBorders>
              <w:top w:val="single" w:sz="6" w:space="0" w:color="000000"/>
            </w:tcBorders>
            <w:shd w:val="clear" w:color="auto" w:fill="auto"/>
            <w:vAlign w:val="center"/>
          </w:tcPr>
          <w:p w14:paraId="2B3205E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0" w:type="pct"/>
            <w:tcBorders>
              <w:top w:val="single" w:sz="6" w:space="0" w:color="000000"/>
            </w:tcBorders>
            <w:shd w:val="clear" w:color="auto" w:fill="auto"/>
            <w:vAlign w:val="center"/>
          </w:tcPr>
          <w:p w14:paraId="39185C3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3" w:type="pct"/>
            <w:tcBorders>
              <w:top w:val="single" w:sz="6" w:space="0" w:color="000000"/>
            </w:tcBorders>
            <w:shd w:val="clear" w:color="auto" w:fill="auto"/>
            <w:vAlign w:val="center"/>
          </w:tcPr>
          <w:p w14:paraId="7696446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66" w:type="pct"/>
            <w:tcBorders>
              <w:top w:val="single" w:sz="6" w:space="0" w:color="000000"/>
            </w:tcBorders>
            <w:shd w:val="clear" w:color="auto" w:fill="auto"/>
            <w:vAlign w:val="center"/>
          </w:tcPr>
          <w:p w14:paraId="7DCC0E5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0" w:type="pct"/>
            <w:tcBorders>
              <w:top w:val="single" w:sz="6" w:space="0" w:color="000000"/>
            </w:tcBorders>
            <w:shd w:val="clear" w:color="auto" w:fill="auto"/>
            <w:vAlign w:val="center"/>
          </w:tcPr>
          <w:p w14:paraId="1850274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94" w:type="pct"/>
            <w:tcBorders>
              <w:top w:val="single" w:sz="6" w:space="0" w:color="000000"/>
            </w:tcBorders>
            <w:shd w:val="clear" w:color="auto" w:fill="auto"/>
            <w:vAlign w:val="center"/>
          </w:tcPr>
          <w:p w14:paraId="55FED33C"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46938576" w14:textId="77777777" w:rsidR="00343A0B" w:rsidRDefault="00343A0B" w:rsidP="00343A0B">
      <w:pPr>
        <w:rPr>
          <w:rFonts w:ascii="Times" w:hAnsi="Times"/>
          <w:vanish/>
          <w:sz w:val="20"/>
          <w:szCs w:val="20"/>
        </w:rPr>
      </w:pPr>
    </w:p>
    <w:p w14:paraId="2473D54A"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0955B571" w14:textId="77777777" w:rsidTr="00087376">
        <w:trPr>
          <w:tblCellSpacing w:w="0" w:type="dxa"/>
        </w:trPr>
        <w:tc>
          <w:tcPr>
            <w:tcW w:w="5000" w:type="pct"/>
            <w:shd w:val="clear" w:color="auto" w:fill="auto"/>
            <w:vAlign w:val="center"/>
          </w:tcPr>
          <w:p w14:paraId="0ACA2E0F" w14:textId="13E31833" w:rsidR="00343A0B" w:rsidRPr="00F24286" w:rsidRDefault="00343A0B" w:rsidP="00087376">
            <w:pPr>
              <w:pStyle w:val="Heading2"/>
              <w:rPr>
                <w:bCs/>
                <w:szCs w:val="32"/>
              </w:rPr>
            </w:pPr>
            <w:bookmarkStart w:id="380" w:name="_Toc75585038"/>
            <w:bookmarkStart w:id="381" w:name="_Toc203459641"/>
            <w:bookmarkStart w:id="382" w:name="_Toc169265347"/>
            <w:r w:rsidRPr="00F24286">
              <w:rPr>
                <w:bCs/>
                <w:szCs w:val="32"/>
              </w:rPr>
              <w:t>WP2 Task1.2 – IT System development</w:t>
            </w:r>
            <w:bookmarkEnd w:id="380"/>
            <w:bookmarkEnd w:id="381"/>
            <w:bookmarkEnd w:id="382"/>
          </w:p>
        </w:tc>
      </w:tr>
      <w:tr w:rsidR="00343A0B" w:rsidRPr="00F24286" w14:paraId="018F3BB3" w14:textId="77777777" w:rsidTr="00087376">
        <w:trPr>
          <w:tblCellSpacing w:w="0" w:type="dxa"/>
        </w:trPr>
        <w:tc>
          <w:tcPr>
            <w:tcW w:w="5000" w:type="pct"/>
            <w:shd w:val="clear" w:color="auto" w:fill="auto"/>
            <w:vAlign w:val="center"/>
          </w:tcPr>
          <w:p w14:paraId="381E682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54711CF" w14:textId="77777777" w:rsidTr="00087376">
        <w:trPr>
          <w:tblCellSpacing w:w="0" w:type="dxa"/>
        </w:trPr>
        <w:tc>
          <w:tcPr>
            <w:tcW w:w="5000" w:type="pct"/>
            <w:shd w:val="clear" w:color="auto" w:fill="auto"/>
            <w:vAlign w:val="center"/>
          </w:tcPr>
          <w:p w14:paraId="6EF20217" w14:textId="370D6301" w:rsidR="00343A0B" w:rsidRPr="00F24286" w:rsidRDefault="00343A0B" w:rsidP="00087376">
            <w:pPr>
              <w:pStyle w:val="Heading3"/>
              <w:rPr>
                <w:bCs/>
              </w:rPr>
            </w:pPr>
            <w:bookmarkStart w:id="383" w:name="_Toc75585039"/>
            <w:bookmarkStart w:id="384" w:name="_Toc169265348"/>
            <w:r w:rsidRPr="00F24286">
              <w:rPr>
                <w:bCs/>
              </w:rPr>
              <w:t>WP2 Task1.2 – Task objectives and starting point of work at beginning of reporting period</w:t>
            </w:r>
            <w:bookmarkEnd w:id="383"/>
            <w:bookmarkEnd w:id="384"/>
          </w:p>
        </w:tc>
      </w:tr>
      <w:tr w:rsidR="00343A0B" w:rsidRPr="00F24286" w14:paraId="19D61D45" w14:textId="77777777" w:rsidTr="00087376">
        <w:trPr>
          <w:tblCellSpacing w:w="0" w:type="dxa"/>
        </w:trPr>
        <w:tc>
          <w:tcPr>
            <w:tcW w:w="5000" w:type="pct"/>
            <w:shd w:val="clear" w:color="auto" w:fill="auto"/>
            <w:vAlign w:val="center"/>
          </w:tcPr>
          <w:p w14:paraId="22831555" w14:textId="77777777" w:rsidR="00343A0B" w:rsidRPr="00F24286" w:rsidRDefault="00343A0B" w:rsidP="00087376">
            <w:pPr>
              <w:rPr>
                <w:rFonts w:ascii="Times" w:hAnsi="Times"/>
                <w:sz w:val="20"/>
                <w:szCs w:val="20"/>
              </w:rPr>
            </w:pPr>
            <w:r w:rsidRPr="00F24286">
              <w:rPr>
                <w:rFonts w:ascii="Times" w:hAnsi="Times"/>
                <w:sz w:val="20"/>
                <w:szCs w:val="20"/>
              </w:rPr>
              <w:t>- Start with the deve</w:t>
            </w:r>
            <w:r>
              <w:rPr>
                <w:rFonts w:ascii="Times" w:hAnsi="Times"/>
                <w:sz w:val="20"/>
                <w:szCs w:val="20"/>
              </w:rPr>
              <w:t>l</w:t>
            </w:r>
            <w:r w:rsidRPr="00F24286">
              <w:rPr>
                <w:rFonts w:ascii="Times" w:hAnsi="Times"/>
                <w:sz w:val="20"/>
                <w:szCs w:val="20"/>
              </w:rPr>
              <w:t xml:space="preserve">opment of the specified tools in an integrated solution. </w:t>
            </w:r>
          </w:p>
        </w:tc>
      </w:tr>
      <w:tr w:rsidR="00343A0B" w:rsidRPr="00F24286" w14:paraId="615920F0" w14:textId="77777777" w:rsidTr="00087376">
        <w:trPr>
          <w:tblCellSpacing w:w="0" w:type="dxa"/>
        </w:trPr>
        <w:tc>
          <w:tcPr>
            <w:tcW w:w="5000" w:type="pct"/>
            <w:shd w:val="clear" w:color="auto" w:fill="auto"/>
            <w:vAlign w:val="center"/>
          </w:tcPr>
          <w:p w14:paraId="462DAD2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7D9DAA9" w14:textId="77777777" w:rsidTr="00087376">
        <w:trPr>
          <w:tblCellSpacing w:w="0" w:type="dxa"/>
        </w:trPr>
        <w:tc>
          <w:tcPr>
            <w:tcW w:w="5000" w:type="pct"/>
            <w:shd w:val="clear" w:color="auto" w:fill="auto"/>
            <w:vAlign w:val="center"/>
          </w:tcPr>
          <w:p w14:paraId="33517A9E" w14:textId="179BE021" w:rsidR="00343A0B" w:rsidRPr="00F24286" w:rsidRDefault="00343A0B" w:rsidP="00087376">
            <w:pPr>
              <w:pStyle w:val="Heading3"/>
              <w:rPr>
                <w:bCs/>
              </w:rPr>
            </w:pPr>
            <w:bookmarkStart w:id="385" w:name="_Toc75585040"/>
            <w:bookmarkStart w:id="386" w:name="_Toc169265349"/>
            <w:r w:rsidRPr="00F24286">
              <w:rPr>
                <w:bCs/>
              </w:rPr>
              <w:t>WP2 Task1.2 – Progress towards objectives</w:t>
            </w:r>
            <w:bookmarkEnd w:id="385"/>
            <w:bookmarkEnd w:id="386"/>
          </w:p>
        </w:tc>
      </w:tr>
      <w:tr w:rsidR="00343A0B" w:rsidRPr="00F24286" w14:paraId="19FF02B2" w14:textId="77777777" w:rsidTr="00087376">
        <w:trPr>
          <w:tblCellSpacing w:w="0" w:type="dxa"/>
        </w:trPr>
        <w:tc>
          <w:tcPr>
            <w:tcW w:w="5000" w:type="pct"/>
            <w:shd w:val="clear" w:color="auto" w:fill="auto"/>
            <w:vAlign w:val="center"/>
          </w:tcPr>
          <w:p w14:paraId="5BA66860" w14:textId="77777777" w:rsidR="00343A0B" w:rsidRPr="00F24286" w:rsidRDefault="00343A0B" w:rsidP="00087376">
            <w:pPr>
              <w:jc w:val="both"/>
              <w:rPr>
                <w:rFonts w:ascii="Times" w:hAnsi="Times"/>
                <w:sz w:val="20"/>
                <w:szCs w:val="20"/>
              </w:rPr>
            </w:pPr>
            <w:r w:rsidRPr="00F24286">
              <w:rPr>
                <w:rFonts w:ascii="Times" w:hAnsi="Times"/>
                <w:sz w:val="20"/>
                <w:szCs w:val="20"/>
              </w:rPr>
              <w:t>- Creation of the dev</w:t>
            </w:r>
            <w:r>
              <w:rPr>
                <w:rFonts w:ascii="Times" w:hAnsi="Times"/>
                <w:sz w:val="20"/>
                <w:szCs w:val="20"/>
              </w:rPr>
              <w:t>elopment</w:t>
            </w:r>
            <w:r w:rsidRPr="00F24286">
              <w:rPr>
                <w:rFonts w:ascii="Times" w:hAnsi="Times"/>
                <w:sz w:val="20"/>
                <w:szCs w:val="20"/>
              </w:rPr>
              <w:t xml:space="preserve"> team. – Training of the dev</w:t>
            </w:r>
            <w:r>
              <w:rPr>
                <w:rFonts w:ascii="Times" w:hAnsi="Times"/>
                <w:sz w:val="20"/>
                <w:szCs w:val="20"/>
              </w:rPr>
              <w:t>elopment</w:t>
            </w:r>
            <w:r w:rsidRPr="00F24286">
              <w:rPr>
                <w:rFonts w:ascii="Times" w:hAnsi="Times"/>
                <w:sz w:val="20"/>
                <w:szCs w:val="20"/>
              </w:rPr>
              <w:t xml:space="preserve"> team and definition of a common working methodology, based on periodical workshops – Setup of the working environment, based on NetBeans RCP and on a complete Enterprise Java Application environment. – Start of development of the modules</w:t>
            </w:r>
          </w:p>
        </w:tc>
      </w:tr>
      <w:tr w:rsidR="00343A0B" w:rsidRPr="00F24286" w14:paraId="7BA63082" w14:textId="77777777" w:rsidTr="00087376">
        <w:trPr>
          <w:tblCellSpacing w:w="0" w:type="dxa"/>
        </w:trPr>
        <w:tc>
          <w:tcPr>
            <w:tcW w:w="5000" w:type="pct"/>
            <w:shd w:val="clear" w:color="auto" w:fill="auto"/>
            <w:vAlign w:val="center"/>
          </w:tcPr>
          <w:p w14:paraId="671715A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BD61236" w14:textId="77777777" w:rsidTr="00087376">
        <w:trPr>
          <w:tblCellSpacing w:w="0" w:type="dxa"/>
        </w:trPr>
        <w:tc>
          <w:tcPr>
            <w:tcW w:w="5000" w:type="pct"/>
            <w:shd w:val="clear" w:color="auto" w:fill="auto"/>
            <w:vAlign w:val="center"/>
          </w:tcPr>
          <w:p w14:paraId="319FD5B3" w14:textId="51F1FF65" w:rsidR="00343A0B" w:rsidRPr="00F24286" w:rsidRDefault="00343A0B" w:rsidP="00087376">
            <w:pPr>
              <w:pStyle w:val="Heading3"/>
              <w:rPr>
                <w:bCs/>
              </w:rPr>
            </w:pPr>
            <w:bookmarkStart w:id="387" w:name="_Toc75585041"/>
            <w:bookmarkStart w:id="388" w:name="_Toc169265350"/>
            <w:r w:rsidRPr="00F24286">
              <w:rPr>
                <w:bCs/>
              </w:rPr>
              <w:t>WP2 Task1.2 – Deviation from the project program and corrective actions taken/suggested</w:t>
            </w:r>
            <w:bookmarkEnd w:id="387"/>
            <w:bookmarkEnd w:id="388"/>
          </w:p>
        </w:tc>
      </w:tr>
      <w:tr w:rsidR="00343A0B" w:rsidRPr="00F24286" w14:paraId="23B853D7" w14:textId="77777777" w:rsidTr="00087376">
        <w:trPr>
          <w:tblCellSpacing w:w="0" w:type="dxa"/>
        </w:trPr>
        <w:tc>
          <w:tcPr>
            <w:tcW w:w="5000" w:type="pct"/>
            <w:shd w:val="clear" w:color="auto" w:fill="auto"/>
            <w:vAlign w:val="center"/>
          </w:tcPr>
          <w:p w14:paraId="3E8587D2" w14:textId="77777777" w:rsidR="00343A0B" w:rsidRPr="00F24286" w:rsidRDefault="00343A0B" w:rsidP="00087376">
            <w:pPr>
              <w:jc w:val="both"/>
              <w:rPr>
                <w:rFonts w:ascii="Times" w:hAnsi="Times"/>
                <w:sz w:val="20"/>
                <w:szCs w:val="20"/>
              </w:rPr>
            </w:pPr>
            <w:r w:rsidRPr="00F24286">
              <w:rPr>
                <w:rFonts w:ascii="Times" w:hAnsi="Times"/>
                <w:sz w:val="20"/>
                <w:szCs w:val="20"/>
              </w:rPr>
              <w:t>- Due to delayed specs progress, to speed up the setup process, it was created a complete Linux OS Dev environment inside a VMWare virtual machine.</w:t>
            </w:r>
          </w:p>
        </w:tc>
      </w:tr>
      <w:tr w:rsidR="00343A0B" w:rsidRPr="00F24286" w14:paraId="34DABE58" w14:textId="77777777" w:rsidTr="00087376">
        <w:trPr>
          <w:tblCellSpacing w:w="0" w:type="dxa"/>
        </w:trPr>
        <w:tc>
          <w:tcPr>
            <w:tcW w:w="5000" w:type="pct"/>
            <w:shd w:val="clear" w:color="auto" w:fill="auto"/>
            <w:vAlign w:val="center"/>
          </w:tcPr>
          <w:p w14:paraId="71751CB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7E32D86" w14:textId="77777777" w:rsidTr="00087376">
        <w:trPr>
          <w:tblCellSpacing w:w="0" w:type="dxa"/>
        </w:trPr>
        <w:tc>
          <w:tcPr>
            <w:tcW w:w="5000" w:type="pct"/>
            <w:shd w:val="clear" w:color="auto" w:fill="auto"/>
            <w:vAlign w:val="center"/>
          </w:tcPr>
          <w:p w14:paraId="5D9A6A0C" w14:textId="77777777" w:rsidR="00343A0B" w:rsidRPr="00F24286" w:rsidRDefault="00343A0B" w:rsidP="00087376">
            <w:pPr>
              <w:rPr>
                <w:rFonts w:ascii="Times" w:hAnsi="Times"/>
                <w:sz w:val="20"/>
                <w:szCs w:val="20"/>
              </w:rPr>
            </w:pPr>
          </w:p>
        </w:tc>
      </w:tr>
    </w:tbl>
    <w:p w14:paraId="31561505" w14:textId="77777777" w:rsidR="00343A0B" w:rsidRDefault="00343A0B" w:rsidP="00343A0B">
      <w:pPr>
        <w:rPr>
          <w:rFonts w:ascii="Times" w:hAnsi="Times"/>
          <w:vanish/>
          <w:sz w:val="20"/>
          <w:szCs w:val="20"/>
        </w:rPr>
      </w:pPr>
      <w:r>
        <w:rPr>
          <w:rFonts w:ascii="Times" w:hAnsi="Times"/>
          <w:vanish/>
          <w:sz w:val="20"/>
          <w:szCs w:val="20"/>
        </w:rPr>
        <w:t>See subtasks below.</w:t>
      </w:r>
    </w:p>
    <w:tbl>
      <w:tblPr>
        <w:tblW w:w="5001" w:type="pct"/>
        <w:tblCellSpacing w:w="0" w:type="dxa"/>
        <w:tblInd w:w="-5" w:type="dxa"/>
        <w:tblCellMar>
          <w:left w:w="0" w:type="dxa"/>
          <w:right w:w="0" w:type="dxa"/>
        </w:tblCellMar>
        <w:tblLook w:val="0000" w:firstRow="0" w:lastRow="0" w:firstColumn="0" w:lastColumn="0" w:noHBand="0" w:noVBand="0"/>
      </w:tblPr>
      <w:tblGrid>
        <w:gridCol w:w="9749"/>
      </w:tblGrid>
      <w:tr w:rsidR="00343A0B" w:rsidRPr="00F24286" w14:paraId="154DF356" w14:textId="77777777" w:rsidTr="006241C8">
        <w:trPr>
          <w:tblCellSpacing w:w="0" w:type="dxa"/>
        </w:trPr>
        <w:tc>
          <w:tcPr>
            <w:tcW w:w="5000" w:type="pct"/>
            <w:shd w:val="clear" w:color="auto" w:fill="auto"/>
            <w:vAlign w:val="center"/>
          </w:tcPr>
          <w:p w14:paraId="7650D024" w14:textId="609980F6" w:rsidR="00343A0B" w:rsidRPr="00F24286" w:rsidRDefault="00343A0B" w:rsidP="00087376">
            <w:pPr>
              <w:pStyle w:val="Heading2"/>
              <w:rPr>
                <w:bCs/>
                <w:szCs w:val="32"/>
              </w:rPr>
            </w:pPr>
            <w:bookmarkStart w:id="389" w:name="_Toc75585223"/>
            <w:bookmarkStart w:id="390" w:name="_Toc203459642"/>
            <w:bookmarkStart w:id="391" w:name="_Toc169265351"/>
            <w:r w:rsidRPr="00F24286">
              <w:rPr>
                <w:bCs/>
                <w:szCs w:val="32"/>
              </w:rPr>
              <w:t>WP2 Task1.2.1 - IT Modules development</w:t>
            </w:r>
            <w:bookmarkEnd w:id="389"/>
            <w:bookmarkEnd w:id="390"/>
            <w:bookmarkEnd w:id="391"/>
          </w:p>
        </w:tc>
      </w:tr>
      <w:tr w:rsidR="00343A0B" w:rsidRPr="00F24286" w14:paraId="53B4691E" w14:textId="77777777" w:rsidTr="006241C8">
        <w:trPr>
          <w:tblCellSpacing w:w="0" w:type="dxa"/>
        </w:trPr>
        <w:tc>
          <w:tcPr>
            <w:tcW w:w="5000" w:type="pct"/>
            <w:shd w:val="clear" w:color="auto" w:fill="auto"/>
            <w:vAlign w:val="center"/>
          </w:tcPr>
          <w:p w14:paraId="6A7CE043"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69FF716" w14:textId="77777777" w:rsidTr="006241C8">
        <w:trPr>
          <w:tblCellSpacing w:w="0" w:type="dxa"/>
        </w:trPr>
        <w:tc>
          <w:tcPr>
            <w:tcW w:w="5000" w:type="pct"/>
            <w:shd w:val="clear" w:color="auto" w:fill="auto"/>
            <w:vAlign w:val="center"/>
          </w:tcPr>
          <w:p w14:paraId="4B318AA0" w14:textId="4D04A265" w:rsidR="00343A0B" w:rsidRPr="00F24286" w:rsidRDefault="00343A0B" w:rsidP="00087376">
            <w:pPr>
              <w:pStyle w:val="Heading3"/>
              <w:rPr>
                <w:bCs/>
              </w:rPr>
            </w:pPr>
            <w:bookmarkStart w:id="392" w:name="_Toc75585224"/>
            <w:bookmarkStart w:id="393" w:name="_Toc169265352"/>
            <w:r w:rsidRPr="00F24286">
              <w:rPr>
                <w:bCs/>
              </w:rPr>
              <w:t>WP2 Task1.2.1 - Task objectives and starting point of work at beginning of reporting period</w:t>
            </w:r>
            <w:bookmarkEnd w:id="392"/>
            <w:bookmarkEnd w:id="393"/>
          </w:p>
        </w:tc>
      </w:tr>
      <w:tr w:rsidR="00343A0B" w:rsidRPr="00F24286" w14:paraId="2E6D3B2B" w14:textId="77777777" w:rsidTr="006241C8">
        <w:trPr>
          <w:tblCellSpacing w:w="0" w:type="dxa"/>
        </w:trPr>
        <w:tc>
          <w:tcPr>
            <w:tcW w:w="5000" w:type="pct"/>
            <w:shd w:val="clear" w:color="auto" w:fill="auto"/>
            <w:vAlign w:val="center"/>
          </w:tcPr>
          <w:p w14:paraId="01D6F477" w14:textId="77777777" w:rsidR="00343A0B" w:rsidRPr="00F24286" w:rsidRDefault="00343A0B" w:rsidP="00087376">
            <w:pPr>
              <w:rPr>
                <w:rFonts w:ascii="Times" w:hAnsi="Times"/>
                <w:sz w:val="20"/>
                <w:szCs w:val="20"/>
              </w:rPr>
            </w:pPr>
            <w:r w:rsidRPr="00F24286">
              <w:rPr>
                <w:rFonts w:ascii="Times" w:hAnsi="Times"/>
                <w:sz w:val="20"/>
                <w:szCs w:val="20"/>
              </w:rPr>
              <w:t>- Development of the modules</w:t>
            </w:r>
          </w:p>
        </w:tc>
      </w:tr>
      <w:tr w:rsidR="00343A0B" w:rsidRPr="00F24286" w14:paraId="6AAF33E3" w14:textId="77777777" w:rsidTr="006241C8">
        <w:trPr>
          <w:tblCellSpacing w:w="0" w:type="dxa"/>
        </w:trPr>
        <w:tc>
          <w:tcPr>
            <w:tcW w:w="5000" w:type="pct"/>
            <w:shd w:val="clear" w:color="auto" w:fill="auto"/>
            <w:vAlign w:val="center"/>
          </w:tcPr>
          <w:p w14:paraId="2F83B47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B45FC1F" w14:textId="77777777" w:rsidTr="006241C8">
        <w:trPr>
          <w:tblCellSpacing w:w="0" w:type="dxa"/>
        </w:trPr>
        <w:tc>
          <w:tcPr>
            <w:tcW w:w="5000" w:type="pct"/>
            <w:shd w:val="clear" w:color="auto" w:fill="auto"/>
            <w:vAlign w:val="center"/>
          </w:tcPr>
          <w:p w14:paraId="5E667291" w14:textId="1C805426" w:rsidR="00343A0B" w:rsidRPr="00F24286" w:rsidRDefault="00343A0B" w:rsidP="00087376">
            <w:pPr>
              <w:pStyle w:val="Heading3"/>
              <w:rPr>
                <w:bCs/>
              </w:rPr>
            </w:pPr>
            <w:bookmarkStart w:id="394" w:name="_Toc75585225"/>
            <w:bookmarkStart w:id="395" w:name="_Toc169265353"/>
            <w:r w:rsidRPr="00F24286">
              <w:rPr>
                <w:bCs/>
              </w:rPr>
              <w:t>WP2 Task1.2.1 - Progress towards objectives</w:t>
            </w:r>
            <w:bookmarkEnd w:id="394"/>
            <w:bookmarkEnd w:id="395"/>
          </w:p>
        </w:tc>
      </w:tr>
      <w:tr w:rsidR="00343A0B" w:rsidRPr="00F24286" w14:paraId="1C5F9A04" w14:textId="77777777" w:rsidTr="006241C8">
        <w:trPr>
          <w:tblCellSpacing w:w="0" w:type="dxa"/>
        </w:trPr>
        <w:tc>
          <w:tcPr>
            <w:tcW w:w="5000" w:type="pct"/>
            <w:shd w:val="clear" w:color="auto" w:fill="auto"/>
            <w:vAlign w:val="center"/>
          </w:tcPr>
          <w:p w14:paraId="66E5E3C3" w14:textId="77777777" w:rsidR="00343A0B" w:rsidRPr="00F24286" w:rsidRDefault="00343A0B" w:rsidP="00087376">
            <w:pPr>
              <w:rPr>
                <w:rFonts w:ascii="Times" w:hAnsi="Times"/>
                <w:sz w:val="20"/>
                <w:szCs w:val="20"/>
              </w:rPr>
            </w:pPr>
            <w:r w:rsidRPr="00F24286">
              <w:rPr>
                <w:rFonts w:ascii="Times" w:hAnsi="Times"/>
                <w:sz w:val="20"/>
                <w:szCs w:val="20"/>
              </w:rPr>
              <w:t>- Currently in progress</w:t>
            </w:r>
          </w:p>
        </w:tc>
      </w:tr>
      <w:tr w:rsidR="00343A0B" w:rsidRPr="00F24286" w14:paraId="2C4548A8" w14:textId="77777777" w:rsidTr="006241C8">
        <w:trPr>
          <w:tblCellSpacing w:w="0" w:type="dxa"/>
        </w:trPr>
        <w:tc>
          <w:tcPr>
            <w:tcW w:w="5000" w:type="pct"/>
            <w:shd w:val="clear" w:color="auto" w:fill="auto"/>
            <w:vAlign w:val="center"/>
          </w:tcPr>
          <w:p w14:paraId="1AA44DB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4312AFD" w14:textId="77777777" w:rsidTr="006241C8">
        <w:trPr>
          <w:tblCellSpacing w:w="0" w:type="dxa"/>
        </w:trPr>
        <w:tc>
          <w:tcPr>
            <w:tcW w:w="5000" w:type="pct"/>
            <w:shd w:val="clear" w:color="auto" w:fill="auto"/>
            <w:vAlign w:val="center"/>
          </w:tcPr>
          <w:p w14:paraId="37E2D5C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6A542D1" w14:textId="77777777" w:rsidTr="006241C8">
        <w:trPr>
          <w:tblCellSpacing w:w="0" w:type="dxa"/>
        </w:trPr>
        <w:tc>
          <w:tcPr>
            <w:tcW w:w="5000" w:type="pct"/>
            <w:shd w:val="clear" w:color="auto" w:fill="auto"/>
            <w:vAlign w:val="center"/>
          </w:tcPr>
          <w:p w14:paraId="3D4AD5A5" w14:textId="60EB4ACB" w:rsidR="00343A0B" w:rsidRDefault="00343A0B" w:rsidP="00087376">
            <w:pPr>
              <w:pStyle w:val="Heading3"/>
              <w:rPr>
                <w:bCs/>
              </w:rPr>
            </w:pPr>
            <w:bookmarkStart w:id="396" w:name="_Toc75585227"/>
            <w:bookmarkStart w:id="397" w:name="_Toc169265354"/>
            <w:r w:rsidRPr="00F24286">
              <w:rPr>
                <w:bCs/>
              </w:rPr>
              <w:t>WP2 Task1.2.1 - List of Deliverables</w:t>
            </w:r>
            <w:bookmarkEnd w:id="396"/>
            <w:bookmarkEnd w:id="397"/>
          </w:p>
          <w:p w14:paraId="7AF2FB72" w14:textId="77777777" w:rsidR="00343A0B" w:rsidRPr="00226DB0" w:rsidRDefault="00343A0B" w:rsidP="00087376">
            <w:pPr>
              <w:rPr>
                <w:sz w:val="20"/>
                <w:szCs w:val="20"/>
              </w:rPr>
            </w:pPr>
            <w:r w:rsidRPr="00226DB0">
              <w:rPr>
                <w:sz w:val="20"/>
                <w:szCs w:val="20"/>
              </w:rPr>
              <w:t>See below</w:t>
            </w:r>
          </w:p>
        </w:tc>
      </w:tr>
    </w:tbl>
    <w:p w14:paraId="1D013640" w14:textId="77777777" w:rsidR="00343A0B" w:rsidRDefault="00343A0B" w:rsidP="00343A0B">
      <w:pPr>
        <w:rPr>
          <w:rFonts w:ascii="Times" w:hAnsi="Times"/>
          <w:vanish/>
          <w:sz w:val="20"/>
          <w:szCs w:val="20"/>
        </w:rPr>
      </w:pPr>
    </w:p>
    <w:p w14:paraId="528B056C"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72D50509" w14:textId="77777777" w:rsidTr="00087376">
        <w:trPr>
          <w:tblCellSpacing w:w="0" w:type="dxa"/>
        </w:trPr>
        <w:tc>
          <w:tcPr>
            <w:tcW w:w="5000" w:type="pct"/>
            <w:shd w:val="clear" w:color="auto" w:fill="auto"/>
            <w:vAlign w:val="center"/>
          </w:tcPr>
          <w:p w14:paraId="3A5BE7B6" w14:textId="2A805FA6" w:rsidR="00343A0B" w:rsidRPr="00F24286" w:rsidRDefault="00343A0B" w:rsidP="00087376">
            <w:pPr>
              <w:pStyle w:val="Heading2"/>
              <w:rPr>
                <w:bCs/>
                <w:szCs w:val="32"/>
              </w:rPr>
            </w:pPr>
            <w:bookmarkStart w:id="398" w:name="_Toc75585043"/>
            <w:bookmarkStart w:id="399" w:name="_Toc203459643"/>
            <w:bookmarkStart w:id="400" w:name="_Toc169265355"/>
            <w:r w:rsidRPr="00F24286">
              <w:rPr>
                <w:bCs/>
                <w:szCs w:val="32"/>
              </w:rPr>
              <w:t xml:space="preserve">WP2 Task1.2.1.1 </w:t>
            </w:r>
            <w:r>
              <w:rPr>
                <w:bCs/>
                <w:szCs w:val="32"/>
              </w:rPr>
              <w:t>DB &amp; DBQ Database Query and Analysis Tools</w:t>
            </w:r>
            <w:r w:rsidRPr="00F24286">
              <w:rPr>
                <w:bCs/>
                <w:szCs w:val="32"/>
              </w:rPr>
              <w:t>-</w:t>
            </w:r>
            <w:bookmarkEnd w:id="398"/>
            <w:bookmarkEnd w:id="399"/>
            <w:bookmarkEnd w:id="400"/>
            <w:r w:rsidRPr="00F24286">
              <w:rPr>
                <w:bCs/>
                <w:szCs w:val="32"/>
              </w:rPr>
              <w:t xml:space="preserve"> </w:t>
            </w:r>
          </w:p>
        </w:tc>
      </w:tr>
      <w:tr w:rsidR="00343A0B" w:rsidRPr="00F24286" w14:paraId="36415AF3" w14:textId="77777777" w:rsidTr="00087376">
        <w:trPr>
          <w:tblCellSpacing w:w="0" w:type="dxa"/>
        </w:trPr>
        <w:tc>
          <w:tcPr>
            <w:tcW w:w="5000" w:type="pct"/>
            <w:shd w:val="clear" w:color="auto" w:fill="auto"/>
            <w:vAlign w:val="center"/>
          </w:tcPr>
          <w:p w14:paraId="712F14E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B71A754" w14:textId="77777777" w:rsidTr="00087376">
        <w:trPr>
          <w:tblCellSpacing w:w="0" w:type="dxa"/>
        </w:trPr>
        <w:tc>
          <w:tcPr>
            <w:tcW w:w="5000" w:type="pct"/>
            <w:shd w:val="clear" w:color="auto" w:fill="auto"/>
            <w:vAlign w:val="center"/>
          </w:tcPr>
          <w:p w14:paraId="044AFA51" w14:textId="39A7C5E5" w:rsidR="00343A0B" w:rsidRPr="00F24286" w:rsidRDefault="00343A0B" w:rsidP="00087376">
            <w:pPr>
              <w:pStyle w:val="Heading3"/>
              <w:rPr>
                <w:bCs/>
              </w:rPr>
            </w:pPr>
            <w:bookmarkStart w:id="401" w:name="_Toc75585044"/>
            <w:bookmarkStart w:id="402" w:name="_Toc169265356"/>
            <w:r w:rsidRPr="00F24286">
              <w:rPr>
                <w:bCs/>
              </w:rPr>
              <w:t>WP2 Task1.2.1.1 – Task objectives and starting point of work at beginning of reporting period</w:t>
            </w:r>
            <w:bookmarkEnd w:id="401"/>
            <w:bookmarkEnd w:id="402"/>
          </w:p>
        </w:tc>
      </w:tr>
      <w:tr w:rsidR="00343A0B" w:rsidRPr="00F24286" w14:paraId="2042799E" w14:textId="77777777" w:rsidTr="00087376">
        <w:trPr>
          <w:tblCellSpacing w:w="0" w:type="dxa"/>
        </w:trPr>
        <w:tc>
          <w:tcPr>
            <w:tcW w:w="5000" w:type="pct"/>
            <w:shd w:val="clear" w:color="auto" w:fill="auto"/>
            <w:vAlign w:val="center"/>
          </w:tcPr>
          <w:p w14:paraId="622D1A4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Sub-task 1.2.1: DB &amp; DBQ Database Query and Analysis Tools, aims to design and implement a Database capable of storing the configuration and results of experiments carried out in the HFLab, and to query the data to extract information of interest to human factors and safety experts. </w:t>
            </w:r>
          </w:p>
          <w:p w14:paraId="7757058A"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At the start of the reporting period, the HFLab concept had not been developed and there was no database design nor database. During WP6, LBORO and KITE made progress towards a database design to test and demonstrate the concepts. This work delivered a LogPost-Processing Tool (to parse HFLab session log files), a Results database (to store HFLab experiment results) and a Database Query tool to explore the results. </w:t>
            </w:r>
          </w:p>
          <w:p w14:paraId="607C6BDA" w14:textId="77777777" w:rsidR="00343A0B" w:rsidRPr="00F24286" w:rsidRDefault="00343A0B" w:rsidP="00087376">
            <w:pPr>
              <w:jc w:val="both"/>
              <w:rPr>
                <w:rFonts w:ascii="Times" w:hAnsi="Times"/>
                <w:sz w:val="20"/>
                <w:szCs w:val="20"/>
              </w:rPr>
            </w:pPr>
            <w:r w:rsidRPr="00F24286">
              <w:rPr>
                <w:rFonts w:ascii="Times" w:hAnsi="Times"/>
                <w:sz w:val="20"/>
                <w:szCs w:val="20"/>
              </w:rPr>
              <w:t>During sub-task 1.2.1, the PMO decided to include the development of the Log Post-Processing Tool (LogPP) with that of the Database, since the two are closely related. LBORO and KITE are currently working closely together on this.</w:t>
            </w:r>
          </w:p>
        </w:tc>
      </w:tr>
      <w:tr w:rsidR="00343A0B" w:rsidRPr="00F24286" w14:paraId="0CBDDD74" w14:textId="77777777" w:rsidTr="00087376">
        <w:trPr>
          <w:tblCellSpacing w:w="0" w:type="dxa"/>
        </w:trPr>
        <w:tc>
          <w:tcPr>
            <w:tcW w:w="5000" w:type="pct"/>
            <w:shd w:val="clear" w:color="auto" w:fill="auto"/>
            <w:vAlign w:val="center"/>
          </w:tcPr>
          <w:p w14:paraId="314059B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F59E350" w14:textId="77777777" w:rsidTr="00087376">
        <w:trPr>
          <w:tblCellSpacing w:w="0" w:type="dxa"/>
        </w:trPr>
        <w:tc>
          <w:tcPr>
            <w:tcW w:w="5000" w:type="pct"/>
            <w:shd w:val="clear" w:color="auto" w:fill="auto"/>
            <w:vAlign w:val="center"/>
          </w:tcPr>
          <w:p w14:paraId="6AE5722C" w14:textId="3F41B8FE" w:rsidR="00343A0B" w:rsidRPr="00F24286" w:rsidRDefault="00343A0B" w:rsidP="00087376">
            <w:pPr>
              <w:pStyle w:val="Heading3"/>
              <w:rPr>
                <w:bCs/>
              </w:rPr>
            </w:pPr>
            <w:bookmarkStart w:id="403" w:name="_Toc75585045"/>
            <w:bookmarkStart w:id="404" w:name="_Toc169265357"/>
            <w:r w:rsidRPr="00F24286">
              <w:rPr>
                <w:bCs/>
              </w:rPr>
              <w:t>WP2 Task1.2.1.1 – Progress towards objectives</w:t>
            </w:r>
            <w:bookmarkEnd w:id="403"/>
            <w:bookmarkEnd w:id="404"/>
          </w:p>
        </w:tc>
      </w:tr>
      <w:tr w:rsidR="00343A0B" w:rsidRPr="00F24286" w14:paraId="0F44B590" w14:textId="77777777" w:rsidTr="00087376">
        <w:trPr>
          <w:tblCellSpacing w:w="0" w:type="dxa"/>
        </w:trPr>
        <w:tc>
          <w:tcPr>
            <w:tcW w:w="5000" w:type="pct"/>
            <w:shd w:val="clear" w:color="auto" w:fill="auto"/>
            <w:vAlign w:val="center"/>
          </w:tcPr>
          <w:p w14:paraId="36727278"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database has been designed to support the storage of the configuration and extraction of the results of HFLab experiments, and to be able to query those results. The Database and Log Post-Processing Tool are documented in the Software Requirements Specification (SRS) called “VIRTHUALIS DB&amp;LogPP SRS”, currently at v1.4. The Database Query Tool is documented in the Software Requirements Specification (SRS) called “VIRTHUALIS Database Query Tool (DBQ) Software Requirements Specification”. </w:t>
            </w:r>
          </w:p>
          <w:p w14:paraId="5F9E298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Release 1 (R1) of the Database has nearly been completed, and follows the Java Enterprise Edition architecture devised by Eximia. Each database entity (at least, those required in R1) has been built, along with its façade. A session façade for the Task Modeller and Database Query IT Tools is very near completion. Release 1 of the LogPP Tool is close to completion. Release 1 of the Database Query Tool, being built by UNIMI, is very close to completion and will run predefined queries. </w:t>
            </w:r>
          </w:p>
          <w:p w14:paraId="51ACFCC2" w14:textId="77777777" w:rsidR="00343A0B" w:rsidRPr="00F24286" w:rsidRDefault="00343A0B" w:rsidP="00087376">
            <w:pPr>
              <w:jc w:val="both"/>
              <w:rPr>
                <w:rFonts w:ascii="Times" w:hAnsi="Times"/>
                <w:sz w:val="20"/>
                <w:szCs w:val="20"/>
              </w:rPr>
            </w:pPr>
            <w:r w:rsidRPr="00F24286">
              <w:rPr>
                <w:rFonts w:ascii="Times" w:hAnsi="Times"/>
                <w:sz w:val="20"/>
                <w:szCs w:val="20"/>
              </w:rPr>
              <w:t>Synthetic data has been generated to test the IT Tools, based on the Risk Assessment application on the Polimi Gas Processing Plant.</w:t>
            </w:r>
          </w:p>
          <w:p w14:paraId="746985F3"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 This will be updated for the StatoilHydro case study demonstration when the plant data becomes available. A list of ideas and changes required for R2 of the DB, DBQ and LogPP Tool has been compiled, and some analysis and design reworking has started.</w:t>
            </w:r>
          </w:p>
        </w:tc>
      </w:tr>
      <w:tr w:rsidR="00343A0B" w:rsidRPr="00F24286" w14:paraId="513FE216" w14:textId="77777777" w:rsidTr="00087376">
        <w:trPr>
          <w:tblCellSpacing w:w="0" w:type="dxa"/>
        </w:trPr>
        <w:tc>
          <w:tcPr>
            <w:tcW w:w="5000" w:type="pct"/>
            <w:shd w:val="clear" w:color="auto" w:fill="auto"/>
            <w:vAlign w:val="center"/>
          </w:tcPr>
          <w:p w14:paraId="59F6199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81D64F7" w14:textId="77777777" w:rsidTr="00087376">
        <w:trPr>
          <w:tblCellSpacing w:w="0" w:type="dxa"/>
        </w:trPr>
        <w:tc>
          <w:tcPr>
            <w:tcW w:w="5000" w:type="pct"/>
            <w:shd w:val="clear" w:color="auto" w:fill="auto"/>
            <w:vAlign w:val="center"/>
          </w:tcPr>
          <w:p w14:paraId="1AD13CFD" w14:textId="2C72AA42" w:rsidR="00343A0B" w:rsidRPr="00F24286" w:rsidRDefault="00343A0B" w:rsidP="00087376">
            <w:pPr>
              <w:pStyle w:val="Heading3"/>
              <w:rPr>
                <w:bCs/>
              </w:rPr>
            </w:pPr>
            <w:bookmarkStart w:id="405" w:name="_Toc75585046"/>
            <w:bookmarkStart w:id="406" w:name="_Toc169265358"/>
            <w:r w:rsidRPr="00F24286">
              <w:rPr>
                <w:bCs/>
              </w:rPr>
              <w:t>WP2 Task1.2.1.1 – Deviation from the project program and corrective actions taken/suggested</w:t>
            </w:r>
            <w:bookmarkEnd w:id="405"/>
            <w:bookmarkEnd w:id="406"/>
          </w:p>
        </w:tc>
      </w:tr>
      <w:tr w:rsidR="00343A0B" w:rsidRPr="00F24286" w14:paraId="17182693" w14:textId="77777777" w:rsidTr="00087376">
        <w:trPr>
          <w:tblCellSpacing w:w="0" w:type="dxa"/>
        </w:trPr>
        <w:tc>
          <w:tcPr>
            <w:tcW w:w="5000" w:type="pct"/>
            <w:shd w:val="clear" w:color="auto" w:fill="auto"/>
            <w:vAlign w:val="center"/>
          </w:tcPr>
          <w:p w14:paraId="4AB73444"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During the sub-task, development of the LogPPTool (by KITE) was merged with the DB. In the absence of detailed user requirements for the IT Tools, a document was produced (by LBORO with contributions from KITE, TCD, DEMOS, IFF, OVGU &amp; EXIMIA) called “Notes for the VIRTHUALIS IT Tool Specifications”, currently at v1.7. </w:t>
            </w:r>
          </w:p>
          <w:p w14:paraId="715CFB0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This stated, in plain language wherever possible, a vision of how all the IT and HFLab Tools could work together with each other and with the Database. The document has been circulated amongst the IT Tool experts for review, corrections and comments. </w:t>
            </w:r>
          </w:p>
        </w:tc>
      </w:tr>
      <w:tr w:rsidR="00343A0B" w:rsidRPr="00F24286" w14:paraId="6EB6AE0C" w14:textId="77777777" w:rsidTr="00087376">
        <w:trPr>
          <w:tblCellSpacing w:w="0" w:type="dxa"/>
        </w:trPr>
        <w:tc>
          <w:tcPr>
            <w:tcW w:w="5000" w:type="pct"/>
            <w:shd w:val="clear" w:color="auto" w:fill="auto"/>
            <w:vAlign w:val="center"/>
          </w:tcPr>
          <w:p w14:paraId="148C8AD4"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431B54EE" w14:textId="77777777" w:rsidR="00343A0B" w:rsidRDefault="00343A0B" w:rsidP="00343A0B">
      <w:pPr>
        <w:rPr>
          <w:rFonts w:ascii="Times" w:hAnsi="Times"/>
          <w:vanish/>
          <w:sz w:val="20"/>
          <w:szCs w:val="20"/>
        </w:rPr>
      </w:pPr>
    </w:p>
    <w:tbl>
      <w:tblPr>
        <w:tblW w:w="5063" w:type="pct"/>
        <w:tblCellSpacing w:w="0" w:type="dxa"/>
        <w:tblInd w:w="-127" w:type="dxa"/>
        <w:tblCellMar>
          <w:left w:w="0" w:type="dxa"/>
          <w:right w:w="0" w:type="dxa"/>
        </w:tblCellMar>
        <w:tblLook w:val="0000" w:firstRow="0" w:lastRow="0" w:firstColumn="0" w:lastColumn="0" w:noHBand="0" w:noVBand="0"/>
      </w:tblPr>
      <w:tblGrid>
        <w:gridCol w:w="1014"/>
        <w:gridCol w:w="858"/>
        <w:gridCol w:w="4282"/>
        <w:gridCol w:w="316"/>
        <w:gridCol w:w="682"/>
        <w:gridCol w:w="1281"/>
        <w:gridCol w:w="1387"/>
        <w:gridCol w:w="50"/>
      </w:tblGrid>
      <w:tr w:rsidR="00343A0B" w:rsidRPr="00F24286" w14:paraId="7126B38D" w14:textId="77777777" w:rsidTr="00087376">
        <w:trPr>
          <w:gridAfter w:val="1"/>
          <w:wAfter w:w="38" w:type="pct"/>
          <w:tblCellSpacing w:w="0" w:type="dxa"/>
        </w:trPr>
        <w:tc>
          <w:tcPr>
            <w:tcW w:w="4962" w:type="pct"/>
            <w:gridSpan w:val="7"/>
            <w:shd w:val="clear" w:color="auto" w:fill="auto"/>
            <w:vAlign w:val="center"/>
          </w:tcPr>
          <w:p w14:paraId="55E5EFA0" w14:textId="0D42387C" w:rsidR="00343A0B" w:rsidRPr="00F24286" w:rsidRDefault="00343A0B" w:rsidP="00087376">
            <w:pPr>
              <w:pStyle w:val="Heading3"/>
              <w:rPr>
                <w:bCs/>
              </w:rPr>
            </w:pPr>
            <w:bookmarkStart w:id="407" w:name="_Toc75585048"/>
            <w:bookmarkStart w:id="408" w:name="_Toc169265359"/>
            <w:r w:rsidRPr="00F24286">
              <w:rPr>
                <w:bCs/>
              </w:rPr>
              <w:t xml:space="preserve">WP2 Task1.2.1.1 – List of </w:t>
            </w:r>
            <w:bookmarkEnd w:id="407"/>
            <w:r>
              <w:rPr>
                <w:bCs/>
              </w:rPr>
              <w:t>Milestones</w:t>
            </w:r>
            <w:bookmarkEnd w:id="408"/>
          </w:p>
        </w:tc>
      </w:tr>
      <w:tr w:rsidR="00343A0B" w:rsidRPr="00F24286" w14:paraId="6B409662" w14:textId="77777777" w:rsidTr="00087376">
        <w:trPr>
          <w:gridAfter w:val="1"/>
          <w:wAfter w:w="38" w:type="pct"/>
          <w:tblCellSpacing w:w="0" w:type="dxa"/>
        </w:trPr>
        <w:tc>
          <w:tcPr>
            <w:tcW w:w="524" w:type="pct"/>
            <w:shd w:val="clear" w:color="auto" w:fill="auto"/>
            <w:vAlign w:val="center"/>
          </w:tcPr>
          <w:p w14:paraId="74C30DA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45" w:type="pct"/>
            <w:shd w:val="clear" w:color="auto" w:fill="auto"/>
            <w:vAlign w:val="center"/>
          </w:tcPr>
          <w:p w14:paraId="79F07D96" w14:textId="77777777" w:rsidR="00343A0B" w:rsidRPr="00F24286" w:rsidRDefault="00343A0B" w:rsidP="00087376">
            <w:pPr>
              <w:rPr>
                <w:sz w:val="20"/>
                <w:szCs w:val="20"/>
              </w:rPr>
            </w:pPr>
          </w:p>
        </w:tc>
        <w:tc>
          <w:tcPr>
            <w:tcW w:w="2179" w:type="pct"/>
            <w:shd w:val="clear" w:color="auto" w:fill="auto"/>
            <w:vAlign w:val="center"/>
          </w:tcPr>
          <w:p w14:paraId="1A0ED84F" w14:textId="77777777" w:rsidR="00343A0B" w:rsidRPr="00F24286" w:rsidRDefault="00343A0B" w:rsidP="00087376">
            <w:pPr>
              <w:rPr>
                <w:sz w:val="20"/>
                <w:szCs w:val="20"/>
              </w:rPr>
            </w:pPr>
          </w:p>
        </w:tc>
        <w:tc>
          <w:tcPr>
            <w:tcW w:w="162" w:type="pct"/>
            <w:shd w:val="clear" w:color="auto" w:fill="auto"/>
            <w:vAlign w:val="center"/>
          </w:tcPr>
          <w:p w14:paraId="468D0911" w14:textId="77777777" w:rsidR="00343A0B" w:rsidRPr="00F24286" w:rsidRDefault="00343A0B" w:rsidP="00087376">
            <w:pPr>
              <w:rPr>
                <w:sz w:val="20"/>
                <w:szCs w:val="20"/>
              </w:rPr>
            </w:pPr>
          </w:p>
        </w:tc>
        <w:tc>
          <w:tcPr>
            <w:tcW w:w="340" w:type="pct"/>
            <w:shd w:val="clear" w:color="auto" w:fill="auto"/>
            <w:vAlign w:val="center"/>
          </w:tcPr>
          <w:p w14:paraId="2BA1BE20" w14:textId="77777777" w:rsidR="00343A0B" w:rsidRPr="00F24286" w:rsidRDefault="00343A0B" w:rsidP="00087376">
            <w:pPr>
              <w:rPr>
                <w:sz w:val="20"/>
                <w:szCs w:val="20"/>
              </w:rPr>
            </w:pPr>
          </w:p>
        </w:tc>
        <w:tc>
          <w:tcPr>
            <w:tcW w:w="633" w:type="pct"/>
            <w:shd w:val="clear" w:color="auto" w:fill="auto"/>
            <w:vAlign w:val="center"/>
          </w:tcPr>
          <w:p w14:paraId="77078925" w14:textId="77777777" w:rsidR="00343A0B" w:rsidRPr="00F24286" w:rsidRDefault="00343A0B" w:rsidP="00087376">
            <w:pPr>
              <w:rPr>
                <w:sz w:val="20"/>
                <w:szCs w:val="20"/>
              </w:rPr>
            </w:pPr>
          </w:p>
        </w:tc>
        <w:tc>
          <w:tcPr>
            <w:tcW w:w="679" w:type="pct"/>
            <w:shd w:val="clear" w:color="auto" w:fill="auto"/>
            <w:vAlign w:val="center"/>
          </w:tcPr>
          <w:p w14:paraId="77254121" w14:textId="77777777" w:rsidR="00343A0B" w:rsidRPr="00F24286" w:rsidRDefault="00343A0B" w:rsidP="00087376">
            <w:pPr>
              <w:rPr>
                <w:sz w:val="20"/>
                <w:szCs w:val="20"/>
              </w:rPr>
            </w:pPr>
          </w:p>
        </w:tc>
      </w:tr>
      <w:tr w:rsidR="00343A0B" w:rsidRPr="00F24286" w14:paraId="7A79C3E8" w14:textId="77777777" w:rsidTr="00087376">
        <w:trPr>
          <w:gridAfter w:val="1"/>
          <w:wAfter w:w="38" w:type="pct"/>
          <w:tblCellSpacing w:w="0" w:type="dxa"/>
        </w:trPr>
        <w:tc>
          <w:tcPr>
            <w:tcW w:w="524" w:type="pct"/>
            <w:tcBorders>
              <w:top w:val="single" w:sz="6" w:space="0" w:color="000000"/>
              <w:left w:val="single" w:sz="6" w:space="0" w:color="000000"/>
            </w:tcBorders>
            <w:shd w:val="clear" w:color="auto" w:fill="CCCCCC"/>
            <w:vAlign w:val="center"/>
          </w:tcPr>
          <w:p w14:paraId="27D61022"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445" w:type="pct"/>
            <w:tcBorders>
              <w:top w:val="single" w:sz="6" w:space="0" w:color="000000"/>
              <w:left w:val="single" w:sz="6" w:space="0" w:color="000000"/>
            </w:tcBorders>
            <w:shd w:val="clear" w:color="auto" w:fill="CCCCCC"/>
            <w:vAlign w:val="center"/>
          </w:tcPr>
          <w:p w14:paraId="5A35BCCB"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179" w:type="pct"/>
            <w:tcBorders>
              <w:top w:val="single" w:sz="6" w:space="0" w:color="000000"/>
              <w:left w:val="single" w:sz="6" w:space="0" w:color="000000"/>
            </w:tcBorders>
            <w:shd w:val="clear" w:color="auto" w:fill="CCCCCC"/>
            <w:vAlign w:val="center"/>
          </w:tcPr>
          <w:p w14:paraId="5A98ACC8"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162" w:type="pct"/>
            <w:tcBorders>
              <w:top w:val="single" w:sz="6" w:space="0" w:color="000000"/>
              <w:left w:val="single" w:sz="6" w:space="0" w:color="000000"/>
            </w:tcBorders>
            <w:shd w:val="clear" w:color="auto" w:fill="CCCCCC"/>
            <w:vAlign w:val="center"/>
          </w:tcPr>
          <w:p w14:paraId="2E296A38"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40" w:type="pct"/>
            <w:tcBorders>
              <w:top w:val="single" w:sz="6" w:space="0" w:color="000000"/>
              <w:left w:val="single" w:sz="6" w:space="0" w:color="000000"/>
            </w:tcBorders>
            <w:shd w:val="clear" w:color="auto" w:fill="CCCCCC"/>
            <w:vAlign w:val="center"/>
          </w:tcPr>
          <w:p w14:paraId="05DCBFF6"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633" w:type="pct"/>
            <w:tcBorders>
              <w:top w:val="single" w:sz="6" w:space="0" w:color="000000"/>
              <w:left w:val="single" w:sz="6" w:space="0" w:color="000000"/>
            </w:tcBorders>
            <w:shd w:val="clear" w:color="auto" w:fill="CCCCCC"/>
            <w:vAlign w:val="center"/>
          </w:tcPr>
          <w:p w14:paraId="00BCFD23"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679" w:type="pct"/>
            <w:tcBorders>
              <w:top w:val="single" w:sz="6" w:space="0" w:color="000000"/>
              <w:left w:val="single" w:sz="6" w:space="0" w:color="000000"/>
              <w:right w:val="single" w:sz="6" w:space="0" w:color="000000"/>
            </w:tcBorders>
            <w:shd w:val="clear" w:color="auto" w:fill="CCCCCC"/>
            <w:vAlign w:val="center"/>
          </w:tcPr>
          <w:p w14:paraId="6D47E71A"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204AE66E" w14:textId="77777777" w:rsidTr="00087376">
        <w:trPr>
          <w:gridAfter w:val="1"/>
          <w:wAfter w:w="38" w:type="pct"/>
          <w:tblCellSpacing w:w="0" w:type="dxa"/>
        </w:trPr>
        <w:tc>
          <w:tcPr>
            <w:tcW w:w="524" w:type="pct"/>
            <w:tcBorders>
              <w:top w:val="single" w:sz="6" w:space="0" w:color="000000"/>
              <w:left w:val="single" w:sz="6" w:space="0" w:color="000000"/>
            </w:tcBorders>
            <w:shd w:val="clear" w:color="auto" w:fill="auto"/>
            <w:vAlign w:val="center"/>
          </w:tcPr>
          <w:p w14:paraId="2C5DA394" w14:textId="77777777" w:rsidR="00343A0B" w:rsidRPr="00F24286" w:rsidRDefault="00343A0B" w:rsidP="00087376">
            <w:pPr>
              <w:rPr>
                <w:rFonts w:ascii="Times" w:hAnsi="Times"/>
                <w:sz w:val="20"/>
                <w:szCs w:val="20"/>
              </w:rPr>
            </w:pPr>
            <w:r w:rsidRPr="00F24286">
              <w:rPr>
                <w:rFonts w:ascii="Times" w:hAnsi="Times"/>
                <w:sz w:val="20"/>
                <w:szCs w:val="20"/>
              </w:rPr>
              <w:t>M1.2.1.1.a </w:t>
            </w:r>
          </w:p>
        </w:tc>
        <w:tc>
          <w:tcPr>
            <w:tcW w:w="445" w:type="pct"/>
            <w:tcBorders>
              <w:top w:val="single" w:sz="6" w:space="0" w:color="000000"/>
              <w:left w:val="single" w:sz="6" w:space="0" w:color="000000"/>
            </w:tcBorders>
            <w:shd w:val="clear" w:color="auto" w:fill="auto"/>
            <w:vAlign w:val="center"/>
          </w:tcPr>
          <w:p w14:paraId="1F5927D4" w14:textId="77777777" w:rsidR="00343A0B" w:rsidRPr="00F24286" w:rsidRDefault="00343A0B" w:rsidP="00087376">
            <w:pPr>
              <w:rPr>
                <w:rFonts w:ascii="Times" w:hAnsi="Times"/>
                <w:sz w:val="20"/>
                <w:szCs w:val="20"/>
              </w:rPr>
            </w:pPr>
            <w:r w:rsidRPr="00F24286">
              <w:rPr>
                <w:rFonts w:ascii="Times" w:hAnsi="Times"/>
                <w:sz w:val="20"/>
                <w:szCs w:val="20"/>
              </w:rPr>
              <w:t>DB and DBQ Release 1 </w:t>
            </w:r>
          </w:p>
        </w:tc>
        <w:tc>
          <w:tcPr>
            <w:tcW w:w="2179" w:type="pct"/>
            <w:tcBorders>
              <w:top w:val="single" w:sz="6" w:space="0" w:color="000000"/>
              <w:left w:val="single" w:sz="6" w:space="0" w:color="000000"/>
            </w:tcBorders>
            <w:shd w:val="clear" w:color="auto" w:fill="auto"/>
            <w:vAlign w:val="center"/>
          </w:tcPr>
          <w:p w14:paraId="3A59B94C" w14:textId="77777777" w:rsidR="00343A0B" w:rsidRPr="00F24286" w:rsidRDefault="00343A0B" w:rsidP="00087376">
            <w:pPr>
              <w:rPr>
                <w:rFonts w:ascii="Times" w:hAnsi="Times"/>
                <w:sz w:val="20"/>
                <w:szCs w:val="20"/>
              </w:rPr>
            </w:pPr>
            <w:r w:rsidRPr="00F24286">
              <w:rPr>
                <w:rFonts w:ascii="Times" w:hAnsi="Times"/>
                <w:sz w:val="20"/>
                <w:szCs w:val="20"/>
              </w:rPr>
              <w:t>Deliver Release 1 (R1) of the DB &amp; DBQ. </w:t>
            </w:r>
          </w:p>
        </w:tc>
        <w:tc>
          <w:tcPr>
            <w:tcW w:w="162" w:type="pct"/>
            <w:tcBorders>
              <w:top w:val="single" w:sz="6" w:space="0" w:color="000000"/>
              <w:left w:val="single" w:sz="6" w:space="0" w:color="000000"/>
            </w:tcBorders>
            <w:shd w:val="clear" w:color="auto" w:fill="auto"/>
            <w:vAlign w:val="center"/>
          </w:tcPr>
          <w:p w14:paraId="1F2664D0"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340" w:type="pct"/>
            <w:tcBorders>
              <w:top w:val="single" w:sz="6" w:space="0" w:color="000000"/>
              <w:left w:val="single" w:sz="6" w:space="0" w:color="000000"/>
            </w:tcBorders>
            <w:shd w:val="clear" w:color="auto" w:fill="auto"/>
            <w:vAlign w:val="center"/>
          </w:tcPr>
          <w:p w14:paraId="1EF64EFD"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633" w:type="pct"/>
            <w:tcBorders>
              <w:top w:val="single" w:sz="6" w:space="0" w:color="000000"/>
              <w:left w:val="single" w:sz="6" w:space="0" w:color="000000"/>
            </w:tcBorders>
            <w:shd w:val="clear" w:color="auto" w:fill="auto"/>
            <w:vAlign w:val="center"/>
          </w:tcPr>
          <w:p w14:paraId="6A410810" w14:textId="77777777" w:rsidR="00343A0B" w:rsidRPr="00F24286" w:rsidRDefault="00343A0B" w:rsidP="00087376">
            <w:pPr>
              <w:rPr>
                <w:rFonts w:ascii="Times" w:hAnsi="Times"/>
                <w:sz w:val="20"/>
                <w:szCs w:val="20"/>
              </w:rPr>
            </w:pPr>
            <w:r w:rsidRPr="00F24286">
              <w:rPr>
                <w:rFonts w:ascii="Times" w:hAnsi="Times"/>
                <w:sz w:val="20"/>
                <w:szCs w:val="20"/>
              </w:rPr>
              <w:t>38 </w:t>
            </w:r>
          </w:p>
        </w:tc>
        <w:tc>
          <w:tcPr>
            <w:tcW w:w="679" w:type="pct"/>
            <w:tcBorders>
              <w:top w:val="single" w:sz="6" w:space="0" w:color="000000"/>
              <w:left w:val="single" w:sz="6" w:space="0" w:color="000000"/>
              <w:right w:val="single" w:sz="6" w:space="0" w:color="000000"/>
            </w:tcBorders>
            <w:shd w:val="clear" w:color="auto" w:fill="auto"/>
            <w:vAlign w:val="center"/>
          </w:tcPr>
          <w:p w14:paraId="5BDF4AF1" w14:textId="77777777" w:rsidR="00343A0B" w:rsidRPr="00F24286" w:rsidRDefault="00343A0B" w:rsidP="00087376">
            <w:pPr>
              <w:rPr>
                <w:rFonts w:ascii="Times" w:hAnsi="Times"/>
                <w:sz w:val="20"/>
                <w:szCs w:val="20"/>
              </w:rPr>
            </w:pPr>
            <w:r w:rsidRPr="00F24286">
              <w:rPr>
                <w:rFonts w:ascii="Times" w:hAnsi="Times"/>
                <w:sz w:val="20"/>
                <w:szCs w:val="20"/>
              </w:rPr>
              <w:t>24_LBORO.CO </w:t>
            </w:r>
          </w:p>
        </w:tc>
      </w:tr>
      <w:tr w:rsidR="00343A0B" w:rsidRPr="00F24286" w14:paraId="6BD8501E" w14:textId="77777777" w:rsidTr="00087376">
        <w:trPr>
          <w:gridAfter w:val="1"/>
          <w:wAfter w:w="38" w:type="pct"/>
          <w:tblCellSpacing w:w="0" w:type="dxa"/>
        </w:trPr>
        <w:tc>
          <w:tcPr>
            <w:tcW w:w="524" w:type="pct"/>
            <w:tcBorders>
              <w:top w:val="single" w:sz="6" w:space="0" w:color="000000"/>
              <w:left w:val="single" w:sz="6" w:space="0" w:color="000000"/>
            </w:tcBorders>
            <w:shd w:val="clear" w:color="auto" w:fill="auto"/>
            <w:vAlign w:val="center"/>
          </w:tcPr>
          <w:p w14:paraId="7476CC7F" w14:textId="77777777" w:rsidR="00343A0B" w:rsidRPr="00F24286" w:rsidRDefault="00343A0B" w:rsidP="00087376">
            <w:pPr>
              <w:rPr>
                <w:rFonts w:ascii="Times" w:hAnsi="Times"/>
                <w:sz w:val="20"/>
                <w:szCs w:val="20"/>
              </w:rPr>
            </w:pPr>
            <w:r w:rsidRPr="00F24286">
              <w:rPr>
                <w:rFonts w:ascii="Times" w:hAnsi="Times"/>
                <w:sz w:val="20"/>
                <w:szCs w:val="20"/>
              </w:rPr>
              <w:t>M1.2.1.1.a </w:t>
            </w:r>
          </w:p>
        </w:tc>
        <w:tc>
          <w:tcPr>
            <w:tcW w:w="445" w:type="pct"/>
            <w:tcBorders>
              <w:top w:val="single" w:sz="6" w:space="0" w:color="000000"/>
              <w:left w:val="single" w:sz="6" w:space="0" w:color="000000"/>
            </w:tcBorders>
            <w:shd w:val="clear" w:color="auto" w:fill="auto"/>
            <w:vAlign w:val="center"/>
          </w:tcPr>
          <w:p w14:paraId="0C90095E" w14:textId="77777777" w:rsidR="00343A0B" w:rsidRPr="00F24286" w:rsidRDefault="00343A0B" w:rsidP="00087376">
            <w:pPr>
              <w:rPr>
                <w:rFonts w:ascii="Times" w:hAnsi="Times"/>
                <w:sz w:val="20"/>
                <w:szCs w:val="20"/>
              </w:rPr>
            </w:pPr>
            <w:r w:rsidRPr="00F24286">
              <w:rPr>
                <w:rFonts w:ascii="Times" w:hAnsi="Times"/>
                <w:sz w:val="20"/>
                <w:szCs w:val="20"/>
              </w:rPr>
              <w:t>Spec for DB and DBQ </w:t>
            </w:r>
          </w:p>
        </w:tc>
        <w:tc>
          <w:tcPr>
            <w:tcW w:w="2179" w:type="pct"/>
            <w:tcBorders>
              <w:top w:val="single" w:sz="6" w:space="0" w:color="000000"/>
              <w:left w:val="single" w:sz="6" w:space="0" w:color="000000"/>
            </w:tcBorders>
            <w:shd w:val="clear" w:color="auto" w:fill="auto"/>
            <w:vAlign w:val="center"/>
          </w:tcPr>
          <w:p w14:paraId="0CC41DEA" w14:textId="77777777" w:rsidR="00343A0B" w:rsidRPr="00F24286" w:rsidRDefault="00343A0B" w:rsidP="00087376">
            <w:pPr>
              <w:rPr>
                <w:rFonts w:ascii="Times" w:hAnsi="Times"/>
                <w:sz w:val="20"/>
                <w:szCs w:val="20"/>
              </w:rPr>
            </w:pPr>
            <w:r w:rsidRPr="00F24286">
              <w:rPr>
                <w:rFonts w:ascii="Times" w:hAnsi="Times"/>
                <w:sz w:val="20"/>
                <w:szCs w:val="20"/>
              </w:rPr>
              <w:t>Provide a Software Requirements Specification (SRS) of the DB &amp; DBQ, capable of supporting the IT Tools and HFLab Tools (2 documents) and incorporate the LogPP Tool. </w:t>
            </w:r>
          </w:p>
        </w:tc>
        <w:tc>
          <w:tcPr>
            <w:tcW w:w="162" w:type="pct"/>
            <w:tcBorders>
              <w:top w:val="single" w:sz="6" w:space="0" w:color="000000"/>
              <w:left w:val="single" w:sz="6" w:space="0" w:color="000000"/>
            </w:tcBorders>
            <w:shd w:val="clear" w:color="auto" w:fill="auto"/>
            <w:vAlign w:val="center"/>
          </w:tcPr>
          <w:p w14:paraId="5ABC476A"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340" w:type="pct"/>
            <w:tcBorders>
              <w:top w:val="single" w:sz="6" w:space="0" w:color="000000"/>
              <w:left w:val="single" w:sz="6" w:space="0" w:color="000000"/>
            </w:tcBorders>
            <w:shd w:val="clear" w:color="auto" w:fill="auto"/>
            <w:vAlign w:val="center"/>
          </w:tcPr>
          <w:p w14:paraId="040C8A33"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633" w:type="pct"/>
            <w:tcBorders>
              <w:top w:val="single" w:sz="6" w:space="0" w:color="000000"/>
              <w:left w:val="single" w:sz="6" w:space="0" w:color="000000"/>
            </w:tcBorders>
            <w:shd w:val="clear" w:color="auto" w:fill="auto"/>
            <w:vAlign w:val="center"/>
          </w:tcPr>
          <w:p w14:paraId="701E6E16"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679" w:type="pct"/>
            <w:tcBorders>
              <w:top w:val="single" w:sz="6" w:space="0" w:color="000000"/>
              <w:left w:val="single" w:sz="6" w:space="0" w:color="000000"/>
              <w:right w:val="single" w:sz="6" w:space="0" w:color="000000"/>
            </w:tcBorders>
            <w:shd w:val="clear" w:color="auto" w:fill="auto"/>
            <w:vAlign w:val="center"/>
          </w:tcPr>
          <w:p w14:paraId="5A723E99" w14:textId="77777777" w:rsidR="00343A0B" w:rsidRPr="00F24286" w:rsidRDefault="00343A0B" w:rsidP="00087376">
            <w:pPr>
              <w:rPr>
                <w:rFonts w:ascii="Times" w:hAnsi="Times"/>
                <w:sz w:val="20"/>
                <w:szCs w:val="20"/>
              </w:rPr>
            </w:pPr>
            <w:r w:rsidRPr="00F24286">
              <w:rPr>
                <w:rFonts w:ascii="Times" w:hAnsi="Times"/>
                <w:sz w:val="20"/>
                <w:szCs w:val="20"/>
              </w:rPr>
              <w:t>24_LBORO.CO </w:t>
            </w:r>
          </w:p>
        </w:tc>
      </w:tr>
      <w:tr w:rsidR="00343A0B" w:rsidRPr="00F24286" w14:paraId="14D159CF" w14:textId="77777777" w:rsidTr="00087376">
        <w:trPr>
          <w:tblCellSpacing w:w="0" w:type="dxa"/>
        </w:trPr>
        <w:tc>
          <w:tcPr>
            <w:tcW w:w="524" w:type="pct"/>
            <w:tcBorders>
              <w:top w:val="single" w:sz="6" w:space="0" w:color="000000"/>
            </w:tcBorders>
            <w:shd w:val="clear" w:color="auto" w:fill="auto"/>
            <w:vAlign w:val="center"/>
          </w:tcPr>
          <w:p w14:paraId="6486754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45" w:type="pct"/>
            <w:tcBorders>
              <w:top w:val="single" w:sz="6" w:space="0" w:color="000000"/>
            </w:tcBorders>
            <w:shd w:val="clear" w:color="auto" w:fill="auto"/>
            <w:vAlign w:val="center"/>
          </w:tcPr>
          <w:p w14:paraId="154CF6E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179" w:type="pct"/>
            <w:tcBorders>
              <w:top w:val="single" w:sz="6" w:space="0" w:color="000000"/>
            </w:tcBorders>
            <w:shd w:val="clear" w:color="auto" w:fill="auto"/>
            <w:vAlign w:val="center"/>
          </w:tcPr>
          <w:p w14:paraId="44A825C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2" w:type="pct"/>
            <w:tcBorders>
              <w:top w:val="single" w:sz="6" w:space="0" w:color="000000"/>
            </w:tcBorders>
            <w:shd w:val="clear" w:color="auto" w:fill="auto"/>
            <w:vAlign w:val="center"/>
          </w:tcPr>
          <w:p w14:paraId="01BD14F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40" w:type="pct"/>
            <w:tcBorders>
              <w:top w:val="single" w:sz="6" w:space="0" w:color="000000"/>
            </w:tcBorders>
            <w:shd w:val="clear" w:color="auto" w:fill="auto"/>
            <w:vAlign w:val="center"/>
          </w:tcPr>
          <w:p w14:paraId="4DD8FB0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33" w:type="pct"/>
            <w:tcBorders>
              <w:top w:val="single" w:sz="6" w:space="0" w:color="000000"/>
            </w:tcBorders>
            <w:shd w:val="clear" w:color="auto" w:fill="auto"/>
            <w:vAlign w:val="center"/>
          </w:tcPr>
          <w:p w14:paraId="18230C1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79" w:type="pct"/>
            <w:tcBorders>
              <w:top w:val="single" w:sz="6" w:space="0" w:color="000000"/>
            </w:tcBorders>
            <w:shd w:val="clear" w:color="auto" w:fill="auto"/>
            <w:vAlign w:val="center"/>
          </w:tcPr>
          <w:p w14:paraId="1393C9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 w:type="pct"/>
            <w:tcBorders>
              <w:top w:val="single" w:sz="6" w:space="0" w:color="000000"/>
            </w:tcBorders>
            <w:shd w:val="clear" w:color="auto" w:fill="auto"/>
            <w:vAlign w:val="center"/>
          </w:tcPr>
          <w:p w14:paraId="279EDEAD"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11EE7F0"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02"/>
        <w:gridCol w:w="1946"/>
        <w:gridCol w:w="448"/>
        <w:gridCol w:w="922"/>
        <w:gridCol w:w="1580"/>
        <w:gridCol w:w="1574"/>
        <w:gridCol w:w="1406"/>
        <w:gridCol w:w="1092"/>
      </w:tblGrid>
      <w:tr w:rsidR="00343A0B" w:rsidRPr="00F24286" w14:paraId="3A04F798" w14:textId="77777777" w:rsidTr="00087376">
        <w:trPr>
          <w:tblCellSpacing w:w="0" w:type="dxa"/>
        </w:trPr>
        <w:tc>
          <w:tcPr>
            <w:tcW w:w="5000" w:type="pct"/>
            <w:gridSpan w:val="8"/>
            <w:shd w:val="clear" w:color="auto" w:fill="auto"/>
            <w:vAlign w:val="center"/>
          </w:tcPr>
          <w:p w14:paraId="49B4D966" w14:textId="7AAC7750" w:rsidR="00343A0B" w:rsidRPr="00F24286" w:rsidRDefault="00343A0B" w:rsidP="00087376">
            <w:pPr>
              <w:pStyle w:val="Heading2"/>
              <w:rPr>
                <w:bCs/>
                <w:szCs w:val="32"/>
              </w:rPr>
            </w:pPr>
            <w:bookmarkStart w:id="409" w:name="_Toc75585049"/>
            <w:bookmarkStart w:id="410" w:name="_Toc203459644"/>
            <w:bookmarkStart w:id="411" w:name="_Toc169265360"/>
            <w:r w:rsidRPr="00F24286">
              <w:rPr>
                <w:bCs/>
                <w:szCs w:val="32"/>
              </w:rPr>
              <w:t xml:space="preserve">WP2 Task1.2.1.2 </w:t>
            </w:r>
            <w:r>
              <w:rPr>
                <w:bCs/>
                <w:szCs w:val="32"/>
              </w:rPr>
              <w:t>FTB+ESB</w:t>
            </w:r>
            <w:r w:rsidRPr="00F24286">
              <w:rPr>
                <w:bCs/>
                <w:szCs w:val="32"/>
              </w:rPr>
              <w:t>-</w:t>
            </w:r>
            <w:bookmarkEnd w:id="409"/>
            <w:bookmarkEnd w:id="410"/>
            <w:bookmarkEnd w:id="411"/>
            <w:r w:rsidRPr="00F24286">
              <w:rPr>
                <w:bCs/>
                <w:szCs w:val="32"/>
              </w:rPr>
              <w:t xml:space="preserve"> </w:t>
            </w:r>
          </w:p>
        </w:tc>
      </w:tr>
      <w:tr w:rsidR="00343A0B" w:rsidRPr="00F24286" w14:paraId="4280991D" w14:textId="77777777" w:rsidTr="00087376">
        <w:trPr>
          <w:tblCellSpacing w:w="0" w:type="dxa"/>
        </w:trPr>
        <w:tc>
          <w:tcPr>
            <w:tcW w:w="5000" w:type="pct"/>
            <w:gridSpan w:val="8"/>
            <w:shd w:val="clear" w:color="auto" w:fill="auto"/>
            <w:vAlign w:val="center"/>
          </w:tcPr>
          <w:p w14:paraId="6B9B5E6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ABF560D" w14:textId="77777777" w:rsidTr="00087376">
        <w:trPr>
          <w:tblCellSpacing w:w="0" w:type="dxa"/>
        </w:trPr>
        <w:tc>
          <w:tcPr>
            <w:tcW w:w="5000" w:type="pct"/>
            <w:gridSpan w:val="8"/>
            <w:shd w:val="clear" w:color="auto" w:fill="auto"/>
            <w:vAlign w:val="center"/>
          </w:tcPr>
          <w:p w14:paraId="5A7EBA56" w14:textId="3C4D3940" w:rsidR="00343A0B" w:rsidRPr="00F24286" w:rsidRDefault="00343A0B" w:rsidP="00087376">
            <w:pPr>
              <w:pStyle w:val="Heading3"/>
              <w:rPr>
                <w:bCs/>
              </w:rPr>
            </w:pPr>
            <w:bookmarkStart w:id="412" w:name="_Toc75585050"/>
            <w:bookmarkStart w:id="413" w:name="_Toc169265361"/>
            <w:r w:rsidRPr="00F24286">
              <w:rPr>
                <w:bCs/>
              </w:rPr>
              <w:t>WP2 Task1.2.1.2 – Task objectives and starting point of work at beginning of reporting period</w:t>
            </w:r>
            <w:bookmarkEnd w:id="412"/>
            <w:bookmarkEnd w:id="413"/>
          </w:p>
        </w:tc>
      </w:tr>
      <w:tr w:rsidR="00343A0B" w:rsidRPr="00F24286" w14:paraId="3CAB9D32" w14:textId="77777777" w:rsidTr="00087376">
        <w:trPr>
          <w:tblCellSpacing w:w="0" w:type="dxa"/>
        </w:trPr>
        <w:tc>
          <w:tcPr>
            <w:tcW w:w="5000" w:type="pct"/>
            <w:gridSpan w:val="8"/>
            <w:shd w:val="clear" w:color="auto" w:fill="auto"/>
            <w:vAlign w:val="center"/>
          </w:tcPr>
          <w:p w14:paraId="2954FE46" w14:textId="77777777" w:rsidR="00343A0B" w:rsidRPr="00F24286" w:rsidRDefault="00343A0B" w:rsidP="00087376">
            <w:pPr>
              <w:rPr>
                <w:rFonts w:ascii="Times" w:hAnsi="Times"/>
                <w:sz w:val="20"/>
                <w:szCs w:val="20"/>
              </w:rPr>
            </w:pPr>
            <w:r w:rsidRPr="00F24286">
              <w:rPr>
                <w:rFonts w:ascii="Times" w:hAnsi="Times"/>
                <w:sz w:val="20"/>
                <w:szCs w:val="20"/>
              </w:rPr>
              <w:t xml:space="preserve">FTB + ESB objectives consist into the detailed design and implementation of the Fault Tree Builder and Event Sequence Builder. At the beginning of the reporting period none of the methodologies were designed or implemented. </w:t>
            </w:r>
          </w:p>
        </w:tc>
      </w:tr>
      <w:tr w:rsidR="00343A0B" w:rsidRPr="00F24286" w14:paraId="6CE38F28" w14:textId="77777777" w:rsidTr="00087376">
        <w:trPr>
          <w:tblCellSpacing w:w="0" w:type="dxa"/>
        </w:trPr>
        <w:tc>
          <w:tcPr>
            <w:tcW w:w="5000" w:type="pct"/>
            <w:gridSpan w:val="8"/>
            <w:shd w:val="clear" w:color="auto" w:fill="auto"/>
            <w:vAlign w:val="center"/>
          </w:tcPr>
          <w:p w14:paraId="1EBA51D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1359FBC" w14:textId="77777777" w:rsidTr="00087376">
        <w:trPr>
          <w:tblCellSpacing w:w="0" w:type="dxa"/>
        </w:trPr>
        <w:tc>
          <w:tcPr>
            <w:tcW w:w="5000" w:type="pct"/>
            <w:gridSpan w:val="8"/>
            <w:shd w:val="clear" w:color="auto" w:fill="auto"/>
            <w:vAlign w:val="center"/>
          </w:tcPr>
          <w:p w14:paraId="70F7E5BE" w14:textId="741446CA" w:rsidR="00343A0B" w:rsidRPr="00F24286" w:rsidRDefault="00343A0B" w:rsidP="00087376">
            <w:pPr>
              <w:pStyle w:val="Heading3"/>
              <w:rPr>
                <w:bCs/>
              </w:rPr>
            </w:pPr>
            <w:bookmarkStart w:id="414" w:name="_Toc75585051"/>
            <w:bookmarkStart w:id="415" w:name="_Toc169265362"/>
            <w:r w:rsidRPr="00F24286">
              <w:rPr>
                <w:bCs/>
              </w:rPr>
              <w:t>WP2 Task1.2.1.2 – Progress towards objectives</w:t>
            </w:r>
            <w:bookmarkEnd w:id="414"/>
            <w:bookmarkEnd w:id="415"/>
          </w:p>
        </w:tc>
      </w:tr>
      <w:tr w:rsidR="00343A0B" w:rsidRPr="00F24286" w14:paraId="7C2FCC8F" w14:textId="77777777" w:rsidTr="00087376">
        <w:trPr>
          <w:tblCellSpacing w:w="0" w:type="dxa"/>
        </w:trPr>
        <w:tc>
          <w:tcPr>
            <w:tcW w:w="5000" w:type="pct"/>
            <w:gridSpan w:val="8"/>
            <w:shd w:val="clear" w:color="auto" w:fill="auto"/>
            <w:vAlign w:val="center"/>
          </w:tcPr>
          <w:p w14:paraId="313DD6E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FTB has been based on the logical approach of the Integrated Recursive operability analysis (IROA). This is an enhanced form of the classical ROA which drives the analyst to include explicitly human and </w:t>
            </w:r>
            <w:r w:rsidRPr="00F24286">
              <w:rPr>
                <w:rFonts w:ascii="Times" w:hAnsi="Times"/>
                <w:sz w:val="20"/>
                <w:szCs w:val="20"/>
              </w:rPr>
              <w:pgNum/>
            </w:r>
            <w:r w:rsidRPr="00F24286">
              <w:rPr>
                <w:rFonts w:ascii="Times" w:hAnsi="Times"/>
                <w:sz w:val="20"/>
                <w:szCs w:val="20"/>
              </w:rPr>
              <w:t>odeler</w:t>
            </w:r>
            <w:r w:rsidRPr="00F24286">
              <w:rPr>
                <w:rFonts w:ascii="Times" w:hAnsi="Times"/>
                <w:sz w:val="20"/>
                <w:szCs w:val="20"/>
              </w:rPr>
              <w:pgNum/>
            </w:r>
            <w:r w:rsidRPr="00F24286">
              <w:rPr>
                <w:rFonts w:ascii="Times" w:hAnsi="Times"/>
                <w:sz w:val="20"/>
                <w:szCs w:val="20"/>
              </w:rPr>
              <w:t>e</w:t>
            </w:r>
            <w:r w:rsidRPr="00F24286">
              <w:rPr>
                <w:rFonts w:ascii="Times" w:hAnsi="Times"/>
                <w:sz w:val="20"/>
                <w:szCs w:val="20"/>
              </w:rPr>
              <w:pgNum/>
            </w:r>
            <w:r w:rsidRPr="00F24286">
              <w:rPr>
                <w:rFonts w:ascii="Times" w:hAnsi="Times"/>
                <w:sz w:val="20"/>
                <w:szCs w:val="20"/>
              </w:rPr>
              <w:pgNum/>
            </w:r>
            <w:r w:rsidRPr="00F24286">
              <w:rPr>
                <w:rFonts w:ascii="Times" w:hAnsi="Times"/>
                <w:sz w:val="20"/>
                <w:szCs w:val="20"/>
              </w:rPr>
              <w:t xml:space="preserve">nal factors in the identification of accidental events. The new approach has absorbed from the classical ROA the logical construction that represents the links within Top Events and Initiator Events, bringing to the possibility of an automatic development of a Fault Tree. The methodology specification has been given. </w:t>
            </w:r>
          </w:p>
          <w:p w14:paraId="2C6AFDAB"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detailed design is under development (90% ready). The implementation phase consists in a draft java application to be </w:t>
            </w:r>
            <w:r>
              <w:rPr>
                <w:rFonts w:ascii="Times" w:hAnsi="Times"/>
                <w:sz w:val="20"/>
                <w:szCs w:val="20"/>
              </w:rPr>
              <w:t>modelled</w:t>
            </w:r>
            <w:r w:rsidRPr="00F24286">
              <w:rPr>
                <w:rFonts w:ascii="Times" w:hAnsi="Times"/>
                <w:sz w:val="20"/>
                <w:szCs w:val="20"/>
              </w:rPr>
              <w:t xml:space="preserve">. The same approach apply for the event sequence builder, that from the “tables” of the IROA is able to directly extract all the possible consequences deriving from an initiating event, in the form of a sequence of events, referring to the correct or incorrect performances of the protection systems and plant operators. </w:t>
            </w:r>
          </w:p>
          <w:p w14:paraId="1F924C1C"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methodology is completely defined. But not still designed as an IT Tool. The final IT tool will integrate the different methodologies in order to develop an instrument able to obtain logic trees congruent with the analysis for the identification of accidental event, thus assuring the quality of the analysis. </w:t>
            </w:r>
          </w:p>
          <w:p w14:paraId="4A7E907C"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FTB + ESB will allow reducing and quantifying the trees starting from literature failure rates, stored in the DB, up-dated with the estimation coming from the Fuzzy tool. It will return to the DB the Top event identified, their initiator events, the sequences to the TE and the probabilities associated. The decision has been taken of using an commercial software for FT solving. </w:t>
            </w:r>
          </w:p>
          <w:p w14:paraId="7479B55E" w14:textId="77777777" w:rsidR="00343A0B" w:rsidRPr="00F24286" w:rsidRDefault="00343A0B" w:rsidP="00087376">
            <w:pPr>
              <w:jc w:val="both"/>
              <w:rPr>
                <w:rFonts w:ascii="Times" w:hAnsi="Times"/>
                <w:sz w:val="20"/>
                <w:szCs w:val="20"/>
              </w:rPr>
            </w:pPr>
            <w:r w:rsidRPr="00F24286">
              <w:rPr>
                <w:rFonts w:ascii="Times" w:hAnsi="Times"/>
                <w:sz w:val="20"/>
                <w:szCs w:val="20"/>
              </w:rPr>
              <w:t>Its characteristics discussed. But the software has not been chosen.</w:t>
            </w:r>
          </w:p>
        </w:tc>
      </w:tr>
      <w:tr w:rsidR="00343A0B" w:rsidRPr="00F24286" w14:paraId="0FEF643B" w14:textId="77777777" w:rsidTr="00087376">
        <w:trPr>
          <w:tblCellSpacing w:w="0" w:type="dxa"/>
        </w:trPr>
        <w:tc>
          <w:tcPr>
            <w:tcW w:w="5000" w:type="pct"/>
            <w:gridSpan w:val="8"/>
            <w:shd w:val="clear" w:color="auto" w:fill="auto"/>
            <w:vAlign w:val="center"/>
          </w:tcPr>
          <w:p w14:paraId="50C77C1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261EA23" w14:textId="77777777" w:rsidTr="00087376">
        <w:trPr>
          <w:tblCellSpacing w:w="0" w:type="dxa"/>
        </w:trPr>
        <w:tc>
          <w:tcPr>
            <w:tcW w:w="5000" w:type="pct"/>
            <w:gridSpan w:val="8"/>
            <w:shd w:val="clear" w:color="auto" w:fill="auto"/>
            <w:vAlign w:val="center"/>
          </w:tcPr>
          <w:p w14:paraId="6DE4ECEB" w14:textId="00940FA4" w:rsidR="00343A0B" w:rsidRPr="00F24286" w:rsidRDefault="00343A0B" w:rsidP="00087376">
            <w:pPr>
              <w:pStyle w:val="Heading3"/>
              <w:rPr>
                <w:bCs/>
              </w:rPr>
            </w:pPr>
            <w:bookmarkStart w:id="416" w:name="_Toc75585052"/>
            <w:bookmarkStart w:id="417" w:name="_Toc169265363"/>
            <w:r w:rsidRPr="00F24286">
              <w:rPr>
                <w:bCs/>
              </w:rPr>
              <w:t>WP2 Task1.2.1.2 – Deviation from the project program and corrective actions taken/suggested</w:t>
            </w:r>
            <w:bookmarkEnd w:id="416"/>
            <w:bookmarkEnd w:id="417"/>
          </w:p>
        </w:tc>
      </w:tr>
      <w:tr w:rsidR="00343A0B" w:rsidRPr="00F24286" w14:paraId="589813F1" w14:textId="77777777" w:rsidTr="00087376">
        <w:trPr>
          <w:tblCellSpacing w:w="0" w:type="dxa"/>
        </w:trPr>
        <w:tc>
          <w:tcPr>
            <w:tcW w:w="5000" w:type="pct"/>
            <w:gridSpan w:val="8"/>
            <w:shd w:val="clear" w:color="auto" w:fill="auto"/>
            <w:vAlign w:val="center"/>
          </w:tcPr>
          <w:p w14:paraId="015FF073" w14:textId="77777777" w:rsidR="00343A0B" w:rsidRPr="00F24286" w:rsidRDefault="00343A0B" w:rsidP="00087376">
            <w:pPr>
              <w:rPr>
                <w:rFonts w:ascii="Times" w:hAnsi="Times"/>
                <w:sz w:val="20"/>
                <w:szCs w:val="20"/>
              </w:rPr>
            </w:pPr>
            <w:r w:rsidRPr="00F24286">
              <w:rPr>
                <w:rFonts w:ascii="Times" w:hAnsi="Times"/>
                <w:sz w:val="20"/>
                <w:szCs w:val="20"/>
              </w:rPr>
              <w:t>At the moment no deviations from the project program are foreseen, but a short delay in the delivering of the documents and IT tools.</w:t>
            </w:r>
          </w:p>
        </w:tc>
      </w:tr>
      <w:tr w:rsidR="00343A0B" w:rsidRPr="00F24286" w14:paraId="42C0DD3F" w14:textId="77777777" w:rsidTr="00087376">
        <w:trPr>
          <w:tblCellSpacing w:w="0" w:type="dxa"/>
        </w:trPr>
        <w:tc>
          <w:tcPr>
            <w:tcW w:w="5000" w:type="pct"/>
            <w:gridSpan w:val="8"/>
            <w:shd w:val="clear" w:color="auto" w:fill="auto"/>
            <w:vAlign w:val="center"/>
          </w:tcPr>
          <w:p w14:paraId="5D41DCC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066DD27" w14:textId="77777777" w:rsidTr="00087376">
        <w:trPr>
          <w:tblCellSpacing w:w="0" w:type="dxa"/>
        </w:trPr>
        <w:tc>
          <w:tcPr>
            <w:tcW w:w="5000" w:type="pct"/>
            <w:gridSpan w:val="8"/>
            <w:shd w:val="clear" w:color="auto" w:fill="auto"/>
            <w:vAlign w:val="center"/>
          </w:tcPr>
          <w:p w14:paraId="7BF490E0" w14:textId="57752AEB" w:rsidR="00343A0B" w:rsidRPr="00F24286" w:rsidRDefault="00343A0B" w:rsidP="00087376">
            <w:pPr>
              <w:pStyle w:val="Heading3"/>
              <w:rPr>
                <w:bCs/>
              </w:rPr>
            </w:pPr>
            <w:bookmarkStart w:id="418" w:name="_Toc75585053"/>
            <w:bookmarkStart w:id="419" w:name="_Toc169265364"/>
            <w:r w:rsidRPr="00F24286">
              <w:rPr>
                <w:bCs/>
              </w:rPr>
              <w:t>WP2 Task1.2.1.2 – List of Deliverables</w:t>
            </w:r>
            <w:bookmarkEnd w:id="418"/>
            <w:bookmarkEnd w:id="419"/>
          </w:p>
        </w:tc>
      </w:tr>
      <w:tr w:rsidR="00343A0B" w:rsidRPr="00F24286" w14:paraId="33F15850" w14:textId="77777777" w:rsidTr="00087376">
        <w:trPr>
          <w:tblCellSpacing w:w="0" w:type="dxa"/>
        </w:trPr>
        <w:tc>
          <w:tcPr>
            <w:tcW w:w="460" w:type="pct"/>
            <w:shd w:val="clear" w:color="auto" w:fill="auto"/>
            <w:vAlign w:val="center"/>
          </w:tcPr>
          <w:p w14:paraId="353F241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89" w:type="pct"/>
            <w:shd w:val="clear" w:color="auto" w:fill="auto"/>
            <w:vAlign w:val="center"/>
          </w:tcPr>
          <w:p w14:paraId="5257869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0" w:type="pct"/>
            <w:shd w:val="clear" w:color="auto" w:fill="auto"/>
            <w:vAlign w:val="center"/>
          </w:tcPr>
          <w:p w14:paraId="02D3A76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70" w:type="pct"/>
            <w:shd w:val="clear" w:color="auto" w:fill="auto"/>
            <w:vAlign w:val="center"/>
          </w:tcPr>
          <w:p w14:paraId="0CC9CBA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3" w:type="pct"/>
            <w:shd w:val="clear" w:color="auto" w:fill="auto"/>
            <w:vAlign w:val="center"/>
          </w:tcPr>
          <w:p w14:paraId="34965FB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0" w:type="pct"/>
            <w:shd w:val="clear" w:color="auto" w:fill="auto"/>
            <w:vAlign w:val="center"/>
          </w:tcPr>
          <w:p w14:paraId="07E3F4F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15" w:type="pct"/>
            <w:shd w:val="clear" w:color="auto" w:fill="auto"/>
            <w:vAlign w:val="center"/>
          </w:tcPr>
          <w:p w14:paraId="4F38DF5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3" w:type="pct"/>
            <w:shd w:val="clear" w:color="auto" w:fill="auto"/>
            <w:vAlign w:val="center"/>
          </w:tcPr>
          <w:p w14:paraId="53DBD7C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8846D25" w14:textId="77777777" w:rsidTr="00087376">
        <w:trPr>
          <w:tblCellSpacing w:w="0" w:type="dxa"/>
        </w:trPr>
        <w:tc>
          <w:tcPr>
            <w:tcW w:w="460" w:type="pct"/>
            <w:tcBorders>
              <w:top w:val="single" w:sz="6" w:space="0" w:color="000000"/>
              <w:left w:val="single" w:sz="6" w:space="0" w:color="000000"/>
            </w:tcBorders>
            <w:shd w:val="clear" w:color="auto" w:fill="CCCCCC"/>
            <w:vAlign w:val="center"/>
          </w:tcPr>
          <w:p w14:paraId="4CD5D44C"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89" w:type="pct"/>
            <w:tcBorders>
              <w:top w:val="single" w:sz="6" w:space="0" w:color="000000"/>
              <w:left w:val="single" w:sz="6" w:space="0" w:color="000000"/>
            </w:tcBorders>
            <w:shd w:val="clear" w:color="auto" w:fill="CCCCCC"/>
            <w:vAlign w:val="center"/>
          </w:tcPr>
          <w:p w14:paraId="423E3C47"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30" w:type="pct"/>
            <w:tcBorders>
              <w:top w:val="single" w:sz="6" w:space="0" w:color="000000"/>
              <w:left w:val="single" w:sz="6" w:space="0" w:color="000000"/>
            </w:tcBorders>
            <w:shd w:val="clear" w:color="auto" w:fill="CCCCCC"/>
            <w:vAlign w:val="center"/>
          </w:tcPr>
          <w:p w14:paraId="689B535F"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70" w:type="pct"/>
            <w:tcBorders>
              <w:top w:val="single" w:sz="6" w:space="0" w:color="000000"/>
              <w:left w:val="single" w:sz="6" w:space="0" w:color="000000"/>
            </w:tcBorders>
            <w:shd w:val="clear" w:color="auto" w:fill="CCCCCC"/>
            <w:vAlign w:val="center"/>
          </w:tcPr>
          <w:p w14:paraId="29DA4CB6"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03" w:type="pct"/>
            <w:tcBorders>
              <w:top w:val="single" w:sz="6" w:space="0" w:color="000000"/>
              <w:left w:val="single" w:sz="6" w:space="0" w:color="000000"/>
            </w:tcBorders>
            <w:shd w:val="clear" w:color="auto" w:fill="CCCCCC"/>
            <w:vAlign w:val="center"/>
          </w:tcPr>
          <w:p w14:paraId="36BDBCDB"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00" w:type="pct"/>
            <w:tcBorders>
              <w:top w:val="single" w:sz="6" w:space="0" w:color="000000"/>
              <w:left w:val="single" w:sz="6" w:space="0" w:color="000000"/>
            </w:tcBorders>
            <w:shd w:val="clear" w:color="auto" w:fill="CCCCCC"/>
            <w:vAlign w:val="center"/>
          </w:tcPr>
          <w:p w14:paraId="2802F620"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15" w:type="pct"/>
            <w:tcBorders>
              <w:top w:val="single" w:sz="6" w:space="0" w:color="000000"/>
              <w:left w:val="single" w:sz="6" w:space="0" w:color="000000"/>
            </w:tcBorders>
            <w:shd w:val="clear" w:color="auto" w:fill="CCCCCC"/>
            <w:vAlign w:val="center"/>
          </w:tcPr>
          <w:p w14:paraId="14A8F7EE"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33" w:type="pct"/>
            <w:tcBorders>
              <w:top w:val="single" w:sz="6" w:space="0" w:color="000000"/>
              <w:left w:val="single" w:sz="6" w:space="0" w:color="000000"/>
              <w:right w:val="single" w:sz="6" w:space="0" w:color="000000"/>
            </w:tcBorders>
            <w:shd w:val="clear" w:color="auto" w:fill="CCCCCC"/>
            <w:vAlign w:val="center"/>
          </w:tcPr>
          <w:p w14:paraId="313C11D2"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C674DB0" w14:textId="77777777" w:rsidTr="00087376">
        <w:trPr>
          <w:tblCellSpacing w:w="0" w:type="dxa"/>
        </w:trPr>
        <w:tc>
          <w:tcPr>
            <w:tcW w:w="460" w:type="pct"/>
            <w:tcBorders>
              <w:top w:val="single" w:sz="6" w:space="0" w:color="000000"/>
              <w:left w:val="single" w:sz="6" w:space="0" w:color="000000"/>
            </w:tcBorders>
            <w:shd w:val="clear" w:color="auto" w:fill="auto"/>
            <w:vAlign w:val="center"/>
          </w:tcPr>
          <w:p w14:paraId="3B5C05B3" w14:textId="77777777" w:rsidR="00343A0B" w:rsidRPr="00F24286" w:rsidRDefault="00343A0B" w:rsidP="00087376">
            <w:pPr>
              <w:rPr>
                <w:rFonts w:ascii="Times" w:hAnsi="Times"/>
                <w:sz w:val="20"/>
                <w:szCs w:val="20"/>
              </w:rPr>
            </w:pPr>
            <w:r w:rsidRPr="00F24286">
              <w:rPr>
                <w:rFonts w:ascii="Times" w:hAnsi="Times"/>
                <w:sz w:val="20"/>
                <w:szCs w:val="20"/>
              </w:rPr>
              <w:t>D.3.2.1 </w:t>
            </w:r>
          </w:p>
        </w:tc>
        <w:tc>
          <w:tcPr>
            <w:tcW w:w="989" w:type="pct"/>
            <w:tcBorders>
              <w:top w:val="single" w:sz="6" w:space="0" w:color="000000"/>
              <w:left w:val="single" w:sz="6" w:space="0" w:color="000000"/>
            </w:tcBorders>
            <w:shd w:val="clear" w:color="auto" w:fill="auto"/>
            <w:vAlign w:val="center"/>
          </w:tcPr>
          <w:p w14:paraId="54537506" w14:textId="77777777" w:rsidR="00343A0B" w:rsidRPr="00F24286" w:rsidRDefault="00343A0B" w:rsidP="00087376">
            <w:pPr>
              <w:rPr>
                <w:rFonts w:ascii="Times" w:hAnsi="Times"/>
                <w:sz w:val="20"/>
                <w:szCs w:val="20"/>
              </w:rPr>
            </w:pPr>
            <w:r w:rsidRPr="00F24286">
              <w:rPr>
                <w:rFonts w:ascii="Times" w:hAnsi="Times"/>
                <w:sz w:val="20"/>
                <w:szCs w:val="20"/>
              </w:rPr>
              <w:t>Detailed specifications of FTB+ESB tools </w:t>
            </w:r>
          </w:p>
        </w:tc>
        <w:tc>
          <w:tcPr>
            <w:tcW w:w="230" w:type="pct"/>
            <w:tcBorders>
              <w:top w:val="single" w:sz="6" w:space="0" w:color="000000"/>
              <w:left w:val="single" w:sz="6" w:space="0" w:color="000000"/>
            </w:tcBorders>
            <w:shd w:val="clear" w:color="auto" w:fill="auto"/>
            <w:vAlign w:val="center"/>
          </w:tcPr>
          <w:p w14:paraId="20BD4E95" w14:textId="77777777" w:rsidR="00343A0B" w:rsidRPr="00F24286" w:rsidRDefault="00343A0B" w:rsidP="00087376">
            <w:pPr>
              <w:rPr>
                <w:rFonts w:ascii="Times" w:hAnsi="Times"/>
                <w:sz w:val="20"/>
                <w:szCs w:val="20"/>
              </w:rPr>
            </w:pPr>
            <w:r>
              <w:rPr>
                <w:rFonts w:ascii="Times" w:hAnsi="Times"/>
                <w:sz w:val="20"/>
                <w:szCs w:val="20"/>
              </w:rPr>
              <w:t>1</w:t>
            </w:r>
          </w:p>
        </w:tc>
        <w:tc>
          <w:tcPr>
            <w:tcW w:w="470" w:type="pct"/>
            <w:tcBorders>
              <w:top w:val="single" w:sz="6" w:space="0" w:color="000000"/>
              <w:left w:val="single" w:sz="6" w:space="0" w:color="000000"/>
            </w:tcBorders>
            <w:shd w:val="clear" w:color="auto" w:fill="auto"/>
            <w:vAlign w:val="center"/>
          </w:tcPr>
          <w:p w14:paraId="197C7715" w14:textId="77777777" w:rsidR="00343A0B" w:rsidRPr="00F24286" w:rsidRDefault="00343A0B" w:rsidP="00087376">
            <w:pPr>
              <w:rPr>
                <w:rFonts w:ascii="Times" w:hAnsi="Times"/>
                <w:sz w:val="20"/>
                <w:szCs w:val="20"/>
              </w:rPr>
            </w:pPr>
            <w:r>
              <w:rPr>
                <w:rFonts w:ascii="Times" w:hAnsi="Times"/>
                <w:sz w:val="20"/>
                <w:szCs w:val="20"/>
              </w:rPr>
              <w:t>37</w:t>
            </w:r>
          </w:p>
        </w:tc>
        <w:tc>
          <w:tcPr>
            <w:tcW w:w="803" w:type="pct"/>
            <w:tcBorders>
              <w:top w:val="single" w:sz="6" w:space="0" w:color="000000"/>
              <w:left w:val="single" w:sz="6" w:space="0" w:color="000000"/>
            </w:tcBorders>
            <w:shd w:val="clear" w:color="auto" w:fill="auto"/>
            <w:vAlign w:val="center"/>
          </w:tcPr>
          <w:p w14:paraId="56F12902" w14:textId="77777777" w:rsidR="00343A0B" w:rsidRPr="00F24286" w:rsidRDefault="00343A0B" w:rsidP="00087376">
            <w:pPr>
              <w:rPr>
                <w:rFonts w:ascii="Times" w:hAnsi="Times"/>
                <w:sz w:val="20"/>
                <w:szCs w:val="20"/>
              </w:rPr>
            </w:pPr>
            <w:r>
              <w:rPr>
                <w:rFonts w:ascii="Times" w:hAnsi="Times"/>
                <w:sz w:val="20"/>
                <w:szCs w:val="20"/>
              </w:rPr>
              <w:t>43</w:t>
            </w:r>
          </w:p>
        </w:tc>
        <w:tc>
          <w:tcPr>
            <w:tcW w:w="800" w:type="pct"/>
            <w:tcBorders>
              <w:top w:val="single" w:sz="6" w:space="0" w:color="000000"/>
              <w:left w:val="single" w:sz="6" w:space="0" w:color="000000"/>
            </w:tcBorders>
            <w:shd w:val="clear" w:color="auto" w:fill="auto"/>
            <w:vAlign w:val="center"/>
          </w:tcPr>
          <w:p w14:paraId="7CBF1D65" w14:textId="77777777" w:rsidR="00343A0B" w:rsidRPr="00F24286" w:rsidRDefault="00343A0B" w:rsidP="00087376">
            <w:pPr>
              <w:rPr>
                <w:rFonts w:ascii="Times" w:hAnsi="Times"/>
                <w:sz w:val="20"/>
                <w:szCs w:val="20"/>
              </w:rPr>
            </w:pPr>
            <w:r>
              <w:rPr>
                <w:rFonts w:ascii="Times" w:hAnsi="Times"/>
                <w:sz w:val="20"/>
                <w:szCs w:val="20"/>
              </w:rPr>
              <w:t>22</w:t>
            </w:r>
          </w:p>
        </w:tc>
        <w:tc>
          <w:tcPr>
            <w:tcW w:w="715" w:type="pct"/>
            <w:tcBorders>
              <w:top w:val="single" w:sz="6" w:space="0" w:color="000000"/>
              <w:left w:val="single" w:sz="6" w:space="0" w:color="000000"/>
            </w:tcBorders>
            <w:shd w:val="clear" w:color="auto" w:fill="auto"/>
            <w:vAlign w:val="center"/>
          </w:tcPr>
          <w:p w14:paraId="4AD7AC91"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33" w:type="pct"/>
            <w:tcBorders>
              <w:top w:val="single" w:sz="6" w:space="0" w:color="000000"/>
              <w:left w:val="single" w:sz="6" w:space="0" w:color="000000"/>
              <w:right w:val="single" w:sz="6" w:space="0" w:color="000000"/>
            </w:tcBorders>
            <w:shd w:val="clear" w:color="auto" w:fill="auto"/>
            <w:vAlign w:val="center"/>
          </w:tcPr>
          <w:p w14:paraId="4F0420B3" w14:textId="77777777" w:rsidR="00343A0B" w:rsidRPr="00F24286" w:rsidRDefault="00343A0B" w:rsidP="00087376">
            <w:pPr>
              <w:rPr>
                <w:rFonts w:ascii="Times" w:hAnsi="Times"/>
                <w:sz w:val="20"/>
                <w:szCs w:val="20"/>
              </w:rPr>
            </w:pPr>
            <w:r w:rsidRPr="00F24286">
              <w:rPr>
                <w:rFonts w:ascii="Times" w:hAnsi="Times"/>
                <w:sz w:val="20"/>
                <w:szCs w:val="20"/>
              </w:rPr>
              <w:t>55_POLITO </w:t>
            </w:r>
          </w:p>
        </w:tc>
      </w:tr>
      <w:tr w:rsidR="00343A0B" w:rsidRPr="00F24286" w14:paraId="29BE233B" w14:textId="77777777" w:rsidTr="00087376">
        <w:trPr>
          <w:tblCellSpacing w:w="0" w:type="dxa"/>
        </w:trPr>
        <w:tc>
          <w:tcPr>
            <w:tcW w:w="460" w:type="pct"/>
            <w:tcBorders>
              <w:top w:val="single" w:sz="6" w:space="0" w:color="000000"/>
              <w:left w:val="single" w:sz="6" w:space="0" w:color="000000"/>
            </w:tcBorders>
            <w:shd w:val="clear" w:color="auto" w:fill="auto"/>
            <w:vAlign w:val="center"/>
          </w:tcPr>
          <w:p w14:paraId="521C50E6" w14:textId="77777777" w:rsidR="00343A0B" w:rsidRPr="00F24286" w:rsidRDefault="00343A0B" w:rsidP="00087376">
            <w:pPr>
              <w:rPr>
                <w:rFonts w:ascii="Times" w:hAnsi="Times"/>
                <w:sz w:val="20"/>
                <w:szCs w:val="20"/>
              </w:rPr>
            </w:pPr>
            <w:r w:rsidRPr="00F24286">
              <w:rPr>
                <w:rFonts w:ascii="Times" w:hAnsi="Times"/>
                <w:sz w:val="20"/>
                <w:szCs w:val="20"/>
              </w:rPr>
              <w:t>D.3.2.2 </w:t>
            </w:r>
          </w:p>
        </w:tc>
        <w:tc>
          <w:tcPr>
            <w:tcW w:w="989" w:type="pct"/>
            <w:tcBorders>
              <w:top w:val="single" w:sz="6" w:space="0" w:color="000000"/>
              <w:left w:val="single" w:sz="6" w:space="0" w:color="000000"/>
            </w:tcBorders>
            <w:shd w:val="clear" w:color="auto" w:fill="auto"/>
            <w:vAlign w:val="center"/>
          </w:tcPr>
          <w:p w14:paraId="23585A0E" w14:textId="77777777" w:rsidR="00343A0B" w:rsidRPr="00F24286" w:rsidRDefault="00343A0B" w:rsidP="00087376">
            <w:pPr>
              <w:rPr>
                <w:rFonts w:ascii="Times" w:hAnsi="Times"/>
                <w:sz w:val="20"/>
                <w:szCs w:val="20"/>
              </w:rPr>
            </w:pPr>
            <w:r w:rsidRPr="00F24286">
              <w:rPr>
                <w:rFonts w:ascii="Times" w:hAnsi="Times"/>
                <w:sz w:val="20"/>
                <w:szCs w:val="20"/>
              </w:rPr>
              <w:t>Stand alone version of FTB+ESB tool </w:t>
            </w:r>
          </w:p>
        </w:tc>
        <w:tc>
          <w:tcPr>
            <w:tcW w:w="230" w:type="pct"/>
            <w:tcBorders>
              <w:top w:val="single" w:sz="6" w:space="0" w:color="000000"/>
              <w:left w:val="single" w:sz="6" w:space="0" w:color="000000"/>
            </w:tcBorders>
            <w:shd w:val="clear" w:color="auto" w:fill="auto"/>
            <w:vAlign w:val="center"/>
          </w:tcPr>
          <w:p w14:paraId="0F837E0A" w14:textId="77777777" w:rsidR="00343A0B" w:rsidRPr="00F24286" w:rsidRDefault="00343A0B" w:rsidP="00087376">
            <w:pPr>
              <w:rPr>
                <w:rFonts w:ascii="Times" w:hAnsi="Times"/>
                <w:sz w:val="20"/>
                <w:szCs w:val="20"/>
              </w:rPr>
            </w:pPr>
            <w:r>
              <w:rPr>
                <w:rFonts w:ascii="Times" w:hAnsi="Times"/>
                <w:sz w:val="20"/>
                <w:szCs w:val="20"/>
              </w:rPr>
              <w:t>1</w:t>
            </w:r>
          </w:p>
        </w:tc>
        <w:tc>
          <w:tcPr>
            <w:tcW w:w="470" w:type="pct"/>
            <w:tcBorders>
              <w:top w:val="single" w:sz="6" w:space="0" w:color="000000"/>
              <w:left w:val="single" w:sz="6" w:space="0" w:color="000000"/>
            </w:tcBorders>
            <w:shd w:val="clear" w:color="auto" w:fill="auto"/>
            <w:vAlign w:val="center"/>
          </w:tcPr>
          <w:p w14:paraId="42870CE4" w14:textId="77777777" w:rsidR="00343A0B" w:rsidRPr="00F24286" w:rsidRDefault="00343A0B" w:rsidP="00087376">
            <w:pPr>
              <w:rPr>
                <w:rFonts w:ascii="Times" w:hAnsi="Times"/>
                <w:sz w:val="20"/>
                <w:szCs w:val="20"/>
              </w:rPr>
            </w:pPr>
            <w:r w:rsidRPr="00F24286">
              <w:rPr>
                <w:rFonts w:ascii="Times" w:hAnsi="Times"/>
                <w:sz w:val="20"/>
                <w:szCs w:val="20"/>
              </w:rPr>
              <w:t>43 </w:t>
            </w:r>
          </w:p>
        </w:tc>
        <w:tc>
          <w:tcPr>
            <w:tcW w:w="803" w:type="pct"/>
            <w:tcBorders>
              <w:top w:val="single" w:sz="6" w:space="0" w:color="000000"/>
              <w:left w:val="single" w:sz="6" w:space="0" w:color="000000"/>
            </w:tcBorders>
            <w:shd w:val="clear" w:color="auto" w:fill="auto"/>
            <w:vAlign w:val="center"/>
          </w:tcPr>
          <w:p w14:paraId="520656B3" w14:textId="77777777" w:rsidR="00343A0B" w:rsidRPr="00F24286" w:rsidRDefault="00343A0B" w:rsidP="00087376">
            <w:pPr>
              <w:rPr>
                <w:rFonts w:ascii="Times" w:hAnsi="Times"/>
                <w:sz w:val="20"/>
                <w:szCs w:val="20"/>
              </w:rPr>
            </w:pPr>
            <w:r w:rsidRPr="00F24286">
              <w:rPr>
                <w:rFonts w:ascii="Times" w:hAnsi="Times"/>
                <w:sz w:val="20"/>
                <w:szCs w:val="20"/>
              </w:rPr>
              <w:t>43 </w:t>
            </w:r>
          </w:p>
        </w:tc>
        <w:tc>
          <w:tcPr>
            <w:tcW w:w="800" w:type="pct"/>
            <w:tcBorders>
              <w:top w:val="single" w:sz="6" w:space="0" w:color="000000"/>
              <w:left w:val="single" w:sz="6" w:space="0" w:color="000000"/>
            </w:tcBorders>
            <w:shd w:val="clear" w:color="auto" w:fill="auto"/>
            <w:vAlign w:val="center"/>
          </w:tcPr>
          <w:p w14:paraId="583902F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15" w:type="pct"/>
            <w:tcBorders>
              <w:top w:val="single" w:sz="6" w:space="0" w:color="000000"/>
              <w:left w:val="single" w:sz="6" w:space="0" w:color="000000"/>
            </w:tcBorders>
            <w:shd w:val="clear" w:color="auto" w:fill="auto"/>
            <w:vAlign w:val="center"/>
          </w:tcPr>
          <w:p w14:paraId="1E34AEA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33" w:type="pct"/>
            <w:tcBorders>
              <w:top w:val="single" w:sz="6" w:space="0" w:color="000000"/>
              <w:left w:val="single" w:sz="6" w:space="0" w:color="000000"/>
              <w:right w:val="single" w:sz="6" w:space="0" w:color="000000"/>
            </w:tcBorders>
            <w:shd w:val="clear" w:color="auto" w:fill="auto"/>
            <w:vAlign w:val="center"/>
          </w:tcPr>
          <w:p w14:paraId="661E0BF8" w14:textId="77777777" w:rsidR="00343A0B" w:rsidRPr="00F24286" w:rsidRDefault="00343A0B" w:rsidP="00087376">
            <w:pPr>
              <w:rPr>
                <w:rFonts w:ascii="Times" w:hAnsi="Times"/>
                <w:sz w:val="20"/>
                <w:szCs w:val="20"/>
              </w:rPr>
            </w:pPr>
            <w:r w:rsidRPr="00F24286">
              <w:rPr>
                <w:rFonts w:ascii="Times" w:hAnsi="Times"/>
                <w:sz w:val="20"/>
                <w:szCs w:val="20"/>
              </w:rPr>
              <w:t>55_POLITO </w:t>
            </w:r>
          </w:p>
        </w:tc>
      </w:tr>
      <w:tr w:rsidR="00343A0B" w:rsidRPr="00F24286" w14:paraId="4B35EC47" w14:textId="77777777" w:rsidTr="00087376">
        <w:trPr>
          <w:tblCellSpacing w:w="0" w:type="dxa"/>
        </w:trPr>
        <w:tc>
          <w:tcPr>
            <w:tcW w:w="460" w:type="pct"/>
            <w:tcBorders>
              <w:top w:val="single" w:sz="6" w:space="0" w:color="000000"/>
            </w:tcBorders>
            <w:shd w:val="clear" w:color="auto" w:fill="auto"/>
            <w:vAlign w:val="center"/>
          </w:tcPr>
          <w:p w14:paraId="7E5A44C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89" w:type="pct"/>
            <w:tcBorders>
              <w:top w:val="single" w:sz="6" w:space="0" w:color="000000"/>
            </w:tcBorders>
            <w:shd w:val="clear" w:color="auto" w:fill="auto"/>
            <w:vAlign w:val="center"/>
          </w:tcPr>
          <w:p w14:paraId="680C946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0" w:type="pct"/>
            <w:tcBorders>
              <w:top w:val="single" w:sz="6" w:space="0" w:color="000000"/>
            </w:tcBorders>
            <w:shd w:val="clear" w:color="auto" w:fill="auto"/>
            <w:vAlign w:val="center"/>
          </w:tcPr>
          <w:p w14:paraId="45A609A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70" w:type="pct"/>
            <w:tcBorders>
              <w:top w:val="single" w:sz="6" w:space="0" w:color="000000"/>
            </w:tcBorders>
            <w:shd w:val="clear" w:color="auto" w:fill="auto"/>
            <w:vAlign w:val="center"/>
          </w:tcPr>
          <w:p w14:paraId="0DCD74D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3" w:type="pct"/>
            <w:tcBorders>
              <w:top w:val="single" w:sz="6" w:space="0" w:color="000000"/>
            </w:tcBorders>
            <w:shd w:val="clear" w:color="auto" w:fill="auto"/>
            <w:vAlign w:val="center"/>
          </w:tcPr>
          <w:p w14:paraId="1E08D4F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0" w:type="pct"/>
            <w:tcBorders>
              <w:top w:val="single" w:sz="6" w:space="0" w:color="000000"/>
            </w:tcBorders>
            <w:shd w:val="clear" w:color="auto" w:fill="auto"/>
            <w:vAlign w:val="center"/>
          </w:tcPr>
          <w:p w14:paraId="53DE042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15" w:type="pct"/>
            <w:tcBorders>
              <w:top w:val="single" w:sz="6" w:space="0" w:color="000000"/>
            </w:tcBorders>
            <w:shd w:val="clear" w:color="auto" w:fill="auto"/>
            <w:vAlign w:val="center"/>
          </w:tcPr>
          <w:p w14:paraId="07524DD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3" w:type="pct"/>
            <w:tcBorders>
              <w:top w:val="single" w:sz="6" w:space="0" w:color="000000"/>
            </w:tcBorders>
            <w:shd w:val="clear" w:color="auto" w:fill="auto"/>
            <w:vAlign w:val="center"/>
          </w:tcPr>
          <w:p w14:paraId="7B822798"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6EB63595" w14:textId="77777777" w:rsidR="00343A0B" w:rsidRDefault="00343A0B" w:rsidP="00343A0B">
      <w:pPr>
        <w:rPr>
          <w:rFonts w:ascii="Times" w:hAnsi="Times"/>
          <w:sz w:val="20"/>
          <w:szCs w:val="20"/>
        </w:rPr>
      </w:pPr>
    </w:p>
    <w:p w14:paraId="5F329481" w14:textId="77777777" w:rsidR="00343A0B" w:rsidRDefault="00343A0B" w:rsidP="00343A0B">
      <w:pPr>
        <w:rPr>
          <w:rFonts w:ascii="Times" w:hAnsi="Times"/>
          <w:sz w:val="20"/>
          <w:szCs w:val="20"/>
        </w:rPr>
      </w:pPr>
    </w:p>
    <w:p w14:paraId="327810F9" w14:textId="77777777" w:rsidR="00343A0B" w:rsidRDefault="00343A0B" w:rsidP="00343A0B">
      <w:pPr>
        <w:rPr>
          <w:rFonts w:ascii="Times" w:hAnsi="Times"/>
          <w:vanish/>
          <w:sz w:val="20"/>
          <w:szCs w:val="20"/>
        </w:rPr>
      </w:pPr>
    </w:p>
    <w:p w14:paraId="433000D1"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36EC2B09" w14:textId="77777777" w:rsidTr="00087376">
        <w:trPr>
          <w:tblCellSpacing w:w="0" w:type="dxa"/>
        </w:trPr>
        <w:tc>
          <w:tcPr>
            <w:tcW w:w="5000" w:type="pct"/>
            <w:shd w:val="clear" w:color="auto" w:fill="auto"/>
            <w:vAlign w:val="center"/>
          </w:tcPr>
          <w:p w14:paraId="239C1C08" w14:textId="77777777" w:rsidR="00343A0B" w:rsidRPr="00F24286" w:rsidRDefault="00343A0B" w:rsidP="00087376">
            <w:pPr>
              <w:rPr>
                <w:rFonts w:ascii="Times" w:hAnsi="Times"/>
                <w:sz w:val="20"/>
                <w:szCs w:val="20"/>
              </w:rPr>
            </w:pPr>
          </w:p>
        </w:tc>
      </w:tr>
      <w:tr w:rsidR="00343A0B" w:rsidRPr="00F24286" w14:paraId="185D6BDA" w14:textId="77777777" w:rsidTr="00087376">
        <w:trPr>
          <w:tblCellSpacing w:w="0" w:type="dxa"/>
        </w:trPr>
        <w:tc>
          <w:tcPr>
            <w:tcW w:w="5000" w:type="pct"/>
            <w:shd w:val="clear" w:color="auto" w:fill="auto"/>
            <w:vAlign w:val="center"/>
          </w:tcPr>
          <w:p w14:paraId="1D3BC0BA" w14:textId="18DB1C56" w:rsidR="00343A0B" w:rsidRPr="00F24286" w:rsidRDefault="00343A0B" w:rsidP="00087376">
            <w:pPr>
              <w:pStyle w:val="Heading2"/>
              <w:rPr>
                <w:bCs/>
                <w:szCs w:val="32"/>
              </w:rPr>
            </w:pPr>
            <w:bookmarkStart w:id="420" w:name="_Toc75585054"/>
            <w:bookmarkStart w:id="421" w:name="_Toc203459645"/>
            <w:bookmarkStart w:id="422" w:name="_Toc169265365"/>
            <w:r w:rsidRPr="00F24286">
              <w:rPr>
                <w:bCs/>
                <w:szCs w:val="32"/>
              </w:rPr>
              <w:t>WP2 Task</w:t>
            </w:r>
            <w:r w:rsidR="007039F1">
              <w:rPr>
                <w:bCs/>
                <w:szCs w:val="32"/>
              </w:rPr>
              <w:t xml:space="preserve"> </w:t>
            </w:r>
            <w:r w:rsidRPr="00F24286">
              <w:rPr>
                <w:bCs/>
                <w:szCs w:val="32"/>
              </w:rPr>
              <w:t xml:space="preserve">1.2.1.3 </w:t>
            </w:r>
            <w:bookmarkEnd w:id="420"/>
            <w:r>
              <w:rPr>
                <w:bCs/>
                <w:szCs w:val="32"/>
              </w:rPr>
              <w:t>Task Modeller</w:t>
            </w:r>
            <w:bookmarkEnd w:id="421"/>
            <w:bookmarkEnd w:id="422"/>
          </w:p>
        </w:tc>
      </w:tr>
      <w:tr w:rsidR="00343A0B" w:rsidRPr="00F24286" w14:paraId="2469871B" w14:textId="77777777" w:rsidTr="00087376">
        <w:trPr>
          <w:tblCellSpacing w:w="0" w:type="dxa"/>
        </w:trPr>
        <w:tc>
          <w:tcPr>
            <w:tcW w:w="5000" w:type="pct"/>
            <w:shd w:val="clear" w:color="auto" w:fill="auto"/>
            <w:vAlign w:val="center"/>
          </w:tcPr>
          <w:p w14:paraId="52FF3A3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A6566A2" w14:textId="77777777" w:rsidTr="00087376">
        <w:trPr>
          <w:tblCellSpacing w:w="0" w:type="dxa"/>
        </w:trPr>
        <w:tc>
          <w:tcPr>
            <w:tcW w:w="5000" w:type="pct"/>
            <w:shd w:val="clear" w:color="auto" w:fill="auto"/>
            <w:vAlign w:val="center"/>
          </w:tcPr>
          <w:p w14:paraId="7F70EDF2" w14:textId="28DABF33" w:rsidR="00343A0B" w:rsidRPr="00F24286" w:rsidRDefault="00343A0B" w:rsidP="00087376">
            <w:pPr>
              <w:pStyle w:val="Heading3"/>
              <w:rPr>
                <w:bCs/>
              </w:rPr>
            </w:pPr>
            <w:bookmarkStart w:id="423" w:name="_Toc75585055"/>
            <w:bookmarkStart w:id="424" w:name="_Toc169265366"/>
            <w:r w:rsidRPr="00F24286">
              <w:rPr>
                <w:bCs/>
              </w:rPr>
              <w:t>WP2 Task</w:t>
            </w:r>
            <w:r w:rsidR="007039F1">
              <w:rPr>
                <w:bCs/>
              </w:rPr>
              <w:t xml:space="preserve"> </w:t>
            </w:r>
            <w:r w:rsidRPr="00F24286">
              <w:rPr>
                <w:bCs/>
              </w:rPr>
              <w:t>1.2.1.3 – Task objectives and starting point of work at beginning of reporting period</w:t>
            </w:r>
            <w:bookmarkEnd w:id="423"/>
            <w:bookmarkEnd w:id="424"/>
          </w:p>
        </w:tc>
      </w:tr>
      <w:tr w:rsidR="00343A0B" w:rsidRPr="00F24286" w14:paraId="58AFDE75" w14:textId="77777777" w:rsidTr="00087376">
        <w:trPr>
          <w:tblCellSpacing w:w="0" w:type="dxa"/>
        </w:trPr>
        <w:tc>
          <w:tcPr>
            <w:tcW w:w="5000" w:type="pct"/>
            <w:shd w:val="clear" w:color="auto" w:fill="auto"/>
            <w:vAlign w:val="center"/>
          </w:tcPr>
          <w:p w14:paraId="0F1F294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Task Modeller has been </w:t>
            </w:r>
            <w:r>
              <w:rPr>
                <w:rFonts w:ascii="Times" w:hAnsi="Times"/>
                <w:sz w:val="20"/>
                <w:szCs w:val="20"/>
              </w:rPr>
              <w:t>modelled</w:t>
            </w:r>
            <w:r w:rsidRPr="00F24286">
              <w:rPr>
                <w:rFonts w:ascii="Times" w:hAnsi="Times"/>
                <w:sz w:val="20"/>
                <w:szCs w:val="20"/>
              </w:rPr>
              <w:t xml:space="preserve"> by the End Users as a critical component of the Final (IS)² product, as it allows covering all the aspects of task descriptions for all the applications. The task model is built as a result of a task analysis, which provides a formal and structured description of a work process to be performed by a worker or a team on a given plant, including all communications. </w:t>
            </w:r>
          </w:p>
          <w:p w14:paraId="39801749"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Task Modeller shall provide then a structured interview template for the Human Factor Practitioner so that he can reconstruct a model of an actual task execution considering also the deviation from the nominal task flow and its consequences. </w:t>
            </w:r>
          </w:p>
          <w:p w14:paraId="020A1AB9"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Furthermore the information collected should be simultaneously represented in a graphical format that should highlight the main sequence flow and the deviation flows as well (e.g., critical human errors). This module will provide the first mapping of the task (task model) that should constitute the basis of the information needed for the Task Tracker (Rule Based System) to work. The task </w:t>
            </w:r>
            <w:r>
              <w:rPr>
                <w:rFonts w:ascii="Times" w:hAnsi="Times"/>
                <w:sz w:val="20"/>
                <w:szCs w:val="20"/>
              </w:rPr>
              <w:t>m</w:t>
            </w:r>
            <w:r w:rsidRPr="00F24286">
              <w:rPr>
                <w:rFonts w:ascii="Times" w:hAnsi="Times"/>
                <w:sz w:val="20"/>
                <w:szCs w:val="20"/>
              </w:rPr>
              <w:t xml:space="preserve">odeler data should be organized in a software format able to be interfaced directly with the Competence Modeller and the Task Tracker. </w:t>
            </w:r>
          </w:p>
        </w:tc>
      </w:tr>
      <w:tr w:rsidR="00343A0B" w:rsidRPr="00F24286" w14:paraId="140F709C" w14:textId="77777777" w:rsidTr="00087376">
        <w:trPr>
          <w:tblCellSpacing w:w="0" w:type="dxa"/>
        </w:trPr>
        <w:tc>
          <w:tcPr>
            <w:tcW w:w="5000" w:type="pct"/>
            <w:shd w:val="clear" w:color="auto" w:fill="auto"/>
            <w:vAlign w:val="center"/>
          </w:tcPr>
          <w:p w14:paraId="6DF611A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A72DAC5" w14:textId="77777777" w:rsidTr="00087376">
        <w:trPr>
          <w:tblCellSpacing w:w="0" w:type="dxa"/>
        </w:trPr>
        <w:tc>
          <w:tcPr>
            <w:tcW w:w="5000" w:type="pct"/>
            <w:shd w:val="clear" w:color="auto" w:fill="auto"/>
            <w:vAlign w:val="center"/>
          </w:tcPr>
          <w:p w14:paraId="2F5FD4C8" w14:textId="6AE5C497" w:rsidR="00343A0B" w:rsidRPr="00F24286" w:rsidRDefault="00343A0B" w:rsidP="00087376">
            <w:pPr>
              <w:pStyle w:val="Heading3"/>
              <w:rPr>
                <w:bCs/>
              </w:rPr>
            </w:pPr>
            <w:bookmarkStart w:id="425" w:name="_Toc75585056"/>
            <w:bookmarkStart w:id="426" w:name="_Toc169265367"/>
            <w:r w:rsidRPr="00F24286">
              <w:rPr>
                <w:bCs/>
              </w:rPr>
              <w:t>WP2 Task</w:t>
            </w:r>
            <w:r w:rsidR="007039F1">
              <w:rPr>
                <w:bCs/>
              </w:rPr>
              <w:t xml:space="preserve"> </w:t>
            </w:r>
            <w:r w:rsidRPr="00F24286">
              <w:rPr>
                <w:bCs/>
              </w:rPr>
              <w:t>1.2.1.3 – Progress towards objectives</w:t>
            </w:r>
            <w:bookmarkEnd w:id="425"/>
            <w:bookmarkEnd w:id="426"/>
          </w:p>
        </w:tc>
      </w:tr>
      <w:tr w:rsidR="00343A0B" w:rsidRPr="00F24286" w14:paraId="53814B2B" w14:textId="77777777" w:rsidTr="00087376">
        <w:trPr>
          <w:tblCellSpacing w:w="0" w:type="dxa"/>
        </w:trPr>
        <w:tc>
          <w:tcPr>
            <w:tcW w:w="5000" w:type="pct"/>
            <w:shd w:val="clear" w:color="auto" w:fill="auto"/>
            <w:vAlign w:val="center"/>
          </w:tcPr>
          <w:p w14:paraId="733F706F" w14:textId="77777777" w:rsidR="00343A0B" w:rsidRPr="00F24286" w:rsidRDefault="00343A0B" w:rsidP="00087376">
            <w:pPr>
              <w:jc w:val="both"/>
              <w:rPr>
                <w:rFonts w:ascii="Times" w:hAnsi="Times"/>
                <w:sz w:val="20"/>
                <w:szCs w:val="20"/>
              </w:rPr>
            </w:pPr>
            <w:r w:rsidRPr="00F24286">
              <w:rPr>
                <w:rFonts w:ascii="Times" w:hAnsi="Times"/>
                <w:sz w:val="20"/>
                <w:szCs w:val="20"/>
              </w:rPr>
              <w:t>In September 2007</w:t>
            </w:r>
            <w:r>
              <w:rPr>
                <w:rFonts w:ascii="Times" w:hAnsi="Times"/>
                <w:sz w:val="20"/>
                <w:szCs w:val="20"/>
              </w:rPr>
              <w:t xml:space="preserve"> </w:t>
            </w:r>
            <w:r w:rsidRPr="00F24286">
              <w:rPr>
                <w:rFonts w:ascii="Times" w:hAnsi="Times"/>
                <w:sz w:val="20"/>
                <w:szCs w:val="20"/>
              </w:rPr>
              <w:t xml:space="preserve">the TM group started reviewing the state of the art in the field of task analysis and the commercially available software for performing task analysis. The review also considered software performing workflow </w:t>
            </w:r>
            <w:r>
              <w:rPr>
                <w:rFonts w:ascii="Times" w:hAnsi="Times"/>
                <w:sz w:val="20"/>
                <w:szCs w:val="20"/>
              </w:rPr>
              <w:t>m</w:t>
            </w:r>
            <w:r w:rsidRPr="00F24286">
              <w:rPr>
                <w:rFonts w:ascii="Times" w:hAnsi="Times"/>
                <w:sz w:val="20"/>
                <w:szCs w:val="20"/>
              </w:rPr>
              <w:t xml:space="preserve">odeler (like Microsaint). </w:t>
            </w:r>
          </w:p>
          <w:p w14:paraId="63C94D5B"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In parallel it started reviewing the state of the art in task representations notations. Following the state of the art review TCD selected a well established standard for workflow representation called the Business Process Modeling Notation (BPMN) and decided to deploy it for the task representation as a useful mean to bridge the gap between analytical representation and intuitiveness of the content. </w:t>
            </w:r>
          </w:p>
          <w:p w14:paraId="3CA97FCA"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In December 2007 </w:t>
            </w:r>
            <w:r>
              <w:rPr>
                <w:rFonts w:ascii="Times" w:hAnsi="Times"/>
                <w:sz w:val="20"/>
                <w:szCs w:val="20"/>
              </w:rPr>
              <w:t>s</w:t>
            </w:r>
            <w:r w:rsidRPr="00F24286">
              <w:rPr>
                <w:rFonts w:ascii="Times" w:hAnsi="Times"/>
                <w:sz w:val="20"/>
                <w:szCs w:val="20"/>
              </w:rPr>
              <w:t xml:space="preserve">tarting from this and from the previous field work performed in Virthualis we started to </w:t>
            </w:r>
            <w:r>
              <w:rPr>
                <w:rFonts w:ascii="Times" w:hAnsi="Times"/>
                <w:sz w:val="20"/>
                <w:szCs w:val="20"/>
              </w:rPr>
              <w:t>m</w:t>
            </w:r>
            <w:r w:rsidRPr="00F24286">
              <w:rPr>
                <w:rFonts w:ascii="Times" w:hAnsi="Times"/>
                <w:sz w:val="20"/>
                <w:szCs w:val="20"/>
              </w:rPr>
              <w:t xml:space="preserve">odel a consistent description of the selected approach upon which a new software needed to be based (none of the task analysis software tool commercially available in fact performed the analysis in a manner consistent with the one selected to best suit the needs of the project). Following this analysis we documented a preliminary software requirement document for the tool in February 2008. </w:t>
            </w:r>
          </w:p>
          <w:p w14:paraId="4D983928"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In March 2008 we started the actual software development of the tool and the prototyping of the Graphical User Interfaces for the structured interview template. </w:t>
            </w:r>
          </w:p>
          <w:p w14:paraId="63D58607"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At the end of April the software development had already tackled part of the issue regarding the graphical formats and was moving towards the problems referring to the structured interview template and the simultaneously representation of it in a graphical format that should highlight the main sequence flow and the deviation flows as well (e.g., critical human errors). The interface of the task </w:t>
            </w:r>
            <w:r>
              <w:rPr>
                <w:rFonts w:ascii="Times" w:hAnsi="Times"/>
                <w:sz w:val="20"/>
                <w:szCs w:val="20"/>
              </w:rPr>
              <w:t>m</w:t>
            </w:r>
            <w:r w:rsidRPr="00F24286">
              <w:rPr>
                <w:rFonts w:ascii="Times" w:hAnsi="Times"/>
                <w:sz w:val="20"/>
                <w:szCs w:val="20"/>
              </w:rPr>
              <w:t xml:space="preserve">odeler with the competence </w:t>
            </w:r>
            <w:r>
              <w:rPr>
                <w:rFonts w:ascii="Times" w:hAnsi="Times"/>
                <w:sz w:val="20"/>
                <w:szCs w:val="20"/>
              </w:rPr>
              <w:t>m</w:t>
            </w:r>
            <w:r w:rsidRPr="00F24286">
              <w:rPr>
                <w:rFonts w:ascii="Times" w:hAnsi="Times"/>
                <w:sz w:val="20"/>
                <w:szCs w:val="20"/>
              </w:rPr>
              <w:t xml:space="preserve">odeler has not started yet since the development of the competence </w:t>
            </w:r>
            <w:r>
              <w:rPr>
                <w:rFonts w:ascii="Times" w:hAnsi="Times"/>
                <w:sz w:val="20"/>
                <w:szCs w:val="20"/>
              </w:rPr>
              <w:t>m</w:t>
            </w:r>
            <w:r w:rsidRPr="00F24286">
              <w:rPr>
                <w:rFonts w:ascii="Times" w:hAnsi="Times"/>
                <w:sz w:val="20"/>
                <w:szCs w:val="20"/>
              </w:rPr>
              <w:t xml:space="preserve">odeler is not starting till month 41. </w:t>
            </w:r>
          </w:p>
          <w:p w14:paraId="118393DC"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TCD is leading the subtask in charge of developing the competence </w:t>
            </w:r>
            <w:r w:rsidRPr="00F24286">
              <w:rPr>
                <w:rFonts w:ascii="Times" w:hAnsi="Times"/>
                <w:sz w:val="20"/>
                <w:szCs w:val="20"/>
              </w:rPr>
              <w:pgNum/>
            </w:r>
            <w:r w:rsidRPr="00F24286">
              <w:rPr>
                <w:rFonts w:ascii="Times" w:hAnsi="Times"/>
                <w:sz w:val="20"/>
                <w:szCs w:val="20"/>
              </w:rPr>
              <w:t xml:space="preserve">odeler as well so that the integration of the two will be assured. The interface with the task tracker will be related to the possibility to deliver the information regarding the task model into a suitable XML scheme. The issue is currently under study. </w:t>
            </w:r>
          </w:p>
          <w:p w14:paraId="7FCC262D"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Up to now the task </w:t>
            </w:r>
            <w:r>
              <w:rPr>
                <w:rFonts w:ascii="Times" w:hAnsi="Times"/>
                <w:sz w:val="20"/>
                <w:szCs w:val="20"/>
              </w:rPr>
              <w:t>m</w:t>
            </w:r>
            <w:r w:rsidRPr="00F24286">
              <w:rPr>
                <w:rFonts w:ascii="Times" w:hAnsi="Times"/>
                <w:sz w:val="20"/>
                <w:szCs w:val="20"/>
              </w:rPr>
              <w:t xml:space="preserve">odeler approach has been tested for the representation of the Statoil preliminary case study. The results obtained have been transferred to the DET for performing some quantitative analysis. This has highlighted two strong points: </w:t>
            </w:r>
          </w:p>
          <w:p w14:paraId="55E18295" w14:textId="77777777" w:rsidR="00343A0B" w:rsidRPr="00F24286" w:rsidRDefault="00343A0B" w:rsidP="00343A0B">
            <w:pPr>
              <w:numPr>
                <w:ilvl w:val="0"/>
                <w:numId w:val="50"/>
              </w:numPr>
              <w:jc w:val="both"/>
              <w:rPr>
                <w:rFonts w:ascii="Times" w:hAnsi="Times"/>
                <w:sz w:val="20"/>
                <w:szCs w:val="20"/>
              </w:rPr>
            </w:pPr>
            <w:r w:rsidRPr="00F24286">
              <w:rPr>
                <w:rFonts w:ascii="Times" w:hAnsi="Times"/>
                <w:sz w:val="20"/>
                <w:szCs w:val="20"/>
              </w:rPr>
              <w:t xml:space="preserve">The revision of the graphical representation of the task has been considered helpful and intuitive during the field visit in Statoil in April. </w:t>
            </w:r>
          </w:p>
          <w:p w14:paraId="475B803F" w14:textId="77777777" w:rsidR="00343A0B" w:rsidRPr="00F24286" w:rsidRDefault="00343A0B" w:rsidP="00343A0B">
            <w:pPr>
              <w:numPr>
                <w:ilvl w:val="0"/>
                <w:numId w:val="50"/>
              </w:numPr>
              <w:jc w:val="both"/>
              <w:rPr>
                <w:rFonts w:ascii="Times" w:hAnsi="Times"/>
                <w:sz w:val="20"/>
                <w:szCs w:val="20"/>
              </w:rPr>
            </w:pPr>
            <w:r w:rsidRPr="00F24286">
              <w:rPr>
                <w:rFonts w:ascii="Times" w:hAnsi="Times"/>
                <w:sz w:val="20"/>
                <w:szCs w:val="20"/>
              </w:rPr>
              <w:t xml:space="preserve">The result of the task analysis derived from he task </w:t>
            </w:r>
            <w:r>
              <w:rPr>
                <w:rFonts w:ascii="Times" w:hAnsi="Times"/>
                <w:sz w:val="20"/>
                <w:szCs w:val="20"/>
              </w:rPr>
              <w:t>m</w:t>
            </w:r>
            <w:r w:rsidRPr="00F24286">
              <w:rPr>
                <w:rFonts w:ascii="Times" w:hAnsi="Times"/>
                <w:sz w:val="20"/>
                <w:szCs w:val="20"/>
              </w:rPr>
              <w:t xml:space="preserve">odeler can be used as an input by the DET. </w:t>
            </w:r>
          </w:p>
          <w:p w14:paraId="1C53BCDE" w14:textId="77777777" w:rsidR="00343A0B" w:rsidRPr="00F24286" w:rsidRDefault="00343A0B" w:rsidP="00087376">
            <w:pPr>
              <w:jc w:val="both"/>
              <w:rPr>
                <w:rFonts w:ascii="Times" w:hAnsi="Times"/>
                <w:sz w:val="20"/>
                <w:szCs w:val="20"/>
              </w:rPr>
            </w:pPr>
          </w:p>
        </w:tc>
      </w:tr>
      <w:tr w:rsidR="00343A0B" w:rsidRPr="00F24286" w14:paraId="47598BB9" w14:textId="77777777" w:rsidTr="00087376">
        <w:trPr>
          <w:tblCellSpacing w:w="0" w:type="dxa"/>
        </w:trPr>
        <w:tc>
          <w:tcPr>
            <w:tcW w:w="5000" w:type="pct"/>
            <w:shd w:val="clear" w:color="auto" w:fill="auto"/>
            <w:vAlign w:val="center"/>
          </w:tcPr>
          <w:p w14:paraId="222D852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254E182" w14:textId="77777777" w:rsidTr="00087376">
        <w:trPr>
          <w:tblCellSpacing w:w="0" w:type="dxa"/>
        </w:trPr>
        <w:tc>
          <w:tcPr>
            <w:tcW w:w="5000" w:type="pct"/>
            <w:shd w:val="clear" w:color="auto" w:fill="auto"/>
            <w:vAlign w:val="center"/>
          </w:tcPr>
          <w:p w14:paraId="51520349" w14:textId="0BB3D67C" w:rsidR="00343A0B" w:rsidRPr="00F24286" w:rsidRDefault="00343A0B" w:rsidP="00087376">
            <w:pPr>
              <w:pStyle w:val="Heading3"/>
              <w:rPr>
                <w:bCs/>
              </w:rPr>
            </w:pPr>
            <w:bookmarkStart w:id="427" w:name="_Toc75585057"/>
            <w:bookmarkStart w:id="428" w:name="_Toc169265368"/>
            <w:r w:rsidRPr="00F24286">
              <w:rPr>
                <w:bCs/>
              </w:rPr>
              <w:t>WP2 Task</w:t>
            </w:r>
            <w:r w:rsidR="007039F1">
              <w:rPr>
                <w:bCs/>
              </w:rPr>
              <w:t xml:space="preserve"> </w:t>
            </w:r>
            <w:r w:rsidRPr="00F24286">
              <w:rPr>
                <w:bCs/>
              </w:rPr>
              <w:t>1.2.1.3 – Deviation from the project program and corrective actions taken/suggested</w:t>
            </w:r>
            <w:bookmarkEnd w:id="427"/>
            <w:bookmarkEnd w:id="428"/>
          </w:p>
        </w:tc>
      </w:tr>
      <w:tr w:rsidR="00343A0B" w:rsidRPr="00F24286" w14:paraId="710B3DE3" w14:textId="77777777" w:rsidTr="00087376">
        <w:trPr>
          <w:tblCellSpacing w:w="0" w:type="dxa"/>
        </w:trPr>
        <w:tc>
          <w:tcPr>
            <w:tcW w:w="5000" w:type="pct"/>
            <w:shd w:val="clear" w:color="auto" w:fill="auto"/>
            <w:vAlign w:val="center"/>
          </w:tcPr>
          <w:p w14:paraId="1D5C17D6" w14:textId="77777777" w:rsidR="00343A0B" w:rsidRPr="00F24286" w:rsidRDefault="00343A0B" w:rsidP="00087376">
            <w:pPr>
              <w:rPr>
                <w:rFonts w:ascii="Times" w:hAnsi="Times"/>
                <w:sz w:val="20"/>
                <w:szCs w:val="20"/>
              </w:rPr>
            </w:pPr>
          </w:p>
        </w:tc>
      </w:tr>
      <w:tr w:rsidR="00343A0B" w:rsidRPr="00F24286" w14:paraId="050DFDB3" w14:textId="77777777" w:rsidTr="00087376">
        <w:trPr>
          <w:tblCellSpacing w:w="0" w:type="dxa"/>
        </w:trPr>
        <w:tc>
          <w:tcPr>
            <w:tcW w:w="5000" w:type="pct"/>
            <w:shd w:val="clear" w:color="auto" w:fill="auto"/>
            <w:vAlign w:val="center"/>
          </w:tcPr>
          <w:p w14:paraId="575222C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4BA1E51" w14:textId="77777777" w:rsidTr="00087376">
        <w:trPr>
          <w:tblCellSpacing w:w="0" w:type="dxa"/>
        </w:trPr>
        <w:tc>
          <w:tcPr>
            <w:tcW w:w="5000" w:type="pct"/>
            <w:shd w:val="clear" w:color="auto" w:fill="auto"/>
            <w:vAlign w:val="center"/>
          </w:tcPr>
          <w:p w14:paraId="04CA6CBC" w14:textId="0D380FD1" w:rsidR="00343A0B" w:rsidRPr="00F24286" w:rsidRDefault="00343A0B" w:rsidP="00087376">
            <w:pPr>
              <w:pStyle w:val="Heading3"/>
              <w:rPr>
                <w:bCs/>
              </w:rPr>
            </w:pPr>
            <w:bookmarkStart w:id="429" w:name="_Toc75585058"/>
            <w:bookmarkStart w:id="430" w:name="_Toc169265369"/>
            <w:r w:rsidRPr="00F24286">
              <w:rPr>
                <w:bCs/>
              </w:rPr>
              <w:t>WP2 Task</w:t>
            </w:r>
            <w:r w:rsidR="007039F1">
              <w:rPr>
                <w:bCs/>
              </w:rPr>
              <w:t xml:space="preserve"> </w:t>
            </w:r>
            <w:r w:rsidRPr="00F24286">
              <w:rPr>
                <w:bCs/>
              </w:rPr>
              <w:t>1.2.1.3 – List of Deliverables</w:t>
            </w:r>
            <w:bookmarkEnd w:id="429"/>
            <w:bookmarkEnd w:id="430"/>
          </w:p>
        </w:tc>
      </w:tr>
    </w:tbl>
    <w:p w14:paraId="532A0834" w14:textId="77777777" w:rsidR="00343A0B" w:rsidRDefault="00343A0B" w:rsidP="00343A0B">
      <w:pPr>
        <w:rPr>
          <w:rFonts w:ascii="Times" w:hAnsi="Times"/>
          <w:vanish/>
          <w:sz w:val="20"/>
          <w:szCs w:val="20"/>
        </w:rPr>
      </w:pPr>
    </w:p>
    <w:tbl>
      <w:tblPr>
        <w:tblW w:w="5063" w:type="pct"/>
        <w:tblCellSpacing w:w="0" w:type="dxa"/>
        <w:tblInd w:w="-127" w:type="dxa"/>
        <w:tblCellMar>
          <w:left w:w="0" w:type="dxa"/>
          <w:right w:w="0" w:type="dxa"/>
        </w:tblCellMar>
        <w:tblLook w:val="0000" w:firstRow="0" w:lastRow="0" w:firstColumn="0" w:lastColumn="0" w:noHBand="0" w:noVBand="0"/>
      </w:tblPr>
      <w:tblGrid>
        <w:gridCol w:w="924"/>
        <w:gridCol w:w="1773"/>
        <w:gridCol w:w="466"/>
        <w:gridCol w:w="963"/>
        <w:gridCol w:w="1546"/>
        <w:gridCol w:w="1828"/>
        <w:gridCol w:w="1589"/>
        <w:gridCol w:w="781"/>
      </w:tblGrid>
      <w:tr w:rsidR="00343A0B" w:rsidRPr="00F24286" w14:paraId="11B77342" w14:textId="77777777" w:rsidTr="00087376">
        <w:trPr>
          <w:tblCellSpacing w:w="0" w:type="dxa"/>
        </w:trPr>
        <w:tc>
          <w:tcPr>
            <w:tcW w:w="470" w:type="pct"/>
            <w:shd w:val="clear" w:color="auto" w:fill="auto"/>
            <w:vAlign w:val="center"/>
          </w:tcPr>
          <w:p w14:paraId="0E89999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00" w:type="pct"/>
            <w:shd w:val="clear" w:color="auto" w:fill="auto"/>
            <w:vAlign w:val="center"/>
          </w:tcPr>
          <w:p w14:paraId="4FD71D5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8" w:type="pct"/>
            <w:shd w:val="clear" w:color="auto" w:fill="auto"/>
            <w:vAlign w:val="center"/>
          </w:tcPr>
          <w:p w14:paraId="0A8E3FE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90" w:type="pct"/>
            <w:shd w:val="clear" w:color="auto" w:fill="auto"/>
            <w:vAlign w:val="center"/>
          </w:tcPr>
          <w:p w14:paraId="0E35F62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85" w:type="pct"/>
            <w:shd w:val="clear" w:color="auto" w:fill="auto"/>
            <w:vAlign w:val="center"/>
          </w:tcPr>
          <w:p w14:paraId="473023D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28" w:type="pct"/>
            <w:shd w:val="clear" w:color="auto" w:fill="auto"/>
            <w:vAlign w:val="center"/>
          </w:tcPr>
          <w:p w14:paraId="1CDB860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7" w:type="pct"/>
            <w:shd w:val="clear" w:color="auto" w:fill="auto"/>
            <w:vAlign w:val="center"/>
          </w:tcPr>
          <w:p w14:paraId="2CB1D11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1" w:type="pct"/>
            <w:shd w:val="clear" w:color="auto" w:fill="auto"/>
            <w:vAlign w:val="center"/>
          </w:tcPr>
          <w:p w14:paraId="3CAE9C8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1015E13" w14:textId="77777777" w:rsidTr="00087376">
        <w:trPr>
          <w:tblCellSpacing w:w="0" w:type="dxa"/>
        </w:trPr>
        <w:tc>
          <w:tcPr>
            <w:tcW w:w="470" w:type="pct"/>
            <w:tcBorders>
              <w:top w:val="single" w:sz="6" w:space="0" w:color="000000"/>
              <w:left w:val="single" w:sz="6" w:space="0" w:color="000000"/>
            </w:tcBorders>
            <w:shd w:val="clear" w:color="auto" w:fill="CCCCCC"/>
            <w:vAlign w:val="center"/>
          </w:tcPr>
          <w:p w14:paraId="45CD75C1"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00" w:type="pct"/>
            <w:tcBorders>
              <w:top w:val="single" w:sz="6" w:space="0" w:color="000000"/>
              <w:left w:val="single" w:sz="6" w:space="0" w:color="000000"/>
            </w:tcBorders>
            <w:shd w:val="clear" w:color="auto" w:fill="CCCCCC"/>
            <w:vAlign w:val="center"/>
          </w:tcPr>
          <w:p w14:paraId="762B5197"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38" w:type="pct"/>
            <w:tcBorders>
              <w:top w:val="single" w:sz="6" w:space="0" w:color="000000"/>
              <w:left w:val="single" w:sz="6" w:space="0" w:color="000000"/>
            </w:tcBorders>
            <w:shd w:val="clear" w:color="auto" w:fill="CCCCCC"/>
            <w:vAlign w:val="center"/>
          </w:tcPr>
          <w:p w14:paraId="76E5FDF2"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90" w:type="pct"/>
            <w:tcBorders>
              <w:top w:val="single" w:sz="6" w:space="0" w:color="000000"/>
              <w:left w:val="single" w:sz="6" w:space="0" w:color="000000"/>
            </w:tcBorders>
            <w:shd w:val="clear" w:color="auto" w:fill="CCCCCC"/>
            <w:vAlign w:val="center"/>
          </w:tcPr>
          <w:p w14:paraId="704C22EC"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85" w:type="pct"/>
            <w:tcBorders>
              <w:top w:val="single" w:sz="6" w:space="0" w:color="000000"/>
              <w:left w:val="single" w:sz="6" w:space="0" w:color="000000"/>
            </w:tcBorders>
            <w:shd w:val="clear" w:color="auto" w:fill="CCCCCC"/>
            <w:vAlign w:val="center"/>
          </w:tcPr>
          <w:p w14:paraId="33E4BB3C"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28" w:type="pct"/>
            <w:tcBorders>
              <w:top w:val="single" w:sz="6" w:space="0" w:color="000000"/>
              <w:left w:val="single" w:sz="6" w:space="0" w:color="000000"/>
            </w:tcBorders>
            <w:shd w:val="clear" w:color="auto" w:fill="CCCCCC"/>
            <w:vAlign w:val="center"/>
          </w:tcPr>
          <w:p w14:paraId="68EFBE3E"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07" w:type="pct"/>
            <w:tcBorders>
              <w:top w:val="single" w:sz="6" w:space="0" w:color="000000"/>
              <w:left w:val="single" w:sz="6" w:space="0" w:color="000000"/>
            </w:tcBorders>
            <w:shd w:val="clear" w:color="auto" w:fill="CCCCCC"/>
            <w:vAlign w:val="center"/>
          </w:tcPr>
          <w:p w14:paraId="50623B5F"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81" w:type="pct"/>
            <w:tcBorders>
              <w:top w:val="single" w:sz="6" w:space="0" w:color="000000"/>
              <w:left w:val="single" w:sz="6" w:space="0" w:color="000000"/>
              <w:right w:val="single" w:sz="6" w:space="0" w:color="000000"/>
            </w:tcBorders>
            <w:shd w:val="clear" w:color="auto" w:fill="CCCCCC"/>
            <w:vAlign w:val="center"/>
          </w:tcPr>
          <w:p w14:paraId="638C8619"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1F4BE4D0" w14:textId="77777777" w:rsidTr="00087376">
        <w:trPr>
          <w:tblCellSpacing w:w="0" w:type="dxa"/>
        </w:trPr>
        <w:tc>
          <w:tcPr>
            <w:tcW w:w="470" w:type="pct"/>
            <w:tcBorders>
              <w:top w:val="single" w:sz="6" w:space="0" w:color="000000"/>
              <w:left w:val="single" w:sz="6" w:space="0" w:color="000000"/>
            </w:tcBorders>
            <w:shd w:val="clear" w:color="auto" w:fill="auto"/>
            <w:vAlign w:val="center"/>
          </w:tcPr>
          <w:p w14:paraId="4C82D572" w14:textId="77777777" w:rsidR="00343A0B" w:rsidRPr="00F24286" w:rsidRDefault="00343A0B" w:rsidP="00087376">
            <w:pPr>
              <w:rPr>
                <w:rFonts w:ascii="Times" w:hAnsi="Times"/>
                <w:sz w:val="20"/>
                <w:szCs w:val="20"/>
              </w:rPr>
            </w:pPr>
            <w:r w:rsidRPr="00F24286">
              <w:rPr>
                <w:rFonts w:ascii="Times" w:hAnsi="Times"/>
                <w:sz w:val="20"/>
                <w:szCs w:val="20"/>
              </w:rPr>
              <w:t>D3.3.2 </w:t>
            </w:r>
          </w:p>
        </w:tc>
        <w:tc>
          <w:tcPr>
            <w:tcW w:w="900" w:type="pct"/>
            <w:tcBorders>
              <w:top w:val="single" w:sz="6" w:space="0" w:color="000000"/>
              <w:left w:val="single" w:sz="6" w:space="0" w:color="000000"/>
            </w:tcBorders>
            <w:shd w:val="clear" w:color="auto" w:fill="auto"/>
            <w:vAlign w:val="center"/>
          </w:tcPr>
          <w:p w14:paraId="52434863" w14:textId="77777777" w:rsidR="00343A0B" w:rsidRPr="00F24286" w:rsidRDefault="00343A0B" w:rsidP="00087376">
            <w:pPr>
              <w:rPr>
                <w:rFonts w:ascii="Times" w:hAnsi="Times"/>
                <w:sz w:val="20"/>
                <w:szCs w:val="20"/>
              </w:rPr>
            </w:pPr>
            <w:r w:rsidRPr="00F24286">
              <w:rPr>
                <w:rFonts w:ascii="Times" w:hAnsi="Times"/>
                <w:sz w:val="20"/>
                <w:szCs w:val="20"/>
              </w:rPr>
              <w:t>Stand alone version of TM </w:t>
            </w:r>
          </w:p>
        </w:tc>
        <w:tc>
          <w:tcPr>
            <w:tcW w:w="238" w:type="pct"/>
            <w:tcBorders>
              <w:top w:val="single" w:sz="6" w:space="0" w:color="000000"/>
              <w:left w:val="single" w:sz="6" w:space="0" w:color="000000"/>
            </w:tcBorders>
            <w:shd w:val="clear" w:color="auto" w:fill="auto"/>
            <w:vAlign w:val="center"/>
          </w:tcPr>
          <w:p w14:paraId="7A3CCCDC"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490" w:type="pct"/>
            <w:tcBorders>
              <w:top w:val="single" w:sz="6" w:space="0" w:color="000000"/>
              <w:left w:val="single" w:sz="6" w:space="0" w:color="000000"/>
            </w:tcBorders>
            <w:shd w:val="clear" w:color="auto" w:fill="auto"/>
            <w:vAlign w:val="center"/>
          </w:tcPr>
          <w:p w14:paraId="098C1E65" w14:textId="77777777" w:rsidR="00343A0B" w:rsidRPr="00F24286" w:rsidRDefault="00343A0B" w:rsidP="00087376">
            <w:pPr>
              <w:rPr>
                <w:rFonts w:ascii="Times" w:hAnsi="Times"/>
                <w:sz w:val="20"/>
                <w:szCs w:val="20"/>
              </w:rPr>
            </w:pPr>
            <w:r w:rsidRPr="00F24286">
              <w:rPr>
                <w:rFonts w:ascii="Times" w:hAnsi="Times"/>
                <w:sz w:val="20"/>
                <w:szCs w:val="20"/>
              </w:rPr>
              <w:t>42 </w:t>
            </w:r>
          </w:p>
        </w:tc>
        <w:tc>
          <w:tcPr>
            <w:tcW w:w="785" w:type="pct"/>
            <w:tcBorders>
              <w:top w:val="single" w:sz="6" w:space="0" w:color="000000"/>
              <w:left w:val="single" w:sz="6" w:space="0" w:color="000000"/>
            </w:tcBorders>
            <w:shd w:val="clear" w:color="auto" w:fill="auto"/>
            <w:vAlign w:val="center"/>
          </w:tcPr>
          <w:p w14:paraId="5F76AF94" w14:textId="77777777" w:rsidR="00343A0B" w:rsidRPr="00F24286" w:rsidRDefault="00343A0B" w:rsidP="00087376">
            <w:pPr>
              <w:rPr>
                <w:rFonts w:ascii="Times" w:hAnsi="Times"/>
                <w:sz w:val="20"/>
                <w:szCs w:val="20"/>
              </w:rPr>
            </w:pPr>
            <w:r w:rsidRPr="00F24286">
              <w:rPr>
                <w:rFonts w:ascii="Times" w:hAnsi="Times"/>
                <w:sz w:val="20"/>
                <w:szCs w:val="20"/>
              </w:rPr>
              <w:t>42 </w:t>
            </w:r>
          </w:p>
        </w:tc>
        <w:tc>
          <w:tcPr>
            <w:tcW w:w="928" w:type="pct"/>
            <w:tcBorders>
              <w:top w:val="single" w:sz="6" w:space="0" w:color="000000"/>
              <w:left w:val="single" w:sz="6" w:space="0" w:color="000000"/>
            </w:tcBorders>
            <w:shd w:val="clear" w:color="auto" w:fill="auto"/>
            <w:vAlign w:val="center"/>
          </w:tcPr>
          <w:p w14:paraId="673AA505" w14:textId="77777777" w:rsidR="00343A0B" w:rsidRPr="00F24286" w:rsidRDefault="00343A0B" w:rsidP="00087376">
            <w:pPr>
              <w:rPr>
                <w:rFonts w:ascii="Times" w:hAnsi="Times"/>
                <w:sz w:val="20"/>
                <w:szCs w:val="20"/>
              </w:rPr>
            </w:pPr>
            <w:r w:rsidRPr="00F24286">
              <w:rPr>
                <w:rFonts w:ascii="Times" w:hAnsi="Times"/>
                <w:sz w:val="20"/>
                <w:szCs w:val="20"/>
              </w:rPr>
              <w:t>33 </w:t>
            </w:r>
          </w:p>
        </w:tc>
        <w:tc>
          <w:tcPr>
            <w:tcW w:w="807" w:type="pct"/>
            <w:tcBorders>
              <w:top w:val="single" w:sz="6" w:space="0" w:color="000000"/>
              <w:left w:val="single" w:sz="6" w:space="0" w:color="000000"/>
            </w:tcBorders>
            <w:shd w:val="clear" w:color="auto" w:fill="auto"/>
            <w:vAlign w:val="center"/>
          </w:tcPr>
          <w:p w14:paraId="4FD98C01" w14:textId="77777777" w:rsidR="00343A0B" w:rsidRPr="00F24286" w:rsidRDefault="00343A0B" w:rsidP="00087376">
            <w:pPr>
              <w:rPr>
                <w:rFonts w:ascii="Times" w:hAnsi="Times"/>
                <w:sz w:val="20"/>
                <w:szCs w:val="20"/>
              </w:rPr>
            </w:pPr>
            <w:r w:rsidRPr="00F24286">
              <w:rPr>
                <w:rFonts w:ascii="Times" w:hAnsi="Times"/>
                <w:sz w:val="20"/>
                <w:szCs w:val="20"/>
              </w:rPr>
              <w:t>11 </w:t>
            </w:r>
          </w:p>
        </w:tc>
        <w:tc>
          <w:tcPr>
            <w:tcW w:w="381" w:type="pct"/>
            <w:tcBorders>
              <w:top w:val="single" w:sz="6" w:space="0" w:color="000000"/>
              <w:left w:val="single" w:sz="6" w:space="0" w:color="000000"/>
              <w:right w:val="single" w:sz="6" w:space="0" w:color="000000"/>
            </w:tcBorders>
            <w:shd w:val="clear" w:color="auto" w:fill="auto"/>
            <w:vAlign w:val="center"/>
          </w:tcPr>
          <w:p w14:paraId="67DCDE60" w14:textId="77777777" w:rsidR="00343A0B" w:rsidRPr="00F24286" w:rsidRDefault="00343A0B" w:rsidP="00087376">
            <w:pPr>
              <w:rPr>
                <w:rFonts w:ascii="Times" w:hAnsi="Times"/>
                <w:sz w:val="20"/>
                <w:szCs w:val="20"/>
              </w:rPr>
            </w:pPr>
            <w:r w:rsidRPr="00F24286">
              <w:rPr>
                <w:rFonts w:ascii="Times" w:hAnsi="Times"/>
                <w:sz w:val="20"/>
                <w:szCs w:val="20"/>
              </w:rPr>
              <w:t>09_TCD </w:t>
            </w:r>
          </w:p>
        </w:tc>
      </w:tr>
      <w:tr w:rsidR="00343A0B" w:rsidRPr="00F24286" w14:paraId="76F00D57" w14:textId="77777777" w:rsidTr="00087376">
        <w:trPr>
          <w:tblCellSpacing w:w="0" w:type="dxa"/>
        </w:trPr>
        <w:tc>
          <w:tcPr>
            <w:tcW w:w="470" w:type="pct"/>
            <w:tcBorders>
              <w:top w:val="single" w:sz="6" w:space="0" w:color="000000"/>
              <w:left w:val="single" w:sz="6" w:space="0" w:color="000000"/>
            </w:tcBorders>
            <w:shd w:val="clear" w:color="auto" w:fill="auto"/>
            <w:vAlign w:val="center"/>
          </w:tcPr>
          <w:p w14:paraId="3D95D488" w14:textId="77777777" w:rsidR="00343A0B" w:rsidRPr="00F24286" w:rsidRDefault="00343A0B" w:rsidP="00087376">
            <w:pPr>
              <w:rPr>
                <w:rFonts w:ascii="Times" w:hAnsi="Times"/>
                <w:sz w:val="20"/>
                <w:szCs w:val="20"/>
              </w:rPr>
            </w:pPr>
            <w:r w:rsidRPr="00F24286">
              <w:rPr>
                <w:rFonts w:ascii="Times" w:hAnsi="Times"/>
                <w:sz w:val="20"/>
                <w:szCs w:val="20"/>
              </w:rPr>
              <w:t>D3.3.1 </w:t>
            </w:r>
          </w:p>
        </w:tc>
        <w:tc>
          <w:tcPr>
            <w:tcW w:w="900" w:type="pct"/>
            <w:tcBorders>
              <w:top w:val="single" w:sz="6" w:space="0" w:color="000000"/>
              <w:left w:val="single" w:sz="6" w:space="0" w:color="000000"/>
            </w:tcBorders>
            <w:shd w:val="clear" w:color="auto" w:fill="auto"/>
            <w:vAlign w:val="center"/>
          </w:tcPr>
          <w:p w14:paraId="38073E7F" w14:textId="77777777" w:rsidR="00343A0B" w:rsidRPr="00F24286" w:rsidRDefault="00343A0B" w:rsidP="00087376">
            <w:pPr>
              <w:rPr>
                <w:rFonts w:ascii="Times" w:hAnsi="Times"/>
                <w:sz w:val="20"/>
                <w:szCs w:val="20"/>
              </w:rPr>
            </w:pPr>
            <w:r w:rsidRPr="00F24286">
              <w:rPr>
                <w:rFonts w:ascii="Times" w:hAnsi="Times"/>
                <w:sz w:val="20"/>
                <w:szCs w:val="20"/>
              </w:rPr>
              <w:t>Task Modeller Specifications </w:t>
            </w:r>
          </w:p>
        </w:tc>
        <w:tc>
          <w:tcPr>
            <w:tcW w:w="238" w:type="pct"/>
            <w:tcBorders>
              <w:top w:val="single" w:sz="6" w:space="0" w:color="000000"/>
              <w:left w:val="single" w:sz="6" w:space="0" w:color="000000"/>
            </w:tcBorders>
            <w:shd w:val="clear" w:color="auto" w:fill="auto"/>
            <w:vAlign w:val="center"/>
          </w:tcPr>
          <w:p w14:paraId="08F566DB"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490" w:type="pct"/>
            <w:tcBorders>
              <w:top w:val="single" w:sz="6" w:space="0" w:color="000000"/>
              <w:left w:val="single" w:sz="6" w:space="0" w:color="000000"/>
            </w:tcBorders>
            <w:shd w:val="clear" w:color="auto" w:fill="auto"/>
            <w:vAlign w:val="center"/>
          </w:tcPr>
          <w:p w14:paraId="4977956F" w14:textId="77777777" w:rsidR="00343A0B" w:rsidRPr="00F24286" w:rsidRDefault="00343A0B" w:rsidP="00087376">
            <w:pPr>
              <w:rPr>
                <w:rFonts w:ascii="Times" w:hAnsi="Times"/>
                <w:sz w:val="20"/>
                <w:szCs w:val="20"/>
              </w:rPr>
            </w:pPr>
            <w:r w:rsidRPr="00F24286">
              <w:rPr>
                <w:rFonts w:ascii="Times" w:hAnsi="Times"/>
                <w:sz w:val="20"/>
                <w:szCs w:val="20"/>
              </w:rPr>
              <w:t>34 </w:t>
            </w:r>
          </w:p>
        </w:tc>
        <w:tc>
          <w:tcPr>
            <w:tcW w:w="785" w:type="pct"/>
            <w:tcBorders>
              <w:top w:val="single" w:sz="6" w:space="0" w:color="000000"/>
              <w:left w:val="single" w:sz="6" w:space="0" w:color="000000"/>
            </w:tcBorders>
            <w:shd w:val="clear" w:color="auto" w:fill="auto"/>
            <w:vAlign w:val="center"/>
          </w:tcPr>
          <w:p w14:paraId="0BAC8DCE" w14:textId="77777777" w:rsidR="00343A0B" w:rsidRPr="00F24286" w:rsidRDefault="00343A0B" w:rsidP="00087376">
            <w:pPr>
              <w:rPr>
                <w:rFonts w:ascii="Times" w:hAnsi="Times"/>
                <w:sz w:val="20"/>
                <w:szCs w:val="20"/>
              </w:rPr>
            </w:pPr>
            <w:r w:rsidRPr="00F24286">
              <w:rPr>
                <w:rFonts w:ascii="Times" w:hAnsi="Times"/>
                <w:sz w:val="20"/>
                <w:szCs w:val="20"/>
              </w:rPr>
              <w:t>34 </w:t>
            </w:r>
          </w:p>
        </w:tc>
        <w:tc>
          <w:tcPr>
            <w:tcW w:w="928" w:type="pct"/>
            <w:tcBorders>
              <w:top w:val="single" w:sz="6" w:space="0" w:color="000000"/>
              <w:left w:val="single" w:sz="6" w:space="0" w:color="000000"/>
            </w:tcBorders>
            <w:shd w:val="clear" w:color="auto" w:fill="auto"/>
            <w:vAlign w:val="center"/>
          </w:tcPr>
          <w:p w14:paraId="75C8E07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07" w:type="pct"/>
            <w:tcBorders>
              <w:top w:val="single" w:sz="6" w:space="0" w:color="000000"/>
              <w:left w:val="single" w:sz="6" w:space="0" w:color="000000"/>
            </w:tcBorders>
            <w:shd w:val="clear" w:color="auto" w:fill="auto"/>
            <w:vAlign w:val="center"/>
          </w:tcPr>
          <w:p w14:paraId="36572944"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1" w:type="pct"/>
            <w:tcBorders>
              <w:top w:val="single" w:sz="6" w:space="0" w:color="000000"/>
              <w:left w:val="single" w:sz="6" w:space="0" w:color="000000"/>
              <w:right w:val="single" w:sz="6" w:space="0" w:color="000000"/>
            </w:tcBorders>
            <w:shd w:val="clear" w:color="auto" w:fill="auto"/>
            <w:vAlign w:val="center"/>
          </w:tcPr>
          <w:p w14:paraId="48D6E3DA" w14:textId="77777777" w:rsidR="00343A0B" w:rsidRPr="00F24286" w:rsidRDefault="00343A0B" w:rsidP="00087376">
            <w:pPr>
              <w:rPr>
                <w:rFonts w:ascii="Times" w:hAnsi="Times"/>
                <w:sz w:val="20"/>
                <w:szCs w:val="20"/>
              </w:rPr>
            </w:pPr>
            <w:r w:rsidRPr="00F24286">
              <w:rPr>
                <w:rFonts w:ascii="Times" w:hAnsi="Times"/>
                <w:sz w:val="20"/>
                <w:szCs w:val="20"/>
              </w:rPr>
              <w:t>09_TCD </w:t>
            </w:r>
          </w:p>
        </w:tc>
      </w:tr>
      <w:tr w:rsidR="00343A0B" w:rsidRPr="00F24286" w14:paraId="3C918BD7" w14:textId="77777777" w:rsidTr="00087376">
        <w:trPr>
          <w:tblCellSpacing w:w="0" w:type="dxa"/>
        </w:trPr>
        <w:tc>
          <w:tcPr>
            <w:tcW w:w="470" w:type="pct"/>
            <w:tcBorders>
              <w:top w:val="single" w:sz="6" w:space="0" w:color="000000"/>
            </w:tcBorders>
            <w:shd w:val="clear" w:color="auto" w:fill="auto"/>
            <w:vAlign w:val="center"/>
          </w:tcPr>
          <w:p w14:paraId="723CB91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00" w:type="pct"/>
            <w:tcBorders>
              <w:top w:val="single" w:sz="6" w:space="0" w:color="000000"/>
            </w:tcBorders>
            <w:shd w:val="clear" w:color="auto" w:fill="auto"/>
            <w:vAlign w:val="center"/>
          </w:tcPr>
          <w:p w14:paraId="1E94A1C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8" w:type="pct"/>
            <w:tcBorders>
              <w:top w:val="single" w:sz="6" w:space="0" w:color="000000"/>
            </w:tcBorders>
            <w:shd w:val="clear" w:color="auto" w:fill="auto"/>
            <w:vAlign w:val="center"/>
          </w:tcPr>
          <w:p w14:paraId="470E6E8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90" w:type="pct"/>
            <w:tcBorders>
              <w:top w:val="single" w:sz="6" w:space="0" w:color="000000"/>
            </w:tcBorders>
            <w:shd w:val="clear" w:color="auto" w:fill="auto"/>
            <w:vAlign w:val="center"/>
          </w:tcPr>
          <w:p w14:paraId="0FB4510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85" w:type="pct"/>
            <w:tcBorders>
              <w:top w:val="single" w:sz="6" w:space="0" w:color="000000"/>
            </w:tcBorders>
            <w:shd w:val="clear" w:color="auto" w:fill="auto"/>
            <w:vAlign w:val="center"/>
          </w:tcPr>
          <w:p w14:paraId="1395FED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28" w:type="pct"/>
            <w:tcBorders>
              <w:top w:val="single" w:sz="6" w:space="0" w:color="000000"/>
            </w:tcBorders>
            <w:shd w:val="clear" w:color="auto" w:fill="auto"/>
            <w:vAlign w:val="center"/>
          </w:tcPr>
          <w:p w14:paraId="7C5D805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7" w:type="pct"/>
            <w:tcBorders>
              <w:top w:val="single" w:sz="6" w:space="0" w:color="000000"/>
            </w:tcBorders>
            <w:shd w:val="clear" w:color="auto" w:fill="auto"/>
            <w:vAlign w:val="center"/>
          </w:tcPr>
          <w:p w14:paraId="2A12C4A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1" w:type="pct"/>
            <w:tcBorders>
              <w:top w:val="single" w:sz="6" w:space="0" w:color="000000"/>
            </w:tcBorders>
            <w:shd w:val="clear" w:color="auto" w:fill="auto"/>
            <w:vAlign w:val="center"/>
          </w:tcPr>
          <w:p w14:paraId="2D0F3C8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FD37E6A" w14:textId="77777777" w:rsidTr="00087376">
        <w:trPr>
          <w:tblCellSpacing w:w="0" w:type="dxa"/>
        </w:trPr>
        <w:tc>
          <w:tcPr>
            <w:tcW w:w="5000" w:type="pct"/>
            <w:gridSpan w:val="8"/>
            <w:shd w:val="clear" w:color="auto" w:fill="auto"/>
            <w:vAlign w:val="center"/>
          </w:tcPr>
          <w:p w14:paraId="36AE828F" w14:textId="77777777" w:rsidR="00343A0B" w:rsidRPr="00F24286" w:rsidRDefault="00343A0B" w:rsidP="00087376">
            <w:pPr>
              <w:rPr>
                <w:rFonts w:ascii="Times" w:hAnsi="Times"/>
                <w:sz w:val="20"/>
                <w:szCs w:val="20"/>
              </w:rPr>
            </w:pPr>
          </w:p>
        </w:tc>
      </w:tr>
    </w:tbl>
    <w:p w14:paraId="4FA599E0" w14:textId="77777777" w:rsidR="00343A0B" w:rsidRDefault="00343A0B" w:rsidP="00343A0B">
      <w:pPr>
        <w:rPr>
          <w:rFonts w:ascii="Times" w:hAnsi="Times"/>
          <w:vanish/>
          <w:sz w:val="20"/>
          <w:szCs w:val="20"/>
        </w:rPr>
      </w:pPr>
    </w:p>
    <w:p w14:paraId="1F0CF966" w14:textId="77777777" w:rsidR="00343A0B" w:rsidRDefault="00343A0B" w:rsidP="00343A0B"/>
    <w:p w14:paraId="4FC87B6C"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14"/>
        <w:gridCol w:w="2298"/>
        <w:gridCol w:w="391"/>
        <w:gridCol w:w="900"/>
        <w:gridCol w:w="1461"/>
        <w:gridCol w:w="1666"/>
        <w:gridCol w:w="1459"/>
        <w:gridCol w:w="781"/>
      </w:tblGrid>
      <w:tr w:rsidR="00343A0B" w:rsidRPr="00F24286" w14:paraId="2ECDB239" w14:textId="77777777" w:rsidTr="00087376">
        <w:trPr>
          <w:tblCellSpacing w:w="0" w:type="dxa"/>
        </w:trPr>
        <w:tc>
          <w:tcPr>
            <w:tcW w:w="5000" w:type="pct"/>
            <w:gridSpan w:val="8"/>
            <w:shd w:val="clear" w:color="auto" w:fill="auto"/>
            <w:vAlign w:val="center"/>
          </w:tcPr>
          <w:p w14:paraId="5933AF02" w14:textId="44B2C277" w:rsidR="00343A0B" w:rsidRPr="00F24286" w:rsidRDefault="00343A0B" w:rsidP="00087376">
            <w:pPr>
              <w:pStyle w:val="Heading2"/>
              <w:rPr>
                <w:bCs/>
                <w:szCs w:val="32"/>
              </w:rPr>
            </w:pPr>
            <w:bookmarkStart w:id="431" w:name="_Toc75585059"/>
            <w:bookmarkStart w:id="432" w:name="_Toc203459646"/>
            <w:bookmarkStart w:id="433" w:name="_Toc169265370"/>
            <w:r w:rsidRPr="00F24286">
              <w:rPr>
                <w:bCs/>
                <w:szCs w:val="32"/>
              </w:rPr>
              <w:t>WP2 Task</w:t>
            </w:r>
            <w:r w:rsidR="007039F1">
              <w:rPr>
                <w:bCs/>
                <w:szCs w:val="32"/>
              </w:rPr>
              <w:t xml:space="preserve"> </w:t>
            </w:r>
            <w:r w:rsidRPr="00F24286">
              <w:rPr>
                <w:bCs/>
                <w:szCs w:val="32"/>
              </w:rPr>
              <w:t xml:space="preserve">1.2.1.4 </w:t>
            </w:r>
            <w:bookmarkEnd w:id="431"/>
            <w:r>
              <w:rPr>
                <w:bCs/>
                <w:szCs w:val="32"/>
              </w:rPr>
              <w:t>Competence Modeller</w:t>
            </w:r>
            <w:bookmarkEnd w:id="432"/>
            <w:bookmarkEnd w:id="433"/>
          </w:p>
        </w:tc>
      </w:tr>
      <w:tr w:rsidR="00343A0B" w:rsidRPr="00F24286" w14:paraId="0895C371" w14:textId="77777777" w:rsidTr="00087376">
        <w:trPr>
          <w:tblCellSpacing w:w="0" w:type="dxa"/>
        </w:trPr>
        <w:tc>
          <w:tcPr>
            <w:tcW w:w="5000" w:type="pct"/>
            <w:gridSpan w:val="8"/>
            <w:shd w:val="clear" w:color="auto" w:fill="auto"/>
            <w:vAlign w:val="center"/>
          </w:tcPr>
          <w:p w14:paraId="243B0E0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4FFB2EB" w14:textId="77777777" w:rsidTr="00087376">
        <w:trPr>
          <w:tblCellSpacing w:w="0" w:type="dxa"/>
        </w:trPr>
        <w:tc>
          <w:tcPr>
            <w:tcW w:w="5000" w:type="pct"/>
            <w:gridSpan w:val="8"/>
            <w:shd w:val="clear" w:color="auto" w:fill="auto"/>
            <w:vAlign w:val="center"/>
          </w:tcPr>
          <w:p w14:paraId="74776F8F" w14:textId="45439E7C" w:rsidR="00343A0B" w:rsidRPr="00F24286" w:rsidRDefault="00343A0B" w:rsidP="00087376">
            <w:pPr>
              <w:pStyle w:val="Heading3"/>
              <w:rPr>
                <w:bCs/>
              </w:rPr>
            </w:pPr>
            <w:bookmarkStart w:id="434" w:name="_Toc75585060"/>
            <w:bookmarkStart w:id="435" w:name="_Toc169265371"/>
            <w:r w:rsidRPr="00F24286">
              <w:rPr>
                <w:bCs/>
              </w:rPr>
              <w:t>WP2 Task</w:t>
            </w:r>
            <w:r w:rsidR="007039F1">
              <w:rPr>
                <w:bCs/>
              </w:rPr>
              <w:t xml:space="preserve"> </w:t>
            </w:r>
            <w:r w:rsidRPr="00F24286">
              <w:rPr>
                <w:bCs/>
              </w:rPr>
              <w:t>1.2.1.4 - Task objectives and starting point of work at beginning of reporting period</w:t>
            </w:r>
            <w:bookmarkEnd w:id="434"/>
            <w:bookmarkEnd w:id="435"/>
          </w:p>
        </w:tc>
      </w:tr>
      <w:tr w:rsidR="00343A0B" w:rsidRPr="00F24286" w14:paraId="5A1483E2" w14:textId="77777777" w:rsidTr="00087376">
        <w:trPr>
          <w:tblCellSpacing w:w="0" w:type="dxa"/>
        </w:trPr>
        <w:tc>
          <w:tcPr>
            <w:tcW w:w="5000" w:type="pct"/>
            <w:gridSpan w:val="8"/>
            <w:shd w:val="clear" w:color="auto" w:fill="auto"/>
            <w:vAlign w:val="center"/>
          </w:tcPr>
          <w:p w14:paraId="007F9F7E" w14:textId="77777777" w:rsidR="00343A0B" w:rsidRPr="00F24286" w:rsidRDefault="00343A0B" w:rsidP="00087376">
            <w:pPr>
              <w:rPr>
                <w:rFonts w:ascii="Times" w:hAnsi="Times"/>
                <w:sz w:val="20"/>
                <w:szCs w:val="20"/>
              </w:rPr>
            </w:pPr>
            <w:r w:rsidRPr="00F24286">
              <w:rPr>
                <w:rFonts w:ascii="Times" w:hAnsi="Times"/>
                <w:sz w:val="20"/>
                <w:szCs w:val="20"/>
              </w:rPr>
              <w:t xml:space="preserve">The starting point of this work is due to commence in M42. This is subject to the competence modeller receiving the go-ahead for development. </w:t>
            </w:r>
          </w:p>
          <w:p w14:paraId="3B164824" w14:textId="77777777" w:rsidR="00343A0B" w:rsidRPr="00F24286" w:rsidRDefault="00343A0B" w:rsidP="00343A0B">
            <w:pPr>
              <w:numPr>
                <w:ilvl w:val="0"/>
                <w:numId w:val="49"/>
              </w:numPr>
              <w:rPr>
                <w:rFonts w:ascii="Times" w:hAnsi="Times"/>
                <w:sz w:val="20"/>
                <w:szCs w:val="20"/>
              </w:rPr>
            </w:pPr>
            <w:r w:rsidRPr="00F24286">
              <w:rPr>
                <w:rFonts w:ascii="Times" w:hAnsi="Times"/>
                <w:sz w:val="20"/>
                <w:szCs w:val="20"/>
              </w:rPr>
              <w:t xml:space="preserve">Mapping of deviations from the Task Modeller (multi-level HAZOP) into the competency framework (M42). </w:t>
            </w:r>
          </w:p>
          <w:p w14:paraId="60DA5CBA" w14:textId="77777777" w:rsidR="00343A0B" w:rsidRPr="00F24286" w:rsidRDefault="00343A0B" w:rsidP="00343A0B">
            <w:pPr>
              <w:numPr>
                <w:ilvl w:val="0"/>
                <w:numId w:val="49"/>
              </w:numPr>
              <w:rPr>
                <w:rFonts w:ascii="Times" w:hAnsi="Times"/>
                <w:sz w:val="20"/>
                <w:szCs w:val="20"/>
              </w:rPr>
            </w:pPr>
            <w:r w:rsidRPr="00F24286">
              <w:rPr>
                <w:rFonts w:ascii="Times" w:hAnsi="Times"/>
                <w:sz w:val="20"/>
                <w:szCs w:val="20"/>
              </w:rPr>
              <w:t xml:space="preserve">Eliciting Human factors issues and performance shaping factors (M42). </w:t>
            </w:r>
          </w:p>
          <w:p w14:paraId="34243419" w14:textId="77777777" w:rsidR="00343A0B" w:rsidRPr="00F24286" w:rsidRDefault="00343A0B" w:rsidP="00343A0B">
            <w:pPr>
              <w:numPr>
                <w:ilvl w:val="0"/>
                <w:numId w:val="49"/>
              </w:numPr>
              <w:rPr>
                <w:rFonts w:ascii="Times" w:hAnsi="Times"/>
                <w:sz w:val="20"/>
                <w:szCs w:val="20"/>
              </w:rPr>
            </w:pPr>
            <w:r w:rsidRPr="00F24286">
              <w:rPr>
                <w:rFonts w:ascii="Times" w:hAnsi="Times"/>
                <w:sz w:val="20"/>
                <w:szCs w:val="20"/>
              </w:rPr>
              <w:t xml:space="preserve">Developing training modes from competency framework and task modeler (M45). </w:t>
            </w:r>
          </w:p>
          <w:p w14:paraId="6BEF6577" w14:textId="77777777" w:rsidR="00343A0B" w:rsidRPr="00F24286" w:rsidRDefault="00343A0B" w:rsidP="00343A0B">
            <w:pPr>
              <w:numPr>
                <w:ilvl w:val="0"/>
                <w:numId w:val="49"/>
              </w:numPr>
              <w:rPr>
                <w:rFonts w:ascii="Times" w:hAnsi="Times"/>
                <w:sz w:val="20"/>
                <w:szCs w:val="20"/>
              </w:rPr>
            </w:pPr>
            <w:r w:rsidRPr="00F24286">
              <w:rPr>
                <w:rFonts w:ascii="Times" w:hAnsi="Times"/>
                <w:sz w:val="20"/>
                <w:szCs w:val="20"/>
              </w:rPr>
              <w:t xml:space="preserve">Developing assessment modes from competency framework and task modeler (M45). </w:t>
            </w:r>
          </w:p>
        </w:tc>
      </w:tr>
      <w:tr w:rsidR="00343A0B" w:rsidRPr="00F24286" w14:paraId="09ABDC9E" w14:textId="77777777" w:rsidTr="00087376">
        <w:trPr>
          <w:tblCellSpacing w:w="0" w:type="dxa"/>
        </w:trPr>
        <w:tc>
          <w:tcPr>
            <w:tcW w:w="5000" w:type="pct"/>
            <w:gridSpan w:val="8"/>
            <w:shd w:val="clear" w:color="auto" w:fill="auto"/>
            <w:vAlign w:val="center"/>
          </w:tcPr>
          <w:p w14:paraId="6014667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C7C6DF9" w14:textId="77777777" w:rsidTr="00087376">
        <w:trPr>
          <w:tblCellSpacing w:w="0" w:type="dxa"/>
        </w:trPr>
        <w:tc>
          <w:tcPr>
            <w:tcW w:w="5000" w:type="pct"/>
            <w:gridSpan w:val="8"/>
            <w:shd w:val="clear" w:color="auto" w:fill="auto"/>
            <w:vAlign w:val="center"/>
          </w:tcPr>
          <w:p w14:paraId="213B56C4" w14:textId="1EC6E55D" w:rsidR="00343A0B" w:rsidRPr="00F24286" w:rsidRDefault="00343A0B" w:rsidP="00087376">
            <w:pPr>
              <w:pStyle w:val="Heading3"/>
              <w:rPr>
                <w:bCs/>
              </w:rPr>
            </w:pPr>
            <w:bookmarkStart w:id="436" w:name="_Toc75585061"/>
            <w:bookmarkStart w:id="437" w:name="_Toc169265372"/>
            <w:r w:rsidRPr="00F24286">
              <w:rPr>
                <w:bCs/>
              </w:rPr>
              <w:t>WP2 Task</w:t>
            </w:r>
            <w:r w:rsidR="007039F1">
              <w:rPr>
                <w:bCs/>
              </w:rPr>
              <w:t xml:space="preserve"> </w:t>
            </w:r>
            <w:r w:rsidRPr="00F24286">
              <w:rPr>
                <w:bCs/>
              </w:rPr>
              <w:t>1.2.1.4 - Progress towards objectives</w:t>
            </w:r>
            <w:bookmarkEnd w:id="436"/>
            <w:bookmarkEnd w:id="437"/>
          </w:p>
        </w:tc>
      </w:tr>
      <w:tr w:rsidR="00343A0B" w:rsidRPr="00F24286" w14:paraId="605E16D0" w14:textId="77777777" w:rsidTr="00087376">
        <w:trPr>
          <w:tblCellSpacing w:w="0" w:type="dxa"/>
        </w:trPr>
        <w:tc>
          <w:tcPr>
            <w:tcW w:w="5000" w:type="pct"/>
            <w:gridSpan w:val="8"/>
            <w:shd w:val="clear" w:color="auto" w:fill="auto"/>
            <w:vAlign w:val="center"/>
          </w:tcPr>
          <w:p w14:paraId="4C93E251" w14:textId="77777777" w:rsidR="00343A0B" w:rsidRPr="00F24286" w:rsidRDefault="00343A0B" w:rsidP="00087376">
            <w:pPr>
              <w:rPr>
                <w:rFonts w:ascii="Times" w:hAnsi="Times"/>
                <w:sz w:val="20"/>
                <w:szCs w:val="20"/>
              </w:rPr>
            </w:pPr>
            <w:r w:rsidRPr="00F24286">
              <w:rPr>
                <w:rFonts w:ascii="Times" w:hAnsi="Times"/>
                <w:sz w:val="20"/>
                <w:szCs w:val="20"/>
              </w:rPr>
              <w:t>Work on the competence modeler has not yet commenced. The decision to go ahead with the tool is due to be made in October 2008.</w:t>
            </w:r>
          </w:p>
        </w:tc>
      </w:tr>
      <w:tr w:rsidR="00343A0B" w:rsidRPr="00F24286" w14:paraId="10F789EC" w14:textId="77777777" w:rsidTr="00087376">
        <w:trPr>
          <w:tblCellSpacing w:w="0" w:type="dxa"/>
        </w:trPr>
        <w:tc>
          <w:tcPr>
            <w:tcW w:w="5000" w:type="pct"/>
            <w:gridSpan w:val="8"/>
            <w:shd w:val="clear" w:color="auto" w:fill="auto"/>
            <w:vAlign w:val="center"/>
          </w:tcPr>
          <w:p w14:paraId="149E1E2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B3C9CFF" w14:textId="77777777" w:rsidTr="00087376">
        <w:trPr>
          <w:tblCellSpacing w:w="0" w:type="dxa"/>
        </w:trPr>
        <w:tc>
          <w:tcPr>
            <w:tcW w:w="5000" w:type="pct"/>
            <w:gridSpan w:val="8"/>
            <w:shd w:val="clear" w:color="auto" w:fill="auto"/>
            <w:vAlign w:val="center"/>
          </w:tcPr>
          <w:p w14:paraId="0372EEB7" w14:textId="4F59DDDA" w:rsidR="00343A0B" w:rsidRPr="00F24286" w:rsidRDefault="00343A0B" w:rsidP="00087376">
            <w:pPr>
              <w:pStyle w:val="Heading3"/>
              <w:rPr>
                <w:bCs/>
              </w:rPr>
            </w:pPr>
            <w:bookmarkStart w:id="438" w:name="_Toc75585062"/>
            <w:bookmarkStart w:id="439" w:name="_Toc169265373"/>
            <w:r w:rsidRPr="00F24286">
              <w:rPr>
                <w:bCs/>
              </w:rPr>
              <w:t>WP2 Task</w:t>
            </w:r>
            <w:r w:rsidR="007039F1">
              <w:rPr>
                <w:bCs/>
              </w:rPr>
              <w:t xml:space="preserve"> </w:t>
            </w:r>
            <w:r w:rsidRPr="00F24286">
              <w:rPr>
                <w:bCs/>
              </w:rPr>
              <w:t>1.2.1.4 - Deviation from the project program and corrective actions taken/suggested</w:t>
            </w:r>
            <w:bookmarkEnd w:id="438"/>
            <w:bookmarkEnd w:id="439"/>
          </w:p>
        </w:tc>
      </w:tr>
      <w:tr w:rsidR="00343A0B" w:rsidRPr="00F24286" w14:paraId="6BC20CF5" w14:textId="77777777" w:rsidTr="00087376">
        <w:trPr>
          <w:tblCellSpacing w:w="0" w:type="dxa"/>
        </w:trPr>
        <w:tc>
          <w:tcPr>
            <w:tcW w:w="5000" w:type="pct"/>
            <w:gridSpan w:val="8"/>
            <w:shd w:val="clear" w:color="auto" w:fill="auto"/>
            <w:vAlign w:val="center"/>
          </w:tcPr>
          <w:p w14:paraId="0F5FDD86" w14:textId="77777777" w:rsidR="00343A0B" w:rsidRPr="00F24286" w:rsidRDefault="00343A0B" w:rsidP="00087376">
            <w:pPr>
              <w:rPr>
                <w:rFonts w:ascii="Times" w:hAnsi="Times"/>
                <w:sz w:val="20"/>
                <w:szCs w:val="20"/>
              </w:rPr>
            </w:pPr>
            <w:r w:rsidRPr="00F24286">
              <w:rPr>
                <w:rFonts w:ascii="Times" w:hAnsi="Times"/>
                <w:sz w:val="20"/>
                <w:szCs w:val="20"/>
              </w:rPr>
              <w:t>Work on the competence modeler has not yet commenced. The decision to go ahead with the tool is due to be made in October 2008.</w:t>
            </w:r>
          </w:p>
        </w:tc>
      </w:tr>
      <w:tr w:rsidR="00343A0B" w:rsidRPr="00F24286" w14:paraId="2D4F638E" w14:textId="77777777" w:rsidTr="00087376">
        <w:trPr>
          <w:tblCellSpacing w:w="0" w:type="dxa"/>
        </w:trPr>
        <w:tc>
          <w:tcPr>
            <w:tcW w:w="5000" w:type="pct"/>
            <w:gridSpan w:val="8"/>
            <w:shd w:val="clear" w:color="auto" w:fill="auto"/>
            <w:vAlign w:val="center"/>
          </w:tcPr>
          <w:p w14:paraId="0E780473"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1091F7A" w14:textId="77777777" w:rsidTr="00087376">
        <w:trPr>
          <w:tblCellSpacing w:w="0" w:type="dxa"/>
        </w:trPr>
        <w:tc>
          <w:tcPr>
            <w:tcW w:w="5000" w:type="pct"/>
            <w:gridSpan w:val="8"/>
            <w:shd w:val="clear" w:color="auto" w:fill="auto"/>
            <w:vAlign w:val="center"/>
          </w:tcPr>
          <w:p w14:paraId="59AB05C4" w14:textId="45A0CF75" w:rsidR="00343A0B" w:rsidRPr="00F24286" w:rsidRDefault="00343A0B" w:rsidP="00087376">
            <w:pPr>
              <w:pStyle w:val="Heading3"/>
              <w:rPr>
                <w:bCs/>
              </w:rPr>
            </w:pPr>
            <w:bookmarkStart w:id="440" w:name="_Toc75585063"/>
            <w:bookmarkStart w:id="441" w:name="_Toc169265374"/>
            <w:r w:rsidRPr="00F24286">
              <w:rPr>
                <w:bCs/>
              </w:rPr>
              <w:t>WP2 Task</w:t>
            </w:r>
            <w:r w:rsidR="007039F1">
              <w:rPr>
                <w:bCs/>
              </w:rPr>
              <w:t xml:space="preserve"> </w:t>
            </w:r>
            <w:r w:rsidRPr="00F24286">
              <w:rPr>
                <w:bCs/>
              </w:rPr>
              <w:t>1.2.1.4 - List of Deliverables</w:t>
            </w:r>
            <w:bookmarkEnd w:id="440"/>
            <w:bookmarkEnd w:id="441"/>
          </w:p>
        </w:tc>
      </w:tr>
      <w:tr w:rsidR="00343A0B" w:rsidRPr="00F24286" w14:paraId="56C63403" w14:textId="77777777" w:rsidTr="00087376">
        <w:trPr>
          <w:tblCellSpacing w:w="0" w:type="dxa"/>
        </w:trPr>
        <w:tc>
          <w:tcPr>
            <w:tcW w:w="465" w:type="pct"/>
            <w:shd w:val="clear" w:color="auto" w:fill="auto"/>
            <w:vAlign w:val="center"/>
          </w:tcPr>
          <w:p w14:paraId="260934A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66" w:type="pct"/>
            <w:shd w:val="clear" w:color="auto" w:fill="auto"/>
            <w:vAlign w:val="center"/>
          </w:tcPr>
          <w:p w14:paraId="4A36DB3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00" w:type="pct"/>
            <w:shd w:val="clear" w:color="auto" w:fill="auto"/>
            <w:vAlign w:val="center"/>
          </w:tcPr>
          <w:p w14:paraId="35859FC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58" w:type="pct"/>
            <w:shd w:val="clear" w:color="auto" w:fill="auto"/>
            <w:vAlign w:val="center"/>
          </w:tcPr>
          <w:p w14:paraId="62508A3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2" w:type="pct"/>
            <w:shd w:val="clear" w:color="auto" w:fill="auto"/>
            <w:vAlign w:val="center"/>
          </w:tcPr>
          <w:p w14:paraId="46D3146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6" w:type="pct"/>
            <w:shd w:val="clear" w:color="auto" w:fill="auto"/>
            <w:vAlign w:val="center"/>
          </w:tcPr>
          <w:p w14:paraId="2AC39F7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1" w:type="pct"/>
            <w:shd w:val="clear" w:color="auto" w:fill="auto"/>
            <w:vAlign w:val="center"/>
          </w:tcPr>
          <w:p w14:paraId="2DCA95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1" w:type="pct"/>
            <w:shd w:val="clear" w:color="auto" w:fill="auto"/>
            <w:vAlign w:val="center"/>
          </w:tcPr>
          <w:p w14:paraId="4FCF178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EA6D60B" w14:textId="77777777" w:rsidTr="00087376">
        <w:trPr>
          <w:tblCellSpacing w:w="0" w:type="dxa"/>
        </w:trPr>
        <w:tc>
          <w:tcPr>
            <w:tcW w:w="465" w:type="pct"/>
            <w:tcBorders>
              <w:top w:val="single" w:sz="6" w:space="0" w:color="000000"/>
              <w:left w:val="single" w:sz="6" w:space="0" w:color="000000"/>
            </w:tcBorders>
            <w:shd w:val="clear" w:color="auto" w:fill="CCCCCC"/>
            <w:vAlign w:val="center"/>
          </w:tcPr>
          <w:p w14:paraId="0CC64A1C"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1166" w:type="pct"/>
            <w:tcBorders>
              <w:top w:val="single" w:sz="6" w:space="0" w:color="000000"/>
              <w:left w:val="single" w:sz="6" w:space="0" w:color="000000"/>
            </w:tcBorders>
            <w:shd w:val="clear" w:color="auto" w:fill="CCCCCC"/>
            <w:vAlign w:val="center"/>
          </w:tcPr>
          <w:p w14:paraId="2E15C0AE"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00" w:type="pct"/>
            <w:tcBorders>
              <w:top w:val="single" w:sz="6" w:space="0" w:color="000000"/>
              <w:left w:val="single" w:sz="6" w:space="0" w:color="000000"/>
            </w:tcBorders>
            <w:shd w:val="clear" w:color="auto" w:fill="CCCCCC"/>
            <w:vAlign w:val="center"/>
          </w:tcPr>
          <w:p w14:paraId="138DA902"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58" w:type="pct"/>
            <w:tcBorders>
              <w:top w:val="single" w:sz="6" w:space="0" w:color="000000"/>
              <w:left w:val="single" w:sz="6" w:space="0" w:color="000000"/>
            </w:tcBorders>
            <w:shd w:val="clear" w:color="auto" w:fill="CCCCCC"/>
            <w:vAlign w:val="center"/>
          </w:tcPr>
          <w:p w14:paraId="3C996461"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42" w:type="pct"/>
            <w:tcBorders>
              <w:top w:val="single" w:sz="6" w:space="0" w:color="000000"/>
              <w:left w:val="single" w:sz="6" w:space="0" w:color="000000"/>
            </w:tcBorders>
            <w:shd w:val="clear" w:color="auto" w:fill="CCCCCC"/>
            <w:vAlign w:val="center"/>
          </w:tcPr>
          <w:p w14:paraId="63ACAEFC"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46" w:type="pct"/>
            <w:tcBorders>
              <w:top w:val="single" w:sz="6" w:space="0" w:color="000000"/>
              <w:left w:val="single" w:sz="6" w:space="0" w:color="000000"/>
            </w:tcBorders>
            <w:shd w:val="clear" w:color="auto" w:fill="CCCCCC"/>
            <w:vAlign w:val="center"/>
          </w:tcPr>
          <w:p w14:paraId="72C1D9E7"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41" w:type="pct"/>
            <w:tcBorders>
              <w:top w:val="single" w:sz="6" w:space="0" w:color="000000"/>
              <w:left w:val="single" w:sz="6" w:space="0" w:color="000000"/>
            </w:tcBorders>
            <w:shd w:val="clear" w:color="auto" w:fill="CCCCCC"/>
            <w:vAlign w:val="center"/>
          </w:tcPr>
          <w:p w14:paraId="11D16363"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81" w:type="pct"/>
            <w:tcBorders>
              <w:top w:val="single" w:sz="6" w:space="0" w:color="000000"/>
              <w:left w:val="single" w:sz="6" w:space="0" w:color="000000"/>
              <w:right w:val="single" w:sz="6" w:space="0" w:color="000000"/>
            </w:tcBorders>
            <w:shd w:val="clear" w:color="auto" w:fill="CCCCCC"/>
            <w:vAlign w:val="center"/>
          </w:tcPr>
          <w:p w14:paraId="28DE992B"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37CD5C60" w14:textId="77777777" w:rsidTr="00087376">
        <w:trPr>
          <w:tblCellSpacing w:w="0" w:type="dxa"/>
        </w:trPr>
        <w:tc>
          <w:tcPr>
            <w:tcW w:w="465" w:type="pct"/>
            <w:tcBorders>
              <w:top w:val="single" w:sz="6" w:space="0" w:color="000000"/>
              <w:left w:val="single" w:sz="6" w:space="0" w:color="000000"/>
            </w:tcBorders>
            <w:shd w:val="clear" w:color="auto" w:fill="auto"/>
            <w:vAlign w:val="center"/>
          </w:tcPr>
          <w:p w14:paraId="616E5283" w14:textId="77777777" w:rsidR="00343A0B" w:rsidRPr="00F24286" w:rsidRDefault="00343A0B" w:rsidP="00087376">
            <w:pPr>
              <w:rPr>
                <w:rFonts w:ascii="Times" w:hAnsi="Times"/>
                <w:sz w:val="20"/>
                <w:szCs w:val="20"/>
              </w:rPr>
            </w:pPr>
            <w:r w:rsidRPr="00F24286">
              <w:rPr>
                <w:rFonts w:ascii="Times" w:hAnsi="Times"/>
                <w:sz w:val="20"/>
                <w:szCs w:val="20"/>
              </w:rPr>
              <w:t>D.3.4.1 </w:t>
            </w:r>
          </w:p>
        </w:tc>
        <w:tc>
          <w:tcPr>
            <w:tcW w:w="1166" w:type="pct"/>
            <w:tcBorders>
              <w:top w:val="single" w:sz="6" w:space="0" w:color="000000"/>
              <w:left w:val="single" w:sz="6" w:space="0" w:color="000000"/>
            </w:tcBorders>
            <w:shd w:val="clear" w:color="auto" w:fill="auto"/>
            <w:vAlign w:val="center"/>
          </w:tcPr>
          <w:p w14:paraId="606068CB" w14:textId="77777777" w:rsidR="00343A0B" w:rsidRPr="00F24286" w:rsidRDefault="00343A0B" w:rsidP="00087376">
            <w:pPr>
              <w:rPr>
                <w:rFonts w:ascii="Times" w:hAnsi="Times"/>
                <w:sz w:val="20"/>
                <w:szCs w:val="20"/>
              </w:rPr>
            </w:pPr>
            <w:r w:rsidRPr="00F24286">
              <w:rPr>
                <w:rFonts w:ascii="Times" w:hAnsi="Times"/>
                <w:sz w:val="20"/>
                <w:szCs w:val="20"/>
              </w:rPr>
              <w:t>Competence Modeller Specification </w:t>
            </w:r>
          </w:p>
        </w:tc>
        <w:tc>
          <w:tcPr>
            <w:tcW w:w="200" w:type="pct"/>
            <w:tcBorders>
              <w:top w:val="single" w:sz="6" w:space="0" w:color="000000"/>
              <w:left w:val="single" w:sz="6" w:space="0" w:color="000000"/>
            </w:tcBorders>
            <w:shd w:val="clear" w:color="auto" w:fill="auto"/>
            <w:vAlign w:val="center"/>
          </w:tcPr>
          <w:p w14:paraId="6DA12197" w14:textId="77777777" w:rsidR="00343A0B" w:rsidRPr="00F24286" w:rsidRDefault="00343A0B" w:rsidP="00087376">
            <w:pPr>
              <w:rPr>
                <w:rFonts w:ascii="Times" w:hAnsi="Times"/>
                <w:sz w:val="20"/>
                <w:szCs w:val="20"/>
              </w:rPr>
            </w:pPr>
            <w:r>
              <w:rPr>
                <w:rFonts w:ascii="Times" w:hAnsi="Times"/>
                <w:sz w:val="20"/>
                <w:szCs w:val="20"/>
              </w:rPr>
              <w:t>1</w:t>
            </w:r>
          </w:p>
        </w:tc>
        <w:tc>
          <w:tcPr>
            <w:tcW w:w="458" w:type="pct"/>
            <w:tcBorders>
              <w:top w:val="single" w:sz="6" w:space="0" w:color="000000"/>
              <w:left w:val="single" w:sz="6" w:space="0" w:color="000000"/>
            </w:tcBorders>
            <w:shd w:val="clear" w:color="auto" w:fill="auto"/>
            <w:vAlign w:val="center"/>
          </w:tcPr>
          <w:p w14:paraId="599282A2" w14:textId="77777777" w:rsidR="00343A0B" w:rsidRPr="00F24286" w:rsidRDefault="00343A0B" w:rsidP="00087376">
            <w:pPr>
              <w:rPr>
                <w:rFonts w:ascii="Times" w:hAnsi="Times"/>
                <w:sz w:val="20"/>
                <w:szCs w:val="20"/>
              </w:rPr>
            </w:pPr>
            <w:r w:rsidRPr="00F24286">
              <w:rPr>
                <w:rFonts w:ascii="Times" w:hAnsi="Times"/>
                <w:sz w:val="20"/>
                <w:szCs w:val="20"/>
              </w:rPr>
              <w:t>44 </w:t>
            </w:r>
          </w:p>
        </w:tc>
        <w:tc>
          <w:tcPr>
            <w:tcW w:w="742" w:type="pct"/>
            <w:tcBorders>
              <w:top w:val="single" w:sz="6" w:space="0" w:color="000000"/>
              <w:left w:val="single" w:sz="6" w:space="0" w:color="000000"/>
            </w:tcBorders>
            <w:shd w:val="clear" w:color="auto" w:fill="auto"/>
            <w:vAlign w:val="center"/>
          </w:tcPr>
          <w:p w14:paraId="64AA6687" w14:textId="77777777" w:rsidR="00343A0B" w:rsidRPr="00F24286" w:rsidRDefault="00343A0B" w:rsidP="00087376">
            <w:pPr>
              <w:rPr>
                <w:rFonts w:ascii="Times" w:hAnsi="Times"/>
                <w:sz w:val="20"/>
                <w:szCs w:val="20"/>
              </w:rPr>
            </w:pPr>
            <w:r w:rsidRPr="00F24286">
              <w:rPr>
                <w:rFonts w:ascii="Times" w:hAnsi="Times"/>
                <w:sz w:val="20"/>
                <w:szCs w:val="20"/>
              </w:rPr>
              <w:t>44 </w:t>
            </w:r>
          </w:p>
        </w:tc>
        <w:tc>
          <w:tcPr>
            <w:tcW w:w="846" w:type="pct"/>
            <w:tcBorders>
              <w:top w:val="single" w:sz="6" w:space="0" w:color="000000"/>
              <w:left w:val="single" w:sz="6" w:space="0" w:color="000000"/>
            </w:tcBorders>
            <w:shd w:val="clear" w:color="auto" w:fill="auto"/>
            <w:vAlign w:val="center"/>
          </w:tcPr>
          <w:p w14:paraId="782C3589" w14:textId="77777777" w:rsidR="00343A0B" w:rsidRPr="00F24286" w:rsidRDefault="00343A0B" w:rsidP="00087376">
            <w:pPr>
              <w:rPr>
                <w:rFonts w:ascii="Times" w:hAnsi="Times"/>
                <w:sz w:val="20"/>
                <w:szCs w:val="20"/>
              </w:rPr>
            </w:pPr>
            <w:r w:rsidRPr="00F24286">
              <w:rPr>
                <w:rFonts w:ascii="Times" w:hAnsi="Times"/>
                <w:sz w:val="20"/>
                <w:szCs w:val="20"/>
              </w:rPr>
              <w:t>6 </w:t>
            </w:r>
          </w:p>
        </w:tc>
        <w:tc>
          <w:tcPr>
            <w:tcW w:w="741" w:type="pct"/>
            <w:tcBorders>
              <w:top w:val="single" w:sz="6" w:space="0" w:color="000000"/>
              <w:left w:val="single" w:sz="6" w:space="0" w:color="000000"/>
            </w:tcBorders>
            <w:shd w:val="clear" w:color="auto" w:fill="auto"/>
            <w:vAlign w:val="center"/>
          </w:tcPr>
          <w:p w14:paraId="530EC992"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1" w:type="pct"/>
            <w:tcBorders>
              <w:top w:val="single" w:sz="6" w:space="0" w:color="000000"/>
              <w:left w:val="single" w:sz="6" w:space="0" w:color="000000"/>
              <w:right w:val="single" w:sz="6" w:space="0" w:color="000000"/>
            </w:tcBorders>
            <w:shd w:val="clear" w:color="auto" w:fill="auto"/>
            <w:vAlign w:val="center"/>
          </w:tcPr>
          <w:p w14:paraId="7957C92B" w14:textId="77777777" w:rsidR="00343A0B" w:rsidRPr="00F24286" w:rsidRDefault="00343A0B" w:rsidP="00087376">
            <w:pPr>
              <w:rPr>
                <w:rFonts w:ascii="Times" w:hAnsi="Times"/>
                <w:sz w:val="20"/>
                <w:szCs w:val="20"/>
              </w:rPr>
            </w:pPr>
            <w:r w:rsidRPr="00F24286">
              <w:rPr>
                <w:rFonts w:ascii="Times" w:hAnsi="Times"/>
                <w:sz w:val="20"/>
                <w:szCs w:val="20"/>
              </w:rPr>
              <w:t>09_TCD </w:t>
            </w:r>
          </w:p>
        </w:tc>
      </w:tr>
      <w:tr w:rsidR="00343A0B" w:rsidRPr="00F24286" w14:paraId="3B814D69" w14:textId="77777777" w:rsidTr="00087376">
        <w:trPr>
          <w:tblCellSpacing w:w="0" w:type="dxa"/>
        </w:trPr>
        <w:tc>
          <w:tcPr>
            <w:tcW w:w="465" w:type="pct"/>
            <w:tcBorders>
              <w:top w:val="single" w:sz="6" w:space="0" w:color="000000"/>
              <w:left w:val="single" w:sz="6" w:space="0" w:color="000000"/>
            </w:tcBorders>
            <w:shd w:val="clear" w:color="auto" w:fill="auto"/>
            <w:vAlign w:val="center"/>
          </w:tcPr>
          <w:p w14:paraId="5C5D9C20" w14:textId="77777777" w:rsidR="00343A0B" w:rsidRPr="00F24286" w:rsidRDefault="00343A0B" w:rsidP="00087376">
            <w:pPr>
              <w:rPr>
                <w:rFonts w:ascii="Times" w:hAnsi="Times"/>
                <w:sz w:val="20"/>
                <w:szCs w:val="20"/>
              </w:rPr>
            </w:pPr>
            <w:r w:rsidRPr="00F24286">
              <w:rPr>
                <w:rFonts w:ascii="Times" w:hAnsi="Times"/>
                <w:sz w:val="20"/>
                <w:szCs w:val="20"/>
              </w:rPr>
              <w:t>D.3.4.2 </w:t>
            </w:r>
          </w:p>
        </w:tc>
        <w:tc>
          <w:tcPr>
            <w:tcW w:w="1166" w:type="pct"/>
            <w:tcBorders>
              <w:top w:val="single" w:sz="6" w:space="0" w:color="000000"/>
              <w:left w:val="single" w:sz="6" w:space="0" w:color="000000"/>
            </w:tcBorders>
            <w:shd w:val="clear" w:color="auto" w:fill="auto"/>
            <w:vAlign w:val="center"/>
          </w:tcPr>
          <w:p w14:paraId="0E3B5BE2" w14:textId="77777777" w:rsidR="00343A0B" w:rsidRPr="00F24286" w:rsidRDefault="00343A0B" w:rsidP="00087376">
            <w:pPr>
              <w:rPr>
                <w:rFonts w:ascii="Times" w:hAnsi="Times"/>
                <w:sz w:val="20"/>
                <w:szCs w:val="20"/>
              </w:rPr>
            </w:pPr>
            <w:r w:rsidRPr="00F24286">
              <w:rPr>
                <w:rFonts w:ascii="Times" w:hAnsi="Times"/>
                <w:sz w:val="20"/>
                <w:szCs w:val="20"/>
              </w:rPr>
              <w:t>Stand alone version of the Competence Modeller </w:t>
            </w:r>
          </w:p>
        </w:tc>
        <w:tc>
          <w:tcPr>
            <w:tcW w:w="200" w:type="pct"/>
            <w:tcBorders>
              <w:top w:val="single" w:sz="6" w:space="0" w:color="000000"/>
              <w:left w:val="single" w:sz="6" w:space="0" w:color="000000"/>
            </w:tcBorders>
            <w:shd w:val="clear" w:color="auto" w:fill="auto"/>
            <w:vAlign w:val="center"/>
          </w:tcPr>
          <w:p w14:paraId="1640A1EE"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458" w:type="pct"/>
            <w:tcBorders>
              <w:top w:val="single" w:sz="6" w:space="0" w:color="000000"/>
              <w:left w:val="single" w:sz="6" w:space="0" w:color="000000"/>
            </w:tcBorders>
            <w:shd w:val="clear" w:color="auto" w:fill="auto"/>
            <w:vAlign w:val="center"/>
          </w:tcPr>
          <w:p w14:paraId="4890DD1C" w14:textId="77777777" w:rsidR="00343A0B" w:rsidRPr="00F24286" w:rsidRDefault="00343A0B" w:rsidP="00087376">
            <w:pPr>
              <w:rPr>
                <w:rFonts w:ascii="Times" w:hAnsi="Times"/>
                <w:sz w:val="20"/>
                <w:szCs w:val="20"/>
              </w:rPr>
            </w:pPr>
            <w:r w:rsidRPr="00F24286">
              <w:rPr>
                <w:rFonts w:ascii="Times" w:hAnsi="Times"/>
                <w:sz w:val="20"/>
                <w:szCs w:val="20"/>
              </w:rPr>
              <w:t>48 </w:t>
            </w:r>
          </w:p>
        </w:tc>
        <w:tc>
          <w:tcPr>
            <w:tcW w:w="742" w:type="pct"/>
            <w:tcBorders>
              <w:top w:val="single" w:sz="6" w:space="0" w:color="000000"/>
              <w:left w:val="single" w:sz="6" w:space="0" w:color="000000"/>
            </w:tcBorders>
            <w:shd w:val="clear" w:color="auto" w:fill="auto"/>
            <w:vAlign w:val="center"/>
          </w:tcPr>
          <w:p w14:paraId="787F571B" w14:textId="77777777" w:rsidR="00343A0B" w:rsidRPr="00F24286" w:rsidRDefault="00343A0B" w:rsidP="00087376">
            <w:pPr>
              <w:rPr>
                <w:rFonts w:ascii="Times" w:hAnsi="Times"/>
                <w:sz w:val="20"/>
                <w:szCs w:val="20"/>
              </w:rPr>
            </w:pPr>
            <w:r w:rsidRPr="00F24286">
              <w:rPr>
                <w:rFonts w:ascii="Times" w:hAnsi="Times"/>
                <w:sz w:val="20"/>
                <w:szCs w:val="20"/>
              </w:rPr>
              <w:t>48 </w:t>
            </w:r>
          </w:p>
        </w:tc>
        <w:tc>
          <w:tcPr>
            <w:tcW w:w="846" w:type="pct"/>
            <w:tcBorders>
              <w:top w:val="single" w:sz="6" w:space="0" w:color="000000"/>
              <w:left w:val="single" w:sz="6" w:space="0" w:color="000000"/>
            </w:tcBorders>
            <w:shd w:val="clear" w:color="auto" w:fill="auto"/>
            <w:vAlign w:val="center"/>
          </w:tcPr>
          <w:p w14:paraId="483DA224" w14:textId="77777777" w:rsidR="00343A0B" w:rsidRPr="00F24286" w:rsidRDefault="00343A0B" w:rsidP="00087376">
            <w:pPr>
              <w:rPr>
                <w:rFonts w:ascii="Times" w:hAnsi="Times"/>
                <w:sz w:val="20"/>
                <w:szCs w:val="20"/>
              </w:rPr>
            </w:pPr>
            <w:r w:rsidRPr="00F24286">
              <w:rPr>
                <w:rFonts w:ascii="Times" w:hAnsi="Times"/>
                <w:sz w:val="20"/>
                <w:szCs w:val="20"/>
              </w:rPr>
              <w:t>6 </w:t>
            </w:r>
          </w:p>
        </w:tc>
        <w:tc>
          <w:tcPr>
            <w:tcW w:w="741" w:type="pct"/>
            <w:tcBorders>
              <w:top w:val="single" w:sz="6" w:space="0" w:color="000000"/>
              <w:left w:val="single" w:sz="6" w:space="0" w:color="000000"/>
            </w:tcBorders>
            <w:shd w:val="clear" w:color="auto" w:fill="auto"/>
            <w:vAlign w:val="center"/>
          </w:tcPr>
          <w:p w14:paraId="7F82185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1" w:type="pct"/>
            <w:tcBorders>
              <w:top w:val="single" w:sz="6" w:space="0" w:color="000000"/>
              <w:left w:val="single" w:sz="6" w:space="0" w:color="000000"/>
              <w:right w:val="single" w:sz="6" w:space="0" w:color="000000"/>
            </w:tcBorders>
            <w:shd w:val="clear" w:color="auto" w:fill="auto"/>
            <w:vAlign w:val="center"/>
          </w:tcPr>
          <w:p w14:paraId="3CEBC214" w14:textId="77777777" w:rsidR="00343A0B" w:rsidRPr="00F24286" w:rsidRDefault="00343A0B" w:rsidP="00087376">
            <w:pPr>
              <w:rPr>
                <w:rFonts w:ascii="Times" w:hAnsi="Times"/>
                <w:sz w:val="20"/>
                <w:szCs w:val="20"/>
              </w:rPr>
            </w:pPr>
            <w:r w:rsidRPr="00F24286">
              <w:rPr>
                <w:rFonts w:ascii="Times" w:hAnsi="Times"/>
                <w:sz w:val="20"/>
                <w:szCs w:val="20"/>
              </w:rPr>
              <w:t>09_TCD </w:t>
            </w:r>
          </w:p>
        </w:tc>
      </w:tr>
      <w:tr w:rsidR="00343A0B" w:rsidRPr="00F24286" w14:paraId="49C43CBA" w14:textId="77777777" w:rsidTr="00087376">
        <w:trPr>
          <w:tblCellSpacing w:w="0" w:type="dxa"/>
        </w:trPr>
        <w:tc>
          <w:tcPr>
            <w:tcW w:w="465" w:type="pct"/>
            <w:tcBorders>
              <w:top w:val="single" w:sz="6" w:space="0" w:color="000000"/>
            </w:tcBorders>
            <w:shd w:val="clear" w:color="auto" w:fill="auto"/>
            <w:vAlign w:val="center"/>
          </w:tcPr>
          <w:p w14:paraId="6A838E4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66" w:type="pct"/>
            <w:tcBorders>
              <w:top w:val="single" w:sz="6" w:space="0" w:color="000000"/>
            </w:tcBorders>
            <w:shd w:val="clear" w:color="auto" w:fill="auto"/>
            <w:vAlign w:val="center"/>
          </w:tcPr>
          <w:p w14:paraId="53F74C6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00" w:type="pct"/>
            <w:tcBorders>
              <w:top w:val="single" w:sz="6" w:space="0" w:color="000000"/>
            </w:tcBorders>
            <w:shd w:val="clear" w:color="auto" w:fill="auto"/>
            <w:vAlign w:val="center"/>
          </w:tcPr>
          <w:p w14:paraId="513A23B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58" w:type="pct"/>
            <w:tcBorders>
              <w:top w:val="single" w:sz="6" w:space="0" w:color="000000"/>
            </w:tcBorders>
            <w:shd w:val="clear" w:color="auto" w:fill="auto"/>
            <w:vAlign w:val="center"/>
          </w:tcPr>
          <w:p w14:paraId="3E7914B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2" w:type="pct"/>
            <w:tcBorders>
              <w:top w:val="single" w:sz="6" w:space="0" w:color="000000"/>
            </w:tcBorders>
            <w:shd w:val="clear" w:color="auto" w:fill="auto"/>
            <w:vAlign w:val="center"/>
          </w:tcPr>
          <w:p w14:paraId="461BDC1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6" w:type="pct"/>
            <w:tcBorders>
              <w:top w:val="single" w:sz="6" w:space="0" w:color="000000"/>
            </w:tcBorders>
            <w:shd w:val="clear" w:color="auto" w:fill="auto"/>
            <w:vAlign w:val="center"/>
          </w:tcPr>
          <w:p w14:paraId="35D80A2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1" w:type="pct"/>
            <w:tcBorders>
              <w:top w:val="single" w:sz="6" w:space="0" w:color="000000"/>
            </w:tcBorders>
            <w:shd w:val="clear" w:color="auto" w:fill="auto"/>
            <w:vAlign w:val="center"/>
          </w:tcPr>
          <w:p w14:paraId="3C09FD7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1" w:type="pct"/>
            <w:tcBorders>
              <w:top w:val="single" w:sz="6" w:space="0" w:color="000000"/>
            </w:tcBorders>
            <w:shd w:val="clear" w:color="auto" w:fill="auto"/>
            <w:vAlign w:val="center"/>
          </w:tcPr>
          <w:p w14:paraId="664D97C5"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085A9573" w14:textId="77777777" w:rsidR="00343A0B" w:rsidRDefault="00343A0B" w:rsidP="00343A0B">
      <w:pPr>
        <w:rPr>
          <w:rFonts w:ascii="Times" w:hAnsi="Times"/>
          <w:vanish/>
          <w:sz w:val="20"/>
          <w:szCs w:val="20"/>
        </w:rPr>
      </w:pPr>
    </w:p>
    <w:p w14:paraId="16240325"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5B81EA0B" w14:textId="77777777" w:rsidTr="00087376">
        <w:trPr>
          <w:tblCellSpacing w:w="0" w:type="dxa"/>
        </w:trPr>
        <w:tc>
          <w:tcPr>
            <w:tcW w:w="5000" w:type="pct"/>
            <w:shd w:val="clear" w:color="auto" w:fill="auto"/>
            <w:vAlign w:val="center"/>
          </w:tcPr>
          <w:p w14:paraId="7E9955EA" w14:textId="093B582F" w:rsidR="00343A0B" w:rsidRPr="00F24286" w:rsidRDefault="00343A0B" w:rsidP="00087376">
            <w:pPr>
              <w:pStyle w:val="Heading2"/>
              <w:rPr>
                <w:bCs/>
                <w:szCs w:val="32"/>
              </w:rPr>
            </w:pPr>
            <w:bookmarkStart w:id="442" w:name="_Toc75585064"/>
            <w:bookmarkStart w:id="443" w:name="_Toc203459647"/>
            <w:bookmarkStart w:id="444" w:name="_Toc169265375"/>
            <w:r w:rsidRPr="00F24286">
              <w:rPr>
                <w:bCs/>
                <w:szCs w:val="32"/>
              </w:rPr>
              <w:t>WP2 Task</w:t>
            </w:r>
            <w:r w:rsidR="007039F1">
              <w:rPr>
                <w:bCs/>
                <w:szCs w:val="32"/>
              </w:rPr>
              <w:t xml:space="preserve"> </w:t>
            </w:r>
            <w:r w:rsidRPr="00F24286">
              <w:rPr>
                <w:bCs/>
                <w:szCs w:val="32"/>
              </w:rPr>
              <w:t xml:space="preserve">1.2.1.5 </w:t>
            </w:r>
            <w:bookmarkEnd w:id="442"/>
            <w:r>
              <w:rPr>
                <w:bCs/>
                <w:szCs w:val="32"/>
              </w:rPr>
              <w:t>ALBA</w:t>
            </w:r>
            <w:bookmarkEnd w:id="443"/>
            <w:bookmarkEnd w:id="444"/>
          </w:p>
        </w:tc>
      </w:tr>
      <w:tr w:rsidR="00343A0B" w:rsidRPr="00F24286" w14:paraId="6F0240EE" w14:textId="77777777" w:rsidTr="00087376">
        <w:trPr>
          <w:tblCellSpacing w:w="0" w:type="dxa"/>
        </w:trPr>
        <w:tc>
          <w:tcPr>
            <w:tcW w:w="5000" w:type="pct"/>
            <w:shd w:val="clear" w:color="auto" w:fill="auto"/>
            <w:vAlign w:val="center"/>
          </w:tcPr>
          <w:p w14:paraId="21FC818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3BBB40B" w14:textId="77777777" w:rsidTr="00087376">
        <w:trPr>
          <w:tblCellSpacing w:w="0" w:type="dxa"/>
        </w:trPr>
        <w:tc>
          <w:tcPr>
            <w:tcW w:w="5000" w:type="pct"/>
            <w:shd w:val="clear" w:color="auto" w:fill="auto"/>
            <w:vAlign w:val="center"/>
          </w:tcPr>
          <w:p w14:paraId="4481D456" w14:textId="3AC38451" w:rsidR="00343A0B" w:rsidRPr="00F24286" w:rsidRDefault="00343A0B" w:rsidP="00087376">
            <w:pPr>
              <w:pStyle w:val="Heading3"/>
              <w:rPr>
                <w:bCs/>
              </w:rPr>
            </w:pPr>
            <w:bookmarkStart w:id="445" w:name="_Toc75585065"/>
            <w:bookmarkStart w:id="446" w:name="_Toc169265376"/>
            <w:r w:rsidRPr="00F24286">
              <w:rPr>
                <w:bCs/>
              </w:rPr>
              <w:t>WP2 Task</w:t>
            </w:r>
            <w:r w:rsidR="007039F1">
              <w:rPr>
                <w:bCs/>
              </w:rPr>
              <w:t xml:space="preserve"> </w:t>
            </w:r>
            <w:r w:rsidRPr="00F24286">
              <w:rPr>
                <w:bCs/>
              </w:rPr>
              <w:t>1.2.1.5 - Task objectives and starting point of work at beginning of reporting period</w:t>
            </w:r>
            <w:bookmarkEnd w:id="445"/>
            <w:bookmarkEnd w:id="446"/>
          </w:p>
        </w:tc>
      </w:tr>
      <w:tr w:rsidR="00343A0B" w:rsidRPr="00F24286" w14:paraId="259AAE63" w14:textId="77777777" w:rsidTr="00087376">
        <w:trPr>
          <w:tblCellSpacing w:w="0" w:type="dxa"/>
        </w:trPr>
        <w:tc>
          <w:tcPr>
            <w:tcW w:w="5000" w:type="pct"/>
            <w:shd w:val="clear" w:color="auto" w:fill="auto"/>
            <w:vAlign w:val="center"/>
          </w:tcPr>
          <w:p w14:paraId="12F6EACE" w14:textId="77777777" w:rsidR="00343A0B" w:rsidRPr="00F24286" w:rsidRDefault="00343A0B" w:rsidP="00087376">
            <w:pPr>
              <w:rPr>
                <w:rFonts w:ascii="Times" w:hAnsi="Times"/>
                <w:sz w:val="20"/>
                <w:szCs w:val="20"/>
              </w:rPr>
            </w:pPr>
            <w:r w:rsidRPr="00F24286">
              <w:rPr>
                <w:rFonts w:ascii="Times" w:hAnsi="Times"/>
                <w:sz w:val="20"/>
                <w:szCs w:val="20"/>
              </w:rPr>
              <w:t xml:space="preserve">Detailed design and implementation of the </w:t>
            </w:r>
            <w:r>
              <w:rPr>
                <w:rFonts w:ascii="Times" w:hAnsi="Times"/>
                <w:sz w:val="20"/>
                <w:szCs w:val="20"/>
              </w:rPr>
              <w:t>ALBA</w:t>
            </w:r>
            <w:r w:rsidRPr="00F24286">
              <w:rPr>
                <w:rFonts w:ascii="Times" w:hAnsi="Times"/>
                <w:sz w:val="20"/>
                <w:szCs w:val="20"/>
              </w:rPr>
              <w:t xml:space="preserve"> IT Tool. At the beginning of the reporting period none of the methodologies were designed or implemented. </w:t>
            </w:r>
          </w:p>
        </w:tc>
      </w:tr>
      <w:tr w:rsidR="00343A0B" w:rsidRPr="00F24286" w14:paraId="1B1A01A4" w14:textId="77777777" w:rsidTr="00087376">
        <w:trPr>
          <w:tblCellSpacing w:w="0" w:type="dxa"/>
        </w:trPr>
        <w:tc>
          <w:tcPr>
            <w:tcW w:w="5000" w:type="pct"/>
            <w:shd w:val="clear" w:color="auto" w:fill="auto"/>
            <w:vAlign w:val="center"/>
          </w:tcPr>
          <w:p w14:paraId="3A20E5B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9D8586C" w14:textId="77777777" w:rsidTr="00087376">
        <w:trPr>
          <w:tblCellSpacing w:w="0" w:type="dxa"/>
        </w:trPr>
        <w:tc>
          <w:tcPr>
            <w:tcW w:w="5000" w:type="pct"/>
            <w:shd w:val="clear" w:color="auto" w:fill="auto"/>
            <w:vAlign w:val="center"/>
          </w:tcPr>
          <w:p w14:paraId="4FBDA7BA" w14:textId="79B7E486" w:rsidR="00343A0B" w:rsidRPr="00F24286" w:rsidRDefault="00343A0B" w:rsidP="00087376">
            <w:pPr>
              <w:pStyle w:val="Heading3"/>
              <w:rPr>
                <w:bCs/>
              </w:rPr>
            </w:pPr>
            <w:bookmarkStart w:id="447" w:name="_Toc75585066"/>
            <w:bookmarkStart w:id="448" w:name="_Toc169265377"/>
            <w:r w:rsidRPr="00F24286">
              <w:rPr>
                <w:bCs/>
              </w:rPr>
              <w:t>WP2 Task</w:t>
            </w:r>
            <w:r w:rsidR="007039F1">
              <w:rPr>
                <w:bCs/>
              </w:rPr>
              <w:t xml:space="preserve"> </w:t>
            </w:r>
            <w:r w:rsidRPr="00F24286">
              <w:rPr>
                <w:bCs/>
              </w:rPr>
              <w:t>1.2.1.5 - Progress towards objectives</w:t>
            </w:r>
            <w:bookmarkEnd w:id="447"/>
            <w:bookmarkEnd w:id="448"/>
          </w:p>
        </w:tc>
      </w:tr>
      <w:tr w:rsidR="00343A0B" w:rsidRPr="00F24286" w14:paraId="0E31B9D0" w14:textId="77777777" w:rsidTr="00087376">
        <w:trPr>
          <w:tblCellSpacing w:w="0" w:type="dxa"/>
        </w:trPr>
        <w:tc>
          <w:tcPr>
            <w:tcW w:w="5000" w:type="pct"/>
            <w:shd w:val="clear" w:color="auto" w:fill="auto"/>
            <w:vAlign w:val="center"/>
          </w:tcPr>
          <w:p w14:paraId="3BC4F682" w14:textId="77777777" w:rsidR="00343A0B" w:rsidRPr="00F24286" w:rsidRDefault="00343A0B" w:rsidP="00087376">
            <w:pPr>
              <w:rPr>
                <w:rFonts w:ascii="Times" w:hAnsi="Times"/>
                <w:sz w:val="20"/>
                <w:szCs w:val="20"/>
              </w:rPr>
            </w:pPr>
            <w:r w:rsidRPr="00F24286">
              <w:rPr>
                <w:rFonts w:ascii="Times" w:hAnsi="Times"/>
                <w:sz w:val="20"/>
                <w:szCs w:val="20"/>
              </w:rPr>
              <w:t xml:space="preserve">The </w:t>
            </w:r>
            <w:r>
              <w:rPr>
                <w:rFonts w:ascii="Times" w:hAnsi="Times"/>
                <w:sz w:val="20"/>
                <w:szCs w:val="20"/>
              </w:rPr>
              <w:t>ALBA</w:t>
            </w:r>
            <w:r w:rsidRPr="00F24286">
              <w:rPr>
                <w:rFonts w:ascii="Times" w:hAnsi="Times"/>
                <w:sz w:val="20"/>
                <w:szCs w:val="20"/>
              </w:rPr>
              <w:t xml:space="preserve"> tool is based on the logic approach of the Integrated Dynamic Decision Analysis. It allows identifying the sequence of events bringing to an accident, taking into account the barriers posed to the accident development by automatic system and/or human intervention. It gives the results of the risk assessment as sequence of events that could be directly used in the virtual environment. The possibility to link the model to the process simulator allows to use the tool to follow the evolution of the relevant process variables, selected during the modelling stage of the dynamic trees. Therefore the tool will support the investigation of failure (technical or human) events. </w:t>
            </w:r>
            <w:r>
              <w:rPr>
                <w:rFonts w:ascii="Times" w:hAnsi="Times"/>
                <w:sz w:val="20"/>
                <w:szCs w:val="20"/>
              </w:rPr>
              <w:t>T</w:t>
            </w:r>
            <w:r w:rsidRPr="00F24286">
              <w:rPr>
                <w:rFonts w:ascii="Times" w:hAnsi="Times"/>
                <w:sz w:val="20"/>
                <w:szCs w:val="20"/>
              </w:rPr>
              <w:t xml:space="preserve">he </w:t>
            </w:r>
            <w:r>
              <w:rPr>
                <w:rFonts w:ascii="Times" w:hAnsi="Times"/>
                <w:sz w:val="20"/>
                <w:szCs w:val="20"/>
              </w:rPr>
              <w:t>ALBA</w:t>
            </w:r>
            <w:r w:rsidRPr="00F24286">
              <w:rPr>
                <w:rFonts w:ascii="Times" w:hAnsi="Times"/>
                <w:sz w:val="20"/>
                <w:szCs w:val="20"/>
              </w:rPr>
              <w:t xml:space="preserve"> has been completely designed, even if the reporting is still pending and the IT Tool is under development. </w:t>
            </w:r>
          </w:p>
        </w:tc>
      </w:tr>
      <w:tr w:rsidR="00343A0B" w:rsidRPr="00F24286" w14:paraId="5F7DEC61" w14:textId="77777777" w:rsidTr="00087376">
        <w:trPr>
          <w:tblCellSpacing w:w="0" w:type="dxa"/>
        </w:trPr>
        <w:tc>
          <w:tcPr>
            <w:tcW w:w="5000" w:type="pct"/>
            <w:shd w:val="clear" w:color="auto" w:fill="auto"/>
            <w:vAlign w:val="center"/>
          </w:tcPr>
          <w:p w14:paraId="24B2193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D1F0DCA" w14:textId="77777777" w:rsidTr="00087376">
        <w:trPr>
          <w:tblCellSpacing w:w="0" w:type="dxa"/>
        </w:trPr>
        <w:tc>
          <w:tcPr>
            <w:tcW w:w="5000" w:type="pct"/>
            <w:shd w:val="clear" w:color="auto" w:fill="auto"/>
            <w:vAlign w:val="center"/>
          </w:tcPr>
          <w:p w14:paraId="7CE2352E" w14:textId="4880AF5A" w:rsidR="00343A0B" w:rsidRPr="00F24286" w:rsidRDefault="00343A0B" w:rsidP="00087376">
            <w:pPr>
              <w:pStyle w:val="Heading3"/>
              <w:rPr>
                <w:bCs/>
              </w:rPr>
            </w:pPr>
            <w:bookmarkStart w:id="449" w:name="_Toc75585067"/>
            <w:bookmarkStart w:id="450" w:name="_Toc169265378"/>
            <w:r w:rsidRPr="00F24286">
              <w:rPr>
                <w:bCs/>
              </w:rPr>
              <w:t>WP2 Task1.2.1.5 - Deviation from the project program and corrective actions taken/suggested</w:t>
            </w:r>
            <w:bookmarkEnd w:id="449"/>
            <w:bookmarkEnd w:id="450"/>
          </w:p>
        </w:tc>
      </w:tr>
      <w:tr w:rsidR="00343A0B" w:rsidRPr="00F24286" w14:paraId="494EC2AD" w14:textId="77777777" w:rsidTr="00087376">
        <w:trPr>
          <w:tblCellSpacing w:w="0" w:type="dxa"/>
        </w:trPr>
        <w:tc>
          <w:tcPr>
            <w:tcW w:w="5000" w:type="pct"/>
            <w:shd w:val="clear" w:color="auto" w:fill="auto"/>
            <w:vAlign w:val="center"/>
          </w:tcPr>
          <w:p w14:paraId="7B60BD65" w14:textId="77777777" w:rsidR="00343A0B" w:rsidRPr="00F24286" w:rsidRDefault="00343A0B" w:rsidP="00087376">
            <w:pPr>
              <w:rPr>
                <w:rFonts w:ascii="Times" w:hAnsi="Times"/>
                <w:sz w:val="20"/>
                <w:szCs w:val="20"/>
              </w:rPr>
            </w:pPr>
            <w:r w:rsidRPr="00F24286">
              <w:rPr>
                <w:rFonts w:ascii="Times" w:hAnsi="Times"/>
                <w:sz w:val="20"/>
                <w:szCs w:val="20"/>
              </w:rPr>
              <w:t>No deviation from the project program is foreseen, but the name of the tool: formerly DET, will be called ALBA (Artificial Logic Bayesian Algorithm)</w:t>
            </w:r>
          </w:p>
        </w:tc>
      </w:tr>
      <w:tr w:rsidR="00343A0B" w:rsidRPr="00F24286" w14:paraId="2E40D420" w14:textId="77777777" w:rsidTr="00087376">
        <w:trPr>
          <w:tblCellSpacing w:w="0" w:type="dxa"/>
        </w:trPr>
        <w:tc>
          <w:tcPr>
            <w:tcW w:w="5000" w:type="pct"/>
            <w:shd w:val="clear" w:color="auto" w:fill="auto"/>
            <w:vAlign w:val="center"/>
          </w:tcPr>
          <w:p w14:paraId="6D8F51C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5902D02" w14:textId="77777777" w:rsidTr="00087376">
        <w:trPr>
          <w:tblCellSpacing w:w="0" w:type="dxa"/>
        </w:trPr>
        <w:tc>
          <w:tcPr>
            <w:tcW w:w="5000" w:type="pct"/>
            <w:shd w:val="clear" w:color="auto" w:fill="auto"/>
            <w:vAlign w:val="center"/>
          </w:tcPr>
          <w:p w14:paraId="08169649" w14:textId="1E45397E" w:rsidR="00343A0B" w:rsidRPr="00F24286" w:rsidRDefault="00343A0B" w:rsidP="00087376">
            <w:pPr>
              <w:pStyle w:val="Heading3"/>
              <w:rPr>
                <w:bCs/>
              </w:rPr>
            </w:pPr>
            <w:bookmarkStart w:id="451" w:name="_Toc75585068"/>
            <w:bookmarkStart w:id="452" w:name="_Toc169265379"/>
            <w:r w:rsidRPr="00F24286">
              <w:rPr>
                <w:bCs/>
              </w:rPr>
              <w:t>WP2 Task1.2.1.5 - List of Deliverables</w:t>
            </w:r>
            <w:bookmarkEnd w:id="451"/>
            <w:bookmarkEnd w:id="452"/>
          </w:p>
        </w:tc>
      </w:tr>
    </w:tbl>
    <w:p w14:paraId="671B924C" w14:textId="77777777" w:rsidR="00343A0B" w:rsidRDefault="00343A0B" w:rsidP="00343A0B">
      <w:pPr>
        <w:rPr>
          <w:rFonts w:ascii="Times" w:hAnsi="Times"/>
          <w:vanish/>
          <w:sz w:val="20"/>
          <w:szCs w:val="20"/>
        </w:rPr>
      </w:pPr>
    </w:p>
    <w:tbl>
      <w:tblPr>
        <w:tblW w:w="5063" w:type="pct"/>
        <w:tblCellSpacing w:w="0" w:type="dxa"/>
        <w:tblInd w:w="-127" w:type="dxa"/>
        <w:tblCellMar>
          <w:left w:w="0" w:type="dxa"/>
          <w:right w:w="0" w:type="dxa"/>
        </w:tblCellMar>
        <w:tblLook w:val="0000" w:firstRow="0" w:lastRow="0" w:firstColumn="0" w:lastColumn="0" w:noHBand="0" w:noVBand="0"/>
      </w:tblPr>
      <w:tblGrid>
        <w:gridCol w:w="795"/>
        <w:gridCol w:w="1477"/>
        <w:gridCol w:w="158"/>
        <w:gridCol w:w="158"/>
        <w:gridCol w:w="872"/>
        <w:gridCol w:w="1453"/>
        <w:gridCol w:w="541"/>
        <w:gridCol w:w="1113"/>
        <w:gridCol w:w="1452"/>
        <w:gridCol w:w="759"/>
        <w:gridCol w:w="1092"/>
      </w:tblGrid>
      <w:tr w:rsidR="00343A0B" w:rsidRPr="00F24286" w14:paraId="568B3CB2" w14:textId="77777777" w:rsidTr="00087376">
        <w:trPr>
          <w:tblCellSpacing w:w="0" w:type="dxa"/>
        </w:trPr>
        <w:tc>
          <w:tcPr>
            <w:tcW w:w="405" w:type="pct"/>
            <w:shd w:val="clear" w:color="auto" w:fill="auto"/>
            <w:vAlign w:val="center"/>
          </w:tcPr>
          <w:p w14:paraId="27C84F0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50" w:type="pct"/>
            <w:shd w:val="clear" w:color="auto" w:fill="auto"/>
            <w:vAlign w:val="center"/>
          </w:tcPr>
          <w:p w14:paraId="4A8C2B6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2" w:type="pct"/>
            <w:gridSpan w:val="2"/>
            <w:shd w:val="clear" w:color="auto" w:fill="auto"/>
            <w:vAlign w:val="center"/>
          </w:tcPr>
          <w:p w14:paraId="7E69541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46" w:type="pct"/>
            <w:shd w:val="clear" w:color="auto" w:fill="auto"/>
            <w:vAlign w:val="center"/>
          </w:tcPr>
          <w:p w14:paraId="29CD1D5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38" w:type="pct"/>
            <w:shd w:val="clear" w:color="auto" w:fill="auto"/>
            <w:vAlign w:val="center"/>
          </w:tcPr>
          <w:p w14:paraId="3CEAE0E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2" w:type="pct"/>
            <w:gridSpan w:val="2"/>
            <w:shd w:val="clear" w:color="auto" w:fill="auto"/>
            <w:vAlign w:val="center"/>
          </w:tcPr>
          <w:p w14:paraId="19C3D3E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23" w:type="pct"/>
            <w:gridSpan w:val="2"/>
            <w:shd w:val="clear" w:color="auto" w:fill="auto"/>
            <w:vAlign w:val="center"/>
          </w:tcPr>
          <w:p w14:paraId="08A4ABF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4" w:type="pct"/>
            <w:shd w:val="clear" w:color="auto" w:fill="auto"/>
            <w:vAlign w:val="center"/>
          </w:tcPr>
          <w:p w14:paraId="3066104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FA6E969" w14:textId="77777777" w:rsidTr="00087376">
        <w:trPr>
          <w:tblCellSpacing w:w="0" w:type="dxa"/>
        </w:trPr>
        <w:tc>
          <w:tcPr>
            <w:tcW w:w="405" w:type="pct"/>
            <w:tcBorders>
              <w:top w:val="single" w:sz="6" w:space="0" w:color="000000"/>
              <w:left w:val="single" w:sz="6" w:space="0" w:color="000000"/>
            </w:tcBorders>
            <w:shd w:val="clear" w:color="auto" w:fill="CCCCCC"/>
            <w:vAlign w:val="center"/>
          </w:tcPr>
          <w:p w14:paraId="36A46EC0"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750" w:type="pct"/>
            <w:tcBorders>
              <w:top w:val="single" w:sz="6" w:space="0" w:color="000000"/>
              <w:left w:val="single" w:sz="6" w:space="0" w:color="000000"/>
            </w:tcBorders>
            <w:shd w:val="clear" w:color="auto" w:fill="CCCCCC"/>
            <w:vAlign w:val="center"/>
          </w:tcPr>
          <w:p w14:paraId="5D399FC7"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62" w:type="pct"/>
            <w:gridSpan w:val="2"/>
            <w:tcBorders>
              <w:top w:val="single" w:sz="6" w:space="0" w:color="000000"/>
              <w:left w:val="single" w:sz="6" w:space="0" w:color="000000"/>
            </w:tcBorders>
            <w:shd w:val="clear" w:color="auto" w:fill="CCCCCC"/>
            <w:vAlign w:val="center"/>
          </w:tcPr>
          <w:p w14:paraId="06B381F1"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46" w:type="pct"/>
            <w:tcBorders>
              <w:top w:val="single" w:sz="6" w:space="0" w:color="000000"/>
              <w:left w:val="single" w:sz="6" w:space="0" w:color="000000"/>
            </w:tcBorders>
            <w:shd w:val="clear" w:color="auto" w:fill="CCCCCC"/>
            <w:vAlign w:val="center"/>
          </w:tcPr>
          <w:p w14:paraId="2F8CBC90"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38" w:type="pct"/>
            <w:tcBorders>
              <w:top w:val="single" w:sz="6" w:space="0" w:color="000000"/>
              <w:left w:val="single" w:sz="6" w:space="0" w:color="000000"/>
            </w:tcBorders>
            <w:shd w:val="clear" w:color="auto" w:fill="CCCCCC"/>
            <w:vAlign w:val="center"/>
          </w:tcPr>
          <w:p w14:paraId="452ABB20"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42" w:type="pct"/>
            <w:gridSpan w:val="2"/>
            <w:tcBorders>
              <w:top w:val="single" w:sz="6" w:space="0" w:color="000000"/>
              <w:left w:val="single" w:sz="6" w:space="0" w:color="000000"/>
            </w:tcBorders>
            <w:shd w:val="clear" w:color="auto" w:fill="CCCCCC"/>
            <w:vAlign w:val="center"/>
          </w:tcPr>
          <w:p w14:paraId="13599A29"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1123" w:type="pct"/>
            <w:gridSpan w:val="2"/>
            <w:tcBorders>
              <w:top w:val="single" w:sz="6" w:space="0" w:color="000000"/>
              <w:left w:val="single" w:sz="6" w:space="0" w:color="000000"/>
            </w:tcBorders>
            <w:shd w:val="clear" w:color="auto" w:fill="CCCCCC"/>
            <w:vAlign w:val="center"/>
          </w:tcPr>
          <w:p w14:paraId="6F7BE112"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34" w:type="pct"/>
            <w:tcBorders>
              <w:top w:val="single" w:sz="6" w:space="0" w:color="000000"/>
              <w:left w:val="single" w:sz="6" w:space="0" w:color="000000"/>
              <w:right w:val="single" w:sz="6" w:space="0" w:color="000000"/>
            </w:tcBorders>
            <w:shd w:val="clear" w:color="auto" w:fill="CCCCCC"/>
            <w:vAlign w:val="center"/>
          </w:tcPr>
          <w:p w14:paraId="7E7668FF"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4646C16F" w14:textId="77777777" w:rsidTr="00087376">
        <w:trPr>
          <w:tblCellSpacing w:w="0" w:type="dxa"/>
        </w:trPr>
        <w:tc>
          <w:tcPr>
            <w:tcW w:w="405" w:type="pct"/>
            <w:tcBorders>
              <w:top w:val="single" w:sz="6" w:space="0" w:color="000000"/>
              <w:left w:val="single" w:sz="6" w:space="0" w:color="000000"/>
            </w:tcBorders>
            <w:shd w:val="clear" w:color="auto" w:fill="auto"/>
            <w:vAlign w:val="center"/>
          </w:tcPr>
          <w:p w14:paraId="615534D6" w14:textId="77777777" w:rsidR="00343A0B" w:rsidRPr="00F24286" w:rsidRDefault="00343A0B" w:rsidP="00087376">
            <w:pPr>
              <w:rPr>
                <w:rFonts w:ascii="Times" w:hAnsi="Times"/>
                <w:sz w:val="20"/>
                <w:szCs w:val="20"/>
              </w:rPr>
            </w:pPr>
            <w:r w:rsidRPr="00F24286">
              <w:rPr>
                <w:rFonts w:ascii="Times" w:hAnsi="Times"/>
                <w:sz w:val="20"/>
                <w:szCs w:val="20"/>
              </w:rPr>
              <w:t>D.3.5.1 </w:t>
            </w:r>
          </w:p>
        </w:tc>
        <w:tc>
          <w:tcPr>
            <w:tcW w:w="750" w:type="pct"/>
            <w:tcBorders>
              <w:top w:val="single" w:sz="6" w:space="0" w:color="000000"/>
              <w:left w:val="single" w:sz="6" w:space="0" w:color="000000"/>
            </w:tcBorders>
            <w:shd w:val="clear" w:color="auto" w:fill="auto"/>
            <w:vAlign w:val="center"/>
          </w:tcPr>
          <w:p w14:paraId="1CD8F1D3" w14:textId="77777777" w:rsidR="00343A0B" w:rsidRPr="00F24286" w:rsidRDefault="00343A0B" w:rsidP="00087376">
            <w:pPr>
              <w:rPr>
                <w:rFonts w:ascii="Times" w:hAnsi="Times"/>
                <w:sz w:val="20"/>
                <w:szCs w:val="20"/>
              </w:rPr>
            </w:pPr>
            <w:r w:rsidRPr="00F24286">
              <w:rPr>
                <w:rFonts w:ascii="Times" w:hAnsi="Times"/>
                <w:sz w:val="20"/>
                <w:szCs w:val="20"/>
              </w:rPr>
              <w:t>Specification of the ALBA </w:t>
            </w:r>
          </w:p>
        </w:tc>
        <w:tc>
          <w:tcPr>
            <w:tcW w:w="162" w:type="pct"/>
            <w:gridSpan w:val="2"/>
            <w:tcBorders>
              <w:top w:val="single" w:sz="6" w:space="0" w:color="000000"/>
              <w:left w:val="single" w:sz="6" w:space="0" w:color="000000"/>
            </w:tcBorders>
            <w:shd w:val="clear" w:color="auto" w:fill="auto"/>
            <w:vAlign w:val="center"/>
          </w:tcPr>
          <w:p w14:paraId="49C1FDB3"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446" w:type="pct"/>
            <w:tcBorders>
              <w:top w:val="single" w:sz="6" w:space="0" w:color="000000"/>
              <w:left w:val="single" w:sz="6" w:space="0" w:color="000000"/>
            </w:tcBorders>
            <w:shd w:val="clear" w:color="auto" w:fill="auto"/>
            <w:vAlign w:val="center"/>
          </w:tcPr>
          <w:p w14:paraId="322E91E5" w14:textId="77777777" w:rsidR="00343A0B" w:rsidRPr="00F24286" w:rsidRDefault="00343A0B" w:rsidP="00087376">
            <w:pPr>
              <w:rPr>
                <w:rFonts w:ascii="Times" w:hAnsi="Times"/>
                <w:sz w:val="20"/>
                <w:szCs w:val="20"/>
              </w:rPr>
            </w:pPr>
            <w:r>
              <w:rPr>
                <w:rFonts w:ascii="Times" w:hAnsi="Times"/>
                <w:sz w:val="20"/>
                <w:szCs w:val="20"/>
              </w:rPr>
              <w:t>42</w:t>
            </w:r>
            <w:r w:rsidRPr="00F24286">
              <w:rPr>
                <w:rFonts w:ascii="Times" w:hAnsi="Times"/>
                <w:sz w:val="20"/>
                <w:szCs w:val="20"/>
              </w:rPr>
              <w:t> </w:t>
            </w:r>
          </w:p>
        </w:tc>
        <w:tc>
          <w:tcPr>
            <w:tcW w:w="738" w:type="pct"/>
            <w:tcBorders>
              <w:top w:val="single" w:sz="6" w:space="0" w:color="000000"/>
              <w:left w:val="single" w:sz="6" w:space="0" w:color="000000"/>
            </w:tcBorders>
            <w:shd w:val="clear" w:color="auto" w:fill="auto"/>
            <w:vAlign w:val="center"/>
          </w:tcPr>
          <w:p w14:paraId="3F9FDE2D" w14:textId="77777777" w:rsidR="00343A0B" w:rsidRPr="00F24286" w:rsidRDefault="00343A0B" w:rsidP="00087376">
            <w:pPr>
              <w:rPr>
                <w:rFonts w:ascii="Times" w:hAnsi="Times"/>
                <w:sz w:val="20"/>
                <w:szCs w:val="20"/>
              </w:rPr>
            </w:pPr>
            <w:r>
              <w:rPr>
                <w:rFonts w:ascii="Times" w:hAnsi="Times"/>
                <w:sz w:val="20"/>
                <w:szCs w:val="20"/>
              </w:rPr>
              <w:t>42</w:t>
            </w:r>
          </w:p>
        </w:tc>
        <w:tc>
          <w:tcPr>
            <w:tcW w:w="842" w:type="pct"/>
            <w:gridSpan w:val="2"/>
            <w:tcBorders>
              <w:top w:val="single" w:sz="6" w:space="0" w:color="000000"/>
              <w:left w:val="single" w:sz="6" w:space="0" w:color="000000"/>
            </w:tcBorders>
            <w:shd w:val="clear" w:color="auto" w:fill="auto"/>
            <w:vAlign w:val="center"/>
          </w:tcPr>
          <w:p w14:paraId="731B31F8"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1123" w:type="pct"/>
            <w:gridSpan w:val="2"/>
            <w:tcBorders>
              <w:top w:val="single" w:sz="6" w:space="0" w:color="000000"/>
              <w:left w:val="single" w:sz="6" w:space="0" w:color="000000"/>
            </w:tcBorders>
            <w:shd w:val="clear" w:color="auto" w:fill="auto"/>
            <w:vAlign w:val="center"/>
          </w:tcPr>
          <w:p w14:paraId="7558FE3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34" w:type="pct"/>
            <w:tcBorders>
              <w:top w:val="single" w:sz="6" w:space="0" w:color="000000"/>
              <w:left w:val="single" w:sz="6" w:space="0" w:color="000000"/>
              <w:right w:val="single" w:sz="6" w:space="0" w:color="000000"/>
            </w:tcBorders>
            <w:shd w:val="clear" w:color="auto" w:fill="auto"/>
            <w:vAlign w:val="center"/>
          </w:tcPr>
          <w:p w14:paraId="721C6475" w14:textId="77777777" w:rsidR="00343A0B" w:rsidRPr="00F24286" w:rsidRDefault="00343A0B" w:rsidP="00087376">
            <w:pPr>
              <w:rPr>
                <w:rFonts w:ascii="Times" w:hAnsi="Times"/>
                <w:sz w:val="20"/>
                <w:szCs w:val="20"/>
              </w:rPr>
            </w:pPr>
            <w:r w:rsidRPr="00F24286">
              <w:rPr>
                <w:rFonts w:ascii="Times" w:hAnsi="Times"/>
                <w:sz w:val="20"/>
                <w:szCs w:val="20"/>
              </w:rPr>
              <w:t>55_POLITO </w:t>
            </w:r>
          </w:p>
        </w:tc>
      </w:tr>
      <w:tr w:rsidR="00343A0B" w:rsidRPr="00F24286" w14:paraId="2EC7D50D" w14:textId="77777777" w:rsidTr="00087376">
        <w:trPr>
          <w:tblCellSpacing w:w="0" w:type="dxa"/>
        </w:trPr>
        <w:tc>
          <w:tcPr>
            <w:tcW w:w="405" w:type="pct"/>
            <w:tcBorders>
              <w:top w:val="single" w:sz="6" w:space="0" w:color="000000"/>
              <w:left w:val="single" w:sz="6" w:space="0" w:color="000000"/>
            </w:tcBorders>
            <w:shd w:val="clear" w:color="auto" w:fill="auto"/>
            <w:vAlign w:val="center"/>
          </w:tcPr>
          <w:p w14:paraId="23778C94" w14:textId="77777777" w:rsidR="00343A0B" w:rsidRPr="00F24286" w:rsidRDefault="00343A0B" w:rsidP="00087376">
            <w:pPr>
              <w:rPr>
                <w:rFonts w:ascii="Times" w:hAnsi="Times"/>
                <w:sz w:val="20"/>
                <w:szCs w:val="20"/>
              </w:rPr>
            </w:pPr>
            <w:r w:rsidRPr="00F24286">
              <w:rPr>
                <w:rFonts w:ascii="Times" w:hAnsi="Times"/>
                <w:sz w:val="20"/>
                <w:szCs w:val="20"/>
              </w:rPr>
              <w:t>D.3.5.2 </w:t>
            </w:r>
          </w:p>
        </w:tc>
        <w:tc>
          <w:tcPr>
            <w:tcW w:w="750" w:type="pct"/>
            <w:tcBorders>
              <w:top w:val="single" w:sz="6" w:space="0" w:color="000000"/>
              <w:left w:val="single" w:sz="6" w:space="0" w:color="000000"/>
            </w:tcBorders>
            <w:shd w:val="clear" w:color="auto" w:fill="auto"/>
            <w:vAlign w:val="center"/>
          </w:tcPr>
          <w:p w14:paraId="3C58C7A8" w14:textId="77777777" w:rsidR="00343A0B" w:rsidRPr="00F24286" w:rsidRDefault="00343A0B" w:rsidP="00087376">
            <w:pPr>
              <w:rPr>
                <w:rFonts w:ascii="Times" w:hAnsi="Times"/>
                <w:sz w:val="20"/>
                <w:szCs w:val="20"/>
              </w:rPr>
            </w:pPr>
            <w:r w:rsidRPr="00F24286">
              <w:rPr>
                <w:rFonts w:ascii="Times" w:hAnsi="Times"/>
                <w:sz w:val="20"/>
                <w:szCs w:val="20"/>
              </w:rPr>
              <w:t>Stand alone version of ALBA </w:t>
            </w:r>
          </w:p>
        </w:tc>
        <w:tc>
          <w:tcPr>
            <w:tcW w:w="162" w:type="pct"/>
            <w:gridSpan w:val="2"/>
            <w:tcBorders>
              <w:top w:val="single" w:sz="6" w:space="0" w:color="000000"/>
              <w:left w:val="single" w:sz="6" w:space="0" w:color="000000"/>
            </w:tcBorders>
            <w:shd w:val="clear" w:color="auto" w:fill="auto"/>
            <w:vAlign w:val="center"/>
          </w:tcPr>
          <w:p w14:paraId="34F05338" w14:textId="77777777" w:rsidR="00343A0B" w:rsidRPr="00F24286" w:rsidRDefault="00343A0B" w:rsidP="00087376">
            <w:pPr>
              <w:rPr>
                <w:rFonts w:ascii="Times" w:hAnsi="Times"/>
                <w:sz w:val="20"/>
                <w:szCs w:val="20"/>
              </w:rPr>
            </w:pPr>
            <w:r>
              <w:rPr>
                <w:rFonts w:ascii="Times" w:hAnsi="Times"/>
                <w:sz w:val="20"/>
                <w:szCs w:val="20"/>
              </w:rPr>
              <w:t>1</w:t>
            </w:r>
          </w:p>
        </w:tc>
        <w:tc>
          <w:tcPr>
            <w:tcW w:w="446" w:type="pct"/>
            <w:tcBorders>
              <w:top w:val="single" w:sz="6" w:space="0" w:color="000000"/>
              <w:left w:val="single" w:sz="6" w:space="0" w:color="000000"/>
            </w:tcBorders>
            <w:shd w:val="clear" w:color="auto" w:fill="auto"/>
            <w:vAlign w:val="center"/>
          </w:tcPr>
          <w:p w14:paraId="02B5675C" w14:textId="77777777" w:rsidR="00343A0B" w:rsidRPr="00F24286" w:rsidRDefault="00343A0B" w:rsidP="00087376">
            <w:pPr>
              <w:rPr>
                <w:rFonts w:ascii="Times" w:hAnsi="Times"/>
                <w:sz w:val="20"/>
                <w:szCs w:val="20"/>
              </w:rPr>
            </w:pPr>
            <w:r w:rsidRPr="00F24286">
              <w:rPr>
                <w:rFonts w:ascii="Times" w:hAnsi="Times"/>
                <w:sz w:val="20"/>
                <w:szCs w:val="20"/>
              </w:rPr>
              <w:t>4</w:t>
            </w:r>
            <w:r>
              <w:rPr>
                <w:rFonts w:ascii="Times" w:hAnsi="Times"/>
                <w:sz w:val="20"/>
                <w:szCs w:val="20"/>
              </w:rPr>
              <w:t>6</w:t>
            </w:r>
            <w:r w:rsidRPr="00F24286">
              <w:rPr>
                <w:rFonts w:ascii="Times" w:hAnsi="Times"/>
                <w:sz w:val="20"/>
                <w:szCs w:val="20"/>
              </w:rPr>
              <w:t> </w:t>
            </w:r>
          </w:p>
        </w:tc>
        <w:tc>
          <w:tcPr>
            <w:tcW w:w="738" w:type="pct"/>
            <w:tcBorders>
              <w:top w:val="single" w:sz="6" w:space="0" w:color="000000"/>
              <w:left w:val="single" w:sz="6" w:space="0" w:color="000000"/>
            </w:tcBorders>
            <w:shd w:val="clear" w:color="auto" w:fill="auto"/>
            <w:vAlign w:val="center"/>
          </w:tcPr>
          <w:p w14:paraId="044AEA00" w14:textId="77777777" w:rsidR="00343A0B" w:rsidRPr="00F24286" w:rsidRDefault="00343A0B" w:rsidP="00087376">
            <w:pPr>
              <w:rPr>
                <w:rFonts w:ascii="Times" w:hAnsi="Times"/>
                <w:sz w:val="20"/>
                <w:szCs w:val="20"/>
              </w:rPr>
            </w:pPr>
            <w:r w:rsidRPr="00F24286">
              <w:rPr>
                <w:rFonts w:ascii="Times" w:hAnsi="Times"/>
                <w:sz w:val="20"/>
                <w:szCs w:val="20"/>
              </w:rPr>
              <w:t>4</w:t>
            </w:r>
            <w:r>
              <w:rPr>
                <w:rFonts w:ascii="Times" w:hAnsi="Times"/>
                <w:sz w:val="20"/>
                <w:szCs w:val="20"/>
              </w:rPr>
              <w:t>6</w:t>
            </w:r>
            <w:r w:rsidRPr="00F24286">
              <w:rPr>
                <w:rFonts w:ascii="Times" w:hAnsi="Times"/>
                <w:sz w:val="20"/>
                <w:szCs w:val="20"/>
              </w:rPr>
              <w:t> </w:t>
            </w:r>
          </w:p>
        </w:tc>
        <w:tc>
          <w:tcPr>
            <w:tcW w:w="842" w:type="pct"/>
            <w:gridSpan w:val="2"/>
            <w:tcBorders>
              <w:top w:val="single" w:sz="6" w:space="0" w:color="000000"/>
              <w:left w:val="single" w:sz="6" w:space="0" w:color="000000"/>
            </w:tcBorders>
            <w:shd w:val="clear" w:color="auto" w:fill="auto"/>
            <w:vAlign w:val="center"/>
          </w:tcPr>
          <w:p w14:paraId="48FFB09C"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1123" w:type="pct"/>
            <w:gridSpan w:val="2"/>
            <w:tcBorders>
              <w:top w:val="single" w:sz="6" w:space="0" w:color="000000"/>
              <w:left w:val="single" w:sz="6" w:space="0" w:color="000000"/>
            </w:tcBorders>
            <w:shd w:val="clear" w:color="auto" w:fill="auto"/>
            <w:vAlign w:val="center"/>
          </w:tcPr>
          <w:p w14:paraId="14271A65"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34" w:type="pct"/>
            <w:tcBorders>
              <w:top w:val="single" w:sz="6" w:space="0" w:color="000000"/>
              <w:left w:val="single" w:sz="6" w:space="0" w:color="000000"/>
              <w:right w:val="single" w:sz="6" w:space="0" w:color="000000"/>
            </w:tcBorders>
            <w:shd w:val="clear" w:color="auto" w:fill="auto"/>
            <w:vAlign w:val="center"/>
          </w:tcPr>
          <w:p w14:paraId="3B2C550E" w14:textId="77777777" w:rsidR="00343A0B" w:rsidRPr="00F24286" w:rsidRDefault="00343A0B" w:rsidP="00087376">
            <w:pPr>
              <w:rPr>
                <w:rFonts w:ascii="Times" w:hAnsi="Times"/>
                <w:sz w:val="20"/>
                <w:szCs w:val="20"/>
              </w:rPr>
            </w:pPr>
            <w:r w:rsidRPr="00F24286">
              <w:rPr>
                <w:rFonts w:ascii="Times" w:hAnsi="Times"/>
                <w:sz w:val="20"/>
                <w:szCs w:val="20"/>
              </w:rPr>
              <w:t>55_POLITO </w:t>
            </w:r>
          </w:p>
        </w:tc>
      </w:tr>
      <w:tr w:rsidR="00343A0B" w:rsidRPr="00F24286" w14:paraId="17558288" w14:textId="77777777" w:rsidTr="00087376">
        <w:trPr>
          <w:tblCellSpacing w:w="0" w:type="dxa"/>
        </w:trPr>
        <w:tc>
          <w:tcPr>
            <w:tcW w:w="405" w:type="pct"/>
            <w:tcBorders>
              <w:top w:val="single" w:sz="6" w:space="0" w:color="000000"/>
            </w:tcBorders>
            <w:shd w:val="clear" w:color="auto" w:fill="auto"/>
            <w:vAlign w:val="center"/>
          </w:tcPr>
          <w:p w14:paraId="43451AD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50" w:type="pct"/>
            <w:tcBorders>
              <w:top w:val="single" w:sz="6" w:space="0" w:color="000000"/>
            </w:tcBorders>
            <w:shd w:val="clear" w:color="auto" w:fill="auto"/>
            <w:vAlign w:val="center"/>
          </w:tcPr>
          <w:p w14:paraId="4D231F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2" w:type="pct"/>
            <w:gridSpan w:val="2"/>
            <w:tcBorders>
              <w:top w:val="single" w:sz="6" w:space="0" w:color="000000"/>
            </w:tcBorders>
            <w:shd w:val="clear" w:color="auto" w:fill="auto"/>
            <w:vAlign w:val="center"/>
          </w:tcPr>
          <w:p w14:paraId="57753A4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46" w:type="pct"/>
            <w:tcBorders>
              <w:top w:val="single" w:sz="6" w:space="0" w:color="000000"/>
            </w:tcBorders>
            <w:shd w:val="clear" w:color="auto" w:fill="auto"/>
            <w:vAlign w:val="center"/>
          </w:tcPr>
          <w:p w14:paraId="47494CB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38" w:type="pct"/>
            <w:tcBorders>
              <w:top w:val="single" w:sz="6" w:space="0" w:color="000000"/>
            </w:tcBorders>
            <w:shd w:val="clear" w:color="auto" w:fill="auto"/>
            <w:vAlign w:val="center"/>
          </w:tcPr>
          <w:p w14:paraId="62111F0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2" w:type="pct"/>
            <w:gridSpan w:val="2"/>
            <w:tcBorders>
              <w:top w:val="single" w:sz="6" w:space="0" w:color="000000"/>
            </w:tcBorders>
            <w:shd w:val="clear" w:color="auto" w:fill="auto"/>
            <w:vAlign w:val="center"/>
          </w:tcPr>
          <w:p w14:paraId="45DF8CB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23" w:type="pct"/>
            <w:gridSpan w:val="2"/>
            <w:tcBorders>
              <w:top w:val="single" w:sz="6" w:space="0" w:color="000000"/>
            </w:tcBorders>
            <w:shd w:val="clear" w:color="auto" w:fill="auto"/>
            <w:vAlign w:val="center"/>
          </w:tcPr>
          <w:p w14:paraId="2C25D4B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4" w:type="pct"/>
            <w:tcBorders>
              <w:top w:val="single" w:sz="6" w:space="0" w:color="000000"/>
            </w:tcBorders>
            <w:shd w:val="clear" w:color="auto" w:fill="auto"/>
            <w:vAlign w:val="center"/>
          </w:tcPr>
          <w:p w14:paraId="425D7B7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5BF021C" w14:textId="77777777" w:rsidTr="00087376">
        <w:trPr>
          <w:tblCellSpacing w:w="0" w:type="dxa"/>
        </w:trPr>
        <w:tc>
          <w:tcPr>
            <w:tcW w:w="405" w:type="pct"/>
            <w:shd w:val="clear" w:color="auto" w:fill="auto"/>
            <w:vAlign w:val="center"/>
          </w:tcPr>
          <w:p w14:paraId="467D652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1" w:type="pct"/>
            <w:gridSpan w:val="2"/>
            <w:shd w:val="clear" w:color="auto" w:fill="auto"/>
            <w:vAlign w:val="center"/>
          </w:tcPr>
          <w:p w14:paraId="539DBF5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265" w:type="pct"/>
            <w:gridSpan w:val="3"/>
            <w:shd w:val="clear" w:color="auto" w:fill="auto"/>
            <w:vAlign w:val="center"/>
          </w:tcPr>
          <w:p w14:paraId="65C32FD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76" w:type="pct"/>
            <w:shd w:val="clear" w:color="auto" w:fill="auto"/>
            <w:vAlign w:val="center"/>
          </w:tcPr>
          <w:p w14:paraId="0C0F623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66" w:type="pct"/>
            <w:shd w:val="clear" w:color="auto" w:fill="auto"/>
            <w:vAlign w:val="center"/>
          </w:tcPr>
          <w:p w14:paraId="45387FC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37" w:type="pct"/>
            <w:shd w:val="clear" w:color="auto" w:fill="auto"/>
            <w:vAlign w:val="center"/>
          </w:tcPr>
          <w:p w14:paraId="238B937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20" w:type="pct"/>
            <w:gridSpan w:val="2"/>
            <w:shd w:val="clear" w:color="auto" w:fill="auto"/>
            <w:vAlign w:val="center"/>
          </w:tcPr>
          <w:p w14:paraId="3CA44A31"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0BC0AA84" w14:textId="77777777" w:rsidR="00343A0B" w:rsidRDefault="00343A0B" w:rsidP="00343A0B">
      <w:pPr>
        <w:rPr>
          <w:rFonts w:ascii="Times" w:hAnsi="Times"/>
          <w:sz w:val="20"/>
          <w:szCs w:val="20"/>
        </w:rPr>
      </w:pPr>
    </w:p>
    <w:p w14:paraId="16AB6E5C" w14:textId="77777777" w:rsidR="00343A0B" w:rsidRDefault="00343A0B" w:rsidP="00343A0B">
      <w:pPr>
        <w:rPr>
          <w:rFonts w:ascii="Times" w:hAnsi="Times"/>
          <w:vanish/>
          <w:sz w:val="20"/>
          <w:szCs w:val="20"/>
        </w:rPr>
      </w:pPr>
    </w:p>
    <w:p w14:paraId="49B57765" w14:textId="77777777" w:rsidR="00343A0B" w:rsidRDefault="00343A0B" w:rsidP="00343A0B"/>
    <w:tbl>
      <w:tblPr>
        <w:tblW w:w="10207" w:type="dxa"/>
        <w:tblCellSpacing w:w="0" w:type="dxa"/>
        <w:tblInd w:w="-127" w:type="dxa"/>
        <w:tblCellMar>
          <w:left w:w="0" w:type="dxa"/>
          <w:right w:w="0" w:type="dxa"/>
        </w:tblCellMar>
        <w:tblLook w:val="0000" w:firstRow="0" w:lastRow="0" w:firstColumn="0" w:lastColumn="0" w:noHBand="0" w:noVBand="0"/>
      </w:tblPr>
      <w:tblGrid>
        <w:gridCol w:w="10207"/>
      </w:tblGrid>
      <w:tr w:rsidR="00343A0B" w:rsidRPr="00F24286" w14:paraId="3B3A62E6" w14:textId="77777777" w:rsidTr="00087376">
        <w:trPr>
          <w:tblCellSpacing w:w="0" w:type="dxa"/>
        </w:trPr>
        <w:tc>
          <w:tcPr>
            <w:tcW w:w="10207" w:type="dxa"/>
            <w:shd w:val="clear" w:color="auto" w:fill="auto"/>
            <w:vAlign w:val="center"/>
          </w:tcPr>
          <w:p w14:paraId="51B22B77" w14:textId="7AB5A105" w:rsidR="00343A0B" w:rsidRPr="00F24286" w:rsidRDefault="00343A0B" w:rsidP="00087376">
            <w:pPr>
              <w:pStyle w:val="Heading2"/>
              <w:rPr>
                <w:bCs/>
                <w:szCs w:val="32"/>
              </w:rPr>
            </w:pPr>
            <w:bookmarkStart w:id="453" w:name="_Toc75585069"/>
            <w:bookmarkStart w:id="454" w:name="_Toc203459648"/>
            <w:bookmarkStart w:id="455" w:name="_Toc169265380"/>
            <w:r w:rsidRPr="00F24286">
              <w:rPr>
                <w:bCs/>
                <w:szCs w:val="32"/>
              </w:rPr>
              <w:t>WP2 Task</w:t>
            </w:r>
            <w:r w:rsidR="007039F1">
              <w:rPr>
                <w:bCs/>
                <w:szCs w:val="32"/>
              </w:rPr>
              <w:t xml:space="preserve"> </w:t>
            </w:r>
            <w:r w:rsidRPr="00F24286">
              <w:rPr>
                <w:bCs/>
                <w:szCs w:val="32"/>
              </w:rPr>
              <w:t>1.2.1.6 - FPE module</w:t>
            </w:r>
            <w:bookmarkEnd w:id="453"/>
            <w:bookmarkEnd w:id="454"/>
            <w:bookmarkEnd w:id="455"/>
          </w:p>
        </w:tc>
      </w:tr>
      <w:tr w:rsidR="00343A0B" w:rsidRPr="00F24286" w14:paraId="3C24209D" w14:textId="77777777" w:rsidTr="00087376">
        <w:trPr>
          <w:tblCellSpacing w:w="0" w:type="dxa"/>
        </w:trPr>
        <w:tc>
          <w:tcPr>
            <w:tcW w:w="10207" w:type="dxa"/>
            <w:shd w:val="clear" w:color="auto" w:fill="auto"/>
            <w:vAlign w:val="center"/>
          </w:tcPr>
          <w:p w14:paraId="49F0F64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E4129FA" w14:textId="77777777" w:rsidTr="00087376">
        <w:trPr>
          <w:tblCellSpacing w:w="0" w:type="dxa"/>
        </w:trPr>
        <w:tc>
          <w:tcPr>
            <w:tcW w:w="10207" w:type="dxa"/>
            <w:shd w:val="clear" w:color="auto" w:fill="auto"/>
            <w:vAlign w:val="center"/>
          </w:tcPr>
          <w:p w14:paraId="5103EA52" w14:textId="25542AE9" w:rsidR="00343A0B" w:rsidRPr="00F24286" w:rsidRDefault="00343A0B" w:rsidP="00087376">
            <w:pPr>
              <w:pStyle w:val="Heading3"/>
              <w:rPr>
                <w:bCs/>
              </w:rPr>
            </w:pPr>
            <w:bookmarkStart w:id="456" w:name="_Toc75585070"/>
            <w:bookmarkStart w:id="457" w:name="_Toc169265381"/>
            <w:r w:rsidRPr="00F24286">
              <w:rPr>
                <w:bCs/>
              </w:rPr>
              <w:t>WP2 Task1.2.1.6 - Task objectives and starting point of work at beginning of reporting period</w:t>
            </w:r>
            <w:bookmarkEnd w:id="456"/>
            <w:bookmarkEnd w:id="457"/>
          </w:p>
        </w:tc>
      </w:tr>
      <w:tr w:rsidR="00343A0B" w:rsidRPr="00F24286" w14:paraId="63D5F2F1" w14:textId="77777777" w:rsidTr="00087376">
        <w:trPr>
          <w:tblCellSpacing w:w="0" w:type="dxa"/>
        </w:trPr>
        <w:tc>
          <w:tcPr>
            <w:tcW w:w="10207" w:type="dxa"/>
            <w:shd w:val="clear" w:color="auto" w:fill="auto"/>
            <w:vAlign w:val="center"/>
          </w:tcPr>
          <w:p w14:paraId="44F41BA9" w14:textId="77777777" w:rsidR="00343A0B" w:rsidRPr="00F24286" w:rsidRDefault="00343A0B" w:rsidP="00087376">
            <w:pPr>
              <w:rPr>
                <w:rFonts w:ascii="Times" w:hAnsi="Times"/>
                <w:sz w:val="20"/>
                <w:szCs w:val="20"/>
              </w:rPr>
            </w:pPr>
            <w:r w:rsidRPr="00F24286">
              <w:rPr>
                <w:rFonts w:ascii="Times" w:hAnsi="Times"/>
                <w:sz w:val="20"/>
                <w:szCs w:val="20"/>
              </w:rPr>
              <w:t>Task 1.2.1.6 aims at the creation of the FPE module for the estimation of the probability of a human erroneous action in specific industrial and working contexts. This module is to be linked with the FTB the DET and the TM while its data will be stored at the DB.</w:t>
            </w:r>
          </w:p>
        </w:tc>
      </w:tr>
      <w:tr w:rsidR="00343A0B" w:rsidRPr="00F24286" w14:paraId="26B8998B" w14:textId="77777777" w:rsidTr="00087376">
        <w:trPr>
          <w:tblCellSpacing w:w="0" w:type="dxa"/>
        </w:trPr>
        <w:tc>
          <w:tcPr>
            <w:tcW w:w="10207" w:type="dxa"/>
            <w:shd w:val="clear" w:color="auto" w:fill="auto"/>
            <w:vAlign w:val="center"/>
          </w:tcPr>
          <w:p w14:paraId="21D5EB8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A1B0DED" w14:textId="77777777" w:rsidTr="00087376">
        <w:trPr>
          <w:tblCellSpacing w:w="0" w:type="dxa"/>
        </w:trPr>
        <w:tc>
          <w:tcPr>
            <w:tcW w:w="10207" w:type="dxa"/>
            <w:shd w:val="clear" w:color="auto" w:fill="auto"/>
            <w:vAlign w:val="center"/>
          </w:tcPr>
          <w:p w14:paraId="12E72FA2" w14:textId="5FB9E4AC" w:rsidR="00343A0B" w:rsidRPr="00F24286" w:rsidRDefault="00343A0B" w:rsidP="00087376">
            <w:pPr>
              <w:pStyle w:val="Heading3"/>
              <w:rPr>
                <w:bCs/>
              </w:rPr>
            </w:pPr>
            <w:bookmarkStart w:id="458" w:name="_Toc75585071"/>
            <w:bookmarkStart w:id="459" w:name="_Toc169265382"/>
            <w:r w:rsidRPr="00F24286">
              <w:rPr>
                <w:bCs/>
              </w:rPr>
              <w:t>WP2 Task1.2.1.6 - Progress towards objectives</w:t>
            </w:r>
            <w:bookmarkEnd w:id="458"/>
            <w:bookmarkEnd w:id="459"/>
          </w:p>
        </w:tc>
      </w:tr>
      <w:tr w:rsidR="00343A0B" w:rsidRPr="00F24286" w14:paraId="05C856F5" w14:textId="77777777" w:rsidTr="00087376">
        <w:trPr>
          <w:tblCellSpacing w:w="0" w:type="dxa"/>
        </w:trPr>
        <w:tc>
          <w:tcPr>
            <w:tcW w:w="10207" w:type="dxa"/>
            <w:shd w:val="clear" w:color="auto" w:fill="auto"/>
            <w:vAlign w:val="center"/>
          </w:tcPr>
          <w:p w14:paraId="0AF22028" w14:textId="77777777" w:rsidR="00343A0B" w:rsidRPr="00F24286" w:rsidRDefault="00343A0B" w:rsidP="00087376">
            <w:pPr>
              <w:jc w:val="both"/>
              <w:rPr>
                <w:rFonts w:ascii="Times" w:hAnsi="Times"/>
                <w:sz w:val="20"/>
                <w:szCs w:val="20"/>
              </w:rPr>
            </w:pPr>
            <w:r w:rsidRPr="00F24286">
              <w:rPr>
                <w:rFonts w:ascii="Times" w:hAnsi="Times"/>
                <w:sz w:val="20"/>
                <w:szCs w:val="20"/>
              </w:rPr>
              <w:t>DEMOS has been the task leader of the FPE module working together with POLIMI and OVGU. To that end, a fuzzy logic system for the estimation of the probability of a human erroneous action in specific industrial and working contexts has been developed. The fuzzification process was based on the CREAM methodology. The fuzzy model developed includes nine input variables similar to the common performance conditions of this methodology and one output parameter (action failure probability of human operator). The results of the fuzzy model, which are in the form of crisp numbers, will be used directly in the fault trees and event trees calculations for the quantification of specific undesired events that include the interaction of human factors in their modeling. The source code has been jointly wrtitten in C++ by DEMOS and POLIMI staff, under the quality setting and review of OVGU. The run tests have been done in a 3 days meeting in Athens (8-10/3/2008) and the source code developed with the appropriate instructions about I/O have been forwarded to EXIMIA, which is responsible for IT integration. Together with the code a development/use manual has been produced (as internal Deliverable) under the title D3.6.1. Similar coolaboration has been held with all other IT modules developers, l</w:t>
            </w:r>
            <w:r>
              <w:rPr>
                <w:rFonts w:ascii="Times" w:hAnsi="Times"/>
                <w:sz w:val="20"/>
                <w:szCs w:val="20"/>
              </w:rPr>
              <w:t>i</w:t>
            </w:r>
            <w:r w:rsidRPr="00F24286">
              <w:rPr>
                <w:rFonts w:ascii="Times" w:hAnsi="Times"/>
                <w:sz w:val="20"/>
                <w:szCs w:val="20"/>
              </w:rPr>
              <w:t xml:space="preserve">ke the DB (KITE/LBORO), the FT, ET (POLITO) and the TM (TCD) to provide all necessary information for the smooth binding among FPE and the other modules. </w:t>
            </w:r>
          </w:p>
        </w:tc>
      </w:tr>
      <w:tr w:rsidR="00343A0B" w:rsidRPr="00F24286" w14:paraId="6C4DB73A" w14:textId="77777777" w:rsidTr="00087376">
        <w:trPr>
          <w:tblCellSpacing w:w="0" w:type="dxa"/>
        </w:trPr>
        <w:tc>
          <w:tcPr>
            <w:tcW w:w="10207" w:type="dxa"/>
            <w:shd w:val="clear" w:color="auto" w:fill="auto"/>
            <w:vAlign w:val="center"/>
          </w:tcPr>
          <w:p w14:paraId="71BC9FD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89876A2" w14:textId="77777777" w:rsidTr="00087376">
        <w:trPr>
          <w:tblCellSpacing w:w="0" w:type="dxa"/>
        </w:trPr>
        <w:tc>
          <w:tcPr>
            <w:tcW w:w="10207" w:type="dxa"/>
            <w:shd w:val="clear" w:color="auto" w:fill="auto"/>
            <w:vAlign w:val="center"/>
          </w:tcPr>
          <w:p w14:paraId="7C7B1318" w14:textId="68ABB245" w:rsidR="00343A0B" w:rsidRPr="00F24286" w:rsidRDefault="00343A0B" w:rsidP="00087376">
            <w:pPr>
              <w:pStyle w:val="Heading3"/>
              <w:rPr>
                <w:bCs/>
              </w:rPr>
            </w:pPr>
            <w:bookmarkStart w:id="460" w:name="_Toc75585072"/>
            <w:bookmarkStart w:id="461" w:name="_Toc169265383"/>
            <w:r w:rsidRPr="00F24286">
              <w:rPr>
                <w:bCs/>
              </w:rPr>
              <w:t>WP2 Task1.2.1.6 - Deviation from the project program and corrective actions taken/suggested</w:t>
            </w:r>
            <w:bookmarkEnd w:id="460"/>
            <w:bookmarkEnd w:id="461"/>
          </w:p>
        </w:tc>
      </w:tr>
      <w:tr w:rsidR="00343A0B" w:rsidRPr="00F24286" w14:paraId="5EFDCE99" w14:textId="77777777" w:rsidTr="00087376">
        <w:trPr>
          <w:tblCellSpacing w:w="0" w:type="dxa"/>
        </w:trPr>
        <w:tc>
          <w:tcPr>
            <w:tcW w:w="10207" w:type="dxa"/>
            <w:shd w:val="clear" w:color="auto" w:fill="auto"/>
            <w:vAlign w:val="center"/>
          </w:tcPr>
          <w:p w14:paraId="2C0BE285" w14:textId="77777777" w:rsidR="00343A0B" w:rsidRPr="00F24286" w:rsidRDefault="00343A0B" w:rsidP="00087376">
            <w:pPr>
              <w:rPr>
                <w:rFonts w:ascii="Times" w:hAnsi="Times"/>
                <w:sz w:val="20"/>
                <w:szCs w:val="20"/>
              </w:rPr>
            </w:pPr>
            <w:r w:rsidRPr="00F24286">
              <w:rPr>
                <w:rFonts w:ascii="Times" w:hAnsi="Times"/>
                <w:sz w:val="20"/>
                <w:szCs w:val="20"/>
              </w:rPr>
              <w:t>The work has unfolded on schedule. The binding of the module with the other IT tools is ongoing too.</w:t>
            </w:r>
          </w:p>
        </w:tc>
      </w:tr>
      <w:tr w:rsidR="00343A0B" w:rsidRPr="00F24286" w14:paraId="7130B0D0" w14:textId="77777777" w:rsidTr="00087376">
        <w:trPr>
          <w:tblCellSpacing w:w="0" w:type="dxa"/>
        </w:trPr>
        <w:tc>
          <w:tcPr>
            <w:tcW w:w="10207" w:type="dxa"/>
            <w:shd w:val="clear" w:color="auto" w:fill="auto"/>
            <w:vAlign w:val="center"/>
          </w:tcPr>
          <w:p w14:paraId="49EBABF5"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3FC2175" w14:textId="77777777" w:rsidR="00343A0B" w:rsidRDefault="00343A0B" w:rsidP="00343A0B">
      <w:pPr>
        <w:rPr>
          <w:rFonts w:ascii="Times" w:hAnsi="Times"/>
          <w:vanish/>
          <w:sz w:val="20"/>
          <w:szCs w:val="20"/>
        </w:rPr>
      </w:pPr>
    </w:p>
    <w:tbl>
      <w:tblPr>
        <w:tblW w:w="5063" w:type="pct"/>
        <w:tblCellSpacing w:w="0" w:type="dxa"/>
        <w:tblInd w:w="-127" w:type="dxa"/>
        <w:tblCellMar>
          <w:left w:w="0" w:type="dxa"/>
          <w:right w:w="0" w:type="dxa"/>
        </w:tblCellMar>
        <w:tblLook w:val="0000" w:firstRow="0" w:lastRow="0" w:firstColumn="0" w:lastColumn="0" w:noHBand="0" w:noVBand="0"/>
      </w:tblPr>
      <w:tblGrid>
        <w:gridCol w:w="748"/>
        <w:gridCol w:w="953"/>
        <w:gridCol w:w="4777"/>
        <w:gridCol w:w="316"/>
        <w:gridCol w:w="682"/>
        <w:gridCol w:w="1281"/>
        <w:gridCol w:w="1113"/>
      </w:tblGrid>
      <w:tr w:rsidR="00343A0B" w:rsidRPr="00F24286" w14:paraId="4F6C5D66" w14:textId="77777777" w:rsidTr="00087376">
        <w:trPr>
          <w:tblCellSpacing w:w="0" w:type="dxa"/>
        </w:trPr>
        <w:tc>
          <w:tcPr>
            <w:tcW w:w="5000" w:type="pct"/>
            <w:gridSpan w:val="7"/>
            <w:shd w:val="clear" w:color="auto" w:fill="auto"/>
            <w:vAlign w:val="center"/>
          </w:tcPr>
          <w:p w14:paraId="2A9C761F" w14:textId="01D622C4" w:rsidR="00343A0B" w:rsidRPr="00F24286" w:rsidRDefault="00343A0B" w:rsidP="00087376">
            <w:pPr>
              <w:pStyle w:val="Heading3"/>
              <w:rPr>
                <w:bCs/>
              </w:rPr>
            </w:pPr>
            <w:bookmarkStart w:id="462" w:name="_Toc75585074"/>
            <w:bookmarkStart w:id="463" w:name="_Toc169265384"/>
            <w:r w:rsidRPr="00F24286">
              <w:rPr>
                <w:bCs/>
              </w:rPr>
              <w:t>WP2 Task1.2.1.6 - List of Deliverables</w:t>
            </w:r>
            <w:bookmarkEnd w:id="462"/>
            <w:bookmarkEnd w:id="463"/>
          </w:p>
        </w:tc>
      </w:tr>
      <w:tr w:rsidR="00343A0B" w:rsidRPr="00F24286" w14:paraId="353FB8EA" w14:textId="77777777" w:rsidTr="00087376">
        <w:trPr>
          <w:tblCellSpacing w:w="0" w:type="dxa"/>
        </w:trPr>
        <w:tc>
          <w:tcPr>
            <w:tcW w:w="383" w:type="pct"/>
            <w:tcBorders>
              <w:top w:val="single" w:sz="6" w:space="0" w:color="000000"/>
              <w:left w:val="single" w:sz="6" w:space="0" w:color="000000"/>
            </w:tcBorders>
            <w:shd w:val="clear" w:color="auto" w:fill="CCCCCC"/>
            <w:vAlign w:val="center"/>
          </w:tcPr>
          <w:p w14:paraId="0B47FF9A"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487" w:type="pct"/>
            <w:tcBorders>
              <w:top w:val="single" w:sz="6" w:space="0" w:color="000000"/>
              <w:left w:val="single" w:sz="6" w:space="0" w:color="000000"/>
            </w:tcBorders>
            <w:shd w:val="clear" w:color="auto" w:fill="CCCCCC"/>
            <w:vAlign w:val="center"/>
          </w:tcPr>
          <w:p w14:paraId="64257FD9"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24" w:type="pct"/>
            <w:tcBorders>
              <w:top w:val="single" w:sz="6" w:space="0" w:color="000000"/>
              <w:left w:val="single" w:sz="6" w:space="0" w:color="000000"/>
            </w:tcBorders>
            <w:shd w:val="clear" w:color="auto" w:fill="CCCCCC"/>
            <w:vAlign w:val="center"/>
          </w:tcPr>
          <w:p w14:paraId="0DA69DEC"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162" w:type="pct"/>
            <w:tcBorders>
              <w:top w:val="single" w:sz="6" w:space="0" w:color="000000"/>
              <w:left w:val="single" w:sz="6" w:space="0" w:color="000000"/>
            </w:tcBorders>
            <w:shd w:val="clear" w:color="auto" w:fill="CCCCCC"/>
            <w:vAlign w:val="center"/>
          </w:tcPr>
          <w:p w14:paraId="4C052466"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41" w:type="pct"/>
            <w:tcBorders>
              <w:top w:val="single" w:sz="6" w:space="0" w:color="000000"/>
              <w:left w:val="single" w:sz="6" w:space="0" w:color="000000"/>
            </w:tcBorders>
            <w:shd w:val="clear" w:color="auto" w:fill="CCCCCC"/>
            <w:vAlign w:val="center"/>
          </w:tcPr>
          <w:p w14:paraId="7C5249B3"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633" w:type="pct"/>
            <w:tcBorders>
              <w:top w:val="single" w:sz="6" w:space="0" w:color="000000"/>
              <w:left w:val="single" w:sz="6" w:space="0" w:color="000000"/>
            </w:tcBorders>
            <w:shd w:val="clear" w:color="auto" w:fill="CCCCCC"/>
            <w:vAlign w:val="center"/>
          </w:tcPr>
          <w:p w14:paraId="7BE24066"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570" w:type="pct"/>
            <w:tcBorders>
              <w:top w:val="single" w:sz="6" w:space="0" w:color="000000"/>
              <w:left w:val="single" w:sz="6" w:space="0" w:color="000000"/>
              <w:right w:val="single" w:sz="6" w:space="0" w:color="000000"/>
            </w:tcBorders>
            <w:shd w:val="clear" w:color="auto" w:fill="CCCCCC"/>
            <w:vAlign w:val="center"/>
          </w:tcPr>
          <w:p w14:paraId="31CD8A4F"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20B47E3B" w14:textId="77777777" w:rsidTr="00087376">
        <w:trPr>
          <w:tblCellSpacing w:w="0" w:type="dxa"/>
        </w:trPr>
        <w:tc>
          <w:tcPr>
            <w:tcW w:w="383" w:type="pct"/>
            <w:tcBorders>
              <w:top w:val="single" w:sz="6" w:space="0" w:color="000000"/>
              <w:left w:val="single" w:sz="6" w:space="0" w:color="000000"/>
            </w:tcBorders>
            <w:shd w:val="clear" w:color="auto" w:fill="auto"/>
            <w:vAlign w:val="center"/>
          </w:tcPr>
          <w:p w14:paraId="68A5B608" w14:textId="77777777" w:rsidR="00343A0B" w:rsidRPr="00F24286" w:rsidRDefault="00343A0B" w:rsidP="00087376">
            <w:pPr>
              <w:rPr>
                <w:rFonts w:ascii="Times" w:hAnsi="Times"/>
                <w:sz w:val="20"/>
                <w:szCs w:val="20"/>
              </w:rPr>
            </w:pPr>
            <w:r w:rsidRPr="00F24286">
              <w:rPr>
                <w:rFonts w:ascii="Times" w:hAnsi="Times"/>
                <w:sz w:val="20"/>
                <w:szCs w:val="20"/>
              </w:rPr>
              <w:t>M3.6.1 </w:t>
            </w:r>
          </w:p>
        </w:tc>
        <w:tc>
          <w:tcPr>
            <w:tcW w:w="487" w:type="pct"/>
            <w:tcBorders>
              <w:top w:val="single" w:sz="6" w:space="0" w:color="000000"/>
              <w:left w:val="single" w:sz="6" w:space="0" w:color="000000"/>
            </w:tcBorders>
            <w:shd w:val="clear" w:color="auto" w:fill="auto"/>
            <w:vAlign w:val="center"/>
          </w:tcPr>
          <w:p w14:paraId="3845469F" w14:textId="77777777" w:rsidR="00343A0B" w:rsidRPr="00F24286" w:rsidRDefault="00343A0B" w:rsidP="00087376">
            <w:pPr>
              <w:rPr>
                <w:rFonts w:ascii="Times" w:hAnsi="Times"/>
                <w:sz w:val="20"/>
                <w:szCs w:val="20"/>
              </w:rPr>
            </w:pPr>
            <w:r w:rsidRPr="00F24286">
              <w:rPr>
                <w:rFonts w:ascii="Times" w:hAnsi="Times"/>
                <w:sz w:val="20"/>
                <w:szCs w:val="20"/>
              </w:rPr>
              <w:t>FPE manual </w:t>
            </w:r>
            <w:r>
              <w:rPr>
                <w:rFonts w:ascii="Times" w:hAnsi="Times"/>
                <w:sz w:val="20"/>
                <w:szCs w:val="20"/>
              </w:rPr>
              <w:t>(1</w:t>
            </w:r>
            <w:r w:rsidRPr="0059761B">
              <w:rPr>
                <w:rFonts w:ascii="Times" w:hAnsi="Times"/>
                <w:sz w:val="20"/>
                <w:szCs w:val="20"/>
                <w:vertAlign w:val="superscript"/>
              </w:rPr>
              <w:t>st</w:t>
            </w:r>
            <w:r>
              <w:rPr>
                <w:rFonts w:ascii="Times" w:hAnsi="Times"/>
                <w:sz w:val="20"/>
                <w:szCs w:val="20"/>
              </w:rPr>
              <w:t xml:space="preserve"> version)</w:t>
            </w:r>
          </w:p>
        </w:tc>
        <w:tc>
          <w:tcPr>
            <w:tcW w:w="2424" w:type="pct"/>
            <w:tcBorders>
              <w:top w:val="single" w:sz="6" w:space="0" w:color="000000"/>
              <w:left w:val="single" w:sz="6" w:space="0" w:color="000000"/>
            </w:tcBorders>
            <w:shd w:val="clear" w:color="auto" w:fill="auto"/>
            <w:vAlign w:val="center"/>
          </w:tcPr>
          <w:p w14:paraId="54B302F3" w14:textId="77777777" w:rsidR="00343A0B" w:rsidRPr="00F24286" w:rsidRDefault="00343A0B" w:rsidP="00087376">
            <w:pPr>
              <w:rPr>
                <w:rFonts w:ascii="Times" w:hAnsi="Times"/>
                <w:sz w:val="20"/>
                <w:szCs w:val="20"/>
              </w:rPr>
            </w:pPr>
            <w:r w:rsidRPr="00F24286">
              <w:rPr>
                <w:rFonts w:ascii="Times" w:hAnsi="Times"/>
                <w:sz w:val="20"/>
                <w:szCs w:val="20"/>
              </w:rPr>
              <w:t>The FPE Report and manual provides both the theoretical background and the techical details for the construction and moreover the use of the FPE module, together with its links with other IT modules. </w:t>
            </w:r>
          </w:p>
        </w:tc>
        <w:tc>
          <w:tcPr>
            <w:tcW w:w="162" w:type="pct"/>
            <w:tcBorders>
              <w:top w:val="single" w:sz="6" w:space="0" w:color="000000"/>
              <w:left w:val="single" w:sz="6" w:space="0" w:color="000000"/>
            </w:tcBorders>
            <w:shd w:val="clear" w:color="auto" w:fill="auto"/>
            <w:vAlign w:val="center"/>
          </w:tcPr>
          <w:p w14:paraId="7284FF2A" w14:textId="77777777" w:rsidR="00343A0B" w:rsidRPr="00F24286" w:rsidRDefault="00343A0B" w:rsidP="00087376">
            <w:pPr>
              <w:rPr>
                <w:rFonts w:ascii="Times" w:hAnsi="Times"/>
                <w:sz w:val="20"/>
                <w:szCs w:val="20"/>
              </w:rPr>
            </w:pPr>
            <w:r>
              <w:rPr>
                <w:rFonts w:ascii="Times" w:hAnsi="Times"/>
                <w:sz w:val="20"/>
                <w:szCs w:val="20"/>
              </w:rPr>
              <w:t>1</w:t>
            </w:r>
          </w:p>
        </w:tc>
        <w:tc>
          <w:tcPr>
            <w:tcW w:w="341" w:type="pct"/>
            <w:tcBorders>
              <w:top w:val="single" w:sz="6" w:space="0" w:color="000000"/>
              <w:left w:val="single" w:sz="6" w:space="0" w:color="000000"/>
            </w:tcBorders>
            <w:shd w:val="clear" w:color="auto" w:fill="auto"/>
            <w:vAlign w:val="center"/>
          </w:tcPr>
          <w:p w14:paraId="733DD4C2" w14:textId="77777777" w:rsidR="00343A0B" w:rsidRPr="00F24286" w:rsidRDefault="00343A0B" w:rsidP="00087376">
            <w:pPr>
              <w:rPr>
                <w:rFonts w:ascii="Times" w:hAnsi="Times"/>
                <w:sz w:val="20"/>
                <w:szCs w:val="20"/>
              </w:rPr>
            </w:pPr>
            <w:r w:rsidRPr="00F24286">
              <w:rPr>
                <w:rFonts w:ascii="Times" w:hAnsi="Times"/>
                <w:sz w:val="20"/>
                <w:szCs w:val="20"/>
              </w:rPr>
              <w:t>39 </w:t>
            </w:r>
          </w:p>
        </w:tc>
        <w:tc>
          <w:tcPr>
            <w:tcW w:w="633" w:type="pct"/>
            <w:tcBorders>
              <w:top w:val="single" w:sz="6" w:space="0" w:color="000000"/>
              <w:left w:val="single" w:sz="6" w:space="0" w:color="000000"/>
            </w:tcBorders>
            <w:shd w:val="clear" w:color="auto" w:fill="auto"/>
            <w:vAlign w:val="center"/>
          </w:tcPr>
          <w:p w14:paraId="261802E6" w14:textId="77777777" w:rsidR="00343A0B" w:rsidRPr="00F24286" w:rsidRDefault="00343A0B" w:rsidP="00087376">
            <w:pPr>
              <w:rPr>
                <w:rFonts w:ascii="Times" w:hAnsi="Times"/>
                <w:sz w:val="20"/>
                <w:szCs w:val="20"/>
              </w:rPr>
            </w:pPr>
            <w:r w:rsidRPr="00F24286">
              <w:rPr>
                <w:rFonts w:ascii="Times" w:hAnsi="Times"/>
                <w:sz w:val="20"/>
                <w:szCs w:val="20"/>
              </w:rPr>
              <w:t>36 </w:t>
            </w:r>
          </w:p>
        </w:tc>
        <w:tc>
          <w:tcPr>
            <w:tcW w:w="570" w:type="pct"/>
            <w:tcBorders>
              <w:top w:val="single" w:sz="6" w:space="0" w:color="000000"/>
              <w:left w:val="single" w:sz="6" w:space="0" w:color="000000"/>
              <w:right w:val="single" w:sz="6" w:space="0" w:color="000000"/>
            </w:tcBorders>
            <w:shd w:val="clear" w:color="auto" w:fill="auto"/>
            <w:vAlign w:val="center"/>
          </w:tcPr>
          <w:p w14:paraId="0234051B" w14:textId="77777777" w:rsidR="00343A0B" w:rsidRPr="00F24286" w:rsidRDefault="00343A0B" w:rsidP="00087376">
            <w:pPr>
              <w:rPr>
                <w:rFonts w:ascii="Times" w:hAnsi="Times"/>
                <w:sz w:val="20"/>
                <w:szCs w:val="20"/>
              </w:rPr>
            </w:pPr>
            <w:r w:rsidRPr="00F24286">
              <w:rPr>
                <w:rFonts w:ascii="Times" w:hAnsi="Times"/>
                <w:sz w:val="20"/>
                <w:szCs w:val="20"/>
              </w:rPr>
              <w:t>07_DEMOS </w:t>
            </w:r>
          </w:p>
        </w:tc>
      </w:tr>
    </w:tbl>
    <w:p w14:paraId="475B515C" w14:textId="77777777" w:rsidR="00343A0B" w:rsidRDefault="00343A0B" w:rsidP="00343A0B"/>
    <w:p w14:paraId="154D228C" w14:textId="77777777" w:rsidR="00343A0B" w:rsidRDefault="00343A0B" w:rsidP="00343A0B"/>
    <w:p w14:paraId="4B330C75" w14:textId="77777777" w:rsidR="00343A0B" w:rsidRDefault="00343A0B" w:rsidP="00343A0B"/>
    <w:tbl>
      <w:tblPr>
        <w:tblW w:w="5063" w:type="pct"/>
        <w:tblCellSpacing w:w="0" w:type="dxa"/>
        <w:tblInd w:w="-127" w:type="dxa"/>
        <w:tblCellMar>
          <w:left w:w="0" w:type="dxa"/>
          <w:right w:w="0" w:type="dxa"/>
        </w:tblCellMar>
        <w:tblLook w:val="0000" w:firstRow="0" w:lastRow="0" w:firstColumn="0" w:lastColumn="0" w:noHBand="0" w:noVBand="0"/>
      </w:tblPr>
      <w:tblGrid>
        <w:gridCol w:w="9870"/>
      </w:tblGrid>
      <w:tr w:rsidR="00343A0B" w:rsidRPr="00F24286" w14:paraId="25585663" w14:textId="77777777" w:rsidTr="00087376">
        <w:trPr>
          <w:tblCellSpacing w:w="0" w:type="dxa"/>
        </w:trPr>
        <w:tc>
          <w:tcPr>
            <w:tcW w:w="5000" w:type="pct"/>
            <w:shd w:val="clear" w:color="auto" w:fill="auto"/>
            <w:vAlign w:val="center"/>
          </w:tcPr>
          <w:p w14:paraId="0071B5CE" w14:textId="24EF3E72" w:rsidR="00343A0B" w:rsidRPr="00F24286" w:rsidRDefault="00343A0B" w:rsidP="00087376">
            <w:pPr>
              <w:pStyle w:val="Heading2"/>
              <w:rPr>
                <w:bCs/>
                <w:szCs w:val="32"/>
              </w:rPr>
            </w:pPr>
            <w:bookmarkStart w:id="464" w:name="_Toc75585075"/>
            <w:bookmarkStart w:id="465" w:name="_Toc203459649"/>
            <w:bookmarkStart w:id="466" w:name="_Toc169265385"/>
            <w:r w:rsidRPr="00F24286">
              <w:rPr>
                <w:bCs/>
                <w:szCs w:val="32"/>
              </w:rPr>
              <w:t>WP2 Task</w:t>
            </w:r>
            <w:r w:rsidR="007039F1">
              <w:rPr>
                <w:bCs/>
                <w:szCs w:val="32"/>
              </w:rPr>
              <w:t xml:space="preserve"> </w:t>
            </w:r>
            <w:r w:rsidRPr="00F24286">
              <w:rPr>
                <w:bCs/>
                <w:szCs w:val="32"/>
              </w:rPr>
              <w:t>1.2.2 - (IS)</w:t>
            </w:r>
            <w:r w:rsidRPr="00890477">
              <w:rPr>
                <w:bCs/>
                <w:sz w:val="20"/>
                <w:szCs w:val="32"/>
                <w:vertAlign w:val="superscript"/>
              </w:rPr>
              <w:t>2</w:t>
            </w:r>
            <w:r w:rsidRPr="00F24286">
              <w:rPr>
                <w:bCs/>
                <w:szCs w:val="32"/>
              </w:rPr>
              <w:t xml:space="preserve"> Product &amp; subproduct Integration</w:t>
            </w:r>
            <w:bookmarkEnd w:id="464"/>
            <w:bookmarkEnd w:id="465"/>
            <w:bookmarkEnd w:id="466"/>
          </w:p>
        </w:tc>
      </w:tr>
      <w:tr w:rsidR="00343A0B" w:rsidRPr="00F24286" w14:paraId="3FA707B5" w14:textId="77777777" w:rsidTr="00087376">
        <w:trPr>
          <w:tblCellSpacing w:w="0" w:type="dxa"/>
        </w:trPr>
        <w:tc>
          <w:tcPr>
            <w:tcW w:w="5000" w:type="pct"/>
            <w:shd w:val="clear" w:color="auto" w:fill="auto"/>
            <w:vAlign w:val="center"/>
          </w:tcPr>
          <w:p w14:paraId="48F6D06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7EF0F6B" w14:textId="77777777" w:rsidTr="00087376">
        <w:trPr>
          <w:tblCellSpacing w:w="0" w:type="dxa"/>
        </w:trPr>
        <w:tc>
          <w:tcPr>
            <w:tcW w:w="5000" w:type="pct"/>
            <w:shd w:val="clear" w:color="auto" w:fill="auto"/>
            <w:vAlign w:val="center"/>
          </w:tcPr>
          <w:p w14:paraId="05DF7097" w14:textId="1D3E4690" w:rsidR="00343A0B" w:rsidRPr="00F24286" w:rsidRDefault="00343A0B" w:rsidP="00087376">
            <w:pPr>
              <w:pStyle w:val="Heading3"/>
              <w:rPr>
                <w:bCs/>
              </w:rPr>
            </w:pPr>
            <w:bookmarkStart w:id="467" w:name="_Toc75585076"/>
            <w:bookmarkStart w:id="468" w:name="_Toc169265386"/>
            <w:r w:rsidRPr="00F24286">
              <w:rPr>
                <w:bCs/>
              </w:rPr>
              <w:t>WP2 Task</w:t>
            </w:r>
            <w:r w:rsidR="007039F1">
              <w:rPr>
                <w:bCs/>
              </w:rPr>
              <w:t xml:space="preserve"> </w:t>
            </w:r>
            <w:r w:rsidRPr="00F24286">
              <w:rPr>
                <w:bCs/>
              </w:rPr>
              <w:t>1.2.2 - Task objectives and starting point of work at beginning of reporting period</w:t>
            </w:r>
            <w:bookmarkEnd w:id="467"/>
            <w:bookmarkEnd w:id="468"/>
          </w:p>
        </w:tc>
      </w:tr>
      <w:tr w:rsidR="00343A0B" w:rsidRPr="00F24286" w14:paraId="0BD1EC6F" w14:textId="77777777" w:rsidTr="00087376">
        <w:trPr>
          <w:tblCellSpacing w:w="0" w:type="dxa"/>
        </w:trPr>
        <w:tc>
          <w:tcPr>
            <w:tcW w:w="5000" w:type="pct"/>
            <w:shd w:val="clear" w:color="auto" w:fill="auto"/>
            <w:vAlign w:val="center"/>
          </w:tcPr>
          <w:p w14:paraId="592F6F69" w14:textId="77777777" w:rsidR="00343A0B" w:rsidRPr="00F24286" w:rsidRDefault="00343A0B" w:rsidP="00087376">
            <w:pPr>
              <w:rPr>
                <w:rFonts w:ascii="Times" w:hAnsi="Times"/>
                <w:sz w:val="20"/>
                <w:szCs w:val="20"/>
              </w:rPr>
            </w:pPr>
            <w:r w:rsidRPr="00F24286">
              <w:rPr>
                <w:rFonts w:ascii="Times" w:hAnsi="Times"/>
                <w:sz w:val="20"/>
                <w:szCs w:val="20"/>
              </w:rPr>
              <w:t>- Integration of the IT Tools modules inside an integrated product called (IS)</w:t>
            </w:r>
            <w:r w:rsidRPr="00890477">
              <w:rPr>
                <w:rFonts w:ascii="Times" w:hAnsi="Times"/>
                <w:sz w:val="20"/>
                <w:szCs w:val="20"/>
                <w:vertAlign w:val="superscript"/>
              </w:rPr>
              <w:t>2</w:t>
            </w:r>
          </w:p>
        </w:tc>
      </w:tr>
      <w:tr w:rsidR="00343A0B" w:rsidRPr="00F24286" w14:paraId="27518DB5" w14:textId="77777777" w:rsidTr="00087376">
        <w:trPr>
          <w:tblCellSpacing w:w="0" w:type="dxa"/>
        </w:trPr>
        <w:tc>
          <w:tcPr>
            <w:tcW w:w="5000" w:type="pct"/>
            <w:shd w:val="clear" w:color="auto" w:fill="auto"/>
            <w:vAlign w:val="center"/>
          </w:tcPr>
          <w:p w14:paraId="0F68174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9D79B68" w14:textId="77777777" w:rsidTr="00087376">
        <w:trPr>
          <w:tblCellSpacing w:w="0" w:type="dxa"/>
        </w:trPr>
        <w:tc>
          <w:tcPr>
            <w:tcW w:w="5000" w:type="pct"/>
            <w:shd w:val="clear" w:color="auto" w:fill="auto"/>
            <w:vAlign w:val="center"/>
          </w:tcPr>
          <w:p w14:paraId="7EB611D9" w14:textId="47121F0E" w:rsidR="00343A0B" w:rsidRPr="00F24286" w:rsidRDefault="00343A0B" w:rsidP="00087376">
            <w:pPr>
              <w:pStyle w:val="Heading3"/>
              <w:rPr>
                <w:bCs/>
              </w:rPr>
            </w:pPr>
            <w:bookmarkStart w:id="469" w:name="_Toc75585077"/>
            <w:bookmarkStart w:id="470" w:name="_Toc169265387"/>
            <w:r w:rsidRPr="00F24286">
              <w:rPr>
                <w:bCs/>
              </w:rPr>
              <w:t>WP2 Task</w:t>
            </w:r>
            <w:r w:rsidR="007039F1">
              <w:rPr>
                <w:bCs/>
              </w:rPr>
              <w:t xml:space="preserve"> </w:t>
            </w:r>
            <w:r w:rsidRPr="00F24286">
              <w:rPr>
                <w:bCs/>
              </w:rPr>
              <w:t>1.2.2 - Progress towards objectives</w:t>
            </w:r>
            <w:bookmarkEnd w:id="469"/>
            <w:bookmarkEnd w:id="470"/>
          </w:p>
        </w:tc>
      </w:tr>
      <w:tr w:rsidR="00343A0B" w:rsidRPr="00F24286" w14:paraId="5948EFD4" w14:textId="77777777" w:rsidTr="00087376">
        <w:trPr>
          <w:tblCellSpacing w:w="0" w:type="dxa"/>
        </w:trPr>
        <w:tc>
          <w:tcPr>
            <w:tcW w:w="5000" w:type="pct"/>
            <w:shd w:val="clear" w:color="auto" w:fill="auto"/>
            <w:vAlign w:val="center"/>
          </w:tcPr>
          <w:p w14:paraId="4F71BC12" w14:textId="77777777" w:rsidR="00343A0B" w:rsidRPr="00F24286" w:rsidRDefault="00343A0B" w:rsidP="00087376">
            <w:pPr>
              <w:rPr>
                <w:rFonts w:ascii="Times" w:hAnsi="Times"/>
                <w:sz w:val="20"/>
                <w:szCs w:val="20"/>
              </w:rPr>
            </w:pPr>
            <w:r w:rsidRPr="00F24286">
              <w:rPr>
                <w:rFonts w:ascii="Times" w:hAnsi="Times"/>
                <w:sz w:val="20"/>
                <w:szCs w:val="20"/>
              </w:rPr>
              <w:t>The integration process started directly from the beginning of the development process due to: - The definition of a common server platform: Java Enterprise compatible application server - The definition of a common client platform: NetBeans Rich Client Platform - The definition of an higly integrated project and development process</w:t>
            </w:r>
          </w:p>
        </w:tc>
      </w:tr>
      <w:tr w:rsidR="00343A0B" w:rsidRPr="00F24286" w14:paraId="613C85CF" w14:textId="77777777" w:rsidTr="00087376">
        <w:trPr>
          <w:tblCellSpacing w:w="0" w:type="dxa"/>
        </w:trPr>
        <w:tc>
          <w:tcPr>
            <w:tcW w:w="5000" w:type="pct"/>
            <w:shd w:val="clear" w:color="auto" w:fill="auto"/>
            <w:vAlign w:val="center"/>
          </w:tcPr>
          <w:p w14:paraId="5E258A6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3234F63" w14:textId="77777777" w:rsidTr="00087376">
        <w:trPr>
          <w:tblCellSpacing w:w="0" w:type="dxa"/>
        </w:trPr>
        <w:tc>
          <w:tcPr>
            <w:tcW w:w="5000" w:type="pct"/>
            <w:shd w:val="clear" w:color="auto" w:fill="auto"/>
            <w:vAlign w:val="center"/>
          </w:tcPr>
          <w:p w14:paraId="69E64CF5" w14:textId="4E23D2DD" w:rsidR="00343A0B" w:rsidRPr="00F24286" w:rsidRDefault="00343A0B" w:rsidP="00087376">
            <w:pPr>
              <w:pStyle w:val="Heading3"/>
              <w:rPr>
                <w:bCs/>
              </w:rPr>
            </w:pPr>
            <w:bookmarkStart w:id="471" w:name="_Toc75585078"/>
            <w:bookmarkStart w:id="472" w:name="_Toc169265388"/>
            <w:r w:rsidRPr="00F24286">
              <w:rPr>
                <w:bCs/>
              </w:rPr>
              <w:t>WP2 Task</w:t>
            </w:r>
            <w:r w:rsidR="007039F1">
              <w:rPr>
                <w:bCs/>
              </w:rPr>
              <w:t xml:space="preserve"> </w:t>
            </w:r>
            <w:r w:rsidRPr="00F24286">
              <w:rPr>
                <w:bCs/>
              </w:rPr>
              <w:t>1.2.2 - Deviation from the project program and corrective actions taken/suggested</w:t>
            </w:r>
            <w:bookmarkEnd w:id="471"/>
            <w:bookmarkEnd w:id="472"/>
          </w:p>
        </w:tc>
      </w:tr>
      <w:tr w:rsidR="00343A0B" w:rsidRPr="00F24286" w14:paraId="4682EA10" w14:textId="77777777" w:rsidTr="00087376">
        <w:trPr>
          <w:tblCellSpacing w:w="0" w:type="dxa"/>
        </w:trPr>
        <w:tc>
          <w:tcPr>
            <w:tcW w:w="5000" w:type="pct"/>
            <w:shd w:val="clear" w:color="auto" w:fill="auto"/>
            <w:vAlign w:val="center"/>
          </w:tcPr>
          <w:p w14:paraId="3CA95086" w14:textId="77777777" w:rsidR="00343A0B" w:rsidRPr="00F24286" w:rsidRDefault="00343A0B" w:rsidP="00087376">
            <w:pPr>
              <w:rPr>
                <w:rFonts w:ascii="Times" w:hAnsi="Times"/>
                <w:sz w:val="20"/>
                <w:szCs w:val="20"/>
              </w:rPr>
            </w:pPr>
            <w:r w:rsidRPr="00F24286">
              <w:rPr>
                <w:rFonts w:ascii="Times" w:hAnsi="Times"/>
                <w:sz w:val="20"/>
                <w:szCs w:val="20"/>
              </w:rPr>
              <w:t>No deviation to be mentioned</w:t>
            </w:r>
          </w:p>
        </w:tc>
      </w:tr>
      <w:tr w:rsidR="00343A0B" w:rsidRPr="00F24286" w14:paraId="4DBAA826" w14:textId="77777777" w:rsidTr="00087376">
        <w:trPr>
          <w:tblCellSpacing w:w="0" w:type="dxa"/>
        </w:trPr>
        <w:tc>
          <w:tcPr>
            <w:tcW w:w="5000" w:type="pct"/>
            <w:shd w:val="clear" w:color="auto" w:fill="auto"/>
            <w:vAlign w:val="center"/>
          </w:tcPr>
          <w:p w14:paraId="275A494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F47F08B" w14:textId="77777777" w:rsidTr="00087376">
        <w:trPr>
          <w:tblCellSpacing w:w="0" w:type="dxa"/>
        </w:trPr>
        <w:tc>
          <w:tcPr>
            <w:tcW w:w="5000" w:type="pct"/>
            <w:shd w:val="clear" w:color="auto" w:fill="auto"/>
            <w:vAlign w:val="center"/>
          </w:tcPr>
          <w:p w14:paraId="0CD194D9" w14:textId="4F5D3DA1" w:rsidR="00343A0B" w:rsidRPr="00F24286" w:rsidRDefault="00343A0B" w:rsidP="00087376">
            <w:pPr>
              <w:pStyle w:val="Heading3"/>
              <w:rPr>
                <w:bCs/>
              </w:rPr>
            </w:pPr>
            <w:bookmarkStart w:id="473" w:name="_Toc75585079"/>
            <w:bookmarkStart w:id="474" w:name="_Toc169265389"/>
            <w:r w:rsidRPr="00F24286">
              <w:rPr>
                <w:bCs/>
              </w:rPr>
              <w:t>WP2 Task</w:t>
            </w:r>
            <w:r w:rsidR="007039F1">
              <w:rPr>
                <w:bCs/>
              </w:rPr>
              <w:t xml:space="preserve"> </w:t>
            </w:r>
            <w:r w:rsidRPr="00F24286">
              <w:rPr>
                <w:bCs/>
              </w:rPr>
              <w:t>1.2.2 - List of Deliverables</w:t>
            </w:r>
            <w:bookmarkEnd w:id="473"/>
            <w:bookmarkEnd w:id="474"/>
          </w:p>
        </w:tc>
      </w:tr>
    </w:tbl>
    <w:p w14:paraId="65E3E8AC"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760"/>
        <w:gridCol w:w="1812"/>
        <w:gridCol w:w="452"/>
        <w:gridCol w:w="904"/>
        <w:gridCol w:w="1481"/>
        <w:gridCol w:w="1731"/>
        <w:gridCol w:w="1505"/>
        <w:gridCol w:w="1102"/>
      </w:tblGrid>
      <w:tr w:rsidR="00343A0B" w:rsidRPr="00F24286" w14:paraId="7E27EE93" w14:textId="77777777" w:rsidTr="00087376">
        <w:trPr>
          <w:tblCellSpacing w:w="0" w:type="dxa"/>
        </w:trPr>
        <w:tc>
          <w:tcPr>
            <w:tcW w:w="383" w:type="pct"/>
            <w:shd w:val="clear" w:color="auto" w:fill="auto"/>
            <w:vAlign w:val="center"/>
          </w:tcPr>
          <w:p w14:paraId="7362091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34" w:type="pct"/>
            <w:shd w:val="clear" w:color="auto" w:fill="auto"/>
            <w:vAlign w:val="center"/>
          </w:tcPr>
          <w:p w14:paraId="1302B15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6" w:type="pct"/>
            <w:shd w:val="clear" w:color="auto" w:fill="auto"/>
            <w:vAlign w:val="center"/>
          </w:tcPr>
          <w:p w14:paraId="6958FF5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68" w:type="pct"/>
            <w:shd w:val="clear" w:color="auto" w:fill="auto"/>
            <w:vAlign w:val="center"/>
          </w:tcPr>
          <w:p w14:paraId="164865B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64" w:type="pct"/>
            <w:shd w:val="clear" w:color="auto" w:fill="auto"/>
            <w:vAlign w:val="center"/>
          </w:tcPr>
          <w:p w14:paraId="72726D9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92" w:type="pct"/>
            <w:shd w:val="clear" w:color="auto" w:fill="auto"/>
            <w:vAlign w:val="center"/>
          </w:tcPr>
          <w:p w14:paraId="2AE3842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6" w:type="pct"/>
            <w:shd w:val="clear" w:color="auto" w:fill="auto"/>
            <w:vAlign w:val="center"/>
          </w:tcPr>
          <w:p w14:paraId="7552033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45" w:type="pct"/>
            <w:shd w:val="clear" w:color="auto" w:fill="auto"/>
            <w:vAlign w:val="center"/>
          </w:tcPr>
          <w:p w14:paraId="66524B8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528B0EF" w14:textId="77777777" w:rsidTr="00087376">
        <w:trPr>
          <w:tblCellSpacing w:w="0" w:type="dxa"/>
        </w:trPr>
        <w:tc>
          <w:tcPr>
            <w:tcW w:w="383" w:type="pct"/>
            <w:tcBorders>
              <w:top w:val="single" w:sz="6" w:space="0" w:color="000000"/>
              <w:left w:val="single" w:sz="6" w:space="0" w:color="000000"/>
            </w:tcBorders>
            <w:shd w:val="clear" w:color="auto" w:fill="CCCCCC"/>
            <w:vAlign w:val="center"/>
          </w:tcPr>
          <w:p w14:paraId="5CF8859F"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34" w:type="pct"/>
            <w:tcBorders>
              <w:top w:val="single" w:sz="6" w:space="0" w:color="000000"/>
              <w:left w:val="single" w:sz="6" w:space="0" w:color="000000"/>
            </w:tcBorders>
            <w:shd w:val="clear" w:color="auto" w:fill="CCCCCC"/>
            <w:vAlign w:val="center"/>
          </w:tcPr>
          <w:p w14:paraId="452B074B"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36" w:type="pct"/>
            <w:tcBorders>
              <w:top w:val="single" w:sz="6" w:space="0" w:color="000000"/>
              <w:left w:val="single" w:sz="6" w:space="0" w:color="000000"/>
            </w:tcBorders>
            <w:shd w:val="clear" w:color="auto" w:fill="CCCCCC"/>
            <w:vAlign w:val="center"/>
          </w:tcPr>
          <w:p w14:paraId="1EC39C9E"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68" w:type="pct"/>
            <w:tcBorders>
              <w:top w:val="single" w:sz="6" w:space="0" w:color="000000"/>
              <w:left w:val="single" w:sz="6" w:space="0" w:color="000000"/>
            </w:tcBorders>
            <w:shd w:val="clear" w:color="auto" w:fill="CCCCCC"/>
            <w:vAlign w:val="center"/>
          </w:tcPr>
          <w:p w14:paraId="515C211B"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64" w:type="pct"/>
            <w:tcBorders>
              <w:top w:val="single" w:sz="6" w:space="0" w:color="000000"/>
              <w:left w:val="single" w:sz="6" w:space="0" w:color="000000"/>
            </w:tcBorders>
            <w:shd w:val="clear" w:color="auto" w:fill="CCCCCC"/>
            <w:vAlign w:val="center"/>
          </w:tcPr>
          <w:p w14:paraId="566EDC21"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92" w:type="pct"/>
            <w:tcBorders>
              <w:top w:val="single" w:sz="6" w:space="0" w:color="000000"/>
              <w:left w:val="single" w:sz="6" w:space="0" w:color="000000"/>
            </w:tcBorders>
            <w:shd w:val="clear" w:color="auto" w:fill="CCCCCC"/>
            <w:vAlign w:val="center"/>
          </w:tcPr>
          <w:p w14:paraId="75FFB73A"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76" w:type="pct"/>
            <w:tcBorders>
              <w:top w:val="single" w:sz="6" w:space="0" w:color="000000"/>
              <w:left w:val="single" w:sz="6" w:space="0" w:color="000000"/>
            </w:tcBorders>
            <w:shd w:val="clear" w:color="auto" w:fill="CCCCCC"/>
            <w:vAlign w:val="center"/>
          </w:tcPr>
          <w:p w14:paraId="6E2512B8"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45" w:type="pct"/>
            <w:tcBorders>
              <w:top w:val="single" w:sz="6" w:space="0" w:color="000000"/>
              <w:left w:val="single" w:sz="6" w:space="0" w:color="000000"/>
              <w:right w:val="single" w:sz="6" w:space="0" w:color="000000"/>
            </w:tcBorders>
            <w:shd w:val="clear" w:color="auto" w:fill="CCCCCC"/>
            <w:vAlign w:val="center"/>
          </w:tcPr>
          <w:p w14:paraId="1F4C175B"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347162A9" w14:textId="77777777" w:rsidTr="00087376">
        <w:trPr>
          <w:tblCellSpacing w:w="0" w:type="dxa"/>
        </w:trPr>
        <w:tc>
          <w:tcPr>
            <w:tcW w:w="383" w:type="pct"/>
            <w:tcBorders>
              <w:top w:val="single" w:sz="6" w:space="0" w:color="000000"/>
              <w:left w:val="single" w:sz="6" w:space="0" w:color="000000"/>
            </w:tcBorders>
            <w:shd w:val="clear" w:color="auto" w:fill="auto"/>
            <w:vAlign w:val="center"/>
          </w:tcPr>
          <w:p w14:paraId="4518A77A" w14:textId="77777777" w:rsidR="00343A0B" w:rsidRPr="00F24286" w:rsidRDefault="00343A0B" w:rsidP="00087376">
            <w:pPr>
              <w:rPr>
                <w:rFonts w:ascii="Times" w:hAnsi="Times"/>
                <w:sz w:val="20"/>
                <w:szCs w:val="20"/>
              </w:rPr>
            </w:pPr>
            <w:r w:rsidRPr="00F24286">
              <w:rPr>
                <w:rFonts w:ascii="Times" w:hAnsi="Times"/>
                <w:sz w:val="20"/>
                <w:szCs w:val="20"/>
              </w:rPr>
              <w:t>D1.2.2.1 </w:t>
            </w:r>
          </w:p>
        </w:tc>
        <w:tc>
          <w:tcPr>
            <w:tcW w:w="934" w:type="pct"/>
            <w:tcBorders>
              <w:top w:val="single" w:sz="6" w:space="0" w:color="000000"/>
              <w:left w:val="single" w:sz="6" w:space="0" w:color="000000"/>
            </w:tcBorders>
            <w:shd w:val="clear" w:color="auto" w:fill="auto"/>
            <w:vAlign w:val="center"/>
          </w:tcPr>
          <w:p w14:paraId="5DDDC750" w14:textId="77777777" w:rsidR="00343A0B" w:rsidRPr="00F24286" w:rsidRDefault="00343A0B" w:rsidP="00087376">
            <w:pPr>
              <w:rPr>
                <w:rFonts w:ascii="Times" w:hAnsi="Times"/>
                <w:sz w:val="20"/>
                <w:szCs w:val="20"/>
              </w:rPr>
            </w:pPr>
            <w:r w:rsidRPr="00F24286">
              <w:rPr>
                <w:rFonts w:ascii="Times" w:hAnsi="Times"/>
                <w:sz w:val="20"/>
                <w:szCs w:val="20"/>
              </w:rPr>
              <w:t>Integrated Dev Environment </w:t>
            </w:r>
          </w:p>
        </w:tc>
        <w:tc>
          <w:tcPr>
            <w:tcW w:w="236" w:type="pct"/>
            <w:tcBorders>
              <w:top w:val="single" w:sz="6" w:space="0" w:color="000000"/>
              <w:left w:val="single" w:sz="6" w:space="0" w:color="000000"/>
            </w:tcBorders>
            <w:shd w:val="clear" w:color="auto" w:fill="auto"/>
            <w:vAlign w:val="center"/>
          </w:tcPr>
          <w:p w14:paraId="203439A8"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468" w:type="pct"/>
            <w:tcBorders>
              <w:top w:val="single" w:sz="6" w:space="0" w:color="000000"/>
              <w:left w:val="single" w:sz="6" w:space="0" w:color="000000"/>
            </w:tcBorders>
            <w:shd w:val="clear" w:color="auto" w:fill="auto"/>
            <w:vAlign w:val="center"/>
          </w:tcPr>
          <w:p w14:paraId="0E94A399" w14:textId="77777777" w:rsidR="00343A0B" w:rsidRPr="00F24286" w:rsidRDefault="00343A0B" w:rsidP="00087376">
            <w:pPr>
              <w:rPr>
                <w:rFonts w:ascii="Times" w:hAnsi="Times"/>
                <w:sz w:val="20"/>
                <w:szCs w:val="20"/>
              </w:rPr>
            </w:pPr>
            <w:r w:rsidRPr="00F24286">
              <w:rPr>
                <w:rFonts w:ascii="Times" w:hAnsi="Times"/>
                <w:sz w:val="20"/>
                <w:szCs w:val="20"/>
              </w:rPr>
              <w:t>55 </w:t>
            </w:r>
          </w:p>
        </w:tc>
        <w:tc>
          <w:tcPr>
            <w:tcW w:w="764" w:type="pct"/>
            <w:tcBorders>
              <w:top w:val="single" w:sz="6" w:space="0" w:color="000000"/>
              <w:left w:val="single" w:sz="6" w:space="0" w:color="000000"/>
            </w:tcBorders>
            <w:shd w:val="clear" w:color="auto" w:fill="auto"/>
            <w:vAlign w:val="center"/>
          </w:tcPr>
          <w:p w14:paraId="7754D595" w14:textId="77777777" w:rsidR="00343A0B" w:rsidRPr="00F24286" w:rsidRDefault="00343A0B" w:rsidP="00087376">
            <w:pPr>
              <w:rPr>
                <w:rFonts w:ascii="Times" w:hAnsi="Times"/>
                <w:sz w:val="20"/>
                <w:szCs w:val="20"/>
              </w:rPr>
            </w:pPr>
            <w:r w:rsidRPr="00F24286">
              <w:rPr>
                <w:rFonts w:ascii="Times" w:hAnsi="Times"/>
                <w:sz w:val="20"/>
                <w:szCs w:val="20"/>
              </w:rPr>
              <w:t>55 </w:t>
            </w:r>
          </w:p>
        </w:tc>
        <w:tc>
          <w:tcPr>
            <w:tcW w:w="892" w:type="pct"/>
            <w:tcBorders>
              <w:top w:val="single" w:sz="6" w:space="0" w:color="000000"/>
              <w:left w:val="single" w:sz="6" w:space="0" w:color="000000"/>
            </w:tcBorders>
            <w:shd w:val="clear" w:color="auto" w:fill="auto"/>
            <w:vAlign w:val="center"/>
          </w:tcPr>
          <w:p w14:paraId="0C92AD64" w14:textId="77777777" w:rsidR="00343A0B" w:rsidRPr="00F24286" w:rsidRDefault="00343A0B" w:rsidP="00087376">
            <w:pPr>
              <w:rPr>
                <w:rFonts w:ascii="Times" w:hAnsi="Times"/>
                <w:sz w:val="20"/>
                <w:szCs w:val="20"/>
              </w:rPr>
            </w:pPr>
            <w:r w:rsidRPr="00F24286">
              <w:rPr>
                <w:rFonts w:ascii="Times" w:hAnsi="Times"/>
                <w:sz w:val="20"/>
                <w:szCs w:val="20"/>
              </w:rPr>
              <w:t>15 </w:t>
            </w:r>
          </w:p>
        </w:tc>
        <w:tc>
          <w:tcPr>
            <w:tcW w:w="776" w:type="pct"/>
            <w:tcBorders>
              <w:top w:val="single" w:sz="6" w:space="0" w:color="000000"/>
              <w:left w:val="single" w:sz="6" w:space="0" w:color="000000"/>
            </w:tcBorders>
            <w:shd w:val="clear" w:color="auto" w:fill="auto"/>
            <w:vAlign w:val="center"/>
          </w:tcPr>
          <w:p w14:paraId="72129D55" w14:textId="77777777" w:rsidR="00343A0B" w:rsidRPr="00F24286" w:rsidRDefault="00343A0B" w:rsidP="00087376">
            <w:pPr>
              <w:rPr>
                <w:rFonts w:ascii="Times" w:hAnsi="Times"/>
                <w:sz w:val="20"/>
                <w:szCs w:val="20"/>
              </w:rPr>
            </w:pPr>
            <w:r w:rsidRPr="00F24286">
              <w:rPr>
                <w:rFonts w:ascii="Times" w:hAnsi="Times"/>
                <w:sz w:val="20"/>
                <w:szCs w:val="20"/>
              </w:rPr>
              <w:t>7 </w:t>
            </w:r>
          </w:p>
        </w:tc>
        <w:tc>
          <w:tcPr>
            <w:tcW w:w="545" w:type="pct"/>
            <w:tcBorders>
              <w:top w:val="single" w:sz="6" w:space="0" w:color="000000"/>
              <w:left w:val="single" w:sz="6" w:space="0" w:color="000000"/>
              <w:right w:val="single" w:sz="6" w:space="0" w:color="000000"/>
            </w:tcBorders>
            <w:shd w:val="clear" w:color="auto" w:fill="auto"/>
            <w:vAlign w:val="center"/>
          </w:tcPr>
          <w:p w14:paraId="4F2AB512" w14:textId="77777777" w:rsidR="00343A0B" w:rsidRPr="00F24286" w:rsidRDefault="00343A0B" w:rsidP="00087376">
            <w:pPr>
              <w:rPr>
                <w:rFonts w:ascii="Times" w:hAnsi="Times"/>
                <w:sz w:val="20"/>
                <w:szCs w:val="20"/>
              </w:rPr>
            </w:pPr>
            <w:r w:rsidRPr="00F24286">
              <w:rPr>
                <w:rFonts w:ascii="Times" w:hAnsi="Times"/>
                <w:sz w:val="20"/>
                <w:szCs w:val="20"/>
              </w:rPr>
              <w:t>20_EXIMIA </w:t>
            </w:r>
          </w:p>
        </w:tc>
      </w:tr>
      <w:tr w:rsidR="00343A0B" w:rsidRPr="00F24286" w14:paraId="47394C36" w14:textId="77777777" w:rsidTr="00087376">
        <w:trPr>
          <w:tblCellSpacing w:w="0" w:type="dxa"/>
        </w:trPr>
        <w:tc>
          <w:tcPr>
            <w:tcW w:w="383" w:type="pct"/>
            <w:tcBorders>
              <w:top w:val="single" w:sz="6" w:space="0" w:color="000000"/>
            </w:tcBorders>
            <w:shd w:val="clear" w:color="auto" w:fill="auto"/>
            <w:vAlign w:val="center"/>
          </w:tcPr>
          <w:p w14:paraId="7CE2AF2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34" w:type="pct"/>
            <w:tcBorders>
              <w:top w:val="single" w:sz="6" w:space="0" w:color="000000"/>
            </w:tcBorders>
            <w:shd w:val="clear" w:color="auto" w:fill="auto"/>
            <w:vAlign w:val="center"/>
          </w:tcPr>
          <w:p w14:paraId="1F6763F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6" w:type="pct"/>
            <w:tcBorders>
              <w:top w:val="single" w:sz="6" w:space="0" w:color="000000"/>
            </w:tcBorders>
            <w:shd w:val="clear" w:color="auto" w:fill="auto"/>
            <w:vAlign w:val="center"/>
          </w:tcPr>
          <w:p w14:paraId="5C73802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68" w:type="pct"/>
            <w:tcBorders>
              <w:top w:val="single" w:sz="6" w:space="0" w:color="000000"/>
            </w:tcBorders>
            <w:shd w:val="clear" w:color="auto" w:fill="auto"/>
            <w:vAlign w:val="center"/>
          </w:tcPr>
          <w:p w14:paraId="56084E8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64" w:type="pct"/>
            <w:tcBorders>
              <w:top w:val="single" w:sz="6" w:space="0" w:color="000000"/>
            </w:tcBorders>
            <w:shd w:val="clear" w:color="auto" w:fill="auto"/>
            <w:vAlign w:val="center"/>
          </w:tcPr>
          <w:p w14:paraId="17BA772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92" w:type="pct"/>
            <w:tcBorders>
              <w:top w:val="single" w:sz="6" w:space="0" w:color="000000"/>
            </w:tcBorders>
            <w:shd w:val="clear" w:color="auto" w:fill="auto"/>
            <w:vAlign w:val="center"/>
          </w:tcPr>
          <w:p w14:paraId="6778E2C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6" w:type="pct"/>
            <w:tcBorders>
              <w:top w:val="single" w:sz="6" w:space="0" w:color="000000"/>
            </w:tcBorders>
            <w:shd w:val="clear" w:color="auto" w:fill="auto"/>
            <w:vAlign w:val="center"/>
          </w:tcPr>
          <w:p w14:paraId="23A122E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45" w:type="pct"/>
            <w:tcBorders>
              <w:top w:val="single" w:sz="6" w:space="0" w:color="000000"/>
            </w:tcBorders>
            <w:shd w:val="clear" w:color="auto" w:fill="auto"/>
            <w:vAlign w:val="center"/>
          </w:tcPr>
          <w:p w14:paraId="77C477EA"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9622124" w14:textId="77777777" w:rsidR="00343A0B" w:rsidRDefault="00343A0B" w:rsidP="00343A0B">
      <w:pPr>
        <w:rPr>
          <w:rFonts w:ascii="Times" w:hAnsi="Times"/>
          <w:sz w:val="20"/>
          <w:szCs w:val="20"/>
        </w:rPr>
      </w:pPr>
    </w:p>
    <w:p w14:paraId="449E52B2" w14:textId="77777777" w:rsidR="00343A0B" w:rsidRDefault="00343A0B" w:rsidP="00343A0B">
      <w:pPr>
        <w:rPr>
          <w:rFonts w:ascii="Times" w:hAnsi="Times"/>
          <w:vanish/>
          <w:sz w:val="20"/>
          <w:szCs w:val="20"/>
        </w:rPr>
      </w:pPr>
    </w:p>
    <w:p w14:paraId="08D750CE"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0BAAA6BA" w14:textId="77777777" w:rsidTr="00087376">
        <w:trPr>
          <w:tblCellSpacing w:w="0" w:type="dxa"/>
        </w:trPr>
        <w:tc>
          <w:tcPr>
            <w:tcW w:w="5000" w:type="pct"/>
            <w:shd w:val="clear" w:color="auto" w:fill="auto"/>
            <w:vAlign w:val="center"/>
          </w:tcPr>
          <w:p w14:paraId="4743B605" w14:textId="5A1F365A" w:rsidR="00343A0B" w:rsidRPr="00F24286" w:rsidRDefault="00343A0B" w:rsidP="00087376">
            <w:pPr>
              <w:pStyle w:val="Heading2"/>
              <w:rPr>
                <w:bCs/>
                <w:szCs w:val="32"/>
              </w:rPr>
            </w:pPr>
            <w:bookmarkStart w:id="475" w:name="_Toc75585080"/>
            <w:bookmarkStart w:id="476" w:name="_Toc203459650"/>
            <w:bookmarkStart w:id="477" w:name="_Toc169265390"/>
            <w:r w:rsidRPr="00F24286">
              <w:rPr>
                <w:bCs/>
                <w:szCs w:val="32"/>
              </w:rPr>
              <w:t>WP2 Task</w:t>
            </w:r>
            <w:r w:rsidR="007039F1">
              <w:rPr>
                <w:bCs/>
                <w:szCs w:val="32"/>
              </w:rPr>
              <w:t xml:space="preserve"> </w:t>
            </w:r>
            <w:r w:rsidRPr="00F24286">
              <w:rPr>
                <w:bCs/>
                <w:szCs w:val="32"/>
              </w:rPr>
              <w:t xml:space="preserve">1.3 </w:t>
            </w:r>
            <w:bookmarkEnd w:id="475"/>
            <w:r>
              <w:rPr>
                <w:bCs/>
                <w:szCs w:val="32"/>
              </w:rPr>
              <w:t>HF-LAB</w:t>
            </w:r>
            <w:bookmarkEnd w:id="476"/>
            <w:bookmarkEnd w:id="477"/>
          </w:p>
        </w:tc>
      </w:tr>
      <w:tr w:rsidR="00343A0B" w:rsidRPr="00F24286" w14:paraId="7CA44C7D" w14:textId="77777777" w:rsidTr="00087376">
        <w:trPr>
          <w:tblCellSpacing w:w="0" w:type="dxa"/>
        </w:trPr>
        <w:tc>
          <w:tcPr>
            <w:tcW w:w="5000" w:type="pct"/>
            <w:shd w:val="clear" w:color="auto" w:fill="auto"/>
            <w:vAlign w:val="center"/>
          </w:tcPr>
          <w:p w14:paraId="2CCAD6E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59AB59D" w14:textId="77777777" w:rsidTr="00087376">
        <w:trPr>
          <w:tblCellSpacing w:w="0" w:type="dxa"/>
        </w:trPr>
        <w:tc>
          <w:tcPr>
            <w:tcW w:w="5000" w:type="pct"/>
            <w:shd w:val="clear" w:color="auto" w:fill="auto"/>
            <w:vAlign w:val="center"/>
          </w:tcPr>
          <w:p w14:paraId="4617440E" w14:textId="22C1AA79" w:rsidR="00343A0B" w:rsidRPr="00F24286" w:rsidRDefault="00343A0B" w:rsidP="00087376">
            <w:pPr>
              <w:pStyle w:val="Heading3"/>
              <w:rPr>
                <w:bCs/>
              </w:rPr>
            </w:pPr>
            <w:bookmarkStart w:id="478" w:name="_Toc75585081"/>
            <w:bookmarkStart w:id="479" w:name="_Toc169265391"/>
            <w:r w:rsidRPr="00F24286">
              <w:rPr>
                <w:bCs/>
              </w:rPr>
              <w:t>WP2 Task1.3 - Task objectives and starting point of work at beginning of reporting period</w:t>
            </w:r>
            <w:bookmarkEnd w:id="478"/>
            <w:bookmarkEnd w:id="479"/>
          </w:p>
        </w:tc>
      </w:tr>
      <w:tr w:rsidR="00343A0B" w:rsidRPr="00F24286" w14:paraId="033AA888" w14:textId="77777777" w:rsidTr="00087376">
        <w:trPr>
          <w:tblCellSpacing w:w="0" w:type="dxa"/>
        </w:trPr>
        <w:tc>
          <w:tcPr>
            <w:tcW w:w="5000" w:type="pct"/>
            <w:shd w:val="clear" w:color="auto" w:fill="auto"/>
            <w:vAlign w:val="center"/>
          </w:tcPr>
          <w:p w14:paraId="1B360A6D" w14:textId="77777777" w:rsidR="00343A0B" w:rsidRPr="00F24286" w:rsidRDefault="00343A0B" w:rsidP="00087376">
            <w:pPr>
              <w:rPr>
                <w:rFonts w:ascii="Times" w:hAnsi="Times"/>
                <w:sz w:val="20"/>
                <w:szCs w:val="20"/>
              </w:rPr>
            </w:pPr>
            <w:r w:rsidRPr="00F24286">
              <w:rPr>
                <w:rFonts w:ascii="Times" w:hAnsi="Times"/>
                <w:sz w:val="20"/>
                <w:szCs w:val="20"/>
              </w:rPr>
              <w:t>Develop and deliver new versions of the HFLab. Adapt the HF Lab to specific end-user applications for (IS)</w:t>
            </w:r>
            <w:r w:rsidRPr="00890477">
              <w:rPr>
                <w:rFonts w:ascii="Times" w:hAnsi="Times"/>
                <w:sz w:val="20"/>
                <w:szCs w:val="20"/>
                <w:vertAlign w:val="superscript"/>
              </w:rPr>
              <w:t>2</w:t>
            </w:r>
            <w:r w:rsidRPr="00F24286">
              <w:rPr>
                <w:rFonts w:ascii="Times" w:hAnsi="Times"/>
                <w:sz w:val="20"/>
                <w:szCs w:val="20"/>
              </w:rPr>
              <w:t xml:space="preserve"> product. This task started on M33, continuing the work done in WP I.6.</w:t>
            </w:r>
          </w:p>
        </w:tc>
      </w:tr>
      <w:tr w:rsidR="00343A0B" w:rsidRPr="00F24286" w14:paraId="0C04D584" w14:textId="77777777" w:rsidTr="00087376">
        <w:trPr>
          <w:tblCellSpacing w:w="0" w:type="dxa"/>
        </w:trPr>
        <w:tc>
          <w:tcPr>
            <w:tcW w:w="5000" w:type="pct"/>
            <w:shd w:val="clear" w:color="auto" w:fill="auto"/>
            <w:vAlign w:val="center"/>
          </w:tcPr>
          <w:p w14:paraId="7C600DF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4047BF6" w14:textId="77777777" w:rsidTr="00087376">
        <w:trPr>
          <w:tblCellSpacing w:w="0" w:type="dxa"/>
        </w:trPr>
        <w:tc>
          <w:tcPr>
            <w:tcW w:w="5000" w:type="pct"/>
            <w:shd w:val="clear" w:color="auto" w:fill="auto"/>
            <w:vAlign w:val="center"/>
          </w:tcPr>
          <w:p w14:paraId="307FDB15" w14:textId="6D09FE51" w:rsidR="00343A0B" w:rsidRPr="00F24286" w:rsidRDefault="00343A0B" w:rsidP="00087376">
            <w:pPr>
              <w:pStyle w:val="Heading3"/>
              <w:rPr>
                <w:bCs/>
              </w:rPr>
            </w:pPr>
            <w:bookmarkStart w:id="480" w:name="_Toc75585082"/>
            <w:bookmarkStart w:id="481" w:name="_Toc169265392"/>
            <w:r w:rsidRPr="00F24286">
              <w:rPr>
                <w:bCs/>
              </w:rPr>
              <w:t>WP2 Task1.3 - Progress towards objectives</w:t>
            </w:r>
            <w:bookmarkEnd w:id="480"/>
            <w:bookmarkEnd w:id="481"/>
          </w:p>
        </w:tc>
      </w:tr>
      <w:tr w:rsidR="00343A0B" w:rsidRPr="00F24286" w14:paraId="482ED619" w14:textId="77777777" w:rsidTr="00087376">
        <w:trPr>
          <w:tblCellSpacing w:w="0" w:type="dxa"/>
        </w:trPr>
        <w:tc>
          <w:tcPr>
            <w:tcW w:w="5000" w:type="pct"/>
            <w:shd w:val="clear" w:color="auto" w:fill="auto"/>
            <w:vAlign w:val="center"/>
          </w:tcPr>
          <w:p w14:paraId="2B146336" w14:textId="77777777" w:rsidR="00343A0B" w:rsidRPr="00F24286" w:rsidRDefault="00343A0B" w:rsidP="00087376">
            <w:pPr>
              <w:rPr>
                <w:rFonts w:ascii="Times" w:hAnsi="Times"/>
                <w:sz w:val="20"/>
                <w:szCs w:val="20"/>
              </w:rPr>
            </w:pPr>
            <w:r w:rsidRPr="00F24286">
              <w:rPr>
                <w:rFonts w:ascii="Times" w:hAnsi="Times"/>
                <w:sz w:val="20"/>
                <w:szCs w:val="20"/>
              </w:rPr>
              <w:t>The activity is carried out in the 4 subtasks. In the reporting period the main activity has focused on subtasks 1.3.1 and 1.3.2, plus some initial preparation work done also for 1.3.3. Subtask 1.3.4 has not started yet. See subtask description for details.</w:t>
            </w:r>
          </w:p>
        </w:tc>
      </w:tr>
      <w:tr w:rsidR="00343A0B" w:rsidRPr="00F24286" w14:paraId="532F1A86" w14:textId="77777777" w:rsidTr="00087376">
        <w:trPr>
          <w:tblCellSpacing w:w="0" w:type="dxa"/>
        </w:trPr>
        <w:tc>
          <w:tcPr>
            <w:tcW w:w="5000" w:type="pct"/>
            <w:shd w:val="clear" w:color="auto" w:fill="auto"/>
            <w:vAlign w:val="center"/>
          </w:tcPr>
          <w:p w14:paraId="47D861DC"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BEC5D58" w14:textId="77777777" w:rsidR="00343A0B" w:rsidRDefault="00343A0B" w:rsidP="00343A0B">
      <w:pPr>
        <w:rPr>
          <w:rFonts w:ascii="Times" w:hAnsi="Times"/>
          <w:vanish/>
          <w:sz w:val="20"/>
          <w:szCs w:val="20"/>
        </w:rPr>
      </w:pPr>
    </w:p>
    <w:p w14:paraId="35C5E311"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67EAA6AC" w14:textId="77777777" w:rsidTr="00087376">
        <w:trPr>
          <w:tblCellSpacing w:w="0" w:type="dxa"/>
        </w:trPr>
        <w:tc>
          <w:tcPr>
            <w:tcW w:w="5000" w:type="pct"/>
            <w:shd w:val="clear" w:color="auto" w:fill="auto"/>
            <w:vAlign w:val="center"/>
          </w:tcPr>
          <w:p w14:paraId="03A4E4D0" w14:textId="3CD3F8F4" w:rsidR="00343A0B" w:rsidRPr="00F24286" w:rsidRDefault="00343A0B" w:rsidP="00087376">
            <w:pPr>
              <w:pStyle w:val="Heading2"/>
              <w:rPr>
                <w:bCs/>
                <w:szCs w:val="32"/>
              </w:rPr>
            </w:pPr>
            <w:bookmarkStart w:id="482" w:name="_Toc75585085"/>
            <w:bookmarkStart w:id="483" w:name="_Toc203459651"/>
            <w:bookmarkStart w:id="484" w:name="_Toc169265393"/>
            <w:r w:rsidRPr="00F24286">
              <w:rPr>
                <w:bCs/>
                <w:szCs w:val="32"/>
              </w:rPr>
              <w:t xml:space="preserve">WP2 Task1.3.1 </w:t>
            </w:r>
            <w:r>
              <w:rPr>
                <w:bCs/>
                <w:szCs w:val="32"/>
              </w:rPr>
              <w:t>HF LAB releases</w:t>
            </w:r>
            <w:bookmarkEnd w:id="482"/>
            <w:bookmarkEnd w:id="483"/>
            <w:bookmarkEnd w:id="484"/>
            <w:r w:rsidRPr="00F24286">
              <w:rPr>
                <w:bCs/>
                <w:szCs w:val="32"/>
              </w:rPr>
              <w:t xml:space="preserve"> </w:t>
            </w:r>
          </w:p>
        </w:tc>
      </w:tr>
      <w:tr w:rsidR="00343A0B" w:rsidRPr="00F24286" w14:paraId="665D41C4" w14:textId="77777777" w:rsidTr="00087376">
        <w:trPr>
          <w:tblCellSpacing w:w="0" w:type="dxa"/>
        </w:trPr>
        <w:tc>
          <w:tcPr>
            <w:tcW w:w="5000" w:type="pct"/>
            <w:shd w:val="clear" w:color="auto" w:fill="auto"/>
            <w:vAlign w:val="center"/>
          </w:tcPr>
          <w:p w14:paraId="30090DA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58EAFFA" w14:textId="77777777" w:rsidTr="00087376">
        <w:trPr>
          <w:tblCellSpacing w:w="0" w:type="dxa"/>
        </w:trPr>
        <w:tc>
          <w:tcPr>
            <w:tcW w:w="5000" w:type="pct"/>
            <w:shd w:val="clear" w:color="auto" w:fill="auto"/>
            <w:vAlign w:val="center"/>
          </w:tcPr>
          <w:p w14:paraId="22B0D957" w14:textId="49E49FF1" w:rsidR="00343A0B" w:rsidRPr="00F24286" w:rsidRDefault="00343A0B" w:rsidP="00087376">
            <w:pPr>
              <w:pStyle w:val="Heading3"/>
              <w:rPr>
                <w:bCs/>
              </w:rPr>
            </w:pPr>
            <w:bookmarkStart w:id="485" w:name="_Toc75585086"/>
            <w:bookmarkStart w:id="486" w:name="_Toc169265394"/>
            <w:r w:rsidRPr="00F24286">
              <w:rPr>
                <w:bCs/>
              </w:rPr>
              <w:t>WP2 Task1.3.1 - Task objectives and starting point of work at beginning of reporting period</w:t>
            </w:r>
            <w:bookmarkEnd w:id="485"/>
            <w:bookmarkEnd w:id="486"/>
          </w:p>
        </w:tc>
      </w:tr>
      <w:tr w:rsidR="00343A0B" w:rsidRPr="00F24286" w14:paraId="2B08CAD0" w14:textId="77777777" w:rsidTr="00087376">
        <w:trPr>
          <w:tblCellSpacing w:w="0" w:type="dxa"/>
        </w:trPr>
        <w:tc>
          <w:tcPr>
            <w:tcW w:w="5000" w:type="pct"/>
            <w:shd w:val="clear" w:color="auto" w:fill="auto"/>
            <w:vAlign w:val="center"/>
          </w:tcPr>
          <w:p w14:paraId="7E01EDB2" w14:textId="77777777" w:rsidR="00343A0B" w:rsidRPr="00F24286" w:rsidRDefault="00343A0B" w:rsidP="00087376">
            <w:pPr>
              <w:jc w:val="both"/>
              <w:rPr>
                <w:rFonts w:ascii="Times" w:hAnsi="Times"/>
                <w:sz w:val="20"/>
                <w:szCs w:val="20"/>
              </w:rPr>
            </w:pPr>
            <w:r w:rsidRPr="00F24286">
              <w:rPr>
                <w:rFonts w:ascii="Times" w:hAnsi="Times"/>
                <w:sz w:val="20"/>
                <w:szCs w:val="20"/>
              </w:rPr>
              <w:t>This task is dedicated to the completion of SafeVR platform and to the integration into the HF Lab of the various tools required to operate it. Task 1.3 has started its core activity in M33, right after the end of WP I.6. Compared to the previous WP, this task has a smaller number of partners, mainly focused on developing the VR platform and the related tools.</w:t>
            </w:r>
          </w:p>
        </w:tc>
      </w:tr>
      <w:tr w:rsidR="00343A0B" w:rsidRPr="00F24286" w14:paraId="7E98FAD4" w14:textId="77777777" w:rsidTr="00087376">
        <w:trPr>
          <w:tblCellSpacing w:w="0" w:type="dxa"/>
        </w:trPr>
        <w:tc>
          <w:tcPr>
            <w:tcW w:w="5000" w:type="pct"/>
            <w:shd w:val="clear" w:color="auto" w:fill="auto"/>
            <w:vAlign w:val="center"/>
          </w:tcPr>
          <w:p w14:paraId="0B595ED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D9E0191" w14:textId="77777777" w:rsidTr="00087376">
        <w:trPr>
          <w:tblCellSpacing w:w="0" w:type="dxa"/>
        </w:trPr>
        <w:tc>
          <w:tcPr>
            <w:tcW w:w="5000" w:type="pct"/>
            <w:shd w:val="clear" w:color="auto" w:fill="auto"/>
            <w:vAlign w:val="center"/>
          </w:tcPr>
          <w:p w14:paraId="4DDBA035" w14:textId="313143D9" w:rsidR="00343A0B" w:rsidRPr="00F24286" w:rsidRDefault="00343A0B" w:rsidP="00087376">
            <w:pPr>
              <w:pStyle w:val="Heading3"/>
              <w:rPr>
                <w:bCs/>
              </w:rPr>
            </w:pPr>
            <w:bookmarkStart w:id="487" w:name="_Toc75585087"/>
            <w:bookmarkStart w:id="488" w:name="_Toc169265395"/>
            <w:r w:rsidRPr="00F24286">
              <w:rPr>
                <w:bCs/>
              </w:rPr>
              <w:t>WP2 Task1.3.1 - Progress towards objectives</w:t>
            </w:r>
            <w:bookmarkEnd w:id="487"/>
            <w:bookmarkEnd w:id="488"/>
          </w:p>
        </w:tc>
      </w:tr>
      <w:tr w:rsidR="00343A0B" w:rsidRPr="00F24286" w14:paraId="1F724141" w14:textId="77777777" w:rsidTr="00087376">
        <w:trPr>
          <w:tblCellSpacing w:w="0" w:type="dxa"/>
        </w:trPr>
        <w:tc>
          <w:tcPr>
            <w:tcW w:w="5000" w:type="pct"/>
            <w:shd w:val="clear" w:color="auto" w:fill="auto"/>
            <w:vAlign w:val="center"/>
          </w:tcPr>
          <w:p w14:paraId="31AF2298" w14:textId="77777777" w:rsidR="00343A0B" w:rsidRPr="00F24286" w:rsidRDefault="00343A0B" w:rsidP="00087376">
            <w:pPr>
              <w:jc w:val="both"/>
              <w:rPr>
                <w:rFonts w:ascii="Times" w:hAnsi="Times"/>
                <w:sz w:val="20"/>
                <w:szCs w:val="20"/>
              </w:rPr>
            </w:pPr>
            <w:r w:rsidRPr="00F24286">
              <w:rPr>
                <w:rFonts w:ascii="Times" w:hAnsi="Times"/>
                <w:sz w:val="20"/>
                <w:szCs w:val="20"/>
              </w:rPr>
              <w:t>Moving form the results of WP I.6 and from the internal demonstrations that, at the end of that package, have provided precious input for the next steps of the HF Lab, Task 1.3 has started working on a series of topics. The main ones and the related achievements are briefly listed below.</w:t>
            </w:r>
          </w:p>
          <w:p w14:paraId="26CEF211" w14:textId="77777777" w:rsidR="00343A0B" w:rsidRPr="00F24286" w:rsidRDefault="00343A0B" w:rsidP="00087376">
            <w:pPr>
              <w:jc w:val="both"/>
              <w:rPr>
                <w:rFonts w:ascii="Times" w:hAnsi="Times"/>
                <w:sz w:val="20"/>
                <w:szCs w:val="20"/>
              </w:rPr>
            </w:pPr>
          </w:p>
          <w:p w14:paraId="6C294FA3"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Performed several sessions of usability tests on the Risk Assessment tool produced in WP I.6, especially for Field-Operator UI. Several changes defined in these sessions have then been applied to the software. In particular: </w:t>
            </w:r>
          </w:p>
          <w:p w14:paraId="07E11BC6" w14:textId="77777777" w:rsidR="00343A0B" w:rsidRPr="00F24286" w:rsidRDefault="00343A0B" w:rsidP="00343A0B">
            <w:pPr>
              <w:numPr>
                <w:ilvl w:val="1"/>
                <w:numId w:val="41"/>
              </w:numPr>
              <w:jc w:val="both"/>
              <w:rPr>
                <w:rFonts w:ascii="Times" w:hAnsi="Times"/>
                <w:sz w:val="20"/>
                <w:szCs w:val="20"/>
              </w:rPr>
            </w:pPr>
            <w:r w:rsidRPr="00F24286">
              <w:rPr>
                <w:rFonts w:ascii="Times" w:hAnsi="Times"/>
                <w:sz w:val="20"/>
                <w:szCs w:val="20"/>
              </w:rPr>
              <w:t xml:space="preserve">Improved the User Interface for interaction with plant elements and for controlling their properties. </w:t>
            </w:r>
          </w:p>
          <w:p w14:paraId="61F342A2" w14:textId="77777777" w:rsidR="00343A0B" w:rsidRPr="00F24286" w:rsidRDefault="00343A0B" w:rsidP="00343A0B">
            <w:pPr>
              <w:numPr>
                <w:ilvl w:val="1"/>
                <w:numId w:val="41"/>
              </w:numPr>
              <w:jc w:val="both"/>
              <w:rPr>
                <w:rFonts w:ascii="Times" w:hAnsi="Times"/>
                <w:sz w:val="20"/>
                <w:szCs w:val="20"/>
              </w:rPr>
            </w:pPr>
            <w:r w:rsidRPr="00F24286">
              <w:rPr>
                <w:rFonts w:ascii="Times" w:hAnsi="Times"/>
                <w:sz w:val="20"/>
                <w:szCs w:val="20"/>
              </w:rPr>
              <w:t xml:space="preserve">Changed the device controls to switch between the different application modes (navigation, operation, …). </w:t>
            </w:r>
          </w:p>
          <w:p w14:paraId="4C503A89" w14:textId="77777777" w:rsidR="00343A0B" w:rsidRPr="00F24286" w:rsidRDefault="00343A0B" w:rsidP="00343A0B">
            <w:pPr>
              <w:numPr>
                <w:ilvl w:val="1"/>
                <w:numId w:val="41"/>
              </w:numPr>
              <w:jc w:val="both"/>
              <w:rPr>
                <w:rFonts w:ascii="Times" w:hAnsi="Times"/>
                <w:sz w:val="20"/>
                <w:szCs w:val="20"/>
              </w:rPr>
            </w:pPr>
            <w:r w:rsidRPr="00F24286">
              <w:rPr>
                <w:rFonts w:ascii="Times" w:hAnsi="Times"/>
                <w:sz w:val="20"/>
                <w:szCs w:val="20"/>
              </w:rPr>
              <w:t>Motion Model: added the “look around while walking in one direction” mode. o Motion model: added controls to change at runtime the motion smooth step function; this allows to fine-tune the progressive start and end of the motion. o Improved handling of the Wiimote IR pointer. This should ease the use of the Wiimote device and of its pointing features.</w:t>
            </w:r>
          </w:p>
          <w:p w14:paraId="3CE27302"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Started the preparation of scenario data for the StatoilHydro use case (mainly the 3D models and the sound design of the ALDS unit of Karsto plant). A visit to the plant has happened in April 2008 to collect needed data for building the simulation scenario. </w:t>
            </w:r>
          </w:p>
          <w:p w14:paraId="5662FA61"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Produced and circulated lots of documents about feature proposal and discussion; also collected some initial feedback on them from RTD Manager and WP1 deputy leader. </w:t>
            </w:r>
          </w:p>
          <w:p w14:paraId="2E2C2F3C"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Prepared and attended Abu Dhabi demo at Invensys’ Showcase event. For this specific event some extra features have been prepared: </w:t>
            </w:r>
          </w:p>
          <w:p w14:paraId="701CDC06" w14:textId="77777777" w:rsidR="00343A0B" w:rsidRPr="00F24286" w:rsidRDefault="00343A0B" w:rsidP="00343A0B">
            <w:pPr>
              <w:numPr>
                <w:ilvl w:val="1"/>
                <w:numId w:val="41"/>
              </w:numPr>
              <w:jc w:val="both"/>
              <w:rPr>
                <w:rFonts w:ascii="Times" w:hAnsi="Times"/>
                <w:sz w:val="20"/>
                <w:szCs w:val="20"/>
              </w:rPr>
            </w:pPr>
            <w:r w:rsidRPr="00F24286">
              <w:rPr>
                <w:rFonts w:ascii="Times" w:hAnsi="Times"/>
                <w:sz w:val="20"/>
                <w:szCs w:val="20"/>
              </w:rPr>
              <w:t xml:space="preserve">Added support for eMagin Head-Mounted Display, with tracker and stereo vision (via the nVidia stereo driver). </w:t>
            </w:r>
          </w:p>
          <w:p w14:paraId="1E31BA1C" w14:textId="77777777" w:rsidR="00343A0B" w:rsidRPr="00F24286" w:rsidRDefault="00343A0B" w:rsidP="00343A0B">
            <w:pPr>
              <w:numPr>
                <w:ilvl w:val="1"/>
                <w:numId w:val="41"/>
              </w:numPr>
              <w:jc w:val="both"/>
              <w:rPr>
                <w:rFonts w:ascii="Times" w:hAnsi="Times"/>
                <w:sz w:val="20"/>
                <w:szCs w:val="20"/>
              </w:rPr>
            </w:pPr>
            <w:r w:rsidRPr="00F24286">
              <w:rPr>
                <w:rFonts w:ascii="Times" w:hAnsi="Times"/>
                <w:sz w:val="20"/>
                <w:szCs w:val="20"/>
              </w:rPr>
              <w:t xml:space="preserve">Added support for “dynamic graphs”, i.e. 3D objects (added to the 3D environment) that are updated in real-time to create a graph plotting the evolution over time of a given parameter, to show trend values for specific component variables over the time. The updated values are received from Dynsim of course. </w:t>
            </w:r>
          </w:p>
          <w:p w14:paraId="74BD753F"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Started the integration of the AXIM module for accident simulations; the first targeted feature is to compute the gas cloud generated by a leakage. AXIM will replace the previous module called “GDM” (GDM was preciously used but only for the pool-fire case). </w:t>
            </w:r>
          </w:p>
          <w:p w14:paraId="2347F11E"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Developed and applied constant updates for the SafeVRViewer, to run platform features and run tests on stereo vision (HMD and virtual theatre at Unimi premises), interaction modes, interaction devices (like trackers, wiimote), motion models. </w:t>
            </w:r>
          </w:p>
          <w:p w14:paraId="19F9CFDC"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Initiated technical discussion with Task 1.2 group to define the integration between IT tools and HF Lab. The decision is to use a common Data Abstraction Layer and only share the data, so to avoid any direct link between HF lab and IT tools. Also interacted tightly with subtask 1.2.2 to define database structure and also to detail the Log Post-Process tool and its link to the database. </w:t>
            </w:r>
          </w:p>
          <w:p w14:paraId="1FA7FB19"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Migration of the development environment to use VisualStudio 2005 and Delta3D 2.0. This migration was needed on a technical level and it has brought some clear advantages in the daily work of the dev team. </w:t>
            </w:r>
          </w:p>
          <w:p w14:paraId="0A58AF33" w14:textId="77777777" w:rsidR="00343A0B" w:rsidRPr="00F24286" w:rsidRDefault="00343A0B" w:rsidP="00343A0B">
            <w:pPr>
              <w:numPr>
                <w:ilvl w:val="0"/>
                <w:numId w:val="41"/>
              </w:numPr>
              <w:jc w:val="both"/>
              <w:rPr>
                <w:rFonts w:ascii="Times" w:hAnsi="Times"/>
                <w:sz w:val="20"/>
                <w:szCs w:val="20"/>
              </w:rPr>
            </w:pPr>
            <w:r w:rsidRPr="00F24286">
              <w:rPr>
                <w:rFonts w:ascii="Times" w:hAnsi="Times"/>
                <w:sz w:val="20"/>
                <w:szCs w:val="20"/>
              </w:rPr>
              <w:t xml:space="preserve">Supported the Demo Group in preparation for ARM demo. </w:t>
            </w:r>
          </w:p>
          <w:p w14:paraId="0745E516" w14:textId="77777777" w:rsidR="00343A0B" w:rsidRPr="00F24286" w:rsidRDefault="00343A0B" w:rsidP="00087376">
            <w:pPr>
              <w:rPr>
                <w:rFonts w:ascii="Times" w:hAnsi="Times"/>
                <w:sz w:val="20"/>
                <w:szCs w:val="20"/>
              </w:rPr>
            </w:pPr>
          </w:p>
        </w:tc>
      </w:tr>
      <w:tr w:rsidR="00343A0B" w:rsidRPr="00F24286" w14:paraId="5369DA9A" w14:textId="77777777" w:rsidTr="00087376">
        <w:trPr>
          <w:tblCellSpacing w:w="0" w:type="dxa"/>
        </w:trPr>
        <w:tc>
          <w:tcPr>
            <w:tcW w:w="5000" w:type="pct"/>
            <w:shd w:val="clear" w:color="auto" w:fill="auto"/>
            <w:vAlign w:val="center"/>
          </w:tcPr>
          <w:p w14:paraId="7D3E204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5CD7B32" w14:textId="77777777" w:rsidTr="00087376">
        <w:trPr>
          <w:tblCellSpacing w:w="0" w:type="dxa"/>
        </w:trPr>
        <w:tc>
          <w:tcPr>
            <w:tcW w:w="5000" w:type="pct"/>
            <w:shd w:val="clear" w:color="auto" w:fill="auto"/>
            <w:vAlign w:val="center"/>
          </w:tcPr>
          <w:p w14:paraId="1EF41B71" w14:textId="0665713C" w:rsidR="00343A0B" w:rsidRPr="00F24286" w:rsidRDefault="00343A0B" w:rsidP="00087376">
            <w:pPr>
              <w:pStyle w:val="Heading3"/>
              <w:rPr>
                <w:bCs/>
              </w:rPr>
            </w:pPr>
            <w:bookmarkStart w:id="489" w:name="_Toc75585088"/>
            <w:bookmarkStart w:id="490" w:name="_Toc169265396"/>
            <w:r w:rsidRPr="00F24286">
              <w:rPr>
                <w:bCs/>
              </w:rPr>
              <w:t>WP2 Task</w:t>
            </w:r>
            <w:r w:rsidR="007039F1">
              <w:rPr>
                <w:bCs/>
              </w:rPr>
              <w:t xml:space="preserve"> </w:t>
            </w:r>
            <w:r w:rsidRPr="00F24286">
              <w:rPr>
                <w:bCs/>
              </w:rPr>
              <w:t>1.3.1 - Deviation from the project program and corrective actions taken/suggested</w:t>
            </w:r>
            <w:bookmarkEnd w:id="489"/>
            <w:bookmarkEnd w:id="490"/>
          </w:p>
        </w:tc>
      </w:tr>
      <w:tr w:rsidR="00343A0B" w:rsidRPr="00F24286" w14:paraId="0927B6C5" w14:textId="77777777" w:rsidTr="00087376">
        <w:trPr>
          <w:tblCellSpacing w:w="0" w:type="dxa"/>
        </w:trPr>
        <w:tc>
          <w:tcPr>
            <w:tcW w:w="5000" w:type="pct"/>
            <w:shd w:val="clear" w:color="auto" w:fill="auto"/>
            <w:vAlign w:val="center"/>
          </w:tcPr>
          <w:p w14:paraId="06FBE909" w14:textId="77777777" w:rsidR="00343A0B" w:rsidRPr="00F24286" w:rsidRDefault="00343A0B" w:rsidP="00087376">
            <w:pPr>
              <w:jc w:val="both"/>
              <w:rPr>
                <w:rFonts w:ascii="Times" w:hAnsi="Times"/>
                <w:sz w:val="20"/>
                <w:szCs w:val="20"/>
              </w:rPr>
            </w:pPr>
            <w:r w:rsidRPr="00F24286">
              <w:rPr>
                <w:rFonts w:ascii="Times" w:hAnsi="Times"/>
                <w:sz w:val="20"/>
                <w:szCs w:val="20"/>
              </w:rPr>
              <w:t>Due to a change in planning the deployment of ther StatoilHydro use case has ben postponed by 4 months. Therefore the first release of the HFLab (tagged as Rel1 in the workplan) is delayed as well. This does not change the work management anyway, as it simply allows for more features and detailed implementation to happen in time for the first use case. The planned iterative development cycle is still maintained as planned.</w:t>
            </w:r>
          </w:p>
        </w:tc>
      </w:tr>
      <w:tr w:rsidR="00343A0B" w:rsidRPr="00F24286" w14:paraId="0927D584" w14:textId="77777777" w:rsidTr="00087376">
        <w:trPr>
          <w:tblCellSpacing w:w="0" w:type="dxa"/>
        </w:trPr>
        <w:tc>
          <w:tcPr>
            <w:tcW w:w="5000" w:type="pct"/>
            <w:shd w:val="clear" w:color="auto" w:fill="auto"/>
            <w:vAlign w:val="center"/>
          </w:tcPr>
          <w:p w14:paraId="539B5565"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AB1D9FF" w14:textId="77777777" w:rsidR="00343A0B" w:rsidRDefault="00343A0B" w:rsidP="00343A0B">
      <w:pPr>
        <w:rPr>
          <w:rFonts w:ascii="Times" w:hAnsi="Times"/>
          <w:sz w:val="20"/>
          <w:szCs w:val="20"/>
        </w:rPr>
      </w:pPr>
    </w:p>
    <w:p w14:paraId="14050AF1" w14:textId="77777777" w:rsidR="00343A0B" w:rsidRDefault="00343A0B" w:rsidP="00343A0B">
      <w:pPr>
        <w:rPr>
          <w:rFonts w:ascii="Times" w:hAnsi="Times"/>
          <w:sz w:val="20"/>
          <w:szCs w:val="20"/>
        </w:rPr>
      </w:pPr>
    </w:p>
    <w:p w14:paraId="20818A68" w14:textId="77777777" w:rsidR="00343A0B" w:rsidRDefault="00343A0B" w:rsidP="00343A0B">
      <w:pPr>
        <w:rPr>
          <w:rFonts w:ascii="Times" w:hAnsi="Times"/>
          <w:vanish/>
          <w:sz w:val="20"/>
          <w:szCs w:val="20"/>
        </w:rPr>
      </w:pPr>
    </w:p>
    <w:p w14:paraId="24A77CDE"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4258B200" w14:textId="77777777" w:rsidTr="00087376">
        <w:trPr>
          <w:tblCellSpacing w:w="0" w:type="dxa"/>
        </w:trPr>
        <w:tc>
          <w:tcPr>
            <w:tcW w:w="5000" w:type="pct"/>
            <w:shd w:val="clear" w:color="auto" w:fill="auto"/>
            <w:vAlign w:val="center"/>
          </w:tcPr>
          <w:p w14:paraId="486E1642" w14:textId="60F5B042" w:rsidR="00343A0B" w:rsidRPr="00F24286" w:rsidRDefault="00343A0B" w:rsidP="00087376">
            <w:pPr>
              <w:pStyle w:val="Heading2"/>
              <w:rPr>
                <w:bCs/>
                <w:szCs w:val="32"/>
              </w:rPr>
            </w:pPr>
            <w:bookmarkStart w:id="491" w:name="_Toc75585090"/>
            <w:bookmarkStart w:id="492" w:name="_Toc203459652"/>
            <w:bookmarkStart w:id="493" w:name="_Toc169265397"/>
            <w:r w:rsidRPr="00F24286">
              <w:rPr>
                <w:bCs/>
                <w:szCs w:val="32"/>
              </w:rPr>
              <w:t>WP2 Task</w:t>
            </w:r>
            <w:r w:rsidR="007039F1">
              <w:rPr>
                <w:bCs/>
                <w:szCs w:val="32"/>
              </w:rPr>
              <w:t xml:space="preserve"> </w:t>
            </w:r>
            <w:r w:rsidRPr="00F24286">
              <w:rPr>
                <w:bCs/>
                <w:szCs w:val="32"/>
              </w:rPr>
              <w:t xml:space="preserve">1.3.2 </w:t>
            </w:r>
            <w:bookmarkEnd w:id="491"/>
            <w:r>
              <w:rPr>
                <w:bCs/>
                <w:szCs w:val="32"/>
              </w:rPr>
              <w:t>RASVR+TRVR STATOIL development</w:t>
            </w:r>
            <w:bookmarkEnd w:id="492"/>
            <w:bookmarkEnd w:id="493"/>
          </w:p>
        </w:tc>
      </w:tr>
      <w:tr w:rsidR="00343A0B" w:rsidRPr="00F24286" w14:paraId="3810214C" w14:textId="77777777" w:rsidTr="00087376">
        <w:trPr>
          <w:tblCellSpacing w:w="0" w:type="dxa"/>
        </w:trPr>
        <w:tc>
          <w:tcPr>
            <w:tcW w:w="5000" w:type="pct"/>
            <w:shd w:val="clear" w:color="auto" w:fill="auto"/>
            <w:vAlign w:val="center"/>
          </w:tcPr>
          <w:p w14:paraId="5FB1838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4A885FE" w14:textId="77777777" w:rsidTr="00087376">
        <w:trPr>
          <w:tblCellSpacing w:w="0" w:type="dxa"/>
        </w:trPr>
        <w:tc>
          <w:tcPr>
            <w:tcW w:w="5000" w:type="pct"/>
            <w:shd w:val="clear" w:color="auto" w:fill="auto"/>
            <w:vAlign w:val="center"/>
          </w:tcPr>
          <w:p w14:paraId="5DDA241E" w14:textId="51D2286B" w:rsidR="00343A0B" w:rsidRPr="00F24286" w:rsidRDefault="00343A0B" w:rsidP="00087376">
            <w:pPr>
              <w:pStyle w:val="Heading3"/>
              <w:rPr>
                <w:bCs/>
              </w:rPr>
            </w:pPr>
            <w:bookmarkStart w:id="494" w:name="_Toc75585091"/>
            <w:bookmarkStart w:id="495" w:name="_Toc169265398"/>
            <w:r w:rsidRPr="00F24286">
              <w:rPr>
                <w:bCs/>
              </w:rPr>
              <w:t>WP2 Task1.3.2 - Task objectives and starting point of work at beginning of reporting period</w:t>
            </w:r>
            <w:bookmarkEnd w:id="494"/>
            <w:bookmarkEnd w:id="495"/>
          </w:p>
        </w:tc>
      </w:tr>
      <w:tr w:rsidR="00343A0B" w:rsidRPr="00F24286" w14:paraId="630DDB6C" w14:textId="77777777" w:rsidTr="00087376">
        <w:trPr>
          <w:tblCellSpacing w:w="0" w:type="dxa"/>
        </w:trPr>
        <w:tc>
          <w:tcPr>
            <w:tcW w:w="5000" w:type="pct"/>
            <w:shd w:val="clear" w:color="auto" w:fill="auto"/>
            <w:vAlign w:val="center"/>
          </w:tcPr>
          <w:p w14:paraId="202914C0"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To prepare all the tools used in the HF Lab for the STATOIL application. This includes: - Integrating the process simulator used by STATOIL with the HF Lab. - Providing an interactive 3D model reproducing the specific plant. The task will require having the CAD model of the plant to simulate and all the relevant P&amp;IDs and equipment item list available to the VR team. Photographs of the plant are also required to show exactly how the plant looks from different views. Graphical objects for all the equipment items will be created and connected together to create the plant model. All necessary technical and human factor details will be included in the model. For example, the Positioning of the items and the way displays are shown. Field trips to the plant will be required. Comments will be sort from the Plant Manager or Operators to ensure that they agree with all the important aspects of the 3D plant model. For the process simulator integration, STATOIL will provide access to the process simulator to the development team. This team will study the simulator API and determine the most appropriate communication technology to be used for integration. Finally, the VR team programs the process simulator interface using the chosen technology. </w:t>
            </w:r>
          </w:p>
        </w:tc>
      </w:tr>
      <w:tr w:rsidR="00343A0B" w:rsidRPr="00F24286" w14:paraId="2970A35A" w14:textId="77777777" w:rsidTr="00087376">
        <w:trPr>
          <w:tblCellSpacing w:w="0" w:type="dxa"/>
        </w:trPr>
        <w:tc>
          <w:tcPr>
            <w:tcW w:w="5000" w:type="pct"/>
            <w:shd w:val="clear" w:color="auto" w:fill="auto"/>
            <w:vAlign w:val="center"/>
          </w:tcPr>
          <w:p w14:paraId="25A797A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9212AC2" w14:textId="77777777" w:rsidTr="00087376">
        <w:trPr>
          <w:tblCellSpacing w:w="0" w:type="dxa"/>
        </w:trPr>
        <w:tc>
          <w:tcPr>
            <w:tcW w:w="5000" w:type="pct"/>
            <w:shd w:val="clear" w:color="auto" w:fill="auto"/>
            <w:vAlign w:val="center"/>
          </w:tcPr>
          <w:p w14:paraId="61377F72" w14:textId="658DD433" w:rsidR="00343A0B" w:rsidRPr="00F24286" w:rsidRDefault="00343A0B" w:rsidP="00087376">
            <w:pPr>
              <w:pStyle w:val="Heading3"/>
              <w:rPr>
                <w:bCs/>
              </w:rPr>
            </w:pPr>
            <w:bookmarkStart w:id="496" w:name="_Toc75585092"/>
            <w:bookmarkStart w:id="497" w:name="_Toc169265399"/>
            <w:r w:rsidRPr="00F24286">
              <w:rPr>
                <w:bCs/>
              </w:rPr>
              <w:t>WP2 Task</w:t>
            </w:r>
            <w:r w:rsidR="007039F1">
              <w:rPr>
                <w:bCs/>
              </w:rPr>
              <w:t xml:space="preserve"> </w:t>
            </w:r>
            <w:r w:rsidRPr="00F24286">
              <w:rPr>
                <w:bCs/>
              </w:rPr>
              <w:t>1.3.2 - Progress towards objectives</w:t>
            </w:r>
            <w:bookmarkEnd w:id="496"/>
            <w:bookmarkEnd w:id="497"/>
          </w:p>
        </w:tc>
      </w:tr>
      <w:tr w:rsidR="00343A0B" w:rsidRPr="00F24286" w14:paraId="4AB62128" w14:textId="77777777" w:rsidTr="00087376">
        <w:trPr>
          <w:tblCellSpacing w:w="0" w:type="dxa"/>
        </w:trPr>
        <w:tc>
          <w:tcPr>
            <w:tcW w:w="5000" w:type="pct"/>
            <w:shd w:val="clear" w:color="auto" w:fill="auto"/>
            <w:vAlign w:val="center"/>
          </w:tcPr>
          <w:p w14:paraId="78720EFE"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main achievements for the reporting period have been summarised below: • Various sessions of usability tests on the RA as this was produced by WP I.6, especially for the Field-Operator UI were executed. Several changes defined in these sessions have then been developed in Software. In more detail: o Improved overall User Interface readability. o Modified User Interface to improve interaction with plant elements and their properties. o Changed the way a user may switch between the different application modes (navigation, operation etc). o Provided a more intuitive control of the Portable Gas Detector probe utilizing the Wiimote’s ability to report its position and orientation. o Modified the Portable Gas Detector to act in a more realistic way by continuously reporting measurements coupled by audio feedback. • During the reporting period, the StatoilHydro use case was prepared. At first, a detailed scenario has been drawn that reflects the needs reported by the industry. Various visits to the plant were performed to support this task and help clarify the applications’ requirements. Having this scenario as a point of reference, a new set of required features has been identified resulting in the production and finalization of the RASVR specifications. • In order to adapt the existing applications to the StatoilHydro use case, the actual working environment needs to be represented in the virtual world. Towards this goal, Statoil has provided CAD data regarding the targeted part of the plant that are being refined in order to be used by the platform. Further to this, visits to the plant have been organized and a substantial amount of images and sounds has been collected that will be used along with the CAD data to produce a realistic model of the real plant. • Further from this during the reporting period, the case study preparation of scenario data for the StatoilHydro use case (mainly the 3D models and the sound design of the ALDS unit of Karsto plant) was executed. Various visits to the plant were performed in April 2008 to collect needed data for building the simulation scenario and also to define the particular StatoilHydro requirements for the application and thus aid the specifications extraction. This task has resulted to the production and finalisation of the RASVR specifications. </w:t>
            </w:r>
          </w:p>
        </w:tc>
      </w:tr>
      <w:tr w:rsidR="00343A0B" w:rsidRPr="00F24286" w14:paraId="7ABF766C" w14:textId="77777777" w:rsidTr="00087376">
        <w:trPr>
          <w:tblCellSpacing w:w="0" w:type="dxa"/>
        </w:trPr>
        <w:tc>
          <w:tcPr>
            <w:tcW w:w="5000" w:type="pct"/>
            <w:shd w:val="clear" w:color="auto" w:fill="auto"/>
            <w:vAlign w:val="center"/>
          </w:tcPr>
          <w:p w14:paraId="4822D12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E29132E" w14:textId="77777777" w:rsidTr="00087376">
        <w:trPr>
          <w:tblCellSpacing w:w="0" w:type="dxa"/>
        </w:trPr>
        <w:tc>
          <w:tcPr>
            <w:tcW w:w="5000" w:type="pct"/>
            <w:shd w:val="clear" w:color="auto" w:fill="auto"/>
            <w:vAlign w:val="center"/>
          </w:tcPr>
          <w:p w14:paraId="1E2F0D97" w14:textId="0C5C9912" w:rsidR="00343A0B" w:rsidRPr="00F24286" w:rsidRDefault="00343A0B" w:rsidP="00087376">
            <w:pPr>
              <w:pStyle w:val="Heading3"/>
              <w:rPr>
                <w:bCs/>
              </w:rPr>
            </w:pPr>
            <w:bookmarkStart w:id="498" w:name="_Toc75585093"/>
            <w:bookmarkStart w:id="499" w:name="_Toc169265400"/>
            <w:r w:rsidRPr="00F24286">
              <w:rPr>
                <w:bCs/>
              </w:rPr>
              <w:t>WP2 Task</w:t>
            </w:r>
            <w:r w:rsidR="007039F1">
              <w:rPr>
                <w:bCs/>
              </w:rPr>
              <w:t xml:space="preserve"> </w:t>
            </w:r>
            <w:r w:rsidRPr="00F24286">
              <w:rPr>
                <w:bCs/>
              </w:rPr>
              <w:t>1.3.2 - Deviation from the project program and corrective actions taken/suggested</w:t>
            </w:r>
            <w:bookmarkEnd w:id="498"/>
            <w:bookmarkEnd w:id="499"/>
          </w:p>
        </w:tc>
      </w:tr>
      <w:tr w:rsidR="00343A0B" w:rsidRPr="00F24286" w14:paraId="77C70915" w14:textId="77777777" w:rsidTr="00087376">
        <w:trPr>
          <w:tblCellSpacing w:w="0" w:type="dxa"/>
        </w:trPr>
        <w:tc>
          <w:tcPr>
            <w:tcW w:w="5000" w:type="pct"/>
            <w:shd w:val="clear" w:color="auto" w:fill="auto"/>
            <w:vAlign w:val="center"/>
          </w:tcPr>
          <w:p w14:paraId="58D17D76" w14:textId="77777777" w:rsidR="00343A0B" w:rsidRPr="00F24286" w:rsidRDefault="00343A0B" w:rsidP="00087376">
            <w:pPr>
              <w:jc w:val="both"/>
              <w:rPr>
                <w:rFonts w:ascii="Times" w:hAnsi="Times"/>
                <w:sz w:val="20"/>
                <w:szCs w:val="20"/>
              </w:rPr>
            </w:pPr>
            <w:r w:rsidRPr="00F24286">
              <w:rPr>
                <w:rFonts w:ascii="Times" w:hAnsi="Times"/>
                <w:sz w:val="20"/>
                <w:szCs w:val="20"/>
              </w:rPr>
              <w:t>Due to the early stage of the HF specifications and thus technical requirements from the HF side, at the beginning stage of the task, the application developments were frozen until the RASVR requirements reached a final state having the tasks focused on the aforementioned task. After the specifications were properly defined by the VR, HF and industrial partners the developments started again.</w:t>
            </w:r>
          </w:p>
        </w:tc>
      </w:tr>
      <w:tr w:rsidR="00343A0B" w:rsidRPr="00F24286" w14:paraId="06570307" w14:textId="77777777" w:rsidTr="00087376">
        <w:trPr>
          <w:tblCellSpacing w:w="0" w:type="dxa"/>
        </w:trPr>
        <w:tc>
          <w:tcPr>
            <w:tcW w:w="5000" w:type="pct"/>
            <w:shd w:val="clear" w:color="auto" w:fill="auto"/>
            <w:vAlign w:val="center"/>
          </w:tcPr>
          <w:p w14:paraId="29B45614"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5402212" w14:textId="77777777" w:rsidR="00343A0B" w:rsidRDefault="00343A0B" w:rsidP="00343A0B">
      <w:pPr>
        <w:rPr>
          <w:rFonts w:ascii="Times" w:hAnsi="Times"/>
          <w:vanish/>
          <w:sz w:val="20"/>
          <w:szCs w:val="20"/>
        </w:rPr>
      </w:pPr>
    </w:p>
    <w:p w14:paraId="3868107D"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32746275" w14:textId="77777777" w:rsidTr="00087376">
        <w:trPr>
          <w:tblCellSpacing w:w="0" w:type="dxa"/>
        </w:trPr>
        <w:tc>
          <w:tcPr>
            <w:tcW w:w="5000" w:type="pct"/>
            <w:shd w:val="clear" w:color="auto" w:fill="auto"/>
            <w:vAlign w:val="center"/>
          </w:tcPr>
          <w:p w14:paraId="0B4D604F" w14:textId="12BDAFC8" w:rsidR="00343A0B" w:rsidRPr="00F24286" w:rsidRDefault="00343A0B" w:rsidP="00087376">
            <w:pPr>
              <w:pStyle w:val="Heading2"/>
              <w:rPr>
                <w:bCs/>
                <w:szCs w:val="32"/>
              </w:rPr>
            </w:pPr>
            <w:bookmarkStart w:id="500" w:name="_Toc75585095"/>
            <w:bookmarkStart w:id="501" w:name="_Toc203459653"/>
            <w:bookmarkStart w:id="502" w:name="_Toc169265401"/>
            <w:r w:rsidRPr="00F24286">
              <w:rPr>
                <w:bCs/>
                <w:szCs w:val="32"/>
              </w:rPr>
              <w:t>WP2 Task</w:t>
            </w:r>
            <w:r w:rsidR="007039F1">
              <w:rPr>
                <w:bCs/>
                <w:szCs w:val="32"/>
              </w:rPr>
              <w:t xml:space="preserve"> </w:t>
            </w:r>
            <w:r w:rsidRPr="00F24286">
              <w:rPr>
                <w:bCs/>
                <w:szCs w:val="32"/>
              </w:rPr>
              <w:t xml:space="preserve">1.3.3 </w:t>
            </w:r>
            <w:bookmarkEnd w:id="500"/>
            <w:r>
              <w:rPr>
                <w:bCs/>
                <w:szCs w:val="32"/>
              </w:rPr>
              <w:t>RASVR+OSM SONATRACH development</w:t>
            </w:r>
            <w:bookmarkEnd w:id="501"/>
            <w:bookmarkEnd w:id="502"/>
          </w:p>
        </w:tc>
      </w:tr>
      <w:tr w:rsidR="00343A0B" w:rsidRPr="00F24286" w14:paraId="1FDD8878" w14:textId="77777777" w:rsidTr="00087376">
        <w:trPr>
          <w:tblCellSpacing w:w="0" w:type="dxa"/>
        </w:trPr>
        <w:tc>
          <w:tcPr>
            <w:tcW w:w="5000" w:type="pct"/>
            <w:shd w:val="clear" w:color="auto" w:fill="auto"/>
            <w:vAlign w:val="center"/>
          </w:tcPr>
          <w:p w14:paraId="35F1FF5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180716F" w14:textId="77777777" w:rsidTr="00087376">
        <w:trPr>
          <w:tblCellSpacing w:w="0" w:type="dxa"/>
        </w:trPr>
        <w:tc>
          <w:tcPr>
            <w:tcW w:w="5000" w:type="pct"/>
            <w:shd w:val="clear" w:color="auto" w:fill="auto"/>
            <w:vAlign w:val="center"/>
          </w:tcPr>
          <w:p w14:paraId="10C93199" w14:textId="4D038C53" w:rsidR="00343A0B" w:rsidRPr="00F24286" w:rsidRDefault="00343A0B" w:rsidP="00087376">
            <w:pPr>
              <w:pStyle w:val="Heading3"/>
              <w:rPr>
                <w:bCs/>
              </w:rPr>
            </w:pPr>
            <w:bookmarkStart w:id="503" w:name="_Toc75585096"/>
            <w:bookmarkStart w:id="504" w:name="_Toc169265402"/>
            <w:r w:rsidRPr="00F24286">
              <w:rPr>
                <w:bCs/>
              </w:rPr>
              <w:t>WP2 Task</w:t>
            </w:r>
            <w:r w:rsidR="007039F1">
              <w:rPr>
                <w:bCs/>
              </w:rPr>
              <w:t xml:space="preserve"> </w:t>
            </w:r>
            <w:r w:rsidRPr="00F24286">
              <w:rPr>
                <w:bCs/>
              </w:rPr>
              <w:t>1.3.3 - Task objectives and starting point of work at beginning of reporting period</w:t>
            </w:r>
            <w:bookmarkEnd w:id="503"/>
            <w:bookmarkEnd w:id="504"/>
          </w:p>
        </w:tc>
      </w:tr>
      <w:tr w:rsidR="00343A0B" w:rsidRPr="00F24286" w14:paraId="2F7DA6BB" w14:textId="77777777" w:rsidTr="00087376">
        <w:trPr>
          <w:tblCellSpacing w:w="0" w:type="dxa"/>
        </w:trPr>
        <w:tc>
          <w:tcPr>
            <w:tcW w:w="5000" w:type="pct"/>
            <w:shd w:val="clear" w:color="auto" w:fill="auto"/>
            <w:vAlign w:val="center"/>
          </w:tcPr>
          <w:p w14:paraId="078C614E" w14:textId="77777777" w:rsidR="00343A0B" w:rsidRPr="00F24286" w:rsidRDefault="00343A0B" w:rsidP="00087376">
            <w:pPr>
              <w:rPr>
                <w:rFonts w:ascii="Times" w:hAnsi="Times"/>
                <w:sz w:val="20"/>
                <w:szCs w:val="20"/>
              </w:rPr>
            </w:pPr>
            <w:r w:rsidRPr="00F24286">
              <w:rPr>
                <w:rFonts w:ascii="Times" w:hAnsi="Times"/>
                <w:sz w:val="20"/>
                <w:szCs w:val="20"/>
              </w:rPr>
              <w:t>The main goal of this subtask is to prepare all the tools used in the HF Lab for the SONATRACH application. Task 1.3.3 started on M33.</w:t>
            </w:r>
          </w:p>
        </w:tc>
      </w:tr>
      <w:tr w:rsidR="00343A0B" w:rsidRPr="00F24286" w14:paraId="721C0D8C" w14:textId="77777777" w:rsidTr="00087376">
        <w:trPr>
          <w:tblCellSpacing w:w="0" w:type="dxa"/>
        </w:trPr>
        <w:tc>
          <w:tcPr>
            <w:tcW w:w="5000" w:type="pct"/>
            <w:shd w:val="clear" w:color="auto" w:fill="auto"/>
            <w:vAlign w:val="center"/>
          </w:tcPr>
          <w:p w14:paraId="0272330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F3AD5A9" w14:textId="77777777" w:rsidTr="00087376">
        <w:trPr>
          <w:tblCellSpacing w:w="0" w:type="dxa"/>
        </w:trPr>
        <w:tc>
          <w:tcPr>
            <w:tcW w:w="5000" w:type="pct"/>
            <w:shd w:val="clear" w:color="auto" w:fill="auto"/>
            <w:vAlign w:val="center"/>
          </w:tcPr>
          <w:p w14:paraId="39409FAF" w14:textId="05D5A502" w:rsidR="00343A0B" w:rsidRPr="00F24286" w:rsidRDefault="00343A0B" w:rsidP="00087376">
            <w:pPr>
              <w:pStyle w:val="Heading3"/>
              <w:rPr>
                <w:bCs/>
              </w:rPr>
            </w:pPr>
            <w:bookmarkStart w:id="505" w:name="_Toc75585097"/>
            <w:bookmarkStart w:id="506" w:name="_Toc169265403"/>
            <w:r w:rsidRPr="00F24286">
              <w:rPr>
                <w:bCs/>
              </w:rPr>
              <w:t>WP2 Task</w:t>
            </w:r>
            <w:r w:rsidR="007039F1">
              <w:rPr>
                <w:bCs/>
              </w:rPr>
              <w:t xml:space="preserve"> </w:t>
            </w:r>
            <w:r w:rsidRPr="00F24286">
              <w:rPr>
                <w:bCs/>
              </w:rPr>
              <w:t>1.3.3 - Progress towards objectives</w:t>
            </w:r>
            <w:bookmarkEnd w:id="505"/>
            <w:bookmarkEnd w:id="506"/>
          </w:p>
        </w:tc>
      </w:tr>
      <w:tr w:rsidR="00343A0B" w:rsidRPr="00F24286" w14:paraId="67A90531" w14:textId="77777777" w:rsidTr="00087376">
        <w:trPr>
          <w:tblCellSpacing w:w="0" w:type="dxa"/>
        </w:trPr>
        <w:tc>
          <w:tcPr>
            <w:tcW w:w="5000" w:type="pct"/>
            <w:shd w:val="clear" w:color="auto" w:fill="auto"/>
            <w:vAlign w:val="center"/>
          </w:tcPr>
          <w:p w14:paraId="0F23B37A" w14:textId="77777777" w:rsidR="00343A0B" w:rsidRPr="00F24286" w:rsidRDefault="00343A0B" w:rsidP="00087376">
            <w:pPr>
              <w:jc w:val="both"/>
              <w:rPr>
                <w:rFonts w:ascii="Times" w:hAnsi="Times"/>
                <w:sz w:val="20"/>
                <w:szCs w:val="20"/>
              </w:rPr>
            </w:pPr>
            <w:r w:rsidRPr="00F24286">
              <w:rPr>
                <w:rFonts w:ascii="Times" w:hAnsi="Times"/>
                <w:sz w:val="20"/>
                <w:szCs w:val="20"/>
              </w:rPr>
              <w:t>In the reported period only some initial preparatory work has been carried out. This has included mainly an initial analysis of the data need to run the simulation and the work required to prepare it. Also, a first visit to the Sonatrach plant has happened in march 2008, including also people from the HF Lab team in charge of producing the 3D models of the scenario to simulate. The main corpus of the data preparation work will happen from M37 on when the CAD file will also be available.</w:t>
            </w:r>
          </w:p>
        </w:tc>
      </w:tr>
      <w:tr w:rsidR="00343A0B" w:rsidRPr="00F24286" w14:paraId="5B99978C" w14:textId="77777777" w:rsidTr="00087376">
        <w:trPr>
          <w:tblCellSpacing w:w="0" w:type="dxa"/>
        </w:trPr>
        <w:tc>
          <w:tcPr>
            <w:tcW w:w="5000" w:type="pct"/>
            <w:shd w:val="clear" w:color="auto" w:fill="auto"/>
            <w:vAlign w:val="center"/>
          </w:tcPr>
          <w:p w14:paraId="5A3919A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50A970D" w14:textId="77777777" w:rsidTr="00087376">
        <w:trPr>
          <w:tblCellSpacing w:w="0" w:type="dxa"/>
        </w:trPr>
        <w:tc>
          <w:tcPr>
            <w:tcW w:w="5000" w:type="pct"/>
            <w:shd w:val="clear" w:color="auto" w:fill="auto"/>
            <w:vAlign w:val="center"/>
          </w:tcPr>
          <w:p w14:paraId="2E57B013" w14:textId="46E6D1D8" w:rsidR="00343A0B" w:rsidRPr="00F24286" w:rsidRDefault="00343A0B" w:rsidP="00087376">
            <w:pPr>
              <w:pStyle w:val="Heading3"/>
              <w:rPr>
                <w:bCs/>
              </w:rPr>
            </w:pPr>
            <w:bookmarkStart w:id="507" w:name="_Toc75585098"/>
            <w:bookmarkStart w:id="508" w:name="_Toc169265404"/>
            <w:r w:rsidRPr="00F24286">
              <w:rPr>
                <w:bCs/>
              </w:rPr>
              <w:t>WP2 Task</w:t>
            </w:r>
            <w:r w:rsidR="007039F1">
              <w:rPr>
                <w:bCs/>
              </w:rPr>
              <w:t xml:space="preserve"> </w:t>
            </w:r>
            <w:r w:rsidRPr="00F24286">
              <w:rPr>
                <w:bCs/>
              </w:rPr>
              <w:t>1.3.3 - Deviation from the project program and corrective actions taken/suggested</w:t>
            </w:r>
            <w:bookmarkEnd w:id="507"/>
            <w:bookmarkEnd w:id="508"/>
          </w:p>
        </w:tc>
      </w:tr>
      <w:tr w:rsidR="00343A0B" w:rsidRPr="00F24286" w14:paraId="042E1344" w14:textId="77777777" w:rsidTr="00087376">
        <w:trPr>
          <w:tblCellSpacing w:w="0" w:type="dxa"/>
        </w:trPr>
        <w:tc>
          <w:tcPr>
            <w:tcW w:w="5000" w:type="pct"/>
            <w:shd w:val="clear" w:color="auto" w:fill="auto"/>
            <w:vAlign w:val="center"/>
          </w:tcPr>
          <w:p w14:paraId="3251B8DF" w14:textId="77777777" w:rsidR="00343A0B" w:rsidRPr="00F24286" w:rsidRDefault="00343A0B" w:rsidP="00087376">
            <w:pPr>
              <w:jc w:val="both"/>
              <w:rPr>
                <w:rFonts w:ascii="Times" w:hAnsi="Times"/>
                <w:sz w:val="20"/>
                <w:szCs w:val="20"/>
              </w:rPr>
            </w:pPr>
            <w:r w:rsidRPr="00F24286">
              <w:rPr>
                <w:rFonts w:ascii="Times" w:hAnsi="Times"/>
                <w:sz w:val="20"/>
                <w:szCs w:val="20"/>
              </w:rPr>
              <w:t>There is a slight delayin receiving the CAD data files, which will probably delay the data prepation by 2-3 months. Anyway, at the moment this does not require any specific corrective action as this delay does not seem to impact the rest of the workplan.</w:t>
            </w:r>
          </w:p>
        </w:tc>
      </w:tr>
    </w:tbl>
    <w:p w14:paraId="426A3280" w14:textId="77777777" w:rsidR="00343A0B" w:rsidRDefault="00343A0B" w:rsidP="00343A0B">
      <w:pPr>
        <w:rPr>
          <w:rFonts w:ascii="Times" w:hAnsi="Times"/>
          <w:vanish/>
          <w:sz w:val="20"/>
          <w:szCs w:val="20"/>
        </w:rPr>
      </w:pPr>
    </w:p>
    <w:p w14:paraId="7F20364F" w14:textId="77777777" w:rsidR="00343A0B" w:rsidRDefault="00343A0B" w:rsidP="00343A0B">
      <w:pPr>
        <w:rPr>
          <w:rFonts w:ascii="Times" w:hAnsi="Times"/>
          <w:sz w:val="20"/>
          <w:szCs w:val="20"/>
        </w:rPr>
      </w:pPr>
    </w:p>
    <w:p w14:paraId="11D05E6D" w14:textId="77777777" w:rsidR="00343A0B" w:rsidRDefault="00343A0B" w:rsidP="00343A0B">
      <w:pPr>
        <w:rPr>
          <w:rFonts w:ascii="Times" w:hAnsi="Times"/>
          <w:vanish/>
          <w:sz w:val="20"/>
          <w:szCs w:val="20"/>
        </w:rPr>
      </w:pPr>
    </w:p>
    <w:p w14:paraId="01C33A77"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49D1692D" w14:textId="77777777" w:rsidTr="00087376">
        <w:trPr>
          <w:tblCellSpacing w:w="0" w:type="dxa"/>
        </w:trPr>
        <w:tc>
          <w:tcPr>
            <w:tcW w:w="5000" w:type="pct"/>
            <w:shd w:val="clear" w:color="auto" w:fill="auto"/>
            <w:vAlign w:val="center"/>
          </w:tcPr>
          <w:p w14:paraId="39A6A9EB" w14:textId="58AD2032" w:rsidR="00343A0B" w:rsidRPr="00F24286" w:rsidRDefault="00343A0B" w:rsidP="00087376">
            <w:pPr>
              <w:pStyle w:val="Heading2"/>
              <w:rPr>
                <w:bCs/>
                <w:szCs w:val="32"/>
              </w:rPr>
            </w:pPr>
            <w:bookmarkStart w:id="509" w:name="_Toc75585100"/>
            <w:bookmarkStart w:id="510" w:name="_Toc203459654"/>
            <w:bookmarkStart w:id="511" w:name="_Toc169265405"/>
            <w:r w:rsidRPr="00F24286">
              <w:rPr>
                <w:bCs/>
                <w:szCs w:val="32"/>
              </w:rPr>
              <w:t>WP2 Task</w:t>
            </w:r>
            <w:r w:rsidR="007039F1">
              <w:rPr>
                <w:bCs/>
                <w:szCs w:val="32"/>
              </w:rPr>
              <w:t xml:space="preserve"> </w:t>
            </w:r>
            <w:r w:rsidRPr="00F24286">
              <w:rPr>
                <w:bCs/>
                <w:szCs w:val="32"/>
              </w:rPr>
              <w:t xml:space="preserve">1.3.4 </w:t>
            </w:r>
            <w:bookmarkEnd w:id="509"/>
            <w:r>
              <w:rPr>
                <w:bCs/>
                <w:szCs w:val="32"/>
              </w:rPr>
              <w:t>AIS TOTAL Development</w:t>
            </w:r>
            <w:bookmarkEnd w:id="510"/>
            <w:bookmarkEnd w:id="511"/>
          </w:p>
        </w:tc>
      </w:tr>
      <w:tr w:rsidR="00343A0B" w:rsidRPr="00F24286" w14:paraId="3F70BA98" w14:textId="77777777" w:rsidTr="00087376">
        <w:trPr>
          <w:tblCellSpacing w:w="0" w:type="dxa"/>
        </w:trPr>
        <w:tc>
          <w:tcPr>
            <w:tcW w:w="5000" w:type="pct"/>
            <w:shd w:val="clear" w:color="auto" w:fill="auto"/>
            <w:vAlign w:val="center"/>
          </w:tcPr>
          <w:p w14:paraId="01BCB4C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FD76DD6" w14:textId="77777777" w:rsidTr="00087376">
        <w:trPr>
          <w:tblCellSpacing w:w="0" w:type="dxa"/>
        </w:trPr>
        <w:tc>
          <w:tcPr>
            <w:tcW w:w="5000" w:type="pct"/>
            <w:shd w:val="clear" w:color="auto" w:fill="auto"/>
            <w:vAlign w:val="center"/>
          </w:tcPr>
          <w:p w14:paraId="62B333CF" w14:textId="092D4165" w:rsidR="00343A0B" w:rsidRPr="00F24286" w:rsidRDefault="00343A0B" w:rsidP="00087376">
            <w:pPr>
              <w:pStyle w:val="Heading3"/>
              <w:rPr>
                <w:bCs/>
              </w:rPr>
            </w:pPr>
            <w:bookmarkStart w:id="512" w:name="_Toc75585101"/>
            <w:bookmarkStart w:id="513" w:name="_Toc169265406"/>
            <w:r w:rsidRPr="00F24286">
              <w:rPr>
                <w:bCs/>
              </w:rPr>
              <w:t>WP2 Task1.3.4 – Task objectives and starting point of work at beginning of reporting period</w:t>
            </w:r>
            <w:bookmarkEnd w:id="512"/>
            <w:bookmarkEnd w:id="513"/>
          </w:p>
        </w:tc>
      </w:tr>
      <w:tr w:rsidR="00343A0B" w:rsidRPr="00F24286" w14:paraId="6C5A115A" w14:textId="77777777" w:rsidTr="00087376">
        <w:trPr>
          <w:tblCellSpacing w:w="0" w:type="dxa"/>
        </w:trPr>
        <w:tc>
          <w:tcPr>
            <w:tcW w:w="5000" w:type="pct"/>
            <w:shd w:val="clear" w:color="auto" w:fill="auto"/>
            <w:vAlign w:val="center"/>
          </w:tcPr>
          <w:p w14:paraId="569D51DB" w14:textId="77777777" w:rsidR="00343A0B" w:rsidRPr="00F24286" w:rsidRDefault="00343A0B" w:rsidP="00087376">
            <w:pPr>
              <w:rPr>
                <w:rFonts w:ascii="Times" w:hAnsi="Times"/>
                <w:sz w:val="20"/>
                <w:szCs w:val="20"/>
              </w:rPr>
            </w:pPr>
            <w:r w:rsidRPr="00F24286">
              <w:rPr>
                <w:rFonts w:ascii="Times" w:hAnsi="Times"/>
                <w:sz w:val="20"/>
                <w:szCs w:val="20"/>
              </w:rPr>
              <w:t>According to the NIP-M25-M42 WP1.3.4 will not start before M37.</w:t>
            </w:r>
          </w:p>
        </w:tc>
      </w:tr>
      <w:tr w:rsidR="00343A0B" w:rsidRPr="00F24286" w14:paraId="20D4213D" w14:textId="77777777" w:rsidTr="00087376">
        <w:trPr>
          <w:tblCellSpacing w:w="0" w:type="dxa"/>
        </w:trPr>
        <w:tc>
          <w:tcPr>
            <w:tcW w:w="5000" w:type="pct"/>
            <w:shd w:val="clear" w:color="auto" w:fill="auto"/>
            <w:vAlign w:val="center"/>
          </w:tcPr>
          <w:p w14:paraId="56589EE2"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12694D4F" w14:textId="77777777" w:rsidR="00343A0B" w:rsidRDefault="00343A0B" w:rsidP="00343A0B">
      <w:pPr>
        <w:rPr>
          <w:rFonts w:ascii="Times" w:hAnsi="Times"/>
          <w:vanish/>
          <w:sz w:val="20"/>
          <w:szCs w:val="20"/>
        </w:rPr>
      </w:pPr>
    </w:p>
    <w:p w14:paraId="6CC78113" w14:textId="77777777" w:rsidR="00343A0B" w:rsidRDefault="00343A0B" w:rsidP="00343A0B"/>
    <w:p w14:paraId="3CAFAAA4"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752"/>
        <w:gridCol w:w="1945"/>
        <w:gridCol w:w="419"/>
        <w:gridCol w:w="934"/>
        <w:gridCol w:w="1599"/>
        <w:gridCol w:w="1593"/>
        <w:gridCol w:w="1424"/>
        <w:gridCol w:w="1081"/>
      </w:tblGrid>
      <w:tr w:rsidR="00343A0B" w:rsidRPr="00F24286" w14:paraId="3251ED8B" w14:textId="77777777" w:rsidTr="00087376">
        <w:trPr>
          <w:tblCellSpacing w:w="0" w:type="dxa"/>
        </w:trPr>
        <w:tc>
          <w:tcPr>
            <w:tcW w:w="5000" w:type="pct"/>
            <w:gridSpan w:val="8"/>
            <w:shd w:val="clear" w:color="auto" w:fill="auto"/>
            <w:vAlign w:val="center"/>
          </w:tcPr>
          <w:p w14:paraId="3A322F6B" w14:textId="6F2E1817" w:rsidR="00343A0B" w:rsidRPr="00F24286" w:rsidRDefault="00343A0B" w:rsidP="00087376">
            <w:pPr>
              <w:pStyle w:val="Heading2"/>
              <w:rPr>
                <w:bCs/>
                <w:szCs w:val="32"/>
              </w:rPr>
            </w:pPr>
            <w:bookmarkStart w:id="514" w:name="_Toc75585218"/>
            <w:bookmarkStart w:id="515" w:name="_Toc203459655"/>
            <w:bookmarkStart w:id="516" w:name="_Toc169265407"/>
            <w:r w:rsidRPr="00F24286">
              <w:rPr>
                <w:bCs/>
                <w:szCs w:val="32"/>
              </w:rPr>
              <w:t>WP2 Task</w:t>
            </w:r>
            <w:r w:rsidR="007039F1">
              <w:rPr>
                <w:bCs/>
                <w:szCs w:val="32"/>
              </w:rPr>
              <w:t xml:space="preserve"> </w:t>
            </w:r>
            <w:r w:rsidRPr="00F24286">
              <w:rPr>
                <w:bCs/>
                <w:szCs w:val="32"/>
              </w:rPr>
              <w:t xml:space="preserve">1.4 </w:t>
            </w:r>
            <w:bookmarkEnd w:id="514"/>
            <w:r>
              <w:rPr>
                <w:bCs/>
                <w:szCs w:val="32"/>
              </w:rPr>
              <w:t>Product Quality Assurance</w:t>
            </w:r>
            <w:bookmarkEnd w:id="515"/>
            <w:bookmarkEnd w:id="516"/>
            <w:r w:rsidRPr="00F24286">
              <w:rPr>
                <w:bCs/>
                <w:szCs w:val="32"/>
              </w:rPr>
              <w:t xml:space="preserve"> </w:t>
            </w:r>
          </w:p>
        </w:tc>
      </w:tr>
      <w:tr w:rsidR="00343A0B" w:rsidRPr="00F24286" w14:paraId="4764C0B1" w14:textId="77777777" w:rsidTr="00087376">
        <w:trPr>
          <w:tblCellSpacing w:w="0" w:type="dxa"/>
        </w:trPr>
        <w:tc>
          <w:tcPr>
            <w:tcW w:w="5000" w:type="pct"/>
            <w:gridSpan w:val="8"/>
            <w:shd w:val="clear" w:color="auto" w:fill="auto"/>
            <w:vAlign w:val="center"/>
          </w:tcPr>
          <w:p w14:paraId="0C12C6E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E5E6F0F" w14:textId="77777777" w:rsidTr="00087376">
        <w:trPr>
          <w:tblCellSpacing w:w="0" w:type="dxa"/>
        </w:trPr>
        <w:tc>
          <w:tcPr>
            <w:tcW w:w="5000" w:type="pct"/>
            <w:gridSpan w:val="8"/>
            <w:shd w:val="clear" w:color="auto" w:fill="auto"/>
            <w:vAlign w:val="center"/>
          </w:tcPr>
          <w:p w14:paraId="7F41120D" w14:textId="7BF3DFBC" w:rsidR="00343A0B" w:rsidRPr="00F24286" w:rsidRDefault="00343A0B" w:rsidP="00087376">
            <w:pPr>
              <w:pStyle w:val="Heading3"/>
              <w:rPr>
                <w:bCs/>
              </w:rPr>
            </w:pPr>
            <w:bookmarkStart w:id="517" w:name="_Toc75585219"/>
            <w:bookmarkStart w:id="518" w:name="_Toc169265408"/>
            <w:r w:rsidRPr="00F24286">
              <w:rPr>
                <w:bCs/>
              </w:rPr>
              <w:t>WP2 Task</w:t>
            </w:r>
            <w:r w:rsidR="007039F1">
              <w:rPr>
                <w:bCs/>
              </w:rPr>
              <w:t xml:space="preserve"> </w:t>
            </w:r>
            <w:r w:rsidRPr="00F24286">
              <w:rPr>
                <w:bCs/>
              </w:rPr>
              <w:t>1.4 – Task objectives and starting point of work at beginning of reporting period</w:t>
            </w:r>
            <w:bookmarkEnd w:id="517"/>
            <w:bookmarkEnd w:id="518"/>
          </w:p>
        </w:tc>
      </w:tr>
      <w:tr w:rsidR="00343A0B" w:rsidRPr="00F24286" w14:paraId="7535D5FF" w14:textId="77777777" w:rsidTr="00087376">
        <w:trPr>
          <w:tblCellSpacing w:w="0" w:type="dxa"/>
        </w:trPr>
        <w:tc>
          <w:tcPr>
            <w:tcW w:w="5000" w:type="pct"/>
            <w:gridSpan w:val="8"/>
            <w:shd w:val="clear" w:color="auto" w:fill="auto"/>
            <w:vAlign w:val="center"/>
          </w:tcPr>
          <w:p w14:paraId="07D799D9"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goal of this task is to assure the compliance of the product (tools and applications for risk assessment, accident investigation, operational safety management and training) with the needs and requirements of end users. Since quality assurance </w:t>
            </w:r>
            <w:r w:rsidRPr="00F24286">
              <w:rPr>
                <w:rFonts w:ascii="Times" w:hAnsi="Times"/>
                <w:sz w:val="20"/>
                <w:szCs w:val="20"/>
              </w:rPr>
              <w:pgNum/>
            </w:r>
            <w:r w:rsidRPr="00F24286">
              <w:rPr>
                <w:rFonts w:ascii="Times" w:hAnsi="Times"/>
                <w:sz w:val="20"/>
                <w:szCs w:val="20"/>
              </w:rPr>
              <w:t>rgani is a continuous and dynamic process, it should accompany the development of tools and applications as well as testing and validating them in accordance with the product development roadmap.</w:t>
            </w:r>
          </w:p>
        </w:tc>
      </w:tr>
      <w:tr w:rsidR="00343A0B" w:rsidRPr="00F24286" w14:paraId="467F0E5E" w14:textId="77777777" w:rsidTr="00087376">
        <w:trPr>
          <w:tblCellSpacing w:w="0" w:type="dxa"/>
        </w:trPr>
        <w:tc>
          <w:tcPr>
            <w:tcW w:w="5000" w:type="pct"/>
            <w:gridSpan w:val="8"/>
            <w:shd w:val="clear" w:color="auto" w:fill="auto"/>
            <w:vAlign w:val="center"/>
          </w:tcPr>
          <w:p w14:paraId="2D5F925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DAA1FC8" w14:textId="77777777" w:rsidTr="00087376">
        <w:trPr>
          <w:tblCellSpacing w:w="0" w:type="dxa"/>
        </w:trPr>
        <w:tc>
          <w:tcPr>
            <w:tcW w:w="5000" w:type="pct"/>
            <w:gridSpan w:val="8"/>
            <w:shd w:val="clear" w:color="auto" w:fill="auto"/>
            <w:vAlign w:val="center"/>
          </w:tcPr>
          <w:p w14:paraId="13570D69" w14:textId="2E08819C" w:rsidR="00343A0B" w:rsidRPr="00F24286" w:rsidRDefault="00343A0B" w:rsidP="00087376">
            <w:pPr>
              <w:pStyle w:val="Heading3"/>
              <w:rPr>
                <w:bCs/>
              </w:rPr>
            </w:pPr>
            <w:bookmarkStart w:id="519" w:name="_Toc75585220"/>
            <w:bookmarkStart w:id="520" w:name="_Toc169265409"/>
            <w:r w:rsidRPr="00F24286">
              <w:rPr>
                <w:bCs/>
              </w:rPr>
              <w:t>WP2 Task</w:t>
            </w:r>
            <w:r w:rsidR="007039F1">
              <w:rPr>
                <w:bCs/>
              </w:rPr>
              <w:t xml:space="preserve"> </w:t>
            </w:r>
            <w:r w:rsidRPr="00F24286">
              <w:rPr>
                <w:bCs/>
              </w:rPr>
              <w:t>1.4 – Progress towards objectives</w:t>
            </w:r>
            <w:bookmarkEnd w:id="519"/>
            <w:bookmarkEnd w:id="520"/>
          </w:p>
        </w:tc>
      </w:tr>
      <w:tr w:rsidR="00343A0B" w:rsidRPr="00F24286" w14:paraId="4598059E" w14:textId="77777777" w:rsidTr="00087376">
        <w:trPr>
          <w:tblCellSpacing w:w="0" w:type="dxa"/>
        </w:trPr>
        <w:tc>
          <w:tcPr>
            <w:tcW w:w="5000" w:type="pct"/>
            <w:gridSpan w:val="8"/>
            <w:shd w:val="clear" w:color="auto" w:fill="auto"/>
            <w:vAlign w:val="center"/>
          </w:tcPr>
          <w:p w14:paraId="5291FCB1"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Since then VIRTHUALIS project evolved from an Human Factor centric research project, driven by industrial needs into an information system related development project, the scope of Product Quality Assurance had to be extended. Quality Assurance Group (QAG) which is responsible for ensuring and tracking quality expanded the approach with a information system related Software Quality Assurance Process (SQAP). Owing the fact that the term “quality” has an ambivalent definition, quality assurance in VIRTHUALIS at this project stage has been separated into internal “Process Quality Assurance”, including classical review of deliverables, internal documents, responsibilities as well as communication structures and “Product Quality Assurance”. The concern of this Task is therefore to keep track of external (e.g. user) and internal (e.g. </w:t>
            </w:r>
            <w:r w:rsidRPr="00F24286">
              <w:rPr>
                <w:rFonts w:ascii="Times" w:hAnsi="Times"/>
                <w:sz w:val="20"/>
                <w:szCs w:val="20"/>
              </w:rPr>
              <w:pgNum/>
            </w:r>
            <w:r w:rsidRPr="00F24286">
              <w:rPr>
                <w:rFonts w:ascii="Times" w:hAnsi="Times"/>
                <w:sz w:val="20"/>
                <w:szCs w:val="20"/>
              </w:rPr>
              <w:t xml:space="preserve">rganization between tools) requirements as well as steering and supervising software tests and defining quality rules and procedures with a software development scope. To assure awareness for software development quality and therewith overall product quality is a time consuming concern within a huge </w:t>
            </w:r>
            <w:r w:rsidRPr="00F24286">
              <w:rPr>
                <w:rFonts w:ascii="Times" w:hAnsi="Times"/>
                <w:sz w:val="20"/>
                <w:szCs w:val="20"/>
              </w:rPr>
              <w:pgNum/>
            </w:r>
            <w:r w:rsidRPr="00F24286">
              <w:rPr>
                <w:rFonts w:ascii="Times" w:hAnsi="Times"/>
                <w:sz w:val="20"/>
                <w:szCs w:val="20"/>
              </w:rPr>
              <w:t xml:space="preserve">rganization like VIRTHUALIS. QAG by continusly sticking to quality aspects has achieved a high awareness during the reporting period. For the upcoming period the entire </w:t>
            </w:r>
            <w:r w:rsidRPr="00F24286">
              <w:rPr>
                <w:rFonts w:ascii="Times" w:hAnsi="Times"/>
                <w:sz w:val="20"/>
                <w:szCs w:val="20"/>
              </w:rPr>
              <w:pgNum/>
            </w:r>
            <w:r w:rsidRPr="00F24286">
              <w:rPr>
                <w:rFonts w:ascii="Times" w:hAnsi="Times"/>
                <w:sz w:val="20"/>
                <w:szCs w:val="20"/>
              </w:rPr>
              <w:t xml:space="preserve">rganization is supposed to live the quality rules that have been set. QAG will track and trace this learning and trainig process and will frequently report about Quality to the PM </w:t>
            </w:r>
          </w:p>
        </w:tc>
      </w:tr>
      <w:tr w:rsidR="00343A0B" w:rsidRPr="00F24286" w14:paraId="7BD42BF6" w14:textId="77777777" w:rsidTr="00087376">
        <w:trPr>
          <w:tblCellSpacing w:w="0" w:type="dxa"/>
        </w:trPr>
        <w:tc>
          <w:tcPr>
            <w:tcW w:w="5000" w:type="pct"/>
            <w:gridSpan w:val="8"/>
            <w:shd w:val="clear" w:color="auto" w:fill="auto"/>
            <w:vAlign w:val="center"/>
          </w:tcPr>
          <w:p w14:paraId="741C46C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57F7D7E" w14:textId="77777777" w:rsidTr="00087376">
        <w:trPr>
          <w:tblCellSpacing w:w="0" w:type="dxa"/>
        </w:trPr>
        <w:tc>
          <w:tcPr>
            <w:tcW w:w="5000" w:type="pct"/>
            <w:gridSpan w:val="8"/>
            <w:shd w:val="clear" w:color="auto" w:fill="auto"/>
            <w:vAlign w:val="center"/>
          </w:tcPr>
          <w:p w14:paraId="15A77D52" w14:textId="79E6E3C0" w:rsidR="00343A0B" w:rsidRPr="00F24286" w:rsidRDefault="00343A0B" w:rsidP="00087376">
            <w:pPr>
              <w:pStyle w:val="Heading3"/>
              <w:rPr>
                <w:bCs/>
              </w:rPr>
            </w:pPr>
            <w:bookmarkStart w:id="521" w:name="_Toc75585221"/>
            <w:bookmarkStart w:id="522" w:name="_Toc169265410"/>
            <w:r w:rsidRPr="00F24286">
              <w:rPr>
                <w:bCs/>
              </w:rPr>
              <w:t>WP2 Task</w:t>
            </w:r>
            <w:r w:rsidR="007039F1">
              <w:rPr>
                <w:bCs/>
              </w:rPr>
              <w:t xml:space="preserve"> </w:t>
            </w:r>
            <w:r w:rsidRPr="00F24286">
              <w:rPr>
                <w:bCs/>
              </w:rPr>
              <w:t>1.4 – Deviation from the project program and corrective actions taken/suggested</w:t>
            </w:r>
            <w:bookmarkEnd w:id="521"/>
            <w:bookmarkEnd w:id="522"/>
          </w:p>
        </w:tc>
      </w:tr>
      <w:tr w:rsidR="00343A0B" w:rsidRPr="00F24286" w14:paraId="2F5C465F" w14:textId="77777777" w:rsidTr="00087376">
        <w:trPr>
          <w:tblCellSpacing w:w="0" w:type="dxa"/>
        </w:trPr>
        <w:tc>
          <w:tcPr>
            <w:tcW w:w="5000" w:type="pct"/>
            <w:gridSpan w:val="8"/>
            <w:shd w:val="clear" w:color="auto" w:fill="auto"/>
            <w:vAlign w:val="center"/>
          </w:tcPr>
          <w:p w14:paraId="16FE2849"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Due to major changes in project </w:t>
            </w:r>
            <w:r w:rsidRPr="00F24286">
              <w:rPr>
                <w:rFonts w:ascii="Times" w:hAnsi="Times"/>
                <w:sz w:val="20"/>
                <w:szCs w:val="20"/>
              </w:rPr>
              <w:pgNum/>
            </w:r>
            <w:r w:rsidRPr="00F24286">
              <w:rPr>
                <w:rFonts w:ascii="Times" w:hAnsi="Times"/>
                <w:sz w:val="20"/>
                <w:szCs w:val="20"/>
              </w:rPr>
              <w:t xml:space="preserve">rganizati as well as involved partners after the last annual review meeting the </w:t>
            </w:r>
            <w:r w:rsidRPr="00F24286">
              <w:rPr>
                <w:rFonts w:ascii="Times" w:hAnsi="Times"/>
                <w:sz w:val="20"/>
                <w:szCs w:val="20"/>
              </w:rPr>
              <w:pgNum/>
            </w:r>
            <w:r w:rsidRPr="00F24286">
              <w:rPr>
                <w:rFonts w:ascii="Times" w:hAnsi="Times"/>
                <w:sz w:val="20"/>
                <w:szCs w:val="20"/>
              </w:rPr>
              <w:t xml:space="preserve">rganization had to learn their rules and constitution entirely new. The proposed software could not be developed like it was planned in the previous Next Implementation Plan (NIP). Gathering end-user requirements worked out to be more difficult than </w:t>
            </w:r>
            <w:r w:rsidRPr="00F24286">
              <w:rPr>
                <w:rFonts w:ascii="Times" w:hAnsi="Times"/>
                <w:sz w:val="20"/>
                <w:szCs w:val="20"/>
              </w:rPr>
              <w:pgNum/>
            </w:r>
            <w:r w:rsidRPr="00F24286">
              <w:rPr>
                <w:rFonts w:ascii="Times" w:hAnsi="Times"/>
                <w:sz w:val="20"/>
                <w:szCs w:val="20"/>
              </w:rPr>
              <w:t xml:space="preserve">rganiza. Moreover the project was understaffed in terms of software development skills. The project </w:t>
            </w:r>
            <w:r w:rsidRPr="00F24286">
              <w:rPr>
                <w:rFonts w:ascii="Times" w:hAnsi="Times"/>
                <w:sz w:val="20"/>
                <w:szCs w:val="20"/>
              </w:rPr>
              <w:pgNum/>
            </w:r>
            <w:r w:rsidRPr="00F24286">
              <w:rPr>
                <w:rFonts w:ascii="Times" w:hAnsi="Times"/>
                <w:sz w:val="20"/>
                <w:szCs w:val="20"/>
              </w:rPr>
              <w:t>rganization had to learn how to write suitable Software Requirements Specficiations (SRS) according the templates that had been roled out during the definiton of the Software Quality Assurance Process (SQAP). The whole roadmap was under heavy discussion and had to be reassembled entirely new after and with the field work expecially for the first on-site field test.</w:t>
            </w:r>
          </w:p>
        </w:tc>
      </w:tr>
      <w:tr w:rsidR="00343A0B" w:rsidRPr="00F24286" w14:paraId="00C0F49B" w14:textId="77777777" w:rsidTr="00087376">
        <w:trPr>
          <w:tblCellSpacing w:w="0" w:type="dxa"/>
        </w:trPr>
        <w:tc>
          <w:tcPr>
            <w:tcW w:w="5000" w:type="pct"/>
            <w:gridSpan w:val="8"/>
            <w:shd w:val="clear" w:color="auto" w:fill="auto"/>
            <w:vAlign w:val="center"/>
          </w:tcPr>
          <w:p w14:paraId="020479C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4D00BC3" w14:textId="77777777" w:rsidTr="00087376">
        <w:trPr>
          <w:tblCellSpacing w:w="0" w:type="dxa"/>
        </w:trPr>
        <w:tc>
          <w:tcPr>
            <w:tcW w:w="5000" w:type="pct"/>
            <w:gridSpan w:val="8"/>
            <w:shd w:val="clear" w:color="auto" w:fill="auto"/>
            <w:vAlign w:val="center"/>
          </w:tcPr>
          <w:p w14:paraId="057496F6" w14:textId="3969DDEF" w:rsidR="00343A0B" w:rsidRPr="00F24286" w:rsidRDefault="00343A0B" w:rsidP="00087376">
            <w:pPr>
              <w:pStyle w:val="Heading3"/>
              <w:rPr>
                <w:bCs/>
              </w:rPr>
            </w:pPr>
            <w:bookmarkStart w:id="523" w:name="_Toc75585222"/>
            <w:bookmarkStart w:id="524" w:name="_Toc169265411"/>
            <w:r w:rsidRPr="00F24286">
              <w:rPr>
                <w:bCs/>
              </w:rPr>
              <w:t>WP2 Task</w:t>
            </w:r>
            <w:r w:rsidR="007039F1">
              <w:rPr>
                <w:bCs/>
              </w:rPr>
              <w:t xml:space="preserve"> </w:t>
            </w:r>
            <w:r w:rsidRPr="00F24286">
              <w:rPr>
                <w:bCs/>
              </w:rPr>
              <w:t>1.4 – List of Deliverables</w:t>
            </w:r>
            <w:bookmarkEnd w:id="523"/>
            <w:bookmarkEnd w:id="524"/>
          </w:p>
        </w:tc>
      </w:tr>
      <w:tr w:rsidR="00343A0B" w:rsidRPr="00F24286" w14:paraId="3DF24780" w14:textId="77777777" w:rsidTr="00087376">
        <w:trPr>
          <w:tblCellSpacing w:w="0" w:type="dxa"/>
        </w:trPr>
        <w:tc>
          <w:tcPr>
            <w:tcW w:w="410" w:type="pct"/>
            <w:shd w:val="clear" w:color="auto" w:fill="auto"/>
            <w:vAlign w:val="center"/>
          </w:tcPr>
          <w:p w14:paraId="1C6031F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022" w:type="pct"/>
            <w:shd w:val="clear" w:color="auto" w:fill="auto"/>
            <w:vAlign w:val="center"/>
          </w:tcPr>
          <w:p w14:paraId="3169423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9" w:type="pct"/>
            <w:shd w:val="clear" w:color="auto" w:fill="auto"/>
            <w:vAlign w:val="center"/>
          </w:tcPr>
          <w:p w14:paraId="2E1D48D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3" w:type="pct"/>
            <w:shd w:val="clear" w:color="auto" w:fill="auto"/>
            <w:vAlign w:val="center"/>
          </w:tcPr>
          <w:p w14:paraId="348111D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4" w:type="pct"/>
            <w:shd w:val="clear" w:color="auto" w:fill="auto"/>
            <w:vAlign w:val="center"/>
          </w:tcPr>
          <w:p w14:paraId="569535F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1" w:type="pct"/>
            <w:shd w:val="clear" w:color="auto" w:fill="auto"/>
            <w:vAlign w:val="center"/>
          </w:tcPr>
          <w:p w14:paraId="354564E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54" w:type="pct"/>
            <w:shd w:val="clear" w:color="auto" w:fill="auto"/>
            <w:vAlign w:val="center"/>
          </w:tcPr>
          <w:p w14:paraId="423C057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6" w:type="pct"/>
            <w:shd w:val="clear" w:color="auto" w:fill="auto"/>
            <w:vAlign w:val="center"/>
          </w:tcPr>
          <w:p w14:paraId="13ABB95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76F8EE5" w14:textId="77777777" w:rsidTr="00087376">
        <w:trPr>
          <w:tblCellSpacing w:w="0" w:type="dxa"/>
        </w:trPr>
        <w:tc>
          <w:tcPr>
            <w:tcW w:w="410" w:type="pct"/>
            <w:tcBorders>
              <w:top w:val="single" w:sz="6" w:space="0" w:color="000000"/>
              <w:left w:val="single" w:sz="6" w:space="0" w:color="000000"/>
            </w:tcBorders>
            <w:shd w:val="clear" w:color="auto" w:fill="CCCCCC"/>
            <w:vAlign w:val="center"/>
          </w:tcPr>
          <w:p w14:paraId="12ADCDDF"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1022" w:type="pct"/>
            <w:tcBorders>
              <w:top w:val="single" w:sz="6" w:space="0" w:color="000000"/>
              <w:left w:val="single" w:sz="6" w:space="0" w:color="000000"/>
            </w:tcBorders>
            <w:shd w:val="clear" w:color="auto" w:fill="CCCCCC"/>
            <w:vAlign w:val="center"/>
          </w:tcPr>
          <w:p w14:paraId="30BFABB8"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39" w:type="pct"/>
            <w:tcBorders>
              <w:top w:val="single" w:sz="6" w:space="0" w:color="000000"/>
              <w:left w:val="single" w:sz="6" w:space="0" w:color="000000"/>
            </w:tcBorders>
            <w:shd w:val="clear" w:color="auto" w:fill="CCCCCC"/>
            <w:vAlign w:val="center"/>
          </w:tcPr>
          <w:p w14:paraId="442B852A"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03" w:type="pct"/>
            <w:tcBorders>
              <w:top w:val="single" w:sz="6" w:space="0" w:color="000000"/>
              <w:left w:val="single" w:sz="6" w:space="0" w:color="000000"/>
            </w:tcBorders>
            <w:shd w:val="clear" w:color="auto" w:fill="CCCCCC"/>
            <w:vAlign w:val="center"/>
          </w:tcPr>
          <w:p w14:paraId="54A0757F"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44" w:type="pct"/>
            <w:tcBorders>
              <w:top w:val="single" w:sz="6" w:space="0" w:color="000000"/>
              <w:left w:val="single" w:sz="6" w:space="0" w:color="000000"/>
            </w:tcBorders>
            <w:shd w:val="clear" w:color="auto" w:fill="CCCCCC"/>
            <w:vAlign w:val="center"/>
          </w:tcPr>
          <w:p w14:paraId="2AC86FCA"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41" w:type="pct"/>
            <w:tcBorders>
              <w:top w:val="single" w:sz="6" w:space="0" w:color="000000"/>
              <w:left w:val="single" w:sz="6" w:space="0" w:color="000000"/>
            </w:tcBorders>
            <w:shd w:val="clear" w:color="auto" w:fill="CCCCCC"/>
            <w:vAlign w:val="center"/>
          </w:tcPr>
          <w:p w14:paraId="66756C60"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54" w:type="pct"/>
            <w:tcBorders>
              <w:top w:val="single" w:sz="6" w:space="0" w:color="000000"/>
              <w:left w:val="single" w:sz="6" w:space="0" w:color="000000"/>
            </w:tcBorders>
            <w:shd w:val="clear" w:color="auto" w:fill="CCCCCC"/>
            <w:vAlign w:val="center"/>
          </w:tcPr>
          <w:p w14:paraId="41CB9077"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86" w:type="pct"/>
            <w:tcBorders>
              <w:top w:val="single" w:sz="6" w:space="0" w:color="000000"/>
              <w:left w:val="single" w:sz="6" w:space="0" w:color="000000"/>
              <w:right w:val="single" w:sz="6" w:space="0" w:color="000000"/>
            </w:tcBorders>
            <w:shd w:val="clear" w:color="auto" w:fill="CCCCCC"/>
            <w:vAlign w:val="center"/>
          </w:tcPr>
          <w:p w14:paraId="39720D28"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3BE85C86" w14:textId="77777777" w:rsidTr="00087376">
        <w:trPr>
          <w:tblCellSpacing w:w="0" w:type="dxa"/>
        </w:trPr>
        <w:tc>
          <w:tcPr>
            <w:tcW w:w="410" w:type="pct"/>
            <w:tcBorders>
              <w:top w:val="single" w:sz="6" w:space="0" w:color="000000"/>
              <w:left w:val="single" w:sz="6" w:space="0" w:color="000000"/>
            </w:tcBorders>
            <w:shd w:val="clear" w:color="auto" w:fill="auto"/>
            <w:vAlign w:val="center"/>
          </w:tcPr>
          <w:p w14:paraId="3DC9DF74" w14:textId="77777777" w:rsidR="00343A0B" w:rsidRPr="00F24286" w:rsidRDefault="00343A0B" w:rsidP="00087376">
            <w:pPr>
              <w:rPr>
                <w:rFonts w:ascii="Times" w:hAnsi="Times"/>
                <w:sz w:val="20"/>
                <w:szCs w:val="20"/>
              </w:rPr>
            </w:pPr>
            <w:r w:rsidRPr="00F24286">
              <w:rPr>
                <w:rFonts w:ascii="Times" w:hAnsi="Times"/>
                <w:sz w:val="20"/>
                <w:szCs w:val="20"/>
              </w:rPr>
              <w:t>D4.1 </w:t>
            </w:r>
          </w:p>
        </w:tc>
        <w:tc>
          <w:tcPr>
            <w:tcW w:w="1022" w:type="pct"/>
            <w:tcBorders>
              <w:top w:val="single" w:sz="6" w:space="0" w:color="000000"/>
              <w:left w:val="single" w:sz="6" w:space="0" w:color="000000"/>
            </w:tcBorders>
            <w:shd w:val="clear" w:color="auto" w:fill="auto"/>
            <w:vAlign w:val="center"/>
          </w:tcPr>
          <w:p w14:paraId="048E2D13" w14:textId="77777777" w:rsidR="00343A0B" w:rsidRPr="00F24286" w:rsidRDefault="00343A0B" w:rsidP="00087376">
            <w:pPr>
              <w:rPr>
                <w:rFonts w:ascii="Times" w:hAnsi="Times"/>
                <w:sz w:val="20"/>
                <w:szCs w:val="20"/>
              </w:rPr>
            </w:pPr>
            <w:r w:rsidRPr="00F24286">
              <w:rPr>
                <w:rFonts w:ascii="Times" w:hAnsi="Times"/>
                <w:sz w:val="20"/>
                <w:szCs w:val="20"/>
              </w:rPr>
              <w:t>Product implementation and test plan </w:t>
            </w:r>
          </w:p>
        </w:tc>
        <w:tc>
          <w:tcPr>
            <w:tcW w:w="239" w:type="pct"/>
            <w:tcBorders>
              <w:top w:val="single" w:sz="6" w:space="0" w:color="000000"/>
              <w:left w:val="single" w:sz="6" w:space="0" w:color="000000"/>
            </w:tcBorders>
            <w:shd w:val="clear" w:color="auto" w:fill="auto"/>
            <w:vAlign w:val="center"/>
          </w:tcPr>
          <w:p w14:paraId="5D63F3C3"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503" w:type="pct"/>
            <w:tcBorders>
              <w:top w:val="single" w:sz="6" w:space="0" w:color="000000"/>
              <w:left w:val="single" w:sz="6" w:space="0" w:color="000000"/>
            </w:tcBorders>
            <w:shd w:val="clear" w:color="auto" w:fill="auto"/>
            <w:vAlign w:val="center"/>
          </w:tcPr>
          <w:p w14:paraId="5E8B7314"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844" w:type="pct"/>
            <w:tcBorders>
              <w:top w:val="single" w:sz="6" w:space="0" w:color="000000"/>
              <w:left w:val="single" w:sz="6" w:space="0" w:color="000000"/>
            </w:tcBorders>
            <w:shd w:val="clear" w:color="auto" w:fill="auto"/>
            <w:vAlign w:val="center"/>
          </w:tcPr>
          <w:p w14:paraId="26CAAE0B"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841" w:type="pct"/>
            <w:tcBorders>
              <w:top w:val="single" w:sz="6" w:space="0" w:color="000000"/>
              <w:left w:val="single" w:sz="6" w:space="0" w:color="000000"/>
            </w:tcBorders>
            <w:shd w:val="clear" w:color="auto" w:fill="auto"/>
            <w:vAlign w:val="center"/>
          </w:tcPr>
          <w:p w14:paraId="4883A56D"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54" w:type="pct"/>
            <w:tcBorders>
              <w:top w:val="single" w:sz="6" w:space="0" w:color="000000"/>
              <w:left w:val="single" w:sz="6" w:space="0" w:color="000000"/>
            </w:tcBorders>
            <w:shd w:val="clear" w:color="auto" w:fill="auto"/>
            <w:vAlign w:val="center"/>
          </w:tcPr>
          <w:p w14:paraId="7D6E20BC"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6" w:type="pct"/>
            <w:tcBorders>
              <w:top w:val="single" w:sz="6" w:space="0" w:color="000000"/>
              <w:left w:val="single" w:sz="6" w:space="0" w:color="000000"/>
              <w:right w:val="single" w:sz="6" w:space="0" w:color="000000"/>
            </w:tcBorders>
            <w:shd w:val="clear" w:color="auto" w:fill="auto"/>
            <w:vAlign w:val="center"/>
          </w:tcPr>
          <w:p w14:paraId="04EAB9D9" w14:textId="77777777" w:rsidR="00343A0B" w:rsidRPr="00F24286" w:rsidRDefault="00343A0B" w:rsidP="00087376">
            <w:pPr>
              <w:rPr>
                <w:rFonts w:ascii="Times" w:hAnsi="Times"/>
                <w:sz w:val="20"/>
                <w:szCs w:val="20"/>
              </w:rPr>
            </w:pPr>
            <w:r w:rsidRPr="00F24286">
              <w:rPr>
                <w:rFonts w:ascii="Times" w:hAnsi="Times"/>
                <w:sz w:val="20"/>
                <w:szCs w:val="20"/>
              </w:rPr>
              <w:t>53_OVGU </w:t>
            </w:r>
          </w:p>
        </w:tc>
      </w:tr>
      <w:tr w:rsidR="00343A0B" w:rsidRPr="00F24286" w14:paraId="4FBCF0FC" w14:textId="77777777" w:rsidTr="00087376">
        <w:trPr>
          <w:tblCellSpacing w:w="0" w:type="dxa"/>
        </w:trPr>
        <w:tc>
          <w:tcPr>
            <w:tcW w:w="410" w:type="pct"/>
            <w:tcBorders>
              <w:top w:val="single" w:sz="6" w:space="0" w:color="000000"/>
              <w:left w:val="single" w:sz="6" w:space="0" w:color="000000"/>
            </w:tcBorders>
            <w:shd w:val="clear" w:color="auto" w:fill="auto"/>
            <w:vAlign w:val="center"/>
          </w:tcPr>
          <w:p w14:paraId="5C325E57" w14:textId="77777777" w:rsidR="00343A0B" w:rsidRPr="00F24286" w:rsidRDefault="00343A0B" w:rsidP="00087376">
            <w:pPr>
              <w:rPr>
                <w:rFonts w:ascii="Times" w:hAnsi="Times"/>
                <w:sz w:val="20"/>
                <w:szCs w:val="20"/>
              </w:rPr>
            </w:pPr>
            <w:r w:rsidRPr="00F24286">
              <w:rPr>
                <w:rFonts w:ascii="Times" w:hAnsi="Times"/>
                <w:sz w:val="20"/>
                <w:szCs w:val="20"/>
              </w:rPr>
              <w:t>D4.3 </w:t>
            </w:r>
          </w:p>
        </w:tc>
        <w:tc>
          <w:tcPr>
            <w:tcW w:w="1022" w:type="pct"/>
            <w:tcBorders>
              <w:top w:val="single" w:sz="6" w:space="0" w:color="000000"/>
              <w:left w:val="single" w:sz="6" w:space="0" w:color="000000"/>
            </w:tcBorders>
            <w:shd w:val="clear" w:color="auto" w:fill="auto"/>
            <w:vAlign w:val="center"/>
          </w:tcPr>
          <w:p w14:paraId="135A0B65" w14:textId="77777777" w:rsidR="00343A0B" w:rsidRPr="00F24286" w:rsidRDefault="00343A0B" w:rsidP="00087376">
            <w:pPr>
              <w:rPr>
                <w:rFonts w:ascii="Times" w:hAnsi="Times"/>
                <w:sz w:val="20"/>
                <w:szCs w:val="20"/>
              </w:rPr>
            </w:pPr>
            <w:r w:rsidRPr="00F24286">
              <w:rPr>
                <w:rFonts w:ascii="Times" w:hAnsi="Times"/>
                <w:sz w:val="20"/>
                <w:szCs w:val="20"/>
              </w:rPr>
              <w:t>Report on system quality attributes </w:t>
            </w:r>
          </w:p>
        </w:tc>
        <w:tc>
          <w:tcPr>
            <w:tcW w:w="239" w:type="pct"/>
            <w:tcBorders>
              <w:top w:val="single" w:sz="6" w:space="0" w:color="000000"/>
              <w:left w:val="single" w:sz="6" w:space="0" w:color="000000"/>
            </w:tcBorders>
            <w:shd w:val="clear" w:color="auto" w:fill="auto"/>
            <w:vAlign w:val="center"/>
          </w:tcPr>
          <w:p w14:paraId="0073E8BA" w14:textId="77777777" w:rsidR="00343A0B" w:rsidRPr="00F24286" w:rsidRDefault="00343A0B" w:rsidP="00087376">
            <w:pPr>
              <w:rPr>
                <w:rFonts w:ascii="Times" w:hAnsi="Times"/>
                <w:sz w:val="20"/>
                <w:szCs w:val="20"/>
              </w:rPr>
            </w:pPr>
            <w:r>
              <w:rPr>
                <w:rFonts w:ascii="Times" w:hAnsi="Times"/>
                <w:sz w:val="20"/>
                <w:szCs w:val="20"/>
              </w:rPr>
              <w:t>1</w:t>
            </w:r>
          </w:p>
        </w:tc>
        <w:tc>
          <w:tcPr>
            <w:tcW w:w="503" w:type="pct"/>
            <w:tcBorders>
              <w:top w:val="single" w:sz="6" w:space="0" w:color="000000"/>
              <w:left w:val="single" w:sz="6" w:space="0" w:color="000000"/>
            </w:tcBorders>
            <w:shd w:val="clear" w:color="auto" w:fill="auto"/>
            <w:vAlign w:val="center"/>
          </w:tcPr>
          <w:p w14:paraId="79B3E289" w14:textId="77777777" w:rsidR="00343A0B" w:rsidRPr="00F24286" w:rsidRDefault="00343A0B" w:rsidP="00087376">
            <w:pPr>
              <w:rPr>
                <w:rFonts w:ascii="Times" w:hAnsi="Times"/>
                <w:sz w:val="20"/>
                <w:szCs w:val="20"/>
              </w:rPr>
            </w:pPr>
            <w:r w:rsidRPr="00F24286">
              <w:rPr>
                <w:rFonts w:ascii="Times" w:hAnsi="Times"/>
                <w:sz w:val="20"/>
                <w:szCs w:val="20"/>
              </w:rPr>
              <w:t>40 </w:t>
            </w:r>
          </w:p>
        </w:tc>
        <w:tc>
          <w:tcPr>
            <w:tcW w:w="844" w:type="pct"/>
            <w:tcBorders>
              <w:top w:val="single" w:sz="6" w:space="0" w:color="000000"/>
              <w:left w:val="single" w:sz="6" w:space="0" w:color="000000"/>
            </w:tcBorders>
            <w:shd w:val="clear" w:color="auto" w:fill="auto"/>
            <w:vAlign w:val="center"/>
          </w:tcPr>
          <w:p w14:paraId="0506A01B" w14:textId="77777777" w:rsidR="00343A0B" w:rsidRPr="00F24286" w:rsidRDefault="00343A0B" w:rsidP="00087376">
            <w:pPr>
              <w:rPr>
                <w:rFonts w:ascii="Times" w:hAnsi="Times"/>
                <w:sz w:val="20"/>
                <w:szCs w:val="20"/>
              </w:rPr>
            </w:pPr>
            <w:r w:rsidRPr="00F24286">
              <w:rPr>
                <w:rFonts w:ascii="Times" w:hAnsi="Times"/>
                <w:sz w:val="20"/>
                <w:szCs w:val="20"/>
              </w:rPr>
              <w:t>40 </w:t>
            </w:r>
          </w:p>
        </w:tc>
        <w:tc>
          <w:tcPr>
            <w:tcW w:w="841" w:type="pct"/>
            <w:tcBorders>
              <w:top w:val="single" w:sz="6" w:space="0" w:color="000000"/>
              <w:left w:val="single" w:sz="6" w:space="0" w:color="000000"/>
            </w:tcBorders>
            <w:shd w:val="clear" w:color="auto" w:fill="auto"/>
            <w:vAlign w:val="center"/>
          </w:tcPr>
          <w:p w14:paraId="6A38CDE6"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54" w:type="pct"/>
            <w:tcBorders>
              <w:top w:val="single" w:sz="6" w:space="0" w:color="000000"/>
              <w:left w:val="single" w:sz="6" w:space="0" w:color="000000"/>
            </w:tcBorders>
            <w:shd w:val="clear" w:color="auto" w:fill="auto"/>
            <w:vAlign w:val="center"/>
          </w:tcPr>
          <w:p w14:paraId="203FE332"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6" w:type="pct"/>
            <w:tcBorders>
              <w:top w:val="single" w:sz="6" w:space="0" w:color="000000"/>
              <w:left w:val="single" w:sz="6" w:space="0" w:color="000000"/>
              <w:right w:val="single" w:sz="6" w:space="0" w:color="000000"/>
            </w:tcBorders>
            <w:shd w:val="clear" w:color="auto" w:fill="auto"/>
            <w:vAlign w:val="center"/>
          </w:tcPr>
          <w:p w14:paraId="4DFBCB8E" w14:textId="77777777" w:rsidR="00343A0B" w:rsidRPr="00F24286" w:rsidRDefault="00343A0B" w:rsidP="00087376">
            <w:pPr>
              <w:rPr>
                <w:rFonts w:ascii="Times" w:hAnsi="Times"/>
                <w:sz w:val="20"/>
                <w:szCs w:val="20"/>
              </w:rPr>
            </w:pPr>
            <w:r w:rsidRPr="00F24286">
              <w:rPr>
                <w:rFonts w:ascii="Times" w:hAnsi="Times"/>
                <w:sz w:val="20"/>
                <w:szCs w:val="20"/>
              </w:rPr>
              <w:t>12_UNIMI </w:t>
            </w:r>
          </w:p>
        </w:tc>
      </w:tr>
      <w:tr w:rsidR="00343A0B" w:rsidRPr="00F24286" w14:paraId="7613772A" w14:textId="77777777" w:rsidTr="00087376">
        <w:trPr>
          <w:tblCellSpacing w:w="0" w:type="dxa"/>
        </w:trPr>
        <w:tc>
          <w:tcPr>
            <w:tcW w:w="410" w:type="pct"/>
            <w:tcBorders>
              <w:top w:val="single" w:sz="6" w:space="0" w:color="000000"/>
              <w:left w:val="single" w:sz="6" w:space="0" w:color="000000"/>
            </w:tcBorders>
            <w:shd w:val="clear" w:color="auto" w:fill="auto"/>
            <w:vAlign w:val="center"/>
          </w:tcPr>
          <w:p w14:paraId="1E75CAB1" w14:textId="77777777" w:rsidR="00343A0B" w:rsidRPr="00F24286" w:rsidRDefault="00343A0B" w:rsidP="00087376">
            <w:pPr>
              <w:rPr>
                <w:rFonts w:ascii="Times" w:hAnsi="Times"/>
                <w:sz w:val="20"/>
                <w:szCs w:val="20"/>
              </w:rPr>
            </w:pPr>
            <w:r w:rsidRPr="00F24286">
              <w:rPr>
                <w:rFonts w:ascii="Times" w:hAnsi="Times"/>
                <w:sz w:val="20"/>
                <w:szCs w:val="20"/>
              </w:rPr>
              <w:t>D4.2.1 </w:t>
            </w:r>
          </w:p>
        </w:tc>
        <w:tc>
          <w:tcPr>
            <w:tcW w:w="1022" w:type="pct"/>
            <w:tcBorders>
              <w:top w:val="single" w:sz="6" w:space="0" w:color="000000"/>
              <w:left w:val="single" w:sz="6" w:space="0" w:color="000000"/>
            </w:tcBorders>
            <w:shd w:val="clear" w:color="auto" w:fill="auto"/>
            <w:vAlign w:val="center"/>
          </w:tcPr>
          <w:p w14:paraId="27EDA54B" w14:textId="77777777" w:rsidR="00343A0B" w:rsidRPr="00F24286" w:rsidRDefault="00343A0B" w:rsidP="00087376">
            <w:pPr>
              <w:rPr>
                <w:rFonts w:ascii="Times" w:hAnsi="Times"/>
                <w:sz w:val="20"/>
                <w:szCs w:val="20"/>
              </w:rPr>
            </w:pPr>
            <w:r w:rsidRPr="00F24286">
              <w:rPr>
                <w:rFonts w:ascii="Times" w:hAnsi="Times"/>
                <w:sz w:val="20"/>
                <w:szCs w:val="20"/>
              </w:rPr>
              <w:t>Report on test and validation results v1 </w:t>
            </w:r>
          </w:p>
        </w:tc>
        <w:tc>
          <w:tcPr>
            <w:tcW w:w="239" w:type="pct"/>
            <w:tcBorders>
              <w:top w:val="single" w:sz="6" w:space="0" w:color="000000"/>
              <w:left w:val="single" w:sz="6" w:space="0" w:color="000000"/>
            </w:tcBorders>
            <w:shd w:val="clear" w:color="auto" w:fill="auto"/>
            <w:vAlign w:val="center"/>
          </w:tcPr>
          <w:p w14:paraId="62EB028A" w14:textId="77777777" w:rsidR="00343A0B" w:rsidRPr="00F24286" w:rsidRDefault="00343A0B" w:rsidP="00087376">
            <w:pPr>
              <w:rPr>
                <w:rFonts w:ascii="Times" w:hAnsi="Times"/>
                <w:sz w:val="20"/>
                <w:szCs w:val="20"/>
              </w:rPr>
            </w:pPr>
            <w:r>
              <w:rPr>
                <w:rFonts w:ascii="Times" w:hAnsi="Times"/>
                <w:sz w:val="20"/>
                <w:szCs w:val="20"/>
              </w:rPr>
              <w:t>1</w:t>
            </w:r>
            <w:r w:rsidRPr="00F24286">
              <w:rPr>
                <w:rFonts w:ascii="Times" w:hAnsi="Times"/>
                <w:sz w:val="20"/>
                <w:szCs w:val="20"/>
              </w:rPr>
              <w:t> </w:t>
            </w:r>
          </w:p>
        </w:tc>
        <w:tc>
          <w:tcPr>
            <w:tcW w:w="503" w:type="pct"/>
            <w:tcBorders>
              <w:top w:val="single" w:sz="6" w:space="0" w:color="000000"/>
              <w:left w:val="single" w:sz="6" w:space="0" w:color="000000"/>
            </w:tcBorders>
            <w:shd w:val="clear" w:color="auto" w:fill="auto"/>
            <w:vAlign w:val="center"/>
          </w:tcPr>
          <w:p w14:paraId="6CCD4F3B" w14:textId="77777777" w:rsidR="00343A0B" w:rsidRPr="00F24286" w:rsidRDefault="00343A0B" w:rsidP="00087376">
            <w:pPr>
              <w:rPr>
                <w:rFonts w:ascii="Times" w:hAnsi="Times"/>
                <w:sz w:val="20"/>
                <w:szCs w:val="20"/>
              </w:rPr>
            </w:pPr>
            <w:r w:rsidRPr="00F24286">
              <w:rPr>
                <w:rFonts w:ascii="Times" w:hAnsi="Times"/>
                <w:sz w:val="20"/>
                <w:szCs w:val="20"/>
              </w:rPr>
              <w:t>48 </w:t>
            </w:r>
          </w:p>
        </w:tc>
        <w:tc>
          <w:tcPr>
            <w:tcW w:w="844" w:type="pct"/>
            <w:tcBorders>
              <w:top w:val="single" w:sz="6" w:space="0" w:color="000000"/>
              <w:left w:val="single" w:sz="6" w:space="0" w:color="000000"/>
            </w:tcBorders>
            <w:shd w:val="clear" w:color="auto" w:fill="auto"/>
            <w:vAlign w:val="center"/>
          </w:tcPr>
          <w:p w14:paraId="1B65883E" w14:textId="77777777" w:rsidR="00343A0B" w:rsidRPr="00F24286" w:rsidRDefault="00343A0B" w:rsidP="00087376">
            <w:pPr>
              <w:rPr>
                <w:rFonts w:ascii="Times" w:hAnsi="Times"/>
                <w:sz w:val="20"/>
                <w:szCs w:val="20"/>
              </w:rPr>
            </w:pPr>
            <w:r w:rsidRPr="00F24286">
              <w:rPr>
                <w:rFonts w:ascii="Times" w:hAnsi="Times"/>
                <w:sz w:val="20"/>
                <w:szCs w:val="20"/>
              </w:rPr>
              <w:t>48 </w:t>
            </w:r>
          </w:p>
        </w:tc>
        <w:tc>
          <w:tcPr>
            <w:tcW w:w="841" w:type="pct"/>
            <w:tcBorders>
              <w:top w:val="single" w:sz="6" w:space="0" w:color="000000"/>
              <w:left w:val="single" w:sz="6" w:space="0" w:color="000000"/>
            </w:tcBorders>
            <w:shd w:val="clear" w:color="auto" w:fill="auto"/>
            <w:vAlign w:val="center"/>
          </w:tcPr>
          <w:p w14:paraId="2128651A"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54" w:type="pct"/>
            <w:tcBorders>
              <w:top w:val="single" w:sz="6" w:space="0" w:color="000000"/>
              <w:left w:val="single" w:sz="6" w:space="0" w:color="000000"/>
            </w:tcBorders>
            <w:shd w:val="clear" w:color="auto" w:fill="auto"/>
            <w:vAlign w:val="center"/>
          </w:tcPr>
          <w:p w14:paraId="25BB613A"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6" w:type="pct"/>
            <w:tcBorders>
              <w:top w:val="single" w:sz="6" w:space="0" w:color="000000"/>
              <w:left w:val="single" w:sz="6" w:space="0" w:color="000000"/>
              <w:right w:val="single" w:sz="6" w:space="0" w:color="000000"/>
            </w:tcBorders>
            <w:shd w:val="clear" w:color="auto" w:fill="auto"/>
            <w:vAlign w:val="center"/>
          </w:tcPr>
          <w:p w14:paraId="208DAC30" w14:textId="77777777" w:rsidR="00343A0B" w:rsidRPr="00F24286" w:rsidRDefault="00343A0B" w:rsidP="00087376">
            <w:pPr>
              <w:rPr>
                <w:rFonts w:ascii="Times" w:hAnsi="Times"/>
                <w:sz w:val="20"/>
                <w:szCs w:val="20"/>
              </w:rPr>
            </w:pPr>
            <w:r w:rsidRPr="00F24286">
              <w:rPr>
                <w:rFonts w:ascii="Times" w:hAnsi="Times"/>
                <w:sz w:val="20"/>
                <w:szCs w:val="20"/>
              </w:rPr>
              <w:t>07_DEMOS </w:t>
            </w:r>
          </w:p>
        </w:tc>
      </w:tr>
      <w:tr w:rsidR="00343A0B" w:rsidRPr="00F24286" w14:paraId="39AAA4A0" w14:textId="77777777" w:rsidTr="00087376">
        <w:trPr>
          <w:tblCellSpacing w:w="0" w:type="dxa"/>
        </w:trPr>
        <w:tc>
          <w:tcPr>
            <w:tcW w:w="410" w:type="pct"/>
            <w:tcBorders>
              <w:top w:val="single" w:sz="6" w:space="0" w:color="000000"/>
              <w:left w:val="single" w:sz="6" w:space="0" w:color="000000"/>
            </w:tcBorders>
            <w:shd w:val="clear" w:color="auto" w:fill="auto"/>
            <w:vAlign w:val="center"/>
          </w:tcPr>
          <w:p w14:paraId="63CF7C45" w14:textId="77777777" w:rsidR="00343A0B" w:rsidRPr="00F24286" w:rsidRDefault="00343A0B" w:rsidP="00087376">
            <w:pPr>
              <w:rPr>
                <w:rFonts w:ascii="Times" w:hAnsi="Times"/>
                <w:sz w:val="20"/>
                <w:szCs w:val="20"/>
              </w:rPr>
            </w:pPr>
            <w:r w:rsidRPr="00F24286">
              <w:rPr>
                <w:rFonts w:ascii="Times" w:hAnsi="Times"/>
                <w:sz w:val="20"/>
                <w:szCs w:val="20"/>
              </w:rPr>
              <w:t>D4.2.2 </w:t>
            </w:r>
          </w:p>
        </w:tc>
        <w:tc>
          <w:tcPr>
            <w:tcW w:w="1022" w:type="pct"/>
            <w:tcBorders>
              <w:top w:val="single" w:sz="6" w:space="0" w:color="000000"/>
              <w:left w:val="single" w:sz="6" w:space="0" w:color="000000"/>
            </w:tcBorders>
            <w:shd w:val="clear" w:color="auto" w:fill="auto"/>
            <w:vAlign w:val="center"/>
          </w:tcPr>
          <w:p w14:paraId="29DF4034" w14:textId="77777777" w:rsidR="00343A0B" w:rsidRPr="00F24286" w:rsidRDefault="00343A0B" w:rsidP="00087376">
            <w:pPr>
              <w:rPr>
                <w:rFonts w:ascii="Times" w:hAnsi="Times"/>
                <w:sz w:val="20"/>
                <w:szCs w:val="20"/>
              </w:rPr>
            </w:pPr>
            <w:r w:rsidRPr="00F24286">
              <w:rPr>
                <w:rFonts w:ascii="Times" w:hAnsi="Times"/>
                <w:sz w:val="20"/>
                <w:szCs w:val="20"/>
              </w:rPr>
              <w:t>Report on test and validation results v2 </w:t>
            </w:r>
          </w:p>
        </w:tc>
        <w:tc>
          <w:tcPr>
            <w:tcW w:w="239" w:type="pct"/>
            <w:tcBorders>
              <w:top w:val="single" w:sz="6" w:space="0" w:color="000000"/>
              <w:left w:val="single" w:sz="6" w:space="0" w:color="000000"/>
            </w:tcBorders>
            <w:shd w:val="clear" w:color="auto" w:fill="auto"/>
            <w:vAlign w:val="center"/>
          </w:tcPr>
          <w:p w14:paraId="74AEDC43" w14:textId="77777777" w:rsidR="00343A0B" w:rsidRPr="00F24286" w:rsidRDefault="00343A0B" w:rsidP="00087376">
            <w:pPr>
              <w:rPr>
                <w:rFonts w:ascii="Times" w:hAnsi="Times"/>
                <w:sz w:val="20"/>
                <w:szCs w:val="20"/>
              </w:rPr>
            </w:pPr>
            <w:r>
              <w:rPr>
                <w:rFonts w:ascii="Times" w:hAnsi="Times"/>
                <w:sz w:val="20"/>
                <w:szCs w:val="20"/>
              </w:rPr>
              <w:t>1</w:t>
            </w:r>
          </w:p>
        </w:tc>
        <w:tc>
          <w:tcPr>
            <w:tcW w:w="503" w:type="pct"/>
            <w:tcBorders>
              <w:top w:val="single" w:sz="6" w:space="0" w:color="000000"/>
              <w:left w:val="single" w:sz="6" w:space="0" w:color="000000"/>
            </w:tcBorders>
            <w:shd w:val="clear" w:color="auto" w:fill="auto"/>
            <w:vAlign w:val="center"/>
          </w:tcPr>
          <w:p w14:paraId="7344DA37" w14:textId="77777777" w:rsidR="00343A0B" w:rsidRPr="00F24286" w:rsidRDefault="00343A0B" w:rsidP="00087376">
            <w:pPr>
              <w:rPr>
                <w:rFonts w:ascii="Times" w:hAnsi="Times"/>
                <w:sz w:val="20"/>
                <w:szCs w:val="20"/>
              </w:rPr>
            </w:pPr>
            <w:r w:rsidRPr="00F24286">
              <w:rPr>
                <w:rFonts w:ascii="Times" w:hAnsi="Times"/>
                <w:sz w:val="20"/>
                <w:szCs w:val="20"/>
              </w:rPr>
              <w:t>56 </w:t>
            </w:r>
          </w:p>
        </w:tc>
        <w:tc>
          <w:tcPr>
            <w:tcW w:w="844" w:type="pct"/>
            <w:tcBorders>
              <w:top w:val="single" w:sz="6" w:space="0" w:color="000000"/>
              <w:left w:val="single" w:sz="6" w:space="0" w:color="000000"/>
            </w:tcBorders>
            <w:shd w:val="clear" w:color="auto" w:fill="auto"/>
            <w:vAlign w:val="center"/>
          </w:tcPr>
          <w:p w14:paraId="33747521" w14:textId="77777777" w:rsidR="00343A0B" w:rsidRPr="00F24286" w:rsidRDefault="00343A0B" w:rsidP="00087376">
            <w:pPr>
              <w:rPr>
                <w:rFonts w:ascii="Times" w:hAnsi="Times"/>
                <w:sz w:val="20"/>
                <w:szCs w:val="20"/>
              </w:rPr>
            </w:pPr>
            <w:r w:rsidRPr="00F24286">
              <w:rPr>
                <w:rFonts w:ascii="Times" w:hAnsi="Times"/>
                <w:sz w:val="20"/>
                <w:szCs w:val="20"/>
              </w:rPr>
              <w:t>56 </w:t>
            </w:r>
          </w:p>
        </w:tc>
        <w:tc>
          <w:tcPr>
            <w:tcW w:w="841" w:type="pct"/>
            <w:tcBorders>
              <w:top w:val="single" w:sz="6" w:space="0" w:color="000000"/>
              <w:left w:val="single" w:sz="6" w:space="0" w:color="000000"/>
            </w:tcBorders>
            <w:shd w:val="clear" w:color="auto" w:fill="auto"/>
            <w:vAlign w:val="center"/>
          </w:tcPr>
          <w:p w14:paraId="15BE444A"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54" w:type="pct"/>
            <w:tcBorders>
              <w:top w:val="single" w:sz="6" w:space="0" w:color="000000"/>
              <w:left w:val="single" w:sz="6" w:space="0" w:color="000000"/>
            </w:tcBorders>
            <w:shd w:val="clear" w:color="auto" w:fill="auto"/>
            <w:vAlign w:val="center"/>
          </w:tcPr>
          <w:p w14:paraId="3F4E816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6" w:type="pct"/>
            <w:tcBorders>
              <w:top w:val="single" w:sz="6" w:space="0" w:color="000000"/>
              <w:left w:val="single" w:sz="6" w:space="0" w:color="000000"/>
              <w:right w:val="single" w:sz="6" w:space="0" w:color="000000"/>
            </w:tcBorders>
            <w:shd w:val="clear" w:color="auto" w:fill="auto"/>
            <w:vAlign w:val="center"/>
          </w:tcPr>
          <w:p w14:paraId="41C83BCB" w14:textId="77777777" w:rsidR="00343A0B" w:rsidRPr="00F24286" w:rsidRDefault="00343A0B" w:rsidP="00087376">
            <w:pPr>
              <w:rPr>
                <w:rFonts w:ascii="Times" w:hAnsi="Times"/>
                <w:sz w:val="20"/>
                <w:szCs w:val="20"/>
              </w:rPr>
            </w:pPr>
            <w:r w:rsidRPr="00F24286">
              <w:rPr>
                <w:rFonts w:ascii="Times" w:hAnsi="Times"/>
                <w:sz w:val="20"/>
                <w:szCs w:val="20"/>
              </w:rPr>
              <w:t>07_DEMOS </w:t>
            </w:r>
          </w:p>
        </w:tc>
      </w:tr>
      <w:tr w:rsidR="00343A0B" w:rsidRPr="00F24286" w14:paraId="0206FF58" w14:textId="77777777" w:rsidTr="00087376">
        <w:trPr>
          <w:tblCellSpacing w:w="0" w:type="dxa"/>
        </w:trPr>
        <w:tc>
          <w:tcPr>
            <w:tcW w:w="410" w:type="pct"/>
            <w:tcBorders>
              <w:top w:val="single" w:sz="6" w:space="0" w:color="000000"/>
            </w:tcBorders>
            <w:shd w:val="clear" w:color="auto" w:fill="auto"/>
            <w:vAlign w:val="center"/>
          </w:tcPr>
          <w:p w14:paraId="627A6BB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022" w:type="pct"/>
            <w:tcBorders>
              <w:top w:val="single" w:sz="6" w:space="0" w:color="000000"/>
            </w:tcBorders>
            <w:shd w:val="clear" w:color="auto" w:fill="auto"/>
            <w:vAlign w:val="center"/>
          </w:tcPr>
          <w:p w14:paraId="0D82F9F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9" w:type="pct"/>
            <w:tcBorders>
              <w:top w:val="single" w:sz="6" w:space="0" w:color="000000"/>
            </w:tcBorders>
            <w:shd w:val="clear" w:color="auto" w:fill="auto"/>
            <w:vAlign w:val="center"/>
          </w:tcPr>
          <w:p w14:paraId="74BB375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3" w:type="pct"/>
            <w:tcBorders>
              <w:top w:val="single" w:sz="6" w:space="0" w:color="000000"/>
            </w:tcBorders>
            <w:shd w:val="clear" w:color="auto" w:fill="auto"/>
            <w:vAlign w:val="center"/>
          </w:tcPr>
          <w:p w14:paraId="4D46E59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4" w:type="pct"/>
            <w:tcBorders>
              <w:top w:val="single" w:sz="6" w:space="0" w:color="000000"/>
            </w:tcBorders>
            <w:shd w:val="clear" w:color="auto" w:fill="auto"/>
            <w:vAlign w:val="center"/>
          </w:tcPr>
          <w:p w14:paraId="33E1A0F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1" w:type="pct"/>
            <w:tcBorders>
              <w:top w:val="single" w:sz="6" w:space="0" w:color="000000"/>
            </w:tcBorders>
            <w:shd w:val="clear" w:color="auto" w:fill="auto"/>
            <w:vAlign w:val="center"/>
          </w:tcPr>
          <w:p w14:paraId="71E869B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54" w:type="pct"/>
            <w:tcBorders>
              <w:top w:val="single" w:sz="6" w:space="0" w:color="000000"/>
            </w:tcBorders>
            <w:shd w:val="clear" w:color="auto" w:fill="auto"/>
            <w:vAlign w:val="center"/>
          </w:tcPr>
          <w:p w14:paraId="7C2D3AD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6" w:type="pct"/>
            <w:tcBorders>
              <w:top w:val="single" w:sz="6" w:space="0" w:color="000000"/>
            </w:tcBorders>
            <w:shd w:val="clear" w:color="auto" w:fill="auto"/>
            <w:vAlign w:val="center"/>
          </w:tcPr>
          <w:p w14:paraId="6E38544D"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617E7FB3" w14:textId="77777777" w:rsidR="00343A0B" w:rsidRDefault="00343A0B" w:rsidP="00343A0B">
      <w:pPr>
        <w:rPr>
          <w:rFonts w:ascii="Times" w:hAnsi="Times"/>
          <w:vanish/>
          <w:sz w:val="20"/>
          <w:szCs w:val="20"/>
        </w:rPr>
      </w:pPr>
    </w:p>
    <w:p w14:paraId="4CF5E0BA"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194331E1" w14:textId="77777777" w:rsidTr="00087376">
        <w:trPr>
          <w:tblCellSpacing w:w="0" w:type="dxa"/>
        </w:trPr>
        <w:tc>
          <w:tcPr>
            <w:tcW w:w="5000" w:type="pct"/>
            <w:shd w:val="clear" w:color="auto" w:fill="auto"/>
            <w:vAlign w:val="center"/>
          </w:tcPr>
          <w:p w14:paraId="0FBB233A" w14:textId="77777777" w:rsidR="00343A0B" w:rsidRPr="00F24286" w:rsidRDefault="00343A0B" w:rsidP="00087376">
            <w:pPr>
              <w:rPr>
                <w:rFonts w:ascii="Times" w:hAnsi="Times"/>
                <w:sz w:val="20"/>
                <w:szCs w:val="20"/>
              </w:rPr>
            </w:pPr>
          </w:p>
        </w:tc>
      </w:tr>
    </w:tbl>
    <w:p w14:paraId="41DD34FE" w14:textId="77777777" w:rsidR="00343A0B" w:rsidRDefault="00343A0B" w:rsidP="00343A0B">
      <w:pPr>
        <w:rPr>
          <w:rFonts w:ascii="Times" w:hAnsi="Times"/>
          <w:vanish/>
          <w:sz w:val="20"/>
          <w:szCs w:val="20"/>
        </w:rPr>
      </w:pPr>
    </w:p>
    <w:p w14:paraId="5E46CD36" w14:textId="77777777" w:rsidR="00343A0B" w:rsidRDefault="00343A0B" w:rsidP="00343A0B">
      <w:pPr>
        <w:rPr>
          <w:rFonts w:ascii="Times" w:hAnsi="Times"/>
          <w:vanish/>
          <w:sz w:val="20"/>
          <w:szCs w:val="20"/>
        </w:rPr>
      </w:pPr>
    </w:p>
    <w:p w14:paraId="5D3B81C2" w14:textId="77777777" w:rsidR="00343A0B" w:rsidRDefault="00343A0B" w:rsidP="00343A0B">
      <w:pPr>
        <w:rPr>
          <w:rFonts w:ascii="Times" w:hAnsi="Times"/>
          <w:vanish/>
          <w:sz w:val="20"/>
          <w:szCs w:val="20"/>
        </w:rPr>
      </w:pPr>
    </w:p>
    <w:p w14:paraId="4EEDD3F4" w14:textId="77777777" w:rsidR="00343A0B" w:rsidRDefault="00343A0B" w:rsidP="00343A0B">
      <w:pPr>
        <w:rPr>
          <w:rFonts w:ascii="Times" w:hAnsi="Times"/>
          <w:vanish/>
          <w:sz w:val="20"/>
          <w:szCs w:val="20"/>
        </w:rPr>
      </w:pPr>
    </w:p>
    <w:p w14:paraId="14E927BC"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3430EEFA" w14:textId="77777777" w:rsidTr="00087376">
        <w:trPr>
          <w:tblCellSpacing w:w="0" w:type="dxa"/>
        </w:trPr>
        <w:tc>
          <w:tcPr>
            <w:tcW w:w="5000" w:type="pct"/>
            <w:shd w:val="clear" w:color="auto" w:fill="auto"/>
            <w:vAlign w:val="center"/>
          </w:tcPr>
          <w:p w14:paraId="4FA626F2" w14:textId="5E1659ED" w:rsidR="00343A0B" w:rsidRPr="00F24286" w:rsidRDefault="00343A0B" w:rsidP="00087376">
            <w:pPr>
              <w:pStyle w:val="Heading2"/>
              <w:rPr>
                <w:bCs/>
                <w:szCs w:val="32"/>
              </w:rPr>
            </w:pPr>
            <w:bookmarkStart w:id="525" w:name="_Toc75585233"/>
            <w:bookmarkStart w:id="526" w:name="_Toc203459656"/>
            <w:bookmarkStart w:id="527" w:name="_Toc169265412"/>
            <w:r w:rsidRPr="00F24286">
              <w:rPr>
                <w:bCs/>
                <w:szCs w:val="32"/>
              </w:rPr>
              <w:t>WP2 Task</w:t>
            </w:r>
            <w:r w:rsidR="007039F1">
              <w:rPr>
                <w:bCs/>
                <w:szCs w:val="32"/>
              </w:rPr>
              <w:t xml:space="preserve"> </w:t>
            </w:r>
            <w:r w:rsidRPr="00F24286">
              <w:rPr>
                <w:bCs/>
                <w:szCs w:val="32"/>
              </w:rPr>
              <w:t xml:space="preserve">2 </w:t>
            </w:r>
            <w:bookmarkEnd w:id="525"/>
            <w:r>
              <w:rPr>
                <w:bCs/>
                <w:szCs w:val="32"/>
              </w:rPr>
              <w:t>Field Test and Validation</w:t>
            </w:r>
            <w:bookmarkEnd w:id="526"/>
            <w:bookmarkEnd w:id="527"/>
            <w:r w:rsidRPr="00F24286">
              <w:rPr>
                <w:bCs/>
                <w:szCs w:val="32"/>
              </w:rPr>
              <w:t xml:space="preserve"> </w:t>
            </w:r>
          </w:p>
        </w:tc>
      </w:tr>
      <w:tr w:rsidR="00343A0B" w:rsidRPr="00F24286" w14:paraId="1E1DEDB6" w14:textId="77777777" w:rsidTr="00087376">
        <w:trPr>
          <w:tblCellSpacing w:w="0" w:type="dxa"/>
        </w:trPr>
        <w:tc>
          <w:tcPr>
            <w:tcW w:w="5000" w:type="pct"/>
            <w:shd w:val="clear" w:color="auto" w:fill="auto"/>
            <w:vAlign w:val="center"/>
          </w:tcPr>
          <w:p w14:paraId="544CB73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8C39B21" w14:textId="77777777" w:rsidTr="00087376">
        <w:trPr>
          <w:tblCellSpacing w:w="0" w:type="dxa"/>
        </w:trPr>
        <w:tc>
          <w:tcPr>
            <w:tcW w:w="5000" w:type="pct"/>
            <w:shd w:val="clear" w:color="auto" w:fill="auto"/>
            <w:vAlign w:val="center"/>
          </w:tcPr>
          <w:p w14:paraId="7D351716" w14:textId="6950DC0A" w:rsidR="00343A0B" w:rsidRPr="00F24286" w:rsidRDefault="00343A0B" w:rsidP="00087376">
            <w:pPr>
              <w:pStyle w:val="Heading3"/>
              <w:rPr>
                <w:bCs/>
              </w:rPr>
            </w:pPr>
            <w:bookmarkStart w:id="528" w:name="_Toc75585234"/>
            <w:bookmarkStart w:id="529" w:name="_Toc169265413"/>
            <w:r w:rsidRPr="00F24286">
              <w:rPr>
                <w:bCs/>
              </w:rPr>
              <w:t>WP2 Task</w:t>
            </w:r>
            <w:r w:rsidR="007039F1">
              <w:rPr>
                <w:bCs/>
              </w:rPr>
              <w:t xml:space="preserve"> </w:t>
            </w:r>
            <w:r w:rsidRPr="00F24286">
              <w:rPr>
                <w:bCs/>
              </w:rPr>
              <w:t>2 - Task objectives and starting point of work at beginning of reporting period</w:t>
            </w:r>
            <w:bookmarkEnd w:id="528"/>
            <w:bookmarkEnd w:id="529"/>
          </w:p>
        </w:tc>
      </w:tr>
      <w:tr w:rsidR="00343A0B" w:rsidRPr="00F24286" w14:paraId="77EDE48C" w14:textId="77777777" w:rsidTr="00087376">
        <w:trPr>
          <w:tblCellSpacing w:w="0" w:type="dxa"/>
        </w:trPr>
        <w:tc>
          <w:tcPr>
            <w:tcW w:w="5000" w:type="pct"/>
            <w:shd w:val="clear" w:color="auto" w:fill="auto"/>
            <w:vAlign w:val="center"/>
          </w:tcPr>
          <w:p w14:paraId="03232FD0"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To experiment and validate the (IS)2 product, its sub products and modules with respect to the identified user need and requirements, and to identify possible improvements to consolidate the product for commercial exploitation after the end of the project. Three sites have been selected for the three involved companies: STATOIL, SONATRACH and TOTAL. Statoil field test will allow us to test and validate the sub product RAS VR for Risk assessment. It will also allow us to test TRVR for training. SONATRACH field test will allow us to validate RAS VR and OSM for operational safety management sub products. OSM application will be considered for a case study about the extension of an existing plant, still in design stage. TOTAL field test will allow us to validate AIS sub product for accident investigation. </w:t>
            </w:r>
          </w:p>
        </w:tc>
      </w:tr>
      <w:tr w:rsidR="00343A0B" w:rsidRPr="00F24286" w14:paraId="694C9B7B" w14:textId="77777777" w:rsidTr="00087376">
        <w:trPr>
          <w:tblCellSpacing w:w="0" w:type="dxa"/>
        </w:trPr>
        <w:tc>
          <w:tcPr>
            <w:tcW w:w="5000" w:type="pct"/>
            <w:shd w:val="clear" w:color="auto" w:fill="auto"/>
            <w:vAlign w:val="center"/>
          </w:tcPr>
          <w:p w14:paraId="7C65D29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FDBC6A2" w14:textId="77777777" w:rsidTr="00087376">
        <w:trPr>
          <w:tblCellSpacing w:w="0" w:type="dxa"/>
        </w:trPr>
        <w:tc>
          <w:tcPr>
            <w:tcW w:w="5000" w:type="pct"/>
            <w:shd w:val="clear" w:color="auto" w:fill="auto"/>
            <w:vAlign w:val="center"/>
          </w:tcPr>
          <w:p w14:paraId="3AF5B98A" w14:textId="0D64A66A" w:rsidR="00343A0B" w:rsidRPr="00F24286" w:rsidRDefault="00343A0B" w:rsidP="00087376">
            <w:pPr>
              <w:pStyle w:val="Heading3"/>
              <w:rPr>
                <w:bCs/>
              </w:rPr>
            </w:pPr>
            <w:bookmarkStart w:id="530" w:name="_Toc75585235"/>
            <w:bookmarkStart w:id="531" w:name="_Toc169265414"/>
            <w:r w:rsidRPr="00F24286">
              <w:rPr>
                <w:bCs/>
              </w:rPr>
              <w:t>WP2 Task</w:t>
            </w:r>
            <w:r w:rsidR="007039F1">
              <w:rPr>
                <w:bCs/>
              </w:rPr>
              <w:t xml:space="preserve"> </w:t>
            </w:r>
            <w:r w:rsidRPr="00F24286">
              <w:rPr>
                <w:bCs/>
              </w:rPr>
              <w:t>2 - Progress towards objectives</w:t>
            </w:r>
            <w:bookmarkEnd w:id="530"/>
            <w:bookmarkEnd w:id="531"/>
          </w:p>
        </w:tc>
      </w:tr>
      <w:tr w:rsidR="00343A0B" w:rsidRPr="00F24286" w14:paraId="60221D59" w14:textId="77777777" w:rsidTr="00087376">
        <w:trPr>
          <w:tblCellSpacing w:w="0" w:type="dxa"/>
        </w:trPr>
        <w:tc>
          <w:tcPr>
            <w:tcW w:w="5000" w:type="pct"/>
            <w:shd w:val="clear" w:color="auto" w:fill="auto"/>
            <w:vAlign w:val="center"/>
          </w:tcPr>
          <w:p w14:paraId="2D603D73" w14:textId="77777777" w:rsidR="00343A0B" w:rsidRPr="00F24286" w:rsidRDefault="00343A0B" w:rsidP="00087376">
            <w:pPr>
              <w:rPr>
                <w:rFonts w:ascii="Times" w:hAnsi="Times"/>
                <w:sz w:val="20"/>
                <w:szCs w:val="20"/>
              </w:rPr>
            </w:pPr>
            <w:r w:rsidRPr="00F24286">
              <w:rPr>
                <w:rFonts w:ascii="Times" w:hAnsi="Times"/>
                <w:sz w:val="20"/>
                <w:szCs w:val="20"/>
              </w:rPr>
              <w:t>The test case specifications with Statoil and Sonatrach are progressing well. The start of the case study with TOTAL will be delayed for a few months.</w:t>
            </w:r>
          </w:p>
        </w:tc>
      </w:tr>
      <w:tr w:rsidR="00343A0B" w:rsidRPr="00F24286" w14:paraId="24B4B57A" w14:textId="77777777" w:rsidTr="00087376">
        <w:trPr>
          <w:tblCellSpacing w:w="0" w:type="dxa"/>
        </w:trPr>
        <w:tc>
          <w:tcPr>
            <w:tcW w:w="5000" w:type="pct"/>
            <w:shd w:val="clear" w:color="auto" w:fill="auto"/>
            <w:vAlign w:val="center"/>
          </w:tcPr>
          <w:p w14:paraId="17CCBE7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74577DB" w14:textId="77777777" w:rsidTr="00087376">
        <w:trPr>
          <w:tblCellSpacing w:w="0" w:type="dxa"/>
        </w:trPr>
        <w:tc>
          <w:tcPr>
            <w:tcW w:w="5000" w:type="pct"/>
            <w:shd w:val="clear" w:color="auto" w:fill="auto"/>
            <w:vAlign w:val="center"/>
          </w:tcPr>
          <w:p w14:paraId="43A2CAA8" w14:textId="4570A487" w:rsidR="00343A0B" w:rsidRPr="00F24286" w:rsidRDefault="00343A0B" w:rsidP="00087376">
            <w:pPr>
              <w:pStyle w:val="Heading3"/>
              <w:rPr>
                <w:bCs/>
              </w:rPr>
            </w:pPr>
            <w:bookmarkStart w:id="532" w:name="_Toc75585236"/>
            <w:bookmarkStart w:id="533" w:name="_Toc169265415"/>
            <w:r w:rsidRPr="00F24286">
              <w:rPr>
                <w:bCs/>
              </w:rPr>
              <w:t>WP2 Task</w:t>
            </w:r>
            <w:r w:rsidR="007039F1">
              <w:rPr>
                <w:bCs/>
              </w:rPr>
              <w:t xml:space="preserve"> </w:t>
            </w:r>
            <w:r w:rsidRPr="00F24286">
              <w:rPr>
                <w:bCs/>
              </w:rPr>
              <w:t>2 - Deviation from the project program and corrective actions taken/suggested</w:t>
            </w:r>
            <w:bookmarkEnd w:id="532"/>
            <w:bookmarkEnd w:id="533"/>
          </w:p>
        </w:tc>
      </w:tr>
      <w:tr w:rsidR="00343A0B" w:rsidRPr="00F24286" w14:paraId="5A244118" w14:textId="77777777" w:rsidTr="00087376">
        <w:trPr>
          <w:tblCellSpacing w:w="0" w:type="dxa"/>
        </w:trPr>
        <w:tc>
          <w:tcPr>
            <w:tcW w:w="5000" w:type="pct"/>
            <w:shd w:val="clear" w:color="auto" w:fill="auto"/>
            <w:vAlign w:val="center"/>
          </w:tcPr>
          <w:p w14:paraId="1F13EAD2" w14:textId="77777777" w:rsidR="00343A0B" w:rsidRPr="00F24286" w:rsidRDefault="00343A0B" w:rsidP="00087376">
            <w:pPr>
              <w:rPr>
                <w:rFonts w:ascii="Times" w:hAnsi="Times"/>
                <w:sz w:val="20"/>
                <w:szCs w:val="20"/>
              </w:rPr>
            </w:pPr>
            <w:r w:rsidRPr="00F24286">
              <w:rPr>
                <w:rFonts w:ascii="Times" w:hAnsi="Times"/>
                <w:sz w:val="20"/>
                <w:szCs w:val="20"/>
              </w:rPr>
              <w:t>There are slight delays with each of the case studies for good reasons (see more detailsed descriptions under the sub-tasks). There is, however, sufficient time in the rest of the project to complete all the tasks.</w:t>
            </w:r>
          </w:p>
        </w:tc>
      </w:tr>
      <w:tr w:rsidR="00343A0B" w:rsidRPr="00F24286" w14:paraId="6E38E78E" w14:textId="77777777" w:rsidTr="00087376">
        <w:trPr>
          <w:tblCellSpacing w:w="0" w:type="dxa"/>
        </w:trPr>
        <w:tc>
          <w:tcPr>
            <w:tcW w:w="5000" w:type="pct"/>
            <w:shd w:val="clear" w:color="auto" w:fill="auto"/>
            <w:vAlign w:val="center"/>
          </w:tcPr>
          <w:p w14:paraId="3BE22882"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38C37110" w14:textId="77777777" w:rsidR="00343A0B" w:rsidRDefault="00343A0B" w:rsidP="00343A0B">
      <w:pPr>
        <w:rPr>
          <w:rFonts w:ascii="Times" w:hAnsi="Times"/>
          <w:vanish/>
          <w:sz w:val="20"/>
          <w:szCs w:val="20"/>
        </w:rPr>
      </w:pPr>
      <w:r>
        <w:rPr>
          <w:rFonts w:ascii="Times" w:hAnsi="Times"/>
          <w:vanish/>
          <w:sz w:val="20"/>
          <w:szCs w:val="20"/>
        </w:rPr>
        <w:t>See in subtasks 2.1-2.3.</w:t>
      </w:r>
    </w:p>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564A4641" w14:textId="77777777" w:rsidTr="00087376">
        <w:trPr>
          <w:tblCellSpacing w:w="0" w:type="dxa"/>
        </w:trPr>
        <w:tc>
          <w:tcPr>
            <w:tcW w:w="5000" w:type="pct"/>
            <w:shd w:val="clear" w:color="auto" w:fill="auto"/>
            <w:vAlign w:val="center"/>
          </w:tcPr>
          <w:p w14:paraId="41FB070D" w14:textId="77777777" w:rsidR="00343A0B" w:rsidRPr="00F24286" w:rsidRDefault="00343A0B" w:rsidP="00087376">
            <w:pPr>
              <w:rPr>
                <w:rFonts w:ascii="Times" w:hAnsi="Times"/>
                <w:sz w:val="20"/>
                <w:szCs w:val="20"/>
              </w:rPr>
            </w:pPr>
          </w:p>
        </w:tc>
      </w:tr>
    </w:tbl>
    <w:p w14:paraId="0BDD12BA"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74A339B5" w14:textId="77777777" w:rsidTr="00087376">
        <w:trPr>
          <w:tblCellSpacing w:w="0" w:type="dxa"/>
        </w:trPr>
        <w:tc>
          <w:tcPr>
            <w:tcW w:w="5000" w:type="pct"/>
            <w:shd w:val="clear" w:color="auto" w:fill="auto"/>
            <w:vAlign w:val="center"/>
          </w:tcPr>
          <w:p w14:paraId="3B2424C4" w14:textId="3B9C614B" w:rsidR="00343A0B" w:rsidRPr="00F24286" w:rsidRDefault="00343A0B" w:rsidP="00087376">
            <w:pPr>
              <w:pStyle w:val="Heading2"/>
              <w:rPr>
                <w:bCs/>
                <w:szCs w:val="32"/>
              </w:rPr>
            </w:pPr>
            <w:bookmarkStart w:id="534" w:name="_Toc75585105"/>
            <w:bookmarkStart w:id="535" w:name="_Toc203459657"/>
            <w:bookmarkStart w:id="536" w:name="_Toc169265416"/>
            <w:r w:rsidRPr="00F24286">
              <w:rPr>
                <w:bCs/>
                <w:szCs w:val="32"/>
              </w:rPr>
              <w:t>WP2 Task</w:t>
            </w:r>
            <w:r w:rsidR="007039F1">
              <w:rPr>
                <w:bCs/>
                <w:szCs w:val="32"/>
              </w:rPr>
              <w:t xml:space="preserve"> </w:t>
            </w:r>
            <w:r w:rsidRPr="00F24286">
              <w:rPr>
                <w:bCs/>
                <w:szCs w:val="32"/>
              </w:rPr>
              <w:t xml:space="preserve">2.1 </w:t>
            </w:r>
            <w:r>
              <w:rPr>
                <w:bCs/>
                <w:szCs w:val="32"/>
              </w:rPr>
              <w:t>RASVR+TRVR STATOIL</w:t>
            </w:r>
            <w:bookmarkEnd w:id="534"/>
            <w:bookmarkEnd w:id="535"/>
            <w:bookmarkEnd w:id="536"/>
            <w:r w:rsidRPr="00F24286">
              <w:rPr>
                <w:bCs/>
                <w:szCs w:val="32"/>
              </w:rPr>
              <w:t xml:space="preserve"> </w:t>
            </w:r>
          </w:p>
        </w:tc>
      </w:tr>
      <w:tr w:rsidR="00343A0B" w:rsidRPr="00F24286" w14:paraId="092B71B9" w14:textId="77777777" w:rsidTr="00087376">
        <w:trPr>
          <w:tblCellSpacing w:w="0" w:type="dxa"/>
        </w:trPr>
        <w:tc>
          <w:tcPr>
            <w:tcW w:w="5000" w:type="pct"/>
            <w:shd w:val="clear" w:color="auto" w:fill="auto"/>
            <w:vAlign w:val="center"/>
          </w:tcPr>
          <w:p w14:paraId="34E9D20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E6C947B" w14:textId="77777777" w:rsidTr="00087376">
        <w:trPr>
          <w:tblCellSpacing w:w="0" w:type="dxa"/>
        </w:trPr>
        <w:tc>
          <w:tcPr>
            <w:tcW w:w="5000" w:type="pct"/>
            <w:shd w:val="clear" w:color="auto" w:fill="auto"/>
            <w:vAlign w:val="center"/>
          </w:tcPr>
          <w:p w14:paraId="62B68080" w14:textId="5442D357" w:rsidR="00343A0B" w:rsidRPr="00F24286" w:rsidRDefault="00343A0B" w:rsidP="00087376">
            <w:pPr>
              <w:pStyle w:val="Heading3"/>
              <w:rPr>
                <w:bCs/>
              </w:rPr>
            </w:pPr>
            <w:bookmarkStart w:id="537" w:name="_Toc75585106"/>
            <w:bookmarkStart w:id="538" w:name="_Toc169265417"/>
            <w:r w:rsidRPr="00F24286">
              <w:rPr>
                <w:bCs/>
              </w:rPr>
              <w:t>WP2 Task</w:t>
            </w:r>
            <w:r w:rsidR="007039F1">
              <w:rPr>
                <w:bCs/>
              </w:rPr>
              <w:t xml:space="preserve"> </w:t>
            </w:r>
            <w:r w:rsidRPr="00F24286">
              <w:rPr>
                <w:bCs/>
              </w:rPr>
              <w:t>2.1 - Task objectives and starting point of work at beginning of reporting period</w:t>
            </w:r>
            <w:bookmarkEnd w:id="537"/>
            <w:bookmarkEnd w:id="538"/>
          </w:p>
        </w:tc>
      </w:tr>
      <w:tr w:rsidR="00343A0B" w:rsidRPr="00F24286" w14:paraId="7E2BD677" w14:textId="77777777" w:rsidTr="00087376">
        <w:trPr>
          <w:tblCellSpacing w:w="0" w:type="dxa"/>
        </w:trPr>
        <w:tc>
          <w:tcPr>
            <w:tcW w:w="5000" w:type="pct"/>
            <w:shd w:val="clear" w:color="auto" w:fill="auto"/>
            <w:vAlign w:val="center"/>
          </w:tcPr>
          <w:p w14:paraId="7688EE53" w14:textId="77777777" w:rsidR="00343A0B" w:rsidRPr="00F24286" w:rsidRDefault="00343A0B" w:rsidP="00087376">
            <w:pPr>
              <w:rPr>
                <w:rFonts w:ascii="Times" w:hAnsi="Times"/>
                <w:sz w:val="20"/>
                <w:szCs w:val="20"/>
              </w:rPr>
            </w:pPr>
            <w:r w:rsidRPr="00F24286">
              <w:rPr>
                <w:rFonts w:ascii="Times" w:hAnsi="Times"/>
                <w:sz w:val="20"/>
                <w:szCs w:val="20"/>
              </w:rPr>
              <w:t>The overall objective of this task is to validate the risk assessment and training products for STATOIL by porting and testing them to STATOIL to carry out real-life field tests.</w:t>
            </w:r>
          </w:p>
        </w:tc>
      </w:tr>
      <w:tr w:rsidR="00343A0B" w:rsidRPr="00F24286" w14:paraId="21F5C873" w14:textId="77777777" w:rsidTr="00087376">
        <w:trPr>
          <w:tblCellSpacing w:w="0" w:type="dxa"/>
        </w:trPr>
        <w:tc>
          <w:tcPr>
            <w:tcW w:w="5000" w:type="pct"/>
            <w:shd w:val="clear" w:color="auto" w:fill="auto"/>
            <w:vAlign w:val="center"/>
          </w:tcPr>
          <w:p w14:paraId="72CF9E3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11D3BBA" w14:textId="77777777" w:rsidTr="00087376">
        <w:trPr>
          <w:tblCellSpacing w:w="0" w:type="dxa"/>
        </w:trPr>
        <w:tc>
          <w:tcPr>
            <w:tcW w:w="5000" w:type="pct"/>
            <w:shd w:val="clear" w:color="auto" w:fill="auto"/>
            <w:vAlign w:val="center"/>
          </w:tcPr>
          <w:p w14:paraId="6D17B23A" w14:textId="22B29F80" w:rsidR="00343A0B" w:rsidRPr="00F24286" w:rsidRDefault="00343A0B" w:rsidP="00087376">
            <w:pPr>
              <w:pStyle w:val="Heading3"/>
              <w:rPr>
                <w:bCs/>
              </w:rPr>
            </w:pPr>
            <w:bookmarkStart w:id="539" w:name="_Toc75585107"/>
            <w:bookmarkStart w:id="540" w:name="_Toc169265418"/>
            <w:r w:rsidRPr="00F24286">
              <w:rPr>
                <w:bCs/>
              </w:rPr>
              <w:t>WP2 Task</w:t>
            </w:r>
            <w:r w:rsidR="007039F1">
              <w:rPr>
                <w:bCs/>
              </w:rPr>
              <w:t xml:space="preserve"> </w:t>
            </w:r>
            <w:r w:rsidRPr="00F24286">
              <w:rPr>
                <w:bCs/>
              </w:rPr>
              <w:t>2.1 - Progress towards objectives</w:t>
            </w:r>
            <w:bookmarkEnd w:id="539"/>
            <w:bookmarkEnd w:id="540"/>
          </w:p>
        </w:tc>
      </w:tr>
      <w:tr w:rsidR="00343A0B" w:rsidRPr="00F24286" w14:paraId="3FB7809B" w14:textId="77777777" w:rsidTr="00087376">
        <w:trPr>
          <w:tblCellSpacing w:w="0" w:type="dxa"/>
        </w:trPr>
        <w:tc>
          <w:tcPr>
            <w:tcW w:w="5000" w:type="pct"/>
            <w:shd w:val="clear" w:color="auto" w:fill="auto"/>
            <w:vAlign w:val="center"/>
          </w:tcPr>
          <w:p w14:paraId="198934B3" w14:textId="77777777" w:rsidR="00343A0B" w:rsidRPr="00F24286" w:rsidRDefault="00343A0B" w:rsidP="00087376">
            <w:pPr>
              <w:rPr>
                <w:rFonts w:ascii="Times" w:hAnsi="Times"/>
                <w:sz w:val="20"/>
                <w:szCs w:val="20"/>
              </w:rPr>
            </w:pPr>
            <w:r w:rsidRPr="00F24286">
              <w:rPr>
                <w:rFonts w:ascii="Times" w:hAnsi="Times"/>
                <w:sz w:val="20"/>
                <w:szCs w:val="20"/>
              </w:rPr>
              <w:t xml:space="preserve">Task 2.1 has four sub-tasks. Sub-task 2.1.1 (Case study review) is completed. Sub-task 2.1.2 (IT Tools installation and experiments definition) is on going. Sub-tasks 2.1.3 (Testing and validation) and 2.1.4 (Results analysis) are due to start later. </w:t>
            </w:r>
          </w:p>
        </w:tc>
      </w:tr>
      <w:tr w:rsidR="00343A0B" w:rsidRPr="00F24286" w14:paraId="54DB6EE7" w14:textId="77777777" w:rsidTr="00087376">
        <w:trPr>
          <w:tblCellSpacing w:w="0" w:type="dxa"/>
        </w:trPr>
        <w:tc>
          <w:tcPr>
            <w:tcW w:w="5000" w:type="pct"/>
            <w:shd w:val="clear" w:color="auto" w:fill="auto"/>
            <w:vAlign w:val="center"/>
          </w:tcPr>
          <w:p w14:paraId="7DCDA26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CE456DE" w14:textId="77777777" w:rsidTr="00087376">
        <w:trPr>
          <w:tblCellSpacing w:w="0" w:type="dxa"/>
        </w:trPr>
        <w:tc>
          <w:tcPr>
            <w:tcW w:w="5000" w:type="pct"/>
            <w:shd w:val="clear" w:color="auto" w:fill="auto"/>
            <w:vAlign w:val="center"/>
          </w:tcPr>
          <w:p w14:paraId="013A83F1" w14:textId="21F69042" w:rsidR="00343A0B" w:rsidRPr="00F24286" w:rsidRDefault="00343A0B" w:rsidP="008C4797">
            <w:pPr>
              <w:pStyle w:val="Heading3"/>
              <w:rPr>
                <w:bCs/>
              </w:rPr>
            </w:pPr>
            <w:bookmarkStart w:id="541" w:name="_Toc75585108"/>
            <w:r w:rsidRPr="00F24286">
              <w:rPr>
                <w:bCs/>
              </w:rPr>
              <w:t xml:space="preserve"> </w:t>
            </w:r>
            <w:bookmarkStart w:id="542" w:name="_Toc169265419"/>
            <w:r w:rsidRPr="00F24286">
              <w:rPr>
                <w:bCs/>
              </w:rPr>
              <w:t>WP2 Task</w:t>
            </w:r>
            <w:r w:rsidR="008C4797">
              <w:rPr>
                <w:bCs/>
              </w:rPr>
              <w:t xml:space="preserve"> </w:t>
            </w:r>
            <w:r w:rsidRPr="00F24286">
              <w:rPr>
                <w:bCs/>
              </w:rPr>
              <w:t>2.1 - Deviation from the project program and corrective actions taken/suggested</w:t>
            </w:r>
            <w:bookmarkEnd w:id="541"/>
            <w:bookmarkEnd w:id="542"/>
          </w:p>
        </w:tc>
      </w:tr>
      <w:tr w:rsidR="00343A0B" w:rsidRPr="00F24286" w14:paraId="6133B7DF" w14:textId="77777777" w:rsidTr="00087376">
        <w:trPr>
          <w:tblCellSpacing w:w="0" w:type="dxa"/>
        </w:trPr>
        <w:tc>
          <w:tcPr>
            <w:tcW w:w="5000" w:type="pct"/>
            <w:shd w:val="clear" w:color="auto" w:fill="auto"/>
            <w:vAlign w:val="center"/>
          </w:tcPr>
          <w:p w14:paraId="1EE563D5" w14:textId="77777777" w:rsidR="00343A0B" w:rsidRPr="00F24286" w:rsidRDefault="00343A0B" w:rsidP="00087376">
            <w:pPr>
              <w:rPr>
                <w:rFonts w:ascii="Times" w:hAnsi="Times"/>
                <w:sz w:val="20"/>
                <w:szCs w:val="20"/>
              </w:rPr>
            </w:pPr>
            <w:r w:rsidRPr="00F24286">
              <w:rPr>
                <w:rFonts w:ascii="Times" w:hAnsi="Times"/>
                <w:sz w:val="20"/>
                <w:szCs w:val="20"/>
              </w:rPr>
              <w:t>See the description of each of the sub-tasks.</w:t>
            </w:r>
          </w:p>
        </w:tc>
      </w:tr>
      <w:tr w:rsidR="00343A0B" w:rsidRPr="00F24286" w14:paraId="633CAF2F" w14:textId="77777777" w:rsidTr="00087376">
        <w:trPr>
          <w:tblCellSpacing w:w="0" w:type="dxa"/>
        </w:trPr>
        <w:tc>
          <w:tcPr>
            <w:tcW w:w="5000" w:type="pct"/>
            <w:shd w:val="clear" w:color="auto" w:fill="auto"/>
            <w:vAlign w:val="center"/>
          </w:tcPr>
          <w:p w14:paraId="1821C985"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3E227B73" w14:textId="77777777" w:rsidR="00343A0B" w:rsidRDefault="00343A0B" w:rsidP="00343A0B">
      <w:pPr>
        <w:rPr>
          <w:rFonts w:ascii="Times" w:hAnsi="Times"/>
          <w:vanish/>
          <w:sz w:val="20"/>
          <w:szCs w:val="20"/>
        </w:rPr>
      </w:pPr>
    </w:p>
    <w:p w14:paraId="4BE6C31E"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57"/>
        <w:gridCol w:w="1768"/>
        <w:gridCol w:w="430"/>
        <w:gridCol w:w="951"/>
        <w:gridCol w:w="1629"/>
        <w:gridCol w:w="1637"/>
        <w:gridCol w:w="1461"/>
        <w:gridCol w:w="1214"/>
      </w:tblGrid>
      <w:tr w:rsidR="00343A0B" w:rsidRPr="00F24286" w14:paraId="778F4D1D" w14:textId="77777777" w:rsidTr="00087376">
        <w:trPr>
          <w:tblCellSpacing w:w="0" w:type="dxa"/>
        </w:trPr>
        <w:tc>
          <w:tcPr>
            <w:tcW w:w="5000" w:type="pct"/>
            <w:gridSpan w:val="8"/>
            <w:shd w:val="clear" w:color="auto" w:fill="auto"/>
            <w:vAlign w:val="center"/>
          </w:tcPr>
          <w:p w14:paraId="6ED835A7" w14:textId="54027AD6" w:rsidR="00343A0B" w:rsidRPr="00F24286" w:rsidRDefault="00343A0B" w:rsidP="008C4797">
            <w:pPr>
              <w:pStyle w:val="Heading2"/>
              <w:rPr>
                <w:bCs/>
                <w:szCs w:val="32"/>
              </w:rPr>
            </w:pPr>
            <w:bookmarkStart w:id="543" w:name="_Toc75585110"/>
            <w:bookmarkStart w:id="544" w:name="_Toc203459658"/>
            <w:r w:rsidRPr="00F24286">
              <w:rPr>
                <w:bCs/>
                <w:szCs w:val="32"/>
              </w:rPr>
              <w:t xml:space="preserve"> </w:t>
            </w:r>
            <w:bookmarkStart w:id="545" w:name="_Toc169265420"/>
            <w:r w:rsidRPr="00F24286">
              <w:rPr>
                <w:bCs/>
                <w:szCs w:val="32"/>
              </w:rPr>
              <w:t>WP2 Task</w:t>
            </w:r>
            <w:r w:rsidR="008C4797">
              <w:rPr>
                <w:bCs/>
                <w:szCs w:val="32"/>
              </w:rPr>
              <w:t xml:space="preserve"> </w:t>
            </w:r>
            <w:r w:rsidRPr="00F24286">
              <w:rPr>
                <w:bCs/>
                <w:szCs w:val="32"/>
              </w:rPr>
              <w:t xml:space="preserve">2.1.1 </w:t>
            </w:r>
            <w:bookmarkEnd w:id="543"/>
            <w:r>
              <w:rPr>
                <w:bCs/>
                <w:szCs w:val="32"/>
              </w:rPr>
              <w:t>Case Study Review</w:t>
            </w:r>
            <w:bookmarkEnd w:id="544"/>
            <w:bookmarkEnd w:id="545"/>
          </w:p>
        </w:tc>
      </w:tr>
      <w:tr w:rsidR="00343A0B" w:rsidRPr="00F24286" w14:paraId="1F087242" w14:textId="77777777" w:rsidTr="00087376">
        <w:trPr>
          <w:tblCellSpacing w:w="0" w:type="dxa"/>
        </w:trPr>
        <w:tc>
          <w:tcPr>
            <w:tcW w:w="5000" w:type="pct"/>
            <w:gridSpan w:val="8"/>
            <w:shd w:val="clear" w:color="auto" w:fill="auto"/>
            <w:vAlign w:val="center"/>
          </w:tcPr>
          <w:p w14:paraId="4F8E3EB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72652AD" w14:textId="77777777" w:rsidTr="00087376">
        <w:trPr>
          <w:tblCellSpacing w:w="0" w:type="dxa"/>
        </w:trPr>
        <w:tc>
          <w:tcPr>
            <w:tcW w:w="5000" w:type="pct"/>
            <w:gridSpan w:val="8"/>
            <w:shd w:val="clear" w:color="auto" w:fill="auto"/>
            <w:vAlign w:val="center"/>
          </w:tcPr>
          <w:p w14:paraId="221412EA" w14:textId="591687CB" w:rsidR="00343A0B" w:rsidRPr="00F24286" w:rsidRDefault="00343A0B" w:rsidP="00087376">
            <w:pPr>
              <w:pStyle w:val="Heading3"/>
              <w:rPr>
                <w:bCs/>
              </w:rPr>
            </w:pPr>
            <w:bookmarkStart w:id="546" w:name="_Toc75585111"/>
            <w:bookmarkStart w:id="547" w:name="_Toc169265421"/>
            <w:r w:rsidRPr="00F24286">
              <w:rPr>
                <w:bCs/>
              </w:rPr>
              <w:t>WP2 Task</w:t>
            </w:r>
            <w:r w:rsidR="008C4797">
              <w:rPr>
                <w:bCs/>
              </w:rPr>
              <w:t xml:space="preserve"> </w:t>
            </w:r>
            <w:r w:rsidRPr="00F24286">
              <w:rPr>
                <w:bCs/>
              </w:rPr>
              <w:t>2.1.1 – Task objectives and starting point of work at beginning of reporting period</w:t>
            </w:r>
            <w:bookmarkEnd w:id="546"/>
            <w:bookmarkEnd w:id="547"/>
          </w:p>
        </w:tc>
      </w:tr>
      <w:tr w:rsidR="00343A0B" w:rsidRPr="00F24286" w14:paraId="44C4E243" w14:textId="77777777" w:rsidTr="00087376">
        <w:trPr>
          <w:tblCellSpacing w:w="0" w:type="dxa"/>
        </w:trPr>
        <w:tc>
          <w:tcPr>
            <w:tcW w:w="5000" w:type="pct"/>
            <w:gridSpan w:val="8"/>
            <w:shd w:val="clear" w:color="auto" w:fill="auto"/>
            <w:vAlign w:val="center"/>
          </w:tcPr>
          <w:p w14:paraId="143EB57B" w14:textId="77777777" w:rsidR="00343A0B" w:rsidRPr="00F24286" w:rsidRDefault="00343A0B" w:rsidP="00087376">
            <w:pPr>
              <w:rPr>
                <w:rFonts w:ascii="Times" w:hAnsi="Times"/>
                <w:sz w:val="20"/>
                <w:szCs w:val="20"/>
              </w:rPr>
            </w:pPr>
            <w:r w:rsidRPr="00F24286">
              <w:rPr>
                <w:rFonts w:ascii="Times" w:hAnsi="Times"/>
                <w:sz w:val="20"/>
                <w:szCs w:val="20"/>
              </w:rPr>
              <w:t>To review the specified case study and check how it meets the requirements of StatoilHydro before application development begins.</w:t>
            </w:r>
          </w:p>
        </w:tc>
      </w:tr>
      <w:tr w:rsidR="00343A0B" w:rsidRPr="00F24286" w14:paraId="4D6A3660" w14:textId="77777777" w:rsidTr="00087376">
        <w:trPr>
          <w:tblCellSpacing w:w="0" w:type="dxa"/>
        </w:trPr>
        <w:tc>
          <w:tcPr>
            <w:tcW w:w="5000" w:type="pct"/>
            <w:gridSpan w:val="8"/>
            <w:shd w:val="clear" w:color="auto" w:fill="auto"/>
            <w:vAlign w:val="center"/>
          </w:tcPr>
          <w:p w14:paraId="5028EF1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E8D29BD" w14:textId="77777777" w:rsidTr="00087376">
        <w:trPr>
          <w:tblCellSpacing w:w="0" w:type="dxa"/>
        </w:trPr>
        <w:tc>
          <w:tcPr>
            <w:tcW w:w="5000" w:type="pct"/>
            <w:gridSpan w:val="8"/>
            <w:shd w:val="clear" w:color="auto" w:fill="auto"/>
            <w:vAlign w:val="center"/>
          </w:tcPr>
          <w:p w14:paraId="7EB4F0F7" w14:textId="1AB2D15C" w:rsidR="00343A0B" w:rsidRPr="00F24286" w:rsidRDefault="00343A0B" w:rsidP="00087376">
            <w:pPr>
              <w:pStyle w:val="Heading3"/>
              <w:rPr>
                <w:bCs/>
              </w:rPr>
            </w:pPr>
            <w:bookmarkStart w:id="548" w:name="_Toc75585112"/>
            <w:bookmarkStart w:id="549" w:name="_Toc169265422"/>
            <w:r w:rsidRPr="00F24286">
              <w:rPr>
                <w:bCs/>
              </w:rPr>
              <w:t>WP2 Task</w:t>
            </w:r>
            <w:r w:rsidR="008C4797">
              <w:rPr>
                <w:bCs/>
              </w:rPr>
              <w:t xml:space="preserve"> </w:t>
            </w:r>
            <w:r w:rsidRPr="00F24286">
              <w:rPr>
                <w:bCs/>
              </w:rPr>
              <w:t>2.1.1 – Progress towards objectives</w:t>
            </w:r>
            <w:bookmarkEnd w:id="548"/>
            <w:bookmarkEnd w:id="549"/>
          </w:p>
        </w:tc>
      </w:tr>
      <w:tr w:rsidR="00343A0B" w:rsidRPr="00F24286" w14:paraId="46F56557" w14:textId="77777777" w:rsidTr="00087376">
        <w:trPr>
          <w:tblCellSpacing w:w="0" w:type="dxa"/>
        </w:trPr>
        <w:tc>
          <w:tcPr>
            <w:tcW w:w="5000" w:type="pct"/>
            <w:gridSpan w:val="8"/>
            <w:shd w:val="clear" w:color="auto" w:fill="auto"/>
            <w:vAlign w:val="center"/>
          </w:tcPr>
          <w:p w14:paraId="08873B2A" w14:textId="77777777" w:rsidR="00343A0B" w:rsidRPr="00F24286" w:rsidRDefault="00343A0B" w:rsidP="00087376">
            <w:pPr>
              <w:jc w:val="both"/>
              <w:rPr>
                <w:rFonts w:ascii="Times" w:hAnsi="Times"/>
                <w:sz w:val="20"/>
                <w:szCs w:val="20"/>
              </w:rPr>
            </w:pPr>
            <w:r w:rsidRPr="00F24286">
              <w:rPr>
                <w:rFonts w:ascii="Times" w:hAnsi="Times"/>
                <w:sz w:val="20"/>
                <w:szCs w:val="20"/>
              </w:rPr>
              <w:t>Task completed. The first case study specification meeting was held in Paris on 3</w:t>
            </w:r>
            <w:r w:rsidRPr="00890477">
              <w:rPr>
                <w:rFonts w:ascii="Times" w:hAnsi="Times"/>
                <w:sz w:val="20"/>
                <w:szCs w:val="20"/>
                <w:vertAlign w:val="superscript"/>
              </w:rPr>
              <w:t>rd</w:t>
            </w:r>
            <w:r w:rsidRPr="00F24286">
              <w:rPr>
                <w:rFonts w:ascii="Times" w:hAnsi="Times"/>
                <w:sz w:val="20"/>
                <w:szCs w:val="20"/>
              </w:rPr>
              <w:t xml:space="preserve"> January 2008. The meeting was hosted by INERIS and was attended by all partners involved in this work package. An interim meeting was held in Milan to review progess on 20</w:t>
            </w:r>
            <w:r w:rsidRPr="00890477">
              <w:rPr>
                <w:rFonts w:ascii="Times" w:hAnsi="Times"/>
                <w:sz w:val="20"/>
                <w:szCs w:val="20"/>
                <w:vertAlign w:val="superscript"/>
              </w:rPr>
              <w:t>th</w:t>
            </w:r>
            <w:r w:rsidRPr="00F24286">
              <w:rPr>
                <w:rFonts w:ascii="Times" w:hAnsi="Times"/>
                <w:sz w:val="20"/>
                <w:szCs w:val="20"/>
              </w:rPr>
              <w:t xml:space="preserve"> March 2008. The meeting was hosted by UNIMI and was attended by DAPP and LBORO. The second case study specification meeting was held in Posgrunn, Norway on 9</w:t>
            </w:r>
            <w:r w:rsidRPr="00890477">
              <w:rPr>
                <w:rFonts w:ascii="Times" w:hAnsi="Times"/>
                <w:sz w:val="20"/>
                <w:szCs w:val="20"/>
                <w:vertAlign w:val="superscript"/>
              </w:rPr>
              <w:t>th</w:t>
            </w:r>
            <w:r w:rsidRPr="00F24286">
              <w:rPr>
                <w:rFonts w:ascii="Times" w:hAnsi="Times"/>
                <w:sz w:val="20"/>
                <w:szCs w:val="20"/>
              </w:rPr>
              <w:t xml:space="preserve"> April 2008. The meeting was hosted by StatoilHydro and was attended by all partners involved in this work package. In between meetings DAPP worked closely with StatoilHydro and DTU to complete the deliverable. </w:t>
            </w:r>
          </w:p>
        </w:tc>
      </w:tr>
      <w:tr w:rsidR="00343A0B" w:rsidRPr="00F24286" w14:paraId="0B012DBC" w14:textId="77777777" w:rsidTr="00087376">
        <w:trPr>
          <w:tblCellSpacing w:w="0" w:type="dxa"/>
        </w:trPr>
        <w:tc>
          <w:tcPr>
            <w:tcW w:w="5000" w:type="pct"/>
            <w:gridSpan w:val="8"/>
            <w:shd w:val="clear" w:color="auto" w:fill="auto"/>
            <w:vAlign w:val="center"/>
          </w:tcPr>
          <w:p w14:paraId="4F3DA57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CFB4FDB" w14:textId="77777777" w:rsidTr="00087376">
        <w:trPr>
          <w:tblCellSpacing w:w="0" w:type="dxa"/>
        </w:trPr>
        <w:tc>
          <w:tcPr>
            <w:tcW w:w="5000" w:type="pct"/>
            <w:gridSpan w:val="8"/>
            <w:shd w:val="clear" w:color="auto" w:fill="auto"/>
            <w:vAlign w:val="center"/>
          </w:tcPr>
          <w:p w14:paraId="47442990" w14:textId="0EC0EF8E" w:rsidR="00343A0B" w:rsidRPr="00F24286" w:rsidRDefault="00343A0B" w:rsidP="00087376">
            <w:pPr>
              <w:pStyle w:val="Heading3"/>
              <w:rPr>
                <w:bCs/>
              </w:rPr>
            </w:pPr>
            <w:bookmarkStart w:id="550" w:name="_Toc75585113"/>
            <w:bookmarkStart w:id="551" w:name="_Toc169265423"/>
            <w:r w:rsidRPr="00F24286">
              <w:rPr>
                <w:bCs/>
              </w:rPr>
              <w:t>WP2 Task</w:t>
            </w:r>
            <w:r w:rsidR="008C4797">
              <w:rPr>
                <w:bCs/>
              </w:rPr>
              <w:t xml:space="preserve"> </w:t>
            </w:r>
            <w:r w:rsidRPr="00F24286">
              <w:rPr>
                <w:bCs/>
              </w:rPr>
              <w:t>2.1.1 – Deviation from the project program and corrective actions taken/suggested</w:t>
            </w:r>
            <w:bookmarkEnd w:id="550"/>
            <w:bookmarkEnd w:id="551"/>
          </w:p>
        </w:tc>
      </w:tr>
      <w:tr w:rsidR="00343A0B" w:rsidRPr="00F24286" w14:paraId="7C8B6E4D" w14:textId="77777777" w:rsidTr="00087376">
        <w:trPr>
          <w:tblCellSpacing w:w="0" w:type="dxa"/>
        </w:trPr>
        <w:tc>
          <w:tcPr>
            <w:tcW w:w="5000" w:type="pct"/>
            <w:gridSpan w:val="8"/>
            <w:shd w:val="clear" w:color="auto" w:fill="auto"/>
            <w:vAlign w:val="center"/>
          </w:tcPr>
          <w:p w14:paraId="70335687" w14:textId="77777777" w:rsidR="00343A0B" w:rsidRPr="00F24286" w:rsidRDefault="00343A0B" w:rsidP="00087376">
            <w:pPr>
              <w:rPr>
                <w:rFonts w:ascii="Times" w:hAnsi="Times"/>
                <w:sz w:val="20"/>
                <w:szCs w:val="20"/>
              </w:rPr>
            </w:pPr>
            <w:r w:rsidRPr="00F24286">
              <w:rPr>
                <w:rFonts w:ascii="Times" w:hAnsi="Times"/>
                <w:sz w:val="20"/>
                <w:szCs w:val="20"/>
              </w:rPr>
              <w:t>The completion of the task was delayed by two months.</w:t>
            </w:r>
          </w:p>
        </w:tc>
      </w:tr>
      <w:tr w:rsidR="00343A0B" w:rsidRPr="00F24286" w14:paraId="64B5BE3F" w14:textId="77777777" w:rsidTr="00087376">
        <w:trPr>
          <w:tblCellSpacing w:w="0" w:type="dxa"/>
        </w:trPr>
        <w:tc>
          <w:tcPr>
            <w:tcW w:w="5000" w:type="pct"/>
            <w:gridSpan w:val="8"/>
            <w:shd w:val="clear" w:color="auto" w:fill="auto"/>
            <w:vAlign w:val="center"/>
          </w:tcPr>
          <w:p w14:paraId="0C138A8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5328A5A" w14:textId="77777777" w:rsidTr="00087376">
        <w:trPr>
          <w:tblCellSpacing w:w="0" w:type="dxa"/>
        </w:trPr>
        <w:tc>
          <w:tcPr>
            <w:tcW w:w="5000" w:type="pct"/>
            <w:gridSpan w:val="8"/>
            <w:shd w:val="clear" w:color="auto" w:fill="auto"/>
            <w:vAlign w:val="center"/>
          </w:tcPr>
          <w:p w14:paraId="2B505DFD" w14:textId="4D1DE402" w:rsidR="00343A0B" w:rsidRPr="00F24286" w:rsidRDefault="00343A0B" w:rsidP="00087376">
            <w:pPr>
              <w:pStyle w:val="Heading3"/>
              <w:rPr>
                <w:bCs/>
              </w:rPr>
            </w:pPr>
            <w:bookmarkStart w:id="552" w:name="_Toc75585114"/>
            <w:bookmarkStart w:id="553" w:name="_Toc169265424"/>
            <w:r w:rsidRPr="00F24286">
              <w:rPr>
                <w:bCs/>
              </w:rPr>
              <w:t>WP2 Task</w:t>
            </w:r>
            <w:r w:rsidR="008C4797">
              <w:rPr>
                <w:bCs/>
              </w:rPr>
              <w:t xml:space="preserve"> </w:t>
            </w:r>
            <w:r w:rsidRPr="00F24286">
              <w:rPr>
                <w:bCs/>
              </w:rPr>
              <w:t>2.1.1 – List of Deliverables</w:t>
            </w:r>
            <w:bookmarkEnd w:id="552"/>
            <w:bookmarkEnd w:id="553"/>
          </w:p>
        </w:tc>
      </w:tr>
      <w:tr w:rsidR="00343A0B" w:rsidRPr="00F24286" w14:paraId="5C257F36" w14:textId="77777777" w:rsidTr="00087376">
        <w:trPr>
          <w:tblCellSpacing w:w="0" w:type="dxa"/>
        </w:trPr>
        <w:tc>
          <w:tcPr>
            <w:tcW w:w="364" w:type="pct"/>
            <w:shd w:val="clear" w:color="auto" w:fill="auto"/>
            <w:vAlign w:val="center"/>
          </w:tcPr>
          <w:p w14:paraId="3EF2779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34" w:type="pct"/>
            <w:shd w:val="clear" w:color="auto" w:fill="auto"/>
            <w:vAlign w:val="center"/>
          </w:tcPr>
          <w:p w14:paraId="76E1931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8" w:type="pct"/>
            <w:shd w:val="clear" w:color="auto" w:fill="auto"/>
            <w:vAlign w:val="center"/>
          </w:tcPr>
          <w:p w14:paraId="46D5F4D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5" w:type="pct"/>
            <w:shd w:val="clear" w:color="auto" w:fill="auto"/>
            <w:vAlign w:val="center"/>
          </w:tcPr>
          <w:p w14:paraId="191F8BA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63" w:type="pct"/>
            <w:shd w:val="clear" w:color="auto" w:fill="auto"/>
            <w:vAlign w:val="center"/>
          </w:tcPr>
          <w:p w14:paraId="6A3CE5B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67" w:type="pct"/>
            <w:shd w:val="clear" w:color="auto" w:fill="auto"/>
            <w:vAlign w:val="center"/>
          </w:tcPr>
          <w:p w14:paraId="3D46C20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6" w:type="pct"/>
            <w:shd w:val="clear" w:color="auto" w:fill="auto"/>
            <w:vAlign w:val="center"/>
          </w:tcPr>
          <w:p w14:paraId="5E8F5B9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34" w:type="pct"/>
            <w:shd w:val="clear" w:color="auto" w:fill="auto"/>
            <w:vAlign w:val="center"/>
          </w:tcPr>
          <w:p w14:paraId="3CBA8FA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75B1830" w14:textId="77777777" w:rsidTr="00087376">
        <w:trPr>
          <w:tblCellSpacing w:w="0" w:type="dxa"/>
        </w:trPr>
        <w:tc>
          <w:tcPr>
            <w:tcW w:w="364" w:type="pct"/>
            <w:tcBorders>
              <w:top w:val="single" w:sz="6" w:space="0" w:color="000000"/>
              <w:left w:val="single" w:sz="6" w:space="0" w:color="000000"/>
            </w:tcBorders>
            <w:shd w:val="clear" w:color="auto" w:fill="CCCCCC"/>
            <w:vAlign w:val="center"/>
          </w:tcPr>
          <w:p w14:paraId="258E2564"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34" w:type="pct"/>
            <w:tcBorders>
              <w:top w:val="single" w:sz="6" w:space="0" w:color="000000"/>
              <w:left w:val="single" w:sz="6" w:space="0" w:color="000000"/>
            </w:tcBorders>
            <w:shd w:val="clear" w:color="auto" w:fill="CCCCCC"/>
            <w:vAlign w:val="center"/>
          </w:tcPr>
          <w:p w14:paraId="593D40F2"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8" w:type="pct"/>
            <w:tcBorders>
              <w:top w:val="single" w:sz="6" w:space="0" w:color="000000"/>
              <w:left w:val="single" w:sz="6" w:space="0" w:color="000000"/>
            </w:tcBorders>
            <w:shd w:val="clear" w:color="auto" w:fill="CCCCCC"/>
            <w:vAlign w:val="center"/>
          </w:tcPr>
          <w:p w14:paraId="1DF17908"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15" w:type="pct"/>
            <w:tcBorders>
              <w:top w:val="single" w:sz="6" w:space="0" w:color="000000"/>
              <w:left w:val="single" w:sz="6" w:space="0" w:color="000000"/>
            </w:tcBorders>
            <w:shd w:val="clear" w:color="auto" w:fill="CCCCCC"/>
            <w:vAlign w:val="center"/>
          </w:tcPr>
          <w:p w14:paraId="53BCD7B6"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63" w:type="pct"/>
            <w:tcBorders>
              <w:top w:val="single" w:sz="6" w:space="0" w:color="000000"/>
              <w:left w:val="single" w:sz="6" w:space="0" w:color="000000"/>
            </w:tcBorders>
            <w:shd w:val="clear" w:color="auto" w:fill="CCCCCC"/>
            <w:vAlign w:val="center"/>
          </w:tcPr>
          <w:p w14:paraId="0EAC369D"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67" w:type="pct"/>
            <w:tcBorders>
              <w:top w:val="single" w:sz="6" w:space="0" w:color="000000"/>
              <w:left w:val="single" w:sz="6" w:space="0" w:color="000000"/>
            </w:tcBorders>
            <w:shd w:val="clear" w:color="auto" w:fill="CCCCCC"/>
            <w:vAlign w:val="center"/>
          </w:tcPr>
          <w:p w14:paraId="7FB7E22C"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76" w:type="pct"/>
            <w:tcBorders>
              <w:top w:val="single" w:sz="6" w:space="0" w:color="000000"/>
              <w:left w:val="single" w:sz="6" w:space="0" w:color="000000"/>
            </w:tcBorders>
            <w:shd w:val="clear" w:color="auto" w:fill="CCCCCC"/>
            <w:vAlign w:val="center"/>
          </w:tcPr>
          <w:p w14:paraId="4C6CBA94"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434" w:type="pct"/>
            <w:tcBorders>
              <w:top w:val="single" w:sz="6" w:space="0" w:color="000000"/>
              <w:left w:val="single" w:sz="6" w:space="0" w:color="000000"/>
              <w:right w:val="single" w:sz="6" w:space="0" w:color="000000"/>
            </w:tcBorders>
            <w:shd w:val="clear" w:color="auto" w:fill="CCCCCC"/>
            <w:vAlign w:val="center"/>
          </w:tcPr>
          <w:p w14:paraId="023E9EB4"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29374798" w14:textId="77777777" w:rsidTr="00087376">
        <w:trPr>
          <w:tblCellSpacing w:w="0" w:type="dxa"/>
        </w:trPr>
        <w:tc>
          <w:tcPr>
            <w:tcW w:w="364" w:type="pct"/>
            <w:tcBorders>
              <w:top w:val="single" w:sz="6" w:space="0" w:color="000000"/>
              <w:left w:val="single" w:sz="6" w:space="0" w:color="000000"/>
            </w:tcBorders>
            <w:shd w:val="clear" w:color="auto" w:fill="auto"/>
            <w:vAlign w:val="center"/>
          </w:tcPr>
          <w:p w14:paraId="3CBBB724"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2.1.1 </w:t>
            </w:r>
          </w:p>
        </w:tc>
        <w:tc>
          <w:tcPr>
            <w:tcW w:w="934" w:type="pct"/>
            <w:tcBorders>
              <w:top w:val="single" w:sz="6" w:space="0" w:color="000000"/>
              <w:left w:val="single" w:sz="6" w:space="0" w:color="000000"/>
            </w:tcBorders>
            <w:shd w:val="clear" w:color="auto" w:fill="auto"/>
            <w:vAlign w:val="center"/>
          </w:tcPr>
          <w:p w14:paraId="086DB86C" w14:textId="77777777" w:rsidR="00343A0B" w:rsidRPr="00F24286" w:rsidRDefault="00343A0B" w:rsidP="00087376">
            <w:pPr>
              <w:rPr>
                <w:rFonts w:ascii="Times" w:hAnsi="Times"/>
                <w:sz w:val="20"/>
                <w:szCs w:val="20"/>
              </w:rPr>
            </w:pPr>
            <w:r w:rsidRPr="00F24286">
              <w:rPr>
                <w:rFonts w:ascii="Times" w:hAnsi="Times"/>
                <w:sz w:val="20"/>
                <w:szCs w:val="20"/>
              </w:rPr>
              <w:t>STATOIL Case study specification </w:t>
            </w:r>
          </w:p>
        </w:tc>
        <w:tc>
          <w:tcPr>
            <w:tcW w:w="248" w:type="pct"/>
            <w:tcBorders>
              <w:top w:val="single" w:sz="6" w:space="0" w:color="000000"/>
              <w:left w:val="single" w:sz="6" w:space="0" w:color="000000"/>
            </w:tcBorders>
            <w:shd w:val="clear" w:color="auto" w:fill="auto"/>
            <w:vAlign w:val="center"/>
          </w:tcPr>
          <w:p w14:paraId="7448C0A0"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15" w:type="pct"/>
            <w:tcBorders>
              <w:top w:val="single" w:sz="6" w:space="0" w:color="000000"/>
              <w:left w:val="single" w:sz="6" w:space="0" w:color="000000"/>
            </w:tcBorders>
            <w:shd w:val="clear" w:color="auto" w:fill="auto"/>
            <w:vAlign w:val="center"/>
          </w:tcPr>
          <w:p w14:paraId="2612BF93" w14:textId="77777777" w:rsidR="00343A0B" w:rsidRPr="00F24286" w:rsidRDefault="00343A0B" w:rsidP="00087376">
            <w:pPr>
              <w:rPr>
                <w:rFonts w:ascii="Times" w:hAnsi="Times"/>
                <w:sz w:val="20"/>
                <w:szCs w:val="20"/>
              </w:rPr>
            </w:pPr>
            <w:r w:rsidRPr="00F24286">
              <w:rPr>
                <w:rFonts w:ascii="Times" w:hAnsi="Times"/>
                <w:sz w:val="20"/>
                <w:szCs w:val="20"/>
              </w:rPr>
              <w:t>34 </w:t>
            </w:r>
          </w:p>
        </w:tc>
        <w:tc>
          <w:tcPr>
            <w:tcW w:w="863" w:type="pct"/>
            <w:tcBorders>
              <w:top w:val="single" w:sz="6" w:space="0" w:color="000000"/>
              <w:left w:val="single" w:sz="6" w:space="0" w:color="000000"/>
            </w:tcBorders>
            <w:shd w:val="clear" w:color="auto" w:fill="auto"/>
            <w:vAlign w:val="center"/>
          </w:tcPr>
          <w:p w14:paraId="384C3136" w14:textId="77777777" w:rsidR="00343A0B" w:rsidRPr="00F24286" w:rsidRDefault="00343A0B" w:rsidP="00087376">
            <w:pPr>
              <w:rPr>
                <w:rFonts w:ascii="Times" w:hAnsi="Times"/>
                <w:sz w:val="20"/>
                <w:szCs w:val="20"/>
              </w:rPr>
            </w:pPr>
            <w:r w:rsidRPr="00F24286">
              <w:rPr>
                <w:rFonts w:ascii="Times" w:hAnsi="Times"/>
                <w:sz w:val="20"/>
                <w:szCs w:val="20"/>
              </w:rPr>
              <w:t>36 </w:t>
            </w:r>
          </w:p>
        </w:tc>
        <w:tc>
          <w:tcPr>
            <w:tcW w:w="867" w:type="pct"/>
            <w:tcBorders>
              <w:top w:val="single" w:sz="6" w:space="0" w:color="000000"/>
              <w:left w:val="single" w:sz="6" w:space="0" w:color="000000"/>
            </w:tcBorders>
            <w:shd w:val="clear" w:color="auto" w:fill="auto"/>
            <w:vAlign w:val="center"/>
          </w:tcPr>
          <w:p w14:paraId="5E08B10B" w14:textId="77777777" w:rsidR="00343A0B" w:rsidRPr="00F24286" w:rsidRDefault="00343A0B" w:rsidP="00087376">
            <w:pPr>
              <w:rPr>
                <w:rFonts w:ascii="Times" w:hAnsi="Times"/>
                <w:sz w:val="20"/>
                <w:szCs w:val="20"/>
              </w:rPr>
            </w:pPr>
            <w:r>
              <w:rPr>
                <w:rFonts w:ascii="Times" w:hAnsi="Times"/>
                <w:sz w:val="20"/>
                <w:szCs w:val="20"/>
              </w:rPr>
              <w:t>0</w:t>
            </w:r>
          </w:p>
        </w:tc>
        <w:tc>
          <w:tcPr>
            <w:tcW w:w="776" w:type="pct"/>
            <w:tcBorders>
              <w:top w:val="single" w:sz="6" w:space="0" w:color="000000"/>
              <w:left w:val="single" w:sz="6" w:space="0" w:color="000000"/>
            </w:tcBorders>
            <w:shd w:val="clear" w:color="auto" w:fill="auto"/>
            <w:vAlign w:val="center"/>
          </w:tcPr>
          <w:p w14:paraId="0E7CD754" w14:textId="77777777" w:rsidR="00343A0B" w:rsidRPr="00F24286" w:rsidRDefault="00343A0B" w:rsidP="00087376">
            <w:pPr>
              <w:rPr>
                <w:rFonts w:ascii="Times" w:hAnsi="Times"/>
                <w:sz w:val="20"/>
                <w:szCs w:val="20"/>
              </w:rPr>
            </w:pPr>
            <w:r>
              <w:rPr>
                <w:rFonts w:ascii="Times" w:hAnsi="Times"/>
                <w:sz w:val="20"/>
                <w:szCs w:val="20"/>
              </w:rPr>
              <w:t>0</w:t>
            </w:r>
          </w:p>
        </w:tc>
        <w:tc>
          <w:tcPr>
            <w:tcW w:w="434" w:type="pct"/>
            <w:tcBorders>
              <w:top w:val="single" w:sz="6" w:space="0" w:color="000000"/>
              <w:left w:val="single" w:sz="6" w:space="0" w:color="000000"/>
              <w:right w:val="single" w:sz="6" w:space="0" w:color="000000"/>
            </w:tcBorders>
            <w:shd w:val="clear" w:color="auto" w:fill="auto"/>
            <w:vAlign w:val="center"/>
          </w:tcPr>
          <w:p w14:paraId="665D6D4E"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r w:rsidR="00343A0B" w:rsidRPr="00F24286" w14:paraId="07E268B4" w14:textId="77777777" w:rsidTr="00087376">
        <w:trPr>
          <w:tblCellSpacing w:w="0" w:type="dxa"/>
        </w:trPr>
        <w:tc>
          <w:tcPr>
            <w:tcW w:w="364" w:type="pct"/>
            <w:tcBorders>
              <w:top w:val="single" w:sz="6" w:space="0" w:color="000000"/>
            </w:tcBorders>
            <w:shd w:val="clear" w:color="auto" w:fill="auto"/>
            <w:vAlign w:val="center"/>
          </w:tcPr>
          <w:p w14:paraId="48C2482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34" w:type="pct"/>
            <w:tcBorders>
              <w:top w:val="single" w:sz="6" w:space="0" w:color="000000"/>
            </w:tcBorders>
            <w:shd w:val="clear" w:color="auto" w:fill="auto"/>
            <w:vAlign w:val="center"/>
          </w:tcPr>
          <w:p w14:paraId="60576B1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8" w:type="pct"/>
            <w:tcBorders>
              <w:top w:val="single" w:sz="6" w:space="0" w:color="000000"/>
            </w:tcBorders>
            <w:shd w:val="clear" w:color="auto" w:fill="auto"/>
            <w:vAlign w:val="center"/>
          </w:tcPr>
          <w:p w14:paraId="14B3560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5" w:type="pct"/>
            <w:tcBorders>
              <w:top w:val="single" w:sz="6" w:space="0" w:color="000000"/>
            </w:tcBorders>
            <w:shd w:val="clear" w:color="auto" w:fill="auto"/>
            <w:vAlign w:val="center"/>
          </w:tcPr>
          <w:p w14:paraId="3EF7FEC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63" w:type="pct"/>
            <w:tcBorders>
              <w:top w:val="single" w:sz="6" w:space="0" w:color="000000"/>
            </w:tcBorders>
            <w:shd w:val="clear" w:color="auto" w:fill="auto"/>
            <w:vAlign w:val="center"/>
          </w:tcPr>
          <w:p w14:paraId="4AF5963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67" w:type="pct"/>
            <w:tcBorders>
              <w:top w:val="single" w:sz="6" w:space="0" w:color="000000"/>
            </w:tcBorders>
            <w:shd w:val="clear" w:color="auto" w:fill="auto"/>
            <w:vAlign w:val="center"/>
          </w:tcPr>
          <w:p w14:paraId="4A8FD2B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6" w:type="pct"/>
            <w:tcBorders>
              <w:top w:val="single" w:sz="6" w:space="0" w:color="000000"/>
            </w:tcBorders>
            <w:shd w:val="clear" w:color="auto" w:fill="auto"/>
            <w:vAlign w:val="center"/>
          </w:tcPr>
          <w:p w14:paraId="0A933BB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34" w:type="pct"/>
            <w:tcBorders>
              <w:top w:val="single" w:sz="6" w:space="0" w:color="000000"/>
            </w:tcBorders>
            <w:shd w:val="clear" w:color="auto" w:fill="auto"/>
            <w:vAlign w:val="center"/>
          </w:tcPr>
          <w:p w14:paraId="4D671D78"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13D76848" w14:textId="77777777" w:rsidR="00343A0B" w:rsidRDefault="00343A0B" w:rsidP="00343A0B">
      <w:pPr>
        <w:rPr>
          <w:rFonts w:ascii="Times" w:hAnsi="Times"/>
          <w:vanish/>
          <w:sz w:val="20"/>
          <w:szCs w:val="20"/>
        </w:rPr>
      </w:pPr>
    </w:p>
    <w:p w14:paraId="49C8500C" w14:textId="77777777" w:rsidR="00343A0B" w:rsidRDefault="00343A0B" w:rsidP="00343A0B"/>
    <w:p w14:paraId="24B3B78D" w14:textId="77777777" w:rsidR="00343A0B" w:rsidRDefault="00343A0B" w:rsidP="00343A0B"/>
    <w:p w14:paraId="1D9551E0"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3F6E463F" w14:textId="77777777" w:rsidTr="00087376">
        <w:trPr>
          <w:tblCellSpacing w:w="0" w:type="dxa"/>
        </w:trPr>
        <w:tc>
          <w:tcPr>
            <w:tcW w:w="5000" w:type="pct"/>
            <w:shd w:val="clear" w:color="auto" w:fill="auto"/>
            <w:vAlign w:val="center"/>
          </w:tcPr>
          <w:p w14:paraId="0472B3F4" w14:textId="48A716AE" w:rsidR="00343A0B" w:rsidRPr="00F24286" w:rsidRDefault="00343A0B" w:rsidP="00087376">
            <w:pPr>
              <w:pStyle w:val="Heading2"/>
              <w:rPr>
                <w:bCs/>
                <w:szCs w:val="32"/>
              </w:rPr>
            </w:pPr>
            <w:bookmarkStart w:id="554" w:name="_Toc75585115"/>
            <w:bookmarkStart w:id="555" w:name="_Toc203459659"/>
            <w:bookmarkStart w:id="556" w:name="_Toc169265425"/>
            <w:r w:rsidRPr="00F24286">
              <w:rPr>
                <w:bCs/>
                <w:szCs w:val="32"/>
              </w:rPr>
              <w:t>WP2 Task</w:t>
            </w:r>
            <w:r w:rsidR="008C4797">
              <w:rPr>
                <w:bCs/>
                <w:szCs w:val="32"/>
              </w:rPr>
              <w:t xml:space="preserve"> </w:t>
            </w:r>
            <w:r w:rsidRPr="00F24286">
              <w:rPr>
                <w:bCs/>
                <w:szCs w:val="32"/>
              </w:rPr>
              <w:t xml:space="preserve">2.1.2 </w:t>
            </w:r>
            <w:bookmarkEnd w:id="554"/>
            <w:r>
              <w:rPr>
                <w:bCs/>
                <w:szCs w:val="32"/>
              </w:rPr>
              <w:t>IT Tools installation</w:t>
            </w:r>
            <w:bookmarkEnd w:id="555"/>
            <w:bookmarkEnd w:id="556"/>
            <w:r w:rsidRPr="00F24286">
              <w:rPr>
                <w:bCs/>
                <w:szCs w:val="32"/>
              </w:rPr>
              <w:t xml:space="preserve"> </w:t>
            </w:r>
          </w:p>
        </w:tc>
      </w:tr>
      <w:tr w:rsidR="00343A0B" w:rsidRPr="00F24286" w14:paraId="3263CA89" w14:textId="77777777" w:rsidTr="00087376">
        <w:trPr>
          <w:tblCellSpacing w:w="0" w:type="dxa"/>
        </w:trPr>
        <w:tc>
          <w:tcPr>
            <w:tcW w:w="5000" w:type="pct"/>
            <w:shd w:val="clear" w:color="auto" w:fill="auto"/>
            <w:vAlign w:val="center"/>
          </w:tcPr>
          <w:p w14:paraId="0489B7F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D820534" w14:textId="77777777" w:rsidTr="00087376">
        <w:trPr>
          <w:tblCellSpacing w:w="0" w:type="dxa"/>
        </w:trPr>
        <w:tc>
          <w:tcPr>
            <w:tcW w:w="5000" w:type="pct"/>
            <w:shd w:val="clear" w:color="auto" w:fill="auto"/>
            <w:vAlign w:val="center"/>
          </w:tcPr>
          <w:p w14:paraId="395DC602" w14:textId="088DF2C5" w:rsidR="00343A0B" w:rsidRPr="00F24286" w:rsidRDefault="00343A0B" w:rsidP="00087376">
            <w:pPr>
              <w:pStyle w:val="Heading3"/>
              <w:rPr>
                <w:bCs/>
              </w:rPr>
            </w:pPr>
            <w:bookmarkStart w:id="557" w:name="_Toc75585116"/>
            <w:bookmarkStart w:id="558" w:name="_Toc169265426"/>
            <w:r w:rsidRPr="00F24286">
              <w:rPr>
                <w:bCs/>
              </w:rPr>
              <w:t>WP2 Task</w:t>
            </w:r>
            <w:r w:rsidR="008C4797">
              <w:rPr>
                <w:bCs/>
              </w:rPr>
              <w:t xml:space="preserve"> </w:t>
            </w:r>
            <w:r w:rsidRPr="00F24286">
              <w:rPr>
                <w:bCs/>
              </w:rPr>
              <w:t>2.1.2 - Task objectives and starting point of work at beginning of reporting period</w:t>
            </w:r>
            <w:bookmarkEnd w:id="557"/>
            <w:bookmarkEnd w:id="558"/>
          </w:p>
        </w:tc>
      </w:tr>
      <w:tr w:rsidR="00343A0B" w:rsidRPr="00F24286" w14:paraId="28F1F423" w14:textId="77777777" w:rsidTr="00087376">
        <w:trPr>
          <w:tblCellSpacing w:w="0" w:type="dxa"/>
        </w:trPr>
        <w:tc>
          <w:tcPr>
            <w:tcW w:w="5000" w:type="pct"/>
            <w:shd w:val="clear" w:color="auto" w:fill="auto"/>
            <w:vAlign w:val="center"/>
          </w:tcPr>
          <w:p w14:paraId="600E8ADC" w14:textId="77777777" w:rsidR="00343A0B" w:rsidRPr="00F24286" w:rsidRDefault="00343A0B" w:rsidP="00087376">
            <w:pPr>
              <w:rPr>
                <w:rFonts w:ascii="Times" w:hAnsi="Times"/>
                <w:sz w:val="20"/>
                <w:szCs w:val="20"/>
              </w:rPr>
            </w:pPr>
            <w:r w:rsidRPr="00F24286">
              <w:rPr>
                <w:rFonts w:ascii="Times" w:hAnsi="Times"/>
                <w:sz w:val="20"/>
                <w:szCs w:val="20"/>
              </w:rPr>
              <w:t>In this subtask IT tools and HFLab will be delivered and installed the first time as stand-alone modules. Risk analysis data for the reviewed case study will be stored into the DB and the IT Tools and HFLab will be also run to set up case study data.</w:t>
            </w:r>
          </w:p>
        </w:tc>
      </w:tr>
      <w:tr w:rsidR="00343A0B" w:rsidRPr="00F24286" w14:paraId="71A0F96E" w14:textId="77777777" w:rsidTr="00087376">
        <w:trPr>
          <w:tblCellSpacing w:w="0" w:type="dxa"/>
        </w:trPr>
        <w:tc>
          <w:tcPr>
            <w:tcW w:w="5000" w:type="pct"/>
            <w:shd w:val="clear" w:color="auto" w:fill="auto"/>
            <w:vAlign w:val="center"/>
          </w:tcPr>
          <w:p w14:paraId="652FB0D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9F3FAD2" w14:textId="77777777" w:rsidTr="00087376">
        <w:trPr>
          <w:tblCellSpacing w:w="0" w:type="dxa"/>
        </w:trPr>
        <w:tc>
          <w:tcPr>
            <w:tcW w:w="5000" w:type="pct"/>
            <w:shd w:val="clear" w:color="auto" w:fill="auto"/>
            <w:vAlign w:val="center"/>
          </w:tcPr>
          <w:p w14:paraId="478DE76C" w14:textId="4D31BF8A" w:rsidR="00343A0B" w:rsidRPr="00F24286" w:rsidRDefault="00343A0B" w:rsidP="00087376">
            <w:pPr>
              <w:pStyle w:val="Heading3"/>
              <w:rPr>
                <w:bCs/>
              </w:rPr>
            </w:pPr>
            <w:bookmarkStart w:id="559" w:name="_Toc75585117"/>
            <w:bookmarkStart w:id="560" w:name="_Toc169265427"/>
            <w:r w:rsidRPr="00F24286">
              <w:rPr>
                <w:bCs/>
              </w:rPr>
              <w:t>WP2 Task</w:t>
            </w:r>
            <w:r w:rsidR="008C4797">
              <w:rPr>
                <w:bCs/>
              </w:rPr>
              <w:t xml:space="preserve"> </w:t>
            </w:r>
            <w:r w:rsidRPr="00F24286">
              <w:rPr>
                <w:bCs/>
              </w:rPr>
              <w:t>2.1.2 - Progress towards objectives</w:t>
            </w:r>
            <w:bookmarkEnd w:id="559"/>
            <w:bookmarkEnd w:id="560"/>
          </w:p>
        </w:tc>
      </w:tr>
      <w:tr w:rsidR="00343A0B" w:rsidRPr="00F24286" w14:paraId="1F7F70F4" w14:textId="77777777" w:rsidTr="00087376">
        <w:trPr>
          <w:tblCellSpacing w:w="0" w:type="dxa"/>
        </w:trPr>
        <w:tc>
          <w:tcPr>
            <w:tcW w:w="5000" w:type="pct"/>
            <w:shd w:val="clear" w:color="auto" w:fill="auto"/>
            <w:vAlign w:val="center"/>
          </w:tcPr>
          <w:p w14:paraId="0FEA02F0"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This sub-task has one deliverable (2.1.2 Report on experiment definitions) which describes how the HF Lab should be configured to simulate different situations for the experiments. The sub-task also has one milestone, which is proper installation of the systems. Part of the experiment defintitions was described in deliverable (2.1.1 Case study specification). This is now being extended with further input from StatoilHydro to include more scenarios and human factor considerations. Meetings </w:t>
            </w:r>
            <w:r>
              <w:rPr>
                <w:rFonts w:ascii="Times" w:hAnsi="Times"/>
                <w:sz w:val="20"/>
                <w:szCs w:val="20"/>
              </w:rPr>
              <w:t>have been</w:t>
            </w:r>
            <w:r w:rsidRPr="00F24286">
              <w:rPr>
                <w:rFonts w:ascii="Times" w:hAnsi="Times"/>
                <w:sz w:val="20"/>
                <w:szCs w:val="20"/>
              </w:rPr>
              <w:t xml:space="preserve"> planned in May to further progress this sub-task.</w:t>
            </w:r>
          </w:p>
        </w:tc>
      </w:tr>
      <w:tr w:rsidR="00343A0B" w:rsidRPr="00F24286" w14:paraId="301DEE6C" w14:textId="77777777" w:rsidTr="00087376">
        <w:trPr>
          <w:tblCellSpacing w:w="0" w:type="dxa"/>
        </w:trPr>
        <w:tc>
          <w:tcPr>
            <w:tcW w:w="5000" w:type="pct"/>
            <w:shd w:val="clear" w:color="auto" w:fill="auto"/>
            <w:vAlign w:val="center"/>
          </w:tcPr>
          <w:p w14:paraId="771D0A3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222BBE0" w14:textId="77777777" w:rsidTr="00087376">
        <w:trPr>
          <w:tblCellSpacing w:w="0" w:type="dxa"/>
        </w:trPr>
        <w:tc>
          <w:tcPr>
            <w:tcW w:w="5000" w:type="pct"/>
            <w:shd w:val="clear" w:color="auto" w:fill="auto"/>
            <w:vAlign w:val="center"/>
          </w:tcPr>
          <w:p w14:paraId="07506441" w14:textId="04D3D226" w:rsidR="00343A0B" w:rsidRPr="00F24286" w:rsidRDefault="00343A0B" w:rsidP="00087376">
            <w:pPr>
              <w:pStyle w:val="Heading3"/>
              <w:rPr>
                <w:bCs/>
              </w:rPr>
            </w:pPr>
            <w:bookmarkStart w:id="561" w:name="_Toc75585118"/>
            <w:bookmarkStart w:id="562" w:name="_Toc169265428"/>
            <w:r w:rsidRPr="00F24286">
              <w:rPr>
                <w:bCs/>
              </w:rPr>
              <w:t>WP2 Task</w:t>
            </w:r>
            <w:r w:rsidR="008C4797">
              <w:rPr>
                <w:bCs/>
              </w:rPr>
              <w:t xml:space="preserve"> </w:t>
            </w:r>
            <w:r w:rsidRPr="00F24286">
              <w:rPr>
                <w:bCs/>
              </w:rPr>
              <w:t>2.1.2 - Deviation from the project program and corrective actions taken/suggested</w:t>
            </w:r>
            <w:bookmarkEnd w:id="561"/>
            <w:bookmarkEnd w:id="562"/>
          </w:p>
        </w:tc>
      </w:tr>
      <w:tr w:rsidR="00343A0B" w:rsidRPr="00F24286" w14:paraId="61F76661" w14:textId="77777777" w:rsidTr="00087376">
        <w:trPr>
          <w:tblCellSpacing w:w="0" w:type="dxa"/>
        </w:trPr>
        <w:tc>
          <w:tcPr>
            <w:tcW w:w="5000" w:type="pct"/>
            <w:shd w:val="clear" w:color="auto" w:fill="auto"/>
            <w:vAlign w:val="center"/>
          </w:tcPr>
          <w:p w14:paraId="798E44EE" w14:textId="77777777" w:rsidR="00343A0B" w:rsidRPr="00F24286" w:rsidRDefault="00343A0B" w:rsidP="00087376">
            <w:pPr>
              <w:jc w:val="both"/>
              <w:rPr>
                <w:rFonts w:ascii="Times" w:hAnsi="Times"/>
                <w:sz w:val="20"/>
                <w:szCs w:val="20"/>
              </w:rPr>
            </w:pPr>
            <w:r w:rsidRPr="00F24286">
              <w:rPr>
                <w:rFonts w:ascii="Times" w:hAnsi="Times"/>
                <w:sz w:val="20"/>
                <w:szCs w:val="20"/>
              </w:rPr>
              <w:t>This sub-task was planned to be completed in M35. However, this will be delayed till M41, due to holiday period in July and August and to the delay in the delivery of some of the IT tools. Therefore, the the report on experiment definitions (D2.1.1) will be delivered in M39 and the installation (M2.1.1) is expected to take place in M41. The delay should not have a significant impact on the completion of the whole sub-task 2.1, which is planned to be completed in M46.</w:t>
            </w:r>
          </w:p>
        </w:tc>
      </w:tr>
      <w:tr w:rsidR="00343A0B" w:rsidRPr="00F24286" w14:paraId="3321BCD5" w14:textId="77777777" w:rsidTr="00087376">
        <w:trPr>
          <w:tblCellSpacing w:w="0" w:type="dxa"/>
        </w:trPr>
        <w:tc>
          <w:tcPr>
            <w:tcW w:w="5000" w:type="pct"/>
            <w:shd w:val="clear" w:color="auto" w:fill="auto"/>
            <w:vAlign w:val="center"/>
          </w:tcPr>
          <w:p w14:paraId="6B1F844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DF404A3" w14:textId="77777777" w:rsidTr="00087376">
        <w:trPr>
          <w:tblCellSpacing w:w="0" w:type="dxa"/>
        </w:trPr>
        <w:tc>
          <w:tcPr>
            <w:tcW w:w="5000" w:type="pct"/>
            <w:shd w:val="clear" w:color="auto" w:fill="auto"/>
            <w:vAlign w:val="center"/>
          </w:tcPr>
          <w:p w14:paraId="3055FDBD" w14:textId="4DBDC8F9" w:rsidR="00343A0B" w:rsidRPr="00F24286" w:rsidRDefault="00343A0B" w:rsidP="00087376">
            <w:pPr>
              <w:pStyle w:val="Heading3"/>
              <w:rPr>
                <w:bCs/>
              </w:rPr>
            </w:pPr>
            <w:bookmarkStart w:id="563" w:name="_Toc75585119"/>
            <w:bookmarkStart w:id="564" w:name="_Toc169265429"/>
            <w:r w:rsidRPr="00F24286">
              <w:rPr>
                <w:bCs/>
              </w:rPr>
              <w:t>WP2 Task</w:t>
            </w:r>
            <w:r w:rsidR="008C4797">
              <w:rPr>
                <w:bCs/>
              </w:rPr>
              <w:t xml:space="preserve"> </w:t>
            </w:r>
            <w:r w:rsidRPr="00F24286">
              <w:rPr>
                <w:bCs/>
              </w:rPr>
              <w:t>2.1.2 - List of Deliverables</w:t>
            </w:r>
            <w:bookmarkEnd w:id="563"/>
            <w:bookmarkEnd w:id="564"/>
          </w:p>
        </w:tc>
      </w:tr>
    </w:tbl>
    <w:p w14:paraId="4562DE45" w14:textId="77777777" w:rsidR="00343A0B" w:rsidRDefault="00343A0B" w:rsidP="00343A0B">
      <w:pPr>
        <w:rPr>
          <w:rFonts w:ascii="Times" w:hAnsi="Times"/>
          <w:vanish/>
          <w:sz w:val="20"/>
          <w:szCs w:val="20"/>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8"/>
        <w:gridCol w:w="1120"/>
        <w:gridCol w:w="532"/>
        <w:gridCol w:w="1149"/>
        <w:gridCol w:w="2315"/>
        <w:gridCol w:w="514"/>
        <w:gridCol w:w="649"/>
        <w:gridCol w:w="38"/>
        <w:gridCol w:w="1286"/>
        <w:gridCol w:w="312"/>
        <w:gridCol w:w="1174"/>
        <w:gridCol w:w="30"/>
      </w:tblGrid>
      <w:tr w:rsidR="00343A0B" w:rsidRPr="00F24286" w14:paraId="56CA8AA8" w14:textId="77777777" w:rsidTr="00087376">
        <w:trPr>
          <w:tblCellSpacing w:w="0" w:type="dxa"/>
        </w:trPr>
        <w:tc>
          <w:tcPr>
            <w:tcW w:w="304" w:type="pct"/>
            <w:shd w:val="clear" w:color="auto" w:fill="auto"/>
            <w:vAlign w:val="center"/>
          </w:tcPr>
          <w:p w14:paraId="7CF5DD0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82" w:type="pct"/>
            <w:shd w:val="clear" w:color="auto" w:fill="auto"/>
            <w:vAlign w:val="center"/>
          </w:tcPr>
          <w:p w14:paraId="7F2E095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81" w:type="pct"/>
            <w:shd w:val="clear" w:color="auto" w:fill="auto"/>
            <w:vAlign w:val="center"/>
          </w:tcPr>
          <w:p w14:paraId="24297C1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97" w:type="pct"/>
            <w:shd w:val="clear" w:color="auto" w:fill="auto"/>
            <w:vAlign w:val="center"/>
          </w:tcPr>
          <w:p w14:paraId="66895ED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94" w:type="pct"/>
            <w:shd w:val="clear" w:color="auto" w:fill="auto"/>
            <w:vAlign w:val="center"/>
          </w:tcPr>
          <w:p w14:paraId="3F07F63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10" w:type="pct"/>
            <w:gridSpan w:val="2"/>
            <w:shd w:val="clear" w:color="auto" w:fill="auto"/>
            <w:vAlign w:val="center"/>
          </w:tcPr>
          <w:p w14:paraId="2F7E220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6" w:type="pct"/>
            <w:gridSpan w:val="3"/>
            <w:shd w:val="clear" w:color="auto" w:fill="auto"/>
            <w:vAlign w:val="center"/>
          </w:tcPr>
          <w:p w14:paraId="14EB61C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96" w:type="pct"/>
            <w:gridSpan w:val="2"/>
            <w:shd w:val="clear" w:color="auto" w:fill="auto"/>
            <w:vAlign w:val="center"/>
          </w:tcPr>
          <w:p w14:paraId="2512A18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B22ADC8" w14:textId="77777777" w:rsidTr="00087376">
        <w:trPr>
          <w:tblCellSpacing w:w="0" w:type="dxa"/>
        </w:trPr>
        <w:tc>
          <w:tcPr>
            <w:tcW w:w="304" w:type="pct"/>
            <w:shd w:val="clear" w:color="auto" w:fill="CCCCCC"/>
            <w:vAlign w:val="center"/>
          </w:tcPr>
          <w:p w14:paraId="33364319"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582" w:type="pct"/>
            <w:shd w:val="clear" w:color="auto" w:fill="CCCCCC"/>
            <w:vAlign w:val="center"/>
          </w:tcPr>
          <w:p w14:paraId="43B8D76B"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81" w:type="pct"/>
            <w:shd w:val="clear" w:color="auto" w:fill="CCCCCC"/>
            <w:vAlign w:val="center"/>
          </w:tcPr>
          <w:p w14:paraId="252D0CB3"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97" w:type="pct"/>
            <w:shd w:val="clear" w:color="auto" w:fill="CCCCCC"/>
            <w:vAlign w:val="center"/>
          </w:tcPr>
          <w:p w14:paraId="4C4CE6EC"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1194" w:type="pct"/>
            <w:shd w:val="clear" w:color="auto" w:fill="CCCCCC"/>
            <w:vAlign w:val="center"/>
          </w:tcPr>
          <w:p w14:paraId="3D43D8E8"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610" w:type="pct"/>
            <w:gridSpan w:val="2"/>
            <w:shd w:val="clear" w:color="auto" w:fill="CCCCCC"/>
            <w:vAlign w:val="center"/>
          </w:tcPr>
          <w:p w14:paraId="6EE508B5"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36" w:type="pct"/>
            <w:gridSpan w:val="3"/>
            <w:shd w:val="clear" w:color="auto" w:fill="CCCCCC"/>
            <w:vAlign w:val="center"/>
          </w:tcPr>
          <w:p w14:paraId="638BEC15"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96" w:type="pct"/>
            <w:gridSpan w:val="2"/>
            <w:shd w:val="clear" w:color="auto" w:fill="CCCCCC"/>
            <w:vAlign w:val="center"/>
          </w:tcPr>
          <w:p w14:paraId="09ECC3DD"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5B26EF2" w14:textId="77777777" w:rsidTr="00087376">
        <w:trPr>
          <w:tblCellSpacing w:w="0" w:type="dxa"/>
        </w:trPr>
        <w:tc>
          <w:tcPr>
            <w:tcW w:w="304" w:type="pct"/>
            <w:shd w:val="clear" w:color="auto" w:fill="auto"/>
            <w:vAlign w:val="center"/>
          </w:tcPr>
          <w:p w14:paraId="5C71A9D8"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2.1.2 </w:t>
            </w:r>
          </w:p>
        </w:tc>
        <w:tc>
          <w:tcPr>
            <w:tcW w:w="582" w:type="pct"/>
            <w:shd w:val="clear" w:color="auto" w:fill="auto"/>
            <w:vAlign w:val="center"/>
          </w:tcPr>
          <w:p w14:paraId="0F8DBBA8" w14:textId="77777777" w:rsidR="00343A0B" w:rsidRPr="00F24286" w:rsidRDefault="00343A0B" w:rsidP="00087376">
            <w:pPr>
              <w:rPr>
                <w:rFonts w:ascii="Times" w:hAnsi="Times"/>
                <w:sz w:val="20"/>
                <w:szCs w:val="20"/>
              </w:rPr>
            </w:pPr>
            <w:r w:rsidRPr="00F24286">
              <w:rPr>
                <w:rFonts w:ascii="Times" w:hAnsi="Times"/>
                <w:sz w:val="20"/>
                <w:szCs w:val="20"/>
              </w:rPr>
              <w:t>Report on experiments definition </w:t>
            </w:r>
          </w:p>
        </w:tc>
        <w:tc>
          <w:tcPr>
            <w:tcW w:w="281" w:type="pct"/>
            <w:shd w:val="clear" w:color="auto" w:fill="auto"/>
            <w:vAlign w:val="center"/>
          </w:tcPr>
          <w:p w14:paraId="4B64DCFE"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97" w:type="pct"/>
            <w:shd w:val="clear" w:color="auto" w:fill="auto"/>
            <w:vAlign w:val="center"/>
          </w:tcPr>
          <w:p w14:paraId="777EE89E"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1194" w:type="pct"/>
            <w:shd w:val="clear" w:color="auto" w:fill="auto"/>
            <w:vAlign w:val="center"/>
          </w:tcPr>
          <w:p w14:paraId="5AAEE843" w14:textId="77777777" w:rsidR="00343A0B" w:rsidRPr="00F24286" w:rsidRDefault="00343A0B" w:rsidP="00087376">
            <w:pPr>
              <w:rPr>
                <w:rFonts w:ascii="Times" w:hAnsi="Times"/>
                <w:sz w:val="20"/>
                <w:szCs w:val="20"/>
              </w:rPr>
            </w:pPr>
            <w:r w:rsidRPr="00F24286">
              <w:rPr>
                <w:rFonts w:ascii="Times" w:hAnsi="Times"/>
                <w:sz w:val="20"/>
                <w:szCs w:val="20"/>
              </w:rPr>
              <w:t>39 </w:t>
            </w:r>
          </w:p>
        </w:tc>
        <w:tc>
          <w:tcPr>
            <w:tcW w:w="610" w:type="pct"/>
            <w:gridSpan w:val="2"/>
            <w:shd w:val="clear" w:color="auto" w:fill="auto"/>
            <w:vAlign w:val="center"/>
          </w:tcPr>
          <w:p w14:paraId="03113DB7" w14:textId="77777777" w:rsidR="00343A0B" w:rsidRPr="00F24286" w:rsidRDefault="00343A0B" w:rsidP="00087376">
            <w:pPr>
              <w:rPr>
                <w:rFonts w:ascii="Times" w:hAnsi="Times"/>
                <w:sz w:val="20"/>
                <w:szCs w:val="20"/>
              </w:rPr>
            </w:pPr>
            <w:r>
              <w:rPr>
                <w:rFonts w:ascii="Times" w:hAnsi="Times"/>
                <w:sz w:val="20"/>
                <w:szCs w:val="20"/>
              </w:rPr>
              <w:t>0</w:t>
            </w:r>
          </w:p>
        </w:tc>
        <w:tc>
          <w:tcPr>
            <w:tcW w:w="836" w:type="pct"/>
            <w:gridSpan w:val="3"/>
            <w:shd w:val="clear" w:color="auto" w:fill="auto"/>
            <w:vAlign w:val="center"/>
          </w:tcPr>
          <w:p w14:paraId="4779541F" w14:textId="77777777" w:rsidR="00343A0B" w:rsidRPr="00F24286" w:rsidRDefault="00343A0B" w:rsidP="00087376">
            <w:pPr>
              <w:rPr>
                <w:rFonts w:ascii="Times" w:hAnsi="Times"/>
                <w:sz w:val="20"/>
                <w:szCs w:val="20"/>
              </w:rPr>
            </w:pPr>
            <w:r>
              <w:rPr>
                <w:rFonts w:ascii="Times" w:hAnsi="Times"/>
                <w:sz w:val="20"/>
                <w:szCs w:val="20"/>
              </w:rPr>
              <w:t>0</w:t>
            </w:r>
          </w:p>
        </w:tc>
        <w:tc>
          <w:tcPr>
            <w:tcW w:w="596" w:type="pct"/>
            <w:gridSpan w:val="2"/>
            <w:shd w:val="clear" w:color="auto" w:fill="auto"/>
            <w:vAlign w:val="center"/>
          </w:tcPr>
          <w:p w14:paraId="149CFD69"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r w:rsidR="00343A0B" w:rsidRPr="00F24286" w14:paraId="71E1C821" w14:textId="77777777" w:rsidTr="00087376">
        <w:trPr>
          <w:gridAfter w:val="1"/>
          <w:wAfter w:w="15" w:type="pct"/>
          <w:tblCellSpacing w:w="0" w:type="dxa"/>
        </w:trPr>
        <w:tc>
          <w:tcPr>
            <w:tcW w:w="4985" w:type="pct"/>
            <w:gridSpan w:val="11"/>
            <w:shd w:val="clear" w:color="auto" w:fill="auto"/>
            <w:vAlign w:val="center"/>
          </w:tcPr>
          <w:p w14:paraId="452935AA" w14:textId="77777777" w:rsidR="008C4797" w:rsidRDefault="008C4797" w:rsidP="008C4797">
            <w:pPr>
              <w:pStyle w:val="Heading3"/>
              <w:numPr>
                <w:ilvl w:val="0"/>
                <w:numId w:val="0"/>
              </w:numPr>
              <w:ind w:left="720" w:hanging="720"/>
              <w:rPr>
                <w:bCs/>
              </w:rPr>
            </w:pPr>
            <w:bookmarkStart w:id="565" w:name="_Toc75585120"/>
          </w:p>
          <w:p w14:paraId="095736E6" w14:textId="272EE96D" w:rsidR="00343A0B" w:rsidRPr="00F24286" w:rsidRDefault="00343A0B" w:rsidP="008C4797">
            <w:pPr>
              <w:pStyle w:val="Heading3"/>
            </w:pPr>
            <w:bookmarkStart w:id="566" w:name="_Toc169265430"/>
            <w:r w:rsidRPr="00F24286">
              <w:t>WP2 Task</w:t>
            </w:r>
            <w:r w:rsidR="008C4797">
              <w:t xml:space="preserve"> </w:t>
            </w:r>
            <w:r w:rsidRPr="00F24286">
              <w:t xml:space="preserve">2.1.2 - List of </w:t>
            </w:r>
            <w:bookmarkEnd w:id="565"/>
            <w:r>
              <w:t>Milestones</w:t>
            </w:r>
            <w:bookmarkEnd w:id="566"/>
          </w:p>
        </w:tc>
      </w:tr>
      <w:tr w:rsidR="00343A0B" w:rsidRPr="00F24286" w14:paraId="0B46C778" w14:textId="77777777" w:rsidTr="00087376">
        <w:trPr>
          <w:gridAfter w:val="1"/>
          <w:wAfter w:w="15" w:type="pct"/>
          <w:tblCellSpacing w:w="0" w:type="dxa"/>
        </w:trPr>
        <w:tc>
          <w:tcPr>
            <w:tcW w:w="304" w:type="pct"/>
            <w:shd w:val="clear" w:color="auto" w:fill="auto"/>
            <w:vAlign w:val="center"/>
          </w:tcPr>
          <w:p w14:paraId="7DC78B2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82" w:type="pct"/>
            <w:shd w:val="clear" w:color="auto" w:fill="auto"/>
            <w:vAlign w:val="center"/>
          </w:tcPr>
          <w:p w14:paraId="6B31559D" w14:textId="77777777" w:rsidR="00343A0B" w:rsidRPr="00F24286" w:rsidRDefault="00343A0B" w:rsidP="00087376">
            <w:pPr>
              <w:rPr>
                <w:sz w:val="20"/>
                <w:szCs w:val="20"/>
              </w:rPr>
            </w:pPr>
          </w:p>
        </w:tc>
        <w:tc>
          <w:tcPr>
            <w:tcW w:w="2072" w:type="pct"/>
            <w:gridSpan w:val="3"/>
            <w:shd w:val="clear" w:color="auto" w:fill="auto"/>
            <w:vAlign w:val="center"/>
          </w:tcPr>
          <w:p w14:paraId="5EAE6623" w14:textId="77777777" w:rsidR="00343A0B" w:rsidRPr="00F24286" w:rsidRDefault="00343A0B" w:rsidP="00087376">
            <w:pPr>
              <w:rPr>
                <w:sz w:val="20"/>
                <w:szCs w:val="20"/>
              </w:rPr>
            </w:pPr>
          </w:p>
        </w:tc>
        <w:tc>
          <w:tcPr>
            <w:tcW w:w="272" w:type="pct"/>
            <w:shd w:val="clear" w:color="auto" w:fill="auto"/>
            <w:vAlign w:val="center"/>
          </w:tcPr>
          <w:p w14:paraId="63914187" w14:textId="77777777" w:rsidR="00343A0B" w:rsidRPr="00F24286" w:rsidRDefault="00343A0B" w:rsidP="00087376">
            <w:pPr>
              <w:rPr>
                <w:sz w:val="20"/>
                <w:szCs w:val="20"/>
              </w:rPr>
            </w:pPr>
          </w:p>
        </w:tc>
        <w:tc>
          <w:tcPr>
            <w:tcW w:w="358" w:type="pct"/>
            <w:gridSpan w:val="2"/>
            <w:shd w:val="clear" w:color="auto" w:fill="auto"/>
            <w:vAlign w:val="center"/>
          </w:tcPr>
          <w:p w14:paraId="568BB8B3" w14:textId="77777777" w:rsidR="00343A0B" w:rsidRPr="00F24286" w:rsidRDefault="00343A0B" w:rsidP="00087376">
            <w:pPr>
              <w:rPr>
                <w:sz w:val="20"/>
                <w:szCs w:val="20"/>
              </w:rPr>
            </w:pPr>
          </w:p>
        </w:tc>
        <w:tc>
          <w:tcPr>
            <w:tcW w:w="637" w:type="pct"/>
            <w:shd w:val="clear" w:color="auto" w:fill="auto"/>
            <w:vAlign w:val="center"/>
          </w:tcPr>
          <w:p w14:paraId="49399101" w14:textId="77777777" w:rsidR="00343A0B" w:rsidRPr="00F24286" w:rsidRDefault="00343A0B" w:rsidP="00087376">
            <w:pPr>
              <w:rPr>
                <w:sz w:val="20"/>
                <w:szCs w:val="20"/>
              </w:rPr>
            </w:pPr>
          </w:p>
        </w:tc>
        <w:tc>
          <w:tcPr>
            <w:tcW w:w="760" w:type="pct"/>
            <w:gridSpan w:val="2"/>
            <w:shd w:val="clear" w:color="auto" w:fill="auto"/>
            <w:vAlign w:val="center"/>
          </w:tcPr>
          <w:p w14:paraId="407CB55F" w14:textId="77777777" w:rsidR="00343A0B" w:rsidRPr="00F24286" w:rsidRDefault="00343A0B" w:rsidP="00087376">
            <w:pPr>
              <w:rPr>
                <w:sz w:val="20"/>
                <w:szCs w:val="20"/>
              </w:rPr>
            </w:pPr>
          </w:p>
        </w:tc>
      </w:tr>
      <w:tr w:rsidR="00343A0B" w:rsidRPr="00F24286" w14:paraId="62A7D6E3" w14:textId="77777777" w:rsidTr="00087376">
        <w:trPr>
          <w:gridAfter w:val="1"/>
          <w:wAfter w:w="15" w:type="pct"/>
          <w:tblCellSpacing w:w="0" w:type="dxa"/>
        </w:trPr>
        <w:tc>
          <w:tcPr>
            <w:tcW w:w="304" w:type="pct"/>
            <w:shd w:val="clear" w:color="auto" w:fill="CCCCCC"/>
            <w:vAlign w:val="center"/>
          </w:tcPr>
          <w:p w14:paraId="355F04C9"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582" w:type="pct"/>
            <w:shd w:val="clear" w:color="auto" w:fill="CCCCCC"/>
            <w:vAlign w:val="center"/>
          </w:tcPr>
          <w:p w14:paraId="194763B8"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072" w:type="pct"/>
            <w:gridSpan w:val="3"/>
            <w:shd w:val="clear" w:color="auto" w:fill="CCCCCC"/>
            <w:vAlign w:val="center"/>
          </w:tcPr>
          <w:p w14:paraId="62C9555F"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272" w:type="pct"/>
            <w:shd w:val="clear" w:color="auto" w:fill="CCCCCC"/>
            <w:vAlign w:val="center"/>
          </w:tcPr>
          <w:p w14:paraId="60DCFAF2"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58" w:type="pct"/>
            <w:gridSpan w:val="2"/>
            <w:shd w:val="clear" w:color="auto" w:fill="CCCCCC"/>
            <w:vAlign w:val="center"/>
          </w:tcPr>
          <w:p w14:paraId="1894032A"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637" w:type="pct"/>
            <w:shd w:val="clear" w:color="auto" w:fill="CCCCCC"/>
            <w:vAlign w:val="center"/>
          </w:tcPr>
          <w:p w14:paraId="014A0F4B"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760" w:type="pct"/>
            <w:gridSpan w:val="2"/>
            <w:shd w:val="clear" w:color="auto" w:fill="CCCCCC"/>
            <w:vAlign w:val="center"/>
          </w:tcPr>
          <w:p w14:paraId="11396A18"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2046967" w14:textId="77777777" w:rsidTr="00087376">
        <w:trPr>
          <w:gridAfter w:val="1"/>
          <w:wAfter w:w="15" w:type="pct"/>
          <w:tblCellSpacing w:w="0" w:type="dxa"/>
        </w:trPr>
        <w:tc>
          <w:tcPr>
            <w:tcW w:w="304" w:type="pct"/>
            <w:shd w:val="clear" w:color="auto" w:fill="auto"/>
            <w:vAlign w:val="center"/>
          </w:tcPr>
          <w:p w14:paraId="5BEBA256"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2.1.1 </w:t>
            </w:r>
          </w:p>
        </w:tc>
        <w:tc>
          <w:tcPr>
            <w:tcW w:w="582" w:type="pct"/>
            <w:shd w:val="clear" w:color="auto" w:fill="auto"/>
            <w:vAlign w:val="center"/>
          </w:tcPr>
          <w:p w14:paraId="79BF938E" w14:textId="77777777" w:rsidR="00343A0B" w:rsidRPr="00F24286" w:rsidRDefault="00343A0B" w:rsidP="00087376">
            <w:pPr>
              <w:rPr>
                <w:rFonts w:ascii="Times" w:hAnsi="Times"/>
                <w:sz w:val="20"/>
                <w:szCs w:val="20"/>
              </w:rPr>
            </w:pPr>
            <w:r w:rsidRPr="00F24286">
              <w:rPr>
                <w:rFonts w:ascii="Times" w:hAnsi="Times"/>
                <w:sz w:val="20"/>
                <w:szCs w:val="20"/>
              </w:rPr>
              <w:t>Systems properly installed </w:t>
            </w:r>
          </w:p>
        </w:tc>
        <w:tc>
          <w:tcPr>
            <w:tcW w:w="2072" w:type="pct"/>
            <w:gridSpan w:val="3"/>
            <w:shd w:val="clear" w:color="auto" w:fill="auto"/>
            <w:vAlign w:val="center"/>
          </w:tcPr>
          <w:p w14:paraId="458CB861" w14:textId="77777777" w:rsidR="00343A0B" w:rsidRPr="00F24286" w:rsidRDefault="00343A0B" w:rsidP="00087376">
            <w:pPr>
              <w:rPr>
                <w:rFonts w:ascii="Times" w:hAnsi="Times"/>
                <w:sz w:val="20"/>
                <w:szCs w:val="20"/>
              </w:rPr>
            </w:pPr>
            <w:r w:rsidRPr="00F24286">
              <w:rPr>
                <w:rFonts w:ascii="Times" w:hAnsi="Times"/>
                <w:sz w:val="20"/>
                <w:szCs w:val="20"/>
              </w:rPr>
              <w:t>Installation is planned to take place in September 2008 (M41) which will be a suitable time for StatoilHydro and the rest of the consortium. </w:t>
            </w:r>
          </w:p>
        </w:tc>
        <w:tc>
          <w:tcPr>
            <w:tcW w:w="272" w:type="pct"/>
            <w:shd w:val="clear" w:color="auto" w:fill="auto"/>
            <w:vAlign w:val="center"/>
          </w:tcPr>
          <w:p w14:paraId="428A3C93"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358" w:type="pct"/>
            <w:gridSpan w:val="2"/>
            <w:shd w:val="clear" w:color="auto" w:fill="auto"/>
            <w:vAlign w:val="center"/>
          </w:tcPr>
          <w:p w14:paraId="4C42BD5A"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637" w:type="pct"/>
            <w:shd w:val="clear" w:color="auto" w:fill="auto"/>
            <w:vAlign w:val="center"/>
          </w:tcPr>
          <w:p w14:paraId="3766F964" w14:textId="77777777" w:rsidR="00343A0B" w:rsidRPr="00F24286" w:rsidRDefault="00343A0B" w:rsidP="00087376">
            <w:pPr>
              <w:rPr>
                <w:rFonts w:ascii="Times" w:hAnsi="Times"/>
                <w:sz w:val="20"/>
                <w:szCs w:val="20"/>
              </w:rPr>
            </w:pPr>
            <w:r w:rsidRPr="00F24286">
              <w:rPr>
                <w:rFonts w:ascii="Times" w:hAnsi="Times"/>
                <w:sz w:val="20"/>
                <w:szCs w:val="20"/>
              </w:rPr>
              <w:t>41 </w:t>
            </w:r>
          </w:p>
        </w:tc>
        <w:tc>
          <w:tcPr>
            <w:tcW w:w="760" w:type="pct"/>
            <w:gridSpan w:val="2"/>
            <w:shd w:val="clear" w:color="auto" w:fill="auto"/>
            <w:vAlign w:val="center"/>
          </w:tcPr>
          <w:p w14:paraId="047A470D"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bl>
    <w:p w14:paraId="12BBB483" w14:textId="77777777" w:rsidR="00343A0B" w:rsidRDefault="00343A0B" w:rsidP="00343A0B">
      <w:pPr>
        <w:rPr>
          <w:rFonts w:ascii="Times" w:hAnsi="Times"/>
          <w:vanish/>
          <w:sz w:val="20"/>
          <w:szCs w:val="20"/>
        </w:rPr>
      </w:pPr>
    </w:p>
    <w:p w14:paraId="4608BFF5"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78"/>
        <w:gridCol w:w="1584"/>
        <w:gridCol w:w="444"/>
        <w:gridCol w:w="973"/>
        <w:gridCol w:w="1673"/>
        <w:gridCol w:w="1683"/>
        <w:gridCol w:w="1498"/>
        <w:gridCol w:w="1214"/>
      </w:tblGrid>
      <w:tr w:rsidR="00343A0B" w:rsidRPr="00F24286" w14:paraId="4D4C7629" w14:textId="77777777" w:rsidTr="00087376">
        <w:trPr>
          <w:tblCellSpacing w:w="0" w:type="dxa"/>
        </w:trPr>
        <w:tc>
          <w:tcPr>
            <w:tcW w:w="5000" w:type="pct"/>
            <w:gridSpan w:val="8"/>
            <w:shd w:val="clear" w:color="auto" w:fill="auto"/>
            <w:vAlign w:val="center"/>
          </w:tcPr>
          <w:p w14:paraId="58B906F3" w14:textId="4DADFF7B" w:rsidR="00343A0B" w:rsidRPr="00F24286" w:rsidRDefault="00343A0B" w:rsidP="00087376">
            <w:pPr>
              <w:pStyle w:val="Heading2"/>
              <w:rPr>
                <w:bCs/>
                <w:szCs w:val="32"/>
              </w:rPr>
            </w:pPr>
            <w:bookmarkStart w:id="567" w:name="_Toc75585121"/>
            <w:bookmarkStart w:id="568" w:name="_Toc203459660"/>
            <w:bookmarkStart w:id="569" w:name="_Toc169265431"/>
            <w:r w:rsidRPr="00F24286">
              <w:rPr>
                <w:bCs/>
                <w:szCs w:val="32"/>
              </w:rPr>
              <w:t>WP2 Task</w:t>
            </w:r>
            <w:r w:rsidR="008C4797">
              <w:rPr>
                <w:bCs/>
                <w:szCs w:val="32"/>
              </w:rPr>
              <w:t xml:space="preserve"> </w:t>
            </w:r>
            <w:r w:rsidRPr="00F24286">
              <w:rPr>
                <w:bCs/>
                <w:szCs w:val="32"/>
              </w:rPr>
              <w:t xml:space="preserve">2.1.3 </w:t>
            </w:r>
            <w:bookmarkEnd w:id="567"/>
            <w:r>
              <w:rPr>
                <w:bCs/>
                <w:szCs w:val="32"/>
              </w:rPr>
              <w:t>Testing and Validation</w:t>
            </w:r>
            <w:bookmarkEnd w:id="568"/>
            <w:bookmarkEnd w:id="569"/>
            <w:r w:rsidRPr="00F24286">
              <w:rPr>
                <w:bCs/>
                <w:szCs w:val="32"/>
              </w:rPr>
              <w:t xml:space="preserve"> </w:t>
            </w:r>
          </w:p>
        </w:tc>
      </w:tr>
      <w:tr w:rsidR="00343A0B" w:rsidRPr="00F24286" w14:paraId="7456A285" w14:textId="77777777" w:rsidTr="00087376">
        <w:trPr>
          <w:tblCellSpacing w:w="0" w:type="dxa"/>
        </w:trPr>
        <w:tc>
          <w:tcPr>
            <w:tcW w:w="5000" w:type="pct"/>
            <w:gridSpan w:val="8"/>
            <w:shd w:val="clear" w:color="auto" w:fill="auto"/>
            <w:vAlign w:val="center"/>
          </w:tcPr>
          <w:p w14:paraId="095DF39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654F945" w14:textId="77777777" w:rsidTr="00087376">
        <w:trPr>
          <w:tblCellSpacing w:w="0" w:type="dxa"/>
        </w:trPr>
        <w:tc>
          <w:tcPr>
            <w:tcW w:w="5000" w:type="pct"/>
            <w:gridSpan w:val="8"/>
            <w:shd w:val="clear" w:color="auto" w:fill="auto"/>
            <w:vAlign w:val="center"/>
          </w:tcPr>
          <w:p w14:paraId="3AA5D123" w14:textId="7B32A10B" w:rsidR="00343A0B" w:rsidRPr="00F24286" w:rsidRDefault="00343A0B" w:rsidP="00087376">
            <w:pPr>
              <w:pStyle w:val="Heading3"/>
              <w:rPr>
                <w:bCs/>
              </w:rPr>
            </w:pPr>
            <w:bookmarkStart w:id="570" w:name="_Toc75585122"/>
            <w:bookmarkStart w:id="571" w:name="_Toc169265432"/>
            <w:r w:rsidRPr="00F24286">
              <w:rPr>
                <w:bCs/>
              </w:rPr>
              <w:t>WP2 Task2.1.3 - Task objectives and starting point of work at beginning of reporting period</w:t>
            </w:r>
            <w:bookmarkEnd w:id="570"/>
            <w:bookmarkEnd w:id="571"/>
          </w:p>
        </w:tc>
      </w:tr>
      <w:tr w:rsidR="00343A0B" w:rsidRPr="00F24286" w14:paraId="5985E94C" w14:textId="77777777" w:rsidTr="00087376">
        <w:trPr>
          <w:tblCellSpacing w:w="0" w:type="dxa"/>
        </w:trPr>
        <w:tc>
          <w:tcPr>
            <w:tcW w:w="5000" w:type="pct"/>
            <w:gridSpan w:val="8"/>
            <w:shd w:val="clear" w:color="auto" w:fill="auto"/>
            <w:vAlign w:val="center"/>
          </w:tcPr>
          <w:p w14:paraId="04EB7F79"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To validate that the developed Modules meet the stated requirements of the STATOIL case study. To identify necessary fine adjustments where necessary. To carry out real-life experiments and perform risk assessment on site using HFLab as an experimental Human factors lab. To validate human computer interaction issues on the application case study and identify possible limitation that reduce the capability of HFLab of being used for experimenting and observing human factor safety issues </w:t>
            </w:r>
          </w:p>
        </w:tc>
      </w:tr>
      <w:tr w:rsidR="00343A0B" w:rsidRPr="00F24286" w14:paraId="0AB0011E" w14:textId="77777777" w:rsidTr="00087376">
        <w:trPr>
          <w:tblCellSpacing w:w="0" w:type="dxa"/>
        </w:trPr>
        <w:tc>
          <w:tcPr>
            <w:tcW w:w="5000" w:type="pct"/>
            <w:gridSpan w:val="8"/>
            <w:shd w:val="clear" w:color="auto" w:fill="auto"/>
            <w:vAlign w:val="center"/>
          </w:tcPr>
          <w:p w14:paraId="0153E62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01EE549" w14:textId="77777777" w:rsidTr="00087376">
        <w:trPr>
          <w:tblCellSpacing w:w="0" w:type="dxa"/>
        </w:trPr>
        <w:tc>
          <w:tcPr>
            <w:tcW w:w="5000" w:type="pct"/>
            <w:gridSpan w:val="8"/>
            <w:shd w:val="clear" w:color="auto" w:fill="auto"/>
            <w:vAlign w:val="center"/>
          </w:tcPr>
          <w:p w14:paraId="1D2784D0" w14:textId="5BDE1537" w:rsidR="00343A0B" w:rsidRPr="00F24286" w:rsidRDefault="00343A0B" w:rsidP="00087376">
            <w:pPr>
              <w:pStyle w:val="Heading3"/>
              <w:rPr>
                <w:bCs/>
              </w:rPr>
            </w:pPr>
            <w:bookmarkStart w:id="572" w:name="_Toc75585123"/>
            <w:bookmarkStart w:id="573" w:name="_Toc169265433"/>
            <w:r w:rsidRPr="00F24286">
              <w:rPr>
                <w:bCs/>
              </w:rPr>
              <w:t>WP2 Task</w:t>
            </w:r>
            <w:r w:rsidR="008C4797">
              <w:rPr>
                <w:bCs/>
              </w:rPr>
              <w:t xml:space="preserve"> </w:t>
            </w:r>
            <w:r w:rsidRPr="00F24286">
              <w:rPr>
                <w:bCs/>
              </w:rPr>
              <w:t>2.1.3 - Progress towards objectives</w:t>
            </w:r>
            <w:bookmarkEnd w:id="572"/>
            <w:bookmarkEnd w:id="573"/>
          </w:p>
        </w:tc>
      </w:tr>
      <w:tr w:rsidR="00343A0B" w:rsidRPr="00F24286" w14:paraId="4A465A1A" w14:textId="77777777" w:rsidTr="00087376">
        <w:trPr>
          <w:tblCellSpacing w:w="0" w:type="dxa"/>
        </w:trPr>
        <w:tc>
          <w:tcPr>
            <w:tcW w:w="5000" w:type="pct"/>
            <w:gridSpan w:val="8"/>
            <w:shd w:val="clear" w:color="auto" w:fill="auto"/>
            <w:vAlign w:val="center"/>
          </w:tcPr>
          <w:p w14:paraId="0C4EE8D1" w14:textId="77777777" w:rsidR="00343A0B" w:rsidRPr="00F24286" w:rsidRDefault="00343A0B" w:rsidP="00087376">
            <w:pPr>
              <w:rPr>
                <w:rFonts w:ascii="Times" w:hAnsi="Times"/>
                <w:sz w:val="20"/>
                <w:szCs w:val="20"/>
              </w:rPr>
            </w:pPr>
            <w:r w:rsidRPr="00F24286">
              <w:rPr>
                <w:rFonts w:ascii="Times" w:hAnsi="Times"/>
                <w:sz w:val="20"/>
                <w:szCs w:val="20"/>
              </w:rPr>
              <w:t>This sub-task is due to start after the systems have been installed in September 2008.</w:t>
            </w:r>
          </w:p>
        </w:tc>
      </w:tr>
      <w:tr w:rsidR="00343A0B" w:rsidRPr="00F24286" w14:paraId="54A47A2D" w14:textId="77777777" w:rsidTr="00087376">
        <w:trPr>
          <w:tblCellSpacing w:w="0" w:type="dxa"/>
        </w:trPr>
        <w:tc>
          <w:tcPr>
            <w:tcW w:w="5000" w:type="pct"/>
            <w:gridSpan w:val="8"/>
            <w:shd w:val="clear" w:color="auto" w:fill="auto"/>
            <w:vAlign w:val="center"/>
          </w:tcPr>
          <w:p w14:paraId="07FB742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19954E3" w14:textId="77777777" w:rsidTr="00087376">
        <w:trPr>
          <w:tblCellSpacing w:w="0" w:type="dxa"/>
        </w:trPr>
        <w:tc>
          <w:tcPr>
            <w:tcW w:w="5000" w:type="pct"/>
            <w:gridSpan w:val="8"/>
            <w:shd w:val="clear" w:color="auto" w:fill="auto"/>
            <w:vAlign w:val="center"/>
          </w:tcPr>
          <w:p w14:paraId="44EFE10C" w14:textId="71E0BBBD" w:rsidR="00343A0B" w:rsidRPr="00F24286" w:rsidRDefault="00343A0B" w:rsidP="00087376">
            <w:pPr>
              <w:pStyle w:val="Heading3"/>
              <w:rPr>
                <w:bCs/>
              </w:rPr>
            </w:pPr>
            <w:bookmarkStart w:id="574" w:name="_Toc75585124"/>
            <w:bookmarkStart w:id="575" w:name="_Toc169265434"/>
            <w:r w:rsidRPr="00F24286">
              <w:rPr>
                <w:bCs/>
              </w:rPr>
              <w:t>WP2 Task</w:t>
            </w:r>
            <w:r w:rsidR="008C4797">
              <w:rPr>
                <w:bCs/>
              </w:rPr>
              <w:t xml:space="preserve"> </w:t>
            </w:r>
            <w:r w:rsidRPr="00F24286">
              <w:rPr>
                <w:bCs/>
              </w:rPr>
              <w:t>2.1.3 - Deviation from the project program and corrective actions taken/suggested</w:t>
            </w:r>
            <w:bookmarkEnd w:id="574"/>
            <w:bookmarkEnd w:id="575"/>
          </w:p>
        </w:tc>
      </w:tr>
      <w:tr w:rsidR="00343A0B" w:rsidRPr="00F24286" w14:paraId="510415CD" w14:textId="77777777" w:rsidTr="00087376">
        <w:trPr>
          <w:tblCellSpacing w:w="0" w:type="dxa"/>
        </w:trPr>
        <w:tc>
          <w:tcPr>
            <w:tcW w:w="5000" w:type="pct"/>
            <w:gridSpan w:val="8"/>
            <w:shd w:val="clear" w:color="auto" w:fill="auto"/>
            <w:vAlign w:val="center"/>
          </w:tcPr>
          <w:p w14:paraId="325A65E7" w14:textId="77777777" w:rsidR="00343A0B" w:rsidRPr="00F24286" w:rsidRDefault="00343A0B" w:rsidP="00087376">
            <w:pPr>
              <w:jc w:val="both"/>
              <w:rPr>
                <w:rFonts w:ascii="Times" w:hAnsi="Times"/>
                <w:sz w:val="20"/>
                <w:szCs w:val="20"/>
              </w:rPr>
            </w:pPr>
            <w:r w:rsidRPr="00F24286">
              <w:rPr>
                <w:rFonts w:ascii="Times" w:hAnsi="Times"/>
                <w:sz w:val="20"/>
                <w:szCs w:val="20"/>
              </w:rPr>
              <w:t>Because this sub-task is delayed in starting it is expected that it will be completed in M44. This will still leave 2 months to complete the next sub-task (2.1.4 Results analysis) so that the whole of the task 2.1 (StatoilHydro case study) will be completed on schedule as originally planned.</w:t>
            </w:r>
          </w:p>
        </w:tc>
      </w:tr>
      <w:tr w:rsidR="00343A0B" w:rsidRPr="00F24286" w14:paraId="3B5720DB" w14:textId="77777777" w:rsidTr="00087376">
        <w:trPr>
          <w:tblCellSpacing w:w="0" w:type="dxa"/>
        </w:trPr>
        <w:tc>
          <w:tcPr>
            <w:tcW w:w="5000" w:type="pct"/>
            <w:gridSpan w:val="8"/>
            <w:shd w:val="clear" w:color="auto" w:fill="auto"/>
            <w:vAlign w:val="center"/>
          </w:tcPr>
          <w:p w14:paraId="24C52CD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D6ACABA" w14:textId="77777777" w:rsidTr="00087376">
        <w:trPr>
          <w:tblCellSpacing w:w="0" w:type="dxa"/>
        </w:trPr>
        <w:tc>
          <w:tcPr>
            <w:tcW w:w="5000" w:type="pct"/>
            <w:gridSpan w:val="8"/>
            <w:shd w:val="clear" w:color="auto" w:fill="auto"/>
            <w:vAlign w:val="center"/>
          </w:tcPr>
          <w:p w14:paraId="18945418" w14:textId="558F3CEB" w:rsidR="00343A0B" w:rsidRPr="00F24286" w:rsidRDefault="00343A0B" w:rsidP="00087376">
            <w:pPr>
              <w:pStyle w:val="Heading3"/>
              <w:rPr>
                <w:bCs/>
              </w:rPr>
            </w:pPr>
            <w:bookmarkStart w:id="576" w:name="_Toc75585125"/>
            <w:bookmarkStart w:id="577" w:name="_Toc169265435"/>
            <w:r w:rsidRPr="00F24286">
              <w:rPr>
                <w:bCs/>
              </w:rPr>
              <w:t>WP2 Task</w:t>
            </w:r>
            <w:r w:rsidR="008C4797">
              <w:rPr>
                <w:bCs/>
              </w:rPr>
              <w:t xml:space="preserve"> </w:t>
            </w:r>
            <w:r w:rsidRPr="00F24286">
              <w:rPr>
                <w:bCs/>
              </w:rPr>
              <w:t>2.1.3 - List of Deliverables</w:t>
            </w:r>
            <w:bookmarkEnd w:id="576"/>
            <w:bookmarkEnd w:id="577"/>
          </w:p>
        </w:tc>
      </w:tr>
      <w:tr w:rsidR="00343A0B" w:rsidRPr="00F24286" w14:paraId="2A28AE97" w14:textId="77777777" w:rsidTr="00087376">
        <w:trPr>
          <w:tblCellSpacing w:w="0" w:type="dxa"/>
        </w:trPr>
        <w:tc>
          <w:tcPr>
            <w:tcW w:w="375" w:type="pct"/>
            <w:shd w:val="clear" w:color="auto" w:fill="auto"/>
            <w:vAlign w:val="center"/>
          </w:tcPr>
          <w:p w14:paraId="54F0094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0" w:type="pct"/>
            <w:shd w:val="clear" w:color="auto" w:fill="auto"/>
            <w:vAlign w:val="center"/>
          </w:tcPr>
          <w:p w14:paraId="17A0BC1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5" w:type="pct"/>
            <w:shd w:val="clear" w:color="auto" w:fill="auto"/>
            <w:vAlign w:val="center"/>
          </w:tcPr>
          <w:p w14:paraId="0C5D7DC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26" w:type="pct"/>
            <w:shd w:val="clear" w:color="auto" w:fill="auto"/>
            <w:vAlign w:val="center"/>
          </w:tcPr>
          <w:p w14:paraId="79AEFB9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5" w:type="pct"/>
            <w:shd w:val="clear" w:color="auto" w:fill="auto"/>
            <w:vAlign w:val="center"/>
          </w:tcPr>
          <w:p w14:paraId="48F6572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90" w:type="pct"/>
            <w:shd w:val="clear" w:color="auto" w:fill="auto"/>
            <w:vAlign w:val="center"/>
          </w:tcPr>
          <w:p w14:paraId="2D7931E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5" w:type="pct"/>
            <w:shd w:val="clear" w:color="auto" w:fill="auto"/>
            <w:vAlign w:val="center"/>
          </w:tcPr>
          <w:p w14:paraId="1D7D3FF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34" w:type="pct"/>
            <w:shd w:val="clear" w:color="auto" w:fill="auto"/>
            <w:vAlign w:val="center"/>
          </w:tcPr>
          <w:p w14:paraId="690CC68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4275A31" w14:textId="77777777" w:rsidTr="00087376">
        <w:trPr>
          <w:tblCellSpacing w:w="0" w:type="dxa"/>
        </w:trPr>
        <w:tc>
          <w:tcPr>
            <w:tcW w:w="375" w:type="pct"/>
            <w:tcBorders>
              <w:top w:val="single" w:sz="6" w:space="0" w:color="000000"/>
              <w:left w:val="single" w:sz="6" w:space="0" w:color="000000"/>
            </w:tcBorders>
            <w:shd w:val="clear" w:color="auto" w:fill="CCCCCC"/>
            <w:vAlign w:val="center"/>
          </w:tcPr>
          <w:p w14:paraId="75BE9B43"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40" w:type="pct"/>
            <w:tcBorders>
              <w:top w:val="single" w:sz="6" w:space="0" w:color="000000"/>
              <w:left w:val="single" w:sz="6" w:space="0" w:color="000000"/>
            </w:tcBorders>
            <w:shd w:val="clear" w:color="auto" w:fill="CCCCCC"/>
            <w:vAlign w:val="center"/>
          </w:tcPr>
          <w:p w14:paraId="2C575353"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55" w:type="pct"/>
            <w:tcBorders>
              <w:top w:val="single" w:sz="6" w:space="0" w:color="000000"/>
              <w:left w:val="single" w:sz="6" w:space="0" w:color="000000"/>
            </w:tcBorders>
            <w:shd w:val="clear" w:color="auto" w:fill="CCCCCC"/>
            <w:vAlign w:val="center"/>
          </w:tcPr>
          <w:p w14:paraId="2D2465E7"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26" w:type="pct"/>
            <w:tcBorders>
              <w:top w:val="single" w:sz="6" w:space="0" w:color="000000"/>
              <w:left w:val="single" w:sz="6" w:space="0" w:color="000000"/>
            </w:tcBorders>
            <w:shd w:val="clear" w:color="auto" w:fill="CCCCCC"/>
            <w:vAlign w:val="center"/>
          </w:tcPr>
          <w:p w14:paraId="68662515"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85" w:type="pct"/>
            <w:tcBorders>
              <w:top w:val="single" w:sz="6" w:space="0" w:color="000000"/>
              <w:left w:val="single" w:sz="6" w:space="0" w:color="000000"/>
            </w:tcBorders>
            <w:shd w:val="clear" w:color="auto" w:fill="CCCCCC"/>
            <w:vAlign w:val="center"/>
          </w:tcPr>
          <w:p w14:paraId="31A9927D"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90" w:type="pct"/>
            <w:tcBorders>
              <w:top w:val="single" w:sz="6" w:space="0" w:color="000000"/>
              <w:left w:val="single" w:sz="6" w:space="0" w:color="000000"/>
            </w:tcBorders>
            <w:shd w:val="clear" w:color="auto" w:fill="CCCCCC"/>
            <w:vAlign w:val="center"/>
          </w:tcPr>
          <w:p w14:paraId="5165828D"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95" w:type="pct"/>
            <w:tcBorders>
              <w:top w:val="single" w:sz="6" w:space="0" w:color="000000"/>
              <w:left w:val="single" w:sz="6" w:space="0" w:color="000000"/>
            </w:tcBorders>
            <w:shd w:val="clear" w:color="auto" w:fill="CCCCCC"/>
            <w:vAlign w:val="center"/>
          </w:tcPr>
          <w:p w14:paraId="3E4E3D74"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434" w:type="pct"/>
            <w:tcBorders>
              <w:top w:val="single" w:sz="6" w:space="0" w:color="000000"/>
              <w:left w:val="single" w:sz="6" w:space="0" w:color="000000"/>
              <w:right w:val="single" w:sz="6" w:space="0" w:color="000000"/>
            </w:tcBorders>
            <w:shd w:val="clear" w:color="auto" w:fill="CCCCCC"/>
            <w:vAlign w:val="center"/>
          </w:tcPr>
          <w:p w14:paraId="5A986A00"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51774232" w14:textId="77777777" w:rsidTr="00087376">
        <w:trPr>
          <w:tblCellSpacing w:w="0" w:type="dxa"/>
        </w:trPr>
        <w:tc>
          <w:tcPr>
            <w:tcW w:w="375" w:type="pct"/>
            <w:tcBorders>
              <w:top w:val="single" w:sz="6" w:space="0" w:color="000000"/>
              <w:left w:val="single" w:sz="6" w:space="0" w:color="000000"/>
            </w:tcBorders>
            <w:shd w:val="clear" w:color="auto" w:fill="auto"/>
            <w:vAlign w:val="center"/>
          </w:tcPr>
          <w:p w14:paraId="14BBDBA0"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2.1.3 </w:t>
            </w:r>
          </w:p>
        </w:tc>
        <w:tc>
          <w:tcPr>
            <w:tcW w:w="840" w:type="pct"/>
            <w:tcBorders>
              <w:top w:val="single" w:sz="6" w:space="0" w:color="000000"/>
              <w:left w:val="single" w:sz="6" w:space="0" w:color="000000"/>
            </w:tcBorders>
            <w:shd w:val="clear" w:color="auto" w:fill="auto"/>
            <w:vAlign w:val="center"/>
          </w:tcPr>
          <w:p w14:paraId="05E54A17" w14:textId="77777777" w:rsidR="00343A0B" w:rsidRPr="00F24286" w:rsidRDefault="00343A0B" w:rsidP="00087376">
            <w:pPr>
              <w:rPr>
                <w:rFonts w:ascii="Times" w:hAnsi="Times"/>
                <w:sz w:val="20"/>
                <w:szCs w:val="20"/>
              </w:rPr>
            </w:pPr>
            <w:r w:rsidRPr="00F24286">
              <w:rPr>
                <w:rFonts w:ascii="Times" w:hAnsi="Times"/>
                <w:sz w:val="20"/>
                <w:szCs w:val="20"/>
              </w:rPr>
              <w:t>Report on testing and validation </w:t>
            </w:r>
          </w:p>
        </w:tc>
        <w:tc>
          <w:tcPr>
            <w:tcW w:w="255" w:type="pct"/>
            <w:tcBorders>
              <w:top w:val="single" w:sz="6" w:space="0" w:color="000000"/>
              <w:left w:val="single" w:sz="6" w:space="0" w:color="000000"/>
            </w:tcBorders>
            <w:shd w:val="clear" w:color="auto" w:fill="auto"/>
            <w:vAlign w:val="center"/>
          </w:tcPr>
          <w:p w14:paraId="48581A57"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26" w:type="pct"/>
            <w:tcBorders>
              <w:top w:val="single" w:sz="6" w:space="0" w:color="000000"/>
              <w:left w:val="single" w:sz="6" w:space="0" w:color="000000"/>
            </w:tcBorders>
            <w:shd w:val="clear" w:color="auto" w:fill="auto"/>
            <w:vAlign w:val="center"/>
          </w:tcPr>
          <w:p w14:paraId="76F7481B" w14:textId="77777777" w:rsidR="00343A0B" w:rsidRPr="00F24286" w:rsidRDefault="00343A0B" w:rsidP="00087376">
            <w:pPr>
              <w:rPr>
                <w:rFonts w:ascii="Times" w:hAnsi="Times"/>
                <w:sz w:val="20"/>
                <w:szCs w:val="20"/>
              </w:rPr>
            </w:pPr>
            <w:r w:rsidRPr="00F24286">
              <w:rPr>
                <w:rFonts w:ascii="Times" w:hAnsi="Times"/>
                <w:sz w:val="20"/>
                <w:szCs w:val="20"/>
              </w:rPr>
              <w:t>39 </w:t>
            </w:r>
          </w:p>
        </w:tc>
        <w:tc>
          <w:tcPr>
            <w:tcW w:w="885" w:type="pct"/>
            <w:tcBorders>
              <w:top w:val="single" w:sz="6" w:space="0" w:color="000000"/>
              <w:left w:val="single" w:sz="6" w:space="0" w:color="000000"/>
            </w:tcBorders>
            <w:shd w:val="clear" w:color="auto" w:fill="auto"/>
            <w:vAlign w:val="center"/>
          </w:tcPr>
          <w:p w14:paraId="07961F1C" w14:textId="77777777" w:rsidR="00343A0B" w:rsidRPr="00F24286" w:rsidRDefault="00343A0B" w:rsidP="00087376">
            <w:pPr>
              <w:rPr>
                <w:rFonts w:ascii="Times" w:hAnsi="Times"/>
                <w:sz w:val="20"/>
                <w:szCs w:val="20"/>
              </w:rPr>
            </w:pPr>
            <w:r w:rsidRPr="00F24286">
              <w:rPr>
                <w:rFonts w:ascii="Times" w:hAnsi="Times"/>
                <w:sz w:val="20"/>
                <w:szCs w:val="20"/>
              </w:rPr>
              <w:t>44 </w:t>
            </w:r>
          </w:p>
        </w:tc>
        <w:tc>
          <w:tcPr>
            <w:tcW w:w="890" w:type="pct"/>
            <w:tcBorders>
              <w:top w:val="single" w:sz="6" w:space="0" w:color="000000"/>
              <w:left w:val="single" w:sz="6" w:space="0" w:color="000000"/>
            </w:tcBorders>
            <w:shd w:val="clear" w:color="auto" w:fill="auto"/>
            <w:vAlign w:val="center"/>
          </w:tcPr>
          <w:p w14:paraId="25342CD8"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95" w:type="pct"/>
            <w:tcBorders>
              <w:top w:val="single" w:sz="6" w:space="0" w:color="000000"/>
              <w:left w:val="single" w:sz="6" w:space="0" w:color="000000"/>
            </w:tcBorders>
            <w:shd w:val="clear" w:color="auto" w:fill="auto"/>
            <w:vAlign w:val="center"/>
          </w:tcPr>
          <w:p w14:paraId="5DA932BC"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434" w:type="pct"/>
            <w:tcBorders>
              <w:top w:val="single" w:sz="6" w:space="0" w:color="000000"/>
              <w:left w:val="single" w:sz="6" w:space="0" w:color="000000"/>
              <w:right w:val="single" w:sz="6" w:space="0" w:color="000000"/>
            </w:tcBorders>
            <w:shd w:val="clear" w:color="auto" w:fill="auto"/>
            <w:vAlign w:val="center"/>
          </w:tcPr>
          <w:p w14:paraId="3F0C2F16"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r w:rsidR="00343A0B" w:rsidRPr="00F24286" w14:paraId="33D1925B" w14:textId="77777777" w:rsidTr="00087376">
        <w:trPr>
          <w:tblCellSpacing w:w="0" w:type="dxa"/>
        </w:trPr>
        <w:tc>
          <w:tcPr>
            <w:tcW w:w="375" w:type="pct"/>
            <w:tcBorders>
              <w:top w:val="single" w:sz="6" w:space="0" w:color="000000"/>
            </w:tcBorders>
            <w:shd w:val="clear" w:color="auto" w:fill="auto"/>
            <w:vAlign w:val="center"/>
          </w:tcPr>
          <w:p w14:paraId="673364E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0" w:type="pct"/>
            <w:tcBorders>
              <w:top w:val="single" w:sz="6" w:space="0" w:color="000000"/>
            </w:tcBorders>
            <w:shd w:val="clear" w:color="auto" w:fill="auto"/>
            <w:vAlign w:val="center"/>
          </w:tcPr>
          <w:p w14:paraId="39B2217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5" w:type="pct"/>
            <w:tcBorders>
              <w:top w:val="single" w:sz="6" w:space="0" w:color="000000"/>
            </w:tcBorders>
            <w:shd w:val="clear" w:color="auto" w:fill="auto"/>
            <w:vAlign w:val="center"/>
          </w:tcPr>
          <w:p w14:paraId="01B9E91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26" w:type="pct"/>
            <w:tcBorders>
              <w:top w:val="single" w:sz="6" w:space="0" w:color="000000"/>
            </w:tcBorders>
            <w:shd w:val="clear" w:color="auto" w:fill="auto"/>
            <w:vAlign w:val="center"/>
          </w:tcPr>
          <w:p w14:paraId="543090B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5" w:type="pct"/>
            <w:tcBorders>
              <w:top w:val="single" w:sz="6" w:space="0" w:color="000000"/>
            </w:tcBorders>
            <w:shd w:val="clear" w:color="auto" w:fill="auto"/>
            <w:vAlign w:val="center"/>
          </w:tcPr>
          <w:p w14:paraId="662CA98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90" w:type="pct"/>
            <w:tcBorders>
              <w:top w:val="single" w:sz="6" w:space="0" w:color="000000"/>
            </w:tcBorders>
            <w:shd w:val="clear" w:color="auto" w:fill="auto"/>
            <w:vAlign w:val="center"/>
          </w:tcPr>
          <w:p w14:paraId="5A6F8F5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5" w:type="pct"/>
            <w:tcBorders>
              <w:top w:val="single" w:sz="6" w:space="0" w:color="000000"/>
            </w:tcBorders>
            <w:shd w:val="clear" w:color="auto" w:fill="auto"/>
            <w:vAlign w:val="center"/>
          </w:tcPr>
          <w:p w14:paraId="04DB799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34" w:type="pct"/>
            <w:tcBorders>
              <w:top w:val="single" w:sz="6" w:space="0" w:color="000000"/>
            </w:tcBorders>
            <w:shd w:val="clear" w:color="auto" w:fill="auto"/>
            <w:vAlign w:val="center"/>
          </w:tcPr>
          <w:p w14:paraId="72D36B8A"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09E88567"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10"/>
        <w:gridCol w:w="1710"/>
        <w:gridCol w:w="3934"/>
        <w:gridCol w:w="316"/>
        <w:gridCol w:w="682"/>
        <w:gridCol w:w="1281"/>
        <w:gridCol w:w="1214"/>
      </w:tblGrid>
      <w:tr w:rsidR="00343A0B" w:rsidRPr="00F24286" w14:paraId="33CDB71E" w14:textId="77777777" w:rsidTr="00087376">
        <w:trPr>
          <w:tblCellSpacing w:w="0" w:type="dxa"/>
        </w:trPr>
        <w:tc>
          <w:tcPr>
            <w:tcW w:w="226" w:type="pct"/>
            <w:shd w:val="clear" w:color="auto" w:fill="auto"/>
            <w:vAlign w:val="center"/>
          </w:tcPr>
          <w:p w14:paraId="385279D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57" w:type="pct"/>
            <w:shd w:val="clear" w:color="auto" w:fill="auto"/>
            <w:vAlign w:val="center"/>
          </w:tcPr>
          <w:p w14:paraId="4F17FFA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097" w:type="pct"/>
            <w:shd w:val="clear" w:color="auto" w:fill="auto"/>
            <w:vAlign w:val="center"/>
          </w:tcPr>
          <w:p w14:paraId="66B74A0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54" w:type="pct"/>
            <w:shd w:val="clear" w:color="auto" w:fill="auto"/>
            <w:vAlign w:val="center"/>
          </w:tcPr>
          <w:p w14:paraId="20A0271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27" w:type="pct"/>
            <w:shd w:val="clear" w:color="auto" w:fill="auto"/>
            <w:vAlign w:val="center"/>
          </w:tcPr>
          <w:p w14:paraId="3B0885C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03" w:type="pct"/>
            <w:shd w:val="clear" w:color="auto" w:fill="auto"/>
            <w:vAlign w:val="center"/>
          </w:tcPr>
          <w:p w14:paraId="5102119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36" w:type="pct"/>
            <w:shd w:val="clear" w:color="auto" w:fill="auto"/>
            <w:vAlign w:val="center"/>
          </w:tcPr>
          <w:p w14:paraId="576AB5C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79BFD0D" w14:textId="77777777" w:rsidTr="00087376">
        <w:trPr>
          <w:tblCellSpacing w:w="0" w:type="dxa"/>
        </w:trPr>
        <w:tc>
          <w:tcPr>
            <w:tcW w:w="5000" w:type="pct"/>
            <w:gridSpan w:val="7"/>
            <w:shd w:val="clear" w:color="auto" w:fill="auto"/>
            <w:vAlign w:val="center"/>
          </w:tcPr>
          <w:p w14:paraId="75F6C978" w14:textId="7320D591" w:rsidR="00343A0B" w:rsidRPr="00F24286" w:rsidRDefault="00343A0B" w:rsidP="00087376">
            <w:pPr>
              <w:pStyle w:val="Heading3"/>
              <w:rPr>
                <w:bCs/>
              </w:rPr>
            </w:pPr>
            <w:bookmarkStart w:id="578" w:name="_Toc75585126"/>
            <w:bookmarkStart w:id="579" w:name="_Toc169265436"/>
            <w:r w:rsidRPr="00F24286">
              <w:rPr>
                <w:bCs/>
              </w:rPr>
              <w:t>WP2 Task</w:t>
            </w:r>
            <w:r w:rsidR="008C4797">
              <w:rPr>
                <w:bCs/>
              </w:rPr>
              <w:t xml:space="preserve"> </w:t>
            </w:r>
            <w:r w:rsidRPr="00F24286">
              <w:rPr>
                <w:bCs/>
              </w:rPr>
              <w:t>2.1.3 - List of Deliverables</w:t>
            </w:r>
            <w:bookmarkEnd w:id="578"/>
            <w:bookmarkEnd w:id="579"/>
          </w:p>
        </w:tc>
      </w:tr>
      <w:tr w:rsidR="00343A0B" w:rsidRPr="00F24286" w14:paraId="6F1C7A31" w14:textId="77777777" w:rsidTr="00087376">
        <w:trPr>
          <w:tblCellSpacing w:w="0" w:type="dxa"/>
        </w:trPr>
        <w:tc>
          <w:tcPr>
            <w:tcW w:w="226" w:type="pct"/>
            <w:shd w:val="clear" w:color="auto" w:fill="auto"/>
            <w:vAlign w:val="center"/>
          </w:tcPr>
          <w:p w14:paraId="5647AA5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57" w:type="pct"/>
            <w:shd w:val="clear" w:color="auto" w:fill="auto"/>
            <w:vAlign w:val="center"/>
          </w:tcPr>
          <w:p w14:paraId="165DFA63" w14:textId="77777777" w:rsidR="00343A0B" w:rsidRPr="00F24286" w:rsidRDefault="00343A0B" w:rsidP="00087376">
            <w:pPr>
              <w:rPr>
                <w:sz w:val="20"/>
                <w:szCs w:val="20"/>
              </w:rPr>
            </w:pPr>
          </w:p>
        </w:tc>
        <w:tc>
          <w:tcPr>
            <w:tcW w:w="2097" w:type="pct"/>
            <w:shd w:val="clear" w:color="auto" w:fill="auto"/>
            <w:vAlign w:val="center"/>
          </w:tcPr>
          <w:p w14:paraId="2E5B5F57" w14:textId="77777777" w:rsidR="00343A0B" w:rsidRPr="00F24286" w:rsidRDefault="00343A0B" w:rsidP="00087376">
            <w:pPr>
              <w:rPr>
                <w:sz w:val="20"/>
                <w:szCs w:val="20"/>
              </w:rPr>
            </w:pPr>
          </w:p>
        </w:tc>
        <w:tc>
          <w:tcPr>
            <w:tcW w:w="154" w:type="pct"/>
            <w:shd w:val="clear" w:color="auto" w:fill="auto"/>
            <w:vAlign w:val="center"/>
          </w:tcPr>
          <w:p w14:paraId="02654900" w14:textId="77777777" w:rsidR="00343A0B" w:rsidRPr="00F24286" w:rsidRDefault="00343A0B" w:rsidP="00087376">
            <w:pPr>
              <w:rPr>
                <w:sz w:val="20"/>
                <w:szCs w:val="20"/>
              </w:rPr>
            </w:pPr>
          </w:p>
        </w:tc>
        <w:tc>
          <w:tcPr>
            <w:tcW w:w="427" w:type="pct"/>
            <w:shd w:val="clear" w:color="auto" w:fill="auto"/>
            <w:vAlign w:val="center"/>
          </w:tcPr>
          <w:p w14:paraId="02AE47EA" w14:textId="77777777" w:rsidR="00343A0B" w:rsidRPr="00F24286" w:rsidRDefault="00343A0B" w:rsidP="00087376">
            <w:pPr>
              <w:rPr>
                <w:sz w:val="20"/>
                <w:szCs w:val="20"/>
              </w:rPr>
            </w:pPr>
          </w:p>
        </w:tc>
        <w:tc>
          <w:tcPr>
            <w:tcW w:w="703" w:type="pct"/>
            <w:shd w:val="clear" w:color="auto" w:fill="auto"/>
            <w:vAlign w:val="center"/>
          </w:tcPr>
          <w:p w14:paraId="7309975A" w14:textId="77777777" w:rsidR="00343A0B" w:rsidRPr="00F24286" w:rsidRDefault="00343A0B" w:rsidP="00087376">
            <w:pPr>
              <w:rPr>
                <w:sz w:val="20"/>
                <w:szCs w:val="20"/>
              </w:rPr>
            </w:pPr>
          </w:p>
        </w:tc>
        <w:tc>
          <w:tcPr>
            <w:tcW w:w="436" w:type="pct"/>
            <w:shd w:val="clear" w:color="auto" w:fill="auto"/>
            <w:vAlign w:val="center"/>
          </w:tcPr>
          <w:p w14:paraId="52004323" w14:textId="77777777" w:rsidR="00343A0B" w:rsidRPr="00F24286" w:rsidRDefault="00343A0B" w:rsidP="00087376">
            <w:pPr>
              <w:rPr>
                <w:sz w:val="20"/>
                <w:szCs w:val="20"/>
              </w:rPr>
            </w:pPr>
          </w:p>
        </w:tc>
      </w:tr>
      <w:tr w:rsidR="00343A0B" w:rsidRPr="00F24286" w14:paraId="4AF23406" w14:textId="77777777" w:rsidTr="00087376">
        <w:trPr>
          <w:tblCellSpacing w:w="0" w:type="dxa"/>
        </w:trPr>
        <w:tc>
          <w:tcPr>
            <w:tcW w:w="226" w:type="pct"/>
            <w:tcBorders>
              <w:top w:val="single" w:sz="6" w:space="0" w:color="000000"/>
              <w:left w:val="single" w:sz="6" w:space="0" w:color="000000"/>
            </w:tcBorders>
            <w:shd w:val="clear" w:color="auto" w:fill="CCCCCC"/>
            <w:vAlign w:val="center"/>
          </w:tcPr>
          <w:p w14:paraId="328899E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57" w:type="pct"/>
            <w:tcBorders>
              <w:top w:val="single" w:sz="6" w:space="0" w:color="000000"/>
              <w:left w:val="single" w:sz="6" w:space="0" w:color="000000"/>
            </w:tcBorders>
            <w:shd w:val="clear" w:color="auto" w:fill="CCCCCC"/>
            <w:vAlign w:val="center"/>
          </w:tcPr>
          <w:p w14:paraId="3D84B5D7"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097" w:type="pct"/>
            <w:tcBorders>
              <w:top w:val="single" w:sz="6" w:space="0" w:color="000000"/>
              <w:left w:val="single" w:sz="6" w:space="0" w:color="000000"/>
            </w:tcBorders>
            <w:shd w:val="clear" w:color="auto" w:fill="CCCCCC"/>
            <w:vAlign w:val="center"/>
          </w:tcPr>
          <w:p w14:paraId="2740D62B"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154" w:type="pct"/>
            <w:tcBorders>
              <w:top w:val="single" w:sz="6" w:space="0" w:color="000000"/>
              <w:left w:val="single" w:sz="6" w:space="0" w:color="000000"/>
            </w:tcBorders>
            <w:shd w:val="clear" w:color="auto" w:fill="CCCCCC"/>
            <w:vAlign w:val="center"/>
          </w:tcPr>
          <w:p w14:paraId="7D64FA05"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27" w:type="pct"/>
            <w:tcBorders>
              <w:top w:val="single" w:sz="6" w:space="0" w:color="000000"/>
              <w:left w:val="single" w:sz="6" w:space="0" w:color="000000"/>
            </w:tcBorders>
            <w:shd w:val="clear" w:color="auto" w:fill="CCCCCC"/>
            <w:vAlign w:val="center"/>
          </w:tcPr>
          <w:p w14:paraId="25D8A02F"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03" w:type="pct"/>
            <w:tcBorders>
              <w:top w:val="single" w:sz="6" w:space="0" w:color="000000"/>
              <w:left w:val="single" w:sz="6" w:space="0" w:color="000000"/>
            </w:tcBorders>
            <w:shd w:val="clear" w:color="auto" w:fill="CCCCCC"/>
            <w:vAlign w:val="center"/>
          </w:tcPr>
          <w:p w14:paraId="0285E30D"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436" w:type="pct"/>
            <w:tcBorders>
              <w:top w:val="single" w:sz="6" w:space="0" w:color="000000"/>
              <w:left w:val="single" w:sz="6" w:space="0" w:color="000000"/>
              <w:right w:val="single" w:sz="6" w:space="0" w:color="000000"/>
            </w:tcBorders>
            <w:shd w:val="clear" w:color="auto" w:fill="CCCCCC"/>
            <w:vAlign w:val="center"/>
          </w:tcPr>
          <w:p w14:paraId="65641122"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20F97CCD" w14:textId="77777777" w:rsidTr="00087376">
        <w:trPr>
          <w:tblCellSpacing w:w="0" w:type="dxa"/>
        </w:trPr>
        <w:tc>
          <w:tcPr>
            <w:tcW w:w="226" w:type="pct"/>
            <w:tcBorders>
              <w:top w:val="single" w:sz="6" w:space="0" w:color="000000"/>
              <w:left w:val="single" w:sz="6" w:space="0" w:color="000000"/>
            </w:tcBorders>
            <w:shd w:val="clear" w:color="auto" w:fill="auto"/>
            <w:vAlign w:val="center"/>
          </w:tcPr>
          <w:p w14:paraId="48C29F86"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2.1.3 </w:t>
            </w:r>
          </w:p>
        </w:tc>
        <w:tc>
          <w:tcPr>
            <w:tcW w:w="957" w:type="pct"/>
            <w:tcBorders>
              <w:top w:val="single" w:sz="6" w:space="0" w:color="000000"/>
              <w:left w:val="single" w:sz="6" w:space="0" w:color="000000"/>
            </w:tcBorders>
            <w:shd w:val="clear" w:color="auto" w:fill="auto"/>
            <w:vAlign w:val="center"/>
          </w:tcPr>
          <w:p w14:paraId="6D6EAD3F" w14:textId="77777777" w:rsidR="00343A0B" w:rsidRPr="00F24286" w:rsidRDefault="00343A0B" w:rsidP="00087376">
            <w:pPr>
              <w:rPr>
                <w:rFonts w:ascii="Times" w:hAnsi="Times"/>
                <w:sz w:val="20"/>
                <w:szCs w:val="20"/>
              </w:rPr>
            </w:pPr>
            <w:r w:rsidRPr="00F24286">
              <w:rPr>
                <w:rFonts w:ascii="Times" w:hAnsi="Times"/>
                <w:sz w:val="20"/>
                <w:szCs w:val="20"/>
              </w:rPr>
              <w:t>Experiments completed with data collected </w:t>
            </w:r>
          </w:p>
        </w:tc>
        <w:tc>
          <w:tcPr>
            <w:tcW w:w="2097" w:type="pct"/>
            <w:tcBorders>
              <w:top w:val="single" w:sz="6" w:space="0" w:color="000000"/>
              <w:left w:val="single" w:sz="6" w:space="0" w:color="000000"/>
            </w:tcBorders>
            <w:shd w:val="clear" w:color="auto" w:fill="auto"/>
            <w:vAlign w:val="center"/>
          </w:tcPr>
          <w:p w14:paraId="49F9345C" w14:textId="77777777" w:rsidR="00343A0B" w:rsidRPr="00F24286" w:rsidRDefault="00343A0B" w:rsidP="00087376">
            <w:pPr>
              <w:rPr>
                <w:rFonts w:ascii="Times" w:hAnsi="Times"/>
                <w:sz w:val="20"/>
                <w:szCs w:val="20"/>
              </w:rPr>
            </w:pPr>
            <w:r w:rsidRPr="00F24286">
              <w:rPr>
                <w:rFonts w:ascii="Times" w:hAnsi="Times"/>
                <w:sz w:val="20"/>
                <w:szCs w:val="20"/>
              </w:rPr>
              <w:t>Carry out experiement when the systems have been properly configured. </w:t>
            </w:r>
          </w:p>
        </w:tc>
        <w:tc>
          <w:tcPr>
            <w:tcW w:w="154" w:type="pct"/>
            <w:tcBorders>
              <w:top w:val="single" w:sz="6" w:space="0" w:color="000000"/>
              <w:left w:val="single" w:sz="6" w:space="0" w:color="000000"/>
            </w:tcBorders>
            <w:shd w:val="clear" w:color="auto" w:fill="auto"/>
            <w:vAlign w:val="center"/>
          </w:tcPr>
          <w:p w14:paraId="785A8B9B"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427" w:type="pct"/>
            <w:tcBorders>
              <w:top w:val="single" w:sz="6" w:space="0" w:color="000000"/>
              <w:left w:val="single" w:sz="6" w:space="0" w:color="000000"/>
            </w:tcBorders>
            <w:shd w:val="clear" w:color="auto" w:fill="auto"/>
            <w:vAlign w:val="center"/>
          </w:tcPr>
          <w:p w14:paraId="44AA9F83" w14:textId="77777777" w:rsidR="00343A0B" w:rsidRPr="00F24286" w:rsidRDefault="00343A0B" w:rsidP="00087376">
            <w:pPr>
              <w:rPr>
                <w:rFonts w:ascii="Times" w:hAnsi="Times"/>
                <w:sz w:val="20"/>
                <w:szCs w:val="20"/>
              </w:rPr>
            </w:pPr>
            <w:r w:rsidRPr="00F24286">
              <w:rPr>
                <w:rFonts w:ascii="Times" w:hAnsi="Times"/>
                <w:sz w:val="20"/>
                <w:szCs w:val="20"/>
              </w:rPr>
              <w:t>38 </w:t>
            </w:r>
          </w:p>
        </w:tc>
        <w:tc>
          <w:tcPr>
            <w:tcW w:w="703" w:type="pct"/>
            <w:tcBorders>
              <w:top w:val="single" w:sz="6" w:space="0" w:color="000000"/>
              <w:left w:val="single" w:sz="6" w:space="0" w:color="000000"/>
            </w:tcBorders>
            <w:shd w:val="clear" w:color="auto" w:fill="auto"/>
            <w:vAlign w:val="center"/>
          </w:tcPr>
          <w:p w14:paraId="60B63523" w14:textId="77777777" w:rsidR="00343A0B" w:rsidRPr="00F24286" w:rsidRDefault="00343A0B" w:rsidP="00087376">
            <w:pPr>
              <w:rPr>
                <w:rFonts w:ascii="Times" w:hAnsi="Times"/>
                <w:sz w:val="20"/>
                <w:szCs w:val="20"/>
              </w:rPr>
            </w:pPr>
            <w:r w:rsidRPr="00F24286">
              <w:rPr>
                <w:rFonts w:ascii="Times" w:hAnsi="Times"/>
                <w:sz w:val="20"/>
                <w:szCs w:val="20"/>
              </w:rPr>
              <w:t>43 </w:t>
            </w:r>
          </w:p>
        </w:tc>
        <w:tc>
          <w:tcPr>
            <w:tcW w:w="436" w:type="pct"/>
            <w:tcBorders>
              <w:top w:val="single" w:sz="6" w:space="0" w:color="000000"/>
              <w:left w:val="single" w:sz="6" w:space="0" w:color="000000"/>
              <w:right w:val="single" w:sz="6" w:space="0" w:color="000000"/>
            </w:tcBorders>
            <w:shd w:val="clear" w:color="auto" w:fill="auto"/>
            <w:vAlign w:val="center"/>
          </w:tcPr>
          <w:p w14:paraId="492163AB"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r w:rsidR="00343A0B" w:rsidRPr="00F24286" w14:paraId="3B191310" w14:textId="77777777" w:rsidTr="00087376">
        <w:trPr>
          <w:tblCellSpacing w:w="0" w:type="dxa"/>
        </w:trPr>
        <w:tc>
          <w:tcPr>
            <w:tcW w:w="226" w:type="pct"/>
            <w:tcBorders>
              <w:top w:val="single" w:sz="6" w:space="0" w:color="000000"/>
              <w:left w:val="single" w:sz="6" w:space="0" w:color="000000"/>
              <w:bottom w:val="single" w:sz="6" w:space="0" w:color="000000"/>
            </w:tcBorders>
            <w:shd w:val="clear" w:color="auto" w:fill="auto"/>
            <w:vAlign w:val="center"/>
          </w:tcPr>
          <w:p w14:paraId="1E358A9C"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2.1.2 </w:t>
            </w:r>
          </w:p>
        </w:tc>
        <w:tc>
          <w:tcPr>
            <w:tcW w:w="957" w:type="pct"/>
            <w:tcBorders>
              <w:top w:val="single" w:sz="6" w:space="0" w:color="000000"/>
              <w:left w:val="single" w:sz="6" w:space="0" w:color="000000"/>
              <w:bottom w:val="single" w:sz="6" w:space="0" w:color="000000"/>
            </w:tcBorders>
            <w:shd w:val="clear" w:color="auto" w:fill="auto"/>
            <w:vAlign w:val="center"/>
          </w:tcPr>
          <w:p w14:paraId="071336C0" w14:textId="77777777" w:rsidR="00343A0B" w:rsidRPr="00F24286" w:rsidRDefault="00343A0B" w:rsidP="00087376">
            <w:pPr>
              <w:rPr>
                <w:rFonts w:ascii="Times" w:hAnsi="Times"/>
                <w:sz w:val="20"/>
                <w:szCs w:val="20"/>
              </w:rPr>
            </w:pPr>
            <w:r w:rsidRPr="00F24286">
              <w:rPr>
                <w:rFonts w:ascii="Times" w:hAnsi="Times"/>
                <w:sz w:val="20"/>
                <w:szCs w:val="20"/>
              </w:rPr>
              <w:t>Systems properly configured for experiments </w:t>
            </w:r>
          </w:p>
        </w:tc>
        <w:tc>
          <w:tcPr>
            <w:tcW w:w="2097" w:type="pct"/>
            <w:tcBorders>
              <w:top w:val="single" w:sz="6" w:space="0" w:color="000000"/>
              <w:left w:val="single" w:sz="6" w:space="0" w:color="000000"/>
              <w:bottom w:val="single" w:sz="6" w:space="0" w:color="000000"/>
            </w:tcBorders>
            <w:shd w:val="clear" w:color="auto" w:fill="auto"/>
            <w:vAlign w:val="center"/>
          </w:tcPr>
          <w:p w14:paraId="07282072" w14:textId="77777777" w:rsidR="00343A0B" w:rsidRPr="00F24286" w:rsidRDefault="00343A0B" w:rsidP="00087376">
            <w:pPr>
              <w:rPr>
                <w:rFonts w:ascii="Times" w:hAnsi="Times"/>
                <w:sz w:val="20"/>
                <w:szCs w:val="20"/>
              </w:rPr>
            </w:pPr>
            <w:r w:rsidRPr="00F24286">
              <w:rPr>
                <w:rFonts w:ascii="Times" w:hAnsi="Times"/>
                <w:sz w:val="20"/>
                <w:szCs w:val="20"/>
              </w:rPr>
              <w:t>After the installation of the systems they will be configured so that the planned experiments can be carried out. </w:t>
            </w:r>
          </w:p>
        </w:tc>
        <w:tc>
          <w:tcPr>
            <w:tcW w:w="154" w:type="pct"/>
            <w:tcBorders>
              <w:top w:val="single" w:sz="6" w:space="0" w:color="000000"/>
              <w:left w:val="single" w:sz="6" w:space="0" w:color="000000"/>
              <w:bottom w:val="single" w:sz="6" w:space="0" w:color="000000"/>
            </w:tcBorders>
            <w:shd w:val="clear" w:color="auto" w:fill="auto"/>
            <w:vAlign w:val="center"/>
          </w:tcPr>
          <w:p w14:paraId="29716DD6"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427" w:type="pct"/>
            <w:tcBorders>
              <w:top w:val="single" w:sz="6" w:space="0" w:color="000000"/>
              <w:left w:val="single" w:sz="6" w:space="0" w:color="000000"/>
              <w:bottom w:val="single" w:sz="6" w:space="0" w:color="000000"/>
            </w:tcBorders>
            <w:shd w:val="clear" w:color="auto" w:fill="auto"/>
            <w:vAlign w:val="center"/>
          </w:tcPr>
          <w:p w14:paraId="7F8F7BF6" w14:textId="77777777" w:rsidR="00343A0B" w:rsidRPr="00F24286" w:rsidRDefault="00343A0B" w:rsidP="00087376">
            <w:pPr>
              <w:rPr>
                <w:rFonts w:ascii="Times" w:hAnsi="Times"/>
                <w:sz w:val="20"/>
                <w:szCs w:val="20"/>
              </w:rPr>
            </w:pPr>
            <w:r w:rsidRPr="00F24286">
              <w:rPr>
                <w:rFonts w:ascii="Times" w:hAnsi="Times"/>
                <w:sz w:val="20"/>
                <w:szCs w:val="20"/>
              </w:rPr>
              <w:t>38 </w:t>
            </w:r>
          </w:p>
        </w:tc>
        <w:tc>
          <w:tcPr>
            <w:tcW w:w="703" w:type="pct"/>
            <w:tcBorders>
              <w:top w:val="single" w:sz="6" w:space="0" w:color="000000"/>
              <w:left w:val="single" w:sz="6" w:space="0" w:color="000000"/>
              <w:bottom w:val="single" w:sz="6" w:space="0" w:color="000000"/>
            </w:tcBorders>
            <w:shd w:val="clear" w:color="auto" w:fill="auto"/>
            <w:vAlign w:val="center"/>
          </w:tcPr>
          <w:p w14:paraId="3E9388AC" w14:textId="77777777" w:rsidR="00343A0B" w:rsidRPr="00F24286" w:rsidRDefault="00343A0B" w:rsidP="00087376">
            <w:pPr>
              <w:rPr>
                <w:rFonts w:ascii="Times" w:hAnsi="Times"/>
                <w:sz w:val="20"/>
                <w:szCs w:val="20"/>
              </w:rPr>
            </w:pPr>
            <w:r w:rsidRPr="00F24286">
              <w:rPr>
                <w:rFonts w:ascii="Times" w:hAnsi="Times"/>
                <w:sz w:val="20"/>
                <w:szCs w:val="20"/>
              </w:rPr>
              <w:t>42 </w:t>
            </w:r>
          </w:p>
        </w:tc>
        <w:tc>
          <w:tcPr>
            <w:tcW w:w="43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CEF1583"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r w:rsidR="00343A0B" w:rsidRPr="00F24286" w14:paraId="17B440E1" w14:textId="77777777" w:rsidTr="00087376">
        <w:trPr>
          <w:tblCellSpacing w:w="0" w:type="dxa"/>
        </w:trPr>
        <w:tc>
          <w:tcPr>
            <w:tcW w:w="226" w:type="pct"/>
            <w:tcBorders>
              <w:top w:val="single" w:sz="6" w:space="0" w:color="000000"/>
              <w:left w:val="single" w:sz="6" w:space="0" w:color="000000"/>
            </w:tcBorders>
            <w:shd w:val="clear" w:color="auto" w:fill="auto"/>
            <w:vAlign w:val="center"/>
          </w:tcPr>
          <w:p w14:paraId="4BFD29CC" w14:textId="77777777" w:rsidR="00343A0B" w:rsidRPr="00F24286" w:rsidRDefault="00343A0B" w:rsidP="00087376">
            <w:pPr>
              <w:rPr>
                <w:rFonts w:ascii="Times" w:hAnsi="Times"/>
                <w:sz w:val="20"/>
                <w:szCs w:val="20"/>
              </w:rPr>
            </w:pPr>
          </w:p>
        </w:tc>
        <w:tc>
          <w:tcPr>
            <w:tcW w:w="957" w:type="pct"/>
            <w:tcBorders>
              <w:top w:val="single" w:sz="6" w:space="0" w:color="000000"/>
              <w:left w:val="single" w:sz="6" w:space="0" w:color="000000"/>
            </w:tcBorders>
            <w:shd w:val="clear" w:color="auto" w:fill="auto"/>
            <w:vAlign w:val="center"/>
          </w:tcPr>
          <w:p w14:paraId="4A3960E8" w14:textId="77777777" w:rsidR="00343A0B" w:rsidRPr="00F24286" w:rsidRDefault="00343A0B" w:rsidP="00087376">
            <w:pPr>
              <w:rPr>
                <w:rFonts w:ascii="Times" w:hAnsi="Times"/>
                <w:sz w:val="20"/>
                <w:szCs w:val="20"/>
              </w:rPr>
            </w:pPr>
          </w:p>
        </w:tc>
        <w:tc>
          <w:tcPr>
            <w:tcW w:w="2097" w:type="pct"/>
            <w:tcBorders>
              <w:top w:val="single" w:sz="6" w:space="0" w:color="000000"/>
              <w:left w:val="single" w:sz="6" w:space="0" w:color="000000"/>
            </w:tcBorders>
            <w:shd w:val="clear" w:color="auto" w:fill="auto"/>
            <w:vAlign w:val="center"/>
          </w:tcPr>
          <w:p w14:paraId="16479068" w14:textId="77777777" w:rsidR="00343A0B" w:rsidRPr="00F24286" w:rsidRDefault="00343A0B" w:rsidP="00087376">
            <w:pPr>
              <w:rPr>
                <w:rFonts w:ascii="Times" w:hAnsi="Times"/>
                <w:sz w:val="20"/>
                <w:szCs w:val="20"/>
              </w:rPr>
            </w:pPr>
          </w:p>
        </w:tc>
        <w:tc>
          <w:tcPr>
            <w:tcW w:w="154" w:type="pct"/>
            <w:tcBorders>
              <w:top w:val="single" w:sz="6" w:space="0" w:color="000000"/>
              <w:left w:val="single" w:sz="6" w:space="0" w:color="000000"/>
            </w:tcBorders>
            <w:shd w:val="clear" w:color="auto" w:fill="auto"/>
            <w:vAlign w:val="center"/>
          </w:tcPr>
          <w:p w14:paraId="527B9D61" w14:textId="77777777" w:rsidR="00343A0B" w:rsidRPr="00F24286" w:rsidRDefault="00343A0B" w:rsidP="00087376">
            <w:pPr>
              <w:rPr>
                <w:rFonts w:ascii="Times" w:hAnsi="Times"/>
                <w:sz w:val="20"/>
                <w:szCs w:val="20"/>
              </w:rPr>
            </w:pPr>
          </w:p>
        </w:tc>
        <w:tc>
          <w:tcPr>
            <w:tcW w:w="427" w:type="pct"/>
            <w:tcBorders>
              <w:top w:val="single" w:sz="6" w:space="0" w:color="000000"/>
              <w:left w:val="single" w:sz="6" w:space="0" w:color="000000"/>
            </w:tcBorders>
            <w:shd w:val="clear" w:color="auto" w:fill="auto"/>
            <w:vAlign w:val="center"/>
          </w:tcPr>
          <w:p w14:paraId="6B516388" w14:textId="77777777" w:rsidR="00343A0B" w:rsidRPr="00F24286" w:rsidRDefault="00343A0B" w:rsidP="00087376">
            <w:pPr>
              <w:rPr>
                <w:rFonts w:ascii="Times" w:hAnsi="Times"/>
                <w:sz w:val="20"/>
                <w:szCs w:val="20"/>
              </w:rPr>
            </w:pPr>
          </w:p>
        </w:tc>
        <w:tc>
          <w:tcPr>
            <w:tcW w:w="703" w:type="pct"/>
            <w:tcBorders>
              <w:top w:val="single" w:sz="6" w:space="0" w:color="000000"/>
              <w:left w:val="single" w:sz="6" w:space="0" w:color="000000"/>
            </w:tcBorders>
            <w:shd w:val="clear" w:color="auto" w:fill="auto"/>
            <w:vAlign w:val="center"/>
          </w:tcPr>
          <w:p w14:paraId="2C645BAF" w14:textId="77777777" w:rsidR="00343A0B" w:rsidRPr="00F24286" w:rsidRDefault="00343A0B" w:rsidP="00087376">
            <w:pPr>
              <w:rPr>
                <w:rFonts w:ascii="Times" w:hAnsi="Times"/>
                <w:sz w:val="20"/>
                <w:szCs w:val="20"/>
              </w:rPr>
            </w:pPr>
          </w:p>
        </w:tc>
        <w:tc>
          <w:tcPr>
            <w:tcW w:w="436" w:type="pct"/>
            <w:tcBorders>
              <w:top w:val="single" w:sz="6" w:space="0" w:color="000000"/>
              <w:left w:val="single" w:sz="6" w:space="0" w:color="000000"/>
              <w:right w:val="single" w:sz="6" w:space="0" w:color="000000"/>
            </w:tcBorders>
            <w:shd w:val="clear" w:color="auto" w:fill="auto"/>
            <w:vAlign w:val="center"/>
          </w:tcPr>
          <w:p w14:paraId="211E050B" w14:textId="77777777" w:rsidR="00343A0B" w:rsidRPr="00F24286" w:rsidRDefault="00343A0B" w:rsidP="00087376">
            <w:pPr>
              <w:rPr>
                <w:rFonts w:ascii="Times" w:hAnsi="Times"/>
                <w:sz w:val="20"/>
                <w:szCs w:val="20"/>
              </w:rPr>
            </w:pPr>
          </w:p>
        </w:tc>
      </w:tr>
    </w:tbl>
    <w:p w14:paraId="7929AEF5" w14:textId="77777777" w:rsidR="00343A0B" w:rsidRDefault="00343A0B" w:rsidP="00343A0B"/>
    <w:p w14:paraId="4F29E82F" w14:textId="77777777" w:rsidR="00343A0B" w:rsidRDefault="00343A0B" w:rsidP="00343A0B"/>
    <w:p w14:paraId="15BD4498"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4506480D" w14:textId="77777777" w:rsidTr="00087376">
        <w:trPr>
          <w:tblCellSpacing w:w="0" w:type="dxa"/>
        </w:trPr>
        <w:tc>
          <w:tcPr>
            <w:tcW w:w="5000" w:type="pct"/>
            <w:shd w:val="clear" w:color="auto" w:fill="auto"/>
            <w:vAlign w:val="center"/>
          </w:tcPr>
          <w:p w14:paraId="18FD35D1" w14:textId="34F58AD6" w:rsidR="00343A0B" w:rsidRPr="00F24286" w:rsidRDefault="00343A0B" w:rsidP="00087376">
            <w:pPr>
              <w:pStyle w:val="Heading2"/>
              <w:rPr>
                <w:bCs/>
                <w:szCs w:val="32"/>
              </w:rPr>
            </w:pPr>
            <w:bookmarkStart w:id="580" w:name="_Toc75585127"/>
            <w:bookmarkStart w:id="581" w:name="_Toc203459661"/>
            <w:bookmarkStart w:id="582" w:name="_Toc169265437"/>
            <w:r w:rsidRPr="00F24286">
              <w:rPr>
                <w:bCs/>
                <w:szCs w:val="32"/>
              </w:rPr>
              <w:t>WP2 Task</w:t>
            </w:r>
            <w:r w:rsidR="008C4797">
              <w:rPr>
                <w:bCs/>
                <w:szCs w:val="32"/>
              </w:rPr>
              <w:t xml:space="preserve"> </w:t>
            </w:r>
            <w:r w:rsidRPr="00F24286">
              <w:rPr>
                <w:bCs/>
                <w:szCs w:val="32"/>
              </w:rPr>
              <w:t xml:space="preserve">2.1.4 </w:t>
            </w:r>
            <w:bookmarkEnd w:id="580"/>
            <w:r>
              <w:rPr>
                <w:bCs/>
                <w:szCs w:val="32"/>
              </w:rPr>
              <w:t>Results Analysis</w:t>
            </w:r>
            <w:bookmarkEnd w:id="581"/>
            <w:bookmarkEnd w:id="582"/>
          </w:p>
        </w:tc>
      </w:tr>
      <w:tr w:rsidR="00343A0B" w:rsidRPr="00F24286" w14:paraId="2DA1F857" w14:textId="77777777" w:rsidTr="00087376">
        <w:trPr>
          <w:tblCellSpacing w:w="0" w:type="dxa"/>
        </w:trPr>
        <w:tc>
          <w:tcPr>
            <w:tcW w:w="5000" w:type="pct"/>
            <w:shd w:val="clear" w:color="auto" w:fill="auto"/>
            <w:vAlign w:val="center"/>
          </w:tcPr>
          <w:p w14:paraId="1D06EC3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AF9BBE8" w14:textId="77777777" w:rsidTr="00087376">
        <w:trPr>
          <w:tblCellSpacing w:w="0" w:type="dxa"/>
        </w:trPr>
        <w:tc>
          <w:tcPr>
            <w:tcW w:w="5000" w:type="pct"/>
            <w:shd w:val="clear" w:color="auto" w:fill="auto"/>
            <w:vAlign w:val="center"/>
          </w:tcPr>
          <w:p w14:paraId="39C0F813" w14:textId="686628CC" w:rsidR="00343A0B" w:rsidRPr="00F24286" w:rsidRDefault="00343A0B" w:rsidP="00087376">
            <w:pPr>
              <w:pStyle w:val="Heading3"/>
              <w:rPr>
                <w:bCs/>
              </w:rPr>
            </w:pPr>
            <w:bookmarkStart w:id="583" w:name="_Toc75585128"/>
            <w:bookmarkStart w:id="584" w:name="_Toc169265438"/>
            <w:r w:rsidRPr="00F24286">
              <w:rPr>
                <w:bCs/>
              </w:rPr>
              <w:t>WP2 Task</w:t>
            </w:r>
            <w:r w:rsidR="008C4797">
              <w:rPr>
                <w:bCs/>
              </w:rPr>
              <w:t xml:space="preserve"> </w:t>
            </w:r>
            <w:r w:rsidRPr="00F24286">
              <w:rPr>
                <w:bCs/>
              </w:rPr>
              <w:t>2.1.4 - Task objectives and starting point of work at beginning of reporting period</w:t>
            </w:r>
            <w:bookmarkEnd w:id="583"/>
            <w:bookmarkEnd w:id="584"/>
          </w:p>
        </w:tc>
      </w:tr>
      <w:tr w:rsidR="00343A0B" w:rsidRPr="00F24286" w14:paraId="3DEF1BB4" w14:textId="77777777" w:rsidTr="00087376">
        <w:trPr>
          <w:tblCellSpacing w:w="0" w:type="dxa"/>
        </w:trPr>
        <w:tc>
          <w:tcPr>
            <w:tcW w:w="5000" w:type="pct"/>
            <w:shd w:val="clear" w:color="auto" w:fill="auto"/>
            <w:vAlign w:val="center"/>
          </w:tcPr>
          <w:p w14:paraId="19AA864E" w14:textId="77777777" w:rsidR="00343A0B" w:rsidRPr="00F24286" w:rsidRDefault="00343A0B" w:rsidP="00087376">
            <w:pPr>
              <w:rPr>
                <w:rFonts w:ascii="Times" w:hAnsi="Times"/>
                <w:sz w:val="20"/>
                <w:szCs w:val="20"/>
              </w:rPr>
            </w:pPr>
            <w:r w:rsidRPr="00F24286">
              <w:rPr>
                <w:rFonts w:ascii="Times" w:hAnsi="Times"/>
                <w:sz w:val="20"/>
                <w:szCs w:val="20"/>
              </w:rPr>
              <w:t>To obtain a better understanding of the human factors involved in the case study and how they affect operator performance and safety of the plant.</w:t>
            </w:r>
          </w:p>
        </w:tc>
      </w:tr>
      <w:tr w:rsidR="00343A0B" w:rsidRPr="00F24286" w14:paraId="2D2EB2C1" w14:textId="77777777" w:rsidTr="00087376">
        <w:trPr>
          <w:tblCellSpacing w:w="0" w:type="dxa"/>
        </w:trPr>
        <w:tc>
          <w:tcPr>
            <w:tcW w:w="5000" w:type="pct"/>
            <w:shd w:val="clear" w:color="auto" w:fill="auto"/>
            <w:vAlign w:val="center"/>
          </w:tcPr>
          <w:p w14:paraId="1906992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D9B9637" w14:textId="77777777" w:rsidTr="00087376">
        <w:trPr>
          <w:tblCellSpacing w:w="0" w:type="dxa"/>
        </w:trPr>
        <w:tc>
          <w:tcPr>
            <w:tcW w:w="5000" w:type="pct"/>
            <w:shd w:val="clear" w:color="auto" w:fill="auto"/>
            <w:vAlign w:val="center"/>
          </w:tcPr>
          <w:p w14:paraId="738C6F6D" w14:textId="6F59F057" w:rsidR="00343A0B" w:rsidRPr="00F24286" w:rsidRDefault="00343A0B" w:rsidP="00087376">
            <w:pPr>
              <w:pStyle w:val="Heading3"/>
              <w:rPr>
                <w:bCs/>
              </w:rPr>
            </w:pPr>
            <w:bookmarkStart w:id="585" w:name="_Toc75585129"/>
            <w:bookmarkStart w:id="586" w:name="_Toc169265439"/>
            <w:r w:rsidRPr="00F24286">
              <w:rPr>
                <w:bCs/>
              </w:rPr>
              <w:t>WP2 Task</w:t>
            </w:r>
            <w:r w:rsidR="008C4797">
              <w:rPr>
                <w:bCs/>
              </w:rPr>
              <w:t xml:space="preserve"> </w:t>
            </w:r>
            <w:r w:rsidRPr="00F24286">
              <w:rPr>
                <w:bCs/>
              </w:rPr>
              <w:t>2.1.4 - Progress towards objectives</w:t>
            </w:r>
            <w:bookmarkEnd w:id="585"/>
            <w:bookmarkEnd w:id="586"/>
          </w:p>
        </w:tc>
      </w:tr>
      <w:tr w:rsidR="00343A0B" w:rsidRPr="00F24286" w14:paraId="6E6AB9E4" w14:textId="77777777" w:rsidTr="00087376">
        <w:trPr>
          <w:tblCellSpacing w:w="0" w:type="dxa"/>
        </w:trPr>
        <w:tc>
          <w:tcPr>
            <w:tcW w:w="5000" w:type="pct"/>
            <w:shd w:val="clear" w:color="auto" w:fill="auto"/>
            <w:vAlign w:val="center"/>
          </w:tcPr>
          <w:p w14:paraId="04DEB24C" w14:textId="77777777" w:rsidR="00343A0B" w:rsidRPr="00F24286" w:rsidRDefault="00343A0B" w:rsidP="00087376">
            <w:pPr>
              <w:rPr>
                <w:rFonts w:ascii="Times" w:hAnsi="Times"/>
                <w:sz w:val="20"/>
                <w:szCs w:val="20"/>
              </w:rPr>
            </w:pPr>
            <w:r w:rsidRPr="00F24286">
              <w:rPr>
                <w:rFonts w:ascii="Times" w:hAnsi="Times"/>
                <w:sz w:val="20"/>
                <w:szCs w:val="20"/>
              </w:rPr>
              <w:t>To be started when experiments have been completed.</w:t>
            </w:r>
          </w:p>
        </w:tc>
      </w:tr>
      <w:tr w:rsidR="00343A0B" w:rsidRPr="00F24286" w14:paraId="7B35AFCA" w14:textId="77777777" w:rsidTr="00087376">
        <w:trPr>
          <w:tblCellSpacing w:w="0" w:type="dxa"/>
        </w:trPr>
        <w:tc>
          <w:tcPr>
            <w:tcW w:w="5000" w:type="pct"/>
            <w:shd w:val="clear" w:color="auto" w:fill="auto"/>
            <w:vAlign w:val="center"/>
          </w:tcPr>
          <w:p w14:paraId="0F6A471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727DC2A" w14:textId="77777777" w:rsidTr="00087376">
        <w:trPr>
          <w:tblCellSpacing w:w="0" w:type="dxa"/>
        </w:trPr>
        <w:tc>
          <w:tcPr>
            <w:tcW w:w="5000" w:type="pct"/>
            <w:shd w:val="clear" w:color="auto" w:fill="auto"/>
            <w:vAlign w:val="center"/>
          </w:tcPr>
          <w:p w14:paraId="55A5DD4E" w14:textId="1F3FD84E" w:rsidR="00343A0B" w:rsidRPr="00F24286" w:rsidRDefault="00343A0B" w:rsidP="00087376">
            <w:pPr>
              <w:pStyle w:val="Heading3"/>
              <w:rPr>
                <w:bCs/>
              </w:rPr>
            </w:pPr>
            <w:bookmarkStart w:id="587" w:name="_Toc75585130"/>
            <w:bookmarkStart w:id="588" w:name="_Toc169265440"/>
            <w:r w:rsidRPr="00F24286">
              <w:rPr>
                <w:bCs/>
              </w:rPr>
              <w:t>WP2 Task</w:t>
            </w:r>
            <w:r w:rsidR="008C4797">
              <w:rPr>
                <w:bCs/>
              </w:rPr>
              <w:t xml:space="preserve"> </w:t>
            </w:r>
            <w:r w:rsidRPr="00F24286">
              <w:rPr>
                <w:bCs/>
              </w:rPr>
              <w:t>2.1.4 - Deviation from the project program and corrective actions taken/suggested</w:t>
            </w:r>
            <w:bookmarkEnd w:id="587"/>
            <w:bookmarkEnd w:id="588"/>
          </w:p>
        </w:tc>
      </w:tr>
      <w:tr w:rsidR="00343A0B" w:rsidRPr="00F24286" w14:paraId="4B963716" w14:textId="77777777" w:rsidTr="00087376">
        <w:trPr>
          <w:tblCellSpacing w:w="0" w:type="dxa"/>
        </w:trPr>
        <w:tc>
          <w:tcPr>
            <w:tcW w:w="5000" w:type="pct"/>
            <w:shd w:val="clear" w:color="auto" w:fill="auto"/>
            <w:vAlign w:val="center"/>
          </w:tcPr>
          <w:p w14:paraId="2F362780" w14:textId="77777777" w:rsidR="00343A0B" w:rsidRPr="00F24286" w:rsidRDefault="00343A0B" w:rsidP="00087376">
            <w:pPr>
              <w:rPr>
                <w:rFonts w:ascii="Times" w:hAnsi="Times"/>
                <w:sz w:val="20"/>
                <w:szCs w:val="20"/>
              </w:rPr>
            </w:pPr>
            <w:r w:rsidRPr="00F24286">
              <w:rPr>
                <w:rFonts w:ascii="Times" w:hAnsi="Times"/>
                <w:sz w:val="20"/>
                <w:szCs w:val="20"/>
              </w:rPr>
              <w:t>N/A</w:t>
            </w:r>
          </w:p>
        </w:tc>
      </w:tr>
      <w:tr w:rsidR="00343A0B" w:rsidRPr="00F24286" w14:paraId="1D53C5B8" w14:textId="77777777" w:rsidTr="00087376">
        <w:trPr>
          <w:tblCellSpacing w:w="0" w:type="dxa"/>
        </w:trPr>
        <w:tc>
          <w:tcPr>
            <w:tcW w:w="5000" w:type="pct"/>
            <w:shd w:val="clear" w:color="auto" w:fill="auto"/>
            <w:vAlign w:val="center"/>
          </w:tcPr>
          <w:p w14:paraId="5CCC1BC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E664A2D" w14:textId="77777777" w:rsidTr="00087376">
        <w:trPr>
          <w:tblCellSpacing w:w="0" w:type="dxa"/>
        </w:trPr>
        <w:tc>
          <w:tcPr>
            <w:tcW w:w="5000" w:type="pct"/>
            <w:shd w:val="clear" w:color="auto" w:fill="auto"/>
            <w:vAlign w:val="center"/>
          </w:tcPr>
          <w:p w14:paraId="31D4DE70" w14:textId="0DEEDA78" w:rsidR="00343A0B" w:rsidRPr="00F24286" w:rsidRDefault="00343A0B" w:rsidP="008C4797">
            <w:pPr>
              <w:pStyle w:val="Heading3"/>
              <w:rPr>
                <w:bCs/>
              </w:rPr>
            </w:pPr>
            <w:bookmarkStart w:id="589" w:name="_Toc75585131"/>
            <w:bookmarkStart w:id="590" w:name="_Toc169265441"/>
            <w:r w:rsidRPr="00F24286">
              <w:rPr>
                <w:bCs/>
              </w:rPr>
              <w:t>WP2 Task</w:t>
            </w:r>
            <w:r w:rsidR="008C4797">
              <w:rPr>
                <w:bCs/>
              </w:rPr>
              <w:t xml:space="preserve"> </w:t>
            </w:r>
            <w:r w:rsidRPr="00F24286">
              <w:rPr>
                <w:bCs/>
              </w:rPr>
              <w:t>2.1.4 - List of Deliverables</w:t>
            </w:r>
            <w:bookmarkEnd w:id="589"/>
            <w:bookmarkEnd w:id="590"/>
          </w:p>
        </w:tc>
      </w:tr>
    </w:tbl>
    <w:p w14:paraId="453871DF"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57"/>
        <w:gridCol w:w="1598"/>
        <w:gridCol w:w="421"/>
        <w:gridCol w:w="937"/>
        <w:gridCol w:w="1526"/>
        <w:gridCol w:w="1818"/>
        <w:gridCol w:w="1576"/>
        <w:gridCol w:w="1214"/>
      </w:tblGrid>
      <w:tr w:rsidR="00343A0B" w:rsidRPr="00F24286" w14:paraId="0B00D559" w14:textId="77777777" w:rsidTr="00087376">
        <w:trPr>
          <w:tblCellSpacing w:w="0" w:type="dxa"/>
        </w:trPr>
        <w:tc>
          <w:tcPr>
            <w:tcW w:w="364" w:type="pct"/>
            <w:shd w:val="clear" w:color="auto" w:fill="auto"/>
            <w:vAlign w:val="center"/>
          </w:tcPr>
          <w:p w14:paraId="2175437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7" w:type="pct"/>
            <w:shd w:val="clear" w:color="auto" w:fill="auto"/>
            <w:vAlign w:val="center"/>
          </w:tcPr>
          <w:p w14:paraId="2AAA02B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3" w:type="pct"/>
            <w:shd w:val="clear" w:color="auto" w:fill="auto"/>
            <w:vAlign w:val="center"/>
          </w:tcPr>
          <w:p w14:paraId="5736580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8" w:type="pct"/>
            <w:shd w:val="clear" w:color="auto" w:fill="auto"/>
            <w:vAlign w:val="center"/>
          </w:tcPr>
          <w:p w14:paraId="5ADBFDE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0" w:type="pct"/>
            <w:shd w:val="clear" w:color="auto" w:fill="auto"/>
            <w:vAlign w:val="center"/>
          </w:tcPr>
          <w:p w14:paraId="44A950D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60" w:type="pct"/>
            <w:shd w:val="clear" w:color="auto" w:fill="auto"/>
            <w:vAlign w:val="center"/>
          </w:tcPr>
          <w:p w14:paraId="2E8EA5C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5" w:type="pct"/>
            <w:shd w:val="clear" w:color="auto" w:fill="auto"/>
            <w:vAlign w:val="center"/>
          </w:tcPr>
          <w:p w14:paraId="317B08E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34" w:type="pct"/>
            <w:shd w:val="clear" w:color="auto" w:fill="auto"/>
            <w:vAlign w:val="center"/>
          </w:tcPr>
          <w:p w14:paraId="5810790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8453580" w14:textId="77777777" w:rsidTr="00087376">
        <w:trPr>
          <w:tblCellSpacing w:w="0" w:type="dxa"/>
        </w:trPr>
        <w:tc>
          <w:tcPr>
            <w:tcW w:w="364" w:type="pct"/>
            <w:tcBorders>
              <w:top w:val="single" w:sz="6" w:space="0" w:color="000000"/>
              <w:left w:val="single" w:sz="6" w:space="0" w:color="000000"/>
            </w:tcBorders>
            <w:shd w:val="clear" w:color="auto" w:fill="CCCCCC"/>
            <w:vAlign w:val="center"/>
          </w:tcPr>
          <w:p w14:paraId="3A0560D8"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47" w:type="pct"/>
            <w:tcBorders>
              <w:top w:val="single" w:sz="6" w:space="0" w:color="000000"/>
              <w:left w:val="single" w:sz="6" w:space="0" w:color="000000"/>
            </w:tcBorders>
            <w:shd w:val="clear" w:color="auto" w:fill="CCCCCC"/>
            <w:vAlign w:val="center"/>
          </w:tcPr>
          <w:p w14:paraId="7B610A11"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3" w:type="pct"/>
            <w:tcBorders>
              <w:top w:val="single" w:sz="6" w:space="0" w:color="000000"/>
              <w:left w:val="single" w:sz="6" w:space="0" w:color="000000"/>
            </w:tcBorders>
            <w:shd w:val="clear" w:color="auto" w:fill="CCCCCC"/>
            <w:vAlign w:val="center"/>
          </w:tcPr>
          <w:p w14:paraId="54CC38F1"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08" w:type="pct"/>
            <w:tcBorders>
              <w:top w:val="single" w:sz="6" w:space="0" w:color="000000"/>
              <w:left w:val="single" w:sz="6" w:space="0" w:color="000000"/>
            </w:tcBorders>
            <w:shd w:val="clear" w:color="auto" w:fill="CCCCCC"/>
            <w:vAlign w:val="center"/>
          </w:tcPr>
          <w:p w14:paraId="39B15EAD"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10" w:type="pct"/>
            <w:tcBorders>
              <w:top w:val="single" w:sz="6" w:space="0" w:color="000000"/>
              <w:left w:val="single" w:sz="6" w:space="0" w:color="000000"/>
            </w:tcBorders>
            <w:shd w:val="clear" w:color="auto" w:fill="CCCCCC"/>
            <w:vAlign w:val="center"/>
          </w:tcPr>
          <w:p w14:paraId="6489E69E"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60" w:type="pct"/>
            <w:tcBorders>
              <w:top w:val="single" w:sz="6" w:space="0" w:color="000000"/>
              <w:left w:val="single" w:sz="6" w:space="0" w:color="000000"/>
            </w:tcBorders>
            <w:shd w:val="clear" w:color="auto" w:fill="CCCCCC"/>
            <w:vAlign w:val="center"/>
          </w:tcPr>
          <w:p w14:paraId="19611816"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35" w:type="pct"/>
            <w:tcBorders>
              <w:top w:val="single" w:sz="6" w:space="0" w:color="000000"/>
              <w:left w:val="single" w:sz="6" w:space="0" w:color="000000"/>
            </w:tcBorders>
            <w:shd w:val="clear" w:color="auto" w:fill="CCCCCC"/>
            <w:vAlign w:val="center"/>
          </w:tcPr>
          <w:p w14:paraId="3CE5D1EB"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434" w:type="pct"/>
            <w:tcBorders>
              <w:top w:val="single" w:sz="6" w:space="0" w:color="000000"/>
              <w:left w:val="single" w:sz="6" w:space="0" w:color="000000"/>
              <w:right w:val="single" w:sz="6" w:space="0" w:color="000000"/>
            </w:tcBorders>
            <w:shd w:val="clear" w:color="auto" w:fill="CCCCCC"/>
            <w:vAlign w:val="center"/>
          </w:tcPr>
          <w:p w14:paraId="57B2FA9D"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7D5DDF5E" w14:textId="77777777" w:rsidTr="00087376">
        <w:trPr>
          <w:tblCellSpacing w:w="0" w:type="dxa"/>
        </w:trPr>
        <w:tc>
          <w:tcPr>
            <w:tcW w:w="364" w:type="pct"/>
            <w:tcBorders>
              <w:top w:val="single" w:sz="6" w:space="0" w:color="000000"/>
              <w:left w:val="single" w:sz="6" w:space="0" w:color="000000"/>
              <w:bottom w:val="single" w:sz="6" w:space="0" w:color="000000"/>
            </w:tcBorders>
            <w:shd w:val="clear" w:color="auto" w:fill="auto"/>
            <w:vAlign w:val="center"/>
          </w:tcPr>
          <w:p w14:paraId="62222885"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2.1.4 </w:t>
            </w:r>
          </w:p>
        </w:tc>
        <w:tc>
          <w:tcPr>
            <w:tcW w:w="847" w:type="pct"/>
            <w:tcBorders>
              <w:top w:val="single" w:sz="6" w:space="0" w:color="000000"/>
              <w:left w:val="single" w:sz="6" w:space="0" w:color="000000"/>
              <w:bottom w:val="single" w:sz="6" w:space="0" w:color="000000"/>
            </w:tcBorders>
            <w:shd w:val="clear" w:color="auto" w:fill="auto"/>
            <w:vAlign w:val="center"/>
          </w:tcPr>
          <w:p w14:paraId="537958EC" w14:textId="77777777" w:rsidR="00343A0B" w:rsidRPr="00F24286" w:rsidRDefault="00343A0B" w:rsidP="00087376">
            <w:pPr>
              <w:rPr>
                <w:rFonts w:ascii="Times" w:hAnsi="Times"/>
                <w:sz w:val="20"/>
                <w:szCs w:val="20"/>
              </w:rPr>
            </w:pPr>
            <w:r w:rsidRPr="00F24286">
              <w:rPr>
                <w:rFonts w:ascii="Times" w:hAnsi="Times"/>
                <w:sz w:val="20"/>
                <w:szCs w:val="20"/>
              </w:rPr>
              <w:t>Final report on case study </w:t>
            </w:r>
          </w:p>
        </w:tc>
        <w:tc>
          <w:tcPr>
            <w:tcW w:w="243" w:type="pct"/>
            <w:tcBorders>
              <w:top w:val="single" w:sz="6" w:space="0" w:color="000000"/>
              <w:left w:val="single" w:sz="6" w:space="0" w:color="000000"/>
              <w:bottom w:val="single" w:sz="6" w:space="0" w:color="000000"/>
            </w:tcBorders>
            <w:shd w:val="clear" w:color="auto" w:fill="auto"/>
            <w:vAlign w:val="center"/>
          </w:tcPr>
          <w:p w14:paraId="71553112"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08" w:type="pct"/>
            <w:tcBorders>
              <w:top w:val="single" w:sz="6" w:space="0" w:color="000000"/>
              <w:left w:val="single" w:sz="6" w:space="0" w:color="000000"/>
              <w:bottom w:val="single" w:sz="6" w:space="0" w:color="000000"/>
            </w:tcBorders>
            <w:shd w:val="clear" w:color="auto" w:fill="auto"/>
            <w:vAlign w:val="center"/>
          </w:tcPr>
          <w:p w14:paraId="6C48697C" w14:textId="77777777" w:rsidR="00343A0B" w:rsidRPr="00F24286" w:rsidRDefault="00343A0B" w:rsidP="00087376">
            <w:pPr>
              <w:rPr>
                <w:rFonts w:ascii="Times" w:hAnsi="Times"/>
                <w:sz w:val="20"/>
                <w:szCs w:val="20"/>
              </w:rPr>
            </w:pPr>
            <w:r w:rsidRPr="00F24286">
              <w:rPr>
                <w:rFonts w:ascii="Times" w:hAnsi="Times"/>
                <w:sz w:val="20"/>
                <w:szCs w:val="20"/>
              </w:rPr>
              <w:t>46 </w:t>
            </w:r>
          </w:p>
        </w:tc>
        <w:tc>
          <w:tcPr>
            <w:tcW w:w="810" w:type="pct"/>
            <w:tcBorders>
              <w:top w:val="single" w:sz="6" w:space="0" w:color="000000"/>
              <w:left w:val="single" w:sz="6" w:space="0" w:color="000000"/>
              <w:bottom w:val="single" w:sz="6" w:space="0" w:color="000000"/>
            </w:tcBorders>
            <w:shd w:val="clear" w:color="auto" w:fill="auto"/>
            <w:vAlign w:val="center"/>
          </w:tcPr>
          <w:p w14:paraId="3103B442" w14:textId="77777777" w:rsidR="00343A0B" w:rsidRPr="00F24286" w:rsidRDefault="00343A0B" w:rsidP="00087376">
            <w:pPr>
              <w:rPr>
                <w:rFonts w:ascii="Times" w:hAnsi="Times"/>
                <w:sz w:val="20"/>
                <w:szCs w:val="20"/>
              </w:rPr>
            </w:pPr>
            <w:r w:rsidRPr="00F24286">
              <w:rPr>
                <w:rFonts w:ascii="Times" w:hAnsi="Times"/>
                <w:sz w:val="20"/>
                <w:szCs w:val="20"/>
              </w:rPr>
              <w:t>46 </w:t>
            </w:r>
          </w:p>
        </w:tc>
        <w:tc>
          <w:tcPr>
            <w:tcW w:w="960" w:type="pct"/>
            <w:tcBorders>
              <w:top w:val="single" w:sz="6" w:space="0" w:color="000000"/>
              <w:left w:val="single" w:sz="6" w:space="0" w:color="000000"/>
              <w:bottom w:val="single" w:sz="6" w:space="0" w:color="000000"/>
            </w:tcBorders>
            <w:shd w:val="clear" w:color="auto" w:fill="auto"/>
            <w:vAlign w:val="center"/>
          </w:tcPr>
          <w:p w14:paraId="76270557"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35" w:type="pct"/>
            <w:tcBorders>
              <w:top w:val="single" w:sz="6" w:space="0" w:color="000000"/>
              <w:left w:val="single" w:sz="6" w:space="0" w:color="000000"/>
              <w:bottom w:val="single" w:sz="6" w:space="0" w:color="000000"/>
            </w:tcBorders>
            <w:shd w:val="clear" w:color="auto" w:fill="auto"/>
            <w:vAlign w:val="center"/>
          </w:tcPr>
          <w:p w14:paraId="5204D1B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43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DEF38AC" w14:textId="77777777" w:rsidR="00343A0B" w:rsidRPr="00F24286" w:rsidRDefault="00343A0B" w:rsidP="00087376">
            <w:pPr>
              <w:rPr>
                <w:rFonts w:ascii="Times" w:hAnsi="Times"/>
                <w:sz w:val="20"/>
                <w:szCs w:val="20"/>
              </w:rPr>
            </w:pPr>
            <w:r w:rsidRPr="00F24286">
              <w:rPr>
                <w:rFonts w:ascii="Times" w:hAnsi="Times"/>
                <w:sz w:val="20"/>
                <w:szCs w:val="20"/>
              </w:rPr>
              <w:t>37_STATOIL </w:t>
            </w:r>
          </w:p>
        </w:tc>
      </w:tr>
      <w:tr w:rsidR="00343A0B" w:rsidRPr="00F24286" w14:paraId="420A672F" w14:textId="77777777" w:rsidTr="00087376">
        <w:trPr>
          <w:tblCellSpacing w:w="0" w:type="dxa"/>
        </w:trPr>
        <w:tc>
          <w:tcPr>
            <w:tcW w:w="364" w:type="pct"/>
            <w:tcBorders>
              <w:top w:val="single" w:sz="6" w:space="0" w:color="000000"/>
              <w:left w:val="single" w:sz="6" w:space="0" w:color="000000"/>
            </w:tcBorders>
            <w:shd w:val="clear" w:color="auto" w:fill="auto"/>
            <w:vAlign w:val="center"/>
          </w:tcPr>
          <w:p w14:paraId="154F24E5" w14:textId="77777777" w:rsidR="00343A0B" w:rsidRPr="00F24286" w:rsidRDefault="00343A0B" w:rsidP="00087376">
            <w:pPr>
              <w:rPr>
                <w:rFonts w:ascii="Times" w:hAnsi="Times"/>
                <w:sz w:val="20"/>
                <w:szCs w:val="20"/>
              </w:rPr>
            </w:pPr>
          </w:p>
        </w:tc>
        <w:tc>
          <w:tcPr>
            <w:tcW w:w="847" w:type="pct"/>
            <w:tcBorders>
              <w:top w:val="single" w:sz="6" w:space="0" w:color="000000"/>
              <w:left w:val="single" w:sz="6" w:space="0" w:color="000000"/>
            </w:tcBorders>
            <w:shd w:val="clear" w:color="auto" w:fill="auto"/>
            <w:vAlign w:val="center"/>
          </w:tcPr>
          <w:p w14:paraId="18470F87" w14:textId="77777777" w:rsidR="00343A0B" w:rsidRPr="00F24286" w:rsidRDefault="00343A0B" w:rsidP="00087376">
            <w:pPr>
              <w:rPr>
                <w:rFonts w:ascii="Times" w:hAnsi="Times"/>
                <w:sz w:val="20"/>
                <w:szCs w:val="20"/>
              </w:rPr>
            </w:pPr>
          </w:p>
        </w:tc>
        <w:tc>
          <w:tcPr>
            <w:tcW w:w="243" w:type="pct"/>
            <w:tcBorders>
              <w:top w:val="single" w:sz="6" w:space="0" w:color="000000"/>
              <w:left w:val="single" w:sz="6" w:space="0" w:color="000000"/>
            </w:tcBorders>
            <w:shd w:val="clear" w:color="auto" w:fill="auto"/>
            <w:vAlign w:val="center"/>
          </w:tcPr>
          <w:p w14:paraId="792B7991" w14:textId="77777777" w:rsidR="00343A0B" w:rsidRPr="00F24286" w:rsidRDefault="00343A0B" w:rsidP="00087376">
            <w:pPr>
              <w:rPr>
                <w:rFonts w:ascii="Times" w:hAnsi="Times"/>
                <w:sz w:val="20"/>
                <w:szCs w:val="20"/>
              </w:rPr>
            </w:pPr>
          </w:p>
        </w:tc>
        <w:tc>
          <w:tcPr>
            <w:tcW w:w="508" w:type="pct"/>
            <w:tcBorders>
              <w:top w:val="single" w:sz="6" w:space="0" w:color="000000"/>
              <w:left w:val="single" w:sz="6" w:space="0" w:color="000000"/>
            </w:tcBorders>
            <w:shd w:val="clear" w:color="auto" w:fill="auto"/>
            <w:vAlign w:val="center"/>
          </w:tcPr>
          <w:p w14:paraId="13E3B37A" w14:textId="77777777" w:rsidR="00343A0B" w:rsidRPr="00F24286" w:rsidRDefault="00343A0B" w:rsidP="00087376">
            <w:pPr>
              <w:rPr>
                <w:rFonts w:ascii="Times" w:hAnsi="Times"/>
                <w:sz w:val="20"/>
                <w:szCs w:val="20"/>
              </w:rPr>
            </w:pPr>
          </w:p>
        </w:tc>
        <w:tc>
          <w:tcPr>
            <w:tcW w:w="810" w:type="pct"/>
            <w:tcBorders>
              <w:top w:val="single" w:sz="6" w:space="0" w:color="000000"/>
              <w:left w:val="single" w:sz="6" w:space="0" w:color="000000"/>
            </w:tcBorders>
            <w:shd w:val="clear" w:color="auto" w:fill="auto"/>
            <w:vAlign w:val="center"/>
          </w:tcPr>
          <w:p w14:paraId="21691648" w14:textId="77777777" w:rsidR="00343A0B" w:rsidRPr="00F24286" w:rsidRDefault="00343A0B" w:rsidP="00087376">
            <w:pPr>
              <w:rPr>
                <w:rFonts w:ascii="Times" w:hAnsi="Times"/>
                <w:sz w:val="20"/>
                <w:szCs w:val="20"/>
              </w:rPr>
            </w:pPr>
          </w:p>
        </w:tc>
        <w:tc>
          <w:tcPr>
            <w:tcW w:w="960" w:type="pct"/>
            <w:tcBorders>
              <w:top w:val="single" w:sz="6" w:space="0" w:color="000000"/>
              <w:left w:val="single" w:sz="6" w:space="0" w:color="000000"/>
            </w:tcBorders>
            <w:shd w:val="clear" w:color="auto" w:fill="auto"/>
            <w:vAlign w:val="center"/>
          </w:tcPr>
          <w:p w14:paraId="57887C28" w14:textId="77777777" w:rsidR="00343A0B" w:rsidRPr="00F24286" w:rsidRDefault="00343A0B" w:rsidP="00087376">
            <w:pPr>
              <w:rPr>
                <w:rFonts w:ascii="Times" w:hAnsi="Times"/>
                <w:sz w:val="20"/>
                <w:szCs w:val="20"/>
              </w:rPr>
            </w:pPr>
          </w:p>
        </w:tc>
        <w:tc>
          <w:tcPr>
            <w:tcW w:w="835" w:type="pct"/>
            <w:tcBorders>
              <w:top w:val="single" w:sz="6" w:space="0" w:color="000000"/>
              <w:left w:val="single" w:sz="6" w:space="0" w:color="000000"/>
            </w:tcBorders>
            <w:shd w:val="clear" w:color="auto" w:fill="auto"/>
            <w:vAlign w:val="center"/>
          </w:tcPr>
          <w:p w14:paraId="2A0FE69F" w14:textId="77777777" w:rsidR="00343A0B" w:rsidRPr="00F24286" w:rsidRDefault="00343A0B" w:rsidP="00087376">
            <w:pPr>
              <w:rPr>
                <w:rFonts w:ascii="Times" w:hAnsi="Times"/>
                <w:sz w:val="20"/>
                <w:szCs w:val="20"/>
              </w:rPr>
            </w:pPr>
          </w:p>
        </w:tc>
        <w:tc>
          <w:tcPr>
            <w:tcW w:w="434" w:type="pct"/>
            <w:tcBorders>
              <w:top w:val="single" w:sz="6" w:space="0" w:color="000000"/>
              <w:left w:val="single" w:sz="6" w:space="0" w:color="000000"/>
              <w:right w:val="single" w:sz="6" w:space="0" w:color="000000"/>
            </w:tcBorders>
            <w:shd w:val="clear" w:color="auto" w:fill="auto"/>
            <w:vAlign w:val="center"/>
          </w:tcPr>
          <w:p w14:paraId="3F0F1E4E" w14:textId="77777777" w:rsidR="00343A0B" w:rsidRPr="00F24286" w:rsidRDefault="00343A0B" w:rsidP="00087376">
            <w:pPr>
              <w:rPr>
                <w:rFonts w:ascii="Times" w:hAnsi="Times"/>
                <w:sz w:val="20"/>
                <w:szCs w:val="20"/>
              </w:rPr>
            </w:pPr>
          </w:p>
        </w:tc>
      </w:tr>
    </w:tbl>
    <w:p w14:paraId="24254F8A" w14:textId="77777777" w:rsidR="00343A0B" w:rsidRDefault="00343A0B" w:rsidP="00343A0B">
      <w:pPr>
        <w:rPr>
          <w:rFonts w:ascii="Times" w:hAnsi="Times"/>
          <w:sz w:val="20"/>
          <w:szCs w:val="20"/>
        </w:rPr>
      </w:pPr>
    </w:p>
    <w:p w14:paraId="46693654" w14:textId="77777777" w:rsidR="00343A0B" w:rsidRDefault="00343A0B" w:rsidP="00343A0B">
      <w:pPr>
        <w:rPr>
          <w:rFonts w:ascii="Times" w:hAnsi="Times"/>
          <w:sz w:val="20"/>
          <w:szCs w:val="20"/>
        </w:rPr>
      </w:pPr>
    </w:p>
    <w:p w14:paraId="4D55FC26" w14:textId="77777777" w:rsidR="00343A0B" w:rsidRDefault="00343A0B" w:rsidP="00343A0B">
      <w:pPr>
        <w:rPr>
          <w:rFonts w:ascii="Times" w:hAnsi="Times"/>
          <w:vanish/>
          <w:sz w:val="20"/>
          <w:szCs w:val="20"/>
        </w:rPr>
      </w:pPr>
    </w:p>
    <w:p w14:paraId="76B70A27"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0BA37A42" w14:textId="77777777" w:rsidTr="00087376">
        <w:trPr>
          <w:tblCellSpacing w:w="0" w:type="dxa"/>
        </w:trPr>
        <w:tc>
          <w:tcPr>
            <w:tcW w:w="5000" w:type="pct"/>
            <w:shd w:val="clear" w:color="auto" w:fill="auto"/>
            <w:vAlign w:val="center"/>
          </w:tcPr>
          <w:p w14:paraId="670D7DE4" w14:textId="602531A8" w:rsidR="00343A0B" w:rsidRPr="00F24286" w:rsidRDefault="00343A0B" w:rsidP="00087376">
            <w:pPr>
              <w:pStyle w:val="Heading2"/>
              <w:rPr>
                <w:bCs/>
                <w:szCs w:val="32"/>
              </w:rPr>
            </w:pPr>
            <w:bookmarkStart w:id="591" w:name="_Toc75585132"/>
            <w:bookmarkStart w:id="592" w:name="_Toc203459662"/>
            <w:bookmarkStart w:id="593" w:name="_Toc169265442"/>
            <w:r w:rsidRPr="00F24286">
              <w:rPr>
                <w:bCs/>
                <w:szCs w:val="32"/>
              </w:rPr>
              <w:t>WP2 Task</w:t>
            </w:r>
            <w:r w:rsidR="008C4797">
              <w:rPr>
                <w:bCs/>
                <w:szCs w:val="32"/>
              </w:rPr>
              <w:t xml:space="preserve"> </w:t>
            </w:r>
            <w:r w:rsidRPr="00F24286">
              <w:rPr>
                <w:bCs/>
                <w:szCs w:val="32"/>
              </w:rPr>
              <w:t xml:space="preserve">2.2 </w:t>
            </w:r>
            <w:bookmarkEnd w:id="591"/>
            <w:r>
              <w:rPr>
                <w:bCs/>
                <w:szCs w:val="32"/>
              </w:rPr>
              <w:t>RASVR+OSM SONATRACH</w:t>
            </w:r>
            <w:bookmarkEnd w:id="592"/>
            <w:bookmarkEnd w:id="593"/>
          </w:p>
        </w:tc>
      </w:tr>
      <w:tr w:rsidR="00343A0B" w:rsidRPr="00F24286" w14:paraId="28E764C5" w14:textId="77777777" w:rsidTr="00087376">
        <w:trPr>
          <w:tblCellSpacing w:w="0" w:type="dxa"/>
        </w:trPr>
        <w:tc>
          <w:tcPr>
            <w:tcW w:w="5000" w:type="pct"/>
            <w:shd w:val="clear" w:color="auto" w:fill="auto"/>
            <w:vAlign w:val="center"/>
          </w:tcPr>
          <w:p w14:paraId="1995F51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E4DFA4B" w14:textId="77777777" w:rsidTr="00087376">
        <w:trPr>
          <w:tblCellSpacing w:w="0" w:type="dxa"/>
        </w:trPr>
        <w:tc>
          <w:tcPr>
            <w:tcW w:w="5000" w:type="pct"/>
            <w:shd w:val="clear" w:color="auto" w:fill="auto"/>
            <w:vAlign w:val="center"/>
          </w:tcPr>
          <w:p w14:paraId="50119A01" w14:textId="2512DFEC" w:rsidR="00343A0B" w:rsidRPr="00F24286" w:rsidRDefault="00343A0B" w:rsidP="00087376">
            <w:pPr>
              <w:pStyle w:val="Heading3"/>
              <w:rPr>
                <w:bCs/>
              </w:rPr>
            </w:pPr>
            <w:bookmarkStart w:id="594" w:name="_Toc75585133"/>
            <w:bookmarkStart w:id="595" w:name="_Toc169265443"/>
            <w:r w:rsidRPr="00F24286">
              <w:rPr>
                <w:bCs/>
              </w:rPr>
              <w:t>WP2 Task</w:t>
            </w:r>
            <w:r w:rsidR="008C4797">
              <w:rPr>
                <w:bCs/>
              </w:rPr>
              <w:t xml:space="preserve"> </w:t>
            </w:r>
            <w:r w:rsidRPr="00F24286">
              <w:rPr>
                <w:bCs/>
              </w:rPr>
              <w:t>2.2 – Task objectives and starting point of work at beginning of reporting period</w:t>
            </w:r>
            <w:bookmarkEnd w:id="594"/>
            <w:bookmarkEnd w:id="595"/>
          </w:p>
        </w:tc>
      </w:tr>
      <w:tr w:rsidR="00343A0B" w:rsidRPr="00F24286" w14:paraId="1B58C7E5" w14:textId="77777777" w:rsidTr="00087376">
        <w:trPr>
          <w:tblCellSpacing w:w="0" w:type="dxa"/>
        </w:trPr>
        <w:tc>
          <w:tcPr>
            <w:tcW w:w="5000" w:type="pct"/>
            <w:shd w:val="clear" w:color="auto" w:fill="auto"/>
            <w:vAlign w:val="center"/>
          </w:tcPr>
          <w:p w14:paraId="2087F899" w14:textId="77777777" w:rsidR="00343A0B" w:rsidRPr="00F24286" w:rsidRDefault="00343A0B" w:rsidP="00087376">
            <w:pPr>
              <w:rPr>
                <w:rFonts w:ascii="Times" w:hAnsi="Times"/>
                <w:sz w:val="20"/>
                <w:szCs w:val="20"/>
              </w:rPr>
            </w:pPr>
            <w:r w:rsidRPr="00F24286">
              <w:rPr>
                <w:rFonts w:ascii="Times" w:hAnsi="Times"/>
                <w:sz w:val="20"/>
                <w:szCs w:val="20"/>
              </w:rPr>
              <w:t>The overall objective of this task is to validate the risk assessment and OSM applications for SONATRACH by porting and testing them to SONATRACH and carry out real-life field tests.</w:t>
            </w:r>
          </w:p>
        </w:tc>
      </w:tr>
      <w:tr w:rsidR="00343A0B" w:rsidRPr="00F24286" w14:paraId="76C4D300" w14:textId="77777777" w:rsidTr="00087376">
        <w:trPr>
          <w:tblCellSpacing w:w="0" w:type="dxa"/>
        </w:trPr>
        <w:tc>
          <w:tcPr>
            <w:tcW w:w="5000" w:type="pct"/>
            <w:shd w:val="clear" w:color="auto" w:fill="auto"/>
            <w:vAlign w:val="center"/>
          </w:tcPr>
          <w:p w14:paraId="37F96C8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7FF0027" w14:textId="77777777" w:rsidTr="00087376">
        <w:trPr>
          <w:tblCellSpacing w:w="0" w:type="dxa"/>
        </w:trPr>
        <w:tc>
          <w:tcPr>
            <w:tcW w:w="5000" w:type="pct"/>
            <w:shd w:val="clear" w:color="auto" w:fill="auto"/>
            <w:vAlign w:val="center"/>
          </w:tcPr>
          <w:p w14:paraId="77DF990A" w14:textId="12D589C4" w:rsidR="00343A0B" w:rsidRPr="00F24286" w:rsidRDefault="00343A0B" w:rsidP="00087376">
            <w:pPr>
              <w:pStyle w:val="Heading3"/>
              <w:rPr>
                <w:bCs/>
              </w:rPr>
            </w:pPr>
            <w:bookmarkStart w:id="596" w:name="_Toc75585134"/>
            <w:bookmarkStart w:id="597" w:name="_Toc169265444"/>
            <w:r w:rsidRPr="00F24286">
              <w:rPr>
                <w:bCs/>
              </w:rPr>
              <w:t>WP2 Task</w:t>
            </w:r>
            <w:r w:rsidR="008C4797">
              <w:rPr>
                <w:bCs/>
              </w:rPr>
              <w:t xml:space="preserve"> </w:t>
            </w:r>
            <w:r w:rsidRPr="00F24286">
              <w:rPr>
                <w:bCs/>
              </w:rPr>
              <w:t>2.2 – Progress towards objectives</w:t>
            </w:r>
            <w:bookmarkEnd w:id="596"/>
            <w:bookmarkEnd w:id="597"/>
          </w:p>
        </w:tc>
      </w:tr>
      <w:tr w:rsidR="00343A0B" w:rsidRPr="00F24286" w14:paraId="15409CF3" w14:textId="77777777" w:rsidTr="00087376">
        <w:trPr>
          <w:tblCellSpacing w:w="0" w:type="dxa"/>
        </w:trPr>
        <w:tc>
          <w:tcPr>
            <w:tcW w:w="5000" w:type="pct"/>
            <w:shd w:val="clear" w:color="auto" w:fill="auto"/>
            <w:vAlign w:val="center"/>
          </w:tcPr>
          <w:p w14:paraId="6CB5CB2E" w14:textId="77777777" w:rsidR="00343A0B" w:rsidRPr="00F24286" w:rsidRDefault="00343A0B" w:rsidP="00087376">
            <w:pPr>
              <w:rPr>
                <w:rFonts w:ascii="Times" w:hAnsi="Times"/>
                <w:sz w:val="20"/>
                <w:szCs w:val="20"/>
              </w:rPr>
            </w:pPr>
            <w:r w:rsidRPr="00F24286">
              <w:rPr>
                <w:rFonts w:ascii="Times" w:hAnsi="Times"/>
                <w:sz w:val="20"/>
                <w:szCs w:val="20"/>
              </w:rPr>
              <w:t>Task 2.2 has four sub-tasks. Sub-task 2.2.1 (Case study specification) has started. Sub-tasks 2.2.2 (IT Tools installation and experiments definition) 2.1.3 (Testing and validation) and 2.1.4 (Results analysis) are due to start later.</w:t>
            </w:r>
          </w:p>
        </w:tc>
      </w:tr>
      <w:tr w:rsidR="00343A0B" w:rsidRPr="00F24286" w14:paraId="0CA04983" w14:textId="77777777" w:rsidTr="00087376">
        <w:trPr>
          <w:tblCellSpacing w:w="0" w:type="dxa"/>
        </w:trPr>
        <w:tc>
          <w:tcPr>
            <w:tcW w:w="5000" w:type="pct"/>
            <w:shd w:val="clear" w:color="auto" w:fill="auto"/>
            <w:vAlign w:val="center"/>
          </w:tcPr>
          <w:p w14:paraId="6AD1C5D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C7D6990" w14:textId="77777777" w:rsidTr="00087376">
        <w:trPr>
          <w:tblCellSpacing w:w="0" w:type="dxa"/>
        </w:trPr>
        <w:tc>
          <w:tcPr>
            <w:tcW w:w="5000" w:type="pct"/>
            <w:shd w:val="clear" w:color="auto" w:fill="auto"/>
            <w:vAlign w:val="center"/>
          </w:tcPr>
          <w:p w14:paraId="7C30F03E" w14:textId="7712445D" w:rsidR="00343A0B" w:rsidRPr="00F24286" w:rsidRDefault="00343A0B" w:rsidP="00087376">
            <w:pPr>
              <w:pStyle w:val="Heading3"/>
              <w:rPr>
                <w:bCs/>
              </w:rPr>
            </w:pPr>
            <w:bookmarkStart w:id="598" w:name="_Toc75585135"/>
            <w:bookmarkStart w:id="599" w:name="_Toc169265445"/>
            <w:r w:rsidRPr="00F24286">
              <w:rPr>
                <w:bCs/>
              </w:rPr>
              <w:t>WP2 Task</w:t>
            </w:r>
            <w:r w:rsidR="008C4797">
              <w:rPr>
                <w:bCs/>
              </w:rPr>
              <w:t xml:space="preserve"> </w:t>
            </w:r>
            <w:r w:rsidRPr="00F24286">
              <w:rPr>
                <w:bCs/>
              </w:rPr>
              <w:t>2.2 – Deviation from the project program and corrective actions taken/suggested</w:t>
            </w:r>
            <w:bookmarkEnd w:id="598"/>
            <w:bookmarkEnd w:id="599"/>
          </w:p>
        </w:tc>
      </w:tr>
      <w:tr w:rsidR="00343A0B" w:rsidRPr="00F24286" w14:paraId="45C441C4" w14:textId="77777777" w:rsidTr="00087376">
        <w:trPr>
          <w:tblCellSpacing w:w="0" w:type="dxa"/>
        </w:trPr>
        <w:tc>
          <w:tcPr>
            <w:tcW w:w="5000" w:type="pct"/>
            <w:shd w:val="clear" w:color="auto" w:fill="auto"/>
            <w:vAlign w:val="center"/>
          </w:tcPr>
          <w:p w14:paraId="7247C101" w14:textId="77777777" w:rsidR="00343A0B" w:rsidRPr="00F24286" w:rsidRDefault="00343A0B" w:rsidP="00087376">
            <w:pPr>
              <w:rPr>
                <w:rFonts w:ascii="Times" w:hAnsi="Times"/>
                <w:sz w:val="20"/>
                <w:szCs w:val="20"/>
              </w:rPr>
            </w:pPr>
            <w:r w:rsidRPr="00F24286">
              <w:rPr>
                <w:rFonts w:ascii="Times" w:hAnsi="Times"/>
                <w:sz w:val="20"/>
                <w:szCs w:val="20"/>
              </w:rPr>
              <w:t>See the description of each of the sub-tasks.</w:t>
            </w:r>
          </w:p>
        </w:tc>
      </w:tr>
      <w:tr w:rsidR="00343A0B" w:rsidRPr="00F24286" w14:paraId="6A679937" w14:textId="77777777" w:rsidTr="00087376">
        <w:trPr>
          <w:tblCellSpacing w:w="0" w:type="dxa"/>
        </w:trPr>
        <w:tc>
          <w:tcPr>
            <w:tcW w:w="5000" w:type="pct"/>
            <w:shd w:val="clear" w:color="auto" w:fill="auto"/>
            <w:vAlign w:val="center"/>
          </w:tcPr>
          <w:p w14:paraId="151BE68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396EE6C" w14:textId="77777777" w:rsidTr="00087376">
        <w:trPr>
          <w:tblCellSpacing w:w="0" w:type="dxa"/>
        </w:trPr>
        <w:tc>
          <w:tcPr>
            <w:tcW w:w="5000" w:type="pct"/>
            <w:shd w:val="clear" w:color="auto" w:fill="auto"/>
            <w:vAlign w:val="center"/>
          </w:tcPr>
          <w:p w14:paraId="236DBA75" w14:textId="0950AD3A" w:rsidR="00343A0B" w:rsidRPr="00F24286" w:rsidRDefault="00343A0B" w:rsidP="00087376">
            <w:pPr>
              <w:pStyle w:val="Heading3"/>
              <w:rPr>
                <w:bCs/>
              </w:rPr>
            </w:pPr>
            <w:bookmarkStart w:id="600" w:name="_Toc75585136"/>
            <w:bookmarkStart w:id="601" w:name="_Toc169265446"/>
            <w:r w:rsidRPr="00F24286">
              <w:rPr>
                <w:bCs/>
              </w:rPr>
              <w:t>WP2 Task</w:t>
            </w:r>
            <w:r w:rsidR="008C4797">
              <w:rPr>
                <w:bCs/>
              </w:rPr>
              <w:t xml:space="preserve"> </w:t>
            </w:r>
            <w:r w:rsidRPr="00F24286">
              <w:rPr>
                <w:bCs/>
              </w:rPr>
              <w:t>2.2 – List of Deliverables</w:t>
            </w:r>
            <w:bookmarkEnd w:id="600"/>
            <w:bookmarkEnd w:id="601"/>
          </w:p>
        </w:tc>
      </w:tr>
      <w:tr w:rsidR="00343A0B" w:rsidRPr="00F24286" w14:paraId="57ACB09B" w14:textId="77777777" w:rsidTr="00087376">
        <w:trPr>
          <w:tblCellSpacing w:w="0" w:type="dxa"/>
        </w:trPr>
        <w:tc>
          <w:tcPr>
            <w:tcW w:w="5000" w:type="pct"/>
            <w:shd w:val="clear" w:color="auto" w:fill="auto"/>
            <w:vAlign w:val="center"/>
          </w:tcPr>
          <w:p w14:paraId="10458FDC" w14:textId="77777777" w:rsidR="00343A0B" w:rsidRPr="00F24286" w:rsidRDefault="00343A0B" w:rsidP="00087376">
            <w:pPr>
              <w:rPr>
                <w:rFonts w:ascii="Times" w:hAnsi="Times"/>
                <w:sz w:val="20"/>
                <w:szCs w:val="20"/>
              </w:rPr>
            </w:pPr>
          </w:p>
        </w:tc>
      </w:tr>
    </w:tbl>
    <w:p w14:paraId="1700014E" w14:textId="77777777" w:rsidR="00343A0B" w:rsidRDefault="00343A0B" w:rsidP="00343A0B">
      <w:pPr>
        <w:rPr>
          <w:rFonts w:ascii="Times" w:hAnsi="Times"/>
          <w:vanish/>
          <w:sz w:val="20"/>
          <w:szCs w:val="20"/>
        </w:rPr>
      </w:pPr>
    </w:p>
    <w:p w14:paraId="763EBC63" w14:textId="77777777" w:rsidR="00343A0B" w:rsidRDefault="00343A0B" w:rsidP="00343A0B"/>
    <w:p w14:paraId="5FCE24DD"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14E5E393" w14:textId="77777777" w:rsidTr="00087376">
        <w:trPr>
          <w:tblCellSpacing w:w="0" w:type="dxa"/>
        </w:trPr>
        <w:tc>
          <w:tcPr>
            <w:tcW w:w="5000" w:type="pct"/>
            <w:shd w:val="clear" w:color="auto" w:fill="auto"/>
            <w:vAlign w:val="center"/>
          </w:tcPr>
          <w:p w14:paraId="026918B7" w14:textId="1C4B217E" w:rsidR="00343A0B" w:rsidRPr="00F24286" w:rsidRDefault="00343A0B" w:rsidP="00087376">
            <w:pPr>
              <w:pStyle w:val="Heading2"/>
              <w:rPr>
                <w:bCs/>
                <w:szCs w:val="32"/>
              </w:rPr>
            </w:pPr>
            <w:bookmarkStart w:id="602" w:name="_Toc75585137"/>
            <w:bookmarkStart w:id="603" w:name="_Toc203459663"/>
            <w:bookmarkStart w:id="604" w:name="_Toc169265447"/>
            <w:r w:rsidRPr="00F24286">
              <w:rPr>
                <w:bCs/>
                <w:szCs w:val="32"/>
              </w:rPr>
              <w:t>WP2 Task</w:t>
            </w:r>
            <w:r w:rsidR="008C4797">
              <w:rPr>
                <w:bCs/>
                <w:szCs w:val="32"/>
              </w:rPr>
              <w:t xml:space="preserve"> </w:t>
            </w:r>
            <w:r w:rsidRPr="00F24286">
              <w:rPr>
                <w:bCs/>
                <w:szCs w:val="32"/>
              </w:rPr>
              <w:t xml:space="preserve">2.2.1 </w:t>
            </w:r>
            <w:bookmarkEnd w:id="602"/>
            <w:r>
              <w:rPr>
                <w:bCs/>
                <w:szCs w:val="32"/>
              </w:rPr>
              <w:t>Case Study Specification</w:t>
            </w:r>
            <w:bookmarkEnd w:id="603"/>
            <w:bookmarkEnd w:id="604"/>
          </w:p>
        </w:tc>
      </w:tr>
      <w:tr w:rsidR="00343A0B" w:rsidRPr="00F24286" w14:paraId="1C28314C" w14:textId="77777777" w:rsidTr="00087376">
        <w:trPr>
          <w:tblCellSpacing w:w="0" w:type="dxa"/>
        </w:trPr>
        <w:tc>
          <w:tcPr>
            <w:tcW w:w="5000" w:type="pct"/>
            <w:shd w:val="clear" w:color="auto" w:fill="auto"/>
            <w:vAlign w:val="center"/>
          </w:tcPr>
          <w:p w14:paraId="52582FA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CD09358" w14:textId="77777777" w:rsidTr="00087376">
        <w:trPr>
          <w:tblCellSpacing w:w="0" w:type="dxa"/>
        </w:trPr>
        <w:tc>
          <w:tcPr>
            <w:tcW w:w="5000" w:type="pct"/>
            <w:shd w:val="clear" w:color="auto" w:fill="auto"/>
            <w:vAlign w:val="center"/>
          </w:tcPr>
          <w:p w14:paraId="4CF7E31C" w14:textId="2B3145AF" w:rsidR="00343A0B" w:rsidRPr="00F24286" w:rsidRDefault="00343A0B" w:rsidP="00087376">
            <w:pPr>
              <w:pStyle w:val="Heading3"/>
              <w:rPr>
                <w:bCs/>
              </w:rPr>
            </w:pPr>
            <w:bookmarkStart w:id="605" w:name="_Toc75585138"/>
            <w:bookmarkStart w:id="606" w:name="_Toc169265448"/>
            <w:r w:rsidRPr="00F24286">
              <w:rPr>
                <w:bCs/>
              </w:rPr>
              <w:t>WP2 Task</w:t>
            </w:r>
            <w:r w:rsidR="008C4797">
              <w:rPr>
                <w:bCs/>
              </w:rPr>
              <w:t xml:space="preserve"> </w:t>
            </w:r>
            <w:r w:rsidRPr="00F24286">
              <w:rPr>
                <w:bCs/>
              </w:rPr>
              <w:t>2.2.1 - Task objectives and starting point of work at beginning of reporting period</w:t>
            </w:r>
            <w:bookmarkEnd w:id="605"/>
            <w:bookmarkEnd w:id="606"/>
          </w:p>
        </w:tc>
      </w:tr>
      <w:tr w:rsidR="00343A0B" w:rsidRPr="00F24286" w14:paraId="5C77CD64" w14:textId="77777777" w:rsidTr="00087376">
        <w:trPr>
          <w:tblCellSpacing w:w="0" w:type="dxa"/>
        </w:trPr>
        <w:tc>
          <w:tcPr>
            <w:tcW w:w="5000" w:type="pct"/>
            <w:shd w:val="clear" w:color="auto" w:fill="auto"/>
            <w:vAlign w:val="center"/>
          </w:tcPr>
          <w:p w14:paraId="48B17F92" w14:textId="77777777" w:rsidR="00343A0B" w:rsidRPr="00F24286" w:rsidRDefault="00343A0B" w:rsidP="00087376">
            <w:pPr>
              <w:rPr>
                <w:rFonts w:ascii="Times" w:hAnsi="Times"/>
                <w:sz w:val="20"/>
                <w:szCs w:val="20"/>
              </w:rPr>
            </w:pPr>
            <w:r w:rsidRPr="00F24286">
              <w:rPr>
                <w:rFonts w:ascii="Times" w:hAnsi="Times"/>
                <w:sz w:val="20"/>
                <w:szCs w:val="20"/>
              </w:rPr>
              <w:t>To develop a detailed case study specification for the applications. The specification should provide sufficient details for the VR team to carry out development work.</w:t>
            </w:r>
          </w:p>
        </w:tc>
      </w:tr>
      <w:tr w:rsidR="00343A0B" w:rsidRPr="00F24286" w14:paraId="1A1CDF97" w14:textId="77777777" w:rsidTr="00087376">
        <w:trPr>
          <w:tblCellSpacing w:w="0" w:type="dxa"/>
        </w:trPr>
        <w:tc>
          <w:tcPr>
            <w:tcW w:w="5000" w:type="pct"/>
            <w:shd w:val="clear" w:color="auto" w:fill="auto"/>
            <w:vAlign w:val="center"/>
          </w:tcPr>
          <w:p w14:paraId="7B0F6ED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ADFC514" w14:textId="77777777" w:rsidTr="00087376">
        <w:trPr>
          <w:tblCellSpacing w:w="0" w:type="dxa"/>
        </w:trPr>
        <w:tc>
          <w:tcPr>
            <w:tcW w:w="5000" w:type="pct"/>
            <w:shd w:val="clear" w:color="auto" w:fill="auto"/>
            <w:vAlign w:val="center"/>
          </w:tcPr>
          <w:p w14:paraId="60BA6C76" w14:textId="52448F10" w:rsidR="00343A0B" w:rsidRPr="00F24286" w:rsidRDefault="00343A0B" w:rsidP="00087376">
            <w:pPr>
              <w:pStyle w:val="Heading3"/>
              <w:rPr>
                <w:bCs/>
              </w:rPr>
            </w:pPr>
            <w:bookmarkStart w:id="607" w:name="_Toc75585139"/>
            <w:bookmarkStart w:id="608" w:name="_Toc169265449"/>
            <w:r w:rsidRPr="00F24286">
              <w:rPr>
                <w:bCs/>
              </w:rPr>
              <w:t>WP2 Task</w:t>
            </w:r>
            <w:r w:rsidR="008C4797">
              <w:rPr>
                <w:bCs/>
              </w:rPr>
              <w:t xml:space="preserve"> </w:t>
            </w:r>
            <w:r w:rsidRPr="00F24286">
              <w:rPr>
                <w:bCs/>
              </w:rPr>
              <w:t>2.2.1 - Progress towards objectives</w:t>
            </w:r>
            <w:bookmarkEnd w:id="607"/>
            <w:bookmarkEnd w:id="608"/>
          </w:p>
        </w:tc>
      </w:tr>
      <w:tr w:rsidR="00343A0B" w:rsidRPr="00F24286" w14:paraId="672AB183" w14:textId="77777777" w:rsidTr="00087376">
        <w:trPr>
          <w:tblCellSpacing w:w="0" w:type="dxa"/>
        </w:trPr>
        <w:tc>
          <w:tcPr>
            <w:tcW w:w="5000" w:type="pct"/>
            <w:shd w:val="clear" w:color="auto" w:fill="auto"/>
            <w:vAlign w:val="center"/>
          </w:tcPr>
          <w:p w14:paraId="259884C8" w14:textId="77777777" w:rsidR="00343A0B" w:rsidRPr="00F24286" w:rsidRDefault="00343A0B" w:rsidP="00087376">
            <w:pPr>
              <w:jc w:val="both"/>
              <w:rPr>
                <w:rFonts w:ascii="Times" w:hAnsi="Times"/>
                <w:sz w:val="20"/>
                <w:szCs w:val="20"/>
              </w:rPr>
            </w:pPr>
            <w:r w:rsidRPr="00F24286">
              <w:rPr>
                <w:rFonts w:ascii="Times" w:hAnsi="Times"/>
                <w:sz w:val="20"/>
                <w:szCs w:val="20"/>
              </w:rPr>
              <w:t>A meeting was held in Paris on 4th January 2008 to begin the process of case study specification for Sonatrach. The meeting was hosted by INERIS and was attended by all partners involved in this work package. However, The initial case studies suggested by Sonatrach were thought to be inappropriate as they were either too simple or not process focused. Therefore, considerable effort was put into identifying a suitable case study that will bring significant benefits to Sonatrach and the VIRTHUALIS project. A field trip, involving the project management team, to the Sonatrach plant took place in April to explore possible case study scenarios and a particular case study scenario was identified. A subsequent meeting was held in Paris on 24th April 08 to plan to develop the case study further. Hence the actual work on developing the specification for the case study was delayed. However, after a slow start, the work on this sub-task is progressing satisfactorily. Two analysis worksops and a field trip to Sonatrach are being planned. These activities will result in sufficient material for specifying the case study in details.</w:t>
            </w:r>
          </w:p>
        </w:tc>
      </w:tr>
      <w:tr w:rsidR="00343A0B" w:rsidRPr="00F24286" w14:paraId="61B35834" w14:textId="77777777" w:rsidTr="00087376">
        <w:trPr>
          <w:tblCellSpacing w:w="0" w:type="dxa"/>
        </w:trPr>
        <w:tc>
          <w:tcPr>
            <w:tcW w:w="5000" w:type="pct"/>
            <w:shd w:val="clear" w:color="auto" w:fill="auto"/>
            <w:vAlign w:val="center"/>
          </w:tcPr>
          <w:p w14:paraId="6BE8EC0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794C5EF" w14:textId="77777777" w:rsidTr="00087376">
        <w:trPr>
          <w:tblCellSpacing w:w="0" w:type="dxa"/>
        </w:trPr>
        <w:tc>
          <w:tcPr>
            <w:tcW w:w="5000" w:type="pct"/>
            <w:shd w:val="clear" w:color="auto" w:fill="auto"/>
            <w:vAlign w:val="center"/>
          </w:tcPr>
          <w:p w14:paraId="384B9B62" w14:textId="0E54476B" w:rsidR="00343A0B" w:rsidRPr="00F24286" w:rsidRDefault="00343A0B" w:rsidP="00087376">
            <w:pPr>
              <w:pStyle w:val="Heading3"/>
              <w:rPr>
                <w:bCs/>
              </w:rPr>
            </w:pPr>
            <w:bookmarkStart w:id="609" w:name="_Toc75585140"/>
            <w:bookmarkStart w:id="610" w:name="_Toc169265450"/>
            <w:r w:rsidRPr="00F24286">
              <w:rPr>
                <w:bCs/>
              </w:rPr>
              <w:t>WP2 Task</w:t>
            </w:r>
            <w:r w:rsidR="008C4797">
              <w:rPr>
                <w:bCs/>
              </w:rPr>
              <w:t xml:space="preserve"> </w:t>
            </w:r>
            <w:r w:rsidRPr="00F24286">
              <w:rPr>
                <w:bCs/>
              </w:rPr>
              <w:t>2.2.1 - Deviation from the project program and corrective actions taken/suggested</w:t>
            </w:r>
            <w:bookmarkEnd w:id="609"/>
            <w:bookmarkEnd w:id="610"/>
          </w:p>
        </w:tc>
      </w:tr>
      <w:tr w:rsidR="00343A0B" w:rsidRPr="00F24286" w14:paraId="38DCBF9A" w14:textId="77777777" w:rsidTr="00087376">
        <w:trPr>
          <w:tblCellSpacing w:w="0" w:type="dxa"/>
        </w:trPr>
        <w:tc>
          <w:tcPr>
            <w:tcW w:w="5000" w:type="pct"/>
            <w:shd w:val="clear" w:color="auto" w:fill="auto"/>
            <w:vAlign w:val="center"/>
          </w:tcPr>
          <w:p w14:paraId="317A38AB" w14:textId="77777777" w:rsidR="00343A0B" w:rsidRPr="00F24286" w:rsidRDefault="00343A0B" w:rsidP="00087376">
            <w:pPr>
              <w:rPr>
                <w:rFonts w:ascii="Times" w:hAnsi="Times"/>
                <w:sz w:val="20"/>
                <w:szCs w:val="20"/>
              </w:rPr>
            </w:pPr>
            <w:r w:rsidRPr="00F24286">
              <w:rPr>
                <w:rFonts w:ascii="Times" w:hAnsi="Times"/>
                <w:sz w:val="20"/>
                <w:szCs w:val="20"/>
              </w:rPr>
              <w:t xml:space="preserve">The case study specification (D.2.2.1) was intended to be completed by M35. However, the plan is to have a draft of D.2.2.1 completed in M39. The final version will be released in M41. </w:t>
            </w:r>
          </w:p>
        </w:tc>
      </w:tr>
      <w:tr w:rsidR="00343A0B" w:rsidRPr="00F24286" w14:paraId="6D5EADCF" w14:textId="77777777" w:rsidTr="00087376">
        <w:trPr>
          <w:tblCellSpacing w:w="0" w:type="dxa"/>
        </w:trPr>
        <w:tc>
          <w:tcPr>
            <w:tcW w:w="5000" w:type="pct"/>
            <w:shd w:val="clear" w:color="auto" w:fill="auto"/>
            <w:vAlign w:val="center"/>
          </w:tcPr>
          <w:p w14:paraId="07AF5BB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6E79534" w14:textId="77777777" w:rsidTr="00087376">
        <w:trPr>
          <w:tblCellSpacing w:w="0" w:type="dxa"/>
        </w:trPr>
        <w:tc>
          <w:tcPr>
            <w:tcW w:w="5000" w:type="pct"/>
            <w:shd w:val="clear" w:color="auto" w:fill="auto"/>
            <w:vAlign w:val="center"/>
          </w:tcPr>
          <w:p w14:paraId="643EC3BA" w14:textId="12E24A97" w:rsidR="00343A0B" w:rsidRPr="00F24286" w:rsidRDefault="00343A0B" w:rsidP="00087376">
            <w:pPr>
              <w:pStyle w:val="Heading3"/>
              <w:rPr>
                <w:bCs/>
              </w:rPr>
            </w:pPr>
            <w:bookmarkStart w:id="611" w:name="_Toc75585141"/>
            <w:bookmarkStart w:id="612" w:name="_Toc169265451"/>
            <w:r w:rsidRPr="00F24286">
              <w:rPr>
                <w:bCs/>
              </w:rPr>
              <w:t>WP2 Task</w:t>
            </w:r>
            <w:r w:rsidR="008C4797">
              <w:rPr>
                <w:bCs/>
              </w:rPr>
              <w:t xml:space="preserve"> </w:t>
            </w:r>
            <w:r w:rsidRPr="00F24286">
              <w:rPr>
                <w:bCs/>
              </w:rPr>
              <w:t>2.2.1 - List of Deliverables</w:t>
            </w:r>
            <w:bookmarkEnd w:id="611"/>
            <w:bookmarkEnd w:id="612"/>
          </w:p>
        </w:tc>
      </w:tr>
    </w:tbl>
    <w:p w14:paraId="0D53D58B"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76"/>
        <w:gridCol w:w="1864"/>
        <w:gridCol w:w="441"/>
        <w:gridCol w:w="945"/>
        <w:gridCol w:w="1532"/>
        <w:gridCol w:w="1819"/>
        <w:gridCol w:w="1578"/>
        <w:gridCol w:w="892"/>
      </w:tblGrid>
      <w:tr w:rsidR="00343A0B" w:rsidRPr="00F24286" w14:paraId="631B9860" w14:textId="77777777" w:rsidTr="00087376">
        <w:trPr>
          <w:tblCellSpacing w:w="0" w:type="dxa"/>
        </w:trPr>
        <w:tc>
          <w:tcPr>
            <w:tcW w:w="367" w:type="pct"/>
            <w:shd w:val="clear" w:color="auto" w:fill="auto"/>
            <w:vAlign w:val="center"/>
          </w:tcPr>
          <w:p w14:paraId="6433ED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76" w:type="pct"/>
            <w:shd w:val="clear" w:color="auto" w:fill="auto"/>
            <w:vAlign w:val="center"/>
          </w:tcPr>
          <w:p w14:paraId="372422A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6" w:type="pct"/>
            <w:shd w:val="clear" w:color="auto" w:fill="auto"/>
            <w:vAlign w:val="center"/>
          </w:tcPr>
          <w:p w14:paraId="00514B0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5" w:type="pct"/>
            <w:shd w:val="clear" w:color="auto" w:fill="auto"/>
            <w:vAlign w:val="center"/>
          </w:tcPr>
          <w:p w14:paraId="49B87C3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6" w:type="pct"/>
            <w:shd w:val="clear" w:color="auto" w:fill="auto"/>
            <w:vAlign w:val="center"/>
          </w:tcPr>
          <w:p w14:paraId="45827C6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53" w:type="pct"/>
            <w:shd w:val="clear" w:color="auto" w:fill="auto"/>
            <w:vAlign w:val="center"/>
          </w:tcPr>
          <w:p w14:paraId="39EAB67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9" w:type="pct"/>
            <w:shd w:val="clear" w:color="auto" w:fill="auto"/>
            <w:vAlign w:val="center"/>
          </w:tcPr>
          <w:p w14:paraId="7C6788B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19" w:type="pct"/>
            <w:shd w:val="clear" w:color="auto" w:fill="auto"/>
            <w:vAlign w:val="center"/>
          </w:tcPr>
          <w:p w14:paraId="2AF3B96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E75123B" w14:textId="77777777" w:rsidTr="00087376">
        <w:trPr>
          <w:tblCellSpacing w:w="0" w:type="dxa"/>
        </w:trPr>
        <w:tc>
          <w:tcPr>
            <w:tcW w:w="367" w:type="pct"/>
            <w:tcBorders>
              <w:top w:val="single" w:sz="6" w:space="0" w:color="000000"/>
              <w:left w:val="single" w:sz="6" w:space="0" w:color="000000"/>
            </w:tcBorders>
            <w:shd w:val="clear" w:color="auto" w:fill="CCCCCC"/>
            <w:vAlign w:val="center"/>
          </w:tcPr>
          <w:p w14:paraId="34B1886C"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76" w:type="pct"/>
            <w:tcBorders>
              <w:top w:val="single" w:sz="6" w:space="0" w:color="000000"/>
              <w:left w:val="single" w:sz="6" w:space="0" w:color="000000"/>
            </w:tcBorders>
            <w:shd w:val="clear" w:color="auto" w:fill="CCCCCC"/>
            <w:vAlign w:val="center"/>
          </w:tcPr>
          <w:p w14:paraId="19CB6024"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6" w:type="pct"/>
            <w:tcBorders>
              <w:top w:val="single" w:sz="6" w:space="0" w:color="000000"/>
              <w:left w:val="single" w:sz="6" w:space="0" w:color="000000"/>
            </w:tcBorders>
            <w:shd w:val="clear" w:color="auto" w:fill="CCCCCC"/>
            <w:vAlign w:val="center"/>
          </w:tcPr>
          <w:p w14:paraId="2A3414CE"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05" w:type="pct"/>
            <w:tcBorders>
              <w:top w:val="single" w:sz="6" w:space="0" w:color="000000"/>
              <w:left w:val="single" w:sz="6" w:space="0" w:color="000000"/>
            </w:tcBorders>
            <w:shd w:val="clear" w:color="auto" w:fill="CCCCCC"/>
            <w:vAlign w:val="center"/>
          </w:tcPr>
          <w:p w14:paraId="2B0EE081"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06" w:type="pct"/>
            <w:tcBorders>
              <w:top w:val="single" w:sz="6" w:space="0" w:color="000000"/>
              <w:left w:val="single" w:sz="6" w:space="0" w:color="000000"/>
            </w:tcBorders>
            <w:shd w:val="clear" w:color="auto" w:fill="CCCCCC"/>
            <w:vAlign w:val="center"/>
          </w:tcPr>
          <w:p w14:paraId="74C77B25"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53" w:type="pct"/>
            <w:tcBorders>
              <w:top w:val="single" w:sz="6" w:space="0" w:color="000000"/>
              <w:left w:val="single" w:sz="6" w:space="0" w:color="000000"/>
            </w:tcBorders>
            <w:shd w:val="clear" w:color="auto" w:fill="CCCCCC"/>
            <w:vAlign w:val="center"/>
          </w:tcPr>
          <w:p w14:paraId="23CC22D2"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29" w:type="pct"/>
            <w:tcBorders>
              <w:top w:val="single" w:sz="6" w:space="0" w:color="000000"/>
              <w:left w:val="single" w:sz="6" w:space="0" w:color="000000"/>
            </w:tcBorders>
            <w:shd w:val="clear" w:color="auto" w:fill="CCCCCC"/>
            <w:vAlign w:val="center"/>
          </w:tcPr>
          <w:p w14:paraId="696086D0"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19" w:type="pct"/>
            <w:tcBorders>
              <w:top w:val="single" w:sz="6" w:space="0" w:color="000000"/>
              <w:left w:val="single" w:sz="6" w:space="0" w:color="000000"/>
              <w:right w:val="single" w:sz="6" w:space="0" w:color="000000"/>
            </w:tcBorders>
            <w:shd w:val="clear" w:color="auto" w:fill="CCCCCC"/>
            <w:vAlign w:val="center"/>
          </w:tcPr>
          <w:p w14:paraId="3720C011"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28DB2FDC" w14:textId="77777777" w:rsidTr="00087376">
        <w:trPr>
          <w:tblCellSpacing w:w="0" w:type="dxa"/>
        </w:trPr>
        <w:tc>
          <w:tcPr>
            <w:tcW w:w="367" w:type="pct"/>
            <w:tcBorders>
              <w:top w:val="single" w:sz="6" w:space="0" w:color="000000"/>
              <w:left w:val="single" w:sz="6" w:space="0" w:color="000000"/>
              <w:bottom w:val="single" w:sz="6" w:space="0" w:color="000000"/>
            </w:tcBorders>
            <w:shd w:val="clear" w:color="auto" w:fill="auto"/>
            <w:vAlign w:val="center"/>
          </w:tcPr>
          <w:p w14:paraId="6C495B44"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2.2.1 </w:t>
            </w:r>
          </w:p>
        </w:tc>
        <w:tc>
          <w:tcPr>
            <w:tcW w:w="976" w:type="pct"/>
            <w:tcBorders>
              <w:top w:val="single" w:sz="6" w:space="0" w:color="000000"/>
              <w:left w:val="single" w:sz="6" w:space="0" w:color="000000"/>
              <w:bottom w:val="single" w:sz="6" w:space="0" w:color="000000"/>
            </w:tcBorders>
            <w:shd w:val="clear" w:color="auto" w:fill="auto"/>
            <w:vAlign w:val="center"/>
          </w:tcPr>
          <w:p w14:paraId="553F2707" w14:textId="77777777" w:rsidR="00343A0B" w:rsidRPr="00F24286" w:rsidRDefault="00343A0B" w:rsidP="00087376">
            <w:pPr>
              <w:rPr>
                <w:rFonts w:ascii="Times" w:hAnsi="Times"/>
                <w:sz w:val="20"/>
                <w:szCs w:val="20"/>
              </w:rPr>
            </w:pPr>
            <w:r w:rsidRPr="00F24286">
              <w:rPr>
                <w:rFonts w:ascii="Times" w:hAnsi="Times"/>
                <w:sz w:val="20"/>
                <w:szCs w:val="20"/>
              </w:rPr>
              <w:t>Sonatrach Case Study Specification </w:t>
            </w:r>
          </w:p>
        </w:tc>
        <w:tc>
          <w:tcPr>
            <w:tcW w:w="246" w:type="pct"/>
            <w:tcBorders>
              <w:top w:val="single" w:sz="6" w:space="0" w:color="000000"/>
              <w:left w:val="single" w:sz="6" w:space="0" w:color="000000"/>
              <w:bottom w:val="single" w:sz="6" w:space="0" w:color="000000"/>
            </w:tcBorders>
            <w:shd w:val="clear" w:color="auto" w:fill="auto"/>
            <w:vAlign w:val="center"/>
          </w:tcPr>
          <w:p w14:paraId="72C923F6"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05" w:type="pct"/>
            <w:tcBorders>
              <w:top w:val="single" w:sz="6" w:space="0" w:color="000000"/>
              <w:left w:val="single" w:sz="6" w:space="0" w:color="000000"/>
              <w:bottom w:val="single" w:sz="6" w:space="0" w:color="000000"/>
            </w:tcBorders>
            <w:shd w:val="clear" w:color="auto" w:fill="auto"/>
            <w:vAlign w:val="center"/>
          </w:tcPr>
          <w:p w14:paraId="29758E34"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806" w:type="pct"/>
            <w:tcBorders>
              <w:top w:val="single" w:sz="6" w:space="0" w:color="000000"/>
              <w:left w:val="single" w:sz="6" w:space="0" w:color="000000"/>
              <w:bottom w:val="single" w:sz="6" w:space="0" w:color="000000"/>
            </w:tcBorders>
            <w:shd w:val="clear" w:color="auto" w:fill="auto"/>
            <w:vAlign w:val="center"/>
          </w:tcPr>
          <w:p w14:paraId="1DDD21DB" w14:textId="77777777" w:rsidR="00343A0B" w:rsidRPr="00F24286" w:rsidRDefault="00343A0B" w:rsidP="00087376">
            <w:pPr>
              <w:rPr>
                <w:rFonts w:ascii="Times" w:hAnsi="Times"/>
                <w:sz w:val="20"/>
                <w:szCs w:val="20"/>
              </w:rPr>
            </w:pPr>
            <w:r w:rsidRPr="00F24286">
              <w:rPr>
                <w:rFonts w:ascii="Times" w:hAnsi="Times"/>
                <w:sz w:val="20"/>
                <w:szCs w:val="20"/>
              </w:rPr>
              <w:t>41 </w:t>
            </w:r>
          </w:p>
        </w:tc>
        <w:tc>
          <w:tcPr>
            <w:tcW w:w="953" w:type="pct"/>
            <w:tcBorders>
              <w:top w:val="single" w:sz="6" w:space="0" w:color="000000"/>
              <w:left w:val="single" w:sz="6" w:space="0" w:color="000000"/>
              <w:bottom w:val="single" w:sz="6" w:space="0" w:color="000000"/>
            </w:tcBorders>
            <w:shd w:val="clear" w:color="auto" w:fill="auto"/>
            <w:vAlign w:val="center"/>
          </w:tcPr>
          <w:p w14:paraId="4768948B"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29" w:type="pct"/>
            <w:tcBorders>
              <w:top w:val="single" w:sz="6" w:space="0" w:color="000000"/>
              <w:left w:val="single" w:sz="6" w:space="0" w:color="000000"/>
              <w:bottom w:val="single" w:sz="6" w:space="0" w:color="000000"/>
            </w:tcBorders>
            <w:shd w:val="clear" w:color="auto" w:fill="auto"/>
            <w:vAlign w:val="center"/>
          </w:tcPr>
          <w:p w14:paraId="1217650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1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68A75F0" w14:textId="77777777" w:rsidR="00343A0B" w:rsidRPr="00F24286" w:rsidRDefault="00343A0B" w:rsidP="00087376">
            <w:pPr>
              <w:rPr>
                <w:rFonts w:ascii="Times" w:hAnsi="Times"/>
                <w:sz w:val="20"/>
                <w:szCs w:val="20"/>
              </w:rPr>
            </w:pPr>
            <w:r w:rsidRPr="00F24286">
              <w:rPr>
                <w:rFonts w:ascii="Times" w:hAnsi="Times"/>
                <w:sz w:val="20"/>
                <w:szCs w:val="20"/>
              </w:rPr>
              <w:t>02_DAPP </w:t>
            </w:r>
          </w:p>
        </w:tc>
      </w:tr>
      <w:tr w:rsidR="00343A0B" w:rsidRPr="00F24286" w14:paraId="10071177" w14:textId="77777777" w:rsidTr="00087376">
        <w:trPr>
          <w:tblCellSpacing w:w="0" w:type="dxa"/>
        </w:trPr>
        <w:tc>
          <w:tcPr>
            <w:tcW w:w="367" w:type="pct"/>
            <w:tcBorders>
              <w:top w:val="single" w:sz="6" w:space="0" w:color="000000"/>
              <w:left w:val="single" w:sz="6" w:space="0" w:color="000000"/>
            </w:tcBorders>
            <w:shd w:val="clear" w:color="auto" w:fill="auto"/>
            <w:vAlign w:val="center"/>
          </w:tcPr>
          <w:p w14:paraId="7BC7E32F" w14:textId="77777777" w:rsidR="00343A0B" w:rsidRPr="00F24286" w:rsidRDefault="00343A0B" w:rsidP="00087376">
            <w:pPr>
              <w:rPr>
                <w:rFonts w:ascii="Times" w:hAnsi="Times"/>
                <w:sz w:val="20"/>
                <w:szCs w:val="20"/>
              </w:rPr>
            </w:pPr>
          </w:p>
        </w:tc>
        <w:tc>
          <w:tcPr>
            <w:tcW w:w="976" w:type="pct"/>
            <w:tcBorders>
              <w:top w:val="single" w:sz="6" w:space="0" w:color="000000"/>
              <w:left w:val="single" w:sz="6" w:space="0" w:color="000000"/>
            </w:tcBorders>
            <w:shd w:val="clear" w:color="auto" w:fill="auto"/>
            <w:vAlign w:val="center"/>
          </w:tcPr>
          <w:p w14:paraId="3E63813A" w14:textId="77777777" w:rsidR="00343A0B" w:rsidRPr="00F24286" w:rsidRDefault="00343A0B" w:rsidP="00087376">
            <w:pPr>
              <w:rPr>
                <w:rFonts w:ascii="Times" w:hAnsi="Times"/>
                <w:sz w:val="20"/>
                <w:szCs w:val="20"/>
              </w:rPr>
            </w:pPr>
          </w:p>
        </w:tc>
        <w:tc>
          <w:tcPr>
            <w:tcW w:w="246" w:type="pct"/>
            <w:tcBorders>
              <w:top w:val="single" w:sz="6" w:space="0" w:color="000000"/>
              <w:left w:val="single" w:sz="6" w:space="0" w:color="000000"/>
            </w:tcBorders>
            <w:shd w:val="clear" w:color="auto" w:fill="auto"/>
            <w:vAlign w:val="center"/>
          </w:tcPr>
          <w:p w14:paraId="0A61715B" w14:textId="77777777" w:rsidR="00343A0B" w:rsidRPr="00F24286" w:rsidRDefault="00343A0B" w:rsidP="00087376">
            <w:pPr>
              <w:rPr>
                <w:rFonts w:ascii="Times" w:hAnsi="Times"/>
                <w:sz w:val="20"/>
                <w:szCs w:val="20"/>
              </w:rPr>
            </w:pPr>
          </w:p>
        </w:tc>
        <w:tc>
          <w:tcPr>
            <w:tcW w:w="505" w:type="pct"/>
            <w:tcBorders>
              <w:top w:val="single" w:sz="6" w:space="0" w:color="000000"/>
              <w:left w:val="single" w:sz="6" w:space="0" w:color="000000"/>
            </w:tcBorders>
            <w:shd w:val="clear" w:color="auto" w:fill="auto"/>
            <w:vAlign w:val="center"/>
          </w:tcPr>
          <w:p w14:paraId="57465705" w14:textId="77777777" w:rsidR="00343A0B" w:rsidRPr="00F24286" w:rsidRDefault="00343A0B" w:rsidP="00087376">
            <w:pPr>
              <w:rPr>
                <w:rFonts w:ascii="Times" w:hAnsi="Times"/>
                <w:sz w:val="20"/>
                <w:szCs w:val="20"/>
              </w:rPr>
            </w:pPr>
          </w:p>
        </w:tc>
        <w:tc>
          <w:tcPr>
            <w:tcW w:w="806" w:type="pct"/>
            <w:tcBorders>
              <w:top w:val="single" w:sz="6" w:space="0" w:color="000000"/>
              <w:left w:val="single" w:sz="6" w:space="0" w:color="000000"/>
            </w:tcBorders>
            <w:shd w:val="clear" w:color="auto" w:fill="auto"/>
            <w:vAlign w:val="center"/>
          </w:tcPr>
          <w:p w14:paraId="4085460A" w14:textId="77777777" w:rsidR="00343A0B" w:rsidRPr="00F24286" w:rsidRDefault="00343A0B" w:rsidP="00087376">
            <w:pPr>
              <w:rPr>
                <w:rFonts w:ascii="Times" w:hAnsi="Times"/>
                <w:sz w:val="20"/>
                <w:szCs w:val="20"/>
              </w:rPr>
            </w:pPr>
          </w:p>
        </w:tc>
        <w:tc>
          <w:tcPr>
            <w:tcW w:w="953" w:type="pct"/>
            <w:tcBorders>
              <w:top w:val="single" w:sz="6" w:space="0" w:color="000000"/>
              <w:left w:val="single" w:sz="6" w:space="0" w:color="000000"/>
            </w:tcBorders>
            <w:shd w:val="clear" w:color="auto" w:fill="auto"/>
            <w:vAlign w:val="center"/>
          </w:tcPr>
          <w:p w14:paraId="53DCC4B3" w14:textId="77777777" w:rsidR="00343A0B" w:rsidRPr="00F24286" w:rsidRDefault="00343A0B" w:rsidP="00087376">
            <w:pPr>
              <w:rPr>
                <w:rFonts w:ascii="Times" w:hAnsi="Times"/>
                <w:sz w:val="20"/>
                <w:szCs w:val="20"/>
              </w:rPr>
            </w:pPr>
          </w:p>
        </w:tc>
        <w:tc>
          <w:tcPr>
            <w:tcW w:w="829" w:type="pct"/>
            <w:tcBorders>
              <w:top w:val="single" w:sz="6" w:space="0" w:color="000000"/>
              <w:left w:val="single" w:sz="6" w:space="0" w:color="000000"/>
            </w:tcBorders>
            <w:shd w:val="clear" w:color="auto" w:fill="auto"/>
            <w:vAlign w:val="center"/>
          </w:tcPr>
          <w:p w14:paraId="5772E36A" w14:textId="77777777" w:rsidR="00343A0B" w:rsidRPr="00F24286" w:rsidRDefault="00343A0B" w:rsidP="00087376">
            <w:pPr>
              <w:rPr>
                <w:rFonts w:ascii="Times" w:hAnsi="Times"/>
                <w:sz w:val="20"/>
                <w:szCs w:val="20"/>
              </w:rPr>
            </w:pPr>
          </w:p>
        </w:tc>
        <w:tc>
          <w:tcPr>
            <w:tcW w:w="319" w:type="pct"/>
            <w:tcBorders>
              <w:top w:val="single" w:sz="6" w:space="0" w:color="000000"/>
              <w:left w:val="single" w:sz="6" w:space="0" w:color="000000"/>
              <w:right w:val="single" w:sz="6" w:space="0" w:color="000000"/>
            </w:tcBorders>
            <w:shd w:val="clear" w:color="auto" w:fill="auto"/>
            <w:vAlign w:val="center"/>
          </w:tcPr>
          <w:p w14:paraId="6D8B31EC" w14:textId="77777777" w:rsidR="00343A0B" w:rsidRPr="00F24286" w:rsidRDefault="00343A0B" w:rsidP="00087376">
            <w:pPr>
              <w:rPr>
                <w:rFonts w:ascii="Times" w:hAnsi="Times"/>
                <w:sz w:val="20"/>
                <w:szCs w:val="20"/>
              </w:rPr>
            </w:pPr>
          </w:p>
        </w:tc>
      </w:tr>
    </w:tbl>
    <w:p w14:paraId="7A35B6E7" w14:textId="77777777" w:rsidR="00343A0B" w:rsidRDefault="00343A0B" w:rsidP="00343A0B">
      <w:pPr>
        <w:rPr>
          <w:rFonts w:ascii="Times" w:hAnsi="Times"/>
          <w:sz w:val="20"/>
          <w:szCs w:val="20"/>
        </w:rPr>
      </w:pPr>
    </w:p>
    <w:p w14:paraId="79B6B05A" w14:textId="77777777" w:rsidR="00343A0B" w:rsidRDefault="00343A0B" w:rsidP="00343A0B">
      <w:pPr>
        <w:rPr>
          <w:rFonts w:ascii="Times" w:hAnsi="Times"/>
          <w:sz w:val="20"/>
          <w:szCs w:val="20"/>
        </w:rPr>
      </w:pPr>
    </w:p>
    <w:p w14:paraId="70987763" w14:textId="77777777" w:rsidR="00343A0B" w:rsidRDefault="00343A0B" w:rsidP="00343A0B">
      <w:pPr>
        <w:rPr>
          <w:rFonts w:ascii="Times" w:hAnsi="Times"/>
          <w:vanish/>
          <w:sz w:val="20"/>
          <w:szCs w:val="20"/>
        </w:rPr>
      </w:pPr>
    </w:p>
    <w:p w14:paraId="2428F333"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715"/>
        <w:gridCol w:w="1655"/>
        <w:gridCol w:w="474"/>
        <w:gridCol w:w="1004"/>
        <w:gridCol w:w="1736"/>
        <w:gridCol w:w="1730"/>
        <w:gridCol w:w="1541"/>
        <w:gridCol w:w="892"/>
      </w:tblGrid>
      <w:tr w:rsidR="00343A0B" w:rsidRPr="00F24286" w14:paraId="63D2323D" w14:textId="77777777" w:rsidTr="00087376">
        <w:trPr>
          <w:tblCellSpacing w:w="0" w:type="dxa"/>
        </w:trPr>
        <w:tc>
          <w:tcPr>
            <w:tcW w:w="5000" w:type="pct"/>
            <w:gridSpan w:val="8"/>
            <w:shd w:val="clear" w:color="auto" w:fill="auto"/>
            <w:vAlign w:val="center"/>
          </w:tcPr>
          <w:p w14:paraId="5206A419" w14:textId="5CA908FF" w:rsidR="00343A0B" w:rsidRPr="00F24286" w:rsidRDefault="00343A0B" w:rsidP="00087376">
            <w:pPr>
              <w:pStyle w:val="Heading2"/>
              <w:rPr>
                <w:bCs/>
                <w:szCs w:val="32"/>
              </w:rPr>
            </w:pPr>
            <w:bookmarkStart w:id="613" w:name="_Toc75585142"/>
            <w:bookmarkStart w:id="614" w:name="_Toc203459664"/>
            <w:bookmarkStart w:id="615" w:name="_Toc169265452"/>
            <w:r w:rsidRPr="00F24286">
              <w:rPr>
                <w:bCs/>
                <w:szCs w:val="32"/>
              </w:rPr>
              <w:t xml:space="preserve">WP2 Task2.2.2 </w:t>
            </w:r>
            <w:bookmarkEnd w:id="613"/>
            <w:r>
              <w:rPr>
                <w:bCs/>
                <w:szCs w:val="32"/>
              </w:rPr>
              <w:t>IT Tools installation</w:t>
            </w:r>
            <w:bookmarkEnd w:id="614"/>
            <w:bookmarkEnd w:id="615"/>
          </w:p>
        </w:tc>
      </w:tr>
      <w:tr w:rsidR="00343A0B" w:rsidRPr="00F24286" w14:paraId="169F6C69" w14:textId="77777777" w:rsidTr="00087376">
        <w:trPr>
          <w:tblCellSpacing w:w="0" w:type="dxa"/>
        </w:trPr>
        <w:tc>
          <w:tcPr>
            <w:tcW w:w="5000" w:type="pct"/>
            <w:gridSpan w:val="8"/>
            <w:shd w:val="clear" w:color="auto" w:fill="auto"/>
            <w:vAlign w:val="center"/>
          </w:tcPr>
          <w:p w14:paraId="11DE423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919AA92" w14:textId="77777777" w:rsidTr="00087376">
        <w:trPr>
          <w:tblCellSpacing w:w="0" w:type="dxa"/>
        </w:trPr>
        <w:tc>
          <w:tcPr>
            <w:tcW w:w="5000" w:type="pct"/>
            <w:gridSpan w:val="8"/>
            <w:shd w:val="clear" w:color="auto" w:fill="auto"/>
            <w:vAlign w:val="center"/>
          </w:tcPr>
          <w:p w14:paraId="7D0EBA9A" w14:textId="7A5B1284" w:rsidR="00343A0B" w:rsidRPr="00F24286" w:rsidRDefault="00343A0B" w:rsidP="00087376">
            <w:pPr>
              <w:pStyle w:val="Heading3"/>
              <w:rPr>
                <w:bCs/>
              </w:rPr>
            </w:pPr>
            <w:bookmarkStart w:id="616" w:name="_Toc75585143"/>
            <w:bookmarkStart w:id="617" w:name="_Toc169265453"/>
            <w:r w:rsidRPr="00F24286">
              <w:rPr>
                <w:bCs/>
              </w:rPr>
              <w:t>WP2 Task</w:t>
            </w:r>
            <w:r w:rsidR="008C4797">
              <w:rPr>
                <w:bCs/>
              </w:rPr>
              <w:t xml:space="preserve"> </w:t>
            </w:r>
            <w:r w:rsidRPr="00F24286">
              <w:rPr>
                <w:bCs/>
              </w:rPr>
              <w:t>2.2.2 - Task objectives and starting point of work at beginning of reporting period</w:t>
            </w:r>
            <w:bookmarkEnd w:id="616"/>
            <w:bookmarkEnd w:id="617"/>
          </w:p>
        </w:tc>
      </w:tr>
      <w:tr w:rsidR="00343A0B" w:rsidRPr="00F24286" w14:paraId="393C3600" w14:textId="77777777" w:rsidTr="00087376">
        <w:trPr>
          <w:tblCellSpacing w:w="0" w:type="dxa"/>
        </w:trPr>
        <w:tc>
          <w:tcPr>
            <w:tcW w:w="5000" w:type="pct"/>
            <w:gridSpan w:val="8"/>
            <w:shd w:val="clear" w:color="auto" w:fill="auto"/>
            <w:vAlign w:val="center"/>
          </w:tcPr>
          <w:p w14:paraId="28B169FF" w14:textId="77777777" w:rsidR="00343A0B" w:rsidRPr="00F24286" w:rsidRDefault="00343A0B" w:rsidP="00087376">
            <w:pPr>
              <w:rPr>
                <w:rFonts w:ascii="Times" w:hAnsi="Times"/>
                <w:sz w:val="20"/>
                <w:szCs w:val="20"/>
              </w:rPr>
            </w:pPr>
            <w:r w:rsidRPr="00F24286">
              <w:rPr>
                <w:rFonts w:ascii="Times" w:hAnsi="Times"/>
                <w:sz w:val="20"/>
                <w:szCs w:val="20"/>
              </w:rPr>
              <w:t>In this subtask IT tools and HFLab will be delivered and installed the first time as stand-alone modules. Risk analysis data for the reviewed case study will be stored into the DB and the IT Tools and HFLab will be also run to set up case study data.</w:t>
            </w:r>
          </w:p>
        </w:tc>
      </w:tr>
      <w:tr w:rsidR="00343A0B" w:rsidRPr="00F24286" w14:paraId="058880E7" w14:textId="77777777" w:rsidTr="00087376">
        <w:trPr>
          <w:tblCellSpacing w:w="0" w:type="dxa"/>
        </w:trPr>
        <w:tc>
          <w:tcPr>
            <w:tcW w:w="5000" w:type="pct"/>
            <w:gridSpan w:val="8"/>
            <w:shd w:val="clear" w:color="auto" w:fill="auto"/>
            <w:vAlign w:val="center"/>
          </w:tcPr>
          <w:p w14:paraId="55F07A1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EA5F0E2" w14:textId="77777777" w:rsidTr="00087376">
        <w:trPr>
          <w:tblCellSpacing w:w="0" w:type="dxa"/>
        </w:trPr>
        <w:tc>
          <w:tcPr>
            <w:tcW w:w="5000" w:type="pct"/>
            <w:gridSpan w:val="8"/>
            <w:shd w:val="clear" w:color="auto" w:fill="auto"/>
            <w:vAlign w:val="center"/>
          </w:tcPr>
          <w:p w14:paraId="60C5C867" w14:textId="1107FBFF" w:rsidR="00343A0B" w:rsidRPr="00F24286" w:rsidRDefault="00343A0B" w:rsidP="00087376">
            <w:pPr>
              <w:pStyle w:val="Heading3"/>
              <w:rPr>
                <w:bCs/>
              </w:rPr>
            </w:pPr>
            <w:bookmarkStart w:id="618" w:name="_Toc75585144"/>
            <w:bookmarkStart w:id="619" w:name="_Toc169265454"/>
            <w:r w:rsidRPr="00F24286">
              <w:rPr>
                <w:bCs/>
              </w:rPr>
              <w:t>WP2 Task</w:t>
            </w:r>
            <w:r w:rsidR="008C4797">
              <w:rPr>
                <w:bCs/>
              </w:rPr>
              <w:t xml:space="preserve"> </w:t>
            </w:r>
            <w:r w:rsidRPr="00F24286">
              <w:rPr>
                <w:bCs/>
              </w:rPr>
              <w:t>2.2.2 - Progress towards objectives</w:t>
            </w:r>
            <w:bookmarkEnd w:id="618"/>
            <w:bookmarkEnd w:id="619"/>
          </w:p>
        </w:tc>
      </w:tr>
      <w:tr w:rsidR="00343A0B" w:rsidRPr="00F24286" w14:paraId="0C1AA23F" w14:textId="77777777" w:rsidTr="00087376">
        <w:trPr>
          <w:tblCellSpacing w:w="0" w:type="dxa"/>
        </w:trPr>
        <w:tc>
          <w:tcPr>
            <w:tcW w:w="5000" w:type="pct"/>
            <w:gridSpan w:val="8"/>
            <w:shd w:val="clear" w:color="auto" w:fill="auto"/>
            <w:vAlign w:val="center"/>
          </w:tcPr>
          <w:p w14:paraId="5F16E34B" w14:textId="77777777" w:rsidR="00343A0B" w:rsidRPr="00F24286" w:rsidRDefault="00343A0B" w:rsidP="00087376">
            <w:pPr>
              <w:jc w:val="both"/>
              <w:rPr>
                <w:rFonts w:ascii="Times" w:hAnsi="Times"/>
                <w:sz w:val="20"/>
                <w:szCs w:val="20"/>
              </w:rPr>
            </w:pPr>
            <w:r w:rsidRPr="00F24286">
              <w:rPr>
                <w:rFonts w:ascii="Times" w:hAnsi="Times"/>
                <w:sz w:val="20"/>
                <w:szCs w:val="20"/>
              </w:rPr>
              <w:t>A field trip is organised in June to gather plant information (3D images, sounds, etc) to be included in the VIRTHUALIS applications. The progress of the development of the applications is partly dependent on the development of the OTS, which is a separate but related initiative by Sonatrach. This is because the availability of a dynamic simulator and a control room interface is critical to the case study.</w:t>
            </w:r>
          </w:p>
        </w:tc>
      </w:tr>
      <w:tr w:rsidR="00343A0B" w:rsidRPr="00F24286" w14:paraId="41FB9EBC" w14:textId="77777777" w:rsidTr="00087376">
        <w:trPr>
          <w:tblCellSpacing w:w="0" w:type="dxa"/>
        </w:trPr>
        <w:tc>
          <w:tcPr>
            <w:tcW w:w="5000" w:type="pct"/>
            <w:gridSpan w:val="8"/>
            <w:shd w:val="clear" w:color="auto" w:fill="auto"/>
            <w:vAlign w:val="center"/>
          </w:tcPr>
          <w:p w14:paraId="74CEF0D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5F536AA" w14:textId="77777777" w:rsidTr="00087376">
        <w:trPr>
          <w:tblCellSpacing w:w="0" w:type="dxa"/>
        </w:trPr>
        <w:tc>
          <w:tcPr>
            <w:tcW w:w="5000" w:type="pct"/>
            <w:gridSpan w:val="8"/>
            <w:shd w:val="clear" w:color="auto" w:fill="auto"/>
            <w:vAlign w:val="center"/>
          </w:tcPr>
          <w:p w14:paraId="6D0578B9" w14:textId="418B1DEE" w:rsidR="00343A0B" w:rsidRPr="00F24286" w:rsidRDefault="00343A0B" w:rsidP="00087376">
            <w:pPr>
              <w:pStyle w:val="Heading3"/>
              <w:rPr>
                <w:bCs/>
              </w:rPr>
            </w:pPr>
            <w:bookmarkStart w:id="620" w:name="_Toc75585145"/>
            <w:bookmarkStart w:id="621" w:name="_Toc169265455"/>
            <w:r w:rsidRPr="00F24286">
              <w:rPr>
                <w:bCs/>
              </w:rPr>
              <w:t>WP2 Task</w:t>
            </w:r>
            <w:r w:rsidR="008C4797">
              <w:rPr>
                <w:bCs/>
              </w:rPr>
              <w:t xml:space="preserve"> </w:t>
            </w:r>
            <w:r w:rsidRPr="00F24286">
              <w:rPr>
                <w:bCs/>
              </w:rPr>
              <w:t>2.2.2 - Deviation from the project program and corrective actions taken/suggested</w:t>
            </w:r>
            <w:bookmarkEnd w:id="620"/>
            <w:bookmarkEnd w:id="621"/>
          </w:p>
        </w:tc>
      </w:tr>
      <w:tr w:rsidR="00343A0B" w:rsidRPr="00F24286" w14:paraId="22B71218" w14:textId="77777777" w:rsidTr="00087376">
        <w:trPr>
          <w:tblCellSpacing w:w="0" w:type="dxa"/>
        </w:trPr>
        <w:tc>
          <w:tcPr>
            <w:tcW w:w="5000" w:type="pct"/>
            <w:gridSpan w:val="8"/>
            <w:shd w:val="clear" w:color="auto" w:fill="auto"/>
            <w:vAlign w:val="center"/>
          </w:tcPr>
          <w:p w14:paraId="2B3EC923" w14:textId="77777777" w:rsidR="00343A0B" w:rsidRPr="00F24286" w:rsidRDefault="00343A0B" w:rsidP="00087376">
            <w:pPr>
              <w:rPr>
                <w:rFonts w:ascii="Times" w:hAnsi="Times"/>
                <w:sz w:val="20"/>
                <w:szCs w:val="20"/>
              </w:rPr>
            </w:pPr>
            <w:r w:rsidRPr="00F24286">
              <w:rPr>
                <w:rFonts w:ascii="Times" w:hAnsi="Times"/>
                <w:sz w:val="20"/>
                <w:szCs w:val="20"/>
              </w:rPr>
              <w:t>To fit in the time scale of the development of the OTS, the HF Lab installation is planned to take place in M50. The is the preferred Sonatrach's preferred plan as they would like the OTS and the HF Lab to be properly integrated. However, once the case study specification (2.2.1) is completed in M41, the report on experiment definition (2.2.2) can be delivered in M42, against the original planned date of M40.</w:t>
            </w:r>
          </w:p>
        </w:tc>
      </w:tr>
      <w:tr w:rsidR="00343A0B" w:rsidRPr="00F24286" w14:paraId="33494E18" w14:textId="77777777" w:rsidTr="00087376">
        <w:trPr>
          <w:tblCellSpacing w:w="0" w:type="dxa"/>
        </w:trPr>
        <w:tc>
          <w:tcPr>
            <w:tcW w:w="5000" w:type="pct"/>
            <w:gridSpan w:val="8"/>
            <w:shd w:val="clear" w:color="auto" w:fill="auto"/>
            <w:vAlign w:val="center"/>
          </w:tcPr>
          <w:p w14:paraId="643DD60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756DA2B" w14:textId="77777777" w:rsidTr="00087376">
        <w:trPr>
          <w:tblCellSpacing w:w="0" w:type="dxa"/>
        </w:trPr>
        <w:tc>
          <w:tcPr>
            <w:tcW w:w="5000" w:type="pct"/>
            <w:gridSpan w:val="8"/>
            <w:shd w:val="clear" w:color="auto" w:fill="auto"/>
            <w:vAlign w:val="center"/>
          </w:tcPr>
          <w:p w14:paraId="1E45D05A" w14:textId="3D7829E1" w:rsidR="00343A0B" w:rsidRPr="00F24286" w:rsidRDefault="00343A0B" w:rsidP="008C4797">
            <w:pPr>
              <w:pStyle w:val="Heading3"/>
              <w:rPr>
                <w:bCs/>
              </w:rPr>
            </w:pPr>
            <w:bookmarkStart w:id="622" w:name="_Toc75585146"/>
            <w:bookmarkStart w:id="623" w:name="_Toc169265456"/>
            <w:r w:rsidRPr="00F24286">
              <w:rPr>
                <w:bCs/>
              </w:rPr>
              <w:t>WP2 Task2.2.2 - List of Deliverables</w:t>
            </w:r>
            <w:bookmarkEnd w:id="622"/>
            <w:bookmarkEnd w:id="623"/>
          </w:p>
        </w:tc>
      </w:tr>
      <w:tr w:rsidR="00343A0B" w:rsidRPr="00F24286" w14:paraId="78BC89F0" w14:textId="77777777" w:rsidTr="00087376">
        <w:trPr>
          <w:tblCellSpacing w:w="0" w:type="dxa"/>
        </w:trPr>
        <w:tc>
          <w:tcPr>
            <w:tcW w:w="387" w:type="pct"/>
            <w:shd w:val="clear" w:color="auto" w:fill="auto"/>
            <w:vAlign w:val="center"/>
          </w:tcPr>
          <w:p w14:paraId="59FC9CC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69" w:type="pct"/>
            <w:shd w:val="clear" w:color="auto" w:fill="auto"/>
            <w:vAlign w:val="center"/>
          </w:tcPr>
          <w:p w14:paraId="4B17738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63" w:type="pct"/>
            <w:shd w:val="clear" w:color="auto" w:fill="auto"/>
            <w:vAlign w:val="center"/>
          </w:tcPr>
          <w:p w14:paraId="5DB8F2B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5" w:type="pct"/>
            <w:shd w:val="clear" w:color="auto" w:fill="auto"/>
            <w:vAlign w:val="center"/>
          </w:tcPr>
          <w:p w14:paraId="1B433D8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10" w:type="pct"/>
            <w:shd w:val="clear" w:color="auto" w:fill="auto"/>
            <w:vAlign w:val="center"/>
          </w:tcPr>
          <w:p w14:paraId="7D9D2E7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07" w:type="pct"/>
            <w:shd w:val="clear" w:color="auto" w:fill="auto"/>
            <w:vAlign w:val="center"/>
          </w:tcPr>
          <w:p w14:paraId="120CD98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0" w:type="pct"/>
            <w:shd w:val="clear" w:color="auto" w:fill="auto"/>
            <w:vAlign w:val="center"/>
          </w:tcPr>
          <w:p w14:paraId="12012C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19" w:type="pct"/>
            <w:shd w:val="clear" w:color="auto" w:fill="auto"/>
            <w:vAlign w:val="center"/>
          </w:tcPr>
          <w:p w14:paraId="520DDBF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E877F3B" w14:textId="77777777" w:rsidTr="00087376">
        <w:trPr>
          <w:tblCellSpacing w:w="0" w:type="dxa"/>
        </w:trPr>
        <w:tc>
          <w:tcPr>
            <w:tcW w:w="387" w:type="pct"/>
            <w:tcBorders>
              <w:top w:val="single" w:sz="6" w:space="0" w:color="000000"/>
              <w:left w:val="single" w:sz="6" w:space="0" w:color="000000"/>
            </w:tcBorders>
            <w:shd w:val="clear" w:color="auto" w:fill="CCCCCC"/>
            <w:vAlign w:val="center"/>
          </w:tcPr>
          <w:p w14:paraId="7404BC03"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69" w:type="pct"/>
            <w:tcBorders>
              <w:top w:val="single" w:sz="6" w:space="0" w:color="000000"/>
              <w:left w:val="single" w:sz="6" w:space="0" w:color="000000"/>
            </w:tcBorders>
            <w:shd w:val="clear" w:color="auto" w:fill="CCCCCC"/>
            <w:vAlign w:val="center"/>
          </w:tcPr>
          <w:p w14:paraId="74ADBACB"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63" w:type="pct"/>
            <w:tcBorders>
              <w:top w:val="single" w:sz="6" w:space="0" w:color="000000"/>
              <w:left w:val="single" w:sz="6" w:space="0" w:color="000000"/>
            </w:tcBorders>
            <w:shd w:val="clear" w:color="auto" w:fill="CCCCCC"/>
            <w:vAlign w:val="center"/>
          </w:tcPr>
          <w:p w14:paraId="47E3F9C1"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35" w:type="pct"/>
            <w:tcBorders>
              <w:top w:val="single" w:sz="6" w:space="0" w:color="000000"/>
              <w:left w:val="single" w:sz="6" w:space="0" w:color="000000"/>
            </w:tcBorders>
            <w:shd w:val="clear" w:color="auto" w:fill="CCCCCC"/>
            <w:vAlign w:val="center"/>
          </w:tcPr>
          <w:p w14:paraId="0FF12C45"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910" w:type="pct"/>
            <w:tcBorders>
              <w:top w:val="single" w:sz="6" w:space="0" w:color="000000"/>
              <w:left w:val="single" w:sz="6" w:space="0" w:color="000000"/>
            </w:tcBorders>
            <w:shd w:val="clear" w:color="auto" w:fill="CCCCCC"/>
            <w:vAlign w:val="center"/>
          </w:tcPr>
          <w:p w14:paraId="323C0DA9"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07" w:type="pct"/>
            <w:tcBorders>
              <w:top w:val="single" w:sz="6" w:space="0" w:color="000000"/>
              <w:left w:val="single" w:sz="6" w:space="0" w:color="000000"/>
            </w:tcBorders>
            <w:shd w:val="clear" w:color="auto" w:fill="CCCCCC"/>
            <w:vAlign w:val="center"/>
          </w:tcPr>
          <w:p w14:paraId="44E4E7E2"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10" w:type="pct"/>
            <w:tcBorders>
              <w:top w:val="single" w:sz="6" w:space="0" w:color="000000"/>
              <w:left w:val="single" w:sz="6" w:space="0" w:color="000000"/>
            </w:tcBorders>
            <w:shd w:val="clear" w:color="auto" w:fill="CCCCCC"/>
            <w:vAlign w:val="center"/>
          </w:tcPr>
          <w:p w14:paraId="1CA09AA0"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19" w:type="pct"/>
            <w:tcBorders>
              <w:top w:val="single" w:sz="6" w:space="0" w:color="000000"/>
              <w:left w:val="single" w:sz="6" w:space="0" w:color="000000"/>
              <w:right w:val="single" w:sz="6" w:space="0" w:color="000000"/>
            </w:tcBorders>
            <w:shd w:val="clear" w:color="auto" w:fill="CCCCCC"/>
            <w:vAlign w:val="center"/>
          </w:tcPr>
          <w:p w14:paraId="5858B794"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121B30F8" w14:textId="77777777" w:rsidTr="00087376">
        <w:trPr>
          <w:tblCellSpacing w:w="0" w:type="dxa"/>
        </w:trPr>
        <w:tc>
          <w:tcPr>
            <w:tcW w:w="387" w:type="pct"/>
            <w:tcBorders>
              <w:top w:val="single" w:sz="6" w:space="0" w:color="000000"/>
              <w:left w:val="single" w:sz="6" w:space="0" w:color="000000"/>
            </w:tcBorders>
            <w:shd w:val="clear" w:color="auto" w:fill="auto"/>
            <w:vAlign w:val="center"/>
          </w:tcPr>
          <w:p w14:paraId="0F28EBCE"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2.2.2 </w:t>
            </w:r>
          </w:p>
        </w:tc>
        <w:tc>
          <w:tcPr>
            <w:tcW w:w="869" w:type="pct"/>
            <w:tcBorders>
              <w:top w:val="single" w:sz="6" w:space="0" w:color="000000"/>
              <w:left w:val="single" w:sz="6" w:space="0" w:color="000000"/>
            </w:tcBorders>
            <w:shd w:val="clear" w:color="auto" w:fill="auto"/>
            <w:vAlign w:val="center"/>
          </w:tcPr>
          <w:p w14:paraId="2FEAEA7F" w14:textId="77777777" w:rsidR="00343A0B" w:rsidRPr="00F24286" w:rsidRDefault="00343A0B" w:rsidP="00087376">
            <w:pPr>
              <w:rPr>
                <w:rFonts w:ascii="Times" w:hAnsi="Times"/>
                <w:sz w:val="20"/>
                <w:szCs w:val="20"/>
              </w:rPr>
            </w:pPr>
            <w:r w:rsidRPr="00F24286">
              <w:rPr>
                <w:rFonts w:ascii="Times" w:hAnsi="Times"/>
                <w:sz w:val="20"/>
                <w:szCs w:val="20"/>
              </w:rPr>
              <w:t>Report on experiment definition </w:t>
            </w:r>
          </w:p>
        </w:tc>
        <w:tc>
          <w:tcPr>
            <w:tcW w:w="263" w:type="pct"/>
            <w:tcBorders>
              <w:top w:val="single" w:sz="6" w:space="0" w:color="000000"/>
              <w:left w:val="single" w:sz="6" w:space="0" w:color="000000"/>
            </w:tcBorders>
            <w:shd w:val="clear" w:color="auto" w:fill="auto"/>
            <w:vAlign w:val="center"/>
          </w:tcPr>
          <w:p w14:paraId="6232C780"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35" w:type="pct"/>
            <w:tcBorders>
              <w:top w:val="single" w:sz="6" w:space="0" w:color="000000"/>
              <w:left w:val="single" w:sz="6" w:space="0" w:color="000000"/>
            </w:tcBorders>
            <w:shd w:val="clear" w:color="auto" w:fill="auto"/>
            <w:vAlign w:val="center"/>
          </w:tcPr>
          <w:p w14:paraId="511C70A3" w14:textId="77777777" w:rsidR="00343A0B" w:rsidRPr="00F24286" w:rsidRDefault="00343A0B" w:rsidP="00087376">
            <w:pPr>
              <w:rPr>
                <w:rFonts w:ascii="Times" w:hAnsi="Times"/>
                <w:sz w:val="20"/>
                <w:szCs w:val="20"/>
              </w:rPr>
            </w:pPr>
            <w:r w:rsidRPr="00F24286">
              <w:rPr>
                <w:rFonts w:ascii="Times" w:hAnsi="Times"/>
                <w:sz w:val="20"/>
                <w:szCs w:val="20"/>
              </w:rPr>
              <w:t>40 </w:t>
            </w:r>
          </w:p>
        </w:tc>
        <w:tc>
          <w:tcPr>
            <w:tcW w:w="910" w:type="pct"/>
            <w:tcBorders>
              <w:top w:val="single" w:sz="6" w:space="0" w:color="000000"/>
              <w:left w:val="single" w:sz="6" w:space="0" w:color="000000"/>
            </w:tcBorders>
            <w:shd w:val="clear" w:color="auto" w:fill="auto"/>
            <w:vAlign w:val="center"/>
          </w:tcPr>
          <w:p w14:paraId="4B19EFB6" w14:textId="77777777" w:rsidR="00343A0B" w:rsidRPr="00F24286" w:rsidRDefault="00343A0B" w:rsidP="00087376">
            <w:pPr>
              <w:rPr>
                <w:rFonts w:ascii="Times" w:hAnsi="Times"/>
                <w:sz w:val="20"/>
                <w:szCs w:val="20"/>
              </w:rPr>
            </w:pPr>
            <w:r w:rsidRPr="00F24286">
              <w:rPr>
                <w:rFonts w:ascii="Times" w:hAnsi="Times"/>
                <w:sz w:val="20"/>
                <w:szCs w:val="20"/>
              </w:rPr>
              <w:t>42 </w:t>
            </w:r>
          </w:p>
        </w:tc>
        <w:tc>
          <w:tcPr>
            <w:tcW w:w="907" w:type="pct"/>
            <w:tcBorders>
              <w:top w:val="single" w:sz="6" w:space="0" w:color="000000"/>
              <w:left w:val="single" w:sz="6" w:space="0" w:color="000000"/>
            </w:tcBorders>
            <w:shd w:val="clear" w:color="auto" w:fill="auto"/>
            <w:vAlign w:val="center"/>
          </w:tcPr>
          <w:p w14:paraId="3D0DF26F"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10" w:type="pct"/>
            <w:tcBorders>
              <w:top w:val="single" w:sz="6" w:space="0" w:color="000000"/>
              <w:left w:val="single" w:sz="6" w:space="0" w:color="000000"/>
            </w:tcBorders>
            <w:shd w:val="clear" w:color="auto" w:fill="auto"/>
            <w:vAlign w:val="center"/>
          </w:tcPr>
          <w:p w14:paraId="5B1A5394"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19" w:type="pct"/>
            <w:tcBorders>
              <w:top w:val="single" w:sz="6" w:space="0" w:color="000000"/>
              <w:left w:val="single" w:sz="6" w:space="0" w:color="000000"/>
              <w:right w:val="single" w:sz="6" w:space="0" w:color="000000"/>
            </w:tcBorders>
            <w:shd w:val="clear" w:color="auto" w:fill="auto"/>
            <w:vAlign w:val="center"/>
          </w:tcPr>
          <w:p w14:paraId="1C054B01" w14:textId="77777777" w:rsidR="00343A0B" w:rsidRPr="00F24286" w:rsidRDefault="00343A0B" w:rsidP="00087376">
            <w:pPr>
              <w:rPr>
                <w:rFonts w:ascii="Times" w:hAnsi="Times"/>
                <w:sz w:val="20"/>
                <w:szCs w:val="20"/>
              </w:rPr>
            </w:pPr>
            <w:r w:rsidRPr="00F24286">
              <w:rPr>
                <w:rFonts w:ascii="Times" w:hAnsi="Times"/>
                <w:sz w:val="20"/>
                <w:szCs w:val="20"/>
              </w:rPr>
              <w:t>02_DAPP </w:t>
            </w:r>
          </w:p>
        </w:tc>
      </w:tr>
      <w:tr w:rsidR="00343A0B" w:rsidRPr="00F24286" w14:paraId="58D9D4A0" w14:textId="77777777" w:rsidTr="00087376">
        <w:trPr>
          <w:tblCellSpacing w:w="0" w:type="dxa"/>
        </w:trPr>
        <w:tc>
          <w:tcPr>
            <w:tcW w:w="387" w:type="pct"/>
            <w:tcBorders>
              <w:top w:val="single" w:sz="6" w:space="0" w:color="000000"/>
            </w:tcBorders>
            <w:shd w:val="clear" w:color="auto" w:fill="auto"/>
            <w:vAlign w:val="center"/>
          </w:tcPr>
          <w:p w14:paraId="3832582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69" w:type="pct"/>
            <w:tcBorders>
              <w:top w:val="single" w:sz="6" w:space="0" w:color="000000"/>
            </w:tcBorders>
            <w:shd w:val="clear" w:color="auto" w:fill="auto"/>
            <w:vAlign w:val="center"/>
          </w:tcPr>
          <w:p w14:paraId="7E6BF97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63" w:type="pct"/>
            <w:tcBorders>
              <w:top w:val="single" w:sz="6" w:space="0" w:color="000000"/>
            </w:tcBorders>
            <w:shd w:val="clear" w:color="auto" w:fill="auto"/>
            <w:vAlign w:val="center"/>
          </w:tcPr>
          <w:p w14:paraId="0F4E911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5" w:type="pct"/>
            <w:tcBorders>
              <w:top w:val="single" w:sz="6" w:space="0" w:color="000000"/>
            </w:tcBorders>
            <w:shd w:val="clear" w:color="auto" w:fill="auto"/>
            <w:vAlign w:val="center"/>
          </w:tcPr>
          <w:p w14:paraId="5420FC3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10" w:type="pct"/>
            <w:tcBorders>
              <w:top w:val="single" w:sz="6" w:space="0" w:color="000000"/>
            </w:tcBorders>
            <w:shd w:val="clear" w:color="auto" w:fill="auto"/>
            <w:vAlign w:val="center"/>
          </w:tcPr>
          <w:p w14:paraId="1077BFA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07" w:type="pct"/>
            <w:tcBorders>
              <w:top w:val="single" w:sz="6" w:space="0" w:color="000000"/>
            </w:tcBorders>
            <w:shd w:val="clear" w:color="auto" w:fill="auto"/>
            <w:vAlign w:val="center"/>
          </w:tcPr>
          <w:p w14:paraId="5D00AAC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10" w:type="pct"/>
            <w:tcBorders>
              <w:top w:val="single" w:sz="6" w:space="0" w:color="000000"/>
            </w:tcBorders>
            <w:shd w:val="clear" w:color="auto" w:fill="auto"/>
            <w:vAlign w:val="center"/>
          </w:tcPr>
          <w:p w14:paraId="7DA3B1A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19" w:type="pct"/>
            <w:tcBorders>
              <w:top w:val="single" w:sz="6" w:space="0" w:color="000000"/>
            </w:tcBorders>
            <w:shd w:val="clear" w:color="auto" w:fill="auto"/>
            <w:vAlign w:val="center"/>
          </w:tcPr>
          <w:p w14:paraId="0BE48548"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37BEE42E"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10"/>
        <w:gridCol w:w="1267"/>
        <w:gridCol w:w="3526"/>
        <w:gridCol w:w="337"/>
        <w:gridCol w:w="907"/>
        <w:gridCol w:w="1496"/>
        <w:gridCol w:w="1604"/>
      </w:tblGrid>
      <w:tr w:rsidR="00343A0B" w:rsidRPr="00F24286" w14:paraId="044E4FD0" w14:textId="77777777" w:rsidTr="00087376">
        <w:trPr>
          <w:tblCellSpacing w:w="0" w:type="dxa"/>
        </w:trPr>
        <w:tc>
          <w:tcPr>
            <w:tcW w:w="318" w:type="pct"/>
            <w:shd w:val="clear" w:color="auto" w:fill="auto"/>
            <w:vAlign w:val="center"/>
          </w:tcPr>
          <w:p w14:paraId="31447B5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27" w:type="pct"/>
            <w:shd w:val="clear" w:color="auto" w:fill="auto"/>
            <w:vAlign w:val="center"/>
          </w:tcPr>
          <w:p w14:paraId="2B3BE4F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850" w:type="pct"/>
            <w:shd w:val="clear" w:color="auto" w:fill="auto"/>
            <w:vAlign w:val="center"/>
          </w:tcPr>
          <w:p w14:paraId="33CC7C7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14" w:type="pct"/>
            <w:shd w:val="clear" w:color="auto" w:fill="auto"/>
            <w:vAlign w:val="center"/>
          </w:tcPr>
          <w:p w14:paraId="46D0217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6" w:type="pct"/>
            <w:shd w:val="clear" w:color="auto" w:fill="auto"/>
            <w:vAlign w:val="center"/>
          </w:tcPr>
          <w:p w14:paraId="39A1E26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8" w:type="pct"/>
            <w:shd w:val="clear" w:color="auto" w:fill="auto"/>
            <w:vAlign w:val="center"/>
          </w:tcPr>
          <w:p w14:paraId="1278288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76" w:type="pct"/>
            <w:shd w:val="clear" w:color="auto" w:fill="auto"/>
            <w:vAlign w:val="center"/>
          </w:tcPr>
          <w:p w14:paraId="26B83823"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2430026" w14:textId="77777777" w:rsidTr="00087376">
        <w:trPr>
          <w:tblCellSpacing w:w="0" w:type="dxa"/>
        </w:trPr>
        <w:tc>
          <w:tcPr>
            <w:tcW w:w="5000" w:type="pct"/>
            <w:gridSpan w:val="7"/>
            <w:shd w:val="clear" w:color="auto" w:fill="auto"/>
            <w:vAlign w:val="center"/>
          </w:tcPr>
          <w:p w14:paraId="4B58A1C6" w14:textId="45EB7A66" w:rsidR="00343A0B" w:rsidRPr="00F24286" w:rsidRDefault="00343A0B" w:rsidP="00087376">
            <w:pPr>
              <w:pStyle w:val="Heading3"/>
              <w:rPr>
                <w:bCs/>
              </w:rPr>
            </w:pPr>
            <w:bookmarkStart w:id="624" w:name="_Toc75585147"/>
            <w:bookmarkStart w:id="625" w:name="_Toc169265457"/>
            <w:r w:rsidRPr="00F24286">
              <w:rPr>
                <w:bCs/>
              </w:rPr>
              <w:t>WP2 Task2.2.2 - List of Deliverables</w:t>
            </w:r>
            <w:bookmarkEnd w:id="624"/>
            <w:bookmarkEnd w:id="625"/>
          </w:p>
        </w:tc>
      </w:tr>
      <w:tr w:rsidR="00343A0B" w:rsidRPr="00F24286" w14:paraId="18B4759E" w14:textId="77777777" w:rsidTr="00087376">
        <w:trPr>
          <w:tblCellSpacing w:w="0" w:type="dxa"/>
        </w:trPr>
        <w:tc>
          <w:tcPr>
            <w:tcW w:w="318" w:type="pct"/>
            <w:shd w:val="clear" w:color="auto" w:fill="auto"/>
            <w:vAlign w:val="center"/>
          </w:tcPr>
          <w:p w14:paraId="7F6975C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27" w:type="pct"/>
            <w:shd w:val="clear" w:color="auto" w:fill="auto"/>
            <w:vAlign w:val="center"/>
          </w:tcPr>
          <w:p w14:paraId="0BD7B061" w14:textId="77777777" w:rsidR="00343A0B" w:rsidRPr="00F24286" w:rsidRDefault="00343A0B" w:rsidP="00087376">
            <w:pPr>
              <w:rPr>
                <w:sz w:val="20"/>
                <w:szCs w:val="20"/>
              </w:rPr>
            </w:pPr>
          </w:p>
        </w:tc>
        <w:tc>
          <w:tcPr>
            <w:tcW w:w="1850" w:type="pct"/>
            <w:shd w:val="clear" w:color="auto" w:fill="auto"/>
            <w:vAlign w:val="center"/>
          </w:tcPr>
          <w:p w14:paraId="6C963A80" w14:textId="77777777" w:rsidR="00343A0B" w:rsidRPr="00F24286" w:rsidRDefault="00343A0B" w:rsidP="00087376">
            <w:pPr>
              <w:rPr>
                <w:sz w:val="20"/>
                <w:szCs w:val="20"/>
              </w:rPr>
            </w:pPr>
          </w:p>
        </w:tc>
        <w:tc>
          <w:tcPr>
            <w:tcW w:w="214" w:type="pct"/>
            <w:shd w:val="clear" w:color="auto" w:fill="auto"/>
            <w:vAlign w:val="center"/>
          </w:tcPr>
          <w:p w14:paraId="5A4F225B" w14:textId="77777777" w:rsidR="00343A0B" w:rsidRPr="00F24286" w:rsidRDefault="00343A0B" w:rsidP="00087376">
            <w:pPr>
              <w:rPr>
                <w:sz w:val="20"/>
                <w:szCs w:val="20"/>
              </w:rPr>
            </w:pPr>
          </w:p>
        </w:tc>
        <w:tc>
          <w:tcPr>
            <w:tcW w:w="506" w:type="pct"/>
            <w:shd w:val="clear" w:color="auto" w:fill="auto"/>
            <w:vAlign w:val="center"/>
          </w:tcPr>
          <w:p w14:paraId="28E5DF97" w14:textId="77777777" w:rsidR="00343A0B" w:rsidRPr="00F24286" w:rsidRDefault="00343A0B" w:rsidP="00087376">
            <w:pPr>
              <w:rPr>
                <w:sz w:val="20"/>
                <w:szCs w:val="20"/>
              </w:rPr>
            </w:pPr>
          </w:p>
        </w:tc>
        <w:tc>
          <w:tcPr>
            <w:tcW w:w="808" w:type="pct"/>
            <w:shd w:val="clear" w:color="auto" w:fill="auto"/>
            <w:vAlign w:val="center"/>
          </w:tcPr>
          <w:p w14:paraId="15BF783A" w14:textId="77777777" w:rsidR="00343A0B" w:rsidRPr="00F24286" w:rsidRDefault="00343A0B" w:rsidP="00087376">
            <w:pPr>
              <w:rPr>
                <w:sz w:val="20"/>
                <w:szCs w:val="20"/>
              </w:rPr>
            </w:pPr>
          </w:p>
        </w:tc>
        <w:tc>
          <w:tcPr>
            <w:tcW w:w="576" w:type="pct"/>
            <w:shd w:val="clear" w:color="auto" w:fill="auto"/>
            <w:vAlign w:val="center"/>
          </w:tcPr>
          <w:p w14:paraId="6D7410C6" w14:textId="77777777" w:rsidR="00343A0B" w:rsidRPr="00F24286" w:rsidRDefault="00343A0B" w:rsidP="00087376">
            <w:pPr>
              <w:rPr>
                <w:sz w:val="20"/>
                <w:szCs w:val="20"/>
              </w:rPr>
            </w:pPr>
          </w:p>
        </w:tc>
      </w:tr>
      <w:tr w:rsidR="00343A0B" w:rsidRPr="00F24286" w14:paraId="2CCFD770" w14:textId="77777777" w:rsidTr="00087376">
        <w:trPr>
          <w:tblCellSpacing w:w="0" w:type="dxa"/>
        </w:trPr>
        <w:tc>
          <w:tcPr>
            <w:tcW w:w="318" w:type="pct"/>
            <w:tcBorders>
              <w:top w:val="single" w:sz="6" w:space="0" w:color="000000"/>
              <w:left w:val="single" w:sz="6" w:space="0" w:color="000000"/>
            </w:tcBorders>
            <w:shd w:val="clear" w:color="auto" w:fill="CCCCCC"/>
            <w:vAlign w:val="center"/>
          </w:tcPr>
          <w:p w14:paraId="5E10E146"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727" w:type="pct"/>
            <w:tcBorders>
              <w:top w:val="single" w:sz="6" w:space="0" w:color="000000"/>
              <w:left w:val="single" w:sz="6" w:space="0" w:color="000000"/>
            </w:tcBorders>
            <w:shd w:val="clear" w:color="auto" w:fill="CCCCCC"/>
            <w:vAlign w:val="center"/>
          </w:tcPr>
          <w:p w14:paraId="489F2115"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850" w:type="pct"/>
            <w:tcBorders>
              <w:top w:val="single" w:sz="6" w:space="0" w:color="000000"/>
              <w:left w:val="single" w:sz="6" w:space="0" w:color="000000"/>
            </w:tcBorders>
            <w:shd w:val="clear" w:color="auto" w:fill="CCCCCC"/>
            <w:vAlign w:val="center"/>
          </w:tcPr>
          <w:p w14:paraId="1BC4F6A0"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214" w:type="pct"/>
            <w:tcBorders>
              <w:top w:val="single" w:sz="6" w:space="0" w:color="000000"/>
              <w:left w:val="single" w:sz="6" w:space="0" w:color="000000"/>
            </w:tcBorders>
            <w:shd w:val="clear" w:color="auto" w:fill="CCCCCC"/>
            <w:vAlign w:val="center"/>
          </w:tcPr>
          <w:p w14:paraId="6E36235A"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06" w:type="pct"/>
            <w:tcBorders>
              <w:top w:val="single" w:sz="6" w:space="0" w:color="000000"/>
              <w:left w:val="single" w:sz="6" w:space="0" w:color="000000"/>
            </w:tcBorders>
            <w:shd w:val="clear" w:color="auto" w:fill="CCCCCC"/>
            <w:vAlign w:val="center"/>
          </w:tcPr>
          <w:p w14:paraId="2DF71B9F"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08" w:type="pct"/>
            <w:tcBorders>
              <w:top w:val="single" w:sz="6" w:space="0" w:color="000000"/>
              <w:left w:val="single" w:sz="6" w:space="0" w:color="000000"/>
            </w:tcBorders>
            <w:shd w:val="clear" w:color="auto" w:fill="CCCCCC"/>
            <w:vAlign w:val="center"/>
          </w:tcPr>
          <w:p w14:paraId="7BEB7A33"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576" w:type="pct"/>
            <w:tcBorders>
              <w:top w:val="single" w:sz="6" w:space="0" w:color="000000"/>
              <w:left w:val="single" w:sz="6" w:space="0" w:color="000000"/>
              <w:right w:val="single" w:sz="6" w:space="0" w:color="000000"/>
            </w:tcBorders>
            <w:shd w:val="clear" w:color="auto" w:fill="CCCCCC"/>
            <w:vAlign w:val="center"/>
          </w:tcPr>
          <w:p w14:paraId="13BBF5C2"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133E3F67" w14:textId="77777777" w:rsidTr="00087376">
        <w:trPr>
          <w:tblCellSpacing w:w="0" w:type="dxa"/>
        </w:trPr>
        <w:tc>
          <w:tcPr>
            <w:tcW w:w="318" w:type="pct"/>
            <w:tcBorders>
              <w:top w:val="single" w:sz="6" w:space="0" w:color="000000"/>
              <w:left w:val="single" w:sz="6" w:space="0" w:color="000000"/>
            </w:tcBorders>
            <w:shd w:val="clear" w:color="auto" w:fill="auto"/>
            <w:vAlign w:val="center"/>
          </w:tcPr>
          <w:p w14:paraId="3C88B3DC"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2.2.1 </w:t>
            </w:r>
          </w:p>
        </w:tc>
        <w:tc>
          <w:tcPr>
            <w:tcW w:w="727" w:type="pct"/>
            <w:tcBorders>
              <w:top w:val="single" w:sz="6" w:space="0" w:color="000000"/>
              <w:left w:val="single" w:sz="6" w:space="0" w:color="000000"/>
            </w:tcBorders>
            <w:shd w:val="clear" w:color="auto" w:fill="auto"/>
            <w:vAlign w:val="center"/>
          </w:tcPr>
          <w:p w14:paraId="6368E665" w14:textId="77777777" w:rsidR="00343A0B" w:rsidRPr="00F24286" w:rsidRDefault="00343A0B" w:rsidP="00087376">
            <w:pPr>
              <w:rPr>
                <w:rFonts w:ascii="Times" w:hAnsi="Times"/>
                <w:sz w:val="20"/>
                <w:szCs w:val="20"/>
              </w:rPr>
            </w:pPr>
            <w:r w:rsidRPr="00F24286">
              <w:rPr>
                <w:rFonts w:ascii="Times" w:hAnsi="Times"/>
                <w:sz w:val="20"/>
                <w:szCs w:val="20"/>
              </w:rPr>
              <w:t>System properly installed </w:t>
            </w:r>
          </w:p>
        </w:tc>
        <w:tc>
          <w:tcPr>
            <w:tcW w:w="1850" w:type="pct"/>
            <w:tcBorders>
              <w:top w:val="single" w:sz="6" w:space="0" w:color="000000"/>
              <w:left w:val="single" w:sz="6" w:space="0" w:color="000000"/>
            </w:tcBorders>
            <w:shd w:val="clear" w:color="auto" w:fill="auto"/>
            <w:vAlign w:val="center"/>
          </w:tcPr>
          <w:p w14:paraId="4A5BAAF9" w14:textId="77777777" w:rsidR="00343A0B" w:rsidRPr="00F24286" w:rsidRDefault="00343A0B" w:rsidP="00087376">
            <w:pPr>
              <w:rPr>
                <w:rFonts w:ascii="Times" w:hAnsi="Times"/>
                <w:sz w:val="20"/>
                <w:szCs w:val="20"/>
              </w:rPr>
            </w:pPr>
            <w:r w:rsidRPr="00F24286">
              <w:rPr>
                <w:rFonts w:ascii="Times" w:hAnsi="Times"/>
                <w:sz w:val="20"/>
                <w:szCs w:val="20"/>
              </w:rPr>
              <w:t>The HF Lab and related IT tools properly installed on a Sonatrach site. </w:t>
            </w:r>
          </w:p>
        </w:tc>
        <w:tc>
          <w:tcPr>
            <w:tcW w:w="214" w:type="pct"/>
            <w:tcBorders>
              <w:top w:val="single" w:sz="6" w:space="0" w:color="000000"/>
              <w:left w:val="single" w:sz="6" w:space="0" w:color="000000"/>
            </w:tcBorders>
            <w:shd w:val="clear" w:color="auto" w:fill="auto"/>
            <w:vAlign w:val="center"/>
          </w:tcPr>
          <w:p w14:paraId="39BAFD15"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06" w:type="pct"/>
            <w:tcBorders>
              <w:top w:val="single" w:sz="6" w:space="0" w:color="000000"/>
              <w:left w:val="single" w:sz="6" w:space="0" w:color="000000"/>
            </w:tcBorders>
            <w:shd w:val="clear" w:color="auto" w:fill="auto"/>
            <w:vAlign w:val="center"/>
          </w:tcPr>
          <w:p w14:paraId="558BD450" w14:textId="77777777" w:rsidR="00343A0B" w:rsidRPr="00F24286" w:rsidRDefault="00343A0B" w:rsidP="00087376">
            <w:pPr>
              <w:rPr>
                <w:rFonts w:ascii="Times" w:hAnsi="Times"/>
                <w:sz w:val="20"/>
                <w:szCs w:val="20"/>
              </w:rPr>
            </w:pPr>
            <w:r w:rsidRPr="00F24286">
              <w:rPr>
                <w:rFonts w:ascii="Times" w:hAnsi="Times"/>
                <w:sz w:val="20"/>
                <w:szCs w:val="20"/>
              </w:rPr>
              <w:t>40 </w:t>
            </w:r>
          </w:p>
        </w:tc>
        <w:tc>
          <w:tcPr>
            <w:tcW w:w="808" w:type="pct"/>
            <w:tcBorders>
              <w:top w:val="single" w:sz="6" w:space="0" w:color="000000"/>
              <w:left w:val="single" w:sz="6" w:space="0" w:color="000000"/>
            </w:tcBorders>
            <w:shd w:val="clear" w:color="auto" w:fill="auto"/>
            <w:vAlign w:val="center"/>
          </w:tcPr>
          <w:p w14:paraId="705CD80D" w14:textId="77777777" w:rsidR="00343A0B" w:rsidRPr="00F24286" w:rsidRDefault="00343A0B" w:rsidP="00087376">
            <w:pPr>
              <w:rPr>
                <w:rFonts w:ascii="Times" w:hAnsi="Times"/>
                <w:sz w:val="20"/>
                <w:szCs w:val="20"/>
              </w:rPr>
            </w:pPr>
            <w:r w:rsidRPr="00F24286">
              <w:rPr>
                <w:rFonts w:ascii="Times" w:hAnsi="Times"/>
                <w:sz w:val="20"/>
                <w:szCs w:val="20"/>
              </w:rPr>
              <w:t>50 </w:t>
            </w:r>
          </w:p>
        </w:tc>
        <w:tc>
          <w:tcPr>
            <w:tcW w:w="576" w:type="pct"/>
            <w:tcBorders>
              <w:top w:val="single" w:sz="6" w:space="0" w:color="000000"/>
              <w:left w:val="single" w:sz="6" w:space="0" w:color="000000"/>
              <w:right w:val="single" w:sz="6" w:space="0" w:color="000000"/>
            </w:tcBorders>
            <w:shd w:val="clear" w:color="auto" w:fill="auto"/>
            <w:vAlign w:val="center"/>
          </w:tcPr>
          <w:p w14:paraId="34D96681" w14:textId="77777777" w:rsidR="00343A0B" w:rsidRPr="00F24286" w:rsidRDefault="00343A0B" w:rsidP="00087376">
            <w:pPr>
              <w:rPr>
                <w:rFonts w:ascii="Times" w:hAnsi="Times"/>
                <w:sz w:val="20"/>
                <w:szCs w:val="20"/>
              </w:rPr>
            </w:pPr>
            <w:r w:rsidRPr="00F24286">
              <w:rPr>
                <w:rFonts w:ascii="Times" w:hAnsi="Times"/>
                <w:sz w:val="20"/>
                <w:szCs w:val="20"/>
              </w:rPr>
              <w:t>54_SONATRACH </w:t>
            </w:r>
          </w:p>
        </w:tc>
      </w:tr>
    </w:tbl>
    <w:p w14:paraId="56131268" w14:textId="77777777" w:rsidR="00343A0B" w:rsidRDefault="00343A0B" w:rsidP="00343A0B"/>
    <w:p w14:paraId="44E8526A"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0747C048" w14:textId="77777777" w:rsidTr="00087376">
        <w:trPr>
          <w:tblCellSpacing w:w="0" w:type="dxa"/>
        </w:trPr>
        <w:tc>
          <w:tcPr>
            <w:tcW w:w="5000" w:type="pct"/>
            <w:shd w:val="clear" w:color="auto" w:fill="auto"/>
            <w:vAlign w:val="center"/>
          </w:tcPr>
          <w:p w14:paraId="1FAE92F0" w14:textId="377EEC79" w:rsidR="00343A0B" w:rsidRPr="00F24286" w:rsidRDefault="00343A0B" w:rsidP="00087376">
            <w:pPr>
              <w:pStyle w:val="Heading2"/>
              <w:rPr>
                <w:bCs/>
                <w:szCs w:val="32"/>
              </w:rPr>
            </w:pPr>
            <w:bookmarkStart w:id="626" w:name="_Toc75585148"/>
            <w:bookmarkStart w:id="627" w:name="_Toc203459665"/>
            <w:bookmarkStart w:id="628" w:name="_Toc169265458"/>
            <w:r w:rsidRPr="00F24286">
              <w:rPr>
                <w:bCs/>
                <w:szCs w:val="32"/>
              </w:rPr>
              <w:t>WP2 Task</w:t>
            </w:r>
            <w:r w:rsidR="00AC3E1B">
              <w:rPr>
                <w:bCs/>
                <w:szCs w:val="32"/>
              </w:rPr>
              <w:t xml:space="preserve"> </w:t>
            </w:r>
            <w:r w:rsidRPr="00F24286">
              <w:rPr>
                <w:bCs/>
                <w:szCs w:val="32"/>
              </w:rPr>
              <w:t xml:space="preserve">2.2.3 </w:t>
            </w:r>
            <w:bookmarkEnd w:id="626"/>
            <w:r>
              <w:rPr>
                <w:bCs/>
                <w:szCs w:val="32"/>
              </w:rPr>
              <w:t>Testing and validation</w:t>
            </w:r>
            <w:bookmarkEnd w:id="627"/>
            <w:bookmarkEnd w:id="628"/>
          </w:p>
        </w:tc>
      </w:tr>
      <w:tr w:rsidR="00343A0B" w:rsidRPr="00F24286" w14:paraId="5EFB0567" w14:textId="77777777" w:rsidTr="00087376">
        <w:trPr>
          <w:tblCellSpacing w:w="0" w:type="dxa"/>
        </w:trPr>
        <w:tc>
          <w:tcPr>
            <w:tcW w:w="5000" w:type="pct"/>
            <w:shd w:val="clear" w:color="auto" w:fill="auto"/>
            <w:vAlign w:val="center"/>
          </w:tcPr>
          <w:p w14:paraId="66A83B6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93199AE" w14:textId="77777777" w:rsidTr="00087376">
        <w:trPr>
          <w:tblCellSpacing w:w="0" w:type="dxa"/>
        </w:trPr>
        <w:tc>
          <w:tcPr>
            <w:tcW w:w="5000" w:type="pct"/>
            <w:shd w:val="clear" w:color="auto" w:fill="auto"/>
            <w:vAlign w:val="center"/>
          </w:tcPr>
          <w:p w14:paraId="5F0B2259" w14:textId="6E290A59" w:rsidR="00343A0B" w:rsidRPr="00F24286" w:rsidRDefault="00343A0B" w:rsidP="00087376">
            <w:pPr>
              <w:pStyle w:val="Heading3"/>
              <w:rPr>
                <w:bCs/>
              </w:rPr>
            </w:pPr>
            <w:bookmarkStart w:id="629" w:name="_Toc75585149"/>
            <w:bookmarkStart w:id="630" w:name="_Toc169265459"/>
            <w:r w:rsidRPr="00F24286">
              <w:rPr>
                <w:bCs/>
              </w:rPr>
              <w:t>WP2 Task</w:t>
            </w:r>
            <w:r w:rsidR="00AC3E1B">
              <w:rPr>
                <w:bCs/>
              </w:rPr>
              <w:t xml:space="preserve"> </w:t>
            </w:r>
            <w:r w:rsidRPr="00F24286">
              <w:rPr>
                <w:bCs/>
              </w:rPr>
              <w:t>2.2.3 - Task objectives and starting point of work at beginning of reporting period</w:t>
            </w:r>
            <w:bookmarkEnd w:id="629"/>
            <w:bookmarkEnd w:id="630"/>
          </w:p>
        </w:tc>
      </w:tr>
      <w:tr w:rsidR="00343A0B" w:rsidRPr="00F24286" w14:paraId="7E8024C9" w14:textId="77777777" w:rsidTr="00087376">
        <w:trPr>
          <w:tblCellSpacing w:w="0" w:type="dxa"/>
        </w:trPr>
        <w:tc>
          <w:tcPr>
            <w:tcW w:w="5000" w:type="pct"/>
            <w:shd w:val="clear" w:color="auto" w:fill="auto"/>
            <w:vAlign w:val="center"/>
          </w:tcPr>
          <w:p w14:paraId="0EE190E4" w14:textId="77777777" w:rsidR="00343A0B" w:rsidRPr="00F24286" w:rsidRDefault="00343A0B" w:rsidP="00087376">
            <w:pPr>
              <w:rPr>
                <w:rFonts w:ascii="Times" w:hAnsi="Times"/>
                <w:sz w:val="20"/>
                <w:szCs w:val="20"/>
              </w:rPr>
            </w:pPr>
            <w:r w:rsidRPr="00F24286">
              <w:rPr>
                <w:rFonts w:ascii="Times" w:hAnsi="Times"/>
                <w:sz w:val="20"/>
                <w:szCs w:val="20"/>
              </w:rPr>
              <w:t>This sub-task is due to start after the systems have been installed in M50.</w:t>
            </w:r>
          </w:p>
        </w:tc>
      </w:tr>
      <w:tr w:rsidR="00343A0B" w:rsidRPr="00F24286" w14:paraId="27EBF614" w14:textId="77777777" w:rsidTr="00087376">
        <w:trPr>
          <w:tblCellSpacing w:w="0" w:type="dxa"/>
        </w:trPr>
        <w:tc>
          <w:tcPr>
            <w:tcW w:w="5000" w:type="pct"/>
            <w:shd w:val="clear" w:color="auto" w:fill="auto"/>
            <w:vAlign w:val="center"/>
          </w:tcPr>
          <w:p w14:paraId="1510286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7DAAE15" w14:textId="77777777" w:rsidTr="00087376">
        <w:trPr>
          <w:tblCellSpacing w:w="0" w:type="dxa"/>
        </w:trPr>
        <w:tc>
          <w:tcPr>
            <w:tcW w:w="5000" w:type="pct"/>
            <w:shd w:val="clear" w:color="auto" w:fill="auto"/>
            <w:vAlign w:val="center"/>
          </w:tcPr>
          <w:p w14:paraId="440F7ADE" w14:textId="77777777" w:rsidR="00343A0B" w:rsidRDefault="00343A0B" w:rsidP="00AC3E1B">
            <w:pPr>
              <w:pStyle w:val="Heading3"/>
              <w:numPr>
                <w:ilvl w:val="0"/>
                <w:numId w:val="0"/>
              </w:numPr>
              <w:rPr>
                <w:bCs/>
              </w:rPr>
            </w:pPr>
            <w:bookmarkStart w:id="631" w:name="_Toc75585152"/>
          </w:p>
          <w:p w14:paraId="20E9792E" w14:textId="45CD07A1" w:rsidR="00343A0B" w:rsidRPr="00F24286" w:rsidRDefault="00343A0B" w:rsidP="00087376">
            <w:pPr>
              <w:pStyle w:val="Heading3"/>
              <w:rPr>
                <w:bCs/>
              </w:rPr>
            </w:pPr>
            <w:bookmarkStart w:id="632" w:name="_Toc169265460"/>
            <w:r w:rsidRPr="00F24286">
              <w:rPr>
                <w:bCs/>
              </w:rPr>
              <w:t>WP2 Task</w:t>
            </w:r>
            <w:r w:rsidR="00AC3E1B">
              <w:rPr>
                <w:bCs/>
              </w:rPr>
              <w:t xml:space="preserve"> </w:t>
            </w:r>
            <w:r w:rsidRPr="00F24286">
              <w:rPr>
                <w:bCs/>
              </w:rPr>
              <w:t>2.2.3 - List of Deliverables</w:t>
            </w:r>
            <w:bookmarkEnd w:id="631"/>
            <w:bookmarkEnd w:id="632"/>
          </w:p>
        </w:tc>
      </w:tr>
    </w:tbl>
    <w:p w14:paraId="5B552355"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43"/>
        <w:gridCol w:w="1382"/>
        <w:gridCol w:w="378"/>
        <w:gridCol w:w="992"/>
        <w:gridCol w:w="1834"/>
        <w:gridCol w:w="485"/>
        <w:gridCol w:w="644"/>
        <w:gridCol w:w="38"/>
        <w:gridCol w:w="1281"/>
        <w:gridCol w:w="466"/>
        <w:gridCol w:w="1591"/>
        <w:gridCol w:w="13"/>
      </w:tblGrid>
      <w:tr w:rsidR="00343A0B" w:rsidRPr="00F24286" w14:paraId="5A546848" w14:textId="77777777" w:rsidTr="00087376">
        <w:trPr>
          <w:tblCellSpacing w:w="0" w:type="dxa"/>
        </w:trPr>
        <w:tc>
          <w:tcPr>
            <w:tcW w:w="210" w:type="pct"/>
            <w:shd w:val="clear" w:color="auto" w:fill="auto"/>
            <w:vAlign w:val="center"/>
          </w:tcPr>
          <w:p w14:paraId="6C396D8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8" w:type="pct"/>
            <w:shd w:val="clear" w:color="auto" w:fill="auto"/>
            <w:vAlign w:val="center"/>
          </w:tcPr>
          <w:p w14:paraId="722D068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63" w:type="pct"/>
            <w:shd w:val="clear" w:color="auto" w:fill="auto"/>
            <w:vAlign w:val="center"/>
          </w:tcPr>
          <w:p w14:paraId="446135F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78" w:type="pct"/>
            <w:shd w:val="clear" w:color="auto" w:fill="auto"/>
            <w:vAlign w:val="center"/>
          </w:tcPr>
          <w:p w14:paraId="605F865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010" w:type="pct"/>
            <w:shd w:val="clear" w:color="auto" w:fill="auto"/>
            <w:vAlign w:val="center"/>
          </w:tcPr>
          <w:p w14:paraId="4BB09F8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99" w:type="pct"/>
            <w:gridSpan w:val="2"/>
            <w:shd w:val="clear" w:color="auto" w:fill="auto"/>
            <w:vAlign w:val="center"/>
          </w:tcPr>
          <w:p w14:paraId="51E3D5A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9" w:type="pct"/>
            <w:gridSpan w:val="3"/>
            <w:shd w:val="clear" w:color="auto" w:fill="auto"/>
            <w:vAlign w:val="center"/>
          </w:tcPr>
          <w:p w14:paraId="2C89486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73" w:type="pct"/>
            <w:gridSpan w:val="2"/>
            <w:shd w:val="clear" w:color="auto" w:fill="auto"/>
            <w:vAlign w:val="center"/>
          </w:tcPr>
          <w:p w14:paraId="29AC841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AF06987" w14:textId="77777777" w:rsidTr="00087376">
        <w:trPr>
          <w:tblCellSpacing w:w="0" w:type="dxa"/>
        </w:trPr>
        <w:tc>
          <w:tcPr>
            <w:tcW w:w="210" w:type="pct"/>
            <w:tcBorders>
              <w:top w:val="single" w:sz="6" w:space="0" w:color="000000"/>
              <w:left w:val="single" w:sz="6" w:space="0" w:color="000000"/>
            </w:tcBorders>
            <w:shd w:val="clear" w:color="auto" w:fill="CCCCCC"/>
            <w:vAlign w:val="center"/>
          </w:tcPr>
          <w:p w14:paraId="73316AA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778" w:type="pct"/>
            <w:tcBorders>
              <w:top w:val="single" w:sz="6" w:space="0" w:color="000000"/>
              <w:left w:val="single" w:sz="6" w:space="0" w:color="000000"/>
            </w:tcBorders>
            <w:shd w:val="clear" w:color="auto" w:fill="CCCCCC"/>
            <w:vAlign w:val="center"/>
          </w:tcPr>
          <w:p w14:paraId="49D529A3"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63" w:type="pct"/>
            <w:tcBorders>
              <w:top w:val="single" w:sz="6" w:space="0" w:color="000000"/>
              <w:left w:val="single" w:sz="6" w:space="0" w:color="000000"/>
            </w:tcBorders>
            <w:shd w:val="clear" w:color="auto" w:fill="CCCCCC"/>
            <w:vAlign w:val="center"/>
          </w:tcPr>
          <w:p w14:paraId="11AB290F"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78" w:type="pct"/>
            <w:tcBorders>
              <w:top w:val="single" w:sz="6" w:space="0" w:color="000000"/>
              <w:left w:val="single" w:sz="6" w:space="0" w:color="000000"/>
            </w:tcBorders>
            <w:shd w:val="clear" w:color="auto" w:fill="CCCCCC"/>
            <w:vAlign w:val="center"/>
          </w:tcPr>
          <w:p w14:paraId="6E52EBEE"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1010" w:type="pct"/>
            <w:tcBorders>
              <w:top w:val="single" w:sz="6" w:space="0" w:color="000000"/>
              <w:left w:val="single" w:sz="6" w:space="0" w:color="000000"/>
            </w:tcBorders>
            <w:shd w:val="clear" w:color="auto" w:fill="CCCCCC"/>
            <w:vAlign w:val="center"/>
          </w:tcPr>
          <w:p w14:paraId="7E31EE3C"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699" w:type="pct"/>
            <w:gridSpan w:val="2"/>
            <w:tcBorders>
              <w:top w:val="single" w:sz="6" w:space="0" w:color="000000"/>
              <w:left w:val="single" w:sz="6" w:space="0" w:color="000000"/>
            </w:tcBorders>
            <w:shd w:val="clear" w:color="auto" w:fill="CCCCCC"/>
            <w:vAlign w:val="center"/>
          </w:tcPr>
          <w:p w14:paraId="5C8D7FD6"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89" w:type="pct"/>
            <w:gridSpan w:val="3"/>
            <w:tcBorders>
              <w:top w:val="single" w:sz="6" w:space="0" w:color="000000"/>
              <w:left w:val="single" w:sz="6" w:space="0" w:color="000000"/>
            </w:tcBorders>
            <w:shd w:val="clear" w:color="auto" w:fill="CCCCCC"/>
            <w:vAlign w:val="center"/>
          </w:tcPr>
          <w:p w14:paraId="3B6E2150"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73" w:type="pct"/>
            <w:gridSpan w:val="2"/>
            <w:tcBorders>
              <w:top w:val="single" w:sz="6" w:space="0" w:color="000000"/>
              <w:left w:val="single" w:sz="6" w:space="0" w:color="000000"/>
              <w:right w:val="single" w:sz="6" w:space="0" w:color="000000"/>
            </w:tcBorders>
            <w:shd w:val="clear" w:color="auto" w:fill="CCCCCC"/>
            <w:vAlign w:val="center"/>
          </w:tcPr>
          <w:p w14:paraId="0B00DB79"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12889735" w14:textId="77777777" w:rsidTr="00087376">
        <w:trPr>
          <w:tblCellSpacing w:w="0" w:type="dxa"/>
        </w:trPr>
        <w:tc>
          <w:tcPr>
            <w:tcW w:w="210" w:type="pct"/>
            <w:tcBorders>
              <w:top w:val="single" w:sz="6" w:space="0" w:color="000000"/>
              <w:left w:val="single" w:sz="6" w:space="0" w:color="000000"/>
            </w:tcBorders>
            <w:shd w:val="clear" w:color="auto" w:fill="auto"/>
            <w:vAlign w:val="center"/>
          </w:tcPr>
          <w:p w14:paraId="340D3F34"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2.2.3 </w:t>
            </w:r>
          </w:p>
        </w:tc>
        <w:tc>
          <w:tcPr>
            <w:tcW w:w="778" w:type="pct"/>
            <w:tcBorders>
              <w:top w:val="single" w:sz="6" w:space="0" w:color="000000"/>
              <w:left w:val="single" w:sz="6" w:space="0" w:color="000000"/>
            </w:tcBorders>
            <w:shd w:val="clear" w:color="auto" w:fill="auto"/>
            <w:vAlign w:val="center"/>
          </w:tcPr>
          <w:p w14:paraId="7B3E7B97" w14:textId="77777777" w:rsidR="00343A0B" w:rsidRPr="00F24286" w:rsidRDefault="00343A0B" w:rsidP="00087376">
            <w:pPr>
              <w:rPr>
                <w:rFonts w:ascii="Times" w:hAnsi="Times"/>
                <w:sz w:val="20"/>
                <w:szCs w:val="20"/>
              </w:rPr>
            </w:pPr>
            <w:r w:rsidRPr="00F24286">
              <w:rPr>
                <w:rFonts w:ascii="Times" w:hAnsi="Times"/>
                <w:sz w:val="20"/>
                <w:szCs w:val="20"/>
              </w:rPr>
              <w:t>Report on testing and validation </w:t>
            </w:r>
          </w:p>
        </w:tc>
        <w:tc>
          <w:tcPr>
            <w:tcW w:w="263" w:type="pct"/>
            <w:tcBorders>
              <w:top w:val="single" w:sz="6" w:space="0" w:color="000000"/>
              <w:left w:val="single" w:sz="6" w:space="0" w:color="000000"/>
            </w:tcBorders>
            <w:shd w:val="clear" w:color="auto" w:fill="auto"/>
            <w:vAlign w:val="center"/>
          </w:tcPr>
          <w:p w14:paraId="2718378F"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78" w:type="pct"/>
            <w:tcBorders>
              <w:top w:val="single" w:sz="6" w:space="0" w:color="000000"/>
              <w:left w:val="single" w:sz="6" w:space="0" w:color="000000"/>
            </w:tcBorders>
            <w:shd w:val="clear" w:color="auto" w:fill="auto"/>
            <w:vAlign w:val="center"/>
          </w:tcPr>
          <w:p w14:paraId="67182B69" w14:textId="77777777" w:rsidR="00343A0B" w:rsidRPr="00F24286" w:rsidRDefault="00343A0B" w:rsidP="00087376">
            <w:pPr>
              <w:rPr>
                <w:rFonts w:ascii="Times" w:hAnsi="Times"/>
                <w:sz w:val="20"/>
                <w:szCs w:val="20"/>
              </w:rPr>
            </w:pPr>
            <w:r w:rsidRPr="00F24286">
              <w:rPr>
                <w:rFonts w:ascii="Times" w:hAnsi="Times"/>
                <w:sz w:val="20"/>
                <w:szCs w:val="20"/>
              </w:rPr>
              <w:t>46 </w:t>
            </w:r>
          </w:p>
        </w:tc>
        <w:tc>
          <w:tcPr>
            <w:tcW w:w="1010" w:type="pct"/>
            <w:tcBorders>
              <w:top w:val="single" w:sz="6" w:space="0" w:color="000000"/>
              <w:left w:val="single" w:sz="6" w:space="0" w:color="000000"/>
            </w:tcBorders>
            <w:shd w:val="clear" w:color="auto" w:fill="auto"/>
            <w:vAlign w:val="center"/>
          </w:tcPr>
          <w:p w14:paraId="25463968" w14:textId="77777777" w:rsidR="00343A0B" w:rsidRPr="00F24286" w:rsidRDefault="00343A0B" w:rsidP="00087376">
            <w:pPr>
              <w:rPr>
                <w:rFonts w:ascii="Times" w:hAnsi="Times"/>
                <w:sz w:val="20"/>
                <w:szCs w:val="20"/>
              </w:rPr>
            </w:pPr>
            <w:r w:rsidRPr="00F24286">
              <w:rPr>
                <w:rFonts w:ascii="Times" w:hAnsi="Times"/>
                <w:sz w:val="20"/>
                <w:szCs w:val="20"/>
              </w:rPr>
              <w:t>51 </w:t>
            </w:r>
          </w:p>
        </w:tc>
        <w:tc>
          <w:tcPr>
            <w:tcW w:w="699" w:type="pct"/>
            <w:gridSpan w:val="2"/>
            <w:tcBorders>
              <w:top w:val="single" w:sz="6" w:space="0" w:color="000000"/>
              <w:left w:val="single" w:sz="6" w:space="0" w:color="000000"/>
            </w:tcBorders>
            <w:shd w:val="clear" w:color="auto" w:fill="auto"/>
            <w:vAlign w:val="center"/>
          </w:tcPr>
          <w:p w14:paraId="12151197"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89" w:type="pct"/>
            <w:gridSpan w:val="3"/>
            <w:tcBorders>
              <w:top w:val="single" w:sz="6" w:space="0" w:color="000000"/>
              <w:left w:val="single" w:sz="6" w:space="0" w:color="000000"/>
            </w:tcBorders>
            <w:shd w:val="clear" w:color="auto" w:fill="auto"/>
            <w:vAlign w:val="center"/>
          </w:tcPr>
          <w:p w14:paraId="4D509A48"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73" w:type="pct"/>
            <w:gridSpan w:val="2"/>
            <w:tcBorders>
              <w:top w:val="single" w:sz="6" w:space="0" w:color="000000"/>
              <w:left w:val="single" w:sz="6" w:space="0" w:color="000000"/>
              <w:right w:val="single" w:sz="6" w:space="0" w:color="000000"/>
            </w:tcBorders>
            <w:shd w:val="clear" w:color="auto" w:fill="auto"/>
            <w:vAlign w:val="center"/>
          </w:tcPr>
          <w:p w14:paraId="283BA07D" w14:textId="77777777" w:rsidR="00343A0B" w:rsidRPr="00F24286" w:rsidRDefault="00343A0B" w:rsidP="00087376">
            <w:pPr>
              <w:rPr>
                <w:rFonts w:ascii="Times" w:hAnsi="Times"/>
                <w:sz w:val="20"/>
                <w:szCs w:val="20"/>
              </w:rPr>
            </w:pPr>
            <w:r w:rsidRPr="00F24286">
              <w:rPr>
                <w:rFonts w:ascii="Times" w:hAnsi="Times"/>
                <w:sz w:val="20"/>
                <w:szCs w:val="20"/>
              </w:rPr>
              <w:t>54_SONATRACH </w:t>
            </w:r>
          </w:p>
        </w:tc>
      </w:tr>
      <w:tr w:rsidR="00343A0B" w:rsidRPr="00F24286" w14:paraId="34F46A28" w14:textId="77777777" w:rsidTr="00087376">
        <w:trPr>
          <w:tblCellSpacing w:w="0" w:type="dxa"/>
        </w:trPr>
        <w:tc>
          <w:tcPr>
            <w:tcW w:w="210" w:type="pct"/>
            <w:tcBorders>
              <w:top w:val="single" w:sz="6" w:space="0" w:color="000000"/>
            </w:tcBorders>
            <w:shd w:val="clear" w:color="auto" w:fill="auto"/>
            <w:vAlign w:val="center"/>
          </w:tcPr>
          <w:p w14:paraId="1D1D7DC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8" w:type="pct"/>
            <w:tcBorders>
              <w:top w:val="single" w:sz="6" w:space="0" w:color="000000"/>
            </w:tcBorders>
            <w:shd w:val="clear" w:color="auto" w:fill="auto"/>
            <w:vAlign w:val="center"/>
          </w:tcPr>
          <w:p w14:paraId="0F6F3DF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63" w:type="pct"/>
            <w:tcBorders>
              <w:top w:val="single" w:sz="6" w:space="0" w:color="000000"/>
            </w:tcBorders>
            <w:shd w:val="clear" w:color="auto" w:fill="auto"/>
            <w:vAlign w:val="center"/>
          </w:tcPr>
          <w:p w14:paraId="39A9248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78" w:type="pct"/>
            <w:tcBorders>
              <w:top w:val="single" w:sz="6" w:space="0" w:color="000000"/>
            </w:tcBorders>
            <w:shd w:val="clear" w:color="auto" w:fill="auto"/>
            <w:vAlign w:val="center"/>
          </w:tcPr>
          <w:p w14:paraId="28EBACF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010" w:type="pct"/>
            <w:tcBorders>
              <w:top w:val="single" w:sz="6" w:space="0" w:color="000000"/>
            </w:tcBorders>
            <w:shd w:val="clear" w:color="auto" w:fill="auto"/>
            <w:vAlign w:val="center"/>
          </w:tcPr>
          <w:p w14:paraId="7457F3C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99" w:type="pct"/>
            <w:gridSpan w:val="2"/>
            <w:tcBorders>
              <w:top w:val="single" w:sz="6" w:space="0" w:color="000000"/>
            </w:tcBorders>
            <w:shd w:val="clear" w:color="auto" w:fill="auto"/>
            <w:vAlign w:val="center"/>
          </w:tcPr>
          <w:p w14:paraId="6D2FBD8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9" w:type="pct"/>
            <w:gridSpan w:val="3"/>
            <w:tcBorders>
              <w:top w:val="single" w:sz="6" w:space="0" w:color="000000"/>
            </w:tcBorders>
            <w:shd w:val="clear" w:color="auto" w:fill="auto"/>
            <w:vAlign w:val="center"/>
          </w:tcPr>
          <w:p w14:paraId="5B87ED7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73" w:type="pct"/>
            <w:gridSpan w:val="2"/>
            <w:tcBorders>
              <w:top w:val="single" w:sz="6" w:space="0" w:color="000000"/>
            </w:tcBorders>
            <w:shd w:val="clear" w:color="auto" w:fill="auto"/>
            <w:vAlign w:val="center"/>
          </w:tcPr>
          <w:p w14:paraId="08AECCD3"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C85EC60" w14:textId="77777777" w:rsidTr="00087376">
        <w:trPr>
          <w:gridAfter w:val="1"/>
          <w:wAfter w:w="5" w:type="pct"/>
          <w:tblCellSpacing w:w="0" w:type="dxa"/>
        </w:trPr>
        <w:tc>
          <w:tcPr>
            <w:tcW w:w="210" w:type="pct"/>
            <w:shd w:val="clear" w:color="auto" w:fill="auto"/>
            <w:vAlign w:val="center"/>
          </w:tcPr>
          <w:p w14:paraId="1F99608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8" w:type="pct"/>
            <w:shd w:val="clear" w:color="auto" w:fill="auto"/>
            <w:vAlign w:val="center"/>
          </w:tcPr>
          <w:p w14:paraId="5A18759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851" w:type="pct"/>
            <w:gridSpan w:val="3"/>
            <w:shd w:val="clear" w:color="auto" w:fill="auto"/>
            <w:vAlign w:val="center"/>
          </w:tcPr>
          <w:p w14:paraId="77638F7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17" w:type="pct"/>
            <w:shd w:val="clear" w:color="auto" w:fill="auto"/>
            <w:vAlign w:val="center"/>
          </w:tcPr>
          <w:p w14:paraId="4184E81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05" w:type="pct"/>
            <w:gridSpan w:val="2"/>
            <w:shd w:val="clear" w:color="auto" w:fill="auto"/>
            <w:vAlign w:val="center"/>
          </w:tcPr>
          <w:p w14:paraId="22C84BA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33" w:type="pct"/>
            <w:shd w:val="clear" w:color="auto" w:fill="auto"/>
            <w:vAlign w:val="center"/>
          </w:tcPr>
          <w:p w14:paraId="790B910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02" w:type="pct"/>
            <w:gridSpan w:val="2"/>
            <w:shd w:val="clear" w:color="auto" w:fill="auto"/>
            <w:vAlign w:val="center"/>
          </w:tcPr>
          <w:p w14:paraId="4BC76BF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5774BBF" w14:textId="77777777" w:rsidTr="00087376">
        <w:trPr>
          <w:gridAfter w:val="1"/>
          <w:wAfter w:w="5" w:type="pct"/>
          <w:tblCellSpacing w:w="0" w:type="dxa"/>
        </w:trPr>
        <w:tc>
          <w:tcPr>
            <w:tcW w:w="4995" w:type="pct"/>
            <w:gridSpan w:val="11"/>
            <w:shd w:val="clear" w:color="auto" w:fill="auto"/>
            <w:vAlign w:val="center"/>
          </w:tcPr>
          <w:p w14:paraId="78C9EC33" w14:textId="3B18E9C5" w:rsidR="00343A0B" w:rsidRPr="00F24286" w:rsidRDefault="00343A0B" w:rsidP="00AC3E1B">
            <w:pPr>
              <w:pStyle w:val="Heading3"/>
              <w:rPr>
                <w:bCs/>
              </w:rPr>
            </w:pPr>
            <w:bookmarkStart w:id="633" w:name="_Toc75585153"/>
            <w:r w:rsidRPr="00F24286">
              <w:rPr>
                <w:bCs/>
              </w:rPr>
              <w:t xml:space="preserve"> </w:t>
            </w:r>
            <w:bookmarkStart w:id="634" w:name="_Toc169265461"/>
            <w:r w:rsidRPr="00F24286">
              <w:rPr>
                <w:bCs/>
              </w:rPr>
              <w:t>WP2 Task</w:t>
            </w:r>
            <w:r w:rsidR="00AC3E1B">
              <w:rPr>
                <w:bCs/>
              </w:rPr>
              <w:t xml:space="preserve"> </w:t>
            </w:r>
            <w:r w:rsidRPr="00F24286">
              <w:rPr>
                <w:bCs/>
              </w:rPr>
              <w:t xml:space="preserve">2.2.3 - List of </w:t>
            </w:r>
            <w:bookmarkEnd w:id="633"/>
            <w:r>
              <w:rPr>
                <w:bCs/>
              </w:rPr>
              <w:t>Milestones</w:t>
            </w:r>
            <w:bookmarkEnd w:id="634"/>
          </w:p>
        </w:tc>
      </w:tr>
      <w:tr w:rsidR="00343A0B" w:rsidRPr="00F24286" w14:paraId="36AEBA9F" w14:textId="77777777" w:rsidTr="00087376">
        <w:trPr>
          <w:gridAfter w:val="1"/>
          <w:wAfter w:w="5" w:type="pct"/>
          <w:tblCellSpacing w:w="0" w:type="dxa"/>
        </w:trPr>
        <w:tc>
          <w:tcPr>
            <w:tcW w:w="210" w:type="pct"/>
            <w:shd w:val="clear" w:color="auto" w:fill="auto"/>
            <w:vAlign w:val="center"/>
          </w:tcPr>
          <w:p w14:paraId="7CA1DBE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8" w:type="pct"/>
            <w:shd w:val="clear" w:color="auto" w:fill="auto"/>
            <w:vAlign w:val="center"/>
          </w:tcPr>
          <w:p w14:paraId="687D9D41" w14:textId="77777777" w:rsidR="00343A0B" w:rsidRPr="00F24286" w:rsidRDefault="00343A0B" w:rsidP="00087376">
            <w:pPr>
              <w:rPr>
                <w:sz w:val="20"/>
                <w:szCs w:val="20"/>
              </w:rPr>
            </w:pPr>
          </w:p>
        </w:tc>
        <w:tc>
          <w:tcPr>
            <w:tcW w:w="1851" w:type="pct"/>
            <w:gridSpan w:val="3"/>
            <w:shd w:val="clear" w:color="auto" w:fill="auto"/>
            <w:vAlign w:val="center"/>
          </w:tcPr>
          <w:p w14:paraId="3606C851" w14:textId="77777777" w:rsidR="00343A0B" w:rsidRPr="00F24286" w:rsidRDefault="00343A0B" w:rsidP="00087376">
            <w:pPr>
              <w:rPr>
                <w:sz w:val="20"/>
                <w:szCs w:val="20"/>
              </w:rPr>
            </w:pPr>
          </w:p>
        </w:tc>
        <w:tc>
          <w:tcPr>
            <w:tcW w:w="317" w:type="pct"/>
            <w:shd w:val="clear" w:color="auto" w:fill="auto"/>
            <w:vAlign w:val="center"/>
          </w:tcPr>
          <w:p w14:paraId="3D3F8F03" w14:textId="77777777" w:rsidR="00343A0B" w:rsidRPr="00F24286" w:rsidRDefault="00343A0B" w:rsidP="00087376">
            <w:pPr>
              <w:rPr>
                <w:sz w:val="20"/>
                <w:szCs w:val="20"/>
              </w:rPr>
            </w:pPr>
          </w:p>
        </w:tc>
        <w:tc>
          <w:tcPr>
            <w:tcW w:w="405" w:type="pct"/>
            <w:gridSpan w:val="2"/>
            <w:shd w:val="clear" w:color="auto" w:fill="auto"/>
            <w:vAlign w:val="center"/>
          </w:tcPr>
          <w:p w14:paraId="4A5E39C9" w14:textId="77777777" w:rsidR="00343A0B" w:rsidRPr="00F24286" w:rsidRDefault="00343A0B" w:rsidP="00087376">
            <w:pPr>
              <w:rPr>
                <w:sz w:val="20"/>
                <w:szCs w:val="20"/>
              </w:rPr>
            </w:pPr>
          </w:p>
        </w:tc>
        <w:tc>
          <w:tcPr>
            <w:tcW w:w="633" w:type="pct"/>
            <w:shd w:val="clear" w:color="auto" w:fill="auto"/>
            <w:vAlign w:val="center"/>
          </w:tcPr>
          <w:p w14:paraId="1BDBA9BD" w14:textId="77777777" w:rsidR="00343A0B" w:rsidRPr="00F24286" w:rsidRDefault="00343A0B" w:rsidP="00087376">
            <w:pPr>
              <w:rPr>
                <w:sz w:val="20"/>
                <w:szCs w:val="20"/>
              </w:rPr>
            </w:pPr>
          </w:p>
        </w:tc>
        <w:tc>
          <w:tcPr>
            <w:tcW w:w="802" w:type="pct"/>
            <w:gridSpan w:val="2"/>
            <w:shd w:val="clear" w:color="auto" w:fill="auto"/>
            <w:vAlign w:val="center"/>
          </w:tcPr>
          <w:p w14:paraId="550B89B5" w14:textId="77777777" w:rsidR="00343A0B" w:rsidRPr="00F24286" w:rsidRDefault="00343A0B" w:rsidP="00087376">
            <w:pPr>
              <w:rPr>
                <w:sz w:val="20"/>
                <w:szCs w:val="20"/>
              </w:rPr>
            </w:pPr>
          </w:p>
        </w:tc>
      </w:tr>
      <w:tr w:rsidR="00343A0B" w:rsidRPr="00F24286" w14:paraId="68FBAEE1" w14:textId="77777777" w:rsidTr="00087376">
        <w:trPr>
          <w:gridAfter w:val="1"/>
          <w:wAfter w:w="5" w:type="pct"/>
          <w:tblCellSpacing w:w="0" w:type="dxa"/>
        </w:trPr>
        <w:tc>
          <w:tcPr>
            <w:tcW w:w="210" w:type="pct"/>
            <w:tcBorders>
              <w:top w:val="single" w:sz="6" w:space="0" w:color="000000"/>
              <w:left w:val="single" w:sz="6" w:space="0" w:color="000000"/>
            </w:tcBorders>
            <w:shd w:val="clear" w:color="auto" w:fill="CCCCCC"/>
            <w:vAlign w:val="center"/>
          </w:tcPr>
          <w:p w14:paraId="683A45BE"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778" w:type="pct"/>
            <w:tcBorders>
              <w:top w:val="single" w:sz="6" w:space="0" w:color="000000"/>
              <w:left w:val="single" w:sz="6" w:space="0" w:color="000000"/>
            </w:tcBorders>
            <w:shd w:val="clear" w:color="auto" w:fill="CCCCCC"/>
            <w:vAlign w:val="center"/>
          </w:tcPr>
          <w:p w14:paraId="1E927E04"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851" w:type="pct"/>
            <w:gridSpan w:val="3"/>
            <w:tcBorders>
              <w:top w:val="single" w:sz="6" w:space="0" w:color="000000"/>
              <w:left w:val="single" w:sz="6" w:space="0" w:color="000000"/>
            </w:tcBorders>
            <w:shd w:val="clear" w:color="auto" w:fill="CCCCCC"/>
            <w:vAlign w:val="center"/>
          </w:tcPr>
          <w:p w14:paraId="74F919D2"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317" w:type="pct"/>
            <w:tcBorders>
              <w:top w:val="single" w:sz="6" w:space="0" w:color="000000"/>
              <w:left w:val="single" w:sz="6" w:space="0" w:color="000000"/>
            </w:tcBorders>
            <w:shd w:val="clear" w:color="auto" w:fill="CCCCCC"/>
            <w:vAlign w:val="center"/>
          </w:tcPr>
          <w:p w14:paraId="13607A3D"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05" w:type="pct"/>
            <w:gridSpan w:val="2"/>
            <w:tcBorders>
              <w:top w:val="single" w:sz="6" w:space="0" w:color="000000"/>
              <w:left w:val="single" w:sz="6" w:space="0" w:color="000000"/>
            </w:tcBorders>
            <w:shd w:val="clear" w:color="auto" w:fill="CCCCCC"/>
            <w:vAlign w:val="center"/>
          </w:tcPr>
          <w:p w14:paraId="773E2DD4"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633" w:type="pct"/>
            <w:tcBorders>
              <w:top w:val="single" w:sz="6" w:space="0" w:color="000000"/>
              <w:left w:val="single" w:sz="6" w:space="0" w:color="000000"/>
            </w:tcBorders>
            <w:shd w:val="clear" w:color="auto" w:fill="CCCCCC"/>
            <w:vAlign w:val="center"/>
          </w:tcPr>
          <w:p w14:paraId="27711CA5"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02" w:type="pct"/>
            <w:gridSpan w:val="2"/>
            <w:tcBorders>
              <w:top w:val="single" w:sz="6" w:space="0" w:color="000000"/>
              <w:left w:val="single" w:sz="6" w:space="0" w:color="000000"/>
              <w:right w:val="single" w:sz="6" w:space="0" w:color="000000"/>
            </w:tcBorders>
            <w:shd w:val="clear" w:color="auto" w:fill="CCCCCC"/>
            <w:vAlign w:val="center"/>
          </w:tcPr>
          <w:p w14:paraId="3964BEE2"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7A19FAFE" w14:textId="77777777" w:rsidTr="00087376">
        <w:trPr>
          <w:gridAfter w:val="1"/>
          <w:wAfter w:w="5" w:type="pct"/>
          <w:tblCellSpacing w:w="0" w:type="dxa"/>
        </w:trPr>
        <w:tc>
          <w:tcPr>
            <w:tcW w:w="210" w:type="pct"/>
            <w:tcBorders>
              <w:top w:val="single" w:sz="6" w:space="0" w:color="000000"/>
              <w:left w:val="single" w:sz="6" w:space="0" w:color="000000"/>
            </w:tcBorders>
            <w:shd w:val="clear" w:color="auto" w:fill="auto"/>
            <w:vAlign w:val="center"/>
          </w:tcPr>
          <w:p w14:paraId="1A70D238"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2.2.3 </w:t>
            </w:r>
          </w:p>
        </w:tc>
        <w:tc>
          <w:tcPr>
            <w:tcW w:w="778" w:type="pct"/>
            <w:tcBorders>
              <w:top w:val="single" w:sz="6" w:space="0" w:color="000000"/>
              <w:left w:val="single" w:sz="6" w:space="0" w:color="000000"/>
            </w:tcBorders>
            <w:shd w:val="clear" w:color="auto" w:fill="auto"/>
            <w:vAlign w:val="center"/>
          </w:tcPr>
          <w:p w14:paraId="753D7812" w14:textId="77777777" w:rsidR="00343A0B" w:rsidRPr="00F24286" w:rsidRDefault="00343A0B" w:rsidP="00087376">
            <w:pPr>
              <w:rPr>
                <w:rFonts w:ascii="Times" w:hAnsi="Times"/>
                <w:sz w:val="20"/>
                <w:szCs w:val="20"/>
              </w:rPr>
            </w:pPr>
            <w:r w:rsidRPr="00F24286">
              <w:rPr>
                <w:rFonts w:ascii="Times" w:hAnsi="Times"/>
                <w:sz w:val="20"/>
                <w:szCs w:val="20"/>
              </w:rPr>
              <w:t>Experiments completed with data collected </w:t>
            </w:r>
          </w:p>
        </w:tc>
        <w:tc>
          <w:tcPr>
            <w:tcW w:w="1851" w:type="pct"/>
            <w:gridSpan w:val="3"/>
            <w:tcBorders>
              <w:top w:val="single" w:sz="6" w:space="0" w:color="000000"/>
              <w:left w:val="single" w:sz="6" w:space="0" w:color="000000"/>
            </w:tcBorders>
            <w:shd w:val="clear" w:color="auto" w:fill="auto"/>
            <w:vAlign w:val="center"/>
          </w:tcPr>
          <w:p w14:paraId="5234408D" w14:textId="77777777" w:rsidR="00343A0B" w:rsidRPr="00F24286" w:rsidRDefault="00343A0B" w:rsidP="00087376">
            <w:pPr>
              <w:rPr>
                <w:rFonts w:ascii="Times" w:hAnsi="Times"/>
                <w:sz w:val="20"/>
                <w:szCs w:val="20"/>
              </w:rPr>
            </w:pPr>
            <w:r w:rsidRPr="00F24286">
              <w:rPr>
                <w:rFonts w:ascii="Times" w:hAnsi="Times"/>
                <w:sz w:val="20"/>
                <w:szCs w:val="20"/>
              </w:rPr>
              <w:t>Carry out experiements when the systems have been properly configured. </w:t>
            </w:r>
          </w:p>
        </w:tc>
        <w:tc>
          <w:tcPr>
            <w:tcW w:w="317" w:type="pct"/>
            <w:tcBorders>
              <w:top w:val="single" w:sz="6" w:space="0" w:color="000000"/>
              <w:left w:val="single" w:sz="6" w:space="0" w:color="000000"/>
            </w:tcBorders>
            <w:shd w:val="clear" w:color="auto" w:fill="auto"/>
            <w:vAlign w:val="center"/>
          </w:tcPr>
          <w:p w14:paraId="399D3E5C"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405" w:type="pct"/>
            <w:gridSpan w:val="2"/>
            <w:tcBorders>
              <w:top w:val="single" w:sz="6" w:space="0" w:color="000000"/>
              <w:left w:val="single" w:sz="6" w:space="0" w:color="000000"/>
            </w:tcBorders>
            <w:shd w:val="clear" w:color="auto" w:fill="auto"/>
            <w:vAlign w:val="center"/>
          </w:tcPr>
          <w:p w14:paraId="606E20CB" w14:textId="77777777" w:rsidR="00343A0B" w:rsidRPr="00F24286" w:rsidRDefault="00343A0B" w:rsidP="00087376">
            <w:pPr>
              <w:rPr>
                <w:rFonts w:ascii="Times" w:hAnsi="Times"/>
                <w:sz w:val="20"/>
                <w:szCs w:val="20"/>
              </w:rPr>
            </w:pPr>
            <w:r w:rsidRPr="00F24286">
              <w:rPr>
                <w:rFonts w:ascii="Times" w:hAnsi="Times"/>
                <w:sz w:val="20"/>
                <w:szCs w:val="20"/>
              </w:rPr>
              <w:t>46 </w:t>
            </w:r>
          </w:p>
        </w:tc>
        <w:tc>
          <w:tcPr>
            <w:tcW w:w="633" w:type="pct"/>
            <w:tcBorders>
              <w:top w:val="single" w:sz="6" w:space="0" w:color="000000"/>
              <w:left w:val="single" w:sz="6" w:space="0" w:color="000000"/>
            </w:tcBorders>
            <w:shd w:val="clear" w:color="auto" w:fill="auto"/>
            <w:vAlign w:val="center"/>
          </w:tcPr>
          <w:p w14:paraId="7BECEF9F" w14:textId="77777777" w:rsidR="00343A0B" w:rsidRPr="00F24286" w:rsidRDefault="00343A0B" w:rsidP="00087376">
            <w:pPr>
              <w:rPr>
                <w:rFonts w:ascii="Times" w:hAnsi="Times"/>
                <w:sz w:val="20"/>
                <w:szCs w:val="20"/>
              </w:rPr>
            </w:pPr>
            <w:r w:rsidRPr="00F24286">
              <w:rPr>
                <w:rFonts w:ascii="Times" w:hAnsi="Times"/>
                <w:sz w:val="20"/>
                <w:szCs w:val="20"/>
              </w:rPr>
              <w:t>52 </w:t>
            </w:r>
          </w:p>
        </w:tc>
        <w:tc>
          <w:tcPr>
            <w:tcW w:w="802" w:type="pct"/>
            <w:gridSpan w:val="2"/>
            <w:tcBorders>
              <w:top w:val="single" w:sz="6" w:space="0" w:color="000000"/>
              <w:left w:val="single" w:sz="6" w:space="0" w:color="000000"/>
              <w:right w:val="single" w:sz="6" w:space="0" w:color="000000"/>
            </w:tcBorders>
            <w:shd w:val="clear" w:color="auto" w:fill="auto"/>
            <w:vAlign w:val="center"/>
          </w:tcPr>
          <w:p w14:paraId="4BB1ABD5" w14:textId="77777777" w:rsidR="00343A0B" w:rsidRPr="00F24286" w:rsidRDefault="00343A0B" w:rsidP="00087376">
            <w:pPr>
              <w:rPr>
                <w:rFonts w:ascii="Times" w:hAnsi="Times"/>
                <w:sz w:val="20"/>
                <w:szCs w:val="20"/>
              </w:rPr>
            </w:pPr>
            <w:r w:rsidRPr="00F24286">
              <w:rPr>
                <w:rFonts w:ascii="Times" w:hAnsi="Times"/>
                <w:sz w:val="20"/>
                <w:szCs w:val="20"/>
              </w:rPr>
              <w:t>54_SONATRACH </w:t>
            </w:r>
          </w:p>
        </w:tc>
      </w:tr>
      <w:tr w:rsidR="00343A0B" w:rsidRPr="00F24286" w14:paraId="14D4EE7F" w14:textId="77777777" w:rsidTr="00087376">
        <w:trPr>
          <w:gridAfter w:val="1"/>
          <w:wAfter w:w="5" w:type="pct"/>
          <w:tblCellSpacing w:w="0" w:type="dxa"/>
        </w:trPr>
        <w:tc>
          <w:tcPr>
            <w:tcW w:w="210" w:type="pct"/>
            <w:tcBorders>
              <w:top w:val="single" w:sz="6" w:space="0" w:color="000000"/>
              <w:left w:val="single" w:sz="6" w:space="0" w:color="000000"/>
              <w:bottom w:val="single" w:sz="6" w:space="0" w:color="000000"/>
            </w:tcBorders>
            <w:shd w:val="clear" w:color="auto" w:fill="auto"/>
            <w:vAlign w:val="center"/>
          </w:tcPr>
          <w:p w14:paraId="51BEE2B3"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2.2.2 </w:t>
            </w:r>
          </w:p>
        </w:tc>
        <w:tc>
          <w:tcPr>
            <w:tcW w:w="778" w:type="pct"/>
            <w:tcBorders>
              <w:top w:val="single" w:sz="6" w:space="0" w:color="000000"/>
              <w:left w:val="single" w:sz="6" w:space="0" w:color="000000"/>
              <w:bottom w:val="single" w:sz="6" w:space="0" w:color="000000"/>
            </w:tcBorders>
            <w:shd w:val="clear" w:color="auto" w:fill="auto"/>
            <w:vAlign w:val="center"/>
          </w:tcPr>
          <w:p w14:paraId="230BD3C2" w14:textId="77777777" w:rsidR="00343A0B" w:rsidRPr="00F24286" w:rsidRDefault="00343A0B" w:rsidP="00087376">
            <w:pPr>
              <w:rPr>
                <w:rFonts w:ascii="Times" w:hAnsi="Times"/>
                <w:sz w:val="20"/>
                <w:szCs w:val="20"/>
              </w:rPr>
            </w:pPr>
            <w:r w:rsidRPr="00F24286">
              <w:rPr>
                <w:rFonts w:ascii="Times" w:hAnsi="Times"/>
                <w:sz w:val="20"/>
                <w:szCs w:val="20"/>
              </w:rPr>
              <w:t>System properly configured for experiments </w:t>
            </w:r>
          </w:p>
        </w:tc>
        <w:tc>
          <w:tcPr>
            <w:tcW w:w="1851" w:type="pct"/>
            <w:gridSpan w:val="3"/>
            <w:tcBorders>
              <w:top w:val="single" w:sz="6" w:space="0" w:color="000000"/>
              <w:left w:val="single" w:sz="6" w:space="0" w:color="000000"/>
              <w:bottom w:val="single" w:sz="6" w:space="0" w:color="000000"/>
            </w:tcBorders>
            <w:shd w:val="clear" w:color="auto" w:fill="auto"/>
            <w:vAlign w:val="center"/>
          </w:tcPr>
          <w:p w14:paraId="17C76E14" w14:textId="77777777" w:rsidR="00343A0B" w:rsidRPr="00F24286" w:rsidRDefault="00343A0B" w:rsidP="00087376">
            <w:pPr>
              <w:rPr>
                <w:rFonts w:ascii="Times" w:hAnsi="Times"/>
                <w:sz w:val="20"/>
                <w:szCs w:val="20"/>
              </w:rPr>
            </w:pPr>
            <w:r w:rsidRPr="00F24286">
              <w:rPr>
                <w:rFonts w:ascii="Times" w:hAnsi="Times"/>
                <w:sz w:val="20"/>
                <w:szCs w:val="20"/>
              </w:rPr>
              <w:t>After the installation of the systems they will be configured so that the planned experiment can be carried out. </w:t>
            </w:r>
          </w:p>
        </w:tc>
        <w:tc>
          <w:tcPr>
            <w:tcW w:w="317" w:type="pct"/>
            <w:tcBorders>
              <w:top w:val="single" w:sz="6" w:space="0" w:color="000000"/>
              <w:left w:val="single" w:sz="6" w:space="0" w:color="000000"/>
              <w:bottom w:val="single" w:sz="6" w:space="0" w:color="000000"/>
            </w:tcBorders>
            <w:shd w:val="clear" w:color="auto" w:fill="auto"/>
            <w:vAlign w:val="center"/>
          </w:tcPr>
          <w:p w14:paraId="58D6BC5F"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405" w:type="pct"/>
            <w:gridSpan w:val="2"/>
            <w:tcBorders>
              <w:top w:val="single" w:sz="6" w:space="0" w:color="000000"/>
              <w:left w:val="single" w:sz="6" w:space="0" w:color="000000"/>
              <w:bottom w:val="single" w:sz="6" w:space="0" w:color="000000"/>
            </w:tcBorders>
            <w:shd w:val="clear" w:color="auto" w:fill="auto"/>
            <w:vAlign w:val="center"/>
          </w:tcPr>
          <w:p w14:paraId="410570D0" w14:textId="77777777" w:rsidR="00343A0B" w:rsidRPr="00F24286" w:rsidRDefault="00343A0B" w:rsidP="00087376">
            <w:pPr>
              <w:rPr>
                <w:rFonts w:ascii="Times" w:hAnsi="Times"/>
                <w:sz w:val="20"/>
                <w:szCs w:val="20"/>
              </w:rPr>
            </w:pPr>
            <w:r w:rsidRPr="00F24286">
              <w:rPr>
                <w:rFonts w:ascii="Times" w:hAnsi="Times"/>
                <w:sz w:val="20"/>
                <w:szCs w:val="20"/>
              </w:rPr>
              <w:t>46 </w:t>
            </w:r>
          </w:p>
        </w:tc>
        <w:tc>
          <w:tcPr>
            <w:tcW w:w="633" w:type="pct"/>
            <w:tcBorders>
              <w:top w:val="single" w:sz="6" w:space="0" w:color="000000"/>
              <w:left w:val="single" w:sz="6" w:space="0" w:color="000000"/>
              <w:bottom w:val="single" w:sz="6" w:space="0" w:color="000000"/>
            </w:tcBorders>
            <w:shd w:val="clear" w:color="auto" w:fill="auto"/>
            <w:vAlign w:val="center"/>
          </w:tcPr>
          <w:p w14:paraId="08C5AF69" w14:textId="77777777" w:rsidR="00343A0B" w:rsidRPr="00F24286" w:rsidRDefault="00343A0B" w:rsidP="00087376">
            <w:pPr>
              <w:rPr>
                <w:rFonts w:ascii="Times" w:hAnsi="Times"/>
                <w:sz w:val="20"/>
                <w:szCs w:val="20"/>
              </w:rPr>
            </w:pPr>
            <w:r w:rsidRPr="00F24286">
              <w:rPr>
                <w:rFonts w:ascii="Times" w:hAnsi="Times"/>
                <w:sz w:val="20"/>
                <w:szCs w:val="20"/>
              </w:rPr>
              <w:t>51 </w:t>
            </w:r>
          </w:p>
        </w:tc>
        <w:tc>
          <w:tcPr>
            <w:tcW w:w="802"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E70C70" w14:textId="77777777" w:rsidR="00343A0B" w:rsidRPr="00F24286" w:rsidRDefault="00343A0B" w:rsidP="00087376">
            <w:pPr>
              <w:rPr>
                <w:rFonts w:ascii="Times" w:hAnsi="Times"/>
                <w:sz w:val="20"/>
                <w:szCs w:val="20"/>
              </w:rPr>
            </w:pPr>
            <w:r w:rsidRPr="00F24286">
              <w:rPr>
                <w:rFonts w:ascii="Times" w:hAnsi="Times"/>
                <w:sz w:val="20"/>
                <w:szCs w:val="20"/>
              </w:rPr>
              <w:t>54_SONATRACH </w:t>
            </w:r>
          </w:p>
        </w:tc>
      </w:tr>
      <w:tr w:rsidR="00343A0B" w:rsidRPr="00F24286" w14:paraId="4F5CA426" w14:textId="77777777" w:rsidTr="00087376">
        <w:trPr>
          <w:gridAfter w:val="1"/>
          <w:wAfter w:w="5" w:type="pct"/>
          <w:tblCellSpacing w:w="0" w:type="dxa"/>
        </w:trPr>
        <w:tc>
          <w:tcPr>
            <w:tcW w:w="210" w:type="pct"/>
            <w:tcBorders>
              <w:top w:val="single" w:sz="6" w:space="0" w:color="000000"/>
              <w:left w:val="single" w:sz="6" w:space="0" w:color="000000"/>
            </w:tcBorders>
            <w:shd w:val="clear" w:color="auto" w:fill="auto"/>
            <w:vAlign w:val="center"/>
          </w:tcPr>
          <w:p w14:paraId="47CE2E64" w14:textId="77777777" w:rsidR="00343A0B" w:rsidRPr="00F24286" w:rsidRDefault="00343A0B" w:rsidP="00087376">
            <w:pPr>
              <w:rPr>
                <w:rFonts w:ascii="Times" w:hAnsi="Times"/>
                <w:sz w:val="20"/>
                <w:szCs w:val="20"/>
              </w:rPr>
            </w:pPr>
          </w:p>
        </w:tc>
        <w:tc>
          <w:tcPr>
            <w:tcW w:w="778" w:type="pct"/>
            <w:tcBorders>
              <w:top w:val="single" w:sz="6" w:space="0" w:color="000000"/>
              <w:left w:val="single" w:sz="6" w:space="0" w:color="000000"/>
            </w:tcBorders>
            <w:shd w:val="clear" w:color="auto" w:fill="auto"/>
            <w:vAlign w:val="center"/>
          </w:tcPr>
          <w:p w14:paraId="4BD68B45" w14:textId="77777777" w:rsidR="00343A0B" w:rsidRPr="00F24286" w:rsidRDefault="00343A0B" w:rsidP="00087376">
            <w:pPr>
              <w:rPr>
                <w:rFonts w:ascii="Times" w:hAnsi="Times"/>
                <w:sz w:val="20"/>
                <w:szCs w:val="20"/>
              </w:rPr>
            </w:pPr>
          </w:p>
        </w:tc>
        <w:tc>
          <w:tcPr>
            <w:tcW w:w="1851" w:type="pct"/>
            <w:gridSpan w:val="3"/>
            <w:tcBorders>
              <w:top w:val="single" w:sz="6" w:space="0" w:color="000000"/>
              <w:left w:val="single" w:sz="6" w:space="0" w:color="000000"/>
            </w:tcBorders>
            <w:shd w:val="clear" w:color="auto" w:fill="auto"/>
            <w:vAlign w:val="center"/>
          </w:tcPr>
          <w:p w14:paraId="00A9A0D9" w14:textId="77777777" w:rsidR="00343A0B" w:rsidRPr="00F24286" w:rsidRDefault="00343A0B" w:rsidP="00087376">
            <w:pPr>
              <w:rPr>
                <w:rFonts w:ascii="Times" w:hAnsi="Times"/>
                <w:sz w:val="20"/>
                <w:szCs w:val="20"/>
              </w:rPr>
            </w:pPr>
          </w:p>
        </w:tc>
        <w:tc>
          <w:tcPr>
            <w:tcW w:w="317" w:type="pct"/>
            <w:tcBorders>
              <w:top w:val="single" w:sz="6" w:space="0" w:color="000000"/>
              <w:left w:val="single" w:sz="6" w:space="0" w:color="000000"/>
            </w:tcBorders>
            <w:shd w:val="clear" w:color="auto" w:fill="auto"/>
            <w:vAlign w:val="center"/>
          </w:tcPr>
          <w:p w14:paraId="068C62F4" w14:textId="77777777" w:rsidR="00343A0B" w:rsidRPr="00F24286" w:rsidRDefault="00343A0B" w:rsidP="00087376">
            <w:pPr>
              <w:rPr>
                <w:rFonts w:ascii="Times" w:hAnsi="Times"/>
                <w:sz w:val="20"/>
                <w:szCs w:val="20"/>
              </w:rPr>
            </w:pPr>
          </w:p>
        </w:tc>
        <w:tc>
          <w:tcPr>
            <w:tcW w:w="405" w:type="pct"/>
            <w:gridSpan w:val="2"/>
            <w:tcBorders>
              <w:top w:val="single" w:sz="6" w:space="0" w:color="000000"/>
              <w:left w:val="single" w:sz="6" w:space="0" w:color="000000"/>
            </w:tcBorders>
            <w:shd w:val="clear" w:color="auto" w:fill="auto"/>
            <w:vAlign w:val="center"/>
          </w:tcPr>
          <w:p w14:paraId="52BCCE02" w14:textId="77777777" w:rsidR="00343A0B" w:rsidRPr="00F24286" w:rsidRDefault="00343A0B" w:rsidP="00087376">
            <w:pPr>
              <w:rPr>
                <w:rFonts w:ascii="Times" w:hAnsi="Times"/>
                <w:sz w:val="20"/>
                <w:szCs w:val="20"/>
              </w:rPr>
            </w:pPr>
          </w:p>
        </w:tc>
        <w:tc>
          <w:tcPr>
            <w:tcW w:w="633" w:type="pct"/>
            <w:tcBorders>
              <w:top w:val="single" w:sz="6" w:space="0" w:color="000000"/>
              <w:left w:val="single" w:sz="6" w:space="0" w:color="000000"/>
            </w:tcBorders>
            <w:shd w:val="clear" w:color="auto" w:fill="auto"/>
            <w:vAlign w:val="center"/>
          </w:tcPr>
          <w:p w14:paraId="3037FDE0" w14:textId="77777777" w:rsidR="00343A0B" w:rsidRPr="00F24286" w:rsidRDefault="00343A0B" w:rsidP="00087376">
            <w:pPr>
              <w:rPr>
                <w:rFonts w:ascii="Times" w:hAnsi="Times"/>
                <w:sz w:val="20"/>
                <w:szCs w:val="20"/>
              </w:rPr>
            </w:pPr>
          </w:p>
        </w:tc>
        <w:tc>
          <w:tcPr>
            <w:tcW w:w="802" w:type="pct"/>
            <w:gridSpan w:val="2"/>
            <w:tcBorders>
              <w:top w:val="single" w:sz="6" w:space="0" w:color="000000"/>
              <w:left w:val="single" w:sz="6" w:space="0" w:color="000000"/>
              <w:right w:val="single" w:sz="6" w:space="0" w:color="000000"/>
            </w:tcBorders>
            <w:shd w:val="clear" w:color="auto" w:fill="auto"/>
            <w:vAlign w:val="center"/>
          </w:tcPr>
          <w:p w14:paraId="6F13381D" w14:textId="77777777" w:rsidR="00343A0B" w:rsidRPr="00F24286" w:rsidRDefault="00343A0B" w:rsidP="00087376">
            <w:pPr>
              <w:rPr>
                <w:rFonts w:ascii="Times" w:hAnsi="Times"/>
                <w:sz w:val="20"/>
                <w:szCs w:val="20"/>
              </w:rPr>
            </w:pPr>
          </w:p>
        </w:tc>
      </w:tr>
    </w:tbl>
    <w:p w14:paraId="30122A23" w14:textId="77777777" w:rsidR="00343A0B" w:rsidRDefault="00343A0B" w:rsidP="00343A0B">
      <w:pPr>
        <w:rPr>
          <w:rFonts w:ascii="Times" w:hAnsi="Times"/>
          <w:vanish/>
          <w:sz w:val="20"/>
          <w:szCs w:val="20"/>
        </w:rPr>
      </w:pPr>
    </w:p>
    <w:p w14:paraId="43E73C82"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10"/>
        <w:gridCol w:w="2263"/>
        <w:gridCol w:w="316"/>
        <w:gridCol w:w="747"/>
        <w:gridCol w:w="1350"/>
        <w:gridCol w:w="1527"/>
        <w:gridCol w:w="1330"/>
        <w:gridCol w:w="1604"/>
      </w:tblGrid>
      <w:tr w:rsidR="00343A0B" w:rsidRPr="00F24286" w14:paraId="0DFB9E37" w14:textId="77777777" w:rsidTr="00087376">
        <w:trPr>
          <w:tblCellSpacing w:w="0" w:type="dxa"/>
        </w:trPr>
        <w:tc>
          <w:tcPr>
            <w:tcW w:w="5000" w:type="pct"/>
            <w:gridSpan w:val="8"/>
            <w:shd w:val="clear" w:color="auto" w:fill="auto"/>
            <w:vAlign w:val="center"/>
          </w:tcPr>
          <w:p w14:paraId="19091F1F" w14:textId="2353163B" w:rsidR="00343A0B" w:rsidRPr="00F24286" w:rsidRDefault="00343A0B" w:rsidP="00087376">
            <w:pPr>
              <w:pStyle w:val="Heading2"/>
              <w:rPr>
                <w:bCs/>
                <w:szCs w:val="32"/>
              </w:rPr>
            </w:pPr>
            <w:bookmarkStart w:id="635" w:name="_Toc75585154"/>
            <w:bookmarkStart w:id="636" w:name="_Toc203459666"/>
            <w:bookmarkStart w:id="637" w:name="_Toc169265462"/>
            <w:r w:rsidRPr="00F24286">
              <w:rPr>
                <w:bCs/>
                <w:szCs w:val="32"/>
              </w:rPr>
              <w:t>WP2 Task</w:t>
            </w:r>
            <w:r w:rsidR="00AC3E1B">
              <w:rPr>
                <w:bCs/>
                <w:szCs w:val="32"/>
              </w:rPr>
              <w:t xml:space="preserve"> </w:t>
            </w:r>
            <w:r w:rsidRPr="00F24286">
              <w:rPr>
                <w:bCs/>
                <w:szCs w:val="32"/>
              </w:rPr>
              <w:t xml:space="preserve">2.2.4 </w:t>
            </w:r>
            <w:bookmarkEnd w:id="635"/>
            <w:r>
              <w:rPr>
                <w:bCs/>
                <w:szCs w:val="32"/>
              </w:rPr>
              <w:t>Results Analysis</w:t>
            </w:r>
            <w:bookmarkEnd w:id="636"/>
            <w:bookmarkEnd w:id="637"/>
          </w:p>
        </w:tc>
      </w:tr>
      <w:tr w:rsidR="00343A0B" w:rsidRPr="00F24286" w14:paraId="2C7303A9" w14:textId="77777777" w:rsidTr="00087376">
        <w:trPr>
          <w:tblCellSpacing w:w="0" w:type="dxa"/>
        </w:trPr>
        <w:tc>
          <w:tcPr>
            <w:tcW w:w="5000" w:type="pct"/>
            <w:gridSpan w:val="8"/>
            <w:shd w:val="clear" w:color="auto" w:fill="auto"/>
            <w:vAlign w:val="center"/>
          </w:tcPr>
          <w:p w14:paraId="08F14F1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F43422D" w14:textId="77777777" w:rsidTr="00087376">
        <w:trPr>
          <w:tblCellSpacing w:w="0" w:type="dxa"/>
        </w:trPr>
        <w:tc>
          <w:tcPr>
            <w:tcW w:w="5000" w:type="pct"/>
            <w:gridSpan w:val="8"/>
            <w:shd w:val="clear" w:color="auto" w:fill="auto"/>
            <w:vAlign w:val="center"/>
          </w:tcPr>
          <w:p w14:paraId="536044FB" w14:textId="4E0EA815" w:rsidR="00343A0B" w:rsidRPr="00F24286" w:rsidRDefault="00343A0B" w:rsidP="00087376">
            <w:pPr>
              <w:pStyle w:val="Heading3"/>
              <w:rPr>
                <w:bCs/>
              </w:rPr>
            </w:pPr>
            <w:bookmarkStart w:id="638" w:name="_Toc75585155"/>
            <w:bookmarkStart w:id="639" w:name="_Toc169265463"/>
            <w:r w:rsidRPr="00F24286">
              <w:rPr>
                <w:bCs/>
              </w:rPr>
              <w:t>WP2 Task</w:t>
            </w:r>
            <w:r w:rsidR="00AC3E1B">
              <w:rPr>
                <w:bCs/>
              </w:rPr>
              <w:t xml:space="preserve"> </w:t>
            </w:r>
            <w:r w:rsidRPr="00F24286">
              <w:rPr>
                <w:bCs/>
              </w:rPr>
              <w:t>2.2.4 – Task objectives and starting point of work at beginning of reporting period</w:t>
            </w:r>
            <w:bookmarkEnd w:id="638"/>
            <w:bookmarkEnd w:id="639"/>
          </w:p>
        </w:tc>
      </w:tr>
      <w:tr w:rsidR="00343A0B" w:rsidRPr="00F24286" w14:paraId="5ACC92CC" w14:textId="77777777" w:rsidTr="00087376">
        <w:trPr>
          <w:tblCellSpacing w:w="0" w:type="dxa"/>
        </w:trPr>
        <w:tc>
          <w:tcPr>
            <w:tcW w:w="5000" w:type="pct"/>
            <w:gridSpan w:val="8"/>
            <w:shd w:val="clear" w:color="auto" w:fill="auto"/>
            <w:vAlign w:val="center"/>
          </w:tcPr>
          <w:p w14:paraId="424E8EE4" w14:textId="77777777" w:rsidR="00343A0B" w:rsidRPr="00F24286" w:rsidRDefault="00343A0B" w:rsidP="00087376">
            <w:pPr>
              <w:rPr>
                <w:rFonts w:ascii="Times" w:hAnsi="Times"/>
                <w:sz w:val="20"/>
                <w:szCs w:val="20"/>
              </w:rPr>
            </w:pPr>
            <w:r w:rsidRPr="00F24286">
              <w:rPr>
                <w:rFonts w:ascii="Times" w:hAnsi="Times"/>
                <w:sz w:val="20"/>
                <w:szCs w:val="20"/>
              </w:rPr>
              <w:t>To obtain a better understanding of the human factors involved in the case study and how they affect operator performance and safety of the plant.</w:t>
            </w:r>
          </w:p>
        </w:tc>
      </w:tr>
      <w:tr w:rsidR="00343A0B" w:rsidRPr="00F24286" w14:paraId="305DCD9E" w14:textId="77777777" w:rsidTr="00087376">
        <w:trPr>
          <w:tblCellSpacing w:w="0" w:type="dxa"/>
        </w:trPr>
        <w:tc>
          <w:tcPr>
            <w:tcW w:w="5000" w:type="pct"/>
            <w:gridSpan w:val="8"/>
            <w:shd w:val="clear" w:color="auto" w:fill="auto"/>
            <w:vAlign w:val="center"/>
          </w:tcPr>
          <w:p w14:paraId="7528915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179D056" w14:textId="77777777" w:rsidTr="00087376">
        <w:trPr>
          <w:tblCellSpacing w:w="0" w:type="dxa"/>
        </w:trPr>
        <w:tc>
          <w:tcPr>
            <w:tcW w:w="5000" w:type="pct"/>
            <w:gridSpan w:val="8"/>
            <w:shd w:val="clear" w:color="auto" w:fill="auto"/>
            <w:vAlign w:val="center"/>
          </w:tcPr>
          <w:p w14:paraId="50BF2EF8" w14:textId="13C48D11" w:rsidR="00343A0B" w:rsidRPr="00F24286" w:rsidRDefault="00343A0B" w:rsidP="00087376">
            <w:pPr>
              <w:pStyle w:val="Heading3"/>
              <w:rPr>
                <w:bCs/>
              </w:rPr>
            </w:pPr>
            <w:bookmarkStart w:id="640" w:name="_Toc75585158"/>
            <w:bookmarkStart w:id="641" w:name="_Toc169265464"/>
            <w:r w:rsidRPr="00F24286">
              <w:rPr>
                <w:bCs/>
              </w:rPr>
              <w:t>WP2 Task</w:t>
            </w:r>
            <w:r w:rsidR="00AC3E1B">
              <w:rPr>
                <w:bCs/>
              </w:rPr>
              <w:t xml:space="preserve"> </w:t>
            </w:r>
            <w:r w:rsidRPr="00F24286">
              <w:rPr>
                <w:bCs/>
              </w:rPr>
              <w:t>2.2.4 – List of Deliverables</w:t>
            </w:r>
            <w:bookmarkEnd w:id="640"/>
            <w:bookmarkEnd w:id="641"/>
          </w:p>
        </w:tc>
      </w:tr>
      <w:tr w:rsidR="00343A0B" w:rsidRPr="00F24286" w14:paraId="497D28BA" w14:textId="77777777" w:rsidTr="00AC3E1B">
        <w:trPr>
          <w:tblCellSpacing w:w="0" w:type="dxa"/>
        </w:trPr>
        <w:tc>
          <w:tcPr>
            <w:tcW w:w="302" w:type="pct"/>
            <w:shd w:val="clear" w:color="auto" w:fill="auto"/>
            <w:vAlign w:val="center"/>
          </w:tcPr>
          <w:p w14:paraId="493A50D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170" w:type="pct"/>
            <w:shd w:val="clear" w:color="auto" w:fill="auto"/>
            <w:vAlign w:val="center"/>
          </w:tcPr>
          <w:p w14:paraId="5D3BA9D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57" w:type="pct"/>
            <w:shd w:val="clear" w:color="auto" w:fill="auto"/>
            <w:vAlign w:val="center"/>
          </w:tcPr>
          <w:p w14:paraId="54EF41E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92" w:type="pct"/>
            <w:shd w:val="clear" w:color="auto" w:fill="auto"/>
            <w:vAlign w:val="center"/>
          </w:tcPr>
          <w:p w14:paraId="79BFCF2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01" w:type="pct"/>
            <w:shd w:val="clear" w:color="auto" w:fill="auto"/>
            <w:vAlign w:val="center"/>
          </w:tcPr>
          <w:p w14:paraId="4E7AC04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2" w:type="pct"/>
            <w:shd w:val="clear" w:color="auto" w:fill="auto"/>
            <w:vAlign w:val="center"/>
          </w:tcPr>
          <w:p w14:paraId="562FCED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91" w:type="pct"/>
            <w:shd w:val="clear" w:color="auto" w:fill="auto"/>
            <w:vAlign w:val="center"/>
          </w:tcPr>
          <w:p w14:paraId="031F06E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5" w:type="pct"/>
            <w:shd w:val="clear" w:color="auto" w:fill="auto"/>
            <w:vAlign w:val="center"/>
          </w:tcPr>
          <w:p w14:paraId="58582B2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074C368" w14:textId="77777777" w:rsidTr="00AC3E1B">
        <w:trPr>
          <w:tblCellSpacing w:w="0" w:type="dxa"/>
        </w:trPr>
        <w:tc>
          <w:tcPr>
            <w:tcW w:w="302" w:type="pct"/>
            <w:tcBorders>
              <w:top w:val="single" w:sz="6" w:space="0" w:color="000000"/>
              <w:left w:val="single" w:sz="6" w:space="0" w:color="000000"/>
            </w:tcBorders>
            <w:shd w:val="clear" w:color="auto" w:fill="CCCCCC"/>
            <w:vAlign w:val="center"/>
          </w:tcPr>
          <w:p w14:paraId="61904E12"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1170" w:type="pct"/>
            <w:tcBorders>
              <w:top w:val="single" w:sz="6" w:space="0" w:color="000000"/>
              <w:left w:val="single" w:sz="6" w:space="0" w:color="000000"/>
            </w:tcBorders>
            <w:shd w:val="clear" w:color="auto" w:fill="CCCCCC"/>
            <w:vAlign w:val="center"/>
          </w:tcPr>
          <w:p w14:paraId="780FF4F5"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57" w:type="pct"/>
            <w:tcBorders>
              <w:top w:val="single" w:sz="6" w:space="0" w:color="000000"/>
              <w:left w:val="single" w:sz="6" w:space="0" w:color="000000"/>
            </w:tcBorders>
            <w:shd w:val="clear" w:color="auto" w:fill="CCCCCC"/>
            <w:vAlign w:val="center"/>
          </w:tcPr>
          <w:p w14:paraId="173554D7"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92" w:type="pct"/>
            <w:tcBorders>
              <w:top w:val="single" w:sz="6" w:space="0" w:color="000000"/>
              <w:left w:val="single" w:sz="6" w:space="0" w:color="000000"/>
            </w:tcBorders>
            <w:shd w:val="clear" w:color="auto" w:fill="CCCCCC"/>
            <w:vAlign w:val="center"/>
          </w:tcPr>
          <w:p w14:paraId="74047D11"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01" w:type="pct"/>
            <w:tcBorders>
              <w:top w:val="single" w:sz="6" w:space="0" w:color="000000"/>
              <w:left w:val="single" w:sz="6" w:space="0" w:color="000000"/>
            </w:tcBorders>
            <w:shd w:val="clear" w:color="auto" w:fill="CCCCCC"/>
            <w:vAlign w:val="center"/>
          </w:tcPr>
          <w:p w14:paraId="6B3EE185"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792" w:type="pct"/>
            <w:tcBorders>
              <w:top w:val="single" w:sz="6" w:space="0" w:color="000000"/>
              <w:left w:val="single" w:sz="6" w:space="0" w:color="000000"/>
            </w:tcBorders>
            <w:shd w:val="clear" w:color="auto" w:fill="CCCCCC"/>
            <w:vAlign w:val="center"/>
          </w:tcPr>
          <w:p w14:paraId="665E9E54"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691" w:type="pct"/>
            <w:tcBorders>
              <w:top w:val="single" w:sz="6" w:space="0" w:color="000000"/>
              <w:left w:val="single" w:sz="6" w:space="0" w:color="000000"/>
            </w:tcBorders>
            <w:shd w:val="clear" w:color="auto" w:fill="CCCCCC"/>
            <w:vAlign w:val="center"/>
          </w:tcPr>
          <w:p w14:paraId="56ECF5D3"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795" w:type="pct"/>
            <w:tcBorders>
              <w:top w:val="single" w:sz="6" w:space="0" w:color="000000"/>
              <w:left w:val="single" w:sz="6" w:space="0" w:color="000000"/>
              <w:right w:val="single" w:sz="6" w:space="0" w:color="000000"/>
            </w:tcBorders>
            <w:shd w:val="clear" w:color="auto" w:fill="CCCCCC"/>
            <w:vAlign w:val="center"/>
          </w:tcPr>
          <w:p w14:paraId="5B9F7C6A"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D4A9284" w14:textId="77777777" w:rsidTr="00AC3E1B">
        <w:trPr>
          <w:tblCellSpacing w:w="0" w:type="dxa"/>
        </w:trPr>
        <w:tc>
          <w:tcPr>
            <w:tcW w:w="302" w:type="pct"/>
            <w:tcBorders>
              <w:top w:val="single" w:sz="6" w:space="0" w:color="000000"/>
              <w:left w:val="single" w:sz="6" w:space="0" w:color="000000"/>
              <w:bottom w:val="single" w:sz="6" w:space="0" w:color="000000"/>
            </w:tcBorders>
            <w:shd w:val="clear" w:color="auto" w:fill="auto"/>
            <w:vAlign w:val="center"/>
          </w:tcPr>
          <w:p w14:paraId="6A79188A"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2.2.4 </w:t>
            </w:r>
          </w:p>
        </w:tc>
        <w:tc>
          <w:tcPr>
            <w:tcW w:w="1170" w:type="pct"/>
            <w:tcBorders>
              <w:top w:val="single" w:sz="6" w:space="0" w:color="000000"/>
              <w:left w:val="single" w:sz="6" w:space="0" w:color="000000"/>
              <w:bottom w:val="single" w:sz="6" w:space="0" w:color="000000"/>
            </w:tcBorders>
            <w:shd w:val="clear" w:color="auto" w:fill="auto"/>
            <w:vAlign w:val="center"/>
          </w:tcPr>
          <w:p w14:paraId="42AF42F8" w14:textId="77777777" w:rsidR="00343A0B" w:rsidRPr="00F24286" w:rsidRDefault="00343A0B" w:rsidP="00087376">
            <w:pPr>
              <w:rPr>
                <w:rFonts w:ascii="Times" w:hAnsi="Times"/>
                <w:sz w:val="20"/>
                <w:szCs w:val="20"/>
              </w:rPr>
            </w:pPr>
            <w:r w:rsidRPr="00F24286">
              <w:rPr>
                <w:rFonts w:ascii="Times" w:hAnsi="Times"/>
                <w:sz w:val="20"/>
                <w:szCs w:val="20"/>
              </w:rPr>
              <w:t>Sonatrach Final Report on Case Study After Analysis </w:t>
            </w:r>
          </w:p>
        </w:tc>
        <w:tc>
          <w:tcPr>
            <w:tcW w:w="157" w:type="pct"/>
            <w:tcBorders>
              <w:top w:val="single" w:sz="6" w:space="0" w:color="000000"/>
              <w:left w:val="single" w:sz="6" w:space="0" w:color="000000"/>
              <w:bottom w:val="single" w:sz="6" w:space="0" w:color="000000"/>
            </w:tcBorders>
            <w:shd w:val="clear" w:color="auto" w:fill="auto"/>
            <w:vAlign w:val="center"/>
          </w:tcPr>
          <w:p w14:paraId="58A8FFF4"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392" w:type="pct"/>
            <w:tcBorders>
              <w:top w:val="single" w:sz="6" w:space="0" w:color="000000"/>
              <w:left w:val="single" w:sz="6" w:space="0" w:color="000000"/>
              <w:bottom w:val="single" w:sz="6" w:space="0" w:color="000000"/>
            </w:tcBorders>
            <w:shd w:val="clear" w:color="auto" w:fill="auto"/>
            <w:vAlign w:val="center"/>
          </w:tcPr>
          <w:p w14:paraId="66702801" w14:textId="77777777" w:rsidR="00343A0B" w:rsidRPr="00F24286" w:rsidRDefault="00343A0B" w:rsidP="00087376">
            <w:pPr>
              <w:rPr>
                <w:rFonts w:ascii="Times" w:hAnsi="Times"/>
                <w:sz w:val="20"/>
                <w:szCs w:val="20"/>
              </w:rPr>
            </w:pPr>
            <w:r w:rsidRPr="00F24286">
              <w:rPr>
                <w:rFonts w:ascii="Times" w:hAnsi="Times"/>
                <w:sz w:val="20"/>
                <w:szCs w:val="20"/>
              </w:rPr>
              <w:t>48 </w:t>
            </w:r>
          </w:p>
        </w:tc>
        <w:tc>
          <w:tcPr>
            <w:tcW w:w="701" w:type="pct"/>
            <w:tcBorders>
              <w:top w:val="single" w:sz="6" w:space="0" w:color="000000"/>
              <w:left w:val="single" w:sz="6" w:space="0" w:color="000000"/>
              <w:bottom w:val="single" w:sz="6" w:space="0" w:color="000000"/>
            </w:tcBorders>
            <w:shd w:val="clear" w:color="auto" w:fill="auto"/>
            <w:vAlign w:val="center"/>
          </w:tcPr>
          <w:p w14:paraId="77BB8B92" w14:textId="77777777" w:rsidR="00343A0B" w:rsidRPr="00F24286" w:rsidRDefault="00343A0B" w:rsidP="00087376">
            <w:pPr>
              <w:rPr>
                <w:rFonts w:ascii="Times" w:hAnsi="Times"/>
                <w:sz w:val="20"/>
                <w:szCs w:val="20"/>
              </w:rPr>
            </w:pPr>
            <w:r w:rsidRPr="00F24286">
              <w:rPr>
                <w:rFonts w:ascii="Times" w:hAnsi="Times"/>
                <w:sz w:val="20"/>
                <w:szCs w:val="20"/>
              </w:rPr>
              <w:t>53 </w:t>
            </w:r>
          </w:p>
        </w:tc>
        <w:tc>
          <w:tcPr>
            <w:tcW w:w="792" w:type="pct"/>
            <w:tcBorders>
              <w:top w:val="single" w:sz="6" w:space="0" w:color="000000"/>
              <w:left w:val="single" w:sz="6" w:space="0" w:color="000000"/>
              <w:bottom w:val="single" w:sz="6" w:space="0" w:color="000000"/>
            </w:tcBorders>
            <w:shd w:val="clear" w:color="auto" w:fill="auto"/>
            <w:vAlign w:val="center"/>
          </w:tcPr>
          <w:p w14:paraId="70E65EBD"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691" w:type="pct"/>
            <w:tcBorders>
              <w:top w:val="single" w:sz="6" w:space="0" w:color="000000"/>
              <w:left w:val="single" w:sz="6" w:space="0" w:color="000000"/>
              <w:bottom w:val="single" w:sz="6" w:space="0" w:color="000000"/>
            </w:tcBorders>
            <w:shd w:val="clear" w:color="auto" w:fill="auto"/>
            <w:vAlign w:val="center"/>
          </w:tcPr>
          <w:p w14:paraId="50CD7EDB"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9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887DAF" w14:textId="77777777" w:rsidR="00343A0B" w:rsidRPr="00F24286" w:rsidRDefault="00343A0B" w:rsidP="00087376">
            <w:pPr>
              <w:rPr>
                <w:rFonts w:ascii="Times" w:hAnsi="Times"/>
                <w:sz w:val="20"/>
                <w:szCs w:val="20"/>
              </w:rPr>
            </w:pPr>
            <w:r w:rsidRPr="00F24286">
              <w:rPr>
                <w:rFonts w:ascii="Times" w:hAnsi="Times"/>
                <w:sz w:val="20"/>
                <w:szCs w:val="20"/>
              </w:rPr>
              <w:t>54_SONATRACH </w:t>
            </w:r>
          </w:p>
        </w:tc>
      </w:tr>
      <w:tr w:rsidR="00343A0B" w:rsidRPr="00F24286" w14:paraId="557C1D33" w14:textId="77777777" w:rsidTr="00AC3E1B">
        <w:trPr>
          <w:tblCellSpacing w:w="0" w:type="dxa"/>
        </w:trPr>
        <w:tc>
          <w:tcPr>
            <w:tcW w:w="302" w:type="pct"/>
            <w:tcBorders>
              <w:top w:val="single" w:sz="6" w:space="0" w:color="000000"/>
              <w:left w:val="single" w:sz="6" w:space="0" w:color="000000"/>
            </w:tcBorders>
            <w:shd w:val="clear" w:color="auto" w:fill="auto"/>
            <w:vAlign w:val="center"/>
          </w:tcPr>
          <w:p w14:paraId="60E3BA2D" w14:textId="77777777" w:rsidR="00343A0B" w:rsidRPr="00F24286" w:rsidRDefault="00343A0B" w:rsidP="00087376">
            <w:pPr>
              <w:rPr>
                <w:rFonts w:ascii="Times" w:hAnsi="Times"/>
                <w:sz w:val="20"/>
                <w:szCs w:val="20"/>
              </w:rPr>
            </w:pPr>
          </w:p>
        </w:tc>
        <w:tc>
          <w:tcPr>
            <w:tcW w:w="1170" w:type="pct"/>
            <w:tcBorders>
              <w:top w:val="single" w:sz="6" w:space="0" w:color="000000"/>
              <w:left w:val="single" w:sz="6" w:space="0" w:color="000000"/>
            </w:tcBorders>
            <w:shd w:val="clear" w:color="auto" w:fill="auto"/>
            <w:vAlign w:val="center"/>
          </w:tcPr>
          <w:p w14:paraId="1B6A43AA" w14:textId="77777777" w:rsidR="00343A0B" w:rsidRPr="00F24286" w:rsidRDefault="00343A0B" w:rsidP="00087376">
            <w:pPr>
              <w:rPr>
                <w:rFonts w:ascii="Times" w:hAnsi="Times"/>
                <w:sz w:val="20"/>
                <w:szCs w:val="20"/>
              </w:rPr>
            </w:pPr>
          </w:p>
        </w:tc>
        <w:tc>
          <w:tcPr>
            <w:tcW w:w="157" w:type="pct"/>
            <w:tcBorders>
              <w:top w:val="single" w:sz="6" w:space="0" w:color="000000"/>
              <w:left w:val="single" w:sz="6" w:space="0" w:color="000000"/>
            </w:tcBorders>
            <w:shd w:val="clear" w:color="auto" w:fill="auto"/>
            <w:vAlign w:val="center"/>
          </w:tcPr>
          <w:p w14:paraId="56B29923" w14:textId="77777777" w:rsidR="00343A0B" w:rsidRPr="00F24286" w:rsidRDefault="00343A0B" w:rsidP="00087376">
            <w:pPr>
              <w:rPr>
                <w:rFonts w:ascii="Times" w:hAnsi="Times"/>
                <w:sz w:val="20"/>
                <w:szCs w:val="20"/>
              </w:rPr>
            </w:pPr>
          </w:p>
        </w:tc>
        <w:tc>
          <w:tcPr>
            <w:tcW w:w="392" w:type="pct"/>
            <w:tcBorders>
              <w:top w:val="single" w:sz="6" w:space="0" w:color="000000"/>
              <w:left w:val="single" w:sz="6" w:space="0" w:color="000000"/>
            </w:tcBorders>
            <w:shd w:val="clear" w:color="auto" w:fill="auto"/>
            <w:vAlign w:val="center"/>
          </w:tcPr>
          <w:p w14:paraId="1CA9BF64" w14:textId="77777777" w:rsidR="00343A0B" w:rsidRPr="00F24286" w:rsidRDefault="00343A0B" w:rsidP="00087376">
            <w:pPr>
              <w:rPr>
                <w:rFonts w:ascii="Times" w:hAnsi="Times"/>
                <w:sz w:val="20"/>
                <w:szCs w:val="20"/>
              </w:rPr>
            </w:pPr>
          </w:p>
        </w:tc>
        <w:tc>
          <w:tcPr>
            <w:tcW w:w="701" w:type="pct"/>
            <w:tcBorders>
              <w:top w:val="single" w:sz="6" w:space="0" w:color="000000"/>
              <w:left w:val="single" w:sz="6" w:space="0" w:color="000000"/>
            </w:tcBorders>
            <w:shd w:val="clear" w:color="auto" w:fill="auto"/>
            <w:vAlign w:val="center"/>
          </w:tcPr>
          <w:p w14:paraId="3720137B" w14:textId="77777777" w:rsidR="00343A0B" w:rsidRPr="00F24286" w:rsidRDefault="00343A0B" w:rsidP="00087376">
            <w:pPr>
              <w:rPr>
                <w:rFonts w:ascii="Times" w:hAnsi="Times"/>
                <w:sz w:val="20"/>
                <w:szCs w:val="20"/>
              </w:rPr>
            </w:pPr>
          </w:p>
        </w:tc>
        <w:tc>
          <w:tcPr>
            <w:tcW w:w="792" w:type="pct"/>
            <w:tcBorders>
              <w:top w:val="single" w:sz="6" w:space="0" w:color="000000"/>
              <w:left w:val="single" w:sz="6" w:space="0" w:color="000000"/>
            </w:tcBorders>
            <w:shd w:val="clear" w:color="auto" w:fill="auto"/>
            <w:vAlign w:val="center"/>
          </w:tcPr>
          <w:p w14:paraId="64981958" w14:textId="77777777" w:rsidR="00343A0B" w:rsidRPr="00F24286" w:rsidRDefault="00343A0B" w:rsidP="00087376">
            <w:pPr>
              <w:rPr>
                <w:rFonts w:ascii="Times" w:hAnsi="Times"/>
                <w:sz w:val="20"/>
                <w:szCs w:val="20"/>
              </w:rPr>
            </w:pPr>
          </w:p>
        </w:tc>
        <w:tc>
          <w:tcPr>
            <w:tcW w:w="691" w:type="pct"/>
            <w:tcBorders>
              <w:top w:val="single" w:sz="6" w:space="0" w:color="000000"/>
              <w:left w:val="single" w:sz="6" w:space="0" w:color="000000"/>
            </w:tcBorders>
            <w:shd w:val="clear" w:color="auto" w:fill="auto"/>
            <w:vAlign w:val="center"/>
          </w:tcPr>
          <w:p w14:paraId="3A111FA2" w14:textId="77777777" w:rsidR="00343A0B" w:rsidRPr="00F24286" w:rsidRDefault="00343A0B" w:rsidP="00087376">
            <w:pPr>
              <w:rPr>
                <w:rFonts w:ascii="Times" w:hAnsi="Times"/>
                <w:sz w:val="20"/>
                <w:szCs w:val="20"/>
              </w:rPr>
            </w:pPr>
          </w:p>
        </w:tc>
        <w:tc>
          <w:tcPr>
            <w:tcW w:w="795" w:type="pct"/>
            <w:tcBorders>
              <w:top w:val="single" w:sz="6" w:space="0" w:color="000000"/>
              <w:left w:val="single" w:sz="6" w:space="0" w:color="000000"/>
              <w:right w:val="single" w:sz="6" w:space="0" w:color="000000"/>
            </w:tcBorders>
            <w:shd w:val="clear" w:color="auto" w:fill="auto"/>
            <w:vAlign w:val="center"/>
          </w:tcPr>
          <w:p w14:paraId="3DF75B73" w14:textId="77777777" w:rsidR="00343A0B" w:rsidRPr="00F24286" w:rsidRDefault="00343A0B" w:rsidP="00087376">
            <w:pPr>
              <w:rPr>
                <w:rFonts w:ascii="Times" w:hAnsi="Times"/>
                <w:sz w:val="20"/>
                <w:szCs w:val="20"/>
              </w:rPr>
            </w:pPr>
          </w:p>
        </w:tc>
      </w:tr>
    </w:tbl>
    <w:p w14:paraId="1578FFE0" w14:textId="77777777" w:rsidR="00343A0B" w:rsidRDefault="00343A0B" w:rsidP="00343A0B">
      <w:pPr>
        <w:rPr>
          <w:rFonts w:ascii="Times" w:hAnsi="Times"/>
          <w:sz w:val="20"/>
          <w:szCs w:val="20"/>
        </w:rPr>
      </w:pPr>
    </w:p>
    <w:p w14:paraId="5DFCFFC0" w14:textId="77777777" w:rsidR="00343A0B" w:rsidRDefault="00343A0B" w:rsidP="00343A0B">
      <w:pPr>
        <w:rPr>
          <w:rFonts w:ascii="Times" w:hAnsi="Times"/>
          <w:sz w:val="20"/>
          <w:szCs w:val="20"/>
        </w:rPr>
      </w:pPr>
    </w:p>
    <w:p w14:paraId="4DEC5E9D"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2E06038B" w14:textId="77777777" w:rsidTr="00087376">
        <w:trPr>
          <w:tblCellSpacing w:w="0" w:type="dxa"/>
        </w:trPr>
        <w:tc>
          <w:tcPr>
            <w:tcW w:w="5000" w:type="pct"/>
            <w:shd w:val="clear" w:color="auto" w:fill="auto"/>
            <w:vAlign w:val="center"/>
          </w:tcPr>
          <w:p w14:paraId="7FF67C28" w14:textId="1A92D86A" w:rsidR="00343A0B" w:rsidRPr="00F24286" w:rsidRDefault="00343A0B" w:rsidP="00087376">
            <w:pPr>
              <w:pStyle w:val="Heading2"/>
              <w:rPr>
                <w:bCs/>
                <w:szCs w:val="32"/>
              </w:rPr>
            </w:pPr>
            <w:bookmarkStart w:id="642" w:name="_Toc75585159"/>
            <w:bookmarkStart w:id="643" w:name="_Toc203459667"/>
            <w:bookmarkStart w:id="644" w:name="_Toc169265465"/>
            <w:r w:rsidRPr="00F24286">
              <w:rPr>
                <w:bCs/>
                <w:szCs w:val="32"/>
              </w:rPr>
              <w:t>WP2 Task</w:t>
            </w:r>
            <w:r w:rsidR="00AC3E1B">
              <w:rPr>
                <w:bCs/>
                <w:szCs w:val="32"/>
              </w:rPr>
              <w:t xml:space="preserve"> </w:t>
            </w:r>
            <w:r w:rsidRPr="00F24286">
              <w:rPr>
                <w:bCs/>
                <w:szCs w:val="32"/>
              </w:rPr>
              <w:t xml:space="preserve">2.3 </w:t>
            </w:r>
            <w:bookmarkEnd w:id="642"/>
            <w:r>
              <w:rPr>
                <w:bCs/>
                <w:szCs w:val="32"/>
              </w:rPr>
              <w:t>AIS TOTAL</w:t>
            </w:r>
            <w:bookmarkEnd w:id="643"/>
            <w:bookmarkEnd w:id="644"/>
            <w:r w:rsidRPr="00F24286">
              <w:rPr>
                <w:bCs/>
                <w:szCs w:val="32"/>
              </w:rPr>
              <w:t xml:space="preserve"> </w:t>
            </w:r>
          </w:p>
        </w:tc>
      </w:tr>
      <w:tr w:rsidR="00343A0B" w:rsidRPr="00F24286" w14:paraId="425EF0DA" w14:textId="77777777" w:rsidTr="00087376">
        <w:trPr>
          <w:tblCellSpacing w:w="0" w:type="dxa"/>
        </w:trPr>
        <w:tc>
          <w:tcPr>
            <w:tcW w:w="5000" w:type="pct"/>
            <w:shd w:val="clear" w:color="auto" w:fill="auto"/>
            <w:vAlign w:val="center"/>
          </w:tcPr>
          <w:p w14:paraId="37C2AC7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E1042F5" w14:textId="77777777" w:rsidTr="00087376">
        <w:trPr>
          <w:tblCellSpacing w:w="0" w:type="dxa"/>
        </w:trPr>
        <w:tc>
          <w:tcPr>
            <w:tcW w:w="5000" w:type="pct"/>
            <w:shd w:val="clear" w:color="auto" w:fill="auto"/>
            <w:vAlign w:val="center"/>
          </w:tcPr>
          <w:p w14:paraId="4F4AA7B2" w14:textId="12B626CE" w:rsidR="00343A0B" w:rsidRPr="00F24286" w:rsidRDefault="00343A0B" w:rsidP="00087376">
            <w:pPr>
              <w:pStyle w:val="Heading3"/>
              <w:rPr>
                <w:bCs/>
              </w:rPr>
            </w:pPr>
            <w:bookmarkStart w:id="645" w:name="_Toc75585160"/>
            <w:bookmarkStart w:id="646" w:name="_Toc169265466"/>
            <w:r w:rsidRPr="00F24286">
              <w:rPr>
                <w:bCs/>
              </w:rPr>
              <w:t>WP2 Task</w:t>
            </w:r>
            <w:r w:rsidR="00487DDB">
              <w:rPr>
                <w:bCs/>
              </w:rPr>
              <w:t xml:space="preserve"> </w:t>
            </w:r>
            <w:r w:rsidRPr="00F24286">
              <w:rPr>
                <w:bCs/>
              </w:rPr>
              <w:t>2.3 - Task objectives and starting point of work at beginning of reporting period</w:t>
            </w:r>
            <w:bookmarkEnd w:id="645"/>
            <w:bookmarkEnd w:id="646"/>
          </w:p>
        </w:tc>
      </w:tr>
      <w:tr w:rsidR="00343A0B" w:rsidRPr="00F24286" w14:paraId="176D08C3" w14:textId="77777777" w:rsidTr="00087376">
        <w:trPr>
          <w:tblCellSpacing w:w="0" w:type="dxa"/>
        </w:trPr>
        <w:tc>
          <w:tcPr>
            <w:tcW w:w="5000" w:type="pct"/>
            <w:shd w:val="clear" w:color="auto" w:fill="auto"/>
            <w:vAlign w:val="center"/>
          </w:tcPr>
          <w:p w14:paraId="50E5B567" w14:textId="77777777" w:rsidR="00343A0B" w:rsidRPr="00F24286" w:rsidRDefault="00343A0B" w:rsidP="00087376">
            <w:pPr>
              <w:rPr>
                <w:rFonts w:ascii="Times" w:hAnsi="Times"/>
                <w:sz w:val="20"/>
                <w:szCs w:val="20"/>
              </w:rPr>
            </w:pPr>
            <w:r w:rsidRPr="00F24286">
              <w:rPr>
                <w:rFonts w:ascii="Times" w:hAnsi="Times"/>
                <w:sz w:val="20"/>
                <w:szCs w:val="20"/>
              </w:rPr>
              <w:t>The overall objective of this task is to validate the accident investigation application for TOTAL by porting it to TOTAL to carry out real-life field tests.</w:t>
            </w:r>
          </w:p>
        </w:tc>
      </w:tr>
      <w:tr w:rsidR="00343A0B" w:rsidRPr="00F24286" w14:paraId="0EC20EE2" w14:textId="77777777" w:rsidTr="00087376">
        <w:trPr>
          <w:tblCellSpacing w:w="0" w:type="dxa"/>
        </w:trPr>
        <w:tc>
          <w:tcPr>
            <w:tcW w:w="5000" w:type="pct"/>
            <w:shd w:val="clear" w:color="auto" w:fill="auto"/>
            <w:vAlign w:val="center"/>
          </w:tcPr>
          <w:p w14:paraId="4CF5DA3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4296934" w14:textId="77777777" w:rsidTr="00087376">
        <w:trPr>
          <w:tblCellSpacing w:w="0" w:type="dxa"/>
        </w:trPr>
        <w:tc>
          <w:tcPr>
            <w:tcW w:w="5000" w:type="pct"/>
            <w:shd w:val="clear" w:color="auto" w:fill="auto"/>
            <w:vAlign w:val="center"/>
          </w:tcPr>
          <w:p w14:paraId="45C1BAD5" w14:textId="6168F61A" w:rsidR="00343A0B" w:rsidRPr="00F24286" w:rsidRDefault="00343A0B" w:rsidP="00087376">
            <w:pPr>
              <w:pStyle w:val="Heading3"/>
              <w:rPr>
                <w:bCs/>
              </w:rPr>
            </w:pPr>
            <w:bookmarkStart w:id="647" w:name="_Toc75585161"/>
            <w:bookmarkStart w:id="648" w:name="_Toc169265467"/>
            <w:r w:rsidRPr="00F24286">
              <w:rPr>
                <w:bCs/>
              </w:rPr>
              <w:t>WP2 Task</w:t>
            </w:r>
            <w:r w:rsidR="00487DDB">
              <w:rPr>
                <w:bCs/>
              </w:rPr>
              <w:t xml:space="preserve"> </w:t>
            </w:r>
            <w:r w:rsidRPr="00F24286">
              <w:rPr>
                <w:bCs/>
              </w:rPr>
              <w:t>2.3 - Progress towards objectives</w:t>
            </w:r>
            <w:bookmarkEnd w:id="647"/>
            <w:bookmarkEnd w:id="648"/>
          </w:p>
        </w:tc>
      </w:tr>
      <w:tr w:rsidR="00343A0B" w:rsidRPr="00F24286" w14:paraId="5C79A59A" w14:textId="77777777" w:rsidTr="00087376">
        <w:trPr>
          <w:tblCellSpacing w:w="0" w:type="dxa"/>
        </w:trPr>
        <w:tc>
          <w:tcPr>
            <w:tcW w:w="5000" w:type="pct"/>
            <w:shd w:val="clear" w:color="auto" w:fill="auto"/>
            <w:vAlign w:val="center"/>
          </w:tcPr>
          <w:p w14:paraId="33B5B1FA" w14:textId="77777777" w:rsidR="00343A0B" w:rsidRPr="00F24286" w:rsidRDefault="00343A0B" w:rsidP="00087376">
            <w:pPr>
              <w:jc w:val="both"/>
              <w:rPr>
                <w:rFonts w:ascii="Times" w:hAnsi="Times"/>
                <w:sz w:val="20"/>
                <w:szCs w:val="20"/>
              </w:rPr>
            </w:pPr>
            <w:r w:rsidRPr="00F24286">
              <w:rPr>
                <w:rFonts w:ascii="Times" w:hAnsi="Times"/>
                <w:sz w:val="20"/>
                <w:szCs w:val="20"/>
              </w:rPr>
              <w:t>This subtask was scheduled to start in M36. However, it is not due to complete till M52 as there is a large gap between sub-task 2.3.1 and 2.3.2. Therefore, a decision was made to delay the beginning of this task so that resources can be used to advance the other two tasks (2.1 and 2.2) as much as possible first.</w:t>
            </w:r>
          </w:p>
        </w:tc>
      </w:tr>
      <w:tr w:rsidR="00343A0B" w:rsidRPr="00F24286" w14:paraId="51F5F3FA" w14:textId="77777777" w:rsidTr="00087376">
        <w:trPr>
          <w:tblCellSpacing w:w="0" w:type="dxa"/>
        </w:trPr>
        <w:tc>
          <w:tcPr>
            <w:tcW w:w="5000" w:type="pct"/>
            <w:shd w:val="clear" w:color="auto" w:fill="auto"/>
            <w:vAlign w:val="center"/>
          </w:tcPr>
          <w:p w14:paraId="41D2E05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E4631C9" w14:textId="77777777" w:rsidTr="00087376">
        <w:trPr>
          <w:tblCellSpacing w:w="0" w:type="dxa"/>
        </w:trPr>
        <w:tc>
          <w:tcPr>
            <w:tcW w:w="5000" w:type="pct"/>
            <w:shd w:val="clear" w:color="auto" w:fill="auto"/>
            <w:vAlign w:val="center"/>
          </w:tcPr>
          <w:p w14:paraId="639D8D64" w14:textId="5519FF6E" w:rsidR="00343A0B" w:rsidRPr="00F24286" w:rsidRDefault="00343A0B" w:rsidP="00087376">
            <w:pPr>
              <w:pStyle w:val="Heading3"/>
              <w:rPr>
                <w:bCs/>
              </w:rPr>
            </w:pPr>
            <w:bookmarkStart w:id="649" w:name="_Toc75585162"/>
            <w:bookmarkStart w:id="650" w:name="_Toc169265468"/>
            <w:r w:rsidRPr="00F24286">
              <w:rPr>
                <w:bCs/>
              </w:rPr>
              <w:t>WP2 Task</w:t>
            </w:r>
            <w:r w:rsidR="00487DDB">
              <w:rPr>
                <w:bCs/>
              </w:rPr>
              <w:t xml:space="preserve"> </w:t>
            </w:r>
            <w:r w:rsidRPr="00F24286">
              <w:rPr>
                <w:bCs/>
              </w:rPr>
              <w:t>2.3 - Deviation from the project program and corrective actions taken/suggested</w:t>
            </w:r>
            <w:bookmarkEnd w:id="649"/>
            <w:bookmarkEnd w:id="650"/>
          </w:p>
        </w:tc>
      </w:tr>
      <w:tr w:rsidR="00343A0B" w:rsidRPr="00F24286" w14:paraId="0F314E20" w14:textId="77777777" w:rsidTr="00087376">
        <w:trPr>
          <w:tblCellSpacing w:w="0" w:type="dxa"/>
        </w:trPr>
        <w:tc>
          <w:tcPr>
            <w:tcW w:w="5000" w:type="pct"/>
            <w:shd w:val="clear" w:color="auto" w:fill="auto"/>
            <w:vAlign w:val="center"/>
          </w:tcPr>
          <w:p w14:paraId="55F0BA8B" w14:textId="77777777" w:rsidR="00343A0B" w:rsidRPr="00F24286" w:rsidRDefault="00343A0B" w:rsidP="00087376">
            <w:pPr>
              <w:rPr>
                <w:rFonts w:ascii="Times" w:hAnsi="Times"/>
                <w:sz w:val="20"/>
                <w:szCs w:val="20"/>
              </w:rPr>
            </w:pPr>
            <w:r w:rsidRPr="00F24286">
              <w:rPr>
                <w:rFonts w:ascii="Times" w:hAnsi="Times"/>
                <w:sz w:val="20"/>
                <w:szCs w:val="20"/>
              </w:rPr>
              <w:t xml:space="preserve">There is no real impact on completing this task just by delaying its start by a few months. </w:t>
            </w:r>
          </w:p>
        </w:tc>
      </w:tr>
      <w:tr w:rsidR="00343A0B" w:rsidRPr="00F24286" w14:paraId="10C5AA48" w14:textId="77777777" w:rsidTr="00087376">
        <w:trPr>
          <w:tblCellSpacing w:w="0" w:type="dxa"/>
        </w:trPr>
        <w:tc>
          <w:tcPr>
            <w:tcW w:w="5000" w:type="pct"/>
            <w:shd w:val="clear" w:color="auto" w:fill="auto"/>
            <w:vAlign w:val="center"/>
          </w:tcPr>
          <w:p w14:paraId="718EDD1E"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7CEFF629" w14:textId="77777777" w:rsidR="00343A0B" w:rsidRDefault="00343A0B" w:rsidP="00343A0B">
      <w:pPr>
        <w:rPr>
          <w:rFonts w:ascii="Times" w:hAnsi="Times"/>
          <w:vanish/>
          <w:sz w:val="20"/>
          <w:szCs w:val="20"/>
        </w:rPr>
      </w:pPr>
    </w:p>
    <w:p w14:paraId="1CC379F5"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64"/>
        <w:gridCol w:w="1816"/>
        <w:gridCol w:w="432"/>
        <w:gridCol w:w="968"/>
        <w:gridCol w:w="1564"/>
        <w:gridCol w:w="1872"/>
        <w:gridCol w:w="1622"/>
        <w:gridCol w:w="809"/>
      </w:tblGrid>
      <w:tr w:rsidR="00343A0B" w:rsidRPr="00F24286" w14:paraId="023B59B7" w14:textId="77777777" w:rsidTr="00087376">
        <w:trPr>
          <w:tblCellSpacing w:w="0" w:type="dxa"/>
        </w:trPr>
        <w:tc>
          <w:tcPr>
            <w:tcW w:w="5000" w:type="pct"/>
            <w:gridSpan w:val="8"/>
            <w:shd w:val="clear" w:color="auto" w:fill="auto"/>
            <w:vAlign w:val="center"/>
          </w:tcPr>
          <w:p w14:paraId="122A779C" w14:textId="2712E183" w:rsidR="00343A0B" w:rsidRPr="00F24286" w:rsidRDefault="00343A0B" w:rsidP="00087376">
            <w:pPr>
              <w:pStyle w:val="Heading2"/>
              <w:rPr>
                <w:bCs/>
                <w:szCs w:val="32"/>
              </w:rPr>
            </w:pPr>
            <w:bookmarkStart w:id="651" w:name="_Toc75585164"/>
            <w:bookmarkStart w:id="652" w:name="_Toc203459668"/>
            <w:bookmarkStart w:id="653" w:name="_Toc169265469"/>
            <w:r w:rsidRPr="00F24286">
              <w:rPr>
                <w:bCs/>
                <w:szCs w:val="32"/>
              </w:rPr>
              <w:t>WP2 Task</w:t>
            </w:r>
            <w:r w:rsidR="00487DDB">
              <w:rPr>
                <w:bCs/>
                <w:szCs w:val="32"/>
              </w:rPr>
              <w:t xml:space="preserve"> </w:t>
            </w:r>
            <w:r w:rsidRPr="00F24286">
              <w:rPr>
                <w:bCs/>
                <w:szCs w:val="32"/>
              </w:rPr>
              <w:t xml:space="preserve">2.3.1 </w:t>
            </w:r>
            <w:bookmarkEnd w:id="651"/>
            <w:r>
              <w:rPr>
                <w:bCs/>
                <w:szCs w:val="32"/>
              </w:rPr>
              <w:t>Case study review</w:t>
            </w:r>
            <w:bookmarkEnd w:id="652"/>
            <w:bookmarkEnd w:id="653"/>
          </w:p>
        </w:tc>
      </w:tr>
      <w:tr w:rsidR="00343A0B" w:rsidRPr="00F24286" w14:paraId="67F7124B" w14:textId="77777777" w:rsidTr="00087376">
        <w:trPr>
          <w:tblCellSpacing w:w="0" w:type="dxa"/>
        </w:trPr>
        <w:tc>
          <w:tcPr>
            <w:tcW w:w="5000" w:type="pct"/>
            <w:gridSpan w:val="8"/>
            <w:shd w:val="clear" w:color="auto" w:fill="auto"/>
            <w:vAlign w:val="center"/>
          </w:tcPr>
          <w:p w14:paraId="39ED843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1614E0D" w14:textId="77777777" w:rsidTr="00087376">
        <w:trPr>
          <w:tblCellSpacing w:w="0" w:type="dxa"/>
        </w:trPr>
        <w:tc>
          <w:tcPr>
            <w:tcW w:w="5000" w:type="pct"/>
            <w:gridSpan w:val="8"/>
            <w:shd w:val="clear" w:color="auto" w:fill="auto"/>
            <w:vAlign w:val="center"/>
          </w:tcPr>
          <w:p w14:paraId="0C85BAF0" w14:textId="45B9F2C9" w:rsidR="00343A0B" w:rsidRPr="00F24286" w:rsidRDefault="00343A0B" w:rsidP="00087376">
            <w:pPr>
              <w:pStyle w:val="Heading3"/>
              <w:rPr>
                <w:bCs/>
              </w:rPr>
            </w:pPr>
            <w:bookmarkStart w:id="654" w:name="_Toc75585165"/>
            <w:bookmarkStart w:id="655" w:name="_Toc169265470"/>
            <w:r w:rsidRPr="00F24286">
              <w:rPr>
                <w:bCs/>
              </w:rPr>
              <w:t>WP2 Task</w:t>
            </w:r>
            <w:r w:rsidR="00487DDB">
              <w:rPr>
                <w:bCs/>
              </w:rPr>
              <w:t xml:space="preserve"> </w:t>
            </w:r>
            <w:r w:rsidRPr="00F24286">
              <w:rPr>
                <w:bCs/>
              </w:rPr>
              <w:t>2.3.1 – Task objectives and starting point of work at beginning of reporting period</w:t>
            </w:r>
            <w:bookmarkEnd w:id="654"/>
            <w:bookmarkEnd w:id="655"/>
          </w:p>
        </w:tc>
      </w:tr>
      <w:tr w:rsidR="00343A0B" w:rsidRPr="00F24286" w14:paraId="399CA6FC" w14:textId="77777777" w:rsidTr="00087376">
        <w:trPr>
          <w:tblCellSpacing w:w="0" w:type="dxa"/>
        </w:trPr>
        <w:tc>
          <w:tcPr>
            <w:tcW w:w="5000" w:type="pct"/>
            <w:gridSpan w:val="8"/>
            <w:shd w:val="clear" w:color="auto" w:fill="auto"/>
            <w:vAlign w:val="center"/>
          </w:tcPr>
          <w:p w14:paraId="0CFBF96E" w14:textId="77777777" w:rsidR="00343A0B" w:rsidRPr="00F24286" w:rsidRDefault="00343A0B" w:rsidP="00087376">
            <w:pPr>
              <w:rPr>
                <w:rFonts w:ascii="Times" w:hAnsi="Times"/>
                <w:sz w:val="20"/>
                <w:szCs w:val="20"/>
              </w:rPr>
            </w:pPr>
            <w:r w:rsidRPr="00F24286">
              <w:rPr>
                <w:rFonts w:ascii="Times" w:hAnsi="Times"/>
                <w:sz w:val="20"/>
                <w:szCs w:val="20"/>
              </w:rPr>
              <w:t>To review the specified case study continues to meet the requirements of TOTAL before application development begins.</w:t>
            </w:r>
          </w:p>
        </w:tc>
      </w:tr>
      <w:tr w:rsidR="00343A0B" w:rsidRPr="00F24286" w14:paraId="3DDBA535" w14:textId="77777777" w:rsidTr="00087376">
        <w:trPr>
          <w:tblCellSpacing w:w="0" w:type="dxa"/>
        </w:trPr>
        <w:tc>
          <w:tcPr>
            <w:tcW w:w="5000" w:type="pct"/>
            <w:gridSpan w:val="8"/>
            <w:shd w:val="clear" w:color="auto" w:fill="auto"/>
            <w:vAlign w:val="center"/>
          </w:tcPr>
          <w:p w14:paraId="49BEF57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9DB1ADC" w14:textId="77777777" w:rsidTr="00087376">
        <w:trPr>
          <w:tblCellSpacing w:w="0" w:type="dxa"/>
        </w:trPr>
        <w:tc>
          <w:tcPr>
            <w:tcW w:w="5000" w:type="pct"/>
            <w:gridSpan w:val="8"/>
            <w:shd w:val="clear" w:color="auto" w:fill="auto"/>
            <w:vAlign w:val="center"/>
          </w:tcPr>
          <w:p w14:paraId="2E5DA6F7" w14:textId="26166F56" w:rsidR="00343A0B" w:rsidRPr="00F24286" w:rsidRDefault="00343A0B" w:rsidP="00087376">
            <w:pPr>
              <w:pStyle w:val="Heading3"/>
              <w:rPr>
                <w:bCs/>
              </w:rPr>
            </w:pPr>
            <w:bookmarkStart w:id="656" w:name="_Toc75585166"/>
            <w:bookmarkStart w:id="657" w:name="_Toc169265471"/>
            <w:r w:rsidRPr="00F24286">
              <w:rPr>
                <w:bCs/>
              </w:rPr>
              <w:t>WP2 Task</w:t>
            </w:r>
            <w:r w:rsidR="00487DDB">
              <w:rPr>
                <w:bCs/>
              </w:rPr>
              <w:t xml:space="preserve"> </w:t>
            </w:r>
            <w:r w:rsidRPr="00F24286">
              <w:rPr>
                <w:bCs/>
              </w:rPr>
              <w:t>2.3.1 – Progress towards objectives</w:t>
            </w:r>
            <w:bookmarkEnd w:id="656"/>
            <w:bookmarkEnd w:id="657"/>
          </w:p>
        </w:tc>
      </w:tr>
      <w:tr w:rsidR="00343A0B" w:rsidRPr="00F24286" w14:paraId="7EAC4EE3" w14:textId="77777777" w:rsidTr="00087376">
        <w:trPr>
          <w:tblCellSpacing w:w="0" w:type="dxa"/>
        </w:trPr>
        <w:tc>
          <w:tcPr>
            <w:tcW w:w="5000" w:type="pct"/>
            <w:gridSpan w:val="8"/>
            <w:shd w:val="clear" w:color="auto" w:fill="auto"/>
            <w:vAlign w:val="center"/>
          </w:tcPr>
          <w:p w14:paraId="45A24E8D" w14:textId="77777777" w:rsidR="00343A0B" w:rsidRPr="00F24286" w:rsidRDefault="00343A0B" w:rsidP="00087376">
            <w:pPr>
              <w:rPr>
                <w:rFonts w:ascii="Times" w:hAnsi="Times"/>
                <w:sz w:val="20"/>
                <w:szCs w:val="20"/>
              </w:rPr>
            </w:pPr>
            <w:r w:rsidRPr="00F24286">
              <w:rPr>
                <w:rFonts w:ascii="Times" w:hAnsi="Times"/>
                <w:sz w:val="20"/>
                <w:szCs w:val="20"/>
              </w:rPr>
              <w:t>The start of this sub-task is postponed till later so that effort can be focused on the StatoilHydro and Sonatrach case studies.</w:t>
            </w:r>
          </w:p>
        </w:tc>
      </w:tr>
      <w:tr w:rsidR="00343A0B" w:rsidRPr="00F24286" w14:paraId="4FEF03AE" w14:textId="77777777" w:rsidTr="00087376">
        <w:trPr>
          <w:tblCellSpacing w:w="0" w:type="dxa"/>
        </w:trPr>
        <w:tc>
          <w:tcPr>
            <w:tcW w:w="5000" w:type="pct"/>
            <w:gridSpan w:val="8"/>
            <w:shd w:val="clear" w:color="auto" w:fill="auto"/>
            <w:vAlign w:val="center"/>
          </w:tcPr>
          <w:p w14:paraId="335B483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7ADF0F3" w14:textId="77777777" w:rsidTr="00087376">
        <w:trPr>
          <w:tblCellSpacing w:w="0" w:type="dxa"/>
        </w:trPr>
        <w:tc>
          <w:tcPr>
            <w:tcW w:w="5000" w:type="pct"/>
            <w:gridSpan w:val="8"/>
            <w:shd w:val="clear" w:color="auto" w:fill="auto"/>
            <w:vAlign w:val="center"/>
          </w:tcPr>
          <w:p w14:paraId="1F6D1AE8" w14:textId="2BA64E4B" w:rsidR="00343A0B" w:rsidRPr="00F24286" w:rsidRDefault="00343A0B" w:rsidP="00487DDB">
            <w:pPr>
              <w:pStyle w:val="Heading3"/>
              <w:rPr>
                <w:bCs/>
              </w:rPr>
            </w:pPr>
            <w:bookmarkStart w:id="658" w:name="_Toc75585167"/>
            <w:bookmarkStart w:id="659" w:name="_Toc169265472"/>
            <w:r w:rsidRPr="00F24286">
              <w:rPr>
                <w:bCs/>
              </w:rPr>
              <w:t>WP2 Task</w:t>
            </w:r>
            <w:r w:rsidR="00487DDB">
              <w:rPr>
                <w:bCs/>
              </w:rPr>
              <w:t xml:space="preserve"> </w:t>
            </w:r>
            <w:r w:rsidRPr="00F24286">
              <w:rPr>
                <w:bCs/>
              </w:rPr>
              <w:t>2.3.1 – Deviation from the project program and corrective actions taken/suggested</w:t>
            </w:r>
            <w:bookmarkEnd w:id="658"/>
            <w:bookmarkEnd w:id="659"/>
          </w:p>
        </w:tc>
      </w:tr>
      <w:tr w:rsidR="00343A0B" w:rsidRPr="00F24286" w14:paraId="7F1B05B2" w14:textId="77777777" w:rsidTr="00087376">
        <w:trPr>
          <w:tblCellSpacing w:w="0" w:type="dxa"/>
        </w:trPr>
        <w:tc>
          <w:tcPr>
            <w:tcW w:w="5000" w:type="pct"/>
            <w:gridSpan w:val="8"/>
            <w:shd w:val="clear" w:color="auto" w:fill="auto"/>
            <w:vAlign w:val="center"/>
          </w:tcPr>
          <w:p w14:paraId="27017CBC" w14:textId="77777777" w:rsidR="00343A0B" w:rsidRPr="00F24286" w:rsidRDefault="00343A0B" w:rsidP="00087376">
            <w:pPr>
              <w:rPr>
                <w:rFonts w:ascii="Times" w:hAnsi="Times"/>
                <w:sz w:val="20"/>
                <w:szCs w:val="20"/>
              </w:rPr>
            </w:pPr>
            <w:r w:rsidRPr="00F24286">
              <w:rPr>
                <w:rFonts w:ascii="Times" w:hAnsi="Times"/>
                <w:sz w:val="20"/>
                <w:szCs w:val="20"/>
              </w:rPr>
              <w:t>The postponed starting of this task has not real impact on the final completion as the whole of task 2.3 is not due to complete till M52.</w:t>
            </w:r>
          </w:p>
        </w:tc>
      </w:tr>
      <w:tr w:rsidR="00343A0B" w:rsidRPr="00F24286" w14:paraId="53EDF781" w14:textId="77777777" w:rsidTr="00087376">
        <w:trPr>
          <w:tblCellSpacing w:w="0" w:type="dxa"/>
        </w:trPr>
        <w:tc>
          <w:tcPr>
            <w:tcW w:w="5000" w:type="pct"/>
            <w:gridSpan w:val="8"/>
            <w:shd w:val="clear" w:color="auto" w:fill="auto"/>
            <w:vAlign w:val="center"/>
          </w:tcPr>
          <w:p w14:paraId="4AB66FD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B4E8B05" w14:textId="77777777" w:rsidTr="00087376">
        <w:trPr>
          <w:tblCellSpacing w:w="0" w:type="dxa"/>
        </w:trPr>
        <w:tc>
          <w:tcPr>
            <w:tcW w:w="5000" w:type="pct"/>
            <w:gridSpan w:val="8"/>
            <w:shd w:val="clear" w:color="auto" w:fill="auto"/>
            <w:vAlign w:val="center"/>
          </w:tcPr>
          <w:p w14:paraId="6B3CEC9F" w14:textId="6A1E68C5" w:rsidR="00343A0B" w:rsidRPr="00F24286" w:rsidRDefault="00343A0B" w:rsidP="00087376">
            <w:pPr>
              <w:pStyle w:val="Heading3"/>
              <w:rPr>
                <w:bCs/>
              </w:rPr>
            </w:pPr>
            <w:bookmarkStart w:id="660" w:name="_Toc75585168"/>
            <w:bookmarkStart w:id="661" w:name="_Toc169265473"/>
            <w:r w:rsidRPr="00F24286">
              <w:rPr>
                <w:bCs/>
              </w:rPr>
              <w:t>WP2 Task</w:t>
            </w:r>
            <w:r w:rsidR="00487DDB">
              <w:rPr>
                <w:bCs/>
              </w:rPr>
              <w:t xml:space="preserve"> </w:t>
            </w:r>
            <w:r w:rsidRPr="00F24286">
              <w:rPr>
                <w:bCs/>
              </w:rPr>
              <w:t>2.3.1 – List of Deliverables</w:t>
            </w:r>
            <w:bookmarkEnd w:id="660"/>
            <w:bookmarkEnd w:id="661"/>
          </w:p>
        </w:tc>
      </w:tr>
      <w:tr w:rsidR="00343A0B" w:rsidRPr="00F24286" w14:paraId="2DD0C6E8" w14:textId="77777777" w:rsidTr="00087376">
        <w:trPr>
          <w:tblCellSpacing w:w="0" w:type="dxa"/>
        </w:trPr>
        <w:tc>
          <w:tcPr>
            <w:tcW w:w="359" w:type="pct"/>
            <w:shd w:val="clear" w:color="auto" w:fill="auto"/>
            <w:vAlign w:val="center"/>
          </w:tcPr>
          <w:p w14:paraId="2F38110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50" w:type="pct"/>
            <w:shd w:val="clear" w:color="auto" w:fill="auto"/>
            <w:vAlign w:val="center"/>
          </w:tcPr>
          <w:p w14:paraId="14F183E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0" w:type="pct"/>
            <w:shd w:val="clear" w:color="auto" w:fill="auto"/>
            <w:vAlign w:val="center"/>
          </w:tcPr>
          <w:p w14:paraId="105DBFF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5" w:type="pct"/>
            <w:shd w:val="clear" w:color="auto" w:fill="auto"/>
            <w:vAlign w:val="center"/>
          </w:tcPr>
          <w:p w14:paraId="7799023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0" w:type="pct"/>
            <w:shd w:val="clear" w:color="auto" w:fill="auto"/>
            <w:vAlign w:val="center"/>
          </w:tcPr>
          <w:p w14:paraId="43F6383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78" w:type="pct"/>
            <w:shd w:val="clear" w:color="auto" w:fill="auto"/>
            <w:vAlign w:val="center"/>
          </w:tcPr>
          <w:p w14:paraId="57D7802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50" w:type="pct"/>
            <w:shd w:val="clear" w:color="auto" w:fill="auto"/>
            <w:vAlign w:val="center"/>
          </w:tcPr>
          <w:p w14:paraId="015C40C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89" w:type="pct"/>
            <w:shd w:val="clear" w:color="auto" w:fill="auto"/>
            <w:vAlign w:val="center"/>
          </w:tcPr>
          <w:p w14:paraId="4B2D8EE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601CFAC" w14:textId="77777777" w:rsidTr="00087376">
        <w:trPr>
          <w:tblCellSpacing w:w="0" w:type="dxa"/>
        </w:trPr>
        <w:tc>
          <w:tcPr>
            <w:tcW w:w="359" w:type="pct"/>
            <w:tcBorders>
              <w:top w:val="single" w:sz="6" w:space="0" w:color="000000"/>
              <w:left w:val="single" w:sz="6" w:space="0" w:color="000000"/>
            </w:tcBorders>
            <w:shd w:val="clear" w:color="auto" w:fill="CCCCCC"/>
            <w:vAlign w:val="center"/>
          </w:tcPr>
          <w:p w14:paraId="3D6B890C"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50" w:type="pct"/>
            <w:tcBorders>
              <w:top w:val="single" w:sz="6" w:space="0" w:color="000000"/>
              <w:left w:val="single" w:sz="6" w:space="0" w:color="000000"/>
            </w:tcBorders>
            <w:shd w:val="clear" w:color="auto" w:fill="CCCCCC"/>
            <w:vAlign w:val="center"/>
          </w:tcPr>
          <w:p w14:paraId="6175783C"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0" w:type="pct"/>
            <w:tcBorders>
              <w:top w:val="single" w:sz="6" w:space="0" w:color="000000"/>
              <w:left w:val="single" w:sz="6" w:space="0" w:color="000000"/>
            </w:tcBorders>
            <w:shd w:val="clear" w:color="auto" w:fill="CCCCCC"/>
            <w:vAlign w:val="center"/>
          </w:tcPr>
          <w:p w14:paraId="72927EB2"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15" w:type="pct"/>
            <w:tcBorders>
              <w:top w:val="single" w:sz="6" w:space="0" w:color="000000"/>
              <w:left w:val="single" w:sz="6" w:space="0" w:color="000000"/>
            </w:tcBorders>
            <w:shd w:val="clear" w:color="auto" w:fill="CCCCCC"/>
            <w:vAlign w:val="center"/>
          </w:tcPr>
          <w:p w14:paraId="791357E4"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20" w:type="pct"/>
            <w:tcBorders>
              <w:top w:val="single" w:sz="6" w:space="0" w:color="000000"/>
              <w:left w:val="single" w:sz="6" w:space="0" w:color="000000"/>
            </w:tcBorders>
            <w:shd w:val="clear" w:color="auto" w:fill="CCCCCC"/>
            <w:vAlign w:val="center"/>
          </w:tcPr>
          <w:p w14:paraId="761FAEF3"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78" w:type="pct"/>
            <w:tcBorders>
              <w:top w:val="single" w:sz="6" w:space="0" w:color="000000"/>
              <w:left w:val="single" w:sz="6" w:space="0" w:color="000000"/>
            </w:tcBorders>
            <w:shd w:val="clear" w:color="auto" w:fill="CCCCCC"/>
            <w:vAlign w:val="center"/>
          </w:tcPr>
          <w:p w14:paraId="38879A7C"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50" w:type="pct"/>
            <w:tcBorders>
              <w:top w:val="single" w:sz="6" w:space="0" w:color="000000"/>
              <w:left w:val="single" w:sz="6" w:space="0" w:color="000000"/>
            </w:tcBorders>
            <w:shd w:val="clear" w:color="auto" w:fill="CCCCCC"/>
            <w:vAlign w:val="center"/>
          </w:tcPr>
          <w:p w14:paraId="453E6AC7"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289" w:type="pct"/>
            <w:tcBorders>
              <w:top w:val="single" w:sz="6" w:space="0" w:color="000000"/>
              <w:left w:val="single" w:sz="6" w:space="0" w:color="000000"/>
              <w:right w:val="single" w:sz="6" w:space="0" w:color="000000"/>
            </w:tcBorders>
            <w:shd w:val="clear" w:color="auto" w:fill="CCCCCC"/>
            <w:vAlign w:val="center"/>
          </w:tcPr>
          <w:p w14:paraId="06932512"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198B152" w14:textId="77777777" w:rsidTr="00087376">
        <w:trPr>
          <w:tblCellSpacing w:w="0" w:type="dxa"/>
        </w:trPr>
        <w:tc>
          <w:tcPr>
            <w:tcW w:w="359" w:type="pct"/>
            <w:tcBorders>
              <w:top w:val="single" w:sz="6" w:space="0" w:color="000000"/>
              <w:left w:val="single" w:sz="6" w:space="0" w:color="000000"/>
              <w:bottom w:val="single" w:sz="6" w:space="0" w:color="000000"/>
            </w:tcBorders>
            <w:shd w:val="clear" w:color="auto" w:fill="auto"/>
            <w:vAlign w:val="center"/>
          </w:tcPr>
          <w:p w14:paraId="1E88D2CD"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2.3.1 </w:t>
            </w:r>
          </w:p>
        </w:tc>
        <w:tc>
          <w:tcPr>
            <w:tcW w:w="950" w:type="pct"/>
            <w:tcBorders>
              <w:top w:val="single" w:sz="6" w:space="0" w:color="000000"/>
              <w:left w:val="single" w:sz="6" w:space="0" w:color="000000"/>
              <w:bottom w:val="single" w:sz="6" w:space="0" w:color="000000"/>
            </w:tcBorders>
            <w:shd w:val="clear" w:color="auto" w:fill="auto"/>
            <w:vAlign w:val="center"/>
          </w:tcPr>
          <w:p w14:paraId="020BC9BC" w14:textId="77777777" w:rsidR="00343A0B" w:rsidRPr="00F24286" w:rsidRDefault="00343A0B" w:rsidP="00087376">
            <w:pPr>
              <w:rPr>
                <w:rFonts w:ascii="Times" w:hAnsi="Times"/>
                <w:sz w:val="20"/>
                <w:szCs w:val="20"/>
              </w:rPr>
            </w:pPr>
            <w:r w:rsidRPr="00F24286">
              <w:rPr>
                <w:rFonts w:ascii="Times" w:hAnsi="Times"/>
                <w:sz w:val="20"/>
                <w:szCs w:val="20"/>
              </w:rPr>
              <w:t>TOTAL Case Study Specification </w:t>
            </w:r>
          </w:p>
        </w:tc>
        <w:tc>
          <w:tcPr>
            <w:tcW w:w="240" w:type="pct"/>
            <w:tcBorders>
              <w:top w:val="single" w:sz="6" w:space="0" w:color="000000"/>
              <w:left w:val="single" w:sz="6" w:space="0" w:color="000000"/>
              <w:bottom w:val="single" w:sz="6" w:space="0" w:color="000000"/>
            </w:tcBorders>
            <w:shd w:val="clear" w:color="auto" w:fill="auto"/>
            <w:vAlign w:val="center"/>
          </w:tcPr>
          <w:p w14:paraId="1946DACF"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15" w:type="pct"/>
            <w:tcBorders>
              <w:top w:val="single" w:sz="6" w:space="0" w:color="000000"/>
              <w:left w:val="single" w:sz="6" w:space="0" w:color="000000"/>
              <w:bottom w:val="single" w:sz="6" w:space="0" w:color="000000"/>
            </w:tcBorders>
            <w:shd w:val="clear" w:color="auto" w:fill="auto"/>
            <w:vAlign w:val="center"/>
          </w:tcPr>
          <w:p w14:paraId="4E4502CE" w14:textId="77777777" w:rsidR="00343A0B" w:rsidRPr="00F24286" w:rsidRDefault="00343A0B" w:rsidP="00087376">
            <w:pPr>
              <w:rPr>
                <w:rFonts w:ascii="Times" w:hAnsi="Times"/>
                <w:sz w:val="20"/>
                <w:szCs w:val="20"/>
              </w:rPr>
            </w:pPr>
            <w:r w:rsidRPr="00F24286">
              <w:rPr>
                <w:rFonts w:ascii="Times" w:hAnsi="Times"/>
                <w:sz w:val="20"/>
                <w:szCs w:val="20"/>
              </w:rPr>
              <w:t>37 </w:t>
            </w:r>
          </w:p>
        </w:tc>
        <w:tc>
          <w:tcPr>
            <w:tcW w:w="820" w:type="pct"/>
            <w:tcBorders>
              <w:top w:val="single" w:sz="6" w:space="0" w:color="000000"/>
              <w:left w:val="single" w:sz="6" w:space="0" w:color="000000"/>
              <w:bottom w:val="single" w:sz="6" w:space="0" w:color="000000"/>
            </w:tcBorders>
            <w:shd w:val="clear" w:color="auto" w:fill="auto"/>
            <w:vAlign w:val="center"/>
          </w:tcPr>
          <w:p w14:paraId="48896DE1" w14:textId="77777777" w:rsidR="00343A0B" w:rsidRPr="00F24286" w:rsidRDefault="00343A0B" w:rsidP="00087376">
            <w:pPr>
              <w:rPr>
                <w:rFonts w:ascii="Times" w:hAnsi="Times"/>
                <w:sz w:val="20"/>
                <w:szCs w:val="20"/>
              </w:rPr>
            </w:pPr>
            <w:r w:rsidRPr="00F24286">
              <w:rPr>
                <w:rFonts w:ascii="Times" w:hAnsi="Times"/>
                <w:sz w:val="20"/>
                <w:szCs w:val="20"/>
              </w:rPr>
              <w:t>47 </w:t>
            </w:r>
          </w:p>
        </w:tc>
        <w:tc>
          <w:tcPr>
            <w:tcW w:w="978" w:type="pct"/>
            <w:tcBorders>
              <w:top w:val="single" w:sz="6" w:space="0" w:color="000000"/>
              <w:left w:val="single" w:sz="6" w:space="0" w:color="000000"/>
              <w:bottom w:val="single" w:sz="6" w:space="0" w:color="000000"/>
            </w:tcBorders>
            <w:shd w:val="clear" w:color="auto" w:fill="auto"/>
            <w:vAlign w:val="center"/>
          </w:tcPr>
          <w:p w14:paraId="5B4930CC"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50" w:type="pct"/>
            <w:tcBorders>
              <w:top w:val="single" w:sz="6" w:space="0" w:color="000000"/>
              <w:left w:val="single" w:sz="6" w:space="0" w:color="000000"/>
              <w:bottom w:val="single" w:sz="6" w:space="0" w:color="000000"/>
            </w:tcBorders>
            <w:shd w:val="clear" w:color="auto" w:fill="auto"/>
            <w:vAlign w:val="center"/>
          </w:tcPr>
          <w:p w14:paraId="21E1D6B5"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289"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FF69400" w14:textId="77777777" w:rsidR="00343A0B" w:rsidRPr="00F24286" w:rsidRDefault="00343A0B" w:rsidP="00087376">
            <w:pPr>
              <w:rPr>
                <w:rFonts w:ascii="Times" w:hAnsi="Times"/>
                <w:sz w:val="20"/>
                <w:szCs w:val="20"/>
              </w:rPr>
            </w:pPr>
            <w:r w:rsidRPr="00F24286">
              <w:rPr>
                <w:rFonts w:ascii="Times" w:hAnsi="Times"/>
                <w:sz w:val="20"/>
                <w:szCs w:val="20"/>
              </w:rPr>
              <w:t>05_LAA-P5 </w:t>
            </w:r>
          </w:p>
        </w:tc>
      </w:tr>
      <w:tr w:rsidR="00343A0B" w:rsidRPr="00F24286" w14:paraId="7F70A00F" w14:textId="77777777" w:rsidTr="00087376">
        <w:trPr>
          <w:tblCellSpacing w:w="0" w:type="dxa"/>
        </w:trPr>
        <w:tc>
          <w:tcPr>
            <w:tcW w:w="359" w:type="pct"/>
            <w:tcBorders>
              <w:top w:val="single" w:sz="6" w:space="0" w:color="000000"/>
              <w:left w:val="single" w:sz="6" w:space="0" w:color="000000"/>
            </w:tcBorders>
            <w:shd w:val="clear" w:color="auto" w:fill="auto"/>
            <w:vAlign w:val="center"/>
          </w:tcPr>
          <w:p w14:paraId="39D7713A" w14:textId="77777777" w:rsidR="00343A0B" w:rsidRPr="00F24286" w:rsidRDefault="00343A0B" w:rsidP="00087376">
            <w:pPr>
              <w:rPr>
                <w:rFonts w:ascii="Times" w:hAnsi="Times"/>
                <w:sz w:val="20"/>
                <w:szCs w:val="20"/>
              </w:rPr>
            </w:pPr>
          </w:p>
        </w:tc>
        <w:tc>
          <w:tcPr>
            <w:tcW w:w="950" w:type="pct"/>
            <w:tcBorders>
              <w:top w:val="single" w:sz="6" w:space="0" w:color="000000"/>
              <w:left w:val="single" w:sz="6" w:space="0" w:color="000000"/>
            </w:tcBorders>
            <w:shd w:val="clear" w:color="auto" w:fill="auto"/>
            <w:vAlign w:val="center"/>
          </w:tcPr>
          <w:p w14:paraId="191FA121" w14:textId="77777777" w:rsidR="00343A0B" w:rsidRPr="00F24286" w:rsidRDefault="00343A0B" w:rsidP="00087376">
            <w:pPr>
              <w:rPr>
                <w:rFonts w:ascii="Times" w:hAnsi="Times"/>
                <w:sz w:val="20"/>
                <w:szCs w:val="20"/>
              </w:rPr>
            </w:pPr>
          </w:p>
        </w:tc>
        <w:tc>
          <w:tcPr>
            <w:tcW w:w="240" w:type="pct"/>
            <w:tcBorders>
              <w:top w:val="single" w:sz="6" w:space="0" w:color="000000"/>
              <w:left w:val="single" w:sz="6" w:space="0" w:color="000000"/>
            </w:tcBorders>
            <w:shd w:val="clear" w:color="auto" w:fill="auto"/>
            <w:vAlign w:val="center"/>
          </w:tcPr>
          <w:p w14:paraId="6D752768" w14:textId="77777777" w:rsidR="00343A0B" w:rsidRPr="00F24286" w:rsidRDefault="00343A0B" w:rsidP="00087376">
            <w:pPr>
              <w:rPr>
                <w:rFonts w:ascii="Times" w:hAnsi="Times"/>
                <w:sz w:val="20"/>
                <w:szCs w:val="20"/>
              </w:rPr>
            </w:pPr>
          </w:p>
        </w:tc>
        <w:tc>
          <w:tcPr>
            <w:tcW w:w="515" w:type="pct"/>
            <w:tcBorders>
              <w:top w:val="single" w:sz="6" w:space="0" w:color="000000"/>
              <w:left w:val="single" w:sz="6" w:space="0" w:color="000000"/>
            </w:tcBorders>
            <w:shd w:val="clear" w:color="auto" w:fill="auto"/>
            <w:vAlign w:val="center"/>
          </w:tcPr>
          <w:p w14:paraId="4275B85E" w14:textId="77777777" w:rsidR="00343A0B" w:rsidRPr="00F24286" w:rsidRDefault="00343A0B" w:rsidP="00087376">
            <w:pPr>
              <w:rPr>
                <w:rFonts w:ascii="Times" w:hAnsi="Times"/>
                <w:sz w:val="20"/>
                <w:szCs w:val="20"/>
              </w:rPr>
            </w:pPr>
          </w:p>
        </w:tc>
        <w:tc>
          <w:tcPr>
            <w:tcW w:w="820" w:type="pct"/>
            <w:tcBorders>
              <w:top w:val="single" w:sz="6" w:space="0" w:color="000000"/>
              <w:left w:val="single" w:sz="6" w:space="0" w:color="000000"/>
            </w:tcBorders>
            <w:shd w:val="clear" w:color="auto" w:fill="auto"/>
            <w:vAlign w:val="center"/>
          </w:tcPr>
          <w:p w14:paraId="392EC418" w14:textId="77777777" w:rsidR="00343A0B" w:rsidRPr="00F24286" w:rsidRDefault="00343A0B" w:rsidP="00087376">
            <w:pPr>
              <w:rPr>
                <w:rFonts w:ascii="Times" w:hAnsi="Times"/>
                <w:sz w:val="20"/>
                <w:szCs w:val="20"/>
              </w:rPr>
            </w:pPr>
          </w:p>
        </w:tc>
        <w:tc>
          <w:tcPr>
            <w:tcW w:w="978" w:type="pct"/>
            <w:tcBorders>
              <w:top w:val="single" w:sz="6" w:space="0" w:color="000000"/>
              <w:left w:val="single" w:sz="6" w:space="0" w:color="000000"/>
            </w:tcBorders>
            <w:shd w:val="clear" w:color="auto" w:fill="auto"/>
            <w:vAlign w:val="center"/>
          </w:tcPr>
          <w:p w14:paraId="52258D4E" w14:textId="77777777" w:rsidR="00343A0B" w:rsidRPr="00F24286" w:rsidRDefault="00343A0B" w:rsidP="00087376">
            <w:pPr>
              <w:rPr>
                <w:rFonts w:ascii="Times" w:hAnsi="Times"/>
                <w:sz w:val="20"/>
                <w:szCs w:val="20"/>
              </w:rPr>
            </w:pPr>
          </w:p>
        </w:tc>
        <w:tc>
          <w:tcPr>
            <w:tcW w:w="850" w:type="pct"/>
            <w:tcBorders>
              <w:top w:val="single" w:sz="6" w:space="0" w:color="000000"/>
              <w:left w:val="single" w:sz="6" w:space="0" w:color="000000"/>
            </w:tcBorders>
            <w:shd w:val="clear" w:color="auto" w:fill="auto"/>
            <w:vAlign w:val="center"/>
          </w:tcPr>
          <w:p w14:paraId="05AAD935" w14:textId="77777777" w:rsidR="00343A0B" w:rsidRPr="00F24286" w:rsidRDefault="00343A0B" w:rsidP="00087376">
            <w:pPr>
              <w:rPr>
                <w:rFonts w:ascii="Times" w:hAnsi="Times"/>
                <w:sz w:val="20"/>
                <w:szCs w:val="20"/>
              </w:rPr>
            </w:pPr>
          </w:p>
        </w:tc>
        <w:tc>
          <w:tcPr>
            <w:tcW w:w="289" w:type="pct"/>
            <w:tcBorders>
              <w:top w:val="single" w:sz="6" w:space="0" w:color="000000"/>
              <w:left w:val="single" w:sz="6" w:space="0" w:color="000000"/>
              <w:right w:val="single" w:sz="6" w:space="0" w:color="000000"/>
            </w:tcBorders>
            <w:shd w:val="clear" w:color="auto" w:fill="auto"/>
            <w:vAlign w:val="center"/>
          </w:tcPr>
          <w:p w14:paraId="065B8100" w14:textId="77777777" w:rsidR="00343A0B" w:rsidRPr="00F24286" w:rsidRDefault="00343A0B" w:rsidP="00087376">
            <w:pPr>
              <w:rPr>
                <w:rFonts w:ascii="Times" w:hAnsi="Times"/>
                <w:sz w:val="20"/>
                <w:szCs w:val="20"/>
              </w:rPr>
            </w:pPr>
          </w:p>
        </w:tc>
      </w:tr>
    </w:tbl>
    <w:p w14:paraId="1EB94F18" w14:textId="77777777" w:rsidR="00343A0B" w:rsidRDefault="00343A0B" w:rsidP="00343A0B">
      <w:pPr>
        <w:rPr>
          <w:rFonts w:ascii="Times" w:hAnsi="Times"/>
          <w:sz w:val="20"/>
          <w:szCs w:val="20"/>
        </w:rPr>
      </w:pPr>
    </w:p>
    <w:p w14:paraId="461C1812" w14:textId="77777777" w:rsidR="00343A0B" w:rsidRDefault="00343A0B" w:rsidP="00343A0B">
      <w:pPr>
        <w:rPr>
          <w:rFonts w:ascii="Times" w:hAnsi="Times"/>
          <w:sz w:val="20"/>
          <w:szCs w:val="20"/>
        </w:rPr>
      </w:pPr>
    </w:p>
    <w:p w14:paraId="3ED447E6" w14:textId="77777777" w:rsidR="00343A0B" w:rsidRDefault="00343A0B" w:rsidP="00343A0B">
      <w:pPr>
        <w:rPr>
          <w:rFonts w:ascii="Times" w:hAnsi="Times"/>
          <w:vanish/>
          <w:sz w:val="20"/>
          <w:szCs w:val="20"/>
        </w:rPr>
      </w:pPr>
    </w:p>
    <w:p w14:paraId="70D728D4"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68B41306" w14:textId="77777777" w:rsidTr="00087376">
        <w:trPr>
          <w:tblCellSpacing w:w="0" w:type="dxa"/>
        </w:trPr>
        <w:tc>
          <w:tcPr>
            <w:tcW w:w="5000" w:type="pct"/>
            <w:shd w:val="clear" w:color="auto" w:fill="auto"/>
            <w:vAlign w:val="center"/>
          </w:tcPr>
          <w:p w14:paraId="09464AE6" w14:textId="4F2AF1A4" w:rsidR="00343A0B" w:rsidRPr="00F24286" w:rsidRDefault="00343A0B" w:rsidP="00087376">
            <w:pPr>
              <w:pStyle w:val="Heading2"/>
              <w:rPr>
                <w:bCs/>
                <w:szCs w:val="32"/>
              </w:rPr>
            </w:pPr>
            <w:bookmarkStart w:id="662" w:name="_Toc75585169"/>
            <w:bookmarkStart w:id="663" w:name="_Toc203459669"/>
            <w:bookmarkStart w:id="664" w:name="_Toc169265474"/>
            <w:r w:rsidRPr="00F24286">
              <w:rPr>
                <w:bCs/>
                <w:szCs w:val="32"/>
              </w:rPr>
              <w:t>WP2 Task</w:t>
            </w:r>
            <w:r w:rsidR="00487DDB">
              <w:rPr>
                <w:bCs/>
                <w:szCs w:val="32"/>
              </w:rPr>
              <w:t xml:space="preserve"> </w:t>
            </w:r>
            <w:r w:rsidRPr="00F24286">
              <w:rPr>
                <w:bCs/>
                <w:szCs w:val="32"/>
              </w:rPr>
              <w:t xml:space="preserve">2.3.2 </w:t>
            </w:r>
            <w:bookmarkEnd w:id="662"/>
            <w:r>
              <w:rPr>
                <w:bCs/>
                <w:szCs w:val="32"/>
              </w:rPr>
              <w:t>IT tools Installation</w:t>
            </w:r>
            <w:bookmarkEnd w:id="663"/>
            <w:bookmarkEnd w:id="664"/>
          </w:p>
        </w:tc>
      </w:tr>
      <w:tr w:rsidR="00343A0B" w:rsidRPr="00F24286" w14:paraId="4FCAC768" w14:textId="77777777" w:rsidTr="00087376">
        <w:trPr>
          <w:tblCellSpacing w:w="0" w:type="dxa"/>
        </w:trPr>
        <w:tc>
          <w:tcPr>
            <w:tcW w:w="5000" w:type="pct"/>
            <w:shd w:val="clear" w:color="auto" w:fill="auto"/>
            <w:vAlign w:val="center"/>
          </w:tcPr>
          <w:p w14:paraId="5F4AB33B"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3D477C1" w14:textId="77777777" w:rsidTr="00087376">
        <w:trPr>
          <w:tblCellSpacing w:w="0" w:type="dxa"/>
        </w:trPr>
        <w:tc>
          <w:tcPr>
            <w:tcW w:w="5000" w:type="pct"/>
            <w:shd w:val="clear" w:color="auto" w:fill="auto"/>
            <w:vAlign w:val="center"/>
          </w:tcPr>
          <w:p w14:paraId="3150CCFB" w14:textId="41312498" w:rsidR="00343A0B" w:rsidRPr="00F24286" w:rsidRDefault="00343A0B" w:rsidP="00487DDB">
            <w:pPr>
              <w:pStyle w:val="Heading3"/>
              <w:rPr>
                <w:bCs/>
              </w:rPr>
            </w:pPr>
            <w:bookmarkStart w:id="665" w:name="_Toc75585170"/>
            <w:bookmarkStart w:id="666" w:name="_Toc169265475"/>
            <w:r w:rsidRPr="00F24286">
              <w:rPr>
                <w:bCs/>
              </w:rPr>
              <w:t>WP2 Task</w:t>
            </w:r>
            <w:r w:rsidR="00487DDB">
              <w:rPr>
                <w:bCs/>
              </w:rPr>
              <w:t xml:space="preserve"> </w:t>
            </w:r>
            <w:r w:rsidRPr="00F24286">
              <w:rPr>
                <w:bCs/>
              </w:rPr>
              <w:t>2.3.2 - Task objectives and starting point of work at beginning of reporting period</w:t>
            </w:r>
            <w:bookmarkEnd w:id="665"/>
            <w:bookmarkEnd w:id="666"/>
          </w:p>
        </w:tc>
      </w:tr>
      <w:tr w:rsidR="00343A0B" w:rsidRPr="00F24286" w14:paraId="4BA2DA62" w14:textId="77777777" w:rsidTr="00087376">
        <w:trPr>
          <w:tblCellSpacing w:w="0" w:type="dxa"/>
        </w:trPr>
        <w:tc>
          <w:tcPr>
            <w:tcW w:w="5000" w:type="pct"/>
            <w:shd w:val="clear" w:color="auto" w:fill="auto"/>
            <w:vAlign w:val="center"/>
          </w:tcPr>
          <w:p w14:paraId="0902CDEE" w14:textId="77777777" w:rsidR="00343A0B" w:rsidRPr="00F24286" w:rsidRDefault="00343A0B" w:rsidP="00087376">
            <w:pPr>
              <w:jc w:val="both"/>
              <w:rPr>
                <w:rFonts w:ascii="Times" w:hAnsi="Times"/>
                <w:sz w:val="20"/>
                <w:szCs w:val="20"/>
              </w:rPr>
            </w:pPr>
            <w:r w:rsidRPr="00F24286">
              <w:rPr>
                <w:rFonts w:ascii="Times" w:hAnsi="Times"/>
                <w:sz w:val="20"/>
                <w:szCs w:val="20"/>
              </w:rPr>
              <w:t>To ensure all the necessary IT tools are available and have appropriate interfaces to exchange data the DB. During the installation subtask a first version of the integrated product will be released and possibly installed before testing and validation.</w:t>
            </w:r>
          </w:p>
        </w:tc>
      </w:tr>
      <w:tr w:rsidR="00343A0B" w:rsidRPr="00F24286" w14:paraId="4F158648" w14:textId="77777777" w:rsidTr="00087376">
        <w:trPr>
          <w:tblCellSpacing w:w="0" w:type="dxa"/>
        </w:trPr>
        <w:tc>
          <w:tcPr>
            <w:tcW w:w="5000" w:type="pct"/>
            <w:shd w:val="clear" w:color="auto" w:fill="auto"/>
            <w:vAlign w:val="center"/>
          </w:tcPr>
          <w:p w14:paraId="41A0C0E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BA70B9B" w14:textId="77777777" w:rsidTr="00087376">
        <w:trPr>
          <w:tblCellSpacing w:w="0" w:type="dxa"/>
        </w:trPr>
        <w:tc>
          <w:tcPr>
            <w:tcW w:w="5000" w:type="pct"/>
            <w:shd w:val="clear" w:color="auto" w:fill="auto"/>
            <w:vAlign w:val="center"/>
          </w:tcPr>
          <w:p w14:paraId="07CD579E" w14:textId="746426CB" w:rsidR="00343A0B" w:rsidRPr="00F24286" w:rsidRDefault="00343A0B" w:rsidP="00087376">
            <w:pPr>
              <w:pStyle w:val="Heading3"/>
              <w:rPr>
                <w:bCs/>
              </w:rPr>
            </w:pPr>
            <w:bookmarkStart w:id="667" w:name="_Toc75585171"/>
            <w:bookmarkStart w:id="668" w:name="_Toc169265476"/>
            <w:r w:rsidRPr="00F24286">
              <w:rPr>
                <w:bCs/>
              </w:rPr>
              <w:t>WP2 Task</w:t>
            </w:r>
            <w:r w:rsidR="00487DDB">
              <w:rPr>
                <w:bCs/>
              </w:rPr>
              <w:t xml:space="preserve"> </w:t>
            </w:r>
            <w:r w:rsidRPr="00F24286">
              <w:rPr>
                <w:bCs/>
              </w:rPr>
              <w:t>2.3.2 - Progress towards objectives</w:t>
            </w:r>
            <w:bookmarkEnd w:id="667"/>
            <w:bookmarkEnd w:id="668"/>
          </w:p>
        </w:tc>
      </w:tr>
      <w:tr w:rsidR="00343A0B" w:rsidRPr="00F24286" w14:paraId="65C78CC9" w14:textId="77777777" w:rsidTr="00087376">
        <w:trPr>
          <w:tblCellSpacing w:w="0" w:type="dxa"/>
        </w:trPr>
        <w:tc>
          <w:tcPr>
            <w:tcW w:w="5000" w:type="pct"/>
            <w:shd w:val="clear" w:color="auto" w:fill="auto"/>
            <w:vAlign w:val="center"/>
          </w:tcPr>
          <w:p w14:paraId="027536E4" w14:textId="77777777" w:rsidR="00343A0B" w:rsidRPr="00F24286" w:rsidRDefault="00343A0B" w:rsidP="00087376">
            <w:pPr>
              <w:rPr>
                <w:rFonts w:ascii="Times" w:hAnsi="Times"/>
                <w:sz w:val="20"/>
                <w:szCs w:val="20"/>
              </w:rPr>
            </w:pPr>
            <w:r w:rsidRPr="00F24286">
              <w:rPr>
                <w:rFonts w:ascii="Times" w:hAnsi="Times"/>
                <w:sz w:val="20"/>
                <w:szCs w:val="20"/>
              </w:rPr>
              <w:t>The start of this sub-task is postponed till later so that effort can be focused on the StatoilHydro and Sonatrach case studies.</w:t>
            </w:r>
          </w:p>
        </w:tc>
      </w:tr>
      <w:tr w:rsidR="00343A0B" w:rsidRPr="00F24286" w14:paraId="0EEFD311" w14:textId="77777777" w:rsidTr="00087376">
        <w:trPr>
          <w:tblCellSpacing w:w="0" w:type="dxa"/>
        </w:trPr>
        <w:tc>
          <w:tcPr>
            <w:tcW w:w="5000" w:type="pct"/>
            <w:shd w:val="clear" w:color="auto" w:fill="auto"/>
            <w:vAlign w:val="center"/>
          </w:tcPr>
          <w:p w14:paraId="3370F18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C9E3DFD" w14:textId="77777777" w:rsidTr="00087376">
        <w:trPr>
          <w:tblCellSpacing w:w="0" w:type="dxa"/>
        </w:trPr>
        <w:tc>
          <w:tcPr>
            <w:tcW w:w="5000" w:type="pct"/>
            <w:shd w:val="clear" w:color="auto" w:fill="auto"/>
            <w:vAlign w:val="center"/>
          </w:tcPr>
          <w:p w14:paraId="2180FE08" w14:textId="437B832D" w:rsidR="00343A0B" w:rsidRPr="00F24286" w:rsidRDefault="00343A0B" w:rsidP="00087376">
            <w:pPr>
              <w:pStyle w:val="Heading3"/>
              <w:rPr>
                <w:bCs/>
              </w:rPr>
            </w:pPr>
            <w:bookmarkStart w:id="669" w:name="_Toc75585172"/>
            <w:bookmarkStart w:id="670" w:name="_Toc169265477"/>
            <w:r w:rsidRPr="00F24286">
              <w:rPr>
                <w:bCs/>
              </w:rPr>
              <w:t>WP2 Task</w:t>
            </w:r>
            <w:r w:rsidR="00487DDB">
              <w:rPr>
                <w:bCs/>
              </w:rPr>
              <w:t xml:space="preserve"> </w:t>
            </w:r>
            <w:r w:rsidRPr="00F24286">
              <w:rPr>
                <w:bCs/>
              </w:rPr>
              <w:t>2.3.2 - Deviation from the project program and corrective actions taken/suggested</w:t>
            </w:r>
            <w:bookmarkEnd w:id="669"/>
            <w:bookmarkEnd w:id="670"/>
          </w:p>
        </w:tc>
      </w:tr>
      <w:tr w:rsidR="00343A0B" w:rsidRPr="00F24286" w14:paraId="268AF434" w14:textId="77777777" w:rsidTr="00087376">
        <w:trPr>
          <w:tblCellSpacing w:w="0" w:type="dxa"/>
        </w:trPr>
        <w:tc>
          <w:tcPr>
            <w:tcW w:w="5000" w:type="pct"/>
            <w:shd w:val="clear" w:color="auto" w:fill="auto"/>
            <w:vAlign w:val="center"/>
          </w:tcPr>
          <w:p w14:paraId="0DBCFEE3" w14:textId="77777777" w:rsidR="00343A0B" w:rsidRPr="00F24286" w:rsidRDefault="00343A0B" w:rsidP="00087376">
            <w:pPr>
              <w:rPr>
                <w:rFonts w:ascii="Times" w:hAnsi="Times"/>
                <w:sz w:val="20"/>
                <w:szCs w:val="20"/>
              </w:rPr>
            </w:pPr>
            <w:r w:rsidRPr="00F24286">
              <w:rPr>
                <w:rFonts w:ascii="Times" w:hAnsi="Times"/>
                <w:sz w:val="20"/>
                <w:szCs w:val="20"/>
              </w:rPr>
              <w:t>The postponed starting of this task has not real impact on the final completion as the whole of task 2.3 is not due to complete till M52.</w:t>
            </w:r>
          </w:p>
        </w:tc>
      </w:tr>
      <w:tr w:rsidR="00343A0B" w:rsidRPr="00F24286" w14:paraId="627E164F" w14:textId="77777777" w:rsidTr="00087376">
        <w:trPr>
          <w:tblCellSpacing w:w="0" w:type="dxa"/>
        </w:trPr>
        <w:tc>
          <w:tcPr>
            <w:tcW w:w="5000" w:type="pct"/>
            <w:shd w:val="clear" w:color="auto" w:fill="auto"/>
            <w:vAlign w:val="center"/>
          </w:tcPr>
          <w:p w14:paraId="3BC7290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4EC397B" w14:textId="77777777" w:rsidTr="00087376">
        <w:trPr>
          <w:tblCellSpacing w:w="0" w:type="dxa"/>
        </w:trPr>
        <w:tc>
          <w:tcPr>
            <w:tcW w:w="5000" w:type="pct"/>
            <w:shd w:val="clear" w:color="auto" w:fill="auto"/>
            <w:vAlign w:val="center"/>
          </w:tcPr>
          <w:p w14:paraId="1A2ABEF3" w14:textId="072F7A82" w:rsidR="00343A0B" w:rsidRPr="00F24286" w:rsidRDefault="00343A0B" w:rsidP="00087376">
            <w:pPr>
              <w:pStyle w:val="Heading3"/>
              <w:rPr>
                <w:bCs/>
              </w:rPr>
            </w:pPr>
            <w:bookmarkStart w:id="671" w:name="_Toc75585173"/>
            <w:bookmarkStart w:id="672" w:name="_Toc169265478"/>
            <w:r w:rsidRPr="00F24286">
              <w:rPr>
                <w:bCs/>
              </w:rPr>
              <w:t>WP2 Task</w:t>
            </w:r>
            <w:r w:rsidR="00487DDB">
              <w:rPr>
                <w:bCs/>
              </w:rPr>
              <w:t xml:space="preserve"> </w:t>
            </w:r>
            <w:r w:rsidRPr="00F24286">
              <w:rPr>
                <w:bCs/>
              </w:rPr>
              <w:t>2.3.2 - List of Deliverables</w:t>
            </w:r>
            <w:bookmarkEnd w:id="671"/>
            <w:bookmarkEnd w:id="672"/>
          </w:p>
        </w:tc>
      </w:tr>
    </w:tbl>
    <w:p w14:paraId="25660F48"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43"/>
        <w:gridCol w:w="1550"/>
        <w:gridCol w:w="411"/>
        <w:gridCol w:w="988"/>
        <w:gridCol w:w="1703"/>
        <w:gridCol w:w="506"/>
        <w:gridCol w:w="1050"/>
        <w:gridCol w:w="1397"/>
        <w:gridCol w:w="461"/>
        <w:gridCol w:w="1000"/>
        <w:gridCol w:w="38"/>
      </w:tblGrid>
      <w:tr w:rsidR="00343A0B" w:rsidRPr="00F24286" w14:paraId="1130FBC8" w14:textId="77777777" w:rsidTr="00087376">
        <w:trPr>
          <w:tblCellSpacing w:w="0" w:type="dxa"/>
        </w:trPr>
        <w:tc>
          <w:tcPr>
            <w:tcW w:w="290" w:type="pct"/>
            <w:shd w:val="clear" w:color="auto" w:fill="auto"/>
            <w:vAlign w:val="center"/>
          </w:tcPr>
          <w:p w14:paraId="576510B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0" w:type="pct"/>
            <w:shd w:val="clear" w:color="auto" w:fill="auto"/>
            <w:vAlign w:val="center"/>
          </w:tcPr>
          <w:p w14:paraId="5B3E912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6" w:type="pct"/>
            <w:shd w:val="clear" w:color="auto" w:fill="auto"/>
            <w:vAlign w:val="center"/>
          </w:tcPr>
          <w:p w14:paraId="0A541F4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2" w:type="pct"/>
            <w:shd w:val="clear" w:color="auto" w:fill="auto"/>
            <w:vAlign w:val="center"/>
          </w:tcPr>
          <w:p w14:paraId="5840958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98" w:type="pct"/>
            <w:shd w:val="clear" w:color="auto" w:fill="auto"/>
            <w:vAlign w:val="center"/>
          </w:tcPr>
          <w:p w14:paraId="40B602E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7" w:type="pct"/>
            <w:gridSpan w:val="2"/>
            <w:shd w:val="clear" w:color="auto" w:fill="auto"/>
            <w:vAlign w:val="center"/>
          </w:tcPr>
          <w:p w14:paraId="21998EF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002" w:type="pct"/>
            <w:gridSpan w:val="2"/>
            <w:shd w:val="clear" w:color="auto" w:fill="auto"/>
            <w:vAlign w:val="center"/>
          </w:tcPr>
          <w:p w14:paraId="1B0D6A2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76" w:type="pct"/>
            <w:gridSpan w:val="2"/>
            <w:shd w:val="clear" w:color="auto" w:fill="auto"/>
            <w:vAlign w:val="center"/>
          </w:tcPr>
          <w:p w14:paraId="6CAF03C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0A585FF" w14:textId="77777777" w:rsidTr="00087376">
        <w:trPr>
          <w:tblCellSpacing w:w="0" w:type="dxa"/>
        </w:trPr>
        <w:tc>
          <w:tcPr>
            <w:tcW w:w="290" w:type="pct"/>
            <w:tcBorders>
              <w:top w:val="single" w:sz="6" w:space="0" w:color="000000"/>
              <w:left w:val="single" w:sz="6" w:space="0" w:color="000000"/>
            </w:tcBorders>
            <w:shd w:val="clear" w:color="auto" w:fill="CCCCCC"/>
            <w:vAlign w:val="center"/>
          </w:tcPr>
          <w:p w14:paraId="1F37DF5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20" w:type="pct"/>
            <w:tcBorders>
              <w:top w:val="single" w:sz="6" w:space="0" w:color="000000"/>
              <w:left w:val="single" w:sz="6" w:space="0" w:color="000000"/>
            </w:tcBorders>
            <w:shd w:val="clear" w:color="auto" w:fill="CCCCCC"/>
            <w:vAlign w:val="center"/>
          </w:tcPr>
          <w:p w14:paraId="3D7F71C8"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36" w:type="pct"/>
            <w:tcBorders>
              <w:top w:val="single" w:sz="6" w:space="0" w:color="000000"/>
              <w:left w:val="single" w:sz="6" w:space="0" w:color="000000"/>
            </w:tcBorders>
            <w:shd w:val="clear" w:color="auto" w:fill="CCCCCC"/>
            <w:vAlign w:val="center"/>
          </w:tcPr>
          <w:p w14:paraId="5D3CDE72"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32" w:type="pct"/>
            <w:tcBorders>
              <w:top w:val="single" w:sz="6" w:space="0" w:color="000000"/>
              <w:left w:val="single" w:sz="6" w:space="0" w:color="000000"/>
            </w:tcBorders>
            <w:shd w:val="clear" w:color="auto" w:fill="CCCCCC"/>
            <w:vAlign w:val="center"/>
          </w:tcPr>
          <w:p w14:paraId="032E9EA0"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98" w:type="pct"/>
            <w:tcBorders>
              <w:top w:val="single" w:sz="6" w:space="0" w:color="000000"/>
              <w:left w:val="single" w:sz="6" w:space="0" w:color="000000"/>
            </w:tcBorders>
            <w:shd w:val="clear" w:color="auto" w:fill="CCCCCC"/>
            <w:vAlign w:val="center"/>
          </w:tcPr>
          <w:p w14:paraId="2E88001F"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47" w:type="pct"/>
            <w:gridSpan w:val="2"/>
            <w:tcBorders>
              <w:top w:val="single" w:sz="6" w:space="0" w:color="000000"/>
              <w:left w:val="single" w:sz="6" w:space="0" w:color="000000"/>
            </w:tcBorders>
            <w:shd w:val="clear" w:color="auto" w:fill="CCCCCC"/>
            <w:vAlign w:val="center"/>
          </w:tcPr>
          <w:p w14:paraId="32796E3F"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1002" w:type="pct"/>
            <w:gridSpan w:val="2"/>
            <w:tcBorders>
              <w:top w:val="single" w:sz="6" w:space="0" w:color="000000"/>
              <w:left w:val="single" w:sz="6" w:space="0" w:color="000000"/>
            </w:tcBorders>
            <w:shd w:val="clear" w:color="auto" w:fill="CCCCCC"/>
            <w:vAlign w:val="center"/>
          </w:tcPr>
          <w:p w14:paraId="77872E37"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76" w:type="pct"/>
            <w:gridSpan w:val="2"/>
            <w:tcBorders>
              <w:top w:val="single" w:sz="6" w:space="0" w:color="000000"/>
              <w:left w:val="single" w:sz="6" w:space="0" w:color="000000"/>
              <w:right w:val="single" w:sz="6" w:space="0" w:color="000000"/>
            </w:tcBorders>
            <w:shd w:val="clear" w:color="auto" w:fill="CCCCCC"/>
            <w:vAlign w:val="center"/>
          </w:tcPr>
          <w:p w14:paraId="1804F130"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0331F359" w14:textId="77777777" w:rsidTr="00087376">
        <w:trPr>
          <w:tblCellSpacing w:w="0" w:type="dxa"/>
        </w:trPr>
        <w:tc>
          <w:tcPr>
            <w:tcW w:w="290" w:type="pct"/>
            <w:tcBorders>
              <w:top w:val="single" w:sz="6" w:space="0" w:color="000000"/>
              <w:left w:val="single" w:sz="6" w:space="0" w:color="000000"/>
            </w:tcBorders>
            <w:shd w:val="clear" w:color="auto" w:fill="auto"/>
            <w:vAlign w:val="center"/>
          </w:tcPr>
          <w:p w14:paraId="39124D05"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2.3.2 </w:t>
            </w:r>
          </w:p>
        </w:tc>
        <w:tc>
          <w:tcPr>
            <w:tcW w:w="820" w:type="pct"/>
            <w:tcBorders>
              <w:top w:val="single" w:sz="6" w:space="0" w:color="000000"/>
              <w:left w:val="single" w:sz="6" w:space="0" w:color="000000"/>
            </w:tcBorders>
            <w:shd w:val="clear" w:color="auto" w:fill="auto"/>
            <w:vAlign w:val="center"/>
          </w:tcPr>
          <w:p w14:paraId="0E219A4D" w14:textId="77777777" w:rsidR="00343A0B" w:rsidRPr="00F24286" w:rsidRDefault="00343A0B" w:rsidP="00087376">
            <w:pPr>
              <w:rPr>
                <w:rFonts w:ascii="Times" w:hAnsi="Times"/>
                <w:sz w:val="20"/>
                <w:szCs w:val="20"/>
              </w:rPr>
            </w:pPr>
            <w:r w:rsidRPr="00F24286">
              <w:rPr>
                <w:rFonts w:ascii="Times" w:hAnsi="Times"/>
                <w:sz w:val="20"/>
                <w:szCs w:val="20"/>
              </w:rPr>
              <w:t>Reports on experiments definition </w:t>
            </w:r>
          </w:p>
        </w:tc>
        <w:tc>
          <w:tcPr>
            <w:tcW w:w="236" w:type="pct"/>
            <w:tcBorders>
              <w:top w:val="single" w:sz="6" w:space="0" w:color="000000"/>
              <w:left w:val="single" w:sz="6" w:space="0" w:color="000000"/>
            </w:tcBorders>
            <w:shd w:val="clear" w:color="auto" w:fill="auto"/>
            <w:vAlign w:val="center"/>
          </w:tcPr>
          <w:p w14:paraId="3A293B83"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32" w:type="pct"/>
            <w:tcBorders>
              <w:top w:val="single" w:sz="6" w:space="0" w:color="000000"/>
              <w:left w:val="single" w:sz="6" w:space="0" w:color="000000"/>
            </w:tcBorders>
            <w:shd w:val="clear" w:color="auto" w:fill="auto"/>
            <w:vAlign w:val="center"/>
          </w:tcPr>
          <w:p w14:paraId="5ADCEBA0" w14:textId="77777777" w:rsidR="00343A0B" w:rsidRPr="00F24286" w:rsidRDefault="00343A0B" w:rsidP="00087376">
            <w:pPr>
              <w:rPr>
                <w:rFonts w:ascii="Times" w:hAnsi="Times"/>
                <w:sz w:val="20"/>
                <w:szCs w:val="20"/>
              </w:rPr>
            </w:pPr>
            <w:r w:rsidRPr="00F24286">
              <w:rPr>
                <w:rFonts w:ascii="Times" w:hAnsi="Times"/>
                <w:sz w:val="20"/>
                <w:szCs w:val="20"/>
              </w:rPr>
              <w:t>47 </w:t>
            </w:r>
          </w:p>
        </w:tc>
        <w:tc>
          <w:tcPr>
            <w:tcW w:w="898" w:type="pct"/>
            <w:tcBorders>
              <w:top w:val="single" w:sz="6" w:space="0" w:color="000000"/>
              <w:left w:val="single" w:sz="6" w:space="0" w:color="000000"/>
            </w:tcBorders>
            <w:shd w:val="clear" w:color="auto" w:fill="auto"/>
            <w:vAlign w:val="center"/>
          </w:tcPr>
          <w:p w14:paraId="68484D90" w14:textId="77777777" w:rsidR="00343A0B" w:rsidRPr="00F24286" w:rsidRDefault="00343A0B" w:rsidP="00087376">
            <w:pPr>
              <w:rPr>
                <w:rFonts w:ascii="Times" w:hAnsi="Times"/>
                <w:sz w:val="20"/>
                <w:szCs w:val="20"/>
              </w:rPr>
            </w:pPr>
            <w:r w:rsidRPr="00F24286">
              <w:rPr>
                <w:rFonts w:ascii="Times" w:hAnsi="Times"/>
                <w:sz w:val="20"/>
                <w:szCs w:val="20"/>
              </w:rPr>
              <w:t>49 </w:t>
            </w:r>
          </w:p>
        </w:tc>
        <w:tc>
          <w:tcPr>
            <w:tcW w:w="847" w:type="pct"/>
            <w:gridSpan w:val="2"/>
            <w:tcBorders>
              <w:top w:val="single" w:sz="6" w:space="0" w:color="000000"/>
              <w:left w:val="single" w:sz="6" w:space="0" w:color="000000"/>
            </w:tcBorders>
            <w:shd w:val="clear" w:color="auto" w:fill="auto"/>
            <w:vAlign w:val="center"/>
          </w:tcPr>
          <w:p w14:paraId="38D4717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1002" w:type="pct"/>
            <w:gridSpan w:val="2"/>
            <w:tcBorders>
              <w:top w:val="single" w:sz="6" w:space="0" w:color="000000"/>
              <w:left w:val="single" w:sz="6" w:space="0" w:color="000000"/>
            </w:tcBorders>
            <w:shd w:val="clear" w:color="auto" w:fill="auto"/>
            <w:vAlign w:val="center"/>
          </w:tcPr>
          <w:p w14:paraId="4912C2F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76" w:type="pct"/>
            <w:gridSpan w:val="2"/>
            <w:tcBorders>
              <w:top w:val="single" w:sz="6" w:space="0" w:color="000000"/>
              <w:left w:val="single" w:sz="6" w:space="0" w:color="000000"/>
              <w:right w:val="single" w:sz="6" w:space="0" w:color="000000"/>
            </w:tcBorders>
            <w:shd w:val="clear" w:color="auto" w:fill="auto"/>
            <w:vAlign w:val="center"/>
          </w:tcPr>
          <w:p w14:paraId="6FCF6A67" w14:textId="77777777" w:rsidR="00343A0B" w:rsidRPr="00F24286" w:rsidRDefault="00343A0B" w:rsidP="00087376">
            <w:pPr>
              <w:rPr>
                <w:rFonts w:ascii="Times" w:hAnsi="Times"/>
                <w:sz w:val="20"/>
                <w:szCs w:val="20"/>
              </w:rPr>
            </w:pPr>
            <w:r w:rsidRPr="00F24286">
              <w:rPr>
                <w:rFonts w:ascii="Times" w:hAnsi="Times"/>
                <w:sz w:val="20"/>
                <w:szCs w:val="20"/>
              </w:rPr>
              <w:t>34_TOTAL </w:t>
            </w:r>
          </w:p>
        </w:tc>
      </w:tr>
      <w:tr w:rsidR="00343A0B" w:rsidRPr="00F24286" w14:paraId="6109D81B" w14:textId="77777777" w:rsidTr="00087376">
        <w:trPr>
          <w:tblCellSpacing w:w="0" w:type="dxa"/>
        </w:trPr>
        <w:tc>
          <w:tcPr>
            <w:tcW w:w="290" w:type="pct"/>
            <w:tcBorders>
              <w:top w:val="single" w:sz="6" w:space="0" w:color="000000"/>
            </w:tcBorders>
            <w:shd w:val="clear" w:color="auto" w:fill="auto"/>
            <w:vAlign w:val="center"/>
          </w:tcPr>
          <w:p w14:paraId="2E514F9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0" w:type="pct"/>
            <w:tcBorders>
              <w:top w:val="single" w:sz="6" w:space="0" w:color="000000"/>
            </w:tcBorders>
            <w:shd w:val="clear" w:color="auto" w:fill="auto"/>
            <w:vAlign w:val="center"/>
          </w:tcPr>
          <w:p w14:paraId="0067E8F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36" w:type="pct"/>
            <w:tcBorders>
              <w:top w:val="single" w:sz="6" w:space="0" w:color="000000"/>
            </w:tcBorders>
            <w:shd w:val="clear" w:color="auto" w:fill="auto"/>
            <w:vAlign w:val="center"/>
          </w:tcPr>
          <w:p w14:paraId="2D604B2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2" w:type="pct"/>
            <w:tcBorders>
              <w:top w:val="single" w:sz="6" w:space="0" w:color="000000"/>
            </w:tcBorders>
            <w:shd w:val="clear" w:color="auto" w:fill="auto"/>
            <w:vAlign w:val="center"/>
          </w:tcPr>
          <w:p w14:paraId="622FFCB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98" w:type="pct"/>
            <w:tcBorders>
              <w:top w:val="single" w:sz="6" w:space="0" w:color="000000"/>
            </w:tcBorders>
            <w:shd w:val="clear" w:color="auto" w:fill="auto"/>
            <w:vAlign w:val="center"/>
          </w:tcPr>
          <w:p w14:paraId="65FE259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47" w:type="pct"/>
            <w:gridSpan w:val="2"/>
            <w:tcBorders>
              <w:top w:val="single" w:sz="6" w:space="0" w:color="000000"/>
            </w:tcBorders>
            <w:shd w:val="clear" w:color="auto" w:fill="auto"/>
            <w:vAlign w:val="center"/>
          </w:tcPr>
          <w:p w14:paraId="61F5AF8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002" w:type="pct"/>
            <w:gridSpan w:val="2"/>
            <w:tcBorders>
              <w:top w:val="single" w:sz="6" w:space="0" w:color="000000"/>
            </w:tcBorders>
            <w:shd w:val="clear" w:color="auto" w:fill="auto"/>
            <w:vAlign w:val="center"/>
          </w:tcPr>
          <w:p w14:paraId="295CCB4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76" w:type="pct"/>
            <w:gridSpan w:val="2"/>
            <w:tcBorders>
              <w:top w:val="single" w:sz="6" w:space="0" w:color="000000"/>
            </w:tcBorders>
            <w:shd w:val="clear" w:color="auto" w:fill="auto"/>
            <w:vAlign w:val="center"/>
          </w:tcPr>
          <w:p w14:paraId="67EF43D3"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2D1CD6B" w14:textId="77777777" w:rsidTr="00087376">
        <w:trPr>
          <w:gridAfter w:val="1"/>
          <w:wAfter w:w="14" w:type="pct"/>
          <w:tblCellSpacing w:w="0" w:type="dxa"/>
        </w:trPr>
        <w:tc>
          <w:tcPr>
            <w:tcW w:w="290" w:type="pct"/>
            <w:shd w:val="clear" w:color="auto" w:fill="auto"/>
            <w:vAlign w:val="center"/>
          </w:tcPr>
          <w:p w14:paraId="51B4779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0" w:type="pct"/>
            <w:shd w:val="clear" w:color="auto" w:fill="auto"/>
            <w:vAlign w:val="center"/>
          </w:tcPr>
          <w:p w14:paraId="135C0E3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65" w:type="pct"/>
            <w:gridSpan w:val="3"/>
            <w:shd w:val="clear" w:color="auto" w:fill="auto"/>
            <w:vAlign w:val="center"/>
          </w:tcPr>
          <w:p w14:paraId="4D9AC06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84" w:type="pct"/>
            <w:shd w:val="clear" w:color="auto" w:fill="auto"/>
            <w:vAlign w:val="center"/>
          </w:tcPr>
          <w:p w14:paraId="44D3260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63" w:type="pct"/>
            <w:shd w:val="clear" w:color="auto" w:fill="auto"/>
            <w:vAlign w:val="center"/>
          </w:tcPr>
          <w:p w14:paraId="7365A2E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1" w:type="pct"/>
            <w:shd w:val="clear" w:color="auto" w:fill="auto"/>
            <w:vAlign w:val="center"/>
          </w:tcPr>
          <w:p w14:paraId="1D26FD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23" w:type="pct"/>
            <w:gridSpan w:val="2"/>
            <w:shd w:val="clear" w:color="auto" w:fill="auto"/>
            <w:vAlign w:val="center"/>
          </w:tcPr>
          <w:p w14:paraId="7BD0C2E5"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A84BAF6" w14:textId="77777777" w:rsidTr="00087376">
        <w:trPr>
          <w:gridAfter w:val="1"/>
          <w:wAfter w:w="14" w:type="pct"/>
          <w:tblCellSpacing w:w="0" w:type="dxa"/>
        </w:trPr>
        <w:tc>
          <w:tcPr>
            <w:tcW w:w="4986" w:type="pct"/>
            <w:gridSpan w:val="10"/>
            <w:shd w:val="clear" w:color="auto" w:fill="auto"/>
            <w:vAlign w:val="center"/>
          </w:tcPr>
          <w:p w14:paraId="15C25006" w14:textId="36842941" w:rsidR="00343A0B" w:rsidRPr="00F24286" w:rsidRDefault="00343A0B" w:rsidP="00087376">
            <w:pPr>
              <w:pStyle w:val="Heading3"/>
              <w:rPr>
                <w:bCs/>
              </w:rPr>
            </w:pPr>
            <w:bookmarkStart w:id="673" w:name="_Toc75585174"/>
            <w:bookmarkStart w:id="674" w:name="_Toc169265479"/>
            <w:r w:rsidRPr="00F24286">
              <w:rPr>
                <w:bCs/>
              </w:rPr>
              <w:t>WP2 Task</w:t>
            </w:r>
            <w:r w:rsidR="00487DDB">
              <w:rPr>
                <w:bCs/>
              </w:rPr>
              <w:t xml:space="preserve"> </w:t>
            </w:r>
            <w:r w:rsidRPr="00F24286">
              <w:rPr>
                <w:bCs/>
              </w:rPr>
              <w:t xml:space="preserve">2.3.2 - List of </w:t>
            </w:r>
            <w:bookmarkEnd w:id="673"/>
            <w:r>
              <w:rPr>
                <w:bCs/>
              </w:rPr>
              <w:t>Milestones</w:t>
            </w:r>
            <w:bookmarkEnd w:id="674"/>
          </w:p>
        </w:tc>
      </w:tr>
      <w:tr w:rsidR="00343A0B" w:rsidRPr="00F24286" w14:paraId="207332C9" w14:textId="77777777" w:rsidTr="00087376">
        <w:trPr>
          <w:gridAfter w:val="1"/>
          <w:wAfter w:w="14" w:type="pct"/>
          <w:tblCellSpacing w:w="0" w:type="dxa"/>
        </w:trPr>
        <w:tc>
          <w:tcPr>
            <w:tcW w:w="290" w:type="pct"/>
            <w:shd w:val="clear" w:color="auto" w:fill="auto"/>
            <w:vAlign w:val="center"/>
          </w:tcPr>
          <w:p w14:paraId="310565D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0" w:type="pct"/>
            <w:shd w:val="clear" w:color="auto" w:fill="auto"/>
            <w:vAlign w:val="center"/>
          </w:tcPr>
          <w:p w14:paraId="37205686" w14:textId="77777777" w:rsidR="00343A0B" w:rsidRPr="00F24286" w:rsidRDefault="00343A0B" w:rsidP="00087376">
            <w:pPr>
              <w:rPr>
                <w:sz w:val="20"/>
                <w:szCs w:val="20"/>
              </w:rPr>
            </w:pPr>
          </w:p>
        </w:tc>
        <w:tc>
          <w:tcPr>
            <w:tcW w:w="1665" w:type="pct"/>
            <w:gridSpan w:val="3"/>
            <w:shd w:val="clear" w:color="auto" w:fill="auto"/>
            <w:vAlign w:val="center"/>
          </w:tcPr>
          <w:p w14:paraId="6EA42AB8" w14:textId="77777777" w:rsidR="00343A0B" w:rsidRPr="00F24286" w:rsidRDefault="00343A0B" w:rsidP="00087376">
            <w:pPr>
              <w:rPr>
                <w:sz w:val="20"/>
                <w:szCs w:val="20"/>
              </w:rPr>
            </w:pPr>
          </w:p>
        </w:tc>
        <w:tc>
          <w:tcPr>
            <w:tcW w:w="284" w:type="pct"/>
            <w:shd w:val="clear" w:color="auto" w:fill="auto"/>
            <w:vAlign w:val="center"/>
          </w:tcPr>
          <w:p w14:paraId="2B07BF18" w14:textId="77777777" w:rsidR="00343A0B" w:rsidRPr="00F24286" w:rsidRDefault="00343A0B" w:rsidP="00087376">
            <w:pPr>
              <w:rPr>
                <w:sz w:val="20"/>
                <w:szCs w:val="20"/>
              </w:rPr>
            </w:pPr>
          </w:p>
        </w:tc>
        <w:tc>
          <w:tcPr>
            <w:tcW w:w="563" w:type="pct"/>
            <w:shd w:val="clear" w:color="auto" w:fill="auto"/>
            <w:vAlign w:val="center"/>
          </w:tcPr>
          <w:p w14:paraId="633AC512" w14:textId="77777777" w:rsidR="00343A0B" w:rsidRPr="00F24286" w:rsidRDefault="00343A0B" w:rsidP="00087376">
            <w:pPr>
              <w:rPr>
                <w:sz w:val="20"/>
                <w:szCs w:val="20"/>
              </w:rPr>
            </w:pPr>
          </w:p>
        </w:tc>
        <w:tc>
          <w:tcPr>
            <w:tcW w:w="741" w:type="pct"/>
            <w:shd w:val="clear" w:color="auto" w:fill="auto"/>
            <w:vAlign w:val="center"/>
          </w:tcPr>
          <w:p w14:paraId="60A73D12" w14:textId="77777777" w:rsidR="00343A0B" w:rsidRPr="00F24286" w:rsidRDefault="00343A0B" w:rsidP="00087376">
            <w:pPr>
              <w:rPr>
                <w:sz w:val="20"/>
                <w:szCs w:val="20"/>
              </w:rPr>
            </w:pPr>
          </w:p>
        </w:tc>
        <w:tc>
          <w:tcPr>
            <w:tcW w:w="623" w:type="pct"/>
            <w:gridSpan w:val="2"/>
            <w:shd w:val="clear" w:color="auto" w:fill="auto"/>
            <w:vAlign w:val="center"/>
          </w:tcPr>
          <w:p w14:paraId="0ADECD35" w14:textId="77777777" w:rsidR="00343A0B" w:rsidRPr="00F24286" w:rsidRDefault="00343A0B" w:rsidP="00087376">
            <w:pPr>
              <w:rPr>
                <w:sz w:val="20"/>
                <w:szCs w:val="20"/>
              </w:rPr>
            </w:pPr>
          </w:p>
        </w:tc>
      </w:tr>
      <w:tr w:rsidR="00343A0B" w:rsidRPr="00F24286" w14:paraId="414E021C" w14:textId="77777777" w:rsidTr="00087376">
        <w:trPr>
          <w:gridAfter w:val="1"/>
          <w:wAfter w:w="14" w:type="pct"/>
          <w:tblCellSpacing w:w="0" w:type="dxa"/>
        </w:trPr>
        <w:tc>
          <w:tcPr>
            <w:tcW w:w="290" w:type="pct"/>
            <w:tcBorders>
              <w:top w:val="single" w:sz="6" w:space="0" w:color="000000"/>
              <w:left w:val="single" w:sz="6" w:space="0" w:color="000000"/>
            </w:tcBorders>
            <w:shd w:val="clear" w:color="auto" w:fill="CCCCCC"/>
            <w:vAlign w:val="center"/>
          </w:tcPr>
          <w:p w14:paraId="7E701C43"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20" w:type="pct"/>
            <w:tcBorders>
              <w:top w:val="single" w:sz="6" w:space="0" w:color="000000"/>
              <w:left w:val="single" w:sz="6" w:space="0" w:color="000000"/>
            </w:tcBorders>
            <w:shd w:val="clear" w:color="auto" w:fill="CCCCCC"/>
            <w:vAlign w:val="center"/>
          </w:tcPr>
          <w:p w14:paraId="2DF92EFA"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665" w:type="pct"/>
            <w:gridSpan w:val="3"/>
            <w:tcBorders>
              <w:top w:val="single" w:sz="6" w:space="0" w:color="000000"/>
              <w:left w:val="single" w:sz="6" w:space="0" w:color="000000"/>
            </w:tcBorders>
            <w:shd w:val="clear" w:color="auto" w:fill="CCCCCC"/>
            <w:vAlign w:val="center"/>
          </w:tcPr>
          <w:p w14:paraId="4B8BF161"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284" w:type="pct"/>
            <w:tcBorders>
              <w:top w:val="single" w:sz="6" w:space="0" w:color="000000"/>
              <w:left w:val="single" w:sz="6" w:space="0" w:color="000000"/>
            </w:tcBorders>
            <w:shd w:val="clear" w:color="auto" w:fill="CCCCCC"/>
            <w:vAlign w:val="center"/>
          </w:tcPr>
          <w:p w14:paraId="52B7F7CB"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63" w:type="pct"/>
            <w:tcBorders>
              <w:top w:val="single" w:sz="6" w:space="0" w:color="000000"/>
              <w:left w:val="single" w:sz="6" w:space="0" w:color="000000"/>
            </w:tcBorders>
            <w:shd w:val="clear" w:color="auto" w:fill="CCCCCC"/>
            <w:vAlign w:val="center"/>
          </w:tcPr>
          <w:p w14:paraId="76AA139D"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41" w:type="pct"/>
            <w:tcBorders>
              <w:top w:val="single" w:sz="6" w:space="0" w:color="000000"/>
              <w:left w:val="single" w:sz="6" w:space="0" w:color="000000"/>
            </w:tcBorders>
            <w:shd w:val="clear" w:color="auto" w:fill="CCCCCC"/>
            <w:vAlign w:val="center"/>
          </w:tcPr>
          <w:p w14:paraId="75BF6B50"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623" w:type="pct"/>
            <w:gridSpan w:val="2"/>
            <w:tcBorders>
              <w:top w:val="single" w:sz="6" w:space="0" w:color="000000"/>
              <w:left w:val="single" w:sz="6" w:space="0" w:color="000000"/>
              <w:right w:val="single" w:sz="6" w:space="0" w:color="000000"/>
            </w:tcBorders>
            <w:shd w:val="clear" w:color="auto" w:fill="CCCCCC"/>
            <w:vAlign w:val="center"/>
          </w:tcPr>
          <w:p w14:paraId="4B84D0E0"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0C8DBF6B" w14:textId="77777777" w:rsidTr="00087376">
        <w:trPr>
          <w:gridAfter w:val="1"/>
          <w:wAfter w:w="14" w:type="pct"/>
          <w:tblCellSpacing w:w="0" w:type="dxa"/>
        </w:trPr>
        <w:tc>
          <w:tcPr>
            <w:tcW w:w="290" w:type="pct"/>
            <w:tcBorders>
              <w:top w:val="single" w:sz="6" w:space="0" w:color="000000"/>
              <w:left w:val="single" w:sz="6" w:space="0" w:color="000000"/>
            </w:tcBorders>
            <w:shd w:val="clear" w:color="auto" w:fill="auto"/>
            <w:vAlign w:val="center"/>
          </w:tcPr>
          <w:p w14:paraId="68B3B2C1"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2.3.1 </w:t>
            </w:r>
          </w:p>
        </w:tc>
        <w:tc>
          <w:tcPr>
            <w:tcW w:w="820" w:type="pct"/>
            <w:tcBorders>
              <w:top w:val="single" w:sz="6" w:space="0" w:color="000000"/>
              <w:left w:val="single" w:sz="6" w:space="0" w:color="000000"/>
            </w:tcBorders>
            <w:shd w:val="clear" w:color="auto" w:fill="auto"/>
            <w:vAlign w:val="center"/>
          </w:tcPr>
          <w:p w14:paraId="50DD73FF" w14:textId="77777777" w:rsidR="00343A0B" w:rsidRPr="00F24286" w:rsidRDefault="00343A0B" w:rsidP="00087376">
            <w:pPr>
              <w:rPr>
                <w:rFonts w:ascii="Times" w:hAnsi="Times"/>
                <w:sz w:val="20"/>
                <w:szCs w:val="20"/>
              </w:rPr>
            </w:pPr>
            <w:r w:rsidRPr="00F24286">
              <w:rPr>
                <w:rFonts w:ascii="Times" w:hAnsi="Times"/>
                <w:sz w:val="20"/>
                <w:szCs w:val="20"/>
              </w:rPr>
              <w:t>Systems properly installed </w:t>
            </w:r>
          </w:p>
        </w:tc>
        <w:tc>
          <w:tcPr>
            <w:tcW w:w="1665" w:type="pct"/>
            <w:gridSpan w:val="3"/>
            <w:tcBorders>
              <w:top w:val="single" w:sz="6" w:space="0" w:color="000000"/>
              <w:left w:val="single" w:sz="6" w:space="0" w:color="000000"/>
            </w:tcBorders>
            <w:shd w:val="clear" w:color="auto" w:fill="auto"/>
            <w:vAlign w:val="center"/>
          </w:tcPr>
          <w:p w14:paraId="5AB7EE54" w14:textId="77777777" w:rsidR="00343A0B" w:rsidRPr="00F24286" w:rsidRDefault="00343A0B" w:rsidP="00087376">
            <w:pPr>
              <w:rPr>
                <w:rFonts w:ascii="Times" w:hAnsi="Times"/>
                <w:sz w:val="20"/>
                <w:szCs w:val="20"/>
              </w:rPr>
            </w:pPr>
            <w:r w:rsidRPr="00F24286">
              <w:rPr>
                <w:rFonts w:ascii="Times" w:hAnsi="Times"/>
                <w:sz w:val="20"/>
                <w:szCs w:val="20"/>
              </w:rPr>
              <w:t>The HF Lab and related IT tools properly installed on a TOTAL site. </w:t>
            </w:r>
          </w:p>
        </w:tc>
        <w:tc>
          <w:tcPr>
            <w:tcW w:w="284" w:type="pct"/>
            <w:tcBorders>
              <w:top w:val="single" w:sz="6" w:space="0" w:color="000000"/>
              <w:left w:val="single" w:sz="6" w:space="0" w:color="000000"/>
            </w:tcBorders>
            <w:shd w:val="clear" w:color="auto" w:fill="auto"/>
            <w:vAlign w:val="center"/>
          </w:tcPr>
          <w:p w14:paraId="5D3EED8C"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63" w:type="pct"/>
            <w:tcBorders>
              <w:top w:val="single" w:sz="6" w:space="0" w:color="000000"/>
              <w:left w:val="single" w:sz="6" w:space="0" w:color="000000"/>
            </w:tcBorders>
            <w:shd w:val="clear" w:color="auto" w:fill="auto"/>
            <w:vAlign w:val="center"/>
          </w:tcPr>
          <w:p w14:paraId="522BF650" w14:textId="77777777" w:rsidR="00343A0B" w:rsidRPr="00F24286" w:rsidRDefault="00343A0B" w:rsidP="00087376">
            <w:pPr>
              <w:rPr>
                <w:rFonts w:ascii="Times" w:hAnsi="Times"/>
                <w:sz w:val="20"/>
                <w:szCs w:val="20"/>
              </w:rPr>
            </w:pPr>
            <w:r w:rsidRPr="00F24286">
              <w:rPr>
                <w:rFonts w:ascii="Times" w:hAnsi="Times"/>
                <w:sz w:val="20"/>
                <w:szCs w:val="20"/>
              </w:rPr>
              <w:t>47 </w:t>
            </w:r>
          </w:p>
        </w:tc>
        <w:tc>
          <w:tcPr>
            <w:tcW w:w="741" w:type="pct"/>
            <w:tcBorders>
              <w:top w:val="single" w:sz="6" w:space="0" w:color="000000"/>
              <w:left w:val="single" w:sz="6" w:space="0" w:color="000000"/>
            </w:tcBorders>
            <w:shd w:val="clear" w:color="auto" w:fill="auto"/>
            <w:vAlign w:val="center"/>
          </w:tcPr>
          <w:p w14:paraId="7B954ED3" w14:textId="77777777" w:rsidR="00343A0B" w:rsidRPr="00F24286" w:rsidRDefault="00343A0B" w:rsidP="00087376">
            <w:pPr>
              <w:rPr>
                <w:rFonts w:ascii="Times" w:hAnsi="Times"/>
                <w:sz w:val="20"/>
                <w:szCs w:val="20"/>
              </w:rPr>
            </w:pPr>
            <w:r w:rsidRPr="00F24286">
              <w:rPr>
                <w:rFonts w:ascii="Times" w:hAnsi="Times"/>
                <w:sz w:val="20"/>
                <w:szCs w:val="20"/>
              </w:rPr>
              <w:t>49 </w:t>
            </w:r>
          </w:p>
        </w:tc>
        <w:tc>
          <w:tcPr>
            <w:tcW w:w="623" w:type="pct"/>
            <w:gridSpan w:val="2"/>
            <w:tcBorders>
              <w:top w:val="single" w:sz="6" w:space="0" w:color="000000"/>
              <w:left w:val="single" w:sz="6" w:space="0" w:color="000000"/>
              <w:right w:val="single" w:sz="6" w:space="0" w:color="000000"/>
            </w:tcBorders>
            <w:shd w:val="clear" w:color="auto" w:fill="auto"/>
            <w:vAlign w:val="center"/>
          </w:tcPr>
          <w:p w14:paraId="29FDE6D8" w14:textId="77777777" w:rsidR="00343A0B" w:rsidRPr="00F24286" w:rsidRDefault="00343A0B" w:rsidP="00087376">
            <w:pPr>
              <w:rPr>
                <w:rFonts w:ascii="Times" w:hAnsi="Times"/>
                <w:sz w:val="20"/>
                <w:szCs w:val="20"/>
              </w:rPr>
            </w:pPr>
            <w:r w:rsidRPr="00F24286">
              <w:rPr>
                <w:rFonts w:ascii="Times" w:hAnsi="Times"/>
                <w:sz w:val="20"/>
                <w:szCs w:val="20"/>
              </w:rPr>
              <w:t>34_TOTAL </w:t>
            </w:r>
          </w:p>
        </w:tc>
      </w:tr>
    </w:tbl>
    <w:p w14:paraId="34F52245" w14:textId="77777777" w:rsidR="00343A0B" w:rsidRDefault="00343A0B" w:rsidP="00343A0B">
      <w:pPr>
        <w:rPr>
          <w:rFonts w:ascii="Times" w:hAnsi="Times"/>
          <w:sz w:val="20"/>
          <w:szCs w:val="20"/>
        </w:rPr>
      </w:pPr>
    </w:p>
    <w:p w14:paraId="3B3085F6" w14:textId="77777777" w:rsidR="00343A0B" w:rsidRDefault="00343A0B" w:rsidP="00343A0B">
      <w:pPr>
        <w:rPr>
          <w:rFonts w:ascii="Times" w:hAnsi="Times"/>
          <w:sz w:val="20"/>
          <w:szCs w:val="20"/>
        </w:rPr>
      </w:pPr>
    </w:p>
    <w:p w14:paraId="4F90007D" w14:textId="77777777" w:rsidR="00343A0B" w:rsidRDefault="00343A0B" w:rsidP="00343A0B">
      <w:pPr>
        <w:rPr>
          <w:rFonts w:ascii="Times" w:hAnsi="Times"/>
          <w:vanish/>
          <w:sz w:val="20"/>
          <w:szCs w:val="20"/>
        </w:rPr>
      </w:pPr>
    </w:p>
    <w:p w14:paraId="626F983F"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77"/>
        <w:gridCol w:w="1677"/>
        <w:gridCol w:w="440"/>
        <w:gridCol w:w="957"/>
        <w:gridCol w:w="1563"/>
        <w:gridCol w:w="1815"/>
        <w:gridCol w:w="1581"/>
        <w:gridCol w:w="1037"/>
      </w:tblGrid>
      <w:tr w:rsidR="00343A0B" w:rsidRPr="00F24286" w14:paraId="566187C0" w14:textId="77777777" w:rsidTr="00087376">
        <w:trPr>
          <w:tblCellSpacing w:w="0" w:type="dxa"/>
        </w:trPr>
        <w:tc>
          <w:tcPr>
            <w:tcW w:w="5000" w:type="pct"/>
            <w:gridSpan w:val="8"/>
            <w:shd w:val="clear" w:color="auto" w:fill="auto"/>
            <w:vAlign w:val="center"/>
          </w:tcPr>
          <w:p w14:paraId="6E3084BF" w14:textId="59809FED" w:rsidR="00343A0B" w:rsidRPr="00F24286" w:rsidRDefault="00343A0B" w:rsidP="00087376">
            <w:pPr>
              <w:pStyle w:val="Heading2"/>
              <w:rPr>
                <w:bCs/>
                <w:szCs w:val="32"/>
              </w:rPr>
            </w:pPr>
            <w:bookmarkStart w:id="675" w:name="_Toc75585175"/>
            <w:bookmarkStart w:id="676" w:name="_Toc203459670"/>
            <w:bookmarkStart w:id="677" w:name="_Toc169265480"/>
            <w:r w:rsidRPr="00F24286">
              <w:rPr>
                <w:bCs/>
                <w:szCs w:val="32"/>
              </w:rPr>
              <w:t>WP2 Task</w:t>
            </w:r>
            <w:r w:rsidR="00487DDB">
              <w:rPr>
                <w:bCs/>
                <w:szCs w:val="32"/>
              </w:rPr>
              <w:t xml:space="preserve"> </w:t>
            </w:r>
            <w:r w:rsidRPr="00F24286">
              <w:rPr>
                <w:bCs/>
                <w:szCs w:val="32"/>
              </w:rPr>
              <w:t xml:space="preserve">2.3.3 </w:t>
            </w:r>
            <w:bookmarkEnd w:id="675"/>
            <w:r>
              <w:rPr>
                <w:bCs/>
                <w:szCs w:val="32"/>
              </w:rPr>
              <w:t>Testing and validation</w:t>
            </w:r>
            <w:bookmarkEnd w:id="676"/>
            <w:bookmarkEnd w:id="677"/>
          </w:p>
        </w:tc>
      </w:tr>
      <w:tr w:rsidR="00343A0B" w:rsidRPr="00F24286" w14:paraId="339E6E94" w14:textId="77777777" w:rsidTr="00087376">
        <w:trPr>
          <w:tblCellSpacing w:w="0" w:type="dxa"/>
        </w:trPr>
        <w:tc>
          <w:tcPr>
            <w:tcW w:w="5000" w:type="pct"/>
            <w:gridSpan w:val="8"/>
            <w:shd w:val="clear" w:color="auto" w:fill="auto"/>
            <w:vAlign w:val="center"/>
          </w:tcPr>
          <w:p w14:paraId="76A1AE0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AC6F1E1" w14:textId="77777777" w:rsidTr="00087376">
        <w:trPr>
          <w:tblCellSpacing w:w="0" w:type="dxa"/>
        </w:trPr>
        <w:tc>
          <w:tcPr>
            <w:tcW w:w="5000" w:type="pct"/>
            <w:gridSpan w:val="8"/>
            <w:shd w:val="clear" w:color="auto" w:fill="auto"/>
            <w:vAlign w:val="center"/>
          </w:tcPr>
          <w:p w14:paraId="6004FF67" w14:textId="2A2E9E6E" w:rsidR="00343A0B" w:rsidRPr="00F24286" w:rsidRDefault="00343A0B" w:rsidP="00087376">
            <w:pPr>
              <w:pStyle w:val="Heading3"/>
              <w:rPr>
                <w:bCs/>
              </w:rPr>
            </w:pPr>
            <w:bookmarkStart w:id="678" w:name="_Toc75585176"/>
            <w:bookmarkStart w:id="679" w:name="_Toc169265481"/>
            <w:r w:rsidRPr="00F24286">
              <w:rPr>
                <w:bCs/>
              </w:rPr>
              <w:t>WP2 Task</w:t>
            </w:r>
            <w:r w:rsidR="00487DDB">
              <w:rPr>
                <w:bCs/>
              </w:rPr>
              <w:t xml:space="preserve"> </w:t>
            </w:r>
            <w:r w:rsidRPr="00F24286">
              <w:rPr>
                <w:bCs/>
              </w:rPr>
              <w:t>2.3.3 - Task objectives and starting point of work at beginning of reporting period</w:t>
            </w:r>
            <w:bookmarkEnd w:id="678"/>
            <w:bookmarkEnd w:id="679"/>
          </w:p>
        </w:tc>
      </w:tr>
      <w:tr w:rsidR="00343A0B" w:rsidRPr="00F24286" w14:paraId="364FCC7F" w14:textId="77777777" w:rsidTr="00087376">
        <w:trPr>
          <w:tblCellSpacing w:w="0" w:type="dxa"/>
        </w:trPr>
        <w:tc>
          <w:tcPr>
            <w:tcW w:w="5000" w:type="pct"/>
            <w:gridSpan w:val="8"/>
            <w:shd w:val="clear" w:color="auto" w:fill="auto"/>
            <w:vAlign w:val="center"/>
          </w:tcPr>
          <w:p w14:paraId="7D3A07F2"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To validate that the released product AISVR meet the stated requirements of the TOTAL case study. To identify fine adjustments where necessary. To carry out real-life accident investigation on site. </w:t>
            </w:r>
          </w:p>
        </w:tc>
      </w:tr>
      <w:tr w:rsidR="00343A0B" w:rsidRPr="00F24286" w14:paraId="7028D741" w14:textId="77777777" w:rsidTr="00087376">
        <w:trPr>
          <w:tblCellSpacing w:w="0" w:type="dxa"/>
        </w:trPr>
        <w:tc>
          <w:tcPr>
            <w:tcW w:w="5000" w:type="pct"/>
            <w:gridSpan w:val="8"/>
            <w:shd w:val="clear" w:color="auto" w:fill="auto"/>
            <w:vAlign w:val="center"/>
          </w:tcPr>
          <w:p w14:paraId="2E64E81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E940659" w14:textId="77777777" w:rsidTr="00087376">
        <w:trPr>
          <w:tblCellSpacing w:w="0" w:type="dxa"/>
        </w:trPr>
        <w:tc>
          <w:tcPr>
            <w:tcW w:w="5000" w:type="pct"/>
            <w:gridSpan w:val="8"/>
            <w:shd w:val="clear" w:color="auto" w:fill="auto"/>
            <w:vAlign w:val="center"/>
          </w:tcPr>
          <w:p w14:paraId="69D6C016" w14:textId="3FA7FA00" w:rsidR="00343A0B" w:rsidRPr="00F24286" w:rsidRDefault="00343A0B" w:rsidP="00087376">
            <w:pPr>
              <w:pStyle w:val="Heading3"/>
              <w:rPr>
                <w:bCs/>
              </w:rPr>
            </w:pPr>
            <w:bookmarkStart w:id="680" w:name="_Toc75585177"/>
            <w:bookmarkStart w:id="681" w:name="_Toc169265482"/>
            <w:r w:rsidRPr="00F24286">
              <w:rPr>
                <w:bCs/>
              </w:rPr>
              <w:t>WP2 Task</w:t>
            </w:r>
            <w:r w:rsidR="00487DDB">
              <w:rPr>
                <w:bCs/>
              </w:rPr>
              <w:t xml:space="preserve"> </w:t>
            </w:r>
            <w:r w:rsidRPr="00F24286">
              <w:rPr>
                <w:bCs/>
              </w:rPr>
              <w:t>2.3.3 - Progress towards objectives</w:t>
            </w:r>
            <w:bookmarkEnd w:id="680"/>
            <w:bookmarkEnd w:id="681"/>
          </w:p>
        </w:tc>
      </w:tr>
      <w:tr w:rsidR="00343A0B" w:rsidRPr="00F24286" w14:paraId="6EECC6A8" w14:textId="77777777" w:rsidTr="00087376">
        <w:trPr>
          <w:tblCellSpacing w:w="0" w:type="dxa"/>
        </w:trPr>
        <w:tc>
          <w:tcPr>
            <w:tcW w:w="5000" w:type="pct"/>
            <w:gridSpan w:val="8"/>
            <w:shd w:val="clear" w:color="auto" w:fill="auto"/>
            <w:vAlign w:val="center"/>
          </w:tcPr>
          <w:p w14:paraId="3FC475EC" w14:textId="77777777" w:rsidR="00343A0B" w:rsidRPr="00F24286" w:rsidRDefault="00343A0B" w:rsidP="00087376">
            <w:pPr>
              <w:rPr>
                <w:rFonts w:ascii="Times" w:hAnsi="Times"/>
                <w:sz w:val="20"/>
                <w:szCs w:val="20"/>
              </w:rPr>
            </w:pPr>
            <w:r w:rsidRPr="00F24286">
              <w:rPr>
                <w:rFonts w:ascii="Times" w:hAnsi="Times"/>
                <w:sz w:val="20"/>
                <w:szCs w:val="20"/>
              </w:rPr>
              <w:t>The start of this sub-task is postponed till later so that effort can be focused on the StatoilHydro and Sonatrach case studies.</w:t>
            </w:r>
          </w:p>
        </w:tc>
      </w:tr>
      <w:tr w:rsidR="00343A0B" w:rsidRPr="00F24286" w14:paraId="4258C2E3" w14:textId="77777777" w:rsidTr="00087376">
        <w:trPr>
          <w:tblCellSpacing w:w="0" w:type="dxa"/>
        </w:trPr>
        <w:tc>
          <w:tcPr>
            <w:tcW w:w="5000" w:type="pct"/>
            <w:gridSpan w:val="8"/>
            <w:shd w:val="clear" w:color="auto" w:fill="auto"/>
            <w:vAlign w:val="center"/>
          </w:tcPr>
          <w:p w14:paraId="0C8E18C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C6520DD" w14:textId="77777777" w:rsidTr="00087376">
        <w:trPr>
          <w:tblCellSpacing w:w="0" w:type="dxa"/>
        </w:trPr>
        <w:tc>
          <w:tcPr>
            <w:tcW w:w="5000" w:type="pct"/>
            <w:gridSpan w:val="8"/>
            <w:shd w:val="clear" w:color="auto" w:fill="auto"/>
            <w:vAlign w:val="center"/>
          </w:tcPr>
          <w:p w14:paraId="62395455" w14:textId="1972D10B" w:rsidR="00343A0B" w:rsidRPr="00F24286" w:rsidRDefault="00343A0B" w:rsidP="00087376">
            <w:pPr>
              <w:pStyle w:val="Heading3"/>
              <w:rPr>
                <w:bCs/>
              </w:rPr>
            </w:pPr>
            <w:bookmarkStart w:id="682" w:name="_Toc75585178"/>
            <w:bookmarkStart w:id="683" w:name="_Toc169265483"/>
            <w:r w:rsidRPr="00F24286">
              <w:rPr>
                <w:bCs/>
              </w:rPr>
              <w:t>WP2 Task</w:t>
            </w:r>
            <w:r w:rsidR="00487DDB">
              <w:rPr>
                <w:bCs/>
              </w:rPr>
              <w:t xml:space="preserve"> </w:t>
            </w:r>
            <w:r w:rsidRPr="00F24286">
              <w:rPr>
                <w:bCs/>
              </w:rPr>
              <w:t>2.3.3 - Deviation from the project program and corrective actions taken/suggested</w:t>
            </w:r>
            <w:bookmarkEnd w:id="682"/>
            <w:bookmarkEnd w:id="683"/>
          </w:p>
        </w:tc>
      </w:tr>
      <w:tr w:rsidR="00343A0B" w:rsidRPr="00F24286" w14:paraId="4FC64A60" w14:textId="77777777" w:rsidTr="00087376">
        <w:trPr>
          <w:tblCellSpacing w:w="0" w:type="dxa"/>
        </w:trPr>
        <w:tc>
          <w:tcPr>
            <w:tcW w:w="5000" w:type="pct"/>
            <w:gridSpan w:val="8"/>
            <w:shd w:val="clear" w:color="auto" w:fill="auto"/>
            <w:vAlign w:val="center"/>
          </w:tcPr>
          <w:p w14:paraId="5EAA8BE9" w14:textId="77777777" w:rsidR="00343A0B" w:rsidRPr="00F24286" w:rsidRDefault="00343A0B" w:rsidP="00087376">
            <w:pPr>
              <w:rPr>
                <w:rFonts w:ascii="Times" w:hAnsi="Times"/>
                <w:sz w:val="20"/>
                <w:szCs w:val="20"/>
              </w:rPr>
            </w:pPr>
            <w:r w:rsidRPr="00F24286">
              <w:rPr>
                <w:rFonts w:ascii="Times" w:hAnsi="Times"/>
                <w:sz w:val="20"/>
                <w:szCs w:val="20"/>
              </w:rPr>
              <w:t>The postponed starting of this task has not real impact on the final completion as the whole of task 2.3 is not due to complete till M52.</w:t>
            </w:r>
          </w:p>
        </w:tc>
      </w:tr>
      <w:tr w:rsidR="00343A0B" w:rsidRPr="00F24286" w14:paraId="3F24232D" w14:textId="77777777" w:rsidTr="00087376">
        <w:trPr>
          <w:tblCellSpacing w:w="0" w:type="dxa"/>
        </w:trPr>
        <w:tc>
          <w:tcPr>
            <w:tcW w:w="5000" w:type="pct"/>
            <w:gridSpan w:val="8"/>
            <w:shd w:val="clear" w:color="auto" w:fill="auto"/>
            <w:vAlign w:val="center"/>
          </w:tcPr>
          <w:p w14:paraId="052031D3"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5A5B0E1" w14:textId="77777777" w:rsidTr="00087376">
        <w:trPr>
          <w:tblCellSpacing w:w="0" w:type="dxa"/>
        </w:trPr>
        <w:tc>
          <w:tcPr>
            <w:tcW w:w="5000" w:type="pct"/>
            <w:gridSpan w:val="8"/>
            <w:shd w:val="clear" w:color="auto" w:fill="auto"/>
            <w:vAlign w:val="center"/>
          </w:tcPr>
          <w:p w14:paraId="68663FAD" w14:textId="64CA4AE4" w:rsidR="00343A0B" w:rsidRPr="00F24286" w:rsidRDefault="00343A0B" w:rsidP="00087376">
            <w:pPr>
              <w:pStyle w:val="Heading3"/>
              <w:rPr>
                <w:bCs/>
              </w:rPr>
            </w:pPr>
            <w:bookmarkStart w:id="684" w:name="_Toc75585179"/>
            <w:bookmarkStart w:id="685" w:name="_Toc169265484"/>
            <w:r w:rsidRPr="00F24286">
              <w:rPr>
                <w:bCs/>
              </w:rPr>
              <w:t>WP2 Task</w:t>
            </w:r>
            <w:r w:rsidR="00487DDB">
              <w:rPr>
                <w:bCs/>
              </w:rPr>
              <w:t xml:space="preserve"> </w:t>
            </w:r>
            <w:r w:rsidRPr="00F24286">
              <w:rPr>
                <w:bCs/>
              </w:rPr>
              <w:t>2.3.3 - List of Deliverables</w:t>
            </w:r>
            <w:bookmarkEnd w:id="684"/>
            <w:bookmarkEnd w:id="685"/>
          </w:p>
        </w:tc>
      </w:tr>
      <w:tr w:rsidR="00343A0B" w:rsidRPr="00F24286" w14:paraId="6DBF5D40" w14:textId="77777777" w:rsidTr="00087376">
        <w:trPr>
          <w:tblCellSpacing w:w="0" w:type="dxa"/>
        </w:trPr>
        <w:tc>
          <w:tcPr>
            <w:tcW w:w="371" w:type="pct"/>
            <w:shd w:val="clear" w:color="auto" w:fill="auto"/>
            <w:vAlign w:val="center"/>
          </w:tcPr>
          <w:p w14:paraId="307F8A3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4" w:type="pct"/>
            <w:shd w:val="clear" w:color="auto" w:fill="auto"/>
            <w:vAlign w:val="center"/>
          </w:tcPr>
          <w:p w14:paraId="27E56D9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9" w:type="pct"/>
            <w:shd w:val="clear" w:color="auto" w:fill="auto"/>
            <w:vAlign w:val="center"/>
          </w:tcPr>
          <w:p w14:paraId="27A91F8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4" w:type="pct"/>
            <w:shd w:val="clear" w:color="auto" w:fill="auto"/>
            <w:vAlign w:val="center"/>
          </w:tcPr>
          <w:p w14:paraId="1E2A6AD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5" w:type="pct"/>
            <w:shd w:val="clear" w:color="auto" w:fill="auto"/>
            <w:vAlign w:val="center"/>
          </w:tcPr>
          <w:p w14:paraId="5C5063F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54" w:type="pct"/>
            <w:shd w:val="clear" w:color="auto" w:fill="auto"/>
            <w:vAlign w:val="center"/>
          </w:tcPr>
          <w:p w14:paraId="1317A94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4" w:type="pct"/>
            <w:shd w:val="clear" w:color="auto" w:fill="auto"/>
            <w:vAlign w:val="center"/>
          </w:tcPr>
          <w:p w14:paraId="0DC5417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70" w:type="pct"/>
            <w:shd w:val="clear" w:color="auto" w:fill="auto"/>
            <w:vAlign w:val="center"/>
          </w:tcPr>
          <w:p w14:paraId="636D28B4"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0C0263E" w14:textId="77777777" w:rsidTr="00087376">
        <w:trPr>
          <w:tblCellSpacing w:w="0" w:type="dxa"/>
        </w:trPr>
        <w:tc>
          <w:tcPr>
            <w:tcW w:w="371" w:type="pct"/>
            <w:tcBorders>
              <w:top w:val="single" w:sz="6" w:space="0" w:color="000000"/>
              <w:left w:val="single" w:sz="6" w:space="0" w:color="000000"/>
            </w:tcBorders>
            <w:shd w:val="clear" w:color="auto" w:fill="CCCCCC"/>
            <w:vAlign w:val="center"/>
          </w:tcPr>
          <w:p w14:paraId="6169549D"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84" w:type="pct"/>
            <w:tcBorders>
              <w:top w:val="single" w:sz="6" w:space="0" w:color="000000"/>
              <w:left w:val="single" w:sz="6" w:space="0" w:color="000000"/>
            </w:tcBorders>
            <w:shd w:val="clear" w:color="auto" w:fill="CCCCCC"/>
            <w:vAlign w:val="center"/>
          </w:tcPr>
          <w:p w14:paraId="20DFE853"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9" w:type="pct"/>
            <w:tcBorders>
              <w:top w:val="single" w:sz="6" w:space="0" w:color="000000"/>
              <w:left w:val="single" w:sz="6" w:space="0" w:color="000000"/>
            </w:tcBorders>
            <w:shd w:val="clear" w:color="auto" w:fill="CCCCCC"/>
            <w:vAlign w:val="center"/>
          </w:tcPr>
          <w:p w14:paraId="48E07119"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14" w:type="pct"/>
            <w:tcBorders>
              <w:top w:val="single" w:sz="6" w:space="0" w:color="000000"/>
              <w:left w:val="single" w:sz="6" w:space="0" w:color="000000"/>
            </w:tcBorders>
            <w:shd w:val="clear" w:color="auto" w:fill="CCCCCC"/>
            <w:vAlign w:val="center"/>
          </w:tcPr>
          <w:p w14:paraId="655FA7B8"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25" w:type="pct"/>
            <w:tcBorders>
              <w:top w:val="single" w:sz="6" w:space="0" w:color="000000"/>
              <w:left w:val="single" w:sz="6" w:space="0" w:color="000000"/>
            </w:tcBorders>
            <w:shd w:val="clear" w:color="auto" w:fill="CCCCCC"/>
            <w:vAlign w:val="center"/>
          </w:tcPr>
          <w:p w14:paraId="21B21D4E"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54" w:type="pct"/>
            <w:tcBorders>
              <w:top w:val="single" w:sz="6" w:space="0" w:color="000000"/>
              <w:left w:val="single" w:sz="6" w:space="0" w:color="000000"/>
            </w:tcBorders>
            <w:shd w:val="clear" w:color="auto" w:fill="CCCCCC"/>
            <w:vAlign w:val="center"/>
          </w:tcPr>
          <w:p w14:paraId="491AFC8C"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34" w:type="pct"/>
            <w:tcBorders>
              <w:top w:val="single" w:sz="6" w:space="0" w:color="000000"/>
              <w:left w:val="single" w:sz="6" w:space="0" w:color="000000"/>
            </w:tcBorders>
            <w:shd w:val="clear" w:color="auto" w:fill="CCCCCC"/>
            <w:vAlign w:val="center"/>
          </w:tcPr>
          <w:p w14:paraId="2B575E14"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70" w:type="pct"/>
            <w:tcBorders>
              <w:top w:val="single" w:sz="6" w:space="0" w:color="000000"/>
              <w:left w:val="single" w:sz="6" w:space="0" w:color="000000"/>
              <w:right w:val="single" w:sz="6" w:space="0" w:color="000000"/>
            </w:tcBorders>
            <w:shd w:val="clear" w:color="auto" w:fill="CCCCCC"/>
            <w:vAlign w:val="center"/>
          </w:tcPr>
          <w:p w14:paraId="51C0E93A"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77198C68" w14:textId="77777777" w:rsidTr="00087376">
        <w:trPr>
          <w:tblCellSpacing w:w="0" w:type="dxa"/>
        </w:trPr>
        <w:tc>
          <w:tcPr>
            <w:tcW w:w="371" w:type="pct"/>
            <w:tcBorders>
              <w:top w:val="single" w:sz="6" w:space="0" w:color="000000"/>
              <w:left w:val="single" w:sz="6" w:space="0" w:color="000000"/>
            </w:tcBorders>
            <w:shd w:val="clear" w:color="auto" w:fill="auto"/>
            <w:vAlign w:val="center"/>
          </w:tcPr>
          <w:p w14:paraId="16880001"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2.3.3 </w:t>
            </w:r>
          </w:p>
        </w:tc>
        <w:tc>
          <w:tcPr>
            <w:tcW w:w="884" w:type="pct"/>
            <w:tcBorders>
              <w:top w:val="single" w:sz="6" w:space="0" w:color="000000"/>
              <w:left w:val="single" w:sz="6" w:space="0" w:color="000000"/>
            </w:tcBorders>
            <w:shd w:val="clear" w:color="auto" w:fill="auto"/>
            <w:vAlign w:val="center"/>
          </w:tcPr>
          <w:p w14:paraId="7A74D3FE" w14:textId="77777777" w:rsidR="00343A0B" w:rsidRPr="00F24286" w:rsidRDefault="00343A0B" w:rsidP="00087376">
            <w:pPr>
              <w:rPr>
                <w:rFonts w:ascii="Times" w:hAnsi="Times"/>
                <w:sz w:val="20"/>
                <w:szCs w:val="20"/>
              </w:rPr>
            </w:pPr>
            <w:r w:rsidRPr="00F24286">
              <w:rPr>
                <w:rFonts w:ascii="Times" w:hAnsi="Times"/>
                <w:sz w:val="20"/>
                <w:szCs w:val="20"/>
              </w:rPr>
              <w:t>Report on testing and validation </w:t>
            </w:r>
          </w:p>
        </w:tc>
        <w:tc>
          <w:tcPr>
            <w:tcW w:w="249" w:type="pct"/>
            <w:tcBorders>
              <w:top w:val="single" w:sz="6" w:space="0" w:color="000000"/>
              <w:left w:val="single" w:sz="6" w:space="0" w:color="000000"/>
            </w:tcBorders>
            <w:shd w:val="clear" w:color="auto" w:fill="auto"/>
            <w:vAlign w:val="center"/>
          </w:tcPr>
          <w:p w14:paraId="6EF5A8DD"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514" w:type="pct"/>
            <w:tcBorders>
              <w:top w:val="single" w:sz="6" w:space="0" w:color="000000"/>
              <w:left w:val="single" w:sz="6" w:space="0" w:color="000000"/>
            </w:tcBorders>
            <w:shd w:val="clear" w:color="auto" w:fill="auto"/>
            <w:vAlign w:val="center"/>
          </w:tcPr>
          <w:p w14:paraId="615C0E36" w14:textId="77777777" w:rsidR="00343A0B" w:rsidRPr="00F24286" w:rsidRDefault="00343A0B" w:rsidP="00087376">
            <w:pPr>
              <w:rPr>
                <w:rFonts w:ascii="Times" w:hAnsi="Times"/>
                <w:sz w:val="20"/>
                <w:szCs w:val="20"/>
              </w:rPr>
            </w:pPr>
            <w:r w:rsidRPr="00F24286">
              <w:rPr>
                <w:rFonts w:ascii="Times" w:hAnsi="Times"/>
                <w:sz w:val="20"/>
                <w:szCs w:val="20"/>
              </w:rPr>
              <w:t>49 </w:t>
            </w:r>
          </w:p>
        </w:tc>
        <w:tc>
          <w:tcPr>
            <w:tcW w:w="825" w:type="pct"/>
            <w:tcBorders>
              <w:top w:val="single" w:sz="6" w:space="0" w:color="000000"/>
              <w:left w:val="single" w:sz="6" w:space="0" w:color="000000"/>
            </w:tcBorders>
            <w:shd w:val="clear" w:color="auto" w:fill="auto"/>
            <w:vAlign w:val="center"/>
          </w:tcPr>
          <w:p w14:paraId="239A0510" w14:textId="77777777" w:rsidR="00343A0B" w:rsidRPr="00F24286" w:rsidRDefault="00343A0B" w:rsidP="00087376">
            <w:pPr>
              <w:rPr>
                <w:rFonts w:ascii="Times" w:hAnsi="Times"/>
                <w:sz w:val="20"/>
                <w:szCs w:val="20"/>
              </w:rPr>
            </w:pPr>
            <w:r w:rsidRPr="00F24286">
              <w:rPr>
                <w:rFonts w:ascii="Times" w:hAnsi="Times"/>
                <w:sz w:val="20"/>
                <w:szCs w:val="20"/>
              </w:rPr>
              <w:t>51 </w:t>
            </w:r>
          </w:p>
        </w:tc>
        <w:tc>
          <w:tcPr>
            <w:tcW w:w="954" w:type="pct"/>
            <w:tcBorders>
              <w:top w:val="single" w:sz="6" w:space="0" w:color="000000"/>
              <w:left w:val="single" w:sz="6" w:space="0" w:color="000000"/>
            </w:tcBorders>
            <w:shd w:val="clear" w:color="auto" w:fill="auto"/>
            <w:vAlign w:val="center"/>
          </w:tcPr>
          <w:p w14:paraId="66C0E95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34" w:type="pct"/>
            <w:tcBorders>
              <w:top w:val="single" w:sz="6" w:space="0" w:color="000000"/>
              <w:left w:val="single" w:sz="6" w:space="0" w:color="000000"/>
            </w:tcBorders>
            <w:shd w:val="clear" w:color="auto" w:fill="auto"/>
            <w:vAlign w:val="center"/>
          </w:tcPr>
          <w:p w14:paraId="11C38C3D"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70" w:type="pct"/>
            <w:tcBorders>
              <w:top w:val="single" w:sz="6" w:space="0" w:color="000000"/>
              <w:left w:val="single" w:sz="6" w:space="0" w:color="000000"/>
              <w:right w:val="single" w:sz="6" w:space="0" w:color="000000"/>
            </w:tcBorders>
            <w:shd w:val="clear" w:color="auto" w:fill="auto"/>
            <w:vAlign w:val="center"/>
          </w:tcPr>
          <w:p w14:paraId="15E7C266" w14:textId="77777777" w:rsidR="00343A0B" w:rsidRPr="00F24286" w:rsidRDefault="00343A0B" w:rsidP="00087376">
            <w:pPr>
              <w:rPr>
                <w:rFonts w:ascii="Times" w:hAnsi="Times"/>
                <w:sz w:val="20"/>
                <w:szCs w:val="20"/>
              </w:rPr>
            </w:pPr>
            <w:r w:rsidRPr="00F24286">
              <w:rPr>
                <w:rFonts w:ascii="Times" w:hAnsi="Times"/>
                <w:sz w:val="20"/>
                <w:szCs w:val="20"/>
              </w:rPr>
              <w:t>34_TOTAL </w:t>
            </w:r>
          </w:p>
        </w:tc>
      </w:tr>
      <w:tr w:rsidR="00343A0B" w:rsidRPr="00F24286" w14:paraId="369A89C0" w14:textId="77777777" w:rsidTr="00087376">
        <w:trPr>
          <w:tblCellSpacing w:w="0" w:type="dxa"/>
        </w:trPr>
        <w:tc>
          <w:tcPr>
            <w:tcW w:w="371" w:type="pct"/>
            <w:tcBorders>
              <w:top w:val="single" w:sz="6" w:space="0" w:color="000000"/>
            </w:tcBorders>
            <w:shd w:val="clear" w:color="auto" w:fill="auto"/>
            <w:vAlign w:val="center"/>
          </w:tcPr>
          <w:p w14:paraId="2A2C6B5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4" w:type="pct"/>
            <w:tcBorders>
              <w:top w:val="single" w:sz="6" w:space="0" w:color="000000"/>
            </w:tcBorders>
            <w:shd w:val="clear" w:color="auto" w:fill="auto"/>
            <w:vAlign w:val="center"/>
          </w:tcPr>
          <w:p w14:paraId="051DCDE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9" w:type="pct"/>
            <w:tcBorders>
              <w:top w:val="single" w:sz="6" w:space="0" w:color="000000"/>
            </w:tcBorders>
            <w:shd w:val="clear" w:color="auto" w:fill="auto"/>
            <w:vAlign w:val="center"/>
          </w:tcPr>
          <w:p w14:paraId="6370073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4" w:type="pct"/>
            <w:tcBorders>
              <w:top w:val="single" w:sz="6" w:space="0" w:color="000000"/>
            </w:tcBorders>
            <w:shd w:val="clear" w:color="auto" w:fill="auto"/>
            <w:vAlign w:val="center"/>
          </w:tcPr>
          <w:p w14:paraId="5BD1474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5" w:type="pct"/>
            <w:tcBorders>
              <w:top w:val="single" w:sz="6" w:space="0" w:color="000000"/>
            </w:tcBorders>
            <w:shd w:val="clear" w:color="auto" w:fill="auto"/>
            <w:vAlign w:val="center"/>
          </w:tcPr>
          <w:p w14:paraId="06A7820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54" w:type="pct"/>
            <w:tcBorders>
              <w:top w:val="single" w:sz="6" w:space="0" w:color="000000"/>
            </w:tcBorders>
            <w:shd w:val="clear" w:color="auto" w:fill="auto"/>
            <w:vAlign w:val="center"/>
          </w:tcPr>
          <w:p w14:paraId="6332F75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34" w:type="pct"/>
            <w:tcBorders>
              <w:top w:val="single" w:sz="6" w:space="0" w:color="000000"/>
            </w:tcBorders>
            <w:shd w:val="clear" w:color="auto" w:fill="auto"/>
            <w:vAlign w:val="center"/>
          </w:tcPr>
          <w:p w14:paraId="3548A1E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70" w:type="pct"/>
            <w:tcBorders>
              <w:top w:val="single" w:sz="6" w:space="0" w:color="000000"/>
            </w:tcBorders>
            <w:shd w:val="clear" w:color="auto" w:fill="auto"/>
            <w:vAlign w:val="center"/>
          </w:tcPr>
          <w:p w14:paraId="3E78AD3B"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61A35201" w14:textId="77777777" w:rsidR="00343A0B" w:rsidRDefault="00343A0B" w:rsidP="00343A0B">
      <w:pPr>
        <w:rPr>
          <w:rFonts w:ascii="Times" w:hAnsi="Times"/>
          <w:vanish/>
          <w:sz w:val="20"/>
          <w:szCs w:val="20"/>
        </w:rPr>
      </w:pPr>
    </w:p>
    <w:tbl>
      <w:tblPr>
        <w:tblW w:w="5025" w:type="pct"/>
        <w:tblCellSpacing w:w="0" w:type="dxa"/>
        <w:tblCellMar>
          <w:left w:w="0" w:type="dxa"/>
          <w:right w:w="0" w:type="dxa"/>
        </w:tblCellMar>
        <w:tblLook w:val="0000" w:firstRow="0" w:lastRow="0" w:firstColumn="0" w:lastColumn="0" w:noHBand="0" w:noVBand="0"/>
      </w:tblPr>
      <w:tblGrid>
        <w:gridCol w:w="643"/>
        <w:gridCol w:w="1773"/>
        <w:gridCol w:w="3980"/>
        <w:gridCol w:w="316"/>
        <w:gridCol w:w="701"/>
        <w:gridCol w:w="1285"/>
        <w:gridCol w:w="1048"/>
        <w:gridCol w:w="50"/>
      </w:tblGrid>
      <w:tr w:rsidR="00343A0B" w:rsidRPr="00F24286" w14:paraId="5A2CD187" w14:textId="77777777" w:rsidTr="00087376">
        <w:trPr>
          <w:gridAfter w:val="1"/>
          <w:wAfter w:w="25" w:type="pct"/>
          <w:tblCellSpacing w:w="0" w:type="dxa"/>
        </w:trPr>
        <w:tc>
          <w:tcPr>
            <w:tcW w:w="237" w:type="pct"/>
            <w:shd w:val="clear" w:color="auto" w:fill="auto"/>
            <w:vAlign w:val="center"/>
          </w:tcPr>
          <w:p w14:paraId="518DE69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21" w:type="pct"/>
            <w:shd w:val="clear" w:color="auto" w:fill="auto"/>
            <w:vAlign w:val="center"/>
          </w:tcPr>
          <w:p w14:paraId="4BD46D8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047" w:type="pct"/>
            <w:shd w:val="clear" w:color="auto" w:fill="auto"/>
            <w:vAlign w:val="center"/>
          </w:tcPr>
          <w:p w14:paraId="2F7B784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3" w:type="pct"/>
            <w:shd w:val="clear" w:color="auto" w:fill="auto"/>
            <w:vAlign w:val="center"/>
          </w:tcPr>
          <w:p w14:paraId="2EC18B7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7" w:type="pct"/>
            <w:shd w:val="clear" w:color="auto" w:fill="auto"/>
            <w:vAlign w:val="center"/>
          </w:tcPr>
          <w:p w14:paraId="5210280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71" w:type="pct"/>
            <w:shd w:val="clear" w:color="auto" w:fill="auto"/>
            <w:vAlign w:val="center"/>
          </w:tcPr>
          <w:p w14:paraId="50DB64B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0" w:type="pct"/>
            <w:shd w:val="clear" w:color="auto" w:fill="auto"/>
            <w:vAlign w:val="center"/>
          </w:tcPr>
          <w:p w14:paraId="0BB281D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20CA840" w14:textId="77777777" w:rsidTr="00087376">
        <w:trPr>
          <w:gridAfter w:val="1"/>
          <w:wAfter w:w="25" w:type="pct"/>
          <w:tblCellSpacing w:w="0" w:type="dxa"/>
        </w:trPr>
        <w:tc>
          <w:tcPr>
            <w:tcW w:w="4975" w:type="pct"/>
            <w:gridSpan w:val="7"/>
            <w:shd w:val="clear" w:color="auto" w:fill="auto"/>
            <w:vAlign w:val="center"/>
          </w:tcPr>
          <w:p w14:paraId="046F0482" w14:textId="1DB40762" w:rsidR="00343A0B" w:rsidRPr="00F24286" w:rsidRDefault="00343A0B" w:rsidP="00087376">
            <w:pPr>
              <w:pStyle w:val="Heading3"/>
              <w:rPr>
                <w:bCs/>
              </w:rPr>
            </w:pPr>
            <w:bookmarkStart w:id="686" w:name="_Toc75585180"/>
            <w:bookmarkStart w:id="687" w:name="_Toc169265485"/>
            <w:r w:rsidRPr="00F24286">
              <w:rPr>
                <w:bCs/>
              </w:rPr>
              <w:t xml:space="preserve">WP2 Task2.3.3 - List of </w:t>
            </w:r>
            <w:bookmarkEnd w:id="686"/>
            <w:r>
              <w:rPr>
                <w:bCs/>
              </w:rPr>
              <w:t>Milestones</w:t>
            </w:r>
            <w:bookmarkEnd w:id="687"/>
          </w:p>
        </w:tc>
      </w:tr>
      <w:tr w:rsidR="00343A0B" w:rsidRPr="00F24286" w14:paraId="78B364AA" w14:textId="77777777" w:rsidTr="00087376">
        <w:trPr>
          <w:gridAfter w:val="1"/>
          <w:wAfter w:w="25" w:type="pct"/>
          <w:tblCellSpacing w:w="0" w:type="dxa"/>
        </w:trPr>
        <w:tc>
          <w:tcPr>
            <w:tcW w:w="237" w:type="pct"/>
            <w:shd w:val="clear" w:color="auto" w:fill="auto"/>
            <w:vAlign w:val="center"/>
          </w:tcPr>
          <w:p w14:paraId="2A9F5B7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21" w:type="pct"/>
            <w:shd w:val="clear" w:color="auto" w:fill="auto"/>
            <w:vAlign w:val="center"/>
          </w:tcPr>
          <w:p w14:paraId="3E85CC1D" w14:textId="77777777" w:rsidR="00343A0B" w:rsidRPr="00F24286" w:rsidRDefault="00343A0B" w:rsidP="00087376">
            <w:pPr>
              <w:rPr>
                <w:sz w:val="20"/>
                <w:szCs w:val="20"/>
              </w:rPr>
            </w:pPr>
          </w:p>
        </w:tc>
        <w:tc>
          <w:tcPr>
            <w:tcW w:w="2047" w:type="pct"/>
            <w:shd w:val="clear" w:color="auto" w:fill="auto"/>
            <w:vAlign w:val="center"/>
          </w:tcPr>
          <w:p w14:paraId="2DF4381F" w14:textId="77777777" w:rsidR="00343A0B" w:rsidRPr="00F24286" w:rsidRDefault="00343A0B" w:rsidP="00087376">
            <w:pPr>
              <w:rPr>
                <w:sz w:val="20"/>
                <w:szCs w:val="20"/>
              </w:rPr>
            </w:pPr>
          </w:p>
        </w:tc>
        <w:tc>
          <w:tcPr>
            <w:tcW w:w="163" w:type="pct"/>
            <w:shd w:val="clear" w:color="auto" w:fill="auto"/>
            <w:vAlign w:val="center"/>
          </w:tcPr>
          <w:p w14:paraId="0D19D0F6" w14:textId="77777777" w:rsidR="00343A0B" w:rsidRPr="00F24286" w:rsidRDefault="00343A0B" w:rsidP="00087376">
            <w:pPr>
              <w:rPr>
                <w:sz w:val="20"/>
                <w:szCs w:val="20"/>
              </w:rPr>
            </w:pPr>
          </w:p>
        </w:tc>
        <w:tc>
          <w:tcPr>
            <w:tcW w:w="387" w:type="pct"/>
            <w:shd w:val="clear" w:color="auto" w:fill="auto"/>
            <w:vAlign w:val="center"/>
          </w:tcPr>
          <w:p w14:paraId="32721CB9" w14:textId="77777777" w:rsidR="00343A0B" w:rsidRPr="00F24286" w:rsidRDefault="00343A0B" w:rsidP="00087376">
            <w:pPr>
              <w:rPr>
                <w:sz w:val="20"/>
                <w:szCs w:val="20"/>
              </w:rPr>
            </w:pPr>
          </w:p>
        </w:tc>
        <w:tc>
          <w:tcPr>
            <w:tcW w:w="671" w:type="pct"/>
            <w:shd w:val="clear" w:color="auto" w:fill="auto"/>
            <w:vAlign w:val="center"/>
          </w:tcPr>
          <w:p w14:paraId="5EC4B741" w14:textId="77777777" w:rsidR="00343A0B" w:rsidRPr="00F24286" w:rsidRDefault="00343A0B" w:rsidP="00087376">
            <w:pPr>
              <w:rPr>
                <w:sz w:val="20"/>
                <w:szCs w:val="20"/>
              </w:rPr>
            </w:pPr>
          </w:p>
        </w:tc>
        <w:tc>
          <w:tcPr>
            <w:tcW w:w="550" w:type="pct"/>
            <w:shd w:val="clear" w:color="auto" w:fill="auto"/>
            <w:vAlign w:val="center"/>
          </w:tcPr>
          <w:p w14:paraId="3BB70E7B" w14:textId="77777777" w:rsidR="00343A0B" w:rsidRPr="00F24286" w:rsidRDefault="00343A0B" w:rsidP="00087376">
            <w:pPr>
              <w:rPr>
                <w:sz w:val="20"/>
                <w:szCs w:val="20"/>
              </w:rPr>
            </w:pPr>
          </w:p>
        </w:tc>
      </w:tr>
      <w:tr w:rsidR="00343A0B" w:rsidRPr="00F24286" w14:paraId="203390DC" w14:textId="77777777" w:rsidTr="00087376">
        <w:trPr>
          <w:gridAfter w:val="1"/>
          <w:wAfter w:w="25" w:type="pct"/>
          <w:tblCellSpacing w:w="0" w:type="dxa"/>
        </w:trPr>
        <w:tc>
          <w:tcPr>
            <w:tcW w:w="237" w:type="pct"/>
            <w:tcBorders>
              <w:top w:val="single" w:sz="6" w:space="0" w:color="000000"/>
              <w:left w:val="single" w:sz="6" w:space="0" w:color="000000"/>
            </w:tcBorders>
            <w:shd w:val="clear" w:color="auto" w:fill="CCCCCC"/>
            <w:vAlign w:val="center"/>
          </w:tcPr>
          <w:p w14:paraId="1529C1C0"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921" w:type="pct"/>
            <w:tcBorders>
              <w:top w:val="single" w:sz="6" w:space="0" w:color="000000"/>
              <w:left w:val="single" w:sz="6" w:space="0" w:color="000000"/>
            </w:tcBorders>
            <w:shd w:val="clear" w:color="auto" w:fill="CCCCCC"/>
            <w:vAlign w:val="center"/>
          </w:tcPr>
          <w:p w14:paraId="7DFA9D1E"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047" w:type="pct"/>
            <w:tcBorders>
              <w:top w:val="single" w:sz="6" w:space="0" w:color="000000"/>
              <w:left w:val="single" w:sz="6" w:space="0" w:color="000000"/>
            </w:tcBorders>
            <w:shd w:val="clear" w:color="auto" w:fill="CCCCCC"/>
            <w:vAlign w:val="center"/>
          </w:tcPr>
          <w:p w14:paraId="126A74D9"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163" w:type="pct"/>
            <w:tcBorders>
              <w:top w:val="single" w:sz="6" w:space="0" w:color="000000"/>
              <w:left w:val="single" w:sz="6" w:space="0" w:color="000000"/>
            </w:tcBorders>
            <w:shd w:val="clear" w:color="auto" w:fill="CCCCCC"/>
            <w:vAlign w:val="center"/>
          </w:tcPr>
          <w:p w14:paraId="19116082"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87" w:type="pct"/>
            <w:tcBorders>
              <w:top w:val="single" w:sz="6" w:space="0" w:color="000000"/>
              <w:left w:val="single" w:sz="6" w:space="0" w:color="000000"/>
            </w:tcBorders>
            <w:shd w:val="clear" w:color="auto" w:fill="CCCCCC"/>
            <w:vAlign w:val="center"/>
          </w:tcPr>
          <w:p w14:paraId="4AB00D21"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671" w:type="pct"/>
            <w:tcBorders>
              <w:top w:val="single" w:sz="6" w:space="0" w:color="000000"/>
              <w:left w:val="single" w:sz="6" w:space="0" w:color="000000"/>
            </w:tcBorders>
            <w:shd w:val="clear" w:color="auto" w:fill="CCCCCC"/>
            <w:vAlign w:val="center"/>
          </w:tcPr>
          <w:p w14:paraId="5EF483C7"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550" w:type="pct"/>
            <w:tcBorders>
              <w:top w:val="single" w:sz="6" w:space="0" w:color="000000"/>
              <w:left w:val="single" w:sz="6" w:space="0" w:color="000000"/>
              <w:right w:val="single" w:sz="6" w:space="0" w:color="000000"/>
            </w:tcBorders>
            <w:shd w:val="clear" w:color="auto" w:fill="CCCCCC"/>
            <w:vAlign w:val="center"/>
          </w:tcPr>
          <w:p w14:paraId="65704C7F"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767A66AF" w14:textId="77777777" w:rsidTr="00087376">
        <w:trPr>
          <w:gridAfter w:val="1"/>
          <w:wAfter w:w="25" w:type="pct"/>
          <w:tblCellSpacing w:w="0" w:type="dxa"/>
        </w:trPr>
        <w:tc>
          <w:tcPr>
            <w:tcW w:w="237" w:type="pct"/>
            <w:tcBorders>
              <w:top w:val="single" w:sz="6" w:space="0" w:color="000000"/>
              <w:left w:val="single" w:sz="6" w:space="0" w:color="000000"/>
            </w:tcBorders>
            <w:shd w:val="clear" w:color="auto" w:fill="auto"/>
            <w:vAlign w:val="center"/>
          </w:tcPr>
          <w:p w14:paraId="754910E6"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2.3.3 </w:t>
            </w:r>
          </w:p>
        </w:tc>
        <w:tc>
          <w:tcPr>
            <w:tcW w:w="921" w:type="pct"/>
            <w:tcBorders>
              <w:top w:val="single" w:sz="6" w:space="0" w:color="000000"/>
              <w:left w:val="single" w:sz="6" w:space="0" w:color="000000"/>
            </w:tcBorders>
            <w:shd w:val="clear" w:color="auto" w:fill="auto"/>
            <w:vAlign w:val="center"/>
          </w:tcPr>
          <w:p w14:paraId="0F1A449D" w14:textId="77777777" w:rsidR="00343A0B" w:rsidRPr="00F24286" w:rsidRDefault="00343A0B" w:rsidP="00087376">
            <w:pPr>
              <w:rPr>
                <w:rFonts w:ascii="Times" w:hAnsi="Times"/>
                <w:sz w:val="20"/>
                <w:szCs w:val="20"/>
              </w:rPr>
            </w:pPr>
            <w:r w:rsidRPr="00F24286">
              <w:rPr>
                <w:rFonts w:ascii="Times" w:hAnsi="Times"/>
                <w:sz w:val="20"/>
                <w:szCs w:val="20"/>
              </w:rPr>
              <w:t>Experiments completed with data collected </w:t>
            </w:r>
          </w:p>
        </w:tc>
        <w:tc>
          <w:tcPr>
            <w:tcW w:w="2047" w:type="pct"/>
            <w:tcBorders>
              <w:top w:val="single" w:sz="6" w:space="0" w:color="000000"/>
              <w:left w:val="single" w:sz="6" w:space="0" w:color="000000"/>
            </w:tcBorders>
            <w:shd w:val="clear" w:color="auto" w:fill="auto"/>
            <w:vAlign w:val="center"/>
          </w:tcPr>
          <w:p w14:paraId="7DC6F4A7" w14:textId="77777777" w:rsidR="00343A0B" w:rsidRPr="00F24286" w:rsidRDefault="00343A0B" w:rsidP="00087376">
            <w:pPr>
              <w:rPr>
                <w:rFonts w:ascii="Times" w:hAnsi="Times"/>
                <w:sz w:val="20"/>
                <w:szCs w:val="20"/>
              </w:rPr>
            </w:pPr>
            <w:r w:rsidRPr="00F24286">
              <w:rPr>
                <w:rFonts w:ascii="Times" w:hAnsi="Times"/>
                <w:sz w:val="20"/>
                <w:szCs w:val="20"/>
              </w:rPr>
              <w:t>Carry out experiments when the systems have been properly configured. </w:t>
            </w:r>
          </w:p>
        </w:tc>
        <w:tc>
          <w:tcPr>
            <w:tcW w:w="163" w:type="pct"/>
            <w:tcBorders>
              <w:top w:val="single" w:sz="6" w:space="0" w:color="000000"/>
              <w:left w:val="single" w:sz="6" w:space="0" w:color="000000"/>
            </w:tcBorders>
            <w:shd w:val="clear" w:color="auto" w:fill="auto"/>
            <w:vAlign w:val="center"/>
          </w:tcPr>
          <w:p w14:paraId="54A49EA8"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387" w:type="pct"/>
            <w:tcBorders>
              <w:top w:val="single" w:sz="6" w:space="0" w:color="000000"/>
              <w:left w:val="single" w:sz="6" w:space="0" w:color="000000"/>
            </w:tcBorders>
            <w:shd w:val="clear" w:color="auto" w:fill="auto"/>
            <w:vAlign w:val="center"/>
          </w:tcPr>
          <w:p w14:paraId="4A6773C3" w14:textId="77777777" w:rsidR="00343A0B" w:rsidRPr="00F24286" w:rsidRDefault="00343A0B" w:rsidP="00087376">
            <w:pPr>
              <w:rPr>
                <w:rFonts w:ascii="Times" w:hAnsi="Times"/>
                <w:sz w:val="20"/>
                <w:szCs w:val="20"/>
              </w:rPr>
            </w:pPr>
            <w:r w:rsidRPr="00F24286">
              <w:rPr>
                <w:rFonts w:ascii="Times" w:hAnsi="Times"/>
                <w:sz w:val="20"/>
                <w:szCs w:val="20"/>
              </w:rPr>
              <w:t>49 </w:t>
            </w:r>
          </w:p>
        </w:tc>
        <w:tc>
          <w:tcPr>
            <w:tcW w:w="671" w:type="pct"/>
            <w:tcBorders>
              <w:top w:val="single" w:sz="6" w:space="0" w:color="000000"/>
              <w:left w:val="single" w:sz="6" w:space="0" w:color="000000"/>
            </w:tcBorders>
            <w:shd w:val="clear" w:color="auto" w:fill="auto"/>
            <w:vAlign w:val="center"/>
          </w:tcPr>
          <w:p w14:paraId="7DD0ECC8" w14:textId="77777777" w:rsidR="00343A0B" w:rsidRPr="00F24286" w:rsidRDefault="00343A0B" w:rsidP="00087376">
            <w:pPr>
              <w:rPr>
                <w:rFonts w:ascii="Times" w:hAnsi="Times"/>
                <w:sz w:val="20"/>
                <w:szCs w:val="20"/>
              </w:rPr>
            </w:pPr>
            <w:r w:rsidRPr="00F24286">
              <w:rPr>
                <w:rFonts w:ascii="Times" w:hAnsi="Times"/>
                <w:sz w:val="20"/>
                <w:szCs w:val="20"/>
              </w:rPr>
              <w:t>51 </w:t>
            </w:r>
          </w:p>
        </w:tc>
        <w:tc>
          <w:tcPr>
            <w:tcW w:w="550" w:type="pct"/>
            <w:tcBorders>
              <w:top w:val="single" w:sz="6" w:space="0" w:color="000000"/>
              <w:left w:val="single" w:sz="6" w:space="0" w:color="000000"/>
              <w:right w:val="single" w:sz="6" w:space="0" w:color="000000"/>
            </w:tcBorders>
            <w:shd w:val="clear" w:color="auto" w:fill="auto"/>
            <w:vAlign w:val="center"/>
          </w:tcPr>
          <w:p w14:paraId="5318B8E7" w14:textId="77777777" w:rsidR="00343A0B" w:rsidRPr="00F24286" w:rsidRDefault="00343A0B" w:rsidP="00087376">
            <w:pPr>
              <w:rPr>
                <w:rFonts w:ascii="Times" w:hAnsi="Times"/>
                <w:sz w:val="20"/>
                <w:szCs w:val="20"/>
              </w:rPr>
            </w:pPr>
            <w:r w:rsidRPr="00F24286">
              <w:rPr>
                <w:rFonts w:ascii="Times" w:hAnsi="Times"/>
                <w:sz w:val="20"/>
                <w:szCs w:val="20"/>
              </w:rPr>
              <w:t>34_TOTAL </w:t>
            </w:r>
          </w:p>
        </w:tc>
      </w:tr>
      <w:tr w:rsidR="00343A0B" w:rsidRPr="00F24286" w14:paraId="7F0B9BC4" w14:textId="77777777" w:rsidTr="00087376">
        <w:trPr>
          <w:gridAfter w:val="1"/>
          <w:wAfter w:w="25" w:type="pct"/>
          <w:tblCellSpacing w:w="0" w:type="dxa"/>
        </w:trPr>
        <w:tc>
          <w:tcPr>
            <w:tcW w:w="237" w:type="pct"/>
            <w:tcBorders>
              <w:top w:val="single" w:sz="6" w:space="0" w:color="000000"/>
              <w:left w:val="single" w:sz="6" w:space="0" w:color="000000"/>
            </w:tcBorders>
            <w:shd w:val="clear" w:color="auto" w:fill="auto"/>
            <w:vAlign w:val="center"/>
          </w:tcPr>
          <w:p w14:paraId="50C22F93"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2.3.2 </w:t>
            </w:r>
          </w:p>
        </w:tc>
        <w:tc>
          <w:tcPr>
            <w:tcW w:w="921" w:type="pct"/>
            <w:tcBorders>
              <w:top w:val="single" w:sz="6" w:space="0" w:color="000000"/>
              <w:left w:val="single" w:sz="6" w:space="0" w:color="000000"/>
            </w:tcBorders>
            <w:shd w:val="clear" w:color="auto" w:fill="auto"/>
            <w:vAlign w:val="center"/>
          </w:tcPr>
          <w:p w14:paraId="44A7F8BD" w14:textId="77777777" w:rsidR="00343A0B" w:rsidRPr="00F24286" w:rsidRDefault="00343A0B" w:rsidP="00087376">
            <w:pPr>
              <w:rPr>
                <w:rFonts w:ascii="Times" w:hAnsi="Times"/>
                <w:sz w:val="20"/>
                <w:szCs w:val="20"/>
              </w:rPr>
            </w:pPr>
            <w:r w:rsidRPr="00F24286">
              <w:rPr>
                <w:rFonts w:ascii="Times" w:hAnsi="Times"/>
                <w:sz w:val="20"/>
                <w:szCs w:val="20"/>
              </w:rPr>
              <w:t>Systems properly configured for experiments </w:t>
            </w:r>
          </w:p>
        </w:tc>
        <w:tc>
          <w:tcPr>
            <w:tcW w:w="2047" w:type="pct"/>
            <w:tcBorders>
              <w:top w:val="single" w:sz="6" w:space="0" w:color="000000"/>
              <w:left w:val="single" w:sz="6" w:space="0" w:color="000000"/>
            </w:tcBorders>
            <w:shd w:val="clear" w:color="auto" w:fill="auto"/>
            <w:vAlign w:val="center"/>
          </w:tcPr>
          <w:p w14:paraId="7AFE386F" w14:textId="77777777" w:rsidR="00343A0B" w:rsidRPr="00F24286" w:rsidRDefault="00343A0B" w:rsidP="00087376">
            <w:pPr>
              <w:rPr>
                <w:rFonts w:ascii="Times" w:hAnsi="Times"/>
                <w:sz w:val="20"/>
                <w:szCs w:val="20"/>
              </w:rPr>
            </w:pPr>
            <w:r w:rsidRPr="00F24286">
              <w:rPr>
                <w:rFonts w:ascii="Times" w:hAnsi="Times"/>
                <w:sz w:val="20"/>
                <w:szCs w:val="20"/>
              </w:rPr>
              <w:t>After the installation of the systems they will be configured so that the planned experiments can be carried out. </w:t>
            </w:r>
          </w:p>
        </w:tc>
        <w:tc>
          <w:tcPr>
            <w:tcW w:w="163" w:type="pct"/>
            <w:tcBorders>
              <w:top w:val="single" w:sz="6" w:space="0" w:color="000000"/>
              <w:left w:val="single" w:sz="6" w:space="0" w:color="000000"/>
            </w:tcBorders>
            <w:shd w:val="clear" w:color="auto" w:fill="auto"/>
            <w:vAlign w:val="center"/>
          </w:tcPr>
          <w:p w14:paraId="05C7E8FF"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387" w:type="pct"/>
            <w:tcBorders>
              <w:top w:val="single" w:sz="6" w:space="0" w:color="000000"/>
              <w:left w:val="single" w:sz="6" w:space="0" w:color="000000"/>
            </w:tcBorders>
            <w:shd w:val="clear" w:color="auto" w:fill="auto"/>
            <w:vAlign w:val="center"/>
          </w:tcPr>
          <w:p w14:paraId="61423D0D" w14:textId="77777777" w:rsidR="00343A0B" w:rsidRPr="00F24286" w:rsidRDefault="00343A0B" w:rsidP="00087376">
            <w:pPr>
              <w:rPr>
                <w:rFonts w:ascii="Times" w:hAnsi="Times"/>
                <w:sz w:val="20"/>
                <w:szCs w:val="20"/>
              </w:rPr>
            </w:pPr>
            <w:r w:rsidRPr="00F24286">
              <w:rPr>
                <w:rFonts w:ascii="Times" w:hAnsi="Times"/>
                <w:sz w:val="20"/>
                <w:szCs w:val="20"/>
              </w:rPr>
              <w:t>49 </w:t>
            </w:r>
          </w:p>
        </w:tc>
        <w:tc>
          <w:tcPr>
            <w:tcW w:w="671" w:type="pct"/>
            <w:tcBorders>
              <w:top w:val="single" w:sz="6" w:space="0" w:color="000000"/>
              <w:left w:val="single" w:sz="6" w:space="0" w:color="000000"/>
            </w:tcBorders>
            <w:shd w:val="clear" w:color="auto" w:fill="auto"/>
            <w:vAlign w:val="center"/>
          </w:tcPr>
          <w:p w14:paraId="452D0153" w14:textId="77777777" w:rsidR="00343A0B" w:rsidRPr="00F24286" w:rsidRDefault="00343A0B" w:rsidP="00087376">
            <w:pPr>
              <w:rPr>
                <w:rFonts w:ascii="Times" w:hAnsi="Times"/>
                <w:sz w:val="20"/>
                <w:szCs w:val="20"/>
              </w:rPr>
            </w:pPr>
            <w:r w:rsidRPr="00F24286">
              <w:rPr>
                <w:rFonts w:ascii="Times" w:hAnsi="Times"/>
                <w:sz w:val="20"/>
                <w:szCs w:val="20"/>
              </w:rPr>
              <w:t>51 </w:t>
            </w:r>
          </w:p>
        </w:tc>
        <w:tc>
          <w:tcPr>
            <w:tcW w:w="550" w:type="pct"/>
            <w:tcBorders>
              <w:top w:val="single" w:sz="6" w:space="0" w:color="000000"/>
              <w:left w:val="single" w:sz="6" w:space="0" w:color="000000"/>
              <w:right w:val="single" w:sz="6" w:space="0" w:color="000000"/>
            </w:tcBorders>
            <w:shd w:val="clear" w:color="auto" w:fill="auto"/>
            <w:vAlign w:val="center"/>
          </w:tcPr>
          <w:p w14:paraId="6A98B2AE" w14:textId="77777777" w:rsidR="00343A0B" w:rsidRPr="00F24286" w:rsidRDefault="00343A0B" w:rsidP="00087376">
            <w:pPr>
              <w:rPr>
                <w:rFonts w:ascii="Times" w:hAnsi="Times"/>
                <w:sz w:val="20"/>
                <w:szCs w:val="20"/>
              </w:rPr>
            </w:pPr>
            <w:r w:rsidRPr="00F24286">
              <w:rPr>
                <w:rFonts w:ascii="Times" w:hAnsi="Times"/>
                <w:sz w:val="20"/>
                <w:szCs w:val="20"/>
              </w:rPr>
              <w:t>34_TOTAL </w:t>
            </w:r>
          </w:p>
        </w:tc>
      </w:tr>
      <w:tr w:rsidR="00343A0B" w:rsidRPr="00F24286" w14:paraId="5E018D0D" w14:textId="77777777" w:rsidTr="00087376">
        <w:trPr>
          <w:tblCellSpacing w:w="0" w:type="dxa"/>
        </w:trPr>
        <w:tc>
          <w:tcPr>
            <w:tcW w:w="237" w:type="pct"/>
            <w:tcBorders>
              <w:top w:val="single" w:sz="6" w:space="0" w:color="000000"/>
            </w:tcBorders>
            <w:shd w:val="clear" w:color="auto" w:fill="auto"/>
            <w:vAlign w:val="center"/>
          </w:tcPr>
          <w:p w14:paraId="7B63B73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21" w:type="pct"/>
            <w:tcBorders>
              <w:top w:val="single" w:sz="6" w:space="0" w:color="000000"/>
            </w:tcBorders>
            <w:shd w:val="clear" w:color="auto" w:fill="auto"/>
            <w:vAlign w:val="center"/>
          </w:tcPr>
          <w:p w14:paraId="3B79CE4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047" w:type="pct"/>
            <w:tcBorders>
              <w:top w:val="single" w:sz="6" w:space="0" w:color="000000"/>
            </w:tcBorders>
            <w:shd w:val="clear" w:color="auto" w:fill="auto"/>
            <w:vAlign w:val="center"/>
          </w:tcPr>
          <w:p w14:paraId="4AEAF39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3" w:type="pct"/>
            <w:tcBorders>
              <w:top w:val="single" w:sz="6" w:space="0" w:color="000000"/>
            </w:tcBorders>
            <w:shd w:val="clear" w:color="auto" w:fill="auto"/>
            <w:vAlign w:val="center"/>
          </w:tcPr>
          <w:p w14:paraId="328F255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7" w:type="pct"/>
            <w:tcBorders>
              <w:top w:val="single" w:sz="6" w:space="0" w:color="000000"/>
            </w:tcBorders>
            <w:shd w:val="clear" w:color="auto" w:fill="auto"/>
            <w:vAlign w:val="center"/>
          </w:tcPr>
          <w:p w14:paraId="3897893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71" w:type="pct"/>
            <w:tcBorders>
              <w:top w:val="single" w:sz="6" w:space="0" w:color="000000"/>
            </w:tcBorders>
            <w:shd w:val="clear" w:color="auto" w:fill="auto"/>
            <w:vAlign w:val="center"/>
          </w:tcPr>
          <w:p w14:paraId="2878C9D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0" w:type="pct"/>
            <w:tcBorders>
              <w:top w:val="single" w:sz="6" w:space="0" w:color="000000"/>
            </w:tcBorders>
            <w:shd w:val="clear" w:color="auto" w:fill="auto"/>
            <w:vAlign w:val="center"/>
          </w:tcPr>
          <w:p w14:paraId="3CE33CE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 w:type="pct"/>
            <w:tcBorders>
              <w:top w:val="single" w:sz="6" w:space="0" w:color="000000"/>
            </w:tcBorders>
            <w:shd w:val="clear" w:color="auto" w:fill="auto"/>
            <w:vAlign w:val="center"/>
          </w:tcPr>
          <w:p w14:paraId="74A44BE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AB9245C" w14:textId="77777777" w:rsidTr="00087376">
        <w:trPr>
          <w:gridAfter w:val="1"/>
          <w:wAfter w:w="25" w:type="pct"/>
          <w:tblCellSpacing w:w="0" w:type="dxa"/>
        </w:trPr>
        <w:tc>
          <w:tcPr>
            <w:tcW w:w="4975" w:type="pct"/>
            <w:gridSpan w:val="7"/>
            <w:shd w:val="clear" w:color="auto" w:fill="auto"/>
            <w:vAlign w:val="center"/>
          </w:tcPr>
          <w:p w14:paraId="7C8D1059" w14:textId="1555B5F6" w:rsidR="00343A0B" w:rsidRPr="00F24286" w:rsidRDefault="00343A0B" w:rsidP="00087376">
            <w:pPr>
              <w:pStyle w:val="Heading2"/>
              <w:rPr>
                <w:bCs/>
                <w:szCs w:val="32"/>
              </w:rPr>
            </w:pPr>
            <w:bookmarkStart w:id="688" w:name="_Toc75585181"/>
            <w:bookmarkStart w:id="689" w:name="_Toc203459671"/>
            <w:bookmarkStart w:id="690" w:name="_Toc169265486"/>
            <w:r w:rsidRPr="00F24286">
              <w:rPr>
                <w:bCs/>
                <w:szCs w:val="32"/>
              </w:rPr>
              <w:t>WP2 Task</w:t>
            </w:r>
            <w:r w:rsidR="00487DDB">
              <w:rPr>
                <w:bCs/>
                <w:szCs w:val="32"/>
              </w:rPr>
              <w:t xml:space="preserve"> </w:t>
            </w:r>
            <w:r w:rsidRPr="00F24286">
              <w:rPr>
                <w:bCs/>
                <w:szCs w:val="32"/>
              </w:rPr>
              <w:t xml:space="preserve">2.3.4 </w:t>
            </w:r>
            <w:bookmarkEnd w:id="688"/>
            <w:r>
              <w:rPr>
                <w:bCs/>
                <w:szCs w:val="32"/>
              </w:rPr>
              <w:t>Results Analysis</w:t>
            </w:r>
            <w:bookmarkEnd w:id="689"/>
            <w:bookmarkEnd w:id="690"/>
            <w:r w:rsidRPr="00F24286">
              <w:rPr>
                <w:bCs/>
                <w:szCs w:val="32"/>
              </w:rPr>
              <w:t xml:space="preserve"> </w:t>
            </w:r>
          </w:p>
        </w:tc>
      </w:tr>
      <w:tr w:rsidR="00343A0B" w:rsidRPr="00F24286" w14:paraId="21E9B45B" w14:textId="77777777" w:rsidTr="00087376">
        <w:trPr>
          <w:gridAfter w:val="1"/>
          <w:wAfter w:w="25" w:type="pct"/>
          <w:tblCellSpacing w:w="0" w:type="dxa"/>
        </w:trPr>
        <w:tc>
          <w:tcPr>
            <w:tcW w:w="4975" w:type="pct"/>
            <w:gridSpan w:val="7"/>
            <w:shd w:val="clear" w:color="auto" w:fill="auto"/>
            <w:vAlign w:val="center"/>
          </w:tcPr>
          <w:p w14:paraId="3BB4CB5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3FE1E40" w14:textId="77777777" w:rsidTr="00087376">
        <w:trPr>
          <w:gridAfter w:val="1"/>
          <w:wAfter w:w="25" w:type="pct"/>
          <w:tblCellSpacing w:w="0" w:type="dxa"/>
        </w:trPr>
        <w:tc>
          <w:tcPr>
            <w:tcW w:w="4975" w:type="pct"/>
            <w:gridSpan w:val="7"/>
            <w:shd w:val="clear" w:color="auto" w:fill="auto"/>
            <w:vAlign w:val="center"/>
          </w:tcPr>
          <w:p w14:paraId="1DB8C22E" w14:textId="14325092" w:rsidR="00343A0B" w:rsidRPr="00F24286" w:rsidRDefault="00343A0B" w:rsidP="00087376">
            <w:pPr>
              <w:pStyle w:val="Heading3"/>
              <w:rPr>
                <w:bCs/>
              </w:rPr>
            </w:pPr>
            <w:bookmarkStart w:id="691" w:name="_Toc75585182"/>
            <w:bookmarkStart w:id="692" w:name="_Toc169265487"/>
            <w:r w:rsidRPr="00F24286">
              <w:rPr>
                <w:bCs/>
              </w:rPr>
              <w:t>WP2 Task</w:t>
            </w:r>
            <w:r w:rsidR="00487DDB">
              <w:rPr>
                <w:bCs/>
              </w:rPr>
              <w:t xml:space="preserve"> </w:t>
            </w:r>
            <w:r w:rsidRPr="00F24286">
              <w:rPr>
                <w:bCs/>
              </w:rPr>
              <w:t>2.3.4 - Task objectives and starting point of work at beginning of reporting period</w:t>
            </w:r>
            <w:bookmarkEnd w:id="691"/>
            <w:bookmarkEnd w:id="692"/>
          </w:p>
        </w:tc>
      </w:tr>
      <w:tr w:rsidR="00343A0B" w:rsidRPr="00F24286" w14:paraId="37D6DCF5" w14:textId="77777777" w:rsidTr="00087376">
        <w:trPr>
          <w:gridAfter w:val="1"/>
          <w:wAfter w:w="25" w:type="pct"/>
          <w:tblCellSpacing w:w="0" w:type="dxa"/>
        </w:trPr>
        <w:tc>
          <w:tcPr>
            <w:tcW w:w="4975" w:type="pct"/>
            <w:gridSpan w:val="7"/>
            <w:shd w:val="clear" w:color="auto" w:fill="auto"/>
            <w:vAlign w:val="center"/>
          </w:tcPr>
          <w:p w14:paraId="56DB5849" w14:textId="77777777" w:rsidR="00343A0B" w:rsidRPr="00F24286" w:rsidRDefault="00343A0B" w:rsidP="00087376">
            <w:pPr>
              <w:rPr>
                <w:rFonts w:ascii="Times" w:hAnsi="Times"/>
                <w:sz w:val="20"/>
                <w:szCs w:val="20"/>
              </w:rPr>
            </w:pPr>
            <w:r w:rsidRPr="00F24286">
              <w:rPr>
                <w:rFonts w:ascii="Times" w:hAnsi="Times"/>
                <w:sz w:val="20"/>
                <w:szCs w:val="20"/>
              </w:rPr>
              <w:t>To obtain a better understanding of the human factors involved in the case study and how they affect operator performance and safety of the plant.</w:t>
            </w:r>
          </w:p>
        </w:tc>
      </w:tr>
      <w:tr w:rsidR="00343A0B" w:rsidRPr="00F24286" w14:paraId="7539EA4A" w14:textId="77777777" w:rsidTr="00087376">
        <w:trPr>
          <w:gridAfter w:val="1"/>
          <w:wAfter w:w="25" w:type="pct"/>
          <w:tblCellSpacing w:w="0" w:type="dxa"/>
        </w:trPr>
        <w:tc>
          <w:tcPr>
            <w:tcW w:w="4975" w:type="pct"/>
            <w:gridSpan w:val="7"/>
            <w:shd w:val="clear" w:color="auto" w:fill="auto"/>
            <w:vAlign w:val="center"/>
          </w:tcPr>
          <w:p w14:paraId="48E7872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966A7E0" w14:textId="77777777" w:rsidTr="00087376">
        <w:trPr>
          <w:gridAfter w:val="1"/>
          <w:wAfter w:w="25" w:type="pct"/>
          <w:tblCellSpacing w:w="0" w:type="dxa"/>
        </w:trPr>
        <w:tc>
          <w:tcPr>
            <w:tcW w:w="4975" w:type="pct"/>
            <w:gridSpan w:val="7"/>
            <w:shd w:val="clear" w:color="auto" w:fill="auto"/>
            <w:vAlign w:val="center"/>
          </w:tcPr>
          <w:p w14:paraId="49DE1F61" w14:textId="6949BF56" w:rsidR="00343A0B" w:rsidRPr="00F24286" w:rsidRDefault="00343A0B" w:rsidP="00087376">
            <w:pPr>
              <w:pStyle w:val="Heading3"/>
              <w:rPr>
                <w:bCs/>
              </w:rPr>
            </w:pPr>
            <w:bookmarkStart w:id="693" w:name="_Toc75585183"/>
            <w:bookmarkStart w:id="694" w:name="_Toc169265488"/>
            <w:r w:rsidRPr="00F24286">
              <w:rPr>
                <w:bCs/>
              </w:rPr>
              <w:t>WP2 Task</w:t>
            </w:r>
            <w:r w:rsidR="00487DDB">
              <w:rPr>
                <w:bCs/>
              </w:rPr>
              <w:t xml:space="preserve"> </w:t>
            </w:r>
            <w:r w:rsidRPr="00F24286">
              <w:rPr>
                <w:bCs/>
              </w:rPr>
              <w:t>2.3.4 - Progress towards objectives</w:t>
            </w:r>
            <w:bookmarkEnd w:id="693"/>
            <w:bookmarkEnd w:id="694"/>
          </w:p>
        </w:tc>
      </w:tr>
      <w:tr w:rsidR="00343A0B" w:rsidRPr="00F24286" w14:paraId="038FA3F5" w14:textId="77777777" w:rsidTr="00087376">
        <w:trPr>
          <w:gridAfter w:val="1"/>
          <w:wAfter w:w="25" w:type="pct"/>
          <w:tblCellSpacing w:w="0" w:type="dxa"/>
        </w:trPr>
        <w:tc>
          <w:tcPr>
            <w:tcW w:w="4975" w:type="pct"/>
            <w:gridSpan w:val="7"/>
            <w:shd w:val="clear" w:color="auto" w:fill="auto"/>
            <w:vAlign w:val="center"/>
          </w:tcPr>
          <w:p w14:paraId="22431BD6" w14:textId="77777777" w:rsidR="00343A0B" w:rsidRPr="00F24286" w:rsidRDefault="00343A0B" w:rsidP="00087376">
            <w:pPr>
              <w:rPr>
                <w:rFonts w:ascii="Times" w:hAnsi="Times"/>
                <w:sz w:val="20"/>
                <w:szCs w:val="20"/>
              </w:rPr>
            </w:pPr>
            <w:r w:rsidRPr="00F24286">
              <w:rPr>
                <w:rFonts w:ascii="Times" w:hAnsi="Times"/>
                <w:sz w:val="20"/>
                <w:szCs w:val="20"/>
              </w:rPr>
              <w:t>The start of this sub-task is postponed till later so that effort can be focused on the StatoilHydro and Sonatrach case studies.</w:t>
            </w:r>
          </w:p>
        </w:tc>
      </w:tr>
      <w:tr w:rsidR="00343A0B" w:rsidRPr="00F24286" w14:paraId="458821E2" w14:textId="77777777" w:rsidTr="00087376">
        <w:trPr>
          <w:gridAfter w:val="1"/>
          <w:wAfter w:w="25" w:type="pct"/>
          <w:tblCellSpacing w:w="0" w:type="dxa"/>
        </w:trPr>
        <w:tc>
          <w:tcPr>
            <w:tcW w:w="4975" w:type="pct"/>
            <w:gridSpan w:val="7"/>
            <w:shd w:val="clear" w:color="auto" w:fill="auto"/>
            <w:vAlign w:val="center"/>
          </w:tcPr>
          <w:p w14:paraId="38919ED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01F83E8" w14:textId="77777777" w:rsidTr="00087376">
        <w:trPr>
          <w:gridAfter w:val="1"/>
          <w:wAfter w:w="25" w:type="pct"/>
          <w:tblCellSpacing w:w="0" w:type="dxa"/>
        </w:trPr>
        <w:tc>
          <w:tcPr>
            <w:tcW w:w="4975" w:type="pct"/>
            <w:gridSpan w:val="7"/>
            <w:shd w:val="clear" w:color="auto" w:fill="auto"/>
            <w:vAlign w:val="center"/>
          </w:tcPr>
          <w:p w14:paraId="1288AB47" w14:textId="4D3E3F53" w:rsidR="00343A0B" w:rsidRPr="00F24286" w:rsidRDefault="00343A0B" w:rsidP="00087376">
            <w:pPr>
              <w:pStyle w:val="Heading3"/>
              <w:rPr>
                <w:bCs/>
              </w:rPr>
            </w:pPr>
            <w:bookmarkStart w:id="695" w:name="_Toc75585184"/>
            <w:bookmarkStart w:id="696" w:name="_Toc169265489"/>
            <w:r w:rsidRPr="00F24286">
              <w:rPr>
                <w:bCs/>
              </w:rPr>
              <w:t>WP2 Task</w:t>
            </w:r>
            <w:r w:rsidR="00487DDB">
              <w:rPr>
                <w:bCs/>
              </w:rPr>
              <w:t xml:space="preserve"> </w:t>
            </w:r>
            <w:r w:rsidRPr="00F24286">
              <w:rPr>
                <w:bCs/>
              </w:rPr>
              <w:t>2.3.4 - Deviation from the project program and corrective actions taken/suggested</w:t>
            </w:r>
            <w:bookmarkEnd w:id="695"/>
            <w:bookmarkEnd w:id="696"/>
          </w:p>
        </w:tc>
      </w:tr>
      <w:tr w:rsidR="00343A0B" w:rsidRPr="00F24286" w14:paraId="4563A226" w14:textId="77777777" w:rsidTr="00087376">
        <w:trPr>
          <w:gridAfter w:val="1"/>
          <w:wAfter w:w="25" w:type="pct"/>
          <w:tblCellSpacing w:w="0" w:type="dxa"/>
        </w:trPr>
        <w:tc>
          <w:tcPr>
            <w:tcW w:w="4975" w:type="pct"/>
            <w:gridSpan w:val="7"/>
            <w:shd w:val="clear" w:color="auto" w:fill="auto"/>
            <w:vAlign w:val="center"/>
          </w:tcPr>
          <w:p w14:paraId="74142F33" w14:textId="77777777" w:rsidR="00343A0B" w:rsidRPr="00F24286" w:rsidRDefault="00343A0B" w:rsidP="00087376">
            <w:pPr>
              <w:rPr>
                <w:rFonts w:ascii="Times" w:hAnsi="Times"/>
                <w:sz w:val="20"/>
                <w:szCs w:val="20"/>
              </w:rPr>
            </w:pPr>
            <w:r w:rsidRPr="00F24286">
              <w:rPr>
                <w:rFonts w:ascii="Times" w:hAnsi="Times"/>
                <w:sz w:val="20"/>
                <w:szCs w:val="20"/>
              </w:rPr>
              <w:t>The postponed starting of this task has not real impact on the final completion as the whole of task 2.3 is not due to complete till M52.</w:t>
            </w:r>
          </w:p>
        </w:tc>
      </w:tr>
      <w:tr w:rsidR="00343A0B" w:rsidRPr="00F24286" w14:paraId="1C159D0F" w14:textId="77777777" w:rsidTr="00087376">
        <w:trPr>
          <w:gridAfter w:val="1"/>
          <w:wAfter w:w="25" w:type="pct"/>
          <w:tblCellSpacing w:w="0" w:type="dxa"/>
        </w:trPr>
        <w:tc>
          <w:tcPr>
            <w:tcW w:w="4975" w:type="pct"/>
            <w:gridSpan w:val="7"/>
            <w:shd w:val="clear" w:color="auto" w:fill="auto"/>
            <w:vAlign w:val="center"/>
          </w:tcPr>
          <w:p w14:paraId="1A5077E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0E3914C" w14:textId="77777777" w:rsidTr="00087376">
        <w:trPr>
          <w:gridAfter w:val="1"/>
          <w:wAfter w:w="25" w:type="pct"/>
          <w:tblCellSpacing w:w="0" w:type="dxa"/>
        </w:trPr>
        <w:tc>
          <w:tcPr>
            <w:tcW w:w="4975" w:type="pct"/>
            <w:gridSpan w:val="7"/>
            <w:shd w:val="clear" w:color="auto" w:fill="auto"/>
            <w:vAlign w:val="center"/>
          </w:tcPr>
          <w:p w14:paraId="043719C0" w14:textId="6810415F" w:rsidR="00343A0B" w:rsidRPr="00F24286" w:rsidRDefault="00343A0B" w:rsidP="00087376">
            <w:pPr>
              <w:pStyle w:val="Heading3"/>
              <w:rPr>
                <w:bCs/>
              </w:rPr>
            </w:pPr>
            <w:bookmarkStart w:id="697" w:name="_Toc75585185"/>
            <w:bookmarkStart w:id="698" w:name="_Toc169265490"/>
            <w:r w:rsidRPr="00F24286">
              <w:rPr>
                <w:bCs/>
              </w:rPr>
              <w:t>WP2 Task</w:t>
            </w:r>
            <w:r w:rsidR="00487DDB">
              <w:rPr>
                <w:bCs/>
              </w:rPr>
              <w:t xml:space="preserve"> </w:t>
            </w:r>
            <w:r w:rsidRPr="00F24286">
              <w:rPr>
                <w:bCs/>
              </w:rPr>
              <w:t>2.3.4 - List of Deliverables</w:t>
            </w:r>
            <w:bookmarkEnd w:id="697"/>
            <w:bookmarkEnd w:id="698"/>
          </w:p>
        </w:tc>
      </w:tr>
    </w:tbl>
    <w:p w14:paraId="4549F371"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676"/>
        <w:gridCol w:w="1656"/>
        <w:gridCol w:w="439"/>
        <w:gridCol w:w="952"/>
        <w:gridCol w:w="1545"/>
        <w:gridCol w:w="1845"/>
        <w:gridCol w:w="1597"/>
        <w:gridCol w:w="1037"/>
      </w:tblGrid>
      <w:tr w:rsidR="00343A0B" w:rsidRPr="00F24286" w14:paraId="39A2EFE1" w14:textId="77777777" w:rsidTr="00087376">
        <w:trPr>
          <w:tblCellSpacing w:w="0" w:type="dxa"/>
        </w:trPr>
        <w:tc>
          <w:tcPr>
            <w:tcW w:w="350" w:type="pct"/>
            <w:shd w:val="clear" w:color="auto" w:fill="auto"/>
            <w:vAlign w:val="center"/>
          </w:tcPr>
          <w:p w14:paraId="410CFFE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52" w:type="pct"/>
            <w:shd w:val="clear" w:color="auto" w:fill="auto"/>
            <w:vAlign w:val="center"/>
          </w:tcPr>
          <w:p w14:paraId="2AC32B0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28" w:type="pct"/>
            <w:shd w:val="clear" w:color="auto" w:fill="auto"/>
            <w:vAlign w:val="center"/>
          </w:tcPr>
          <w:p w14:paraId="1C57402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91" w:type="pct"/>
            <w:shd w:val="clear" w:color="auto" w:fill="auto"/>
            <w:vAlign w:val="center"/>
          </w:tcPr>
          <w:p w14:paraId="5A45EFD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5" w:type="pct"/>
            <w:shd w:val="clear" w:color="auto" w:fill="auto"/>
            <w:vAlign w:val="center"/>
          </w:tcPr>
          <w:p w14:paraId="480FD23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49" w:type="pct"/>
            <w:shd w:val="clear" w:color="auto" w:fill="auto"/>
            <w:vAlign w:val="center"/>
          </w:tcPr>
          <w:p w14:paraId="2201700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2" w:type="pct"/>
            <w:shd w:val="clear" w:color="auto" w:fill="auto"/>
            <w:vAlign w:val="center"/>
          </w:tcPr>
          <w:p w14:paraId="2C32F49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4" w:type="pct"/>
            <w:shd w:val="clear" w:color="auto" w:fill="auto"/>
            <w:vAlign w:val="center"/>
          </w:tcPr>
          <w:p w14:paraId="39DEF67D"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93D0967" w14:textId="77777777" w:rsidTr="00087376">
        <w:trPr>
          <w:tblCellSpacing w:w="0" w:type="dxa"/>
        </w:trPr>
        <w:tc>
          <w:tcPr>
            <w:tcW w:w="350" w:type="pct"/>
            <w:tcBorders>
              <w:top w:val="single" w:sz="6" w:space="0" w:color="000000"/>
              <w:left w:val="single" w:sz="6" w:space="0" w:color="000000"/>
            </w:tcBorders>
            <w:shd w:val="clear" w:color="auto" w:fill="CCCCCC"/>
            <w:vAlign w:val="center"/>
          </w:tcPr>
          <w:p w14:paraId="3AD955BE"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852" w:type="pct"/>
            <w:tcBorders>
              <w:top w:val="single" w:sz="6" w:space="0" w:color="000000"/>
              <w:left w:val="single" w:sz="6" w:space="0" w:color="000000"/>
            </w:tcBorders>
            <w:shd w:val="clear" w:color="auto" w:fill="CCCCCC"/>
            <w:vAlign w:val="center"/>
          </w:tcPr>
          <w:p w14:paraId="3EBB2D0B"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28" w:type="pct"/>
            <w:tcBorders>
              <w:top w:val="single" w:sz="6" w:space="0" w:color="000000"/>
              <w:left w:val="single" w:sz="6" w:space="0" w:color="000000"/>
            </w:tcBorders>
            <w:shd w:val="clear" w:color="auto" w:fill="CCCCCC"/>
            <w:vAlign w:val="center"/>
          </w:tcPr>
          <w:p w14:paraId="2DBBE2BA"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91" w:type="pct"/>
            <w:tcBorders>
              <w:top w:val="single" w:sz="6" w:space="0" w:color="000000"/>
              <w:left w:val="single" w:sz="6" w:space="0" w:color="000000"/>
            </w:tcBorders>
            <w:shd w:val="clear" w:color="auto" w:fill="CCCCCC"/>
            <w:vAlign w:val="center"/>
          </w:tcPr>
          <w:p w14:paraId="1BF5CA58"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95" w:type="pct"/>
            <w:tcBorders>
              <w:top w:val="single" w:sz="6" w:space="0" w:color="000000"/>
              <w:left w:val="single" w:sz="6" w:space="0" w:color="000000"/>
            </w:tcBorders>
            <w:shd w:val="clear" w:color="auto" w:fill="CCCCCC"/>
            <w:vAlign w:val="center"/>
          </w:tcPr>
          <w:p w14:paraId="3F606477"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949" w:type="pct"/>
            <w:tcBorders>
              <w:top w:val="single" w:sz="6" w:space="0" w:color="000000"/>
              <w:left w:val="single" w:sz="6" w:space="0" w:color="000000"/>
            </w:tcBorders>
            <w:shd w:val="clear" w:color="auto" w:fill="CCCCCC"/>
            <w:vAlign w:val="center"/>
          </w:tcPr>
          <w:p w14:paraId="6FFB028B"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822" w:type="pct"/>
            <w:tcBorders>
              <w:top w:val="single" w:sz="6" w:space="0" w:color="000000"/>
              <w:left w:val="single" w:sz="6" w:space="0" w:color="000000"/>
            </w:tcBorders>
            <w:shd w:val="clear" w:color="auto" w:fill="CCCCCC"/>
            <w:vAlign w:val="center"/>
          </w:tcPr>
          <w:p w14:paraId="0B9D7C1F"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14" w:type="pct"/>
            <w:tcBorders>
              <w:top w:val="single" w:sz="6" w:space="0" w:color="000000"/>
              <w:left w:val="single" w:sz="6" w:space="0" w:color="000000"/>
              <w:right w:val="single" w:sz="6" w:space="0" w:color="000000"/>
            </w:tcBorders>
            <w:shd w:val="clear" w:color="auto" w:fill="CCCCCC"/>
            <w:vAlign w:val="center"/>
          </w:tcPr>
          <w:p w14:paraId="33AF5AD9"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40F11E8C" w14:textId="77777777" w:rsidTr="00087376">
        <w:trPr>
          <w:tblCellSpacing w:w="0" w:type="dxa"/>
        </w:trPr>
        <w:tc>
          <w:tcPr>
            <w:tcW w:w="350" w:type="pct"/>
            <w:tcBorders>
              <w:top w:val="single" w:sz="6" w:space="0" w:color="000000"/>
              <w:left w:val="single" w:sz="6" w:space="0" w:color="000000"/>
            </w:tcBorders>
            <w:shd w:val="clear" w:color="auto" w:fill="auto"/>
            <w:vAlign w:val="center"/>
          </w:tcPr>
          <w:p w14:paraId="659E94B3"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2.3.4 </w:t>
            </w:r>
          </w:p>
        </w:tc>
        <w:tc>
          <w:tcPr>
            <w:tcW w:w="852" w:type="pct"/>
            <w:tcBorders>
              <w:top w:val="single" w:sz="6" w:space="0" w:color="000000"/>
              <w:left w:val="single" w:sz="6" w:space="0" w:color="000000"/>
            </w:tcBorders>
            <w:shd w:val="clear" w:color="auto" w:fill="auto"/>
            <w:vAlign w:val="center"/>
          </w:tcPr>
          <w:p w14:paraId="0FBB8088" w14:textId="77777777" w:rsidR="00343A0B" w:rsidRPr="00F24286" w:rsidRDefault="00343A0B" w:rsidP="00087376">
            <w:pPr>
              <w:rPr>
                <w:rFonts w:ascii="Times" w:hAnsi="Times"/>
                <w:sz w:val="20"/>
                <w:szCs w:val="20"/>
              </w:rPr>
            </w:pPr>
            <w:r w:rsidRPr="00F24286">
              <w:rPr>
                <w:rFonts w:ascii="Times" w:hAnsi="Times"/>
                <w:sz w:val="20"/>
                <w:szCs w:val="20"/>
              </w:rPr>
              <w:t>Final report on case study </w:t>
            </w:r>
          </w:p>
        </w:tc>
        <w:tc>
          <w:tcPr>
            <w:tcW w:w="228" w:type="pct"/>
            <w:tcBorders>
              <w:top w:val="single" w:sz="6" w:space="0" w:color="000000"/>
              <w:left w:val="single" w:sz="6" w:space="0" w:color="000000"/>
            </w:tcBorders>
            <w:shd w:val="clear" w:color="auto" w:fill="auto"/>
            <w:vAlign w:val="center"/>
          </w:tcPr>
          <w:p w14:paraId="273E8B4B"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491" w:type="pct"/>
            <w:tcBorders>
              <w:top w:val="single" w:sz="6" w:space="0" w:color="000000"/>
              <w:left w:val="single" w:sz="6" w:space="0" w:color="000000"/>
            </w:tcBorders>
            <w:shd w:val="clear" w:color="auto" w:fill="auto"/>
            <w:vAlign w:val="center"/>
          </w:tcPr>
          <w:p w14:paraId="25728454" w14:textId="77777777" w:rsidR="00343A0B" w:rsidRPr="00F24286" w:rsidRDefault="00343A0B" w:rsidP="00087376">
            <w:pPr>
              <w:rPr>
                <w:rFonts w:ascii="Times" w:hAnsi="Times"/>
                <w:sz w:val="20"/>
                <w:szCs w:val="20"/>
              </w:rPr>
            </w:pPr>
            <w:r w:rsidRPr="00F24286">
              <w:rPr>
                <w:rFonts w:ascii="Times" w:hAnsi="Times"/>
                <w:sz w:val="20"/>
                <w:szCs w:val="20"/>
              </w:rPr>
              <w:t>52 </w:t>
            </w:r>
          </w:p>
        </w:tc>
        <w:tc>
          <w:tcPr>
            <w:tcW w:w="795" w:type="pct"/>
            <w:tcBorders>
              <w:top w:val="single" w:sz="6" w:space="0" w:color="000000"/>
              <w:left w:val="single" w:sz="6" w:space="0" w:color="000000"/>
            </w:tcBorders>
            <w:shd w:val="clear" w:color="auto" w:fill="auto"/>
            <w:vAlign w:val="center"/>
          </w:tcPr>
          <w:p w14:paraId="354B5A51" w14:textId="77777777" w:rsidR="00343A0B" w:rsidRPr="00F24286" w:rsidRDefault="00343A0B" w:rsidP="00087376">
            <w:pPr>
              <w:rPr>
                <w:rFonts w:ascii="Times" w:hAnsi="Times"/>
                <w:sz w:val="20"/>
                <w:szCs w:val="20"/>
              </w:rPr>
            </w:pPr>
            <w:r w:rsidRPr="00F24286">
              <w:rPr>
                <w:rFonts w:ascii="Times" w:hAnsi="Times"/>
                <w:sz w:val="20"/>
                <w:szCs w:val="20"/>
              </w:rPr>
              <w:t>52 </w:t>
            </w:r>
          </w:p>
        </w:tc>
        <w:tc>
          <w:tcPr>
            <w:tcW w:w="949" w:type="pct"/>
            <w:tcBorders>
              <w:top w:val="single" w:sz="6" w:space="0" w:color="000000"/>
              <w:left w:val="single" w:sz="6" w:space="0" w:color="000000"/>
            </w:tcBorders>
            <w:shd w:val="clear" w:color="auto" w:fill="auto"/>
            <w:vAlign w:val="center"/>
          </w:tcPr>
          <w:p w14:paraId="26D49A1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822" w:type="pct"/>
            <w:tcBorders>
              <w:top w:val="single" w:sz="6" w:space="0" w:color="000000"/>
              <w:left w:val="single" w:sz="6" w:space="0" w:color="000000"/>
            </w:tcBorders>
            <w:shd w:val="clear" w:color="auto" w:fill="auto"/>
            <w:vAlign w:val="center"/>
          </w:tcPr>
          <w:p w14:paraId="452719F9"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14" w:type="pct"/>
            <w:tcBorders>
              <w:top w:val="single" w:sz="6" w:space="0" w:color="000000"/>
              <w:left w:val="single" w:sz="6" w:space="0" w:color="000000"/>
              <w:right w:val="single" w:sz="6" w:space="0" w:color="000000"/>
            </w:tcBorders>
            <w:shd w:val="clear" w:color="auto" w:fill="auto"/>
            <w:vAlign w:val="center"/>
          </w:tcPr>
          <w:p w14:paraId="081C4E36" w14:textId="77777777" w:rsidR="00343A0B" w:rsidRPr="00F24286" w:rsidRDefault="00343A0B" w:rsidP="00087376">
            <w:pPr>
              <w:rPr>
                <w:rFonts w:ascii="Times" w:hAnsi="Times"/>
                <w:sz w:val="20"/>
                <w:szCs w:val="20"/>
              </w:rPr>
            </w:pPr>
            <w:r w:rsidRPr="00F24286">
              <w:rPr>
                <w:rFonts w:ascii="Times" w:hAnsi="Times"/>
                <w:sz w:val="20"/>
                <w:szCs w:val="20"/>
              </w:rPr>
              <w:t>34_TOTAL </w:t>
            </w:r>
          </w:p>
        </w:tc>
      </w:tr>
      <w:tr w:rsidR="00343A0B" w:rsidRPr="00F24286" w14:paraId="473BD7E7" w14:textId="77777777" w:rsidTr="00087376">
        <w:trPr>
          <w:tblCellSpacing w:w="0" w:type="dxa"/>
        </w:trPr>
        <w:tc>
          <w:tcPr>
            <w:tcW w:w="350" w:type="pct"/>
            <w:tcBorders>
              <w:top w:val="single" w:sz="6" w:space="0" w:color="000000"/>
            </w:tcBorders>
            <w:shd w:val="clear" w:color="auto" w:fill="auto"/>
            <w:vAlign w:val="center"/>
          </w:tcPr>
          <w:p w14:paraId="7D2DABC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52" w:type="pct"/>
            <w:tcBorders>
              <w:top w:val="single" w:sz="6" w:space="0" w:color="000000"/>
            </w:tcBorders>
            <w:shd w:val="clear" w:color="auto" w:fill="auto"/>
            <w:vAlign w:val="center"/>
          </w:tcPr>
          <w:p w14:paraId="5C24306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28" w:type="pct"/>
            <w:tcBorders>
              <w:top w:val="single" w:sz="6" w:space="0" w:color="000000"/>
            </w:tcBorders>
            <w:shd w:val="clear" w:color="auto" w:fill="auto"/>
            <w:vAlign w:val="center"/>
          </w:tcPr>
          <w:p w14:paraId="7362FA3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91" w:type="pct"/>
            <w:tcBorders>
              <w:top w:val="single" w:sz="6" w:space="0" w:color="000000"/>
            </w:tcBorders>
            <w:shd w:val="clear" w:color="auto" w:fill="auto"/>
            <w:vAlign w:val="center"/>
          </w:tcPr>
          <w:p w14:paraId="3727409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5" w:type="pct"/>
            <w:tcBorders>
              <w:top w:val="single" w:sz="6" w:space="0" w:color="000000"/>
            </w:tcBorders>
            <w:shd w:val="clear" w:color="auto" w:fill="auto"/>
            <w:vAlign w:val="center"/>
          </w:tcPr>
          <w:p w14:paraId="77E6BF7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949" w:type="pct"/>
            <w:tcBorders>
              <w:top w:val="single" w:sz="6" w:space="0" w:color="000000"/>
            </w:tcBorders>
            <w:shd w:val="clear" w:color="auto" w:fill="auto"/>
            <w:vAlign w:val="center"/>
          </w:tcPr>
          <w:p w14:paraId="6A4B4E4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22" w:type="pct"/>
            <w:tcBorders>
              <w:top w:val="single" w:sz="6" w:space="0" w:color="000000"/>
            </w:tcBorders>
            <w:shd w:val="clear" w:color="auto" w:fill="auto"/>
            <w:vAlign w:val="center"/>
          </w:tcPr>
          <w:p w14:paraId="6607004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14" w:type="pct"/>
            <w:tcBorders>
              <w:top w:val="single" w:sz="6" w:space="0" w:color="000000"/>
            </w:tcBorders>
            <w:shd w:val="clear" w:color="auto" w:fill="auto"/>
            <w:vAlign w:val="center"/>
          </w:tcPr>
          <w:p w14:paraId="35A2F27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EC2ABE1" w14:textId="77777777" w:rsidTr="00087376">
        <w:trPr>
          <w:tblCellSpacing w:w="0" w:type="dxa"/>
        </w:trPr>
        <w:tc>
          <w:tcPr>
            <w:tcW w:w="5000" w:type="pct"/>
            <w:gridSpan w:val="8"/>
            <w:shd w:val="clear" w:color="auto" w:fill="auto"/>
            <w:vAlign w:val="center"/>
          </w:tcPr>
          <w:p w14:paraId="5DD6A69D" w14:textId="52A8BAC5" w:rsidR="00343A0B" w:rsidRPr="00F24286" w:rsidRDefault="00343A0B" w:rsidP="00087376">
            <w:pPr>
              <w:pStyle w:val="Heading2"/>
              <w:rPr>
                <w:bCs/>
                <w:szCs w:val="32"/>
              </w:rPr>
            </w:pPr>
            <w:bookmarkStart w:id="699" w:name="_Toc75585228"/>
            <w:bookmarkStart w:id="700" w:name="_Toc203459672"/>
            <w:bookmarkStart w:id="701" w:name="_Toc169265491"/>
            <w:r w:rsidRPr="00F24286">
              <w:rPr>
                <w:bCs/>
                <w:szCs w:val="32"/>
              </w:rPr>
              <w:t>WP2 Task</w:t>
            </w:r>
            <w:r w:rsidR="00487DDB">
              <w:rPr>
                <w:bCs/>
                <w:szCs w:val="32"/>
              </w:rPr>
              <w:t xml:space="preserve"> </w:t>
            </w:r>
            <w:r w:rsidRPr="00F24286">
              <w:rPr>
                <w:bCs/>
                <w:szCs w:val="32"/>
              </w:rPr>
              <w:t xml:space="preserve">3 </w:t>
            </w:r>
            <w:bookmarkEnd w:id="699"/>
            <w:r>
              <w:rPr>
                <w:bCs/>
                <w:szCs w:val="32"/>
              </w:rPr>
              <w:t>Exploitation and Technology Transfer</w:t>
            </w:r>
            <w:bookmarkEnd w:id="700"/>
            <w:bookmarkEnd w:id="701"/>
            <w:r w:rsidRPr="00F24286">
              <w:rPr>
                <w:bCs/>
                <w:szCs w:val="32"/>
              </w:rPr>
              <w:t xml:space="preserve"> </w:t>
            </w:r>
          </w:p>
        </w:tc>
      </w:tr>
      <w:tr w:rsidR="00343A0B" w:rsidRPr="00F24286" w14:paraId="45EAAF1F" w14:textId="77777777" w:rsidTr="00087376">
        <w:trPr>
          <w:tblCellSpacing w:w="0" w:type="dxa"/>
        </w:trPr>
        <w:tc>
          <w:tcPr>
            <w:tcW w:w="5000" w:type="pct"/>
            <w:gridSpan w:val="8"/>
            <w:shd w:val="clear" w:color="auto" w:fill="auto"/>
            <w:vAlign w:val="center"/>
          </w:tcPr>
          <w:p w14:paraId="5D489E3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47F8CD0" w14:textId="77777777" w:rsidTr="00087376">
        <w:trPr>
          <w:tblCellSpacing w:w="0" w:type="dxa"/>
        </w:trPr>
        <w:tc>
          <w:tcPr>
            <w:tcW w:w="5000" w:type="pct"/>
            <w:gridSpan w:val="8"/>
            <w:shd w:val="clear" w:color="auto" w:fill="auto"/>
            <w:vAlign w:val="center"/>
          </w:tcPr>
          <w:p w14:paraId="574D1DDD" w14:textId="2E11E891" w:rsidR="00343A0B" w:rsidRPr="00F24286" w:rsidRDefault="00343A0B" w:rsidP="00087376">
            <w:pPr>
              <w:pStyle w:val="Heading3"/>
              <w:rPr>
                <w:bCs/>
              </w:rPr>
            </w:pPr>
            <w:bookmarkStart w:id="702" w:name="_Toc75585229"/>
            <w:bookmarkStart w:id="703" w:name="_Toc169265492"/>
            <w:r w:rsidRPr="00F24286">
              <w:rPr>
                <w:bCs/>
              </w:rPr>
              <w:t>WP2 Task</w:t>
            </w:r>
            <w:r w:rsidR="00487DDB">
              <w:rPr>
                <w:bCs/>
              </w:rPr>
              <w:t xml:space="preserve"> </w:t>
            </w:r>
            <w:r w:rsidRPr="00F24286">
              <w:rPr>
                <w:bCs/>
              </w:rPr>
              <w:t>3 – Task objectives and starting point of work at beginning of reporting period</w:t>
            </w:r>
            <w:bookmarkEnd w:id="702"/>
            <w:bookmarkEnd w:id="703"/>
          </w:p>
        </w:tc>
      </w:tr>
      <w:tr w:rsidR="00343A0B" w:rsidRPr="00F24286" w14:paraId="6A0E15F1" w14:textId="77777777" w:rsidTr="00087376">
        <w:trPr>
          <w:tblCellSpacing w:w="0" w:type="dxa"/>
        </w:trPr>
        <w:tc>
          <w:tcPr>
            <w:tcW w:w="5000" w:type="pct"/>
            <w:gridSpan w:val="8"/>
            <w:shd w:val="clear" w:color="auto" w:fill="auto"/>
            <w:vAlign w:val="center"/>
          </w:tcPr>
          <w:p w14:paraId="6C49E61F" w14:textId="77777777" w:rsidR="00343A0B" w:rsidRPr="00F24286" w:rsidRDefault="00343A0B" w:rsidP="00087376">
            <w:pPr>
              <w:rPr>
                <w:rFonts w:ascii="Times" w:hAnsi="Times"/>
                <w:sz w:val="20"/>
                <w:szCs w:val="20"/>
              </w:rPr>
            </w:pPr>
            <w:r>
              <w:rPr>
                <w:rFonts w:ascii="Times" w:hAnsi="Times"/>
                <w:sz w:val="20"/>
                <w:szCs w:val="20"/>
              </w:rPr>
              <w:t>See tasks 3.1-3.5 below.</w:t>
            </w:r>
          </w:p>
        </w:tc>
      </w:tr>
      <w:tr w:rsidR="00343A0B" w:rsidRPr="00F24286" w14:paraId="1766B742" w14:textId="77777777" w:rsidTr="00087376">
        <w:trPr>
          <w:tblCellSpacing w:w="0" w:type="dxa"/>
        </w:trPr>
        <w:tc>
          <w:tcPr>
            <w:tcW w:w="5000" w:type="pct"/>
            <w:gridSpan w:val="8"/>
            <w:shd w:val="clear" w:color="auto" w:fill="auto"/>
            <w:vAlign w:val="center"/>
          </w:tcPr>
          <w:p w14:paraId="396CA0E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EC20CAC" w14:textId="77777777" w:rsidTr="00087376">
        <w:trPr>
          <w:tblCellSpacing w:w="0" w:type="dxa"/>
        </w:trPr>
        <w:tc>
          <w:tcPr>
            <w:tcW w:w="5000" w:type="pct"/>
            <w:gridSpan w:val="8"/>
            <w:shd w:val="clear" w:color="auto" w:fill="auto"/>
            <w:vAlign w:val="center"/>
          </w:tcPr>
          <w:p w14:paraId="5A912EEC" w14:textId="0013C3B8" w:rsidR="00343A0B" w:rsidRPr="00F24286" w:rsidRDefault="00343A0B" w:rsidP="00087376">
            <w:pPr>
              <w:pStyle w:val="Heading3"/>
              <w:rPr>
                <w:bCs/>
              </w:rPr>
            </w:pPr>
            <w:bookmarkStart w:id="704" w:name="_Toc75585230"/>
            <w:bookmarkStart w:id="705" w:name="_Toc169265493"/>
            <w:r w:rsidRPr="00F24286">
              <w:rPr>
                <w:bCs/>
              </w:rPr>
              <w:t>WP2 Task</w:t>
            </w:r>
            <w:r w:rsidR="00487DDB">
              <w:rPr>
                <w:bCs/>
              </w:rPr>
              <w:t xml:space="preserve"> </w:t>
            </w:r>
            <w:r w:rsidRPr="00F24286">
              <w:rPr>
                <w:bCs/>
              </w:rPr>
              <w:t>3 – Progress towards objectives</w:t>
            </w:r>
            <w:bookmarkEnd w:id="704"/>
            <w:bookmarkEnd w:id="705"/>
          </w:p>
        </w:tc>
      </w:tr>
      <w:tr w:rsidR="00343A0B" w:rsidRPr="00F24286" w14:paraId="7C5044EA" w14:textId="77777777" w:rsidTr="00087376">
        <w:trPr>
          <w:tblCellSpacing w:w="0" w:type="dxa"/>
        </w:trPr>
        <w:tc>
          <w:tcPr>
            <w:tcW w:w="5000" w:type="pct"/>
            <w:gridSpan w:val="8"/>
            <w:shd w:val="clear" w:color="auto" w:fill="auto"/>
            <w:vAlign w:val="center"/>
          </w:tcPr>
          <w:p w14:paraId="456CDC67" w14:textId="77777777" w:rsidR="00343A0B" w:rsidRPr="00F24286" w:rsidRDefault="00343A0B" w:rsidP="00087376">
            <w:pPr>
              <w:rPr>
                <w:rFonts w:ascii="Times" w:hAnsi="Times"/>
                <w:sz w:val="20"/>
                <w:szCs w:val="20"/>
              </w:rPr>
            </w:pPr>
            <w:r>
              <w:rPr>
                <w:rFonts w:ascii="Times" w:hAnsi="Times"/>
                <w:sz w:val="20"/>
                <w:szCs w:val="20"/>
              </w:rPr>
              <w:t>See tasks 3.1-3.5 below.</w:t>
            </w:r>
          </w:p>
        </w:tc>
      </w:tr>
      <w:tr w:rsidR="00343A0B" w:rsidRPr="00F24286" w14:paraId="35DA8AEB" w14:textId="77777777" w:rsidTr="00087376">
        <w:trPr>
          <w:tblCellSpacing w:w="0" w:type="dxa"/>
        </w:trPr>
        <w:tc>
          <w:tcPr>
            <w:tcW w:w="5000" w:type="pct"/>
            <w:gridSpan w:val="8"/>
            <w:shd w:val="clear" w:color="auto" w:fill="auto"/>
            <w:vAlign w:val="center"/>
          </w:tcPr>
          <w:p w14:paraId="2E70BB9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4139598" w14:textId="77777777" w:rsidTr="00087376">
        <w:trPr>
          <w:tblCellSpacing w:w="0" w:type="dxa"/>
        </w:trPr>
        <w:tc>
          <w:tcPr>
            <w:tcW w:w="5000" w:type="pct"/>
            <w:gridSpan w:val="8"/>
            <w:shd w:val="clear" w:color="auto" w:fill="auto"/>
            <w:vAlign w:val="center"/>
          </w:tcPr>
          <w:p w14:paraId="1C103024" w14:textId="1148106F" w:rsidR="00343A0B" w:rsidRPr="00F24286" w:rsidRDefault="00343A0B" w:rsidP="00087376">
            <w:pPr>
              <w:pStyle w:val="Heading3"/>
              <w:rPr>
                <w:bCs/>
              </w:rPr>
            </w:pPr>
            <w:bookmarkStart w:id="706" w:name="_Toc75585231"/>
            <w:bookmarkStart w:id="707" w:name="_Toc169265494"/>
            <w:r w:rsidRPr="00F24286">
              <w:rPr>
                <w:bCs/>
              </w:rPr>
              <w:t>WP2 Task</w:t>
            </w:r>
            <w:r w:rsidR="00487DDB">
              <w:rPr>
                <w:bCs/>
              </w:rPr>
              <w:t xml:space="preserve"> </w:t>
            </w:r>
            <w:r w:rsidRPr="00F24286">
              <w:rPr>
                <w:bCs/>
              </w:rPr>
              <w:t>3 – Deviation from the project program and corrective actions taken/suggested</w:t>
            </w:r>
            <w:bookmarkEnd w:id="706"/>
            <w:bookmarkEnd w:id="707"/>
          </w:p>
        </w:tc>
      </w:tr>
      <w:tr w:rsidR="00343A0B" w:rsidRPr="00F24286" w14:paraId="40C99357" w14:textId="77777777" w:rsidTr="00087376">
        <w:trPr>
          <w:tblCellSpacing w:w="0" w:type="dxa"/>
        </w:trPr>
        <w:tc>
          <w:tcPr>
            <w:tcW w:w="5000" w:type="pct"/>
            <w:gridSpan w:val="8"/>
            <w:shd w:val="clear" w:color="auto" w:fill="auto"/>
            <w:vAlign w:val="center"/>
          </w:tcPr>
          <w:p w14:paraId="6E5EAAC1" w14:textId="77777777" w:rsidR="00343A0B" w:rsidRPr="00F24286" w:rsidRDefault="00343A0B" w:rsidP="00087376">
            <w:pPr>
              <w:rPr>
                <w:rFonts w:ascii="Times" w:hAnsi="Times"/>
                <w:sz w:val="20"/>
                <w:szCs w:val="20"/>
              </w:rPr>
            </w:pPr>
            <w:r>
              <w:rPr>
                <w:rFonts w:ascii="Times" w:hAnsi="Times"/>
                <w:sz w:val="20"/>
                <w:szCs w:val="20"/>
              </w:rPr>
              <w:t>See tasks 3.1-3.5 below.</w:t>
            </w:r>
          </w:p>
        </w:tc>
      </w:tr>
      <w:tr w:rsidR="00343A0B" w:rsidRPr="00F24286" w14:paraId="2A4D2EB4" w14:textId="77777777" w:rsidTr="00087376">
        <w:trPr>
          <w:tblCellSpacing w:w="0" w:type="dxa"/>
        </w:trPr>
        <w:tc>
          <w:tcPr>
            <w:tcW w:w="5000" w:type="pct"/>
            <w:gridSpan w:val="8"/>
            <w:shd w:val="clear" w:color="auto" w:fill="auto"/>
            <w:vAlign w:val="center"/>
          </w:tcPr>
          <w:p w14:paraId="102659B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5DBA930" w14:textId="77777777" w:rsidTr="00087376">
        <w:trPr>
          <w:tblCellSpacing w:w="0" w:type="dxa"/>
        </w:trPr>
        <w:tc>
          <w:tcPr>
            <w:tcW w:w="5000" w:type="pct"/>
            <w:gridSpan w:val="8"/>
            <w:shd w:val="clear" w:color="auto" w:fill="auto"/>
            <w:vAlign w:val="center"/>
          </w:tcPr>
          <w:p w14:paraId="6E058C13" w14:textId="14AB3AB6" w:rsidR="00343A0B" w:rsidRPr="00F24286" w:rsidRDefault="00343A0B" w:rsidP="00087376">
            <w:pPr>
              <w:pStyle w:val="Heading3"/>
              <w:rPr>
                <w:bCs/>
              </w:rPr>
            </w:pPr>
            <w:bookmarkStart w:id="708" w:name="_Toc75585232"/>
            <w:bookmarkStart w:id="709" w:name="_Toc169265495"/>
            <w:r w:rsidRPr="00F24286">
              <w:rPr>
                <w:bCs/>
              </w:rPr>
              <w:t>WP2 Task</w:t>
            </w:r>
            <w:r w:rsidR="00487DDB">
              <w:rPr>
                <w:bCs/>
              </w:rPr>
              <w:t xml:space="preserve"> </w:t>
            </w:r>
            <w:r w:rsidRPr="00F24286">
              <w:rPr>
                <w:bCs/>
              </w:rPr>
              <w:t>3 – List of Deliverables</w:t>
            </w:r>
            <w:bookmarkEnd w:id="708"/>
            <w:bookmarkEnd w:id="709"/>
          </w:p>
        </w:tc>
      </w:tr>
      <w:tr w:rsidR="00343A0B" w:rsidRPr="00F24286" w14:paraId="2C73E976" w14:textId="77777777" w:rsidTr="00087376">
        <w:trPr>
          <w:tblCellSpacing w:w="0" w:type="dxa"/>
        </w:trPr>
        <w:tc>
          <w:tcPr>
            <w:tcW w:w="5000" w:type="pct"/>
            <w:gridSpan w:val="8"/>
            <w:shd w:val="clear" w:color="auto" w:fill="auto"/>
            <w:vAlign w:val="center"/>
          </w:tcPr>
          <w:p w14:paraId="36F6930B" w14:textId="77777777" w:rsidR="00343A0B" w:rsidRPr="00F24286" w:rsidRDefault="00343A0B" w:rsidP="00087376">
            <w:pPr>
              <w:rPr>
                <w:rFonts w:ascii="Times" w:hAnsi="Times"/>
                <w:sz w:val="20"/>
                <w:szCs w:val="20"/>
              </w:rPr>
            </w:pPr>
            <w:r>
              <w:rPr>
                <w:rFonts w:ascii="Times" w:hAnsi="Times"/>
                <w:sz w:val="20"/>
                <w:szCs w:val="20"/>
              </w:rPr>
              <w:t>See tasks 3.1-3.5 below.</w:t>
            </w:r>
          </w:p>
        </w:tc>
      </w:tr>
    </w:tbl>
    <w:p w14:paraId="75D00CE2" w14:textId="77777777" w:rsidR="00343A0B" w:rsidRDefault="00343A0B" w:rsidP="00343A0B">
      <w:pPr>
        <w:rPr>
          <w:rFonts w:ascii="Times" w:hAnsi="Times"/>
          <w:sz w:val="20"/>
          <w:szCs w:val="20"/>
        </w:rPr>
      </w:pPr>
    </w:p>
    <w:p w14:paraId="498B4312" w14:textId="77777777" w:rsidR="00343A0B" w:rsidRDefault="00343A0B" w:rsidP="00343A0B">
      <w:pPr>
        <w:rPr>
          <w:rFonts w:ascii="Times" w:hAnsi="Times"/>
          <w:sz w:val="20"/>
          <w:szCs w:val="20"/>
        </w:rPr>
      </w:pPr>
    </w:p>
    <w:p w14:paraId="7E98E4E0" w14:textId="77777777" w:rsidR="00343A0B" w:rsidRDefault="00343A0B" w:rsidP="00343A0B">
      <w:pPr>
        <w:rPr>
          <w:rFonts w:ascii="Times" w:hAnsi="Times"/>
          <w:vanish/>
          <w:sz w:val="20"/>
          <w:szCs w:val="20"/>
        </w:rPr>
      </w:pPr>
    </w:p>
    <w:p w14:paraId="4A914F53"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659"/>
        <w:gridCol w:w="1476"/>
        <w:gridCol w:w="429"/>
        <w:gridCol w:w="961"/>
        <w:gridCol w:w="1648"/>
        <w:gridCol w:w="1666"/>
        <w:gridCol w:w="1483"/>
        <w:gridCol w:w="1425"/>
      </w:tblGrid>
      <w:tr w:rsidR="00343A0B" w:rsidRPr="00F24286" w14:paraId="77BC784A" w14:textId="77777777" w:rsidTr="00087376">
        <w:trPr>
          <w:tblCellSpacing w:w="0" w:type="dxa"/>
        </w:trPr>
        <w:tc>
          <w:tcPr>
            <w:tcW w:w="5000" w:type="pct"/>
            <w:gridSpan w:val="8"/>
            <w:shd w:val="clear" w:color="auto" w:fill="auto"/>
            <w:vAlign w:val="center"/>
          </w:tcPr>
          <w:p w14:paraId="439CF6FF" w14:textId="68569956" w:rsidR="00343A0B" w:rsidRPr="00F24286" w:rsidRDefault="00343A0B" w:rsidP="00087376">
            <w:pPr>
              <w:pStyle w:val="Heading2"/>
              <w:rPr>
                <w:bCs/>
                <w:szCs w:val="32"/>
              </w:rPr>
            </w:pPr>
            <w:bookmarkStart w:id="710" w:name="_Toc75585186"/>
            <w:bookmarkStart w:id="711" w:name="_Toc203459673"/>
            <w:bookmarkStart w:id="712" w:name="_Toc169265496"/>
            <w:r w:rsidRPr="00F24286">
              <w:rPr>
                <w:bCs/>
                <w:szCs w:val="32"/>
              </w:rPr>
              <w:t>WP2 Task</w:t>
            </w:r>
            <w:r w:rsidR="00CF66C1">
              <w:rPr>
                <w:bCs/>
                <w:szCs w:val="32"/>
              </w:rPr>
              <w:t xml:space="preserve"> </w:t>
            </w:r>
            <w:r w:rsidRPr="00F24286">
              <w:rPr>
                <w:bCs/>
                <w:szCs w:val="32"/>
              </w:rPr>
              <w:t xml:space="preserve">3.1 </w:t>
            </w:r>
            <w:bookmarkEnd w:id="710"/>
            <w:r>
              <w:rPr>
                <w:bCs/>
                <w:szCs w:val="32"/>
              </w:rPr>
              <w:t>Market Analysis Update</w:t>
            </w:r>
            <w:bookmarkEnd w:id="711"/>
            <w:bookmarkEnd w:id="712"/>
          </w:p>
        </w:tc>
      </w:tr>
      <w:tr w:rsidR="00343A0B" w:rsidRPr="00F24286" w14:paraId="33658C6A" w14:textId="77777777" w:rsidTr="00087376">
        <w:trPr>
          <w:tblCellSpacing w:w="0" w:type="dxa"/>
        </w:trPr>
        <w:tc>
          <w:tcPr>
            <w:tcW w:w="5000" w:type="pct"/>
            <w:gridSpan w:val="8"/>
            <w:shd w:val="clear" w:color="auto" w:fill="auto"/>
            <w:vAlign w:val="center"/>
          </w:tcPr>
          <w:p w14:paraId="145F9F0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0723588" w14:textId="77777777" w:rsidTr="00087376">
        <w:trPr>
          <w:tblCellSpacing w:w="0" w:type="dxa"/>
        </w:trPr>
        <w:tc>
          <w:tcPr>
            <w:tcW w:w="5000" w:type="pct"/>
            <w:gridSpan w:val="8"/>
            <w:shd w:val="clear" w:color="auto" w:fill="auto"/>
            <w:vAlign w:val="center"/>
          </w:tcPr>
          <w:p w14:paraId="59C89E6A" w14:textId="72E01D3B" w:rsidR="00343A0B" w:rsidRPr="00F24286" w:rsidRDefault="00343A0B" w:rsidP="00087376">
            <w:pPr>
              <w:pStyle w:val="Heading3"/>
              <w:rPr>
                <w:bCs/>
              </w:rPr>
            </w:pPr>
            <w:bookmarkStart w:id="713" w:name="_Toc75585187"/>
            <w:bookmarkStart w:id="714" w:name="_Toc169265497"/>
            <w:r w:rsidRPr="00F24286">
              <w:rPr>
                <w:bCs/>
              </w:rPr>
              <w:t>WP2 Task</w:t>
            </w:r>
            <w:r w:rsidR="00CF66C1">
              <w:rPr>
                <w:bCs/>
              </w:rPr>
              <w:t xml:space="preserve"> </w:t>
            </w:r>
            <w:r w:rsidRPr="00F24286">
              <w:rPr>
                <w:bCs/>
              </w:rPr>
              <w:t>3.1 - Task objectives and starting point of work at beginning of reporting period</w:t>
            </w:r>
            <w:bookmarkEnd w:id="713"/>
            <w:bookmarkEnd w:id="714"/>
          </w:p>
        </w:tc>
      </w:tr>
      <w:tr w:rsidR="00343A0B" w:rsidRPr="00F24286" w14:paraId="169E1DC4" w14:textId="77777777" w:rsidTr="00087376">
        <w:trPr>
          <w:tblCellSpacing w:w="0" w:type="dxa"/>
        </w:trPr>
        <w:tc>
          <w:tcPr>
            <w:tcW w:w="5000" w:type="pct"/>
            <w:gridSpan w:val="8"/>
            <w:shd w:val="clear" w:color="auto" w:fill="auto"/>
            <w:vAlign w:val="center"/>
          </w:tcPr>
          <w:p w14:paraId="387C60E6"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starting point of this task was the initial WP11, and the market analysis that was the main deliverable report. Based on the work done so far, an update was needed given the change of strategy and the change of project focus. The main interest was emphasised on the tools that VIRTHUALIS will need to use for modelling, risk assessment and risk management. Thus the report is a compliation of what is existing in the market and what is widely used from expert Safety managers and key industries. This will be the starting point for the expert team decision process, since they will get to compare, examine and analyze the existing popular tools. </w:t>
            </w:r>
          </w:p>
        </w:tc>
      </w:tr>
      <w:tr w:rsidR="00343A0B" w:rsidRPr="00F24286" w14:paraId="5B835308" w14:textId="77777777" w:rsidTr="00087376">
        <w:trPr>
          <w:tblCellSpacing w:w="0" w:type="dxa"/>
        </w:trPr>
        <w:tc>
          <w:tcPr>
            <w:tcW w:w="5000" w:type="pct"/>
            <w:gridSpan w:val="8"/>
            <w:shd w:val="clear" w:color="auto" w:fill="auto"/>
            <w:vAlign w:val="center"/>
          </w:tcPr>
          <w:p w14:paraId="4AE8AEB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479C980" w14:textId="77777777" w:rsidTr="00087376">
        <w:trPr>
          <w:tblCellSpacing w:w="0" w:type="dxa"/>
        </w:trPr>
        <w:tc>
          <w:tcPr>
            <w:tcW w:w="5000" w:type="pct"/>
            <w:gridSpan w:val="8"/>
            <w:shd w:val="clear" w:color="auto" w:fill="auto"/>
            <w:vAlign w:val="center"/>
          </w:tcPr>
          <w:p w14:paraId="58154EB8" w14:textId="64FA56C8" w:rsidR="00343A0B" w:rsidRPr="00F24286" w:rsidRDefault="00343A0B" w:rsidP="00087376">
            <w:pPr>
              <w:pStyle w:val="Heading3"/>
              <w:rPr>
                <w:bCs/>
              </w:rPr>
            </w:pPr>
            <w:bookmarkStart w:id="715" w:name="_Toc75585188"/>
            <w:bookmarkStart w:id="716" w:name="_Toc169265498"/>
            <w:r w:rsidRPr="00F24286">
              <w:rPr>
                <w:bCs/>
              </w:rPr>
              <w:t>WP2 Task</w:t>
            </w:r>
            <w:r w:rsidR="00CF66C1">
              <w:rPr>
                <w:bCs/>
              </w:rPr>
              <w:t xml:space="preserve"> </w:t>
            </w:r>
            <w:r w:rsidRPr="00F24286">
              <w:rPr>
                <w:bCs/>
              </w:rPr>
              <w:t>3.1 - Progress towards objectives</w:t>
            </w:r>
            <w:bookmarkEnd w:id="715"/>
            <w:bookmarkEnd w:id="716"/>
          </w:p>
        </w:tc>
      </w:tr>
      <w:tr w:rsidR="00343A0B" w:rsidRPr="00F24286" w14:paraId="5CC23F53" w14:textId="77777777" w:rsidTr="00087376">
        <w:trPr>
          <w:tblCellSpacing w:w="0" w:type="dxa"/>
        </w:trPr>
        <w:tc>
          <w:tcPr>
            <w:tcW w:w="5000" w:type="pct"/>
            <w:gridSpan w:val="8"/>
            <w:shd w:val="clear" w:color="auto" w:fill="auto"/>
            <w:vAlign w:val="center"/>
          </w:tcPr>
          <w:p w14:paraId="0F34197B"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Interviews with the relevant companies, internet search and literature search, were the main weapons to tackle the difficulties of producing an analytical "market" analysis. Although the industries and managers were reluctant to share information, the number of interviews (phone discussions mainly) and the internet broad search was enough to finalize the list of more than 20 tools. </w:t>
            </w:r>
          </w:p>
        </w:tc>
      </w:tr>
      <w:tr w:rsidR="00343A0B" w:rsidRPr="00F24286" w14:paraId="759D3725" w14:textId="77777777" w:rsidTr="00087376">
        <w:trPr>
          <w:tblCellSpacing w:w="0" w:type="dxa"/>
        </w:trPr>
        <w:tc>
          <w:tcPr>
            <w:tcW w:w="5000" w:type="pct"/>
            <w:gridSpan w:val="8"/>
            <w:shd w:val="clear" w:color="auto" w:fill="auto"/>
            <w:vAlign w:val="center"/>
          </w:tcPr>
          <w:p w14:paraId="2304437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3308978" w14:textId="77777777" w:rsidTr="00087376">
        <w:trPr>
          <w:tblCellSpacing w:w="0" w:type="dxa"/>
        </w:trPr>
        <w:tc>
          <w:tcPr>
            <w:tcW w:w="5000" w:type="pct"/>
            <w:gridSpan w:val="8"/>
            <w:shd w:val="clear" w:color="auto" w:fill="auto"/>
            <w:vAlign w:val="center"/>
          </w:tcPr>
          <w:p w14:paraId="2B597D81" w14:textId="0AAB3419" w:rsidR="00343A0B" w:rsidRPr="00F24286" w:rsidRDefault="00343A0B" w:rsidP="00087376">
            <w:pPr>
              <w:pStyle w:val="Heading3"/>
              <w:rPr>
                <w:bCs/>
              </w:rPr>
            </w:pPr>
            <w:bookmarkStart w:id="717" w:name="_Toc75585189"/>
            <w:bookmarkStart w:id="718" w:name="_Toc169265499"/>
            <w:r w:rsidRPr="00F24286">
              <w:rPr>
                <w:bCs/>
              </w:rPr>
              <w:t>WP2 Task</w:t>
            </w:r>
            <w:r w:rsidR="00CF66C1">
              <w:rPr>
                <w:bCs/>
              </w:rPr>
              <w:t xml:space="preserve"> </w:t>
            </w:r>
            <w:r w:rsidRPr="00F24286">
              <w:rPr>
                <w:bCs/>
              </w:rPr>
              <w:t>3.1 - Deviation from the project program and corrective actions taken/suggested</w:t>
            </w:r>
            <w:bookmarkEnd w:id="717"/>
            <w:bookmarkEnd w:id="718"/>
          </w:p>
        </w:tc>
      </w:tr>
      <w:tr w:rsidR="00343A0B" w:rsidRPr="00F24286" w14:paraId="3204F5FA" w14:textId="77777777" w:rsidTr="00087376">
        <w:trPr>
          <w:tblCellSpacing w:w="0" w:type="dxa"/>
        </w:trPr>
        <w:tc>
          <w:tcPr>
            <w:tcW w:w="5000" w:type="pct"/>
            <w:gridSpan w:val="8"/>
            <w:shd w:val="clear" w:color="auto" w:fill="auto"/>
            <w:vAlign w:val="center"/>
          </w:tcPr>
          <w:p w14:paraId="18167EA3"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slight delay in the delivery was due to the late kick off of the task during the beginning of 2008. However the delay was easily compensated since the deliverable came right on time to coincide with the decision process making of the experts on the task modelling. The review process lasted for one week as planned, and the deliverable report was submitted officially on 25/03/2008. The results were thoroughly used during the decision making and selection of tools, from the VIRTHUALIS consortium. </w:t>
            </w:r>
          </w:p>
        </w:tc>
      </w:tr>
      <w:tr w:rsidR="00343A0B" w:rsidRPr="00F24286" w14:paraId="2D29BC8B" w14:textId="77777777" w:rsidTr="00087376">
        <w:trPr>
          <w:tblCellSpacing w:w="0" w:type="dxa"/>
        </w:trPr>
        <w:tc>
          <w:tcPr>
            <w:tcW w:w="5000" w:type="pct"/>
            <w:gridSpan w:val="8"/>
            <w:shd w:val="clear" w:color="auto" w:fill="auto"/>
            <w:vAlign w:val="center"/>
          </w:tcPr>
          <w:p w14:paraId="035D4B9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DF17B79" w14:textId="77777777" w:rsidTr="00087376">
        <w:trPr>
          <w:tblCellSpacing w:w="0" w:type="dxa"/>
        </w:trPr>
        <w:tc>
          <w:tcPr>
            <w:tcW w:w="5000" w:type="pct"/>
            <w:gridSpan w:val="8"/>
            <w:shd w:val="clear" w:color="auto" w:fill="auto"/>
            <w:vAlign w:val="center"/>
          </w:tcPr>
          <w:p w14:paraId="3532EE6C" w14:textId="4EF0E5C2" w:rsidR="00343A0B" w:rsidRPr="00F24286" w:rsidRDefault="00343A0B" w:rsidP="00CF66C1">
            <w:pPr>
              <w:pStyle w:val="Heading3"/>
              <w:rPr>
                <w:bCs/>
              </w:rPr>
            </w:pPr>
            <w:bookmarkStart w:id="719" w:name="_Toc75585190"/>
            <w:r w:rsidRPr="00F24286">
              <w:rPr>
                <w:bCs/>
              </w:rPr>
              <w:t xml:space="preserve"> </w:t>
            </w:r>
            <w:bookmarkStart w:id="720" w:name="_Toc169265500"/>
            <w:r w:rsidRPr="00F24286">
              <w:rPr>
                <w:bCs/>
              </w:rPr>
              <w:t>WP2 Task</w:t>
            </w:r>
            <w:r w:rsidR="00CF66C1">
              <w:rPr>
                <w:bCs/>
              </w:rPr>
              <w:t xml:space="preserve"> </w:t>
            </w:r>
            <w:r w:rsidRPr="00F24286">
              <w:rPr>
                <w:bCs/>
              </w:rPr>
              <w:t>3.1 - List of Deliverables</w:t>
            </w:r>
            <w:bookmarkEnd w:id="719"/>
            <w:bookmarkEnd w:id="720"/>
          </w:p>
        </w:tc>
      </w:tr>
      <w:tr w:rsidR="00343A0B" w:rsidRPr="00F24286" w14:paraId="64AA3D71" w14:textId="77777777" w:rsidTr="00087376">
        <w:trPr>
          <w:tblCellSpacing w:w="0" w:type="dxa"/>
        </w:trPr>
        <w:tc>
          <w:tcPr>
            <w:tcW w:w="370" w:type="pct"/>
            <w:shd w:val="clear" w:color="auto" w:fill="auto"/>
            <w:vAlign w:val="center"/>
          </w:tcPr>
          <w:p w14:paraId="341AD3C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89" w:type="pct"/>
            <w:shd w:val="clear" w:color="auto" w:fill="auto"/>
            <w:vAlign w:val="center"/>
          </w:tcPr>
          <w:p w14:paraId="043B7F3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2" w:type="pct"/>
            <w:shd w:val="clear" w:color="auto" w:fill="auto"/>
            <w:vAlign w:val="center"/>
          </w:tcPr>
          <w:p w14:paraId="798B44F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25" w:type="pct"/>
            <w:shd w:val="clear" w:color="auto" w:fill="auto"/>
            <w:vAlign w:val="center"/>
          </w:tcPr>
          <w:p w14:paraId="6EE2244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77" w:type="pct"/>
            <w:shd w:val="clear" w:color="auto" w:fill="auto"/>
            <w:vAlign w:val="center"/>
          </w:tcPr>
          <w:p w14:paraId="7496A29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6" w:type="pct"/>
            <w:shd w:val="clear" w:color="auto" w:fill="auto"/>
            <w:vAlign w:val="center"/>
          </w:tcPr>
          <w:p w14:paraId="51E7685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2" w:type="pct"/>
            <w:shd w:val="clear" w:color="auto" w:fill="auto"/>
            <w:vAlign w:val="center"/>
          </w:tcPr>
          <w:p w14:paraId="359BDA4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9" w:type="pct"/>
            <w:shd w:val="clear" w:color="auto" w:fill="auto"/>
            <w:vAlign w:val="center"/>
          </w:tcPr>
          <w:p w14:paraId="3712BB5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D891D61" w14:textId="77777777" w:rsidTr="00087376">
        <w:trPr>
          <w:tblCellSpacing w:w="0" w:type="dxa"/>
        </w:trPr>
        <w:tc>
          <w:tcPr>
            <w:tcW w:w="370" w:type="pct"/>
            <w:tcBorders>
              <w:top w:val="single" w:sz="6" w:space="0" w:color="000000"/>
              <w:left w:val="single" w:sz="6" w:space="0" w:color="000000"/>
            </w:tcBorders>
            <w:shd w:val="clear" w:color="auto" w:fill="CCCCCC"/>
            <w:vAlign w:val="center"/>
          </w:tcPr>
          <w:p w14:paraId="7203F868"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789" w:type="pct"/>
            <w:tcBorders>
              <w:top w:val="single" w:sz="6" w:space="0" w:color="000000"/>
              <w:left w:val="single" w:sz="6" w:space="0" w:color="000000"/>
            </w:tcBorders>
            <w:shd w:val="clear" w:color="auto" w:fill="CCCCCC"/>
            <w:vAlign w:val="center"/>
          </w:tcPr>
          <w:p w14:paraId="1D5D9E40"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52" w:type="pct"/>
            <w:tcBorders>
              <w:top w:val="single" w:sz="6" w:space="0" w:color="000000"/>
              <w:left w:val="single" w:sz="6" w:space="0" w:color="000000"/>
            </w:tcBorders>
            <w:shd w:val="clear" w:color="auto" w:fill="CCCCCC"/>
            <w:vAlign w:val="center"/>
          </w:tcPr>
          <w:p w14:paraId="2B8CC974"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525" w:type="pct"/>
            <w:tcBorders>
              <w:top w:val="single" w:sz="6" w:space="0" w:color="000000"/>
              <w:left w:val="single" w:sz="6" w:space="0" w:color="000000"/>
            </w:tcBorders>
            <w:shd w:val="clear" w:color="auto" w:fill="CCCCCC"/>
            <w:vAlign w:val="center"/>
          </w:tcPr>
          <w:p w14:paraId="53193690"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877" w:type="pct"/>
            <w:tcBorders>
              <w:top w:val="single" w:sz="6" w:space="0" w:color="000000"/>
              <w:left w:val="single" w:sz="6" w:space="0" w:color="000000"/>
            </w:tcBorders>
            <w:shd w:val="clear" w:color="auto" w:fill="CCCCCC"/>
            <w:vAlign w:val="center"/>
          </w:tcPr>
          <w:p w14:paraId="094F20D6"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886" w:type="pct"/>
            <w:tcBorders>
              <w:top w:val="single" w:sz="6" w:space="0" w:color="000000"/>
              <w:left w:val="single" w:sz="6" w:space="0" w:color="000000"/>
            </w:tcBorders>
            <w:shd w:val="clear" w:color="auto" w:fill="CCCCCC"/>
            <w:vAlign w:val="center"/>
          </w:tcPr>
          <w:p w14:paraId="3BAB6225"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792" w:type="pct"/>
            <w:tcBorders>
              <w:top w:val="single" w:sz="6" w:space="0" w:color="000000"/>
              <w:left w:val="single" w:sz="6" w:space="0" w:color="000000"/>
            </w:tcBorders>
            <w:shd w:val="clear" w:color="auto" w:fill="CCCCCC"/>
            <w:vAlign w:val="center"/>
          </w:tcPr>
          <w:p w14:paraId="38E10C52"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509" w:type="pct"/>
            <w:tcBorders>
              <w:top w:val="single" w:sz="6" w:space="0" w:color="000000"/>
              <w:left w:val="single" w:sz="6" w:space="0" w:color="000000"/>
              <w:right w:val="single" w:sz="6" w:space="0" w:color="000000"/>
            </w:tcBorders>
            <w:shd w:val="clear" w:color="auto" w:fill="CCCCCC"/>
            <w:vAlign w:val="center"/>
          </w:tcPr>
          <w:p w14:paraId="2CA26854"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3FC5AFE2" w14:textId="77777777" w:rsidTr="00087376">
        <w:trPr>
          <w:tblCellSpacing w:w="0" w:type="dxa"/>
        </w:trPr>
        <w:tc>
          <w:tcPr>
            <w:tcW w:w="370" w:type="pct"/>
            <w:tcBorders>
              <w:top w:val="single" w:sz="6" w:space="0" w:color="000000"/>
              <w:left w:val="single" w:sz="6" w:space="0" w:color="000000"/>
            </w:tcBorders>
            <w:shd w:val="clear" w:color="auto" w:fill="auto"/>
            <w:vAlign w:val="center"/>
          </w:tcPr>
          <w:p w14:paraId="4038FB4A" w14:textId="77777777" w:rsidR="00343A0B" w:rsidRPr="00F24286" w:rsidRDefault="00343A0B" w:rsidP="00087376">
            <w:pPr>
              <w:rPr>
                <w:rFonts w:ascii="Times" w:hAnsi="Times"/>
                <w:sz w:val="20"/>
                <w:szCs w:val="20"/>
              </w:rPr>
            </w:pPr>
            <w:r w:rsidRPr="00F24286">
              <w:rPr>
                <w:rFonts w:ascii="Times" w:hAnsi="Times"/>
                <w:sz w:val="20"/>
                <w:szCs w:val="20"/>
              </w:rPr>
              <w:t>D3.1 </w:t>
            </w:r>
          </w:p>
        </w:tc>
        <w:tc>
          <w:tcPr>
            <w:tcW w:w="789" w:type="pct"/>
            <w:tcBorders>
              <w:top w:val="single" w:sz="6" w:space="0" w:color="000000"/>
              <w:left w:val="single" w:sz="6" w:space="0" w:color="000000"/>
            </w:tcBorders>
            <w:shd w:val="clear" w:color="auto" w:fill="auto"/>
            <w:vAlign w:val="center"/>
          </w:tcPr>
          <w:p w14:paraId="650D12D5" w14:textId="77777777" w:rsidR="00343A0B" w:rsidRPr="00F24286" w:rsidRDefault="00343A0B" w:rsidP="00087376">
            <w:pPr>
              <w:rPr>
                <w:rFonts w:ascii="Times" w:hAnsi="Times"/>
                <w:sz w:val="20"/>
                <w:szCs w:val="20"/>
              </w:rPr>
            </w:pPr>
            <w:r w:rsidRPr="00F24286">
              <w:rPr>
                <w:rFonts w:ascii="Times" w:hAnsi="Times"/>
                <w:sz w:val="20"/>
                <w:szCs w:val="20"/>
              </w:rPr>
              <w:t>Update of the Market Analysis </w:t>
            </w:r>
          </w:p>
        </w:tc>
        <w:tc>
          <w:tcPr>
            <w:tcW w:w="252" w:type="pct"/>
            <w:tcBorders>
              <w:top w:val="single" w:sz="6" w:space="0" w:color="000000"/>
              <w:left w:val="single" w:sz="6" w:space="0" w:color="000000"/>
            </w:tcBorders>
            <w:shd w:val="clear" w:color="auto" w:fill="auto"/>
            <w:vAlign w:val="center"/>
          </w:tcPr>
          <w:p w14:paraId="41986420" w14:textId="77777777" w:rsidR="00343A0B" w:rsidRPr="00F24286" w:rsidRDefault="00343A0B" w:rsidP="00087376">
            <w:pPr>
              <w:rPr>
                <w:rFonts w:ascii="Times" w:hAnsi="Times"/>
                <w:sz w:val="20"/>
                <w:szCs w:val="20"/>
              </w:rPr>
            </w:pPr>
            <w:r>
              <w:rPr>
                <w:rFonts w:ascii="Times" w:hAnsi="Times"/>
                <w:sz w:val="20"/>
                <w:szCs w:val="20"/>
              </w:rPr>
              <w:t>3</w:t>
            </w:r>
          </w:p>
        </w:tc>
        <w:tc>
          <w:tcPr>
            <w:tcW w:w="525" w:type="pct"/>
            <w:tcBorders>
              <w:top w:val="single" w:sz="6" w:space="0" w:color="000000"/>
              <w:left w:val="single" w:sz="6" w:space="0" w:color="000000"/>
            </w:tcBorders>
            <w:shd w:val="clear" w:color="auto" w:fill="auto"/>
            <w:vAlign w:val="center"/>
          </w:tcPr>
          <w:p w14:paraId="0E45E4F0" w14:textId="77777777" w:rsidR="00343A0B" w:rsidRPr="00F24286" w:rsidRDefault="00343A0B" w:rsidP="00087376">
            <w:pPr>
              <w:rPr>
                <w:rFonts w:ascii="Times" w:hAnsi="Times"/>
                <w:sz w:val="20"/>
                <w:szCs w:val="20"/>
              </w:rPr>
            </w:pPr>
            <w:r>
              <w:rPr>
                <w:rFonts w:ascii="Times" w:hAnsi="Times"/>
                <w:sz w:val="20"/>
                <w:szCs w:val="20"/>
              </w:rPr>
              <w:t>34</w:t>
            </w:r>
            <w:r w:rsidRPr="00F24286">
              <w:rPr>
                <w:rFonts w:ascii="Times" w:hAnsi="Times"/>
                <w:sz w:val="20"/>
                <w:szCs w:val="20"/>
              </w:rPr>
              <w:t> </w:t>
            </w:r>
          </w:p>
        </w:tc>
        <w:tc>
          <w:tcPr>
            <w:tcW w:w="877" w:type="pct"/>
            <w:tcBorders>
              <w:top w:val="single" w:sz="6" w:space="0" w:color="000000"/>
              <w:left w:val="single" w:sz="6" w:space="0" w:color="000000"/>
            </w:tcBorders>
            <w:shd w:val="clear" w:color="auto" w:fill="auto"/>
            <w:vAlign w:val="center"/>
          </w:tcPr>
          <w:p w14:paraId="2A6C7F57" w14:textId="77777777" w:rsidR="00343A0B" w:rsidRPr="00F24286" w:rsidRDefault="00343A0B" w:rsidP="00087376">
            <w:pPr>
              <w:rPr>
                <w:rFonts w:ascii="Times" w:hAnsi="Times"/>
                <w:sz w:val="20"/>
                <w:szCs w:val="20"/>
              </w:rPr>
            </w:pPr>
            <w:r>
              <w:rPr>
                <w:rFonts w:ascii="Times" w:hAnsi="Times"/>
                <w:sz w:val="20"/>
                <w:szCs w:val="20"/>
              </w:rPr>
              <w:t>34</w:t>
            </w:r>
            <w:r w:rsidRPr="00F24286">
              <w:rPr>
                <w:rFonts w:ascii="Times" w:hAnsi="Times"/>
                <w:sz w:val="20"/>
                <w:szCs w:val="20"/>
              </w:rPr>
              <w:t> </w:t>
            </w:r>
          </w:p>
        </w:tc>
        <w:tc>
          <w:tcPr>
            <w:tcW w:w="886" w:type="pct"/>
            <w:tcBorders>
              <w:top w:val="single" w:sz="6" w:space="0" w:color="000000"/>
              <w:left w:val="single" w:sz="6" w:space="0" w:color="000000"/>
            </w:tcBorders>
            <w:shd w:val="clear" w:color="auto" w:fill="auto"/>
            <w:vAlign w:val="center"/>
          </w:tcPr>
          <w:p w14:paraId="1F5DF045"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92" w:type="pct"/>
            <w:tcBorders>
              <w:top w:val="single" w:sz="6" w:space="0" w:color="000000"/>
              <w:left w:val="single" w:sz="6" w:space="0" w:color="000000"/>
            </w:tcBorders>
            <w:shd w:val="clear" w:color="auto" w:fill="auto"/>
            <w:vAlign w:val="center"/>
          </w:tcPr>
          <w:p w14:paraId="71D73B5D"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09" w:type="pct"/>
            <w:tcBorders>
              <w:top w:val="single" w:sz="6" w:space="0" w:color="000000"/>
              <w:left w:val="single" w:sz="6" w:space="0" w:color="000000"/>
              <w:right w:val="single" w:sz="6" w:space="0" w:color="000000"/>
            </w:tcBorders>
            <w:shd w:val="clear" w:color="auto" w:fill="auto"/>
            <w:vAlign w:val="center"/>
          </w:tcPr>
          <w:p w14:paraId="690D56BE" w14:textId="77777777" w:rsidR="00343A0B" w:rsidRPr="00F24286" w:rsidRDefault="00343A0B" w:rsidP="00087376">
            <w:pPr>
              <w:rPr>
                <w:rFonts w:ascii="Times" w:hAnsi="Times"/>
                <w:sz w:val="20"/>
                <w:szCs w:val="20"/>
              </w:rPr>
            </w:pPr>
            <w:r w:rsidRPr="00F24286">
              <w:rPr>
                <w:rFonts w:ascii="Times" w:hAnsi="Times"/>
                <w:sz w:val="20"/>
                <w:szCs w:val="20"/>
              </w:rPr>
              <w:t>14_CERTH/HIT </w:t>
            </w:r>
          </w:p>
        </w:tc>
      </w:tr>
      <w:tr w:rsidR="00343A0B" w:rsidRPr="00F24286" w14:paraId="42197B38" w14:textId="77777777" w:rsidTr="00087376">
        <w:trPr>
          <w:tblCellSpacing w:w="0" w:type="dxa"/>
        </w:trPr>
        <w:tc>
          <w:tcPr>
            <w:tcW w:w="370" w:type="pct"/>
            <w:tcBorders>
              <w:top w:val="single" w:sz="6" w:space="0" w:color="000000"/>
            </w:tcBorders>
            <w:shd w:val="clear" w:color="auto" w:fill="auto"/>
            <w:vAlign w:val="center"/>
          </w:tcPr>
          <w:p w14:paraId="1DF94A6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89" w:type="pct"/>
            <w:tcBorders>
              <w:top w:val="single" w:sz="6" w:space="0" w:color="000000"/>
            </w:tcBorders>
            <w:shd w:val="clear" w:color="auto" w:fill="auto"/>
            <w:vAlign w:val="center"/>
          </w:tcPr>
          <w:p w14:paraId="7FA8B22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2" w:type="pct"/>
            <w:tcBorders>
              <w:top w:val="single" w:sz="6" w:space="0" w:color="000000"/>
            </w:tcBorders>
            <w:shd w:val="clear" w:color="auto" w:fill="auto"/>
            <w:vAlign w:val="center"/>
          </w:tcPr>
          <w:p w14:paraId="05C66BD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25" w:type="pct"/>
            <w:tcBorders>
              <w:top w:val="single" w:sz="6" w:space="0" w:color="000000"/>
            </w:tcBorders>
            <w:shd w:val="clear" w:color="auto" w:fill="auto"/>
            <w:vAlign w:val="center"/>
          </w:tcPr>
          <w:p w14:paraId="2824C90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77" w:type="pct"/>
            <w:tcBorders>
              <w:top w:val="single" w:sz="6" w:space="0" w:color="000000"/>
            </w:tcBorders>
            <w:shd w:val="clear" w:color="auto" w:fill="auto"/>
            <w:vAlign w:val="center"/>
          </w:tcPr>
          <w:p w14:paraId="2641509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886" w:type="pct"/>
            <w:tcBorders>
              <w:top w:val="single" w:sz="6" w:space="0" w:color="000000"/>
            </w:tcBorders>
            <w:shd w:val="clear" w:color="auto" w:fill="auto"/>
            <w:vAlign w:val="center"/>
          </w:tcPr>
          <w:p w14:paraId="32BE518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92" w:type="pct"/>
            <w:tcBorders>
              <w:top w:val="single" w:sz="6" w:space="0" w:color="000000"/>
            </w:tcBorders>
            <w:shd w:val="clear" w:color="auto" w:fill="auto"/>
            <w:vAlign w:val="center"/>
          </w:tcPr>
          <w:p w14:paraId="4A4B891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09" w:type="pct"/>
            <w:tcBorders>
              <w:top w:val="single" w:sz="6" w:space="0" w:color="000000"/>
            </w:tcBorders>
            <w:shd w:val="clear" w:color="auto" w:fill="auto"/>
            <w:vAlign w:val="center"/>
          </w:tcPr>
          <w:p w14:paraId="4ED7A673"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6698ED55" w14:textId="77777777" w:rsidR="00343A0B" w:rsidRDefault="00343A0B" w:rsidP="00343A0B">
      <w:pPr>
        <w:rPr>
          <w:rFonts w:ascii="Times" w:hAnsi="Times"/>
          <w:vanish/>
          <w:sz w:val="20"/>
          <w:szCs w:val="20"/>
        </w:rPr>
      </w:pPr>
    </w:p>
    <w:tbl>
      <w:tblPr>
        <w:tblW w:w="5025" w:type="pct"/>
        <w:tblCellSpacing w:w="0" w:type="dxa"/>
        <w:tblCellMar>
          <w:left w:w="0" w:type="dxa"/>
          <w:right w:w="0" w:type="dxa"/>
        </w:tblCellMar>
        <w:tblLook w:val="0000" w:firstRow="0" w:lastRow="0" w:firstColumn="0" w:lastColumn="0" w:noHBand="0" w:noVBand="0"/>
      </w:tblPr>
      <w:tblGrid>
        <w:gridCol w:w="493"/>
        <w:gridCol w:w="854"/>
        <w:gridCol w:w="4695"/>
        <w:gridCol w:w="316"/>
        <w:gridCol w:w="682"/>
        <w:gridCol w:w="1281"/>
        <w:gridCol w:w="1425"/>
        <w:gridCol w:w="50"/>
      </w:tblGrid>
      <w:tr w:rsidR="00343A0B" w:rsidRPr="00F24286" w14:paraId="53686294" w14:textId="77777777" w:rsidTr="00087376">
        <w:trPr>
          <w:gridAfter w:val="1"/>
          <w:wAfter w:w="25" w:type="pct"/>
          <w:tblCellSpacing w:w="0" w:type="dxa"/>
        </w:trPr>
        <w:tc>
          <w:tcPr>
            <w:tcW w:w="250" w:type="pct"/>
            <w:shd w:val="clear" w:color="auto" w:fill="auto"/>
            <w:vAlign w:val="center"/>
          </w:tcPr>
          <w:p w14:paraId="13D5B57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28" w:type="pct"/>
            <w:shd w:val="clear" w:color="auto" w:fill="auto"/>
            <w:vAlign w:val="center"/>
          </w:tcPr>
          <w:p w14:paraId="08A04D9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13" w:type="pct"/>
            <w:shd w:val="clear" w:color="auto" w:fill="auto"/>
            <w:vAlign w:val="center"/>
          </w:tcPr>
          <w:p w14:paraId="08CC35E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3" w:type="pct"/>
            <w:shd w:val="clear" w:color="auto" w:fill="auto"/>
            <w:vAlign w:val="center"/>
          </w:tcPr>
          <w:p w14:paraId="1D3D89C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43" w:type="pct"/>
            <w:shd w:val="clear" w:color="auto" w:fill="auto"/>
            <w:vAlign w:val="center"/>
          </w:tcPr>
          <w:p w14:paraId="5CDC9354"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38" w:type="pct"/>
            <w:shd w:val="clear" w:color="auto" w:fill="auto"/>
            <w:vAlign w:val="center"/>
          </w:tcPr>
          <w:p w14:paraId="150CE22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1" w:type="pct"/>
            <w:shd w:val="clear" w:color="auto" w:fill="auto"/>
            <w:vAlign w:val="center"/>
          </w:tcPr>
          <w:p w14:paraId="2A4C7D1C"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5CEE220" w14:textId="77777777" w:rsidTr="00087376">
        <w:trPr>
          <w:gridAfter w:val="1"/>
          <w:wAfter w:w="25" w:type="pct"/>
          <w:tblCellSpacing w:w="0" w:type="dxa"/>
        </w:trPr>
        <w:tc>
          <w:tcPr>
            <w:tcW w:w="4975" w:type="pct"/>
            <w:gridSpan w:val="7"/>
            <w:shd w:val="clear" w:color="auto" w:fill="auto"/>
            <w:vAlign w:val="center"/>
          </w:tcPr>
          <w:p w14:paraId="669AA593" w14:textId="77777777" w:rsidR="00343A0B" w:rsidRPr="00F24286" w:rsidRDefault="00343A0B" w:rsidP="00087376">
            <w:pPr>
              <w:pStyle w:val="Heading3"/>
              <w:rPr>
                <w:bCs/>
              </w:rPr>
            </w:pPr>
            <w:bookmarkStart w:id="721" w:name="_Toc75585191"/>
            <w:bookmarkStart w:id="722" w:name="_Toc169265501"/>
            <w:r w:rsidRPr="00F24286">
              <w:rPr>
                <w:bCs/>
              </w:rPr>
              <w:t>2.</w:t>
            </w:r>
            <w:r>
              <w:rPr>
                <w:bCs/>
              </w:rPr>
              <w:t>38</w:t>
            </w:r>
            <w:r w:rsidRPr="00F24286">
              <w:rPr>
                <w:bCs/>
              </w:rPr>
              <w:t xml:space="preserve">.4 WP2 Task3.1 - List of </w:t>
            </w:r>
            <w:bookmarkEnd w:id="721"/>
            <w:r>
              <w:rPr>
                <w:bCs/>
              </w:rPr>
              <w:t>Milestones</w:t>
            </w:r>
            <w:bookmarkEnd w:id="722"/>
          </w:p>
        </w:tc>
      </w:tr>
      <w:tr w:rsidR="00343A0B" w:rsidRPr="00F24286" w14:paraId="7563DD76" w14:textId="77777777" w:rsidTr="00087376">
        <w:trPr>
          <w:gridAfter w:val="1"/>
          <w:wAfter w:w="25" w:type="pct"/>
          <w:tblCellSpacing w:w="0" w:type="dxa"/>
        </w:trPr>
        <w:tc>
          <w:tcPr>
            <w:tcW w:w="250" w:type="pct"/>
            <w:shd w:val="clear" w:color="auto" w:fill="auto"/>
            <w:vAlign w:val="center"/>
          </w:tcPr>
          <w:p w14:paraId="7CC5CAC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28" w:type="pct"/>
            <w:shd w:val="clear" w:color="auto" w:fill="auto"/>
            <w:vAlign w:val="center"/>
          </w:tcPr>
          <w:p w14:paraId="4B011660" w14:textId="77777777" w:rsidR="00343A0B" w:rsidRPr="00F24286" w:rsidRDefault="00343A0B" w:rsidP="00087376">
            <w:pPr>
              <w:rPr>
                <w:sz w:val="20"/>
                <w:szCs w:val="20"/>
              </w:rPr>
            </w:pPr>
          </w:p>
        </w:tc>
        <w:tc>
          <w:tcPr>
            <w:tcW w:w="2413" w:type="pct"/>
            <w:shd w:val="clear" w:color="auto" w:fill="auto"/>
            <w:vAlign w:val="center"/>
          </w:tcPr>
          <w:p w14:paraId="03C431E0" w14:textId="77777777" w:rsidR="00343A0B" w:rsidRPr="00F24286" w:rsidRDefault="00343A0B" w:rsidP="00087376">
            <w:pPr>
              <w:rPr>
                <w:sz w:val="20"/>
                <w:szCs w:val="20"/>
              </w:rPr>
            </w:pPr>
          </w:p>
        </w:tc>
        <w:tc>
          <w:tcPr>
            <w:tcW w:w="163" w:type="pct"/>
            <w:shd w:val="clear" w:color="auto" w:fill="auto"/>
            <w:vAlign w:val="center"/>
          </w:tcPr>
          <w:p w14:paraId="18BA1F6A" w14:textId="77777777" w:rsidR="00343A0B" w:rsidRPr="00F24286" w:rsidRDefault="00343A0B" w:rsidP="00087376">
            <w:pPr>
              <w:rPr>
                <w:sz w:val="20"/>
                <w:szCs w:val="20"/>
              </w:rPr>
            </w:pPr>
          </w:p>
        </w:tc>
        <w:tc>
          <w:tcPr>
            <w:tcW w:w="343" w:type="pct"/>
            <w:shd w:val="clear" w:color="auto" w:fill="auto"/>
            <w:vAlign w:val="center"/>
          </w:tcPr>
          <w:p w14:paraId="3753F276" w14:textId="77777777" w:rsidR="00343A0B" w:rsidRPr="00F24286" w:rsidRDefault="00343A0B" w:rsidP="00087376">
            <w:pPr>
              <w:rPr>
                <w:sz w:val="20"/>
                <w:szCs w:val="20"/>
              </w:rPr>
            </w:pPr>
          </w:p>
        </w:tc>
        <w:tc>
          <w:tcPr>
            <w:tcW w:w="638" w:type="pct"/>
            <w:shd w:val="clear" w:color="auto" w:fill="auto"/>
            <w:vAlign w:val="center"/>
          </w:tcPr>
          <w:p w14:paraId="2A896140" w14:textId="77777777" w:rsidR="00343A0B" w:rsidRPr="00F24286" w:rsidRDefault="00343A0B" w:rsidP="00087376">
            <w:pPr>
              <w:rPr>
                <w:sz w:val="20"/>
                <w:szCs w:val="20"/>
              </w:rPr>
            </w:pPr>
          </w:p>
        </w:tc>
        <w:tc>
          <w:tcPr>
            <w:tcW w:w="741" w:type="pct"/>
            <w:shd w:val="clear" w:color="auto" w:fill="auto"/>
            <w:vAlign w:val="center"/>
          </w:tcPr>
          <w:p w14:paraId="7364998E" w14:textId="77777777" w:rsidR="00343A0B" w:rsidRPr="00F24286" w:rsidRDefault="00343A0B" w:rsidP="00087376">
            <w:pPr>
              <w:rPr>
                <w:sz w:val="20"/>
                <w:szCs w:val="20"/>
              </w:rPr>
            </w:pPr>
          </w:p>
        </w:tc>
      </w:tr>
      <w:tr w:rsidR="00343A0B" w:rsidRPr="00F24286" w14:paraId="12B5E3CD" w14:textId="77777777" w:rsidTr="00087376">
        <w:trPr>
          <w:gridAfter w:val="1"/>
          <w:wAfter w:w="25" w:type="pct"/>
          <w:tblCellSpacing w:w="0" w:type="dxa"/>
        </w:trPr>
        <w:tc>
          <w:tcPr>
            <w:tcW w:w="250" w:type="pct"/>
            <w:tcBorders>
              <w:top w:val="single" w:sz="6" w:space="0" w:color="000000"/>
              <w:left w:val="single" w:sz="6" w:space="0" w:color="000000"/>
            </w:tcBorders>
            <w:shd w:val="clear" w:color="auto" w:fill="CCCCCC"/>
            <w:vAlign w:val="center"/>
          </w:tcPr>
          <w:p w14:paraId="1333E1E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428" w:type="pct"/>
            <w:tcBorders>
              <w:top w:val="single" w:sz="6" w:space="0" w:color="000000"/>
              <w:left w:val="single" w:sz="6" w:space="0" w:color="000000"/>
            </w:tcBorders>
            <w:shd w:val="clear" w:color="auto" w:fill="CCCCCC"/>
            <w:vAlign w:val="center"/>
          </w:tcPr>
          <w:p w14:paraId="486DC291"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413" w:type="pct"/>
            <w:tcBorders>
              <w:top w:val="single" w:sz="6" w:space="0" w:color="000000"/>
              <w:left w:val="single" w:sz="6" w:space="0" w:color="000000"/>
            </w:tcBorders>
            <w:shd w:val="clear" w:color="auto" w:fill="CCCCCC"/>
            <w:vAlign w:val="center"/>
          </w:tcPr>
          <w:p w14:paraId="35CE0D3E"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163" w:type="pct"/>
            <w:tcBorders>
              <w:top w:val="single" w:sz="6" w:space="0" w:color="000000"/>
              <w:left w:val="single" w:sz="6" w:space="0" w:color="000000"/>
            </w:tcBorders>
            <w:shd w:val="clear" w:color="auto" w:fill="CCCCCC"/>
            <w:vAlign w:val="center"/>
          </w:tcPr>
          <w:p w14:paraId="3CDED1D3"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43" w:type="pct"/>
            <w:tcBorders>
              <w:top w:val="single" w:sz="6" w:space="0" w:color="000000"/>
              <w:left w:val="single" w:sz="6" w:space="0" w:color="000000"/>
            </w:tcBorders>
            <w:shd w:val="clear" w:color="auto" w:fill="CCCCCC"/>
            <w:vAlign w:val="center"/>
          </w:tcPr>
          <w:p w14:paraId="4B245E5F"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638" w:type="pct"/>
            <w:tcBorders>
              <w:top w:val="single" w:sz="6" w:space="0" w:color="000000"/>
              <w:left w:val="single" w:sz="6" w:space="0" w:color="000000"/>
            </w:tcBorders>
            <w:shd w:val="clear" w:color="auto" w:fill="CCCCCC"/>
            <w:vAlign w:val="center"/>
          </w:tcPr>
          <w:p w14:paraId="4D4550BB"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741" w:type="pct"/>
            <w:tcBorders>
              <w:top w:val="single" w:sz="6" w:space="0" w:color="000000"/>
              <w:left w:val="single" w:sz="6" w:space="0" w:color="000000"/>
              <w:right w:val="single" w:sz="6" w:space="0" w:color="000000"/>
            </w:tcBorders>
            <w:shd w:val="clear" w:color="auto" w:fill="CCCCCC"/>
            <w:vAlign w:val="center"/>
          </w:tcPr>
          <w:p w14:paraId="7736F730"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9FF1890" w14:textId="77777777" w:rsidTr="00087376">
        <w:trPr>
          <w:gridAfter w:val="1"/>
          <w:wAfter w:w="25" w:type="pct"/>
          <w:tblCellSpacing w:w="0" w:type="dxa"/>
        </w:trPr>
        <w:tc>
          <w:tcPr>
            <w:tcW w:w="250" w:type="pct"/>
            <w:tcBorders>
              <w:top w:val="single" w:sz="6" w:space="0" w:color="000000"/>
              <w:left w:val="single" w:sz="6" w:space="0" w:color="000000"/>
            </w:tcBorders>
            <w:shd w:val="clear" w:color="auto" w:fill="auto"/>
            <w:vAlign w:val="center"/>
          </w:tcPr>
          <w:p w14:paraId="66F0F095" w14:textId="77777777" w:rsidR="00343A0B" w:rsidRPr="00F24286" w:rsidRDefault="00343A0B" w:rsidP="00087376">
            <w:pPr>
              <w:rPr>
                <w:rFonts w:ascii="Times" w:hAnsi="Times"/>
                <w:sz w:val="20"/>
                <w:szCs w:val="20"/>
              </w:rPr>
            </w:pPr>
            <w:r w:rsidRPr="00F24286">
              <w:rPr>
                <w:rFonts w:ascii="Times" w:hAnsi="Times"/>
                <w:sz w:val="20"/>
                <w:szCs w:val="20"/>
              </w:rPr>
              <w:t>M3.1 </w:t>
            </w:r>
          </w:p>
        </w:tc>
        <w:tc>
          <w:tcPr>
            <w:tcW w:w="428" w:type="pct"/>
            <w:tcBorders>
              <w:top w:val="single" w:sz="6" w:space="0" w:color="000000"/>
              <w:left w:val="single" w:sz="6" w:space="0" w:color="000000"/>
            </w:tcBorders>
            <w:shd w:val="clear" w:color="auto" w:fill="auto"/>
            <w:vAlign w:val="center"/>
          </w:tcPr>
          <w:p w14:paraId="444A7E69" w14:textId="77777777" w:rsidR="00343A0B" w:rsidRPr="00F24286" w:rsidRDefault="00343A0B" w:rsidP="00087376">
            <w:pPr>
              <w:rPr>
                <w:rFonts w:ascii="Times" w:hAnsi="Times"/>
                <w:sz w:val="20"/>
                <w:szCs w:val="20"/>
              </w:rPr>
            </w:pPr>
            <w:r w:rsidRPr="00F24286">
              <w:rPr>
                <w:rFonts w:ascii="Times" w:hAnsi="Times"/>
                <w:sz w:val="20"/>
                <w:szCs w:val="20"/>
              </w:rPr>
              <w:t>Market Analysis Survey collection </w:t>
            </w:r>
          </w:p>
        </w:tc>
        <w:tc>
          <w:tcPr>
            <w:tcW w:w="2413" w:type="pct"/>
            <w:tcBorders>
              <w:top w:val="single" w:sz="6" w:space="0" w:color="000000"/>
              <w:left w:val="single" w:sz="6" w:space="0" w:color="000000"/>
            </w:tcBorders>
            <w:shd w:val="clear" w:color="auto" w:fill="auto"/>
            <w:vAlign w:val="center"/>
          </w:tcPr>
          <w:p w14:paraId="78E06CC4" w14:textId="77777777" w:rsidR="00343A0B" w:rsidRPr="00F24286" w:rsidRDefault="00343A0B" w:rsidP="00087376">
            <w:pPr>
              <w:rPr>
                <w:rFonts w:ascii="Times" w:hAnsi="Times"/>
                <w:sz w:val="20"/>
                <w:szCs w:val="20"/>
              </w:rPr>
            </w:pPr>
            <w:r w:rsidRPr="00F24286">
              <w:rPr>
                <w:rFonts w:ascii="Times" w:hAnsi="Times"/>
                <w:sz w:val="20"/>
                <w:szCs w:val="20"/>
              </w:rPr>
              <w:t>The final date for having information gathered for the completion of the market analysis. The data sourced from internet search and literature search as well as intervies from 2 industrial experts and 1 risk manager (phone discussion). </w:t>
            </w:r>
          </w:p>
        </w:tc>
        <w:tc>
          <w:tcPr>
            <w:tcW w:w="163" w:type="pct"/>
            <w:tcBorders>
              <w:top w:val="single" w:sz="6" w:space="0" w:color="000000"/>
              <w:left w:val="single" w:sz="6" w:space="0" w:color="000000"/>
            </w:tcBorders>
            <w:shd w:val="clear" w:color="auto" w:fill="auto"/>
            <w:vAlign w:val="center"/>
          </w:tcPr>
          <w:p w14:paraId="54B98740" w14:textId="77777777" w:rsidR="00343A0B" w:rsidRPr="00F24286" w:rsidRDefault="00343A0B" w:rsidP="00087376">
            <w:pPr>
              <w:rPr>
                <w:rFonts w:ascii="Times" w:hAnsi="Times"/>
                <w:sz w:val="20"/>
                <w:szCs w:val="20"/>
              </w:rPr>
            </w:pPr>
            <w:r>
              <w:rPr>
                <w:rFonts w:ascii="Times" w:hAnsi="Times"/>
                <w:sz w:val="20"/>
                <w:szCs w:val="20"/>
              </w:rPr>
              <w:t>3</w:t>
            </w:r>
          </w:p>
        </w:tc>
        <w:tc>
          <w:tcPr>
            <w:tcW w:w="343" w:type="pct"/>
            <w:tcBorders>
              <w:top w:val="single" w:sz="6" w:space="0" w:color="000000"/>
              <w:left w:val="single" w:sz="6" w:space="0" w:color="000000"/>
            </w:tcBorders>
            <w:shd w:val="clear" w:color="auto" w:fill="auto"/>
            <w:vAlign w:val="center"/>
          </w:tcPr>
          <w:p w14:paraId="6C867964"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638" w:type="pct"/>
            <w:tcBorders>
              <w:top w:val="single" w:sz="6" w:space="0" w:color="000000"/>
              <w:left w:val="single" w:sz="6" w:space="0" w:color="000000"/>
            </w:tcBorders>
            <w:shd w:val="clear" w:color="auto" w:fill="auto"/>
            <w:vAlign w:val="center"/>
          </w:tcPr>
          <w:p w14:paraId="7DEBD4AE"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741" w:type="pct"/>
            <w:tcBorders>
              <w:top w:val="single" w:sz="6" w:space="0" w:color="000000"/>
              <w:left w:val="single" w:sz="6" w:space="0" w:color="000000"/>
              <w:right w:val="single" w:sz="6" w:space="0" w:color="000000"/>
            </w:tcBorders>
            <w:shd w:val="clear" w:color="auto" w:fill="auto"/>
            <w:vAlign w:val="center"/>
          </w:tcPr>
          <w:p w14:paraId="5B4B1204" w14:textId="77777777" w:rsidR="00343A0B" w:rsidRPr="00F24286" w:rsidRDefault="00343A0B" w:rsidP="00087376">
            <w:pPr>
              <w:rPr>
                <w:rFonts w:ascii="Times" w:hAnsi="Times"/>
                <w:sz w:val="20"/>
                <w:szCs w:val="20"/>
              </w:rPr>
            </w:pPr>
            <w:r w:rsidRPr="00F24286">
              <w:rPr>
                <w:rFonts w:ascii="Times" w:hAnsi="Times"/>
                <w:sz w:val="20"/>
                <w:szCs w:val="20"/>
              </w:rPr>
              <w:t>14_CERTH/HIT </w:t>
            </w:r>
          </w:p>
        </w:tc>
      </w:tr>
      <w:tr w:rsidR="00343A0B" w:rsidRPr="00F24286" w14:paraId="5B190780" w14:textId="77777777" w:rsidTr="00087376">
        <w:trPr>
          <w:tblCellSpacing w:w="0" w:type="dxa"/>
        </w:trPr>
        <w:tc>
          <w:tcPr>
            <w:tcW w:w="250" w:type="pct"/>
            <w:tcBorders>
              <w:top w:val="single" w:sz="6" w:space="0" w:color="000000"/>
            </w:tcBorders>
            <w:shd w:val="clear" w:color="auto" w:fill="auto"/>
            <w:vAlign w:val="center"/>
          </w:tcPr>
          <w:p w14:paraId="7A5E48D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28" w:type="pct"/>
            <w:tcBorders>
              <w:top w:val="single" w:sz="6" w:space="0" w:color="000000"/>
            </w:tcBorders>
            <w:shd w:val="clear" w:color="auto" w:fill="auto"/>
            <w:vAlign w:val="center"/>
          </w:tcPr>
          <w:p w14:paraId="0E1D5BF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413" w:type="pct"/>
            <w:tcBorders>
              <w:top w:val="single" w:sz="6" w:space="0" w:color="000000"/>
            </w:tcBorders>
            <w:shd w:val="clear" w:color="auto" w:fill="auto"/>
            <w:vAlign w:val="center"/>
          </w:tcPr>
          <w:p w14:paraId="175DCFF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63" w:type="pct"/>
            <w:tcBorders>
              <w:top w:val="single" w:sz="6" w:space="0" w:color="000000"/>
            </w:tcBorders>
            <w:shd w:val="clear" w:color="auto" w:fill="auto"/>
            <w:vAlign w:val="center"/>
          </w:tcPr>
          <w:p w14:paraId="04FF601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43" w:type="pct"/>
            <w:tcBorders>
              <w:top w:val="single" w:sz="6" w:space="0" w:color="000000"/>
            </w:tcBorders>
            <w:shd w:val="clear" w:color="auto" w:fill="auto"/>
            <w:vAlign w:val="center"/>
          </w:tcPr>
          <w:p w14:paraId="5417134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38" w:type="pct"/>
            <w:tcBorders>
              <w:top w:val="single" w:sz="6" w:space="0" w:color="000000"/>
            </w:tcBorders>
            <w:shd w:val="clear" w:color="auto" w:fill="auto"/>
            <w:vAlign w:val="center"/>
          </w:tcPr>
          <w:p w14:paraId="144B3CF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41" w:type="pct"/>
            <w:tcBorders>
              <w:top w:val="single" w:sz="6" w:space="0" w:color="000000"/>
            </w:tcBorders>
            <w:shd w:val="clear" w:color="auto" w:fill="auto"/>
            <w:vAlign w:val="center"/>
          </w:tcPr>
          <w:p w14:paraId="256FD0F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 w:type="pct"/>
            <w:tcBorders>
              <w:top w:val="single" w:sz="6" w:space="0" w:color="000000"/>
            </w:tcBorders>
            <w:shd w:val="clear" w:color="auto" w:fill="auto"/>
            <w:vAlign w:val="center"/>
          </w:tcPr>
          <w:p w14:paraId="4DAF59E8"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6A419AC1" w14:textId="77777777" w:rsidR="00343A0B" w:rsidRDefault="00343A0B" w:rsidP="00343A0B"/>
    <w:p w14:paraId="319D7A01" w14:textId="77777777" w:rsidR="00343A0B" w:rsidRDefault="00343A0B" w:rsidP="00343A0B">
      <w:pPr>
        <w:rPr>
          <w:rFonts w:ascii="Times" w:hAnsi="Times"/>
          <w:vanish/>
          <w:sz w:val="20"/>
          <w:szCs w:val="20"/>
        </w:rPr>
      </w:pPr>
    </w:p>
    <w:p w14:paraId="015E41DF"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CF66C1" w14:paraId="7C694F89" w14:textId="77777777" w:rsidTr="00087376">
        <w:trPr>
          <w:tblCellSpacing w:w="0" w:type="dxa"/>
        </w:trPr>
        <w:tc>
          <w:tcPr>
            <w:tcW w:w="5000" w:type="pct"/>
            <w:shd w:val="clear" w:color="auto" w:fill="auto"/>
            <w:vAlign w:val="center"/>
          </w:tcPr>
          <w:p w14:paraId="1811C2C2" w14:textId="0BC91953" w:rsidR="00343A0B" w:rsidRPr="00CF66C1" w:rsidRDefault="00343A0B" w:rsidP="00CF66C1">
            <w:pPr>
              <w:pStyle w:val="Heading2"/>
            </w:pPr>
            <w:bookmarkStart w:id="723" w:name="_Toc75585202"/>
            <w:bookmarkStart w:id="724" w:name="_Toc203459676"/>
            <w:bookmarkStart w:id="725" w:name="_Toc169265502"/>
            <w:r w:rsidRPr="00CF66C1">
              <w:t>WP2 Task3.</w:t>
            </w:r>
            <w:r w:rsidR="00CF66C1">
              <w:t xml:space="preserve"> </w:t>
            </w:r>
            <w:r w:rsidRPr="00CF66C1">
              <w:t xml:space="preserve">4 </w:t>
            </w:r>
            <w:bookmarkEnd w:id="723"/>
            <w:r w:rsidRPr="00CF66C1">
              <w:t>Dissemination activity</w:t>
            </w:r>
            <w:bookmarkEnd w:id="724"/>
            <w:bookmarkEnd w:id="725"/>
            <w:r w:rsidRPr="00CF66C1">
              <w:t xml:space="preserve"> </w:t>
            </w:r>
          </w:p>
        </w:tc>
      </w:tr>
      <w:tr w:rsidR="00343A0B" w:rsidRPr="00F24286" w14:paraId="4EAA2CE5" w14:textId="77777777" w:rsidTr="00087376">
        <w:trPr>
          <w:tblCellSpacing w:w="0" w:type="dxa"/>
        </w:trPr>
        <w:tc>
          <w:tcPr>
            <w:tcW w:w="5000" w:type="pct"/>
            <w:shd w:val="clear" w:color="auto" w:fill="auto"/>
            <w:vAlign w:val="center"/>
          </w:tcPr>
          <w:p w14:paraId="6F1D35E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793D998" w14:textId="77777777" w:rsidTr="00087376">
        <w:trPr>
          <w:tblCellSpacing w:w="0" w:type="dxa"/>
        </w:trPr>
        <w:tc>
          <w:tcPr>
            <w:tcW w:w="5000" w:type="pct"/>
            <w:shd w:val="clear" w:color="auto" w:fill="auto"/>
            <w:vAlign w:val="center"/>
          </w:tcPr>
          <w:p w14:paraId="718933C4" w14:textId="0D9E8C7E" w:rsidR="00343A0B" w:rsidRPr="00F24286" w:rsidRDefault="00343A0B" w:rsidP="00087376">
            <w:pPr>
              <w:pStyle w:val="Heading3"/>
              <w:rPr>
                <w:bCs/>
              </w:rPr>
            </w:pPr>
            <w:bookmarkStart w:id="726" w:name="_Toc75585203"/>
            <w:r w:rsidRPr="00F24286">
              <w:rPr>
                <w:bCs/>
              </w:rPr>
              <w:t xml:space="preserve"> </w:t>
            </w:r>
            <w:bookmarkStart w:id="727" w:name="_Toc169265503"/>
            <w:r w:rsidRPr="00F24286">
              <w:rPr>
                <w:bCs/>
              </w:rPr>
              <w:t>WP2 Task</w:t>
            </w:r>
            <w:r w:rsidR="00CF66C1">
              <w:rPr>
                <w:bCs/>
              </w:rPr>
              <w:t xml:space="preserve"> </w:t>
            </w:r>
            <w:r w:rsidRPr="00F24286">
              <w:rPr>
                <w:bCs/>
              </w:rPr>
              <w:t>3.4 - Task objectives and starting point of work at beginning of reporting period</w:t>
            </w:r>
            <w:bookmarkEnd w:id="726"/>
            <w:bookmarkEnd w:id="727"/>
          </w:p>
        </w:tc>
      </w:tr>
      <w:tr w:rsidR="00343A0B" w:rsidRPr="00F24286" w14:paraId="709E8139" w14:textId="77777777" w:rsidTr="00087376">
        <w:trPr>
          <w:tblCellSpacing w:w="0" w:type="dxa"/>
        </w:trPr>
        <w:tc>
          <w:tcPr>
            <w:tcW w:w="5000" w:type="pct"/>
            <w:shd w:val="clear" w:color="auto" w:fill="auto"/>
            <w:vAlign w:val="center"/>
          </w:tcPr>
          <w:p w14:paraId="3E0F6B91"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Dissemination of scientific results obtained by VIRTHUALIS Project to both scientific and business community. Starting point encompasses a set of communication items, a first dissemination strategy, a dissemination procedure in place, as well as attendance of key international events and publications of papers. </w:t>
            </w:r>
          </w:p>
        </w:tc>
      </w:tr>
      <w:tr w:rsidR="00343A0B" w:rsidRPr="00F24286" w14:paraId="55576594" w14:textId="77777777" w:rsidTr="00087376">
        <w:trPr>
          <w:tblCellSpacing w:w="0" w:type="dxa"/>
        </w:trPr>
        <w:tc>
          <w:tcPr>
            <w:tcW w:w="5000" w:type="pct"/>
            <w:shd w:val="clear" w:color="auto" w:fill="auto"/>
            <w:vAlign w:val="center"/>
          </w:tcPr>
          <w:p w14:paraId="0BD068F6"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FEB17E2" w14:textId="77777777" w:rsidTr="00087376">
        <w:trPr>
          <w:tblCellSpacing w:w="0" w:type="dxa"/>
        </w:trPr>
        <w:tc>
          <w:tcPr>
            <w:tcW w:w="5000" w:type="pct"/>
            <w:shd w:val="clear" w:color="auto" w:fill="auto"/>
            <w:vAlign w:val="center"/>
          </w:tcPr>
          <w:p w14:paraId="14E0D228" w14:textId="58127B18" w:rsidR="00343A0B" w:rsidRPr="00F24286" w:rsidRDefault="00343A0B" w:rsidP="00087376">
            <w:pPr>
              <w:pStyle w:val="Heading3"/>
              <w:rPr>
                <w:bCs/>
              </w:rPr>
            </w:pPr>
            <w:bookmarkStart w:id="728" w:name="_Toc75585204"/>
            <w:bookmarkStart w:id="729" w:name="_Toc169265504"/>
            <w:r w:rsidRPr="00F24286">
              <w:rPr>
                <w:bCs/>
              </w:rPr>
              <w:t>WP2 Task</w:t>
            </w:r>
            <w:r w:rsidR="00CF66C1">
              <w:rPr>
                <w:bCs/>
              </w:rPr>
              <w:t xml:space="preserve"> </w:t>
            </w:r>
            <w:r w:rsidRPr="00F24286">
              <w:rPr>
                <w:bCs/>
              </w:rPr>
              <w:t>3.4 - Progress towards objectives</w:t>
            </w:r>
            <w:bookmarkEnd w:id="728"/>
            <w:bookmarkEnd w:id="729"/>
          </w:p>
        </w:tc>
      </w:tr>
      <w:tr w:rsidR="00343A0B" w:rsidRPr="00F24286" w14:paraId="1F31C3C6" w14:textId="77777777" w:rsidTr="00087376">
        <w:trPr>
          <w:tblCellSpacing w:w="0" w:type="dxa"/>
        </w:trPr>
        <w:tc>
          <w:tcPr>
            <w:tcW w:w="5000" w:type="pct"/>
            <w:shd w:val="clear" w:color="auto" w:fill="auto"/>
            <w:vAlign w:val="center"/>
          </w:tcPr>
          <w:p w14:paraId="48FFFA4A" w14:textId="77777777" w:rsidR="00343A0B" w:rsidRPr="00F24286" w:rsidRDefault="00343A0B" w:rsidP="00087376">
            <w:pPr>
              <w:jc w:val="both"/>
              <w:rPr>
                <w:rFonts w:ascii="Times" w:hAnsi="Times"/>
                <w:sz w:val="20"/>
                <w:szCs w:val="20"/>
              </w:rPr>
            </w:pPr>
            <w:r w:rsidRPr="00F24286">
              <w:rPr>
                <w:rFonts w:ascii="Times" w:hAnsi="Times"/>
                <w:sz w:val="20"/>
                <w:szCs w:val="20"/>
              </w:rPr>
              <w:t>Networking activities: • MODENA-BRENNERO: Contacted during Ambiente e Lavoro 2007, Modena Brennero joint-stock Motorway Company showed interest in VIRTHUALIS Project, especially for training purposes. Further contacts followed as well as meetings both in Modena Brennero premises (Trento, Italy, August 3, 2007) and POLIMI’s premises (September 26, 2007). • INAIL: After a preliminary contact with INAIL regional representative and INAIL headquarters in Rome, several meetings in Bologna were attended with INAIL National Risk Prevention Manager. INAIL, Italian national insurance agency, recently entrusted by the Italian state with pursuing preventive culture, has shown strong interest and is considering a form of indirect financing, i.e. the financing of a VIRTHUALIS application for one of the companies covered by their insurances. •P</w:t>
            </w:r>
            <w:r>
              <w:rPr>
                <w:rFonts w:ascii="Times" w:hAnsi="Times"/>
                <w:sz w:val="20"/>
                <w:szCs w:val="20"/>
              </w:rPr>
              <w:t>resentation</w:t>
            </w:r>
            <w:r w:rsidRPr="00F24286">
              <w:rPr>
                <w:rFonts w:ascii="Times" w:hAnsi="Times"/>
                <w:sz w:val="20"/>
                <w:szCs w:val="20"/>
              </w:rPr>
              <w:t xml:space="preserve"> of VIRTHUALIS Project </w:t>
            </w:r>
            <w:r>
              <w:rPr>
                <w:rFonts w:ascii="Times" w:hAnsi="Times"/>
                <w:sz w:val="20"/>
                <w:szCs w:val="20"/>
              </w:rPr>
              <w:t>results in the conference</w:t>
            </w:r>
            <w:r w:rsidRPr="00F24286">
              <w:rPr>
                <w:rFonts w:ascii="Times" w:hAnsi="Times"/>
                <w:sz w:val="20"/>
                <w:szCs w:val="20"/>
              </w:rPr>
              <w:t xml:space="preserve"> </w:t>
            </w:r>
            <w:r>
              <w:rPr>
                <w:rFonts w:ascii="Times" w:hAnsi="Times"/>
                <w:sz w:val="20"/>
                <w:szCs w:val="20"/>
              </w:rPr>
              <w:t>SDMI in Milos, Greece in June 2007.</w:t>
            </w:r>
            <w:r w:rsidRPr="00F24286">
              <w:rPr>
                <w:rFonts w:ascii="Times" w:hAnsi="Times"/>
                <w:sz w:val="20"/>
                <w:szCs w:val="20"/>
              </w:rPr>
              <w:t xml:space="preserve"> •Publication of a VIRTHUALIS Project presentation article on Modena University Journal (September 2007) Dissemination Items: Draft versions, (pending feedback and authorization) of: - (IS)2 Family Product Commercial Brochure (layout, artworks, text) - VIRTHUALIS New Project Website homepage (layout, artworks, functionalities) - VIRTHUALIS Interactive Artworks (access to VIRTHUALIS Safety Actions) - VIRTHUALIS Internal Newsletter in html form (1 page) and in Journal Form Research: Deliverable 3.4 (Dissemination Strategy reflecting the changes taking place in Phase II) currently being finalized. Research outcomes are currently being integrated in the current deliverable in order to better assess dissemination approaches to different target users, especially final users. Ongoing: UNIMORE researched the companies’ risk prevention and safety management politics, decision-making models in safety matters, safety investments, and prevention activities organization, training and training didactic methodologies with respect to prevention,cost calculation and preferred choices on safety investments and on safety culture formation processes. The expected research output will be to provide, for each prevention process mentioned above, therelative strengths and weaknesses and to compare them with those offered by Virtual Reality. Final results will be communicated in June 2008. </w:t>
            </w:r>
          </w:p>
        </w:tc>
      </w:tr>
      <w:tr w:rsidR="00343A0B" w:rsidRPr="00F24286" w14:paraId="7D89CF98" w14:textId="77777777" w:rsidTr="00087376">
        <w:trPr>
          <w:tblCellSpacing w:w="0" w:type="dxa"/>
        </w:trPr>
        <w:tc>
          <w:tcPr>
            <w:tcW w:w="5000" w:type="pct"/>
            <w:shd w:val="clear" w:color="auto" w:fill="auto"/>
            <w:vAlign w:val="center"/>
          </w:tcPr>
          <w:p w14:paraId="5330431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5B87E0D" w14:textId="77777777" w:rsidTr="00087376">
        <w:trPr>
          <w:tblCellSpacing w:w="0" w:type="dxa"/>
        </w:trPr>
        <w:tc>
          <w:tcPr>
            <w:tcW w:w="5000" w:type="pct"/>
            <w:shd w:val="clear" w:color="auto" w:fill="auto"/>
            <w:vAlign w:val="center"/>
          </w:tcPr>
          <w:p w14:paraId="2AEDF40E" w14:textId="72FCE9BD" w:rsidR="00343A0B" w:rsidRPr="00F24286" w:rsidRDefault="00343A0B" w:rsidP="00087376">
            <w:pPr>
              <w:pStyle w:val="Heading3"/>
              <w:rPr>
                <w:bCs/>
              </w:rPr>
            </w:pPr>
            <w:bookmarkStart w:id="730" w:name="_Toc75585205"/>
            <w:bookmarkStart w:id="731" w:name="_Toc169265505"/>
            <w:r w:rsidRPr="00F24286">
              <w:rPr>
                <w:bCs/>
              </w:rPr>
              <w:t>WP2 Task</w:t>
            </w:r>
            <w:r w:rsidR="00CF66C1">
              <w:rPr>
                <w:bCs/>
              </w:rPr>
              <w:t xml:space="preserve"> </w:t>
            </w:r>
            <w:r w:rsidRPr="00F24286">
              <w:rPr>
                <w:bCs/>
              </w:rPr>
              <w:t>3.4 - Deviation from the project program and corrective actions taken/suggested</w:t>
            </w:r>
            <w:bookmarkEnd w:id="730"/>
            <w:bookmarkEnd w:id="731"/>
          </w:p>
        </w:tc>
      </w:tr>
      <w:tr w:rsidR="00343A0B" w:rsidRPr="00F24286" w14:paraId="53B1B241" w14:textId="77777777" w:rsidTr="00087376">
        <w:trPr>
          <w:tblCellSpacing w:w="0" w:type="dxa"/>
        </w:trPr>
        <w:tc>
          <w:tcPr>
            <w:tcW w:w="5000" w:type="pct"/>
            <w:shd w:val="clear" w:color="auto" w:fill="auto"/>
            <w:vAlign w:val="center"/>
          </w:tcPr>
          <w:p w14:paraId="11C87EB5"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Deviations from the project program refer to two critical points already signaled by UNIMORE in the previous Interim Activity Report N°4, namely VIRTHUALIS International Conference and the block of all paper publication prior to August 7th. Unfortunately, no feedback has been given by the current WPII.3 Leader on these critical points, let alone any R&amp;D activities in the previous months notwithstanding recurrent prompting. PMO was duly informed of the issue by UNIMORE jointly with the other Task Leaders within WPII.3. UNIMORE has however agreed with the PMO to collaborate to the proposal a common framework for scientific papers in order to overcome as soon as possible this impasse. </w:t>
            </w:r>
          </w:p>
        </w:tc>
      </w:tr>
      <w:tr w:rsidR="00343A0B" w:rsidRPr="00F24286" w14:paraId="044992AF" w14:textId="77777777" w:rsidTr="00087376">
        <w:trPr>
          <w:tblCellSpacing w:w="0" w:type="dxa"/>
        </w:trPr>
        <w:tc>
          <w:tcPr>
            <w:tcW w:w="5000" w:type="pct"/>
            <w:shd w:val="clear" w:color="auto" w:fill="auto"/>
            <w:vAlign w:val="center"/>
          </w:tcPr>
          <w:p w14:paraId="631052E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BB2221C" w14:textId="77777777" w:rsidTr="00087376">
        <w:trPr>
          <w:tblCellSpacing w:w="0" w:type="dxa"/>
        </w:trPr>
        <w:tc>
          <w:tcPr>
            <w:tcW w:w="5000" w:type="pct"/>
            <w:shd w:val="clear" w:color="auto" w:fill="auto"/>
            <w:vAlign w:val="center"/>
          </w:tcPr>
          <w:p w14:paraId="158CF57B" w14:textId="6EF55912" w:rsidR="00343A0B" w:rsidRPr="00F24286" w:rsidRDefault="00343A0B" w:rsidP="00087376">
            <w:pPr>
              <w:pStyle w:val="Heading3"/>
              <w:rPr>
                <w:bCs/>
              </w:rPr>
            </w:pPr>
            <w:bookmarkStart w:id="732" w:name="_Toc75585206"/>
            <w:bookmarkStart w:id="733" w:name="_Toc169265506"/>
            <w:r w:rsidRPr="00F24286">
              <w:rPr>
                <w:bCs/>
              </w:rPr>
              <w:t>WP2 Task</w:t>
            </w:r>
            <w:r w:rsidR="00CF66C1">
              <w:rPr>
                <w:bCs/>
              </w:rPr>
              <w:t xml:space="preserve"> </w:t>
            </w:r>
            <w:r w:rsidRPr="00F24286">
              <w:rPr>
                <w:bCs/>
              </w:rPr>
              <w:t>3.4 - List of Deliverables</w:t>
            </w:r>
            <w:bookmarkEnd w:id="732"/>
            <w:bookmarkEnd w:id="733"/>
          </w:p>
        </w:tc>
      </w:tr>
    </w:tbl>
    <w:p w14:paraId="5BD36F60" w14:textId="77777777" w:rsidR="00343A0B" w:rsidRDefault="00343A0B" w:rsidP="00343A0B">
      <w:pPr>
        <w:rPr>
          <w:rFonts w:ascii="Times" w:hAnsi="Times"/>
          <w:vanish/>
          <w:sz w:val="20"/>
          <w:szCs w:val="20"/>
        </w:rPr>
      </w:pPr>
    </w:p>
    <w:tbl>
      <w:tblPr>
        <w:tblW w:w="5000" w:type="pct"/>
        <w:tblCellSpacing w:w="0" w:type="dxa"/>
        <w:tblCellMar>
          <w:left w:w="0" w:type="dxa"/>
          <w:right w:w="0" w:type="dxa"/>
        </w:tblCellMar>
        <w:tblLook w:val="0000" w:firstRow="0" w:lastRow="0" w:firstColumn="0" w:lastColumn="0" w:noHBand="0" w:noVBand="0"/>
      </w:tblPr>
      <w:tblGrid>
        <w:gridCol w:w="460"/>
        <w:gridCol w:w="1216"/>
        <w:gridCol w:w="445"/>
        <w:gridCol w:w="1191"/>
        <w:gridCol w:w="2576"/>
        <w:gridCol w:w="372"/>
        <w:gridCol w:w="654"/>
        <w:gridCol w:w="28"/>
        <w:gridCol w:w="1281"/>
        <w:gridCol w:w="210"/>
        <w:gridCol w:w="1300"/>
        <w:gridCol w:w="14"/>
      </w:tblGrid>
      <w:tr w:rsidR="00343A0B" w:rsidRPr="00F24286" w14:paraId="1DE913C6" w14:textId="77777777" w:rsidTr="00087376">
        <w:trPr>
          <w:tblCellSpacing w:w="0" w:type="dxa"/>
        </w:trPr>
        <w:tc>
          <w:tcPr>
            <w:tcW w:w="127" w:type="pct"/>
            <w:shd w:val="clear" w:color="auto" w:fill="auto"/>
            <w:vAlign w:val="center"/>
          </w:tcPr>
          <w:p w14:paraId="5964A29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82" w:type="pct"/>
            <w:shd w:val="clear" w:color="auto" w:fill="auto"/>
            <w:vAlign w:val="center"/>
          </w:tcPr>
          <w:p w14:paraId="04BE9091"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6" w:type="pct"/>
            <w:shd w:val="clear" w:color="auto" w:fill="auto"/>
            <w:vAlign w:val="center"/>
          </w:tcPr>
          <w:p w14:paraId="1DBCBB0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68" w:type="pct"/>
            <w:shd w:val="clear" w:color="auto" w:fill="auto"/>
            <w:vAlign w:val="center"/>
          </w:tcPr>
          <w:p w14:paraId="6C5EF54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478" w:type="pct"/>
            <w:shd w:val="clear" w:color="auto" w:fill="auto"/>
            <w:vAlign w:val="center"/>
          </w:tcPr>
          <w:p w14:paraId="11F4451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3" w:type="pct"/>
            <w:gridSpan w:val="2"/>
            <w:shd w:val="clear" w:color="auto" w:fill="auto"/>
            <w:vAlign w:val="center"/>
          </w:tcPr>
          <w:p w14:paraId="630B41E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38" w:type="pct"/>
            <w:gridSpan w:val="3"/>
            <w:shd w:val="clear" w:color="auto" w:fill="auto"/>
            <w:vAlign w:val="center"/>
          </w:tcPr>
          <w:p w14:paraId="41ECC7E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69" w:type="pct"/>
            <w:gridSpan w:val="2"/>
            <w:shd w:val="clear" w:color="auto" w:fill="auto"/>
            <w:vAlign w:val="center"/>
          </w:tcPr>
          <w:p w14:paraId="33BE12E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78A99E3" w14:textId="77777777" w:rsidTr="00087376">
        <w:trPr>
          <w:tblCellSpacing w:w="0" w:type="dxa"/>
        </w:trPr>
        <w:tc>
          <w:tcPr>
            <w:tcW w:w="127" w:type="pct"/>
            <w:tcBorders>
              <w:top w:val="single" w:sz="6" w:space="0" w:color="000000"/>
              <w:left w:val="single" w:sz="6" w:space="0" w:color="000000"/>
            </w:tcBorders>
            <w:shd w:val="clear" w:color="auto" w:fill="CCCCCC"/>
            <w:vAlign w:val="center"/>
          </w:tcPr>
          <w:p w14:paraId="11A84835"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582" w:type="pct"/>
            <w:tcBorders>
              <w:top w:val="single" w:sz="6" w:space="0" w:color="000000"/>
              <w:left w:val="single" w:sz="6" w:space="0" w:color="000000"/>
            </w:tcBorders>
            <w:shd w:val="clear" w:color="auto" w:fill="CCCCCC"/>
            <w:vAlign w:val="center"/>
          </w:tcPr>
          <w:p w14:paraId="7FE6D258"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386" w:type="pct"/>
            <w:tcBorders>
              <w:top w:val="single" w:sz="6" w:space="0" w:color="000000"/>
              <w:left w:val="single" w:sz="6" w:space="0" w:color="000000"/>
            </w:tcBorders>
            <w:shd w:val="clear" w:color="auto" w:fill="CCCCCC"/>
            <w:vAlign w:val="center"/>
          </w:tcPr>
          <w:p w14:paraId="552089E8"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768" w:type="pct"/>
            <w:tcBorders>
              <w:top w:val="single" w:sz="6" w:space="0" w:color="000000"/>
              <w:left w:val="single" w:sz="6" w:space="0" w:color="000000"/>
            </w:tcBorders>
            <w:shd w:val="clear" w:color="auto" w:fill="CCCCCC"/>
            <w:vAlign w:val="center"/>
          </w:tcPr>
          <w:p w14:paraId="5C576092"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1478" w:type="pct"/>
            <w:tcBorders>
              <w:top w:val="single" w:sz="6" w:space="0" w:color="000000"/>
              <w:left w:val="single" w:sz="6" w:space="0" w:color="000000"/>
            </w:tcBorders>
            <w:shd w:val="clear" w:color="auto" w:fill="CCCCCC"/>
            <w:vAlign w:val="center"/>
          </w:tcPr>
          <w:p w14:paraId="1F20B255"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553" w:type="pct"/>
            <w:gridSpan w:val="2"/>
            <w:tcBorders>
              <w:top w:val="single" w:sz="6" w:space="0" w:color="000000"/>
              <w:left w:val="single" w:sz="6" w:space="0" w:color="000000"/>
            </w:tcBorders>
            <w:shd w:val="clear" w:color="auto" w:fill="CCCCCC"/>
            <w:vAlign w:val="center"/>
          </w:tcPr>
          <w:p w14:paraId="446632EE"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638" w:type="pct"/>
            <w:gridSpan w:val="3"/>
            <w:tcBorders>
              <w:top w:val="single" w:sz="6" w:space="0" w:color="000000"/>
              <w:left w:val="single" w:sz="6" w:space="0" w:color="000000"/>
            </w:tcBorders>
            <w:shd w:val="clear" w:color="auto" w:fill="CCCCCC"/>
            <w:vAlign w:val="center"/>
          </w:tcPr>
          <w:p w14:paraId="1FBCBC50"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469" w:type="pct"/>
            <w:gridSpan w:val="2"/>
            <w:tcBorders>
              <w:top w:val="single" w:sz="6" w:space="0" w:color="000000"/>
              <w:left w:val="single" w:sz="6" w:space="0" w:color="000000"/>
              <w:right w:val="single" w:sz="6" w:space="0" w:color="000000"/>
            </w:tcBorders>
            <w:shd w:val="clear" w:color="auto" w:fill="CCCCCC"/>
            <w:vAlign w:val="center"/>
          </w:tcPr>
          <w:p w14:paraId="26911976"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37DABE9B" w14:textId="77777777" w:rsidTr="00087376">
        <w:trPr>
          <w:tblCellSpacing w:w="0" w:type="dxa"/>
        </w:trPr>
        <w:tc>
          <w:tcPr>
            <w:tcW w:w="127" w:type="pct"/>
            <w:tcBorders>
              <w:top w:val="single" w:sz="6" w:space="0" w:color="000000"/>
              <w:left w:val="single" w:sz="6" w:space="0" w:color="000000"/>
            </w:tcBorders>
            <w:shd w:val="clear" w:color="auto" w:fill="auto"/>
            <w:vAlign w:val="center"/>
          </w:tcPr>
          <w:p w14:paraId="0B3E6106"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3.4 </w:t>
            </w:r>
          </w:p>
        </w:tc>
        <w:tc>
          <w:tcPr>
            <w:tcW w:w="582" w:type="pct"/>
            <w:tcBorders>
              <w:top w:val="single" w:sz="6" w:space="0" w:color="000000"/>
              <w:left w:val="single" w:sz="6" w:space="0" w:color="000000"/>
            </w:tcBorders>
            <w:shd w:val="clear" w:color="auto" w:fill="auto"/>
            <w:vAlign w:val="center"/>
          </w:tcPr>
          <w:p w14:paraId="731CE88F" w14:textId="77777777" w:rsidR="00343A0B" w:rsidRPr="00F24286" w:rsidRDefault="00343A0B" w:rsidP="00087376">
            <w:pPr>
              <w:rPr>
                <w:rFonts w:ascii="Times" w:hAnsi="Times"/>
                <w:sz w:val="20"/>
                <w:szCs w:val="20"/>
              </w:rPr>
            </w:pPr>
            <w:r w:rsidRPr="00F24286">
              <w:rPr>
                <w:rFonts w:ascii="Times" w:hAnsi="Times"/>
                <w:sz w:val="20"/>
                <w:szCs w:val="20"/>
              </w:rPr>
              <w:t>Dissemination Strategy </w:t>
            </w:r>
          </w:p>
        </w:tc>
        <w:tc>
          <w:tcPr>
            <w:tcW w:w="386" w:type="pct"/>
            <w:tcBorders>
              <w:top w:val="single" w:sz="6" w:space="0" w:color="000000"/>
              <w:left w:val="single" w:sz="6" w:space="0" w:color="000000"/>
            </w:tcBorders>
            <w:shd w:val="clear" w:color="auto" w:fill="auto"/>
            <w:vAlign w:val="center"/>
          </w:tcPr>
          <w:p w14:paraId="3712BDCC" w14:textId="77777777" w:rsidR="00343A0B" w:rsidRPr="00F24286" w:rsidRDefault="00343A0B" w:rsidP="00087376">
            <w:pPr>
              <w:rPr>
                <w:rFonts w:ascii="Times" w:hAnsi="Times"/>
                <w:sz w:val="20"/>
                <w:szCs w:val="20"/>
              </w:rPr>
            </w:pPr>
            <w:r>
              <w:rPr>
                <w:rFonts w:ascii="Times" w:hAnsi="Times"/>
                <w:sz w:val="20"/>
                <w:szCs w:val="20"/>
              </w:rPr>
              <w:t>3</w:t>
            </w:r>
          </w:p>
        </w:tc>
        <w:tc>
          <w:tcPr>
            <w:tcW w:w="768" w:type="pct"/>
            <w:tcBorders>
              <w:top w:val="single" w:sz="6" w:space="0" w:color="000000"/>
              <w:left w:val="single" w:sz="6" w:space="0" w:color="000000"/>
            </w:tcBorders>
            <w:shd w:val="clear" w:color="auto" w:fill="auto"/>
            <w:vAlign w:val="center"/>
          </w:tcPr>
          <w:p w14:paraId="6507FAB9"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1478" w:type="pct"/>
            <w:tcBorders>
              <w:top w:val="single" w:sz="6" w:space="0" w:color="000000"/>
              <w:left w:val="single" w:sz="6" w:space="0" w:color="000000"/>
            </w:tcBorders>
            <w:shd w:val="clear" w:color="auto" w:fill="auto"/>
            <w:vAlign w:val="center"/>
          </w:tcPr>
          <w:p w14:paraId="7E2A6D36" w14:textId="77777777" w:rsidR="00343A0B" w:rsidRPr="00F24286" w:rsidRDefault="00343A0B" w:rsidP="00087376">
            <w:pPr>
              <w:rPr>
                <w:rFonts w:ascii="Times" w:hAnsi="Times"/>
                <w:sz w:val="20"/>
                <w:szCs w:val="20"/>
              </w:rPr>
            </w:pPr>
            <w:r w:rsidRPr="00F24286">
              <w:rPr>
                <w:rFonts w:ascii="Times" w:hAnsi="Times"/>
                <w:sz w:val="20"/>
                <w:szCs w:val="20"/>
              </w:rPr>
              <w:t>36 </w:t>
            </w:r>
          </w:p>
        </w:tc>
        <w:tc>
          <w:tcPr>
            <w:tcW w:w="553" w:type="pct"/>
            <w:gridSpan w:val="2"/>
            <w:tcBorders>
              <w:top w:val="single" w:sz="6" w:space="0" w:color="000000"/>
              <w:left w:val="single" w:sz="6" w:space="0" w:color="000000"/>
            </w:tcBorders>
            <w:shd w:val="clear" w:color="auto" w:fill="auto"/>
            <w:vAlign w:val="center"/>
          </w:tcPr>
          <w:p w14:paraId="3CACA0EF" w14:textId="77777777" w:rsidR="00343A0B" w:rsidRPr="00F24286" w:rsidRDefault="00343A0B" w:rsidP="00087376">
            <w:pPr>
              <w:rPr>
                <w:rFonts w:ascii="Times" w:hAnsi="Times"/>
                <w:sz w:val="20"/>
                <w:szCs w:val="20"/>
              </w:rPr>
            </w:pPr>
            <w:r w:rsidRPr="00F24286">
              <w:rPr>
                <w:rFonts w:ascii="Times" w:hAnsi="Times"/>
                <w:sz w:val="20"/>
                <w:szCs w:val="20"/>
              </w:rPr>
              <w:t>2 </w:t>
            </w:r>
          </w:p>
        </w:tc>
        <w:tc>
          <w:tcPr>
            <w:tcW w:w="638" w:type="pct"/>
            <w:gridSpan w:val="3"/>
            <w:tcBorders>
              <w:top w:val="single" w:sz="6" w:space="0" w:color="000000"/>
              <w:left w:val="single" w:sz="6" w:space="0" w:color="000000"/>
            </w:tcBorders>
            <w:shd w:val="clear" w:color="auto" w:fill="auto"/>
            <w:vAlign w:val="center"/>
          </w:tcPr>
          <w:p w14:paraId="45A6D574" w14:textId="77777777" w:rsidR="00343A0B" w:rsidRPr="00F24286" w:rsidRDefault="00343A0B" w:rsidP="00087376">
            <w:pPr>
              <w:rPr>
                <w:rFonts w:ascii="Times" w:hAnsi="Times"/>
                <w:sz w:val="20"/>
                <w:szCs w:val="20"/>
              </w:rPr>
            </w:pPr>
            <w:r w:rsidRPr="00F24286">
              <w:rPr>
                <w:rFonts w:ascii="Times" w:hAnsi="Times"/>
                <w:sz w:val="20"/>
                <w:szCs w:val="20"/>
              </w:rPr>
              <w:t>1 </w:t>
            </w:r>
          </w:p>
        </w:tc>
        <w:tc>
          <w:tcPr>
            <w:tcW w:w="469" w:type="pct"/>
            <w:gridSpan w:val="2"/>
            <w:tcBorders>
              <w:top w:val="single" w:sz="6" w:space="0" w:color="000000"/>
              <w:left w:val="single" w:sz="6" w:space="0" w:color="000000"/>
              <w:right w:val="single" w:sz="6" w:space="0" w:color="000000"/>
            </w:tcBorders>
            <w:shd w:val="clear" w:color="auto" w:fill="auto"/>
            <w:vAlign w:val="center"/>
          </w:tcPr>
          <w:p w14:paraId="2C579ACF" w14:textId="77777777" w:rsidR="00343A0B" w:rsidRPr="00F24286" w:rsidRDefault="00343A0B" w:rsidP="00087376">
            <w:pPr>
              <w:rPr>
                <w:rFonts w:ascii="Times" w:hAnsi="Times"/>
                <w:sz w:val="20"/>
                <w:szCs w:val="20"/>
              </w:rPr>
            </w:pPr>
            <w:r w:rsidRPr="00F24286">
              <w:rPr>
                <w:rFonts w:ascii="Times" w:hAnsi="Times"/>
                <w:sz w:val="20"/>
                <w:szCs w:val="20"/>
              </w:rPr>
              <w:t>08_UNIMORE </w:t>
            </w:r>
          </w:p>
        </w:tc>
      </w:tr>
      <w:tr w:rsidR="00343A0B" w:rsidRPr="00F24286" w14:paraId="028586FF" w14:textId="77777777" w:rsidTr="00087376">
        <w:trPr>
          <w:tblCellSpacing w:w="0" w:type="dxa"/>
        </w:trPr>
        <w:tc>
          <w:tcPr>
            <w:tcW w:w="127" w:type="pct"/>
            <w:tcBorders>
              <w:top w:val="single" w:sz="6" w:space="0" w:color="000000"/>
            </w:tcBorders>
            <w:shd w:val="clear" w:color="auto" w:fill="auto"/>
            <w:vAlign w:val="center"/>
          </w:tcPr>
          <w:p w14:paraId="5DCF1E1E"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82" w:type="pct"/>
            <w:tcBorders>
              <w:top w:val="single" w:sz="6" w:space="0" w:color="000000"/>
            </w:tcBorders>
            <w:shd w:val="clear" w:color="auto" w:fill="auto"/>
            <w:vAlign w:val="center"/>
          </w:tcPr>
          <w:p w14:paraId="6DC34E9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6" w:type="pct"/>
            <w:tcBorders>
              <w:top w:val="single" w:sz="6" w:space="0" w:color="000000"/>
            </w:tcBorders>
            <w:shd w:val="clear" w:color="auto" w:fill="auto"/>
            <w:vAlign w:val="center"/>
          </w:tcPr>
          <w:p w14:paraId="78AC0EE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68" w:type="pct"/>
            <w:tcBorders>
              <w:top w:val="single" w:sz="6" w:space="0" w:color="000000"/>
            </w:tcBorders>
            <w:shd w:val="clear" w:color="auto" w:fill="auto"/>
            <w:vAlign w:val="center"/>
          </w:tcPr>
          <w:p w14:paraId="7BC5093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478" w:type="pct"/>
            <w:tcBorders>
              <w:top w:val="single" w:sz="6" w:space="0" w:color="000000"/>
            </w:tcBorders>
            <w:shd w:val="clear" w:color="auto" w:fill="auto"/>
            <w:vAlign w:val="center"/>
          </w:tcPr>
          <w:p w14:paraId="5100481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3" w:type="pct"/>
            <w:gridSpan w:val="2"/>
            <w:tcBorders>
              <w:top w:val="single" w:sz="6" w:space="0" w:color="000000"/>
            </w:tcBorders>
            <w:shd w:val="clear" w:color="auto" w:fill="auto"/>
            <w:vAlign w:val="center"/>
          </w:tcPr>
          <w:p w14:paraId="12DA9FF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38" w:type="pct"/>
            <w:gridSpan w:val="3"/>
            <w:tcBorders>
              <w:top w:val="single" w:sz="6" w:space="0" w:color="000000"/>
            </w:tcBorders>
            <w:shd w:val="clear" w:color="auto" w:fill="auto"/>
            <w:vAlign w:val="center"/>
          </w:tcPr>
          <w:p w14:paraId="6837284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69" w:type="pct"/>
            <w:gridSpan w:val="2"/>
            <w:tcBorders>
              <w:top w:val="single" w:sz="6" w:space="0" w:color="000000"/>
            </w:tcBorders>
            <w:shd w:val="clear" w:color="auto" w:fill="auto"/>
            <w:vAlign w:val="center"/>
          </w:tcPr>
          <w:p w14:paraId="27124248"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2E904258" w14:textId="77777777" w:rsidTr="00087376">
        <w:trPr>
          <w:gridAfter w:val="1"/>
          <w:wAfter w:w="5" w:type="pct"/>
          <w:tblCellSpacing w:w="0" w:type="dxa"/>
        </w:trPr>
        <w:tc>
          <w:tcPr>
            <w:tcW w:w="127" w:type="pct"/>
            <w:shd w:val="clear" w:color="auto" w:fill="auto"/>
            <w:vAlign w:val="center"/>
          </w:tcPr>
          <w:p w14:paraId="57989903"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82" w:type="pct"/>
            <w:shd w:val="clear" w:color="auto" w:fill="auto"/>
            <w:vAlign w:val="center"/>
          </w:tcPr>
          <w:p w14:paraId="1432E0A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631" w:type="pct"/>
            <w:gridSpan w:val="3"/>
            <w:shd w:val="clear" w:color="auto" w:fill="auto"/>
            <w:vAlign w:val="center"/>
          </w:tcPr>
          <w:p w14:paraId="7EE17255"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2" w:type="pct"/>
            <w:shd w:val="clear" w:color="auto" w:fill="auto"/>
            <w:vAlign w:val="center"/>
          </w:tcPr>
          <w:p w14:paraId="29EC16E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14" w:type="pct"/>
            <w:gridSpan w:val="2"/>
            <w:shd w:val="clear" w:color="auto" w:fill="auto"/>
            <w:vAlign w:val="center"/>
          </w:tcPr>
          <w:p w14:paraId="61373E4F"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37" w:type="pct"/>
            <w:shd w:val="clear" w:color="auto" w:fill="auto"/>
            <w:vAlign w:val="center"/>
          </w:tcPr>
          <w:p w14:paraId="1F5E44DA"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52" w:type="pct"/>
            <w:gridSpan w:val="2"/>
            <w:shd w:val="clear" w:color="auto" w:fill="auto"/>
            <w:vAlign w:val="center"/>
          </w:tcPr>
          <w:p w14:paraId="7E84251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C710AD8" w14:textId="77777777" w:rsidTr="00087376">
        <w:trPr>
          <w:gridAfter w:val="1"/>
          <w:wAfter w:w="5" w:type="pct"/>
          <w:tblCellSpacing w:w="0" w:type="dxa"/>
        </w:trPr>
        <w:tc>
          <w:tcPr>
            <w:tcW w:w="4995" w:type="pct"/>
            <w:gridSpan w:val="11"/>
            <w:shd w:val="clear" w:color="auto" w:fill="auto"/>
            <w:vAlign w:val="center"/>
          </w:tcPr>
          <w:p w14:paraId="6F4DF305" w14:textId="69427C91" w:rsidR="00343A0B" w:rsidRPr="00F24286" w:rsidRDefault="00343A0B" w:rsidP="00087376">
            <w:pPr>
              <w:pStyle w:val="Heading3"/>
              <w:rPr>
                <w:bCs/>
              </w:rPr>
            </w:pPr>
            <w:bookmarkStart w:id="734" w:name="_Toc75585207"/>
            <w:bookmarkStart w:id="735" w:name="_Toc169265507"/>
            <w:r w:rsidRPr="00F24286">
              <w:rPr>
                <w:bCs/>
              </w:rPr>
              <w:t>WP2 Task</w:t>
            </w:r>
            <w:r w:rsidR="00CF66C1">
              <w:rPr>
                <w:bCs/>
              </w:rPr>
              <w:t xml:space="preserve"> </w:t>
            </w:r>
            <w:r w:rsidRPr="00F24286">
              <w:rPr>
                <w:bCs/>
              </w:rPr>
              <w:t xml:space="preserve">3.4 - List of </w:t>
            </w:r>
            <w:bookmarkEnd w:id="734"/>
            <w:r>
              <w:rPr>
                <w:bCs/>
              </w:rPr>
              <w:t>Milestones</w:t>
            </w:r>
            <w:bookmarkEnd w:id="735"/>
          </w:p>
        </w:tc>
      </w:tr>
      <w:tr w:rsidR="00343A0B" w:rsidRPr="00F24286" w14:paraId="2B6A881B" w14:textId="77777777" w:rsidTr="00087376">
        <w:trPr>
          <w:gridAfter w:val="1"/>
          <w:wAfter w:w="5" w:type="pct"/>
          <w:tblCellSpacing w:w="0" w:type="dxa"/>
        </w:trPr>
        <w:tc>
          <w:tcPr>
            <w:tcW w:w="127" w:type="pct"/>
            <w:shd w:val="clear" w:color="auto" w:fill="auto"/>
            <w:vAlign w:val="center"/>
          </w:tcPr>
          <w:p w14:paraId="37B9B60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582" w:type="pct"/>
            <w:shd w:val="clear" w:color="auto" w:fill="auto"/>
            <w:vAlign w:val="center"/>
          </w:tcPr>
          <w:p w14:paraId="6A8998F6" w14:textId="77777777" w:rsidR="00343A0B" w:rsidRPr="00F24286" w:rsidRDefault="00343A0B" w:rsidP="00087376">
            <w:pPr>
              <w:rPr>
                <w:sz w:val="20"/>
                <w:szCs w:val="20"/>
              </w:rPr>
            </w:pPr>
          </w:p>
        </w:tc>
        <w:tc>
          <w:tcPr>
            <w:tcW w:w="2631" w:type="pct"/>
            <w:gridSpan w:val="3"/>
            <w:shd w:val="clear" w:color="auto" w:fill="auto"/>
            <w:vAlign w:val="center"/>
          </w:tcPr>
          <w:p w14:paraId="3BBE14D2" w14:textId="77777777" w:rsidR="00343A0B" w:rsidRPr="00F24286" w:rsidRDefault="00343A0B" w:rsidP="00087376">
            <w:pPr>
              <w:rPr>
                <w:sz w:val="20"/>
                <w:szCs w:val="20"/>
              </w:rPr>
            </w:pPr>
          </w:p>
        </w:tc>
        <w:tc>
          <w:tcPr>
            <w:tcW w:w="252" w:type="pct"/>
            <w:shd w:val="clear" w:color="auto" w:fill="auto"/>
            <w:vAlign w:val="center"/>
          </w:tcPr>
          <w:p w14:paraId="06319502" w14:textId="77777777" w:rsidR="00343A0B" w:rsidRPr="00F24286" w:rsidRDefault="00343A0B" w:rsidP="00087376">
            <w:pPr>
              <w:rPr>
                <w:sz w:val="20"/>
                <w:szCs w:val="20"/>
              </w:rPr>
            </w:pPr>
          </w:p>
        </w:tc>
        <w:tc>
          <w:tcPr>
            <w:tcW w:w="314" w:type="pct"/>
            <w:gridSpan w:val="2"/>
            <w:shd w:val="clear" w:color="auto" w:fill="auto"/>
            <w:vAlign w:val="center"/>
          </w:tcPr>
          <w:p w14:paraId="372E239A" w14:textId="77777777" w:rsidR="00343A0B" w:rsidRPr="00F24286" w:rsidRDefault="00343A0B" w:rsidP="00087376">
            <w:pPr>
              <w:rPr>
                <w:sz w:val="20"/>
                <w:szCs w:val="20"/>
              </w:rPr>
            </w:pPr>
          </w:p>
        </w:tc>
        <w:tc>
          <w:tcPr>
            <w:tcW w:w="537" w:type="pct"/>
            <w:shd w:val="clear" w:color="auto" w:fill="auto"/>
            <w:vAlign w:val="center"/>
          </w:tcPr>
          <w:p w14:paraId="0018956E" w14:textId="77777777" w:rsidR="00343A0B" w:rsidRPr="00F24286" w:rsidRDefault="00343A0B" w:rsidP="00087376">
            <w:pPr>
              <w:rPr>
                <w:sz w:val="20"/>
                <w:szCs w:val="20"/>
              </w:rPr>
            </w:pPr>
          </w:p>
        </w:tc>
        <w:tc>
          <w:tcPr>
            <w:tcW w:w="552" w:type="pct"/>
            <w:gridSpan w:val="2"/>
            <w:shd w:val="clear" w:color="auto" w:fill="auto"/>
            <w:vAlign w:val="center"/>
          </w:tcPr>
          <w:p w14:paraId="4A293F34" w14:textId="77777777" w:rsidR="00343A0B" w:rsidRPr="00F24286" w:rsidRDefault="00343A0B" w:rsidP="00087376">
            <w:pPr>
              <w:rPr>
                <w:sz w:val="20"/>
                <w:szCs w:val="20"/>
              </w:rPr>
            </w:pPr>
          </w:p>
        </w:tc>
      </w:tr>
      <w:tr w:rsidR="00343A0B" w:rsidRPr="00F24286" w14:paraId="08F95276" w14:textId="77777777" w:rsidTr="00087376">
        <w:trPr>
          <w:gridAfter w:val="1"/>
          <w:wAfter w:w="5" w:type="pct"/>
          <w:tblCellSpacing w:w="0" w:type="dxa"/>
        </w:trPr>
        <w:tc>
          <w:tcPr>
            <w:tcW w:w="127" w:type="pct"/>
            <w:tcBorders>
              <w:top w:val="single" w:sz="6" w:space="0" w:color="000000"/>
              <w:left w:val="single" w:sz="6" w:space="0" w:color="000000"/>
            </w:tcBorders>
            <w:shd w:val="clear" w:color="auto" w:fill="CCCCCC"/>
            <w:vAlign w:val="center"/>
          </w:tcPr>
          <w:p w14:paraId="30F44F99"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582" w:type="pct"/>
            <w:tcBorders>
              <w:top w:val="single" w:sz="6" w:space="0" w:color="000000"/>
              <w:left w:val="single" w:sz="6" w:space="0" w:color="000000"/>
            </w:tcBorders>
            <w:shd w:val="clear" w:color="auto" w:fill="CCCCCC"/>
            <w:vAlign w:val="center"/>
          </w:tcPr>
          <w:p w14:paraId="279E679E"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2631" w:type="pct"/>
            <w:gridSpan w:val="3"/>
            <w:tcBorders>
              <w:top w:val="single" w:sz="6" w:space="0" w:color="000000"/>
              <w:left w:val="single" w:sz="6" w:space="0" w:color="000000"/>
            </w:tcBorders>
            <w:shd w:val="clear" w:color="auto" w:fill="CCCCCC"/>
            <w:vAlign w:val="center"/>
          </w:tcPr>
          <w:p w14:paraId="02F9D35F" w14:textId="77777777" w:rsidR="00343A0B" w:rsidRPr="00F24286" w:rsidRDefault="00343A0B" w:rsidP="00087376">
            <w:pPr>
              <w:rPr>
                <w:rFonts w:ascii="Times" w:hAnsi="Times"/>
                <w:sz w:val="20"/>
                <w:szCs w:val="20"/>
              </w:rPr>
            </w:pPr>
            <w:r w:rsidRPr="00F24286">
              <w:rPr>
                <w:rFonts w:ascii="Times" w:hAnsi="Times"/>
                <w:sz w:val="20"/>
                <w:szCs w:val="20"/>
              </w:rPr>
              <w:t>Milestone Description</w:t>
            </w:r>
          </w:p>
        </w:tc>
        <w:tc>
          <w:tcPr>
            <w:tcW w:w="252" w:type="pct"/>
            <w:tcBorders>
              <w:top w:val="single" w:sz="6" w:space="0" w:color="000000"/>
              <w:left w:val="single" w:sz="6" w:space="0" w:color="000000"/>
            </w:tcBorders>
            <w:shd w:val="clear" w:color="auto" w:fill="CCCCCC"/>
            <w:vAlign w:val="center"/>
          </w:tcPr>
          <w:p w14:paraId="452E951D"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314" w:type="pct"/>
            <w:gridSpan w:val="2"/>
            <w:tcBorders>
              <w:top w:val="single" w:sz="6" w:space="0" w:color="000000"/>
              <w:left w:val="single" w:sz="6" w:space="0" w:color="000000"/>
            </w:tcBorders>
            <w:shd w:val="clear" w:color="auto" w:fill="CCCCCC"/>
            <w:vAlign w:val="center"/>
          </w:tcPr>
          <w:p w14:paraId="271B5CD2"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537" w:type="pct"/>
            <w:tcBorders>
              <w:top w:val="single" w:sz="6" w:space="0" w:color="000000"/>
              <w:left w:val="single" w:sz="6" w:space="0" w:color="000000"/>
            </w:tcBorders>
            <w:shd w:val="clear" w:color="auto" w:fill="CCCCCC"/>
            <w:vAlign w:val="center"/>
          </w:tcPr>
          <w:p w14:paraId="5FC4A241"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552" w:type="pct"/>
            <w:gridSpan w:val="2"/>
            <w:tcBorders>
              <w:top w:val="single" w:sz="6" w:space="0" w:color="000000"/>
              <w:left w:val="single" w:sz="6" w:space="0" w:color="000000"/>
              <w:right w:val="single" w:sz="6" w:space="0" w:color="000000"/>
            </w:tcBorders>
            <w:shd w:val="clear" w:color="auto" w:fill="CCCCCC"/>
            <w:vAlign w:val="center"/>
          </w:tcPr>
          <w:p w14:paraId="159179C6"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68C94316" w14:textId="77777777" w:rsidTr="00087376">
        <w:trPr>
          <w:gridAfter w:val="1"/>
          <w:wAfter w:w="5" w:type="pct"/>
          <w:tblCellSpacing w:w="0" w:type="dxa"/>
        </w:trPr>
        <w:tc>
          <w:tcPr>
            <w:tcW w:w="127" w:type="pct"/>
            <w:tcBorders>
              <w:top w:val="single" w:sz="6" w:space="0" w:color="000000"/>
              <w:left w:val="single" w:sz="6" w:space="0" w:color="000000"/>
            </w:tcBorders>
            <w:shd w:val="clear" w:color="auto" w:fill="auto"/>
            <w:vAlign w:val="center"/>
          </w:tcPr>
          <w:p w14:paraId="5FDD2ED0"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3 </w:t>
            </w:r>
          </w:p>
        </w:tc>
        <w:tc>
          <w:tcPr>
            <w:tcW w:w="582" w:type="pct"/>
            <w:tcBorders>
              <w:top w:val="single" w:sz="6" w:space="0" w:color="000000"/>
              <w:left w:val="single" w:sz="6" w:space="0" w:color="000000"/>
            </w:tcBorders>
            <w:shd w:val="clear" w:color="auto" w:fill="auto"/>
            <w:vAlign w:val="center"/>
          </w:tcPr>
          <w:p w14:paraId="4359D95F" w14:textId="77777777" w:rsidR="00343A0B" w:rsidRPr="00F24286" w:rsidRDefault="00343A0B" w:rsidP="00087376">
            <w:pPr>
              <w:rPr>
                <w:rFonts w:ascii="Times" w:hAnsi="Times"/>
                <w:sz w:val="20"/>
                <w:szCs w:val="20"/>
              </w:rPr>
            </w:pPr>
            <w:r w:rsidRPr="00F24286">
              <w:rPr>
                <w:rFonts w:ascii="Times" w:hAnsi="Times"/>
                <w:sz w:val="20"/>
                <w:szCs w:val="20"/>
              </w:rPr>
              <w:t>VIRTHUALIS International Conference </w:t>
            </w:r>
          </w:p>
        </w:tc>
        <w:tc>
          <w:tcPr>
            <w:tcW w:w="2631" w:type="pct"/>
            <w:gridSpan w:val="3"/>
            <w:tcBorders>
              <w:top w:val="single" w:sz="6" w:space="0" w:color="000000"/>
              <w:left w:val="single" w:sz="6" w:space="0" w:color="000000"/>
            </w:tcBorders>
            <w:shd w:val="clear" w:color="auto" w:fill="auto"/>
            <w:vAlign w:val="center"/>
          </w:tcPr>
          <w:p w14:paraId="68F4FC5B" w14:textId="77777777" w:rsidR="00343A0B" w:rsidRPr="00F24286" w:rsidRDefault="00343A0B" w:rsidP="00087376">
            <w:pPr>
              <w:rPr>
                <w:rFonts w:ascii="Times" w:hAnsi="Times"/>
                <w:sz w:val="20"/>
                <w:szCs w:val="20"/>
              </w:rPr>
            </w:pPr>
            <w:r w:rsidRPr="00F24286">
              <w:rPr>
                <w:rFonts w:ascii="Times" w:hAnsi="Times"/>
                <w:sz w:val="20"/>
                <w:szCs w:val="20"/>
              </w:rPr>
              <w:t>General note on Milestones: Workshops organization depends on the actual release date of the relative System Version. VIRTHUALIS International Conference forecast date (when discussed in November 2007) was month 42. It still pending approval due to the aforementioned deviations. Therefore, for technical reason, a later date than M42 will be chosen. </w:t>
            </w:r>
          </w:p>
        </w:tc>
        <w:tc>
          <w:tcPr>
            <w:tcW w:w="252" w:type="pct"/>
            <w:tcBorders>
              <w:top w:val="single" w:sz="6" w:space="0" w:color="000000"/>
              <w:left w:val="single" w:sz="6" w:space="0" w:color="000000"/>
            </w:tcBorders>
            <w:shd w:val="clear" w:color="auto" w:fill="auto"/>
            <w:vAlign w:val="center"/>
          </w:tcPr>
          <w:p w14:paraId="19823003" w14:textId="77777777" w:rsidR="00343A0B" w:rsidRPr="00F24286" w:rsidRDefault="00343A0B" w:rsidP="00087376">
            <w:pPr>
              <w:rPr>
                <w:rFonts w:ascii="Times" w:hAnsi="Times"/>
                <w:sz w:val="20"/>
                <w:szCs w:val="20"/>
              </w:rPr>
            </w:pPr>
            <w:r>
              <w:rPr>
                <w:rFonts w:ascii="Times" w:hAnsi="Times"/>
                <w:sz w:val="20"/>
                <w:szCs w:val="20"/>
              </w:rPr>
              <w:t>3</w:t>
            </w:r>
          </w:p>
        </w:tc>
        <w:tc>
          <w:tcPr>
            <w:tcW w:w="314" w:type="pct"/>
            <w:gridSpan w:val="2"/>
            <w:tcBorders>
              <w:top w:val="single" w:sz="6" w:space="0" w:color="000000"/>
              <w:left w:val="single" w:sz="6" w:space="0" w:color="000000"/>
            </w:tcBorders>
            <w:shd w:val="clear" w:color="auto" w:fill="auto"/>
            <w:vAlign w:val="center"/>
          </w:tcPr>
          <w:p w14:paraId="3278ADB8" w14:textId="77777777" w:rsidR="00343A0B" w:rsidRPr="00F24286" w:rsidRDefault="00343A0B" w:rsidP="00087376">
            <w:pPr>
              <w:rPr>
                <w:rFonts w:ascii="Times" w:hAnsi="Times"/>
                <w:sz w:val="20"/>
                <w:szCs w:val="20"/>
              </w:rPr>
            </w:pPr>
            <w:r w:rsidRPr="00F24286">
              <w:rPr>
                <w:rFonts w:ascii="Times" w:hAnsi="Times"/>
                <w:sz w:val="20"/>
                <w:szCs w:val="20"/>
              </w:rPr>
              <w:t>42 </w:t>
            </w:r>
          </w:p>
        </w:tc>
        <w:tc>
          <w:tcPr>
            <w:tcW w:w="537" w:type="pct"/>
            <w:tcBorders>
              <w:top w:val="single" w:sz="6" w:space="0" w:color="000000"/>
              <w:left w:val="single" w:sz="6" w:space="0" w:color="000000"/>
            </w:tcBorders>
            <w:shd w:val="clear" w:color="auto" w:fill="auto"/>
            <w:vAlign w:val="center"/>
          </w:tcPr>
          <w:p w14:paraId="5AAD4262"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52" w:type="pct"/>
            <w:gridSpan w:val="2"/>
            <w:tcBorders>
              <w:top w:val="single" w:sz="6" w:space="0" w:color="000000"/>
              <w:left w:val="single" w:sz="6" w:space="0" w:color="000000"/>
              <w:right w:val="single" w:sz="6" w:space="0" w:color="000000"/>
            </w:tcBorders>
            <w:shd w:val="clear" w:color="auto" w:fill="auto"/>
            <w:vAlign w:val="center"/>
          </w:tcPr>
          <w:p w14:paraId="43D8A1F0" w14:textId="77777777" w:rsidR="00343A0B" w:rsidRPr="00F24286" w:rsidRDefault="00343A0B" w:rsidP="00087376">
            <w:pPr>
              <w:rPr>
                <w:rFonts w:ascii="Times" w:hAnsi="Times"/>
                <w:sz w:val="20"/>
                <w:szCs w:val="20"/>
              </w:rPr>
            </w:pPr>
            <w:r w:rsidRPr="00F24286">
              <w:rPr>
                <w:rFonts w:ascii="Times" w:hAnsi="Times"/>
                <w:sz w:val="20"/>
                <w:szCs w:val="20"/>
              </w:rPr>
              <w:t>08_UNIMORE </w:t>
            </w:r>
          </w:p>
        </w:tc>
      </w:tr>
      <w:tr w:rsidR="00343A0B" w:rsidRPr="00F24286" w14:paraId="42EEB058" w14:textId="77777777" w:rsidTr="00087376">
        <w:trPr>
          <w:gridAfter w:val="1"/>
          <w:wAfter w:w="5" w:type="pct"/>
          <w:tblCellSpacing w:w="0" w:type="dxa"/>
        </w:trPr>
        <w:tc>
          <w:tcPr>
            <w:tcW w:w="127" w:type="pct"/>
            <w:tcBorders>
              <w:top w:val="single" w:sz="6" w:space="0" w:color="000000"/>
              <w:left w:val="single" w:sz="6" w:space="0" w:color="000000"/>
            </w:tcBorders>
            <w:shd w:val="clear" w:color="auto" w:fill="auto"/>
            <w:vAlign w:val="center"/>
          </w:tcPr>
          <w:p w14:paraId="0C1F871A"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1 </w:t>
            </w:r>
          </w:p>
        </w:tc>
        <w:tc>
          <w:tcPr>
            <w:tcW w:w="582" w:type="pct"/>
            <w:tcBorders>
              <w:top w:val="single" w:sz="6" w:space="0" w:color="000000"/>
              <w:left w:val="single" w:sz="6" w:space="0" w:color="000000"/>
            </w:tcBorders>
            <w:shd w:val="clear" w:color="auto" w:fill="auto"/>
            <w:vAlign w:val="center"/>
          </w:tcPr>
          <w:p w14:paraId="308E9756" w14:textId="77777777" w:rsidR="00343A0B" w:rsidRPr="00F24286" w:rsidRDefault="00343A0B" w:rsidP="00087376">
            <w:pPr>
              <w:rPr>
                <w:rFonts w:ascii="Times" w:hAnsi="Times"/>
                <w:sz w:val="20"/>
                <w:szCs w:val="20"/>
              </w:rPr>
            </w:pPr>
            <w:r w:rsidRPr="00F24286">
              <w:rPr>
                <w:rFonts w:ascii="Times" w:hAnsi="Times"/>
                <w:sz w:val="20"/>
                <w:szCs w:val="20"/>
              </w:rPr>
              <w:t>Workshop System Release V2 </w:t>
            </w:r>
          </w:p>
        </w:tc>
        <w:tc>
          <w:tcPr>
            <w:tcW w:w="2631" w:type="pct"/>
            <w:gridSpan w:val="3"/>
            <w:tcBorders>
              <w:top w:val="single" w:sz="6" w:space="0" w:color="000000"/>
              <w:left w:val="single" w:sz="6" w:space="0" w:color="000000"/>
            </w:tcBorders>
            <w:shd w:val="clear" w:color="auto" w:fill="auto"/>
            <w:vAlign w:val="center"/>
          </w:tcPr>
          <w:p w14:paraId="69507C21" w14:textId="77777777" w:rsidR="00343A0B" w:rsidRPr="00F24286" w:rsidRDefault="00343A0B" w:rsidP="00087376">
            <w:pPr>
              <w:rPr>
                <w:rFonts w:ascii="Times" w:hAnsi="Times"/>
                <w:sz w:val="20"/>
                <w:szCs w:val="20"/>
              </w:rPr>
            </w:pPr>
            <w:r w:rsidRPr="00F24286">
              <w:rPr>
                <w:rFonts w:ascii="Times" w:hAnsi="Times"/>
                <w:sz w:val="20"/>
                <w:szCs w:val="20"/>
              </w:rPr>
              <w:t>Workshop to be organized after WSR V2 </w:t>
            </w:r>
          </w:p>
        </w:tc>
        <w:tc>
          <w:tcPr>
            <w:tcW w:w="252" w:type="pct"/>
            <w:tcBorders>
              <w:top w:val="single" w:sz="6" w:space="0" w:color="000000"/>
              <w:left w:val="single" w:sz="6" w:space="0" w:color="000000"/>
            </w:tcBorders>
            <w:shd w:val="clear" w:color="auto" w:fill="auto"/>
            <w:vAlign w:val="center"/>
          </w:tcPr>
          <w:p w14:paraId="4FB6FF8A" w14:textId="77777777" w:rsidR="00343A0B" w:rsidRPr="00F24286" w:rsidRDefault="00343A0B" w:rsidP="00087376">
            <w:pPr>
              <w:rPr>
                <w:rFonts w:ascii="Times" w:hAnsi="Times"/>
                <w:sz w:val="20"/>
                <w:szCs w:val="20"/>
              </w:rPr>
            </w:pPr>
            <w:r>
              <w:rPr>
                <w:rFonts w:ascii="Times" w:hAnsi="Times"/>
                <w:sz w:val="20"/>
                <w:szCs w:val="20"/>
              </w:rPr>
              <w:t>3</w:t>
            </w:r>
          </w:p>
        </w:tc>
        <w:tc>
          <w:tcPr>
            <w:tcW w:w="314" w:type="pct"/>
            <w:gridSpan w:val="2"/>
            <w:tcBorders>
              <w:top w:val="single" w:sz="6" w:space="0" w:color="000000"/>
              <w:left w:val="single" w:sz="6" w:space="0" w:color="000000"/>
            </w:tcBorders>
            <w:shd w:val="clear" w:color="auto" w:fill="auto"/>
            <w:vAlign w:val="center"/>
          </w:tcPr>
          <w:p w14:paraId="3A762D25" w14:textId="77777777" w:rsidR="00343A0B" w:rsidRPr="00F24286" w:rsidRDefault="00343A0B" w:rsidP="00087376">
            <w:pPr>
              <w:rPr>
                <w:rFonts w:ascii="Times" w:hAnsi="Times"/>
                <w:sz w:val="20"/>
                <w:szCs w:val="20"/>
              </w:rPr>
            </w:pPr>
            <w:r w:rsidRPr="00F24286">
              <w:rPr>
                <w:rFonts w:ascii="Times" w:hAnsi="Times"/>
                <w:sz w:val="20"/>
                <w:szCs w:val="20"/>
              </w:rPr>
              <w:t>40 </w:t>
            </w:r>
          </w:p>
        </w:tc>
        <w:tc>
          <w:tcPr>
            <w:tcW w:w="537" w:type="pct"/>
            <w:tcBorders>
              <w:top w:val="single" w:sz="6" w:space="0" w:color="000000"/>
              <w:left w:val="single" w:sz="6" w:space="0" w:color="000000"/>
            </w:tcBorders>
            <w:shd w:val="clear" w:color="auto" w:fill="auto"/>
            <w:vAlign w:val="center"/>
          </w:tcPr>
          <w:p w14:paraId="62AEC06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52" w:type="pct"/>
            <w:gridSpan w:val="2"/>
            <w:tcBorders>
              <w:top w:val="single" w:sz="6" w:space="0" w:color="000000"/>
              <w:left w:val="single" w:sz="6" w:space="0" w:color="000000"/>
              <w:right w:val="single" w:sz="6" w:space="0" w:color="000000"/>
            </w:tcBorders>
            <w:shd w:val="clear" w:color="auto" w:fill="auto"/>
            <w:vAlign w:val="center"/>
          </w:tcPr>
          <w:p w14:paraId="65171E34" w14:textId="77777777" w:rsidR="00343A0B" w:rsidRPr="00F24286" w:rsidRDefault="00343A0B" w:rsidP="00087376">
            <w:pPr>
              <w:rPr>
                <w:rFonts w:ascii="Times" w:hAnsi="Times"/>
                <w:sz w:val="20"/>
                <w:szCs w:val="20"/>
              </w:rPr>
            </w:pPr>
            <w:r w:rsidRPr="00F24286">
              <w:rPr>
                <w:rFonts w:ascii="Times" w:hAnsi="Times"/>
                <w:sz w:val="20"/>
                <w:szCs w:val="20"/>
              </w:rPr>
              <w:t>08_UNIMORE </w:t>
            </w:r>
          </w:p>
        </w:tc>
      </w:tr>
      <w:tr w:rsidR="00343A0B" w:rsidRPr="00F24286" w14:paraId="714B6AB0" w14:textId="77777777" w:rsidTr="00087376">
        <w:trPr>
          <w:gridAfter w:val="1"/>
          <w:wAfter w:w="5" w:type="pct"/>
          <w:tblCellSpacing w:w="0" w:type="dxa"/>
        </w:trPr>
        <w:tc>
          <w:tcPr>
            <w:tcW w:w="127" w:type="pct"/>
            <w:tcBorders>
              <w:top w:val="single" w:sz="6" w:space="0" w:color="000000"/>
              <w:left w:val="single" w:sz="6" w:space="0" w:color="000000"/>
            </w:tcBorders>
            <w:shd w:val="clear" w:color="auto" w:fill="auto"/>
            <w:vAlign w:val="center"/>
          </w:tcPr>
          <w:p w14:paraId="59EFF8AF" w14:textId="77777777" w:rsidR="00343A0B" w:rsidRPr="00F24286" w:rsidRDefault="00343A0B" w:rsidP="00087376">
            <w:pPr>
              <w:rPr>
                <w:rFonts w:ascii="Times" w:hAnsi="Times"/>
                <w:sz w:val="20"/>
                <w:szCs w:val="20"/>
              </w:rPr>
            </w:pPr>
            <w:r>
              <w:rPr>
                <w:rFonts w:ascii="Times" w:hAnsi="Times"/>
                <w:sz w:val="20"/>
                <w:szCs w:val="20"/>
              </w:rPr>
              <w:t>M</w:t>
            </w:r>
            <w:r w:rsidRPr="00F24286">
              <w:rPr>
                <w:rFonts w:ascii="Times" w:hAnsi="Times"/>
                <w:sz w:val="20"/>
                <w:szCs w:val="20"/>
              </w:rPr>
              <w:t>2 </w:t>
            </w:r>
          </w:p>
        </w:tc>
        <w:tc>
          <w:tcPr>
            <w:tcW w:w="582" w:type="pct"/>
            <w:tcBorders>
              <w:top w:val="single" w:sz="6" w:space="0" w:color="000000"/>
              <w:left w:val="single" w:sz="6" w:space="0" w:color="000000"/>
            </w:tcBorders>
            <w:shd w:val="clear" w:color="auto" w:fill="auto"/>
            <w:vAlign w:val="center"/>
          </w:tcPr>
          <w:p w14:paraId="66242DCF" w14:textId="77777777" w:rsidR="00343A0B" w:rsidRPr="00F24286" w:rsidRDefault="00343A0B" w:rsidP="00087376">
            <w:pPr>
              <w:rPr>
                <w:rFonts w:ascii="Times" w:hAnsi="Times"/>
                <w:sz w:val="20"/>
                <w:szCs w:val="20"/>
              </w:rPr>
            </w:pPr>
            <w:r w:rsidRPr="00F24286">
              <w:rPr>
                <w:rFonts w:ascii="Times" w:hAnsi="Times"/>
                <w:sz w:val="20"/>
                <w:szCs w:val="20"/>
              </w:rPr>
              <w:t>Workshop System Release V3 </w:t>
            </w:r>
          </w:p>
        </w:tc>
        <w:tc>
          <w:tcPr>
            <w:tcW w:w="2631" w:type="pct"/>
            <w:gridSpan w:val="3"/>
            <w:tcBorders>
              <w:top w:val="single" w:sz="6" w:space="0" w:color="000000"/>
              <w:left w:val="single" w:sz="6" w:space="0" w:color="000000"/>
            </w:tcBorders>
            <w:shd w:val="clear" w:color="auto" w:fill="auto"/>
            <w:vAlign w:val="center"/>
          </w:tcPr>
          <w:p w14:paraId="14FE4F0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252" w:type="pct"/>
            <w:tcBorders>
              <w:top w:val="single" w:sz="6" w:space="0" w:color="000000"/>
              <w:left w:val="single" w:sz="6" w:space="0" w:color="000000"/>
            </w:tcBorders>
            <w:shd w:val="clear" w:color="auto" w:fill="auto"/>
            <w:vAlign w:val="center"/>
          </w:tcPr>
          <w:p w14:paraId="7B2B2199" w14:textId="77777777" w:rsidR="00343A0B" w:rsidRPr="00F24286" w:rsidRDefault="00343A0B" w:rsidP="00087376">
            <w:pPr>
              <w:rPr>
                <w:rFonts w:ascii="Times" w:hAnsi="Times"/>
                <w:sz w:val="20"/>
                <w:szCs w:val="20"/>
              </w:rPr>
            </w:pPr>
            <w:r>
              <w:rPr>
                <w:rFonts w:ascii="Times" w:hAnsi="Times"/>
                <w:sz w:val="20"/>
                <w:szCs w:val="20"/>
              </w:rPr>
              <w:t>3</w:t>
            </w:r>
          </w:p>
        </w:tc>
        <w:tc>
          <w:tcPr>
            <w:tcW w:w="314" w:type="pct"/>
            <w:gridSpan w:val="2"/>
            <w:tcBorders>
              <w:top w:val="single" w:sz="6" w:space="0" w:color="000000"/>
              <w:left w:val="single" w:sz="6" w:space="0" w:color="000000"/>
            </w:tcBorders>
            <w:shd w:val="clear" w:color="auto" w:fill="auto"/>
            <w:vAlign w:val="center"/>
          </w:tcPr>
          <w:p w14:paraId="40B4EB29" w14:textId="77777777" w:rsidR="00343A0B" w:rsidRPr="00F24286" w:rsidRDefault="00343A0B" w:rsidP="00087376">
            <w:pPr>
              <w:rPr>
                <w:rFonts w:ascii="Times" w:hAnsi="Times"/>
                <w:sz w:val="20"/>
                <w:szCs w:val="20"/>
              </w:rPr>
            </w:pPr>
            <w:r w:rsidRPr="00F24286">
              <w:rPr>
                <w:rFonts w:ascii="Times" w:hAnsi="Times"/>
                <w:sz w:val="20"/>
                <w:szCs w:val="20"/>
              </w:rPr>
              <w:t>46 </w:t>
            </w:r>
          </w:p>
        </w:tc>
        <w:tc>
          <w:tcPr>
            <w:tcW w:w="537" w:type="pct"/>
            <w:tcBorders>
              <w:top w:val="single" w:sz="6" w:space="0" w:color="000000"/>
              <w:left w:val="single" w:sz="6" w:space="0" w:color="000000"/>
            </w:tcBorders>
            <w:shd w:val="clear" w:color="auto" w:fill="auto"/>
            <w:vAlign w:val="center"/>
          </w:tcPr>
          <w:p w14:paraId="77AE520B"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552" w:type="pct"/>
            <w:gridSpan w:val="2"/>
            <w:tcBorders>
              <w:top w:val="single" w:sz="6" w:space="0" w:color="000000"/>
              <w:left w:val="single" w:sz="6" w:space="0" w:color="000000"/>
              <w:right w:val="single" w:sz="6" w:space="0" w:color="000000"/>
            </w:tcBorders>
            <w:shd w:val="clear" w:color="auto" w:fill="auto"/>
            <w:vAlign w:val="center"/>
          </w:tcPr>
          <w:p w14:paraId="758E5B24" w14:textId="77777777" w:rsidR="00343A0B" w:rsidRPr="00F24286" w:rsidRDefault="00343A0B" w:rsidP="00087376">
            <w:pPr>
              <w:rPr>
                <w:rFonts w:ascii="Times" w:hAnsi="Times"/>
                <w:sz w:val="20"/>
                <w:szCs w:val="20"/>
              </w:rPr>
            </w:pPr>
            <w:r w:rsidRPr="00F24286">
              <w:rPr>
                <w:rFonts w:ascii="Times" w:hAnsi="Times"/>
                <w:sz w:val="20"/>
                <w:szCs w:val="20"/>
              </w:rPr>
              <w:t>08_UNIMORE </w:t>
            </w:r>
          </w:p>
        </w:tc>
      </w:tr>
    </w:tbl>
    <w:p w14:paraId="7548D074" w14:textId="77777777" w:rsidR="00343A0B" w:rsidRDefault="00343A0B" w:rsidP="00343A0B">
      <w:pPr>
        <w:rPr>
          <w:rFonts w:ascii="Times" w:hAnsi="Times"/>
          <w:sz w:val="20"/>
          <w:szCs w:val="20"/>
        </w:rPr>
      </w:pPr>
    </w:p>
    <w:p w14:paraId="0571EF5A" w14:textId="77777777" w:rsidR="00343A0B" w:rsidRDefault="00343A0B" w:rsidP="00343A0B">
      <w:pPr>
        <w:rPr>
          <w:rFonts w:ascii="Times" w:hAnsi="Times"/>
          <w:sz w:val="20"/>
          <w:szCs w:val="20"/>
        </w:rPr>
      </w:pPr>
    </w:p>
    <w:p w14:paraId="7EF7F0E3" w14:textId="77777777" w:rsidR="00343A0B" w:rsidRDefault="00343A0B" w:rsidP="00343A0B">
      <w:pPr>
        <w:rPr>
          <w:rFonts w:ascii="Times" w:hAnsi="Times"/>
          <w:sz w:val="20"/>
          <w:szCs w:val="20"/>
        </w:rPr>
      </w:pPr>
    </w:p>
    <w:p w14:paraId="1C0CF9BA" w14:textId="77777777" w:rsidR="00343A0B" w:rsidRDefault="00343A0B" w:rsidP="00343A0B">
      <w:pPr>
        <w:rPr>
          <w:rFonts w:ascii="Times" w:hAnsi="Times"/>
          <w:sz w:val="20"/>
          <w:szCs w:val="20"/>
        </w:rPr>
      </w:pPr>
    </w:p>
    <w:p w14:paraId="38D5275E" w14:textId="77777777" w:rsidR="00343A0B" w:rsidRDefault="00343A0B" w:rsidP="00343A0B">
      <w:pPr>
        <w:rPr>
          <w:rFonts w:ascii="Times" w:hAnsi="Times"/>
          <w:sz w:val="20"/>
          <w:szCs w:val="20"/>
        </w:rPr>
      </w:pPr>
    </w:p>
    <w:tbl>
      <w:tblPr>
        <w:tblW w:w="5000" w:type="pct"/>
        <w:tblCellSpacing w:w="0" w:type="dxa"/>
        <w:tblCellMar>
          <w:left w:w="0" w:type="dxa"/>
          <w:right w:w="0" w:type="dxa"/>
        </w:tblCellMar>
        <w:tblLook w:val="0000" w:firstRow="0" w:lastRow="0" w:firstColumn="0" w:lastColumn="0" w:noHBand="0" w:noVBand="0"/>
      </w:tblPr>
      <w:tblGrid>
        <w:gridCol w:w="610"/>
        <w:gridCol w:w="2851"/>
        <w:gridCol w:w="367"/>
        <w:gridCol w:w="866"/>
        <w:gridCol w:w="1492"/>
        <w:gridCol w:w="1466"/>
        <w:gridCol w:w="1314"/>
        <w:gridCol w:w="781"/>
      </w:tblGrid>
      <w:tr w:rsidR="00343A0B" w:rsidRPr="00F24286" w14:paraId="07F5A099" w14:textId="77777777" w:rsidTr="00087376">
        <w:trPr>
          <w:tblCellSpacing w:w="0" w:type="dxa"/>
        </w:trPr>
        <w:tc>
          <w:tcPr>
            <w:tcW w:w="5000" w:type="pct"/>
            <w:gridSpan w:val="8"/>
            <w:shd w:val="clear" w:color="auto" w:fill="auto"/>
            <w:vAlign w:val="center"/>
          </w:tcPr>
          <w:p w14:paraId="64540FF9" w14:textId="59AF3F5F" w:rsidR="00343A0B" w:rsidRPr="00F24286" w:rsidRDefault="00343A0B" w:rsidP="00087376">
            <w:pPr>
              <w:pStyle w:val="Heading2"/>
              <w:rPr>
                <w:bCs/>
                <w:szCs w:val="32"/>
              </w:rPr>
            </w:pPr>
            <w:bookmarkStart w:id="736" w:name="_Toc75585208"/>
            <w:bookmarkStart w:id="737" w:name="_Toc203459677"/>
            <w:bookmarkStart w:id="738" w:name="_Toc169265508"/>
            <w:r w:rsidRPr="00F24286">
              <w:rPr>
                <w:bCs/>
                <w:szCs w:val="32"/>
              </w:rPr>
              <w:t>WP2 Task</w:t>
            </w:r>
            <w:r w:rsidR="00CF66C1">
              <w:rPr>
                <w:bCs/>
                <w:szCs w:val="32"/>
              </w:rPr>
              <w:t xml:space="preserve"> </w:t>
            </w:r>
            <w:r w:rsidRPr="00F24286">
              <w:rPr>
                <w:bCs/>
                <w:szCs w:val="32"/>
              </w:rPr>
              <w:t xml:space="preserve">3.5 </w:t>
            </w:r>
            <w:bookmarkEnd w:id="736"/>
            <w:r>
              <w:rPr>
                <w:bCs/>
                <w:szCs w:val="32"/>
              </w:rPr>
              <w:t>Technology training</w:t>
            </w:r>
            <w:bookmarkEnd w:id="737"/>
            <w:bookmarkEnd w:id="738"/>
            <w:r w:rsidRPr="00F24286">
              <w:rPr>
                <w:bCs/>
                <w:szCs w:val="32"/>
              </w:rPr>
              <w:t xml:space="preserve"> </w:t>
            </w:r>
          </w:p>
        </w:tc>
      </w:tr>
      <w:tr w:rsidR="00343A0B" w:rsidRPr="00F24286" w14:paraId="369C5CBC" w14:textId="77777777" w:rsidTr="00087376">
        <w:trPr>
          <w:tblCellSpacing w:w="0" w:type="dxa"/>
        </w:trPr>
        <w:tc>
          <w:tcPr>
            <w:tcW w:w="5000" w:type="pct"/>
            <w:gridSpan w:val="8"/>
            <w:shd w:val="clear" w:color="auto" w:fill="auto"/>
            <w:vAlign w:val="center"/>
          </w:tcPr>
          <w:p w14:paraId="751EB89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054B31DB" w14:textId="77777777" w:rsidTr="00087376">
        <w:trPr>
          <w:tblCellSpacing w:w="0" w:type="dxa"/>
        </w:trPr>
        <w:tc>
          <w:tcPr>
            <w:tcW w:w="5000" w:type="pct"/>
            <w:gridSpan w:val="8"/>
            <w:shd w:val="clear" w:color="auto" w:fill="auto"/>
            <w:vAlign w:val="center"/>
          </w:tcPr>
          <w:p w14:paraId="279E7715" w14:textId="761F39A2" w:rsidR="00343A0B" w:rsidRPr="00F24286" w:rsidRDefault="00343A0B" w:rsidP="00087376">
            <w:pPr>
              <w:pStyle w:val="Heading3"/>
              <w:rPr>
                <w:bCs/>
              </w:rPr>
            </w:pPr>
            <w:bookmarkStart w:id="739" w:name="_Toc75585209"/>
            <w:bookmarkStart w:id="740" w:name="_Toc169265509"/>
            <w:r w:rsidRPr="00F24286">
              <w:rPr>
                <w:bCs/>
              </w:rPr>
              <w:t>WP2 Task</w:t>
            </w:r>
            <w:r w:rsidR="00CF66C1">
              <w:rPr>
                <w:bCs/>
              </w:rPr>
              <w:t xml:space="preserve"> </w:t>
            </w:r>
            <w:r w:rsidRPr="00F24286">
              <w:rPr>
                <w:bCs/>
              </w:rPr>
              <w:t>3.5 – Task objectives and starting point of work at beginning of reporting period</w:t>
            </w:r>
            <w:bookmarkEnd w:id="739"/>
            <w:bookmarkEnd w:id="740"/>
          </w:p>
        </w:tc>
      </w:tr>
      <w:tr w:rsidR="00343A0B" w:rsidRPr="00F24286" w14:paraId="75F67BAA" w14:textId="77777777" w:rsidTr="00087376">
        <w:trPr>
          <w:tblCellSpacing w:w="0" w:type="dxa"/>
        </w:trPr>
        <w:tc>
          <w:tcPr>
            <w:tcW w:w="5000" w:type="pct"/>
            <w:gridSpan w:val="8"/>
            <w:shd w:val="clear" w:color="auto" w:fill="auto"/>
            <w:vAlign w:val="center"/>
          </w:tcPr>
          <w:p w14:paraId="30C44E24" w14:textId="77777777" w:rsidR="00343A0B" w:rsidRPr="00F24286" w:rsidRDefault="00343A0B" w:rsidP="00087376">
            <w:pPr>
              <w:rPr>
                <w:rFonts w:ascii="Times" w:hAnsi="Times"/>
                <w:sz w:val="20"/>
                <w:szCs w:val="20"/>
              </w:rPr>
            </w:pPr>
            <w:r w:rsidRPr="00F24286">
              <w:rPr>
                <w:rFonts w:ascii="Times" w:hAnsi="Times"/>
                <w:sz w:val="20"/>
                <w:szCs w:val="20"/>
              </w:rPr>
              <w:t xml:space="preserve">The objective of this task is to deliver a framework of training and performance support for the implementation of the (IS)2 product family. </w:t>
            </w:r>
          </w:p>
        </w:tc>
      </w:tr>
      <w:tr w:rsidR="00343A0B" w:rsidRPr="00F24286" w14:paraId="08049350" w14:textId="77777777" w:rsidTr="00087376">
        <w:trPr>
          <w:tblCellSpacing w:w="0" w:type="dxa"/>
        </w:trPr>
        <w:tc>
          <w:tcPr>
            <w:tcW w:w="5000" w:type="pct"/>
            <w:gridSpan w:val="8"/>
            <w:shd w:val="clear" w:color="auto" w:fill="auto"/>
            <w:vAlign w:val="center"/>
          </w:tcPr>
          <w:p w14:paraId="0BF318A1"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73F95617" w14:textId="77777777" w:rsidTr="00087376">
        <w:trPr>
          <w:tblCellSpacing w:w="0" w:type="dxa"/>
        </w:trPr>
        <w:tc>
          <w:tcPr>
            <w:tcW w:w="5000" w:type="pct"/>
            <w:gridSpan w:val="8"/>
            <w:shd w:val="clear" w:color="auto" w:fill="auto"/>
            <w:vAlign w:val="center"/>
          </w:tcPr>
          <w:p w14:paraId="329407BB" w14:textId="4EBE5066" w:rsidR="00343A0B" w:rsidRPr="00F24286" w:rsidRDefault="00343A0B" w:rsidP="00087376">
            <w:pPr>
              <w:pStyle w:val="Heading3"/>
              <w:rPr>
                <w:bCs/>
              </w:rPr>
            </w:pPr>
            <w:bookmarkStart w:id="741" w:name="_Toc75585210"/>
            <w:bookmarkStart w:id="742" w:name="_Toc169265510"/>
            <w:r w:rsidRPr="00F24286">
              <w:rPr>
                <w:bCs/>
              </w:rPr>
              <w:t>WP2 Task</w:t>
            </w:r>
            <w:r w:rsidR="00CF66C1">
              <w:rPr>
                <w:bCs/>
              </w:rPr>
              <w:t xml:space="preserve"> </w:t>
            </w:r>
            <w:r w:rsidRPr="00F24286">
              <w:rPr>
                <w:bCs/>
              </w:rPr>
              <w:t>3.5 – Progress towards objectives</w:t>
            </w:r>
            <w:bookmarkEnd w:id="741"/>
            <w:bookmarkEnd w:id="742"/>
          </w:p>
        </w:tc>
      </w:tr>
      <w:tr w:rsidR="00343A0B" w:rsidRPr="00F24286" w14:paraId="2C4D66AA" w14:textId="77777777" w:rsidTr="00087376">
        <w:trPr>
          <w:tblCellSpacing w:w="0" w:type="dxa"/>
        </w:trPr>
        <w:tc>
          <w:tcPr>
            <w:tcW w:w="5000" w:type="pct"/>
            <w:gridSpan w:val="8"/>
            <w:shd w:val="clear" w:color="auto" w:fill="auto"/>
            <w:vAlign w:val="center"/>
          </w:tcPr>
          <w:p w14:paraId="3F68A34C"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task has defined, in collaboration with Statoil and software developers a range of target groups, training objectives and for the technology training and a preliminary list of training modules to address these needs. These preliminary training requirements relate to the RAS, OSM and TR VR tools, and the range of users that will interface with them in end-user companies. This work was carried out initially by online collaboration, and then by means of a </w:t>
            </w:r>
            <w:r w:rsidRPr="00F24286">
              <w:rPr>
                <w:rFonts w:ascii="Times" w:hAnsi="Times"/>
                <w:sz w:val="20"/>
                <w:szCs w:val="20"/>
              </w:rPr>
              <w:pgNum/>
            </w:r>
            <w:r w:rsidRPr="00F24286">
              <w:rPr>
                <w:rFonts w:ascii="Times" w:hAnsi="Times"/>
                <w:sz w:val="20"/>
                <w:szCs w:val="20"/>
              </w:rPr>
              <w:t>ocused workshop on 10</w:t>
            </w:r>
            <w:r w:rsidRPr="00890477">
              <w:rPr>
                <w:rFonts w:ascii="Times" w:hAnsi="Times"/>
                <w:sz w:val="20"/>
                <w:szCs w:val="20"/>
                <w:vertAlign w:val="superscript"/>
              </w:rPr>
              <w:t>th</w:t>
            </w:r>
            <w:r w:rsidRPr="00F24286">
              <w:rPr>
                <w:rFonts w:ascii="Times" w:hAnsi="Times"/>
                <w:sz w:val="20"/>
                <w:szCs w:val="20"/>
              </w:rPr>
              <w:t xml:space="preserve"> April 2008, in Porsgrunn. This workshop advanced both requirements specification and the definition of the training concept. This has brought much clarity to the research tasks of training need analysis and profiling of constraints and opportunities that are currently being pursued. In particular, it became clear that it is difficult to make progress on the end-user training needs independent of detailed knowledge of the software they need to be trained to use. Thus field work to analyse training needs with end-users has been delayed to enable it to be better informed by knowledge of the different software modules. Another outcome has been the crystalisation of the need for a three-way dialogue between this task, HCI developers and software manual authors to clarify the relative roles of training, intuitive design and documentation in guiding end-users.</w:t>
            </w:r>
          </w:p>
        </w:tc>
      </w:tr>
      <w:tr w:rsidR="00343A0B" w:rsidRPr="00F24286" w14:paraId="2BCEC649" w14:textId="77777777" w:rsidTr="00087376">
        <w:trPr>
          <w:tblCellSpacing w:w="0" w:type="dxa"/>
        </w:trPr>
        <w:tc>
          <w:tcPr>
            <w:tcW w:w="5000" w:type="pct"/>
            <w:gridSpan w:val="8"/>
            <w:shd w:val="clear" w:color="auto" w:fill="auto"/>
            <w:vAlign w:val="center"/>
          </w:tcPr>
          <w:p w14:paraId="3068493F"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1AFD9B1" w14:textId="77777777" w:rsidTr="00087376">
        <w:trPr>
          <w:tblCellSpacing w:w="0" w:type="dxa"/>
        </w:trPr>
        <w:tc>
          <w:tcPr>
            <w:tcW w:w="5000" w:type="pct"/>
            <w:gridSpan w:val="8"/>
            <w:shd w:val="clear" w:color="auto" w:fill="auto"/>
            <w:vAlign w:val="center"/>
          </w:tcPr>
          <w:p w14:paraId="3699B48A" w14:textId="127933A1" w:rsidR="00343A0B" w:rsidRPr="00F24286" w:rsidRDefault="00343A0B" w:rsidP="00087376">
            <w:pPr>
              <w:pStyle w:val="Heading3"/>
              <w:rPr>
                <w:bCs/>
              </w:rPr>
            </w:pPr>
            <w:bookmarkStart w:id="743" w:name="_Toc75585211"/>
            <w:bookmarkStart w:id="744" w:name="_Toc169265511"/>
            <w:r w:rsidRPr="00F24286">
              <w:rPr>
                <w:bCs/>
              </w:rPr>
              <w:t>WP2 Task</w:t>
            </w:r>
            <w:r w:rsidR="00CF66C1">
              <w:rPr>
                <w:bCs/>
              </w:rPr>
              <w:t xml:space="preserve"> </w:t>
            </w:r>
            <w:r w:rsidRPr="00F24286">
              <w:rPr>
                <w:bCs/>
              </w:rPr>
              <w:t>3.5 – Deviation from the project program and corrective actions taken/suggested</w:t>
            </w:r>
            <w:bookmarkEnd w:id="743"/>
            <w:bookmarkEnd w:id="744"/>
          </w:p>
        </w:tc>
      </w:tr>
      <w:tr w:rsidR="00343A0B" w:rsidRPr="00F24286" w14:paraId="1AD5BB0F" w14:textId="77777777" w:rsidTr="00087376">
        <w:trPr>
          <w:tblCellSpacing w:w="0" w:type="dxa"/>
        </w:trPr>
        <w:tc>
          <w:tcPr>
            <w:tcW w:w="5000" w:type="pct"/>
            <w:gridSpan w:val="8"/>
            <w:shd w:val="clear" w:color="auto" w:fill="auto"/>
            <w:vAlign w:val="center"/>
          </w:tcPr>
          <w:p w14:paraId="123F20B0" w14:textId="77777777" w:rsidR="00343A0B" w:rsidRPr="00F24286" w:rsidRDefault="00343A0B" w:rsidP="00087376">
            <w:pPr>
              <w:jc w:val="both"/>
              <w:rPr>
                <w:rFonts w:ascii="Times" w:hAnsi="Times"/>
                <w:sz w:val="20"/>
                <w:szCs w:val="20"/>
              </w:rPr>
            </w:pPr>
            <w:r w:rsidRPr="00F24286">
              <w:rPr>
                <w:rFonts w:ascii="Times" w:hAnsi="Times"/>
                <w:sz w:val="20"/>
                <w:szCs w:val="20"/>
              </w:rPr>
              <w:t xml:space="preserve">The progress of the task, and of the deliverables, was delayed while waiting for clearer specifications of the IS2 tools and case studies. It is difficult to define training requirements before the nature of the tools the training needs to support are. Deliverables 3.5.1 “Training Requirements to support IS” Implementation (Due Month 35) and 3.5.2 “Training concept to support IS2 Implementation (Due Month 37), have not yet been completed. The task is thus delayed by four months. This delay can be accommodated since the initial training delivery for RAS VR implementation in Statoil, has been delayed by three, months and the training requirement for this initial implementation will be small. The work of the task was hampered by the inability of three partners to carry out their roles in the task, for differing reasons. This has been discussed with the parties in question. Two partners (POLIMI and TUC) will be able to contribute in the next implementation period, and the third (LAAP5) will have their resources re-allocated. </w:t>
            </w:r>
          </w:p>
        </w:tc>
      </w:tr>
      <w:tr w:rsidR="00343A0B" w:rsidRPr="00F24286" w14:paraId="0B37DDF4" w14:textId="77777777" w:rsidTr="00087376">
        <w:trPr>
          <w:tblCellSpacing w:w="0" w:type="dxa"/>
        </w:trPr>
        <w:tc>
          <w:tcPr>
            <w:tcW w:w="5000" w:type="pct"/>
            <w:gridSpan w:val="8"/>
            <w:shd w:val="clear" w:color="auto" w:fill="auto"/>
            <w:vAlign w:val="center"/>
          </w:tcPr>
          <w:p w14:paraId="1475EDFE"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3A513DE0" w14:textId="77777777" w:rsidTr="00087376">
        <w:trPr>
          <w:tblCellSpacing w:w="0" w:type="dxa"/>
        </w:trPr>
        <w:tc>
          <w:tcPr>
            <w:tcW w:w="5000" w:type="pct"/>
            <w:gridSpan w:val="8"/>
            <w:shd w:val="clear" w:color="auto" w:fill="auto"/>
            <w:vAlign w:val="center"/>
          </w:tcPr>
          <w:p w14:paraId="794A8159" w14:textId="039F547F" w:rsidR="00343A0B" w:rsidRPr="00F24286" w:rsidRDefault="00343A0B" w:rsidP="00087376">
            <w:pPr>
              <w:pStyle w:val="Heading3"/>
              <w:rPr>
                <w:bCs/>
              </w:rPr>
            </w:pPr>
            <w:bookmarkStart w:id="745" w:name="_Toc75585212"/>
            <w:bookmarkStart w:id="746" w:name="_Toc169265512"/>
            <w:r w:rsidRPr="00F24286">
              <w:rPr>
                <w:bCs/>
              </w:rPr>
              <w:t>WP2 Task</w:t>
            </w:r>
            <w:r w:rsidR="00CF66C1">
              <w:rPr>
                <w:bCs/>
              </w:rPr>
              <w:t xml:space="preserve"> </w:t>
            </w:r>
            <w:r w:rsidRPr="00F24286">
              <w:rPr>
                <w:bCs/>
              </w:rPr>
              <w:t>3.5 – List of Deliverables</w:t>
            </w:r>
            <w:bookmarkEnd w:id="745"/>
            <w:bookmarkEnd w:id="746"/>
          </w:p>
        </w:tc>
      </w:tr>
      <w:tr w:rsidR="00343A0B" w:rsidRPr="00F24286" w14:paraId="29DCD5D9" w14:textId="77777777" w:rsidTr="00087376">
        <w:trPr>
          <w:tblCellSpacing w:w="0" w:type="dxa"/>
        </w:trPr>
        <w:tc>
          <w:tcPr>
            <w:tcW w:w="294" w:type="pct"/>
            <w:shd w:val="clear" w:color="auto" w:fill="auto"/>
            <w:vAlign w:val="center"/>
          </w:tcPr>
          <w:p w14:paraId="59BF8EA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468" w:type="pct"/>
            <w:shd w:val="clear" w:color="auto" w:fill="auto"/>
            <w:vAlign w:val="center"/>
          </w:tcPr>
          <w:p w14:paraId="24D11D39"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94" w:type="pct"/>
            <w:shd w:val="clear" w:color="auto" w:fill="auto"/>
            <w:vAlign w:val="center"/>
          </w:tcPr>
          <w:p w14:paraId="055AEB2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50" w:type="pct"/>
            <w:shd w:val="clear" w:color="auto" w:fill="auto"/>
            <w:vAlign w:val="center"/>
          </w:tcPr>
          <w:p w14:paraId="0BFBE9AC"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1" w:type="pct"/>
            <w:shd w:val="clear" w:color="auto" w:fill="auto"/>
            <w:vAlign w:val="center"/>
          </w:tcPr>
          <w:p w14:paraId="5A402F4B"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57" w:type="pct"/>
            <w:shd w:val="clear" w:color="auto" w:fill="auto"/>
            <w:vAlign w:val="center"/>
          </w:tcPr>
          <w:p w14:paraId="6B6338D8"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79" w:type="pct"/>
            <w:shd w:val="clear" w:color="auto" w:fill="auto"/>
            <w:vAlign w:val="center"/>
          </w:tcPr>
          <w:p w14:paraId="5888A63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7" w:type="pct"/>
            <w:shd w:val="clear" w:color="auto" w:fill="auto"/>
            <w:vAlign w:val="center"/>
          </w:tcPr>
          <w:p w14:paraId="0D5C52B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9C3B56B" w14:textId="77777777" w:rsidTr="00087376">
        <w:trPr>
          <w:tblCellSpacing w:w="0" w:type="dxa"/>
        </w:trPr>
        <w:tc>
          <w:tcPr>
            <w:tcW w:w="294" w:type="pct"/>
            <w:tcBorders>
              <w:top w:val="single" w:sz="6" w:space="0" w:color="000000"/>
              <w:left w:val="single" w:sz="6" w:space="0" w:color="000000"/>
            </w:tcBorders>
            <w:shd w:val="clear" w:color="auto" w:fill="CCCCCC"/>
            <w:vAlign w:val="center"/>
          </w:tcPr>
          <w:p w14:paraId="1804AA3F" w14:textId="77777777" w:rsidR="00343A0B" w:rsidRPr="00F24286" w:rsidRDefault="00343A0B" w:rsidP="00087376">
            <w:pPr>
              <w:rPr>
                <w:rFonts w:ascii="Times" w:hAnsi="Times"/>
                <w:sz w:val="20"/>
                <w:szCs w:val="20"/>
              </w:rPr>
            </w:pPr>
            <w:r w:rsidRPr="00F24286">
              <w:rPr>
                <w:rFonts w:ascii="Times" w:hAnsi="Times"/>
                <w:sz w:val="20"/>
                <w:szCs w:val="20"/>
              </w:rPr>
              <w:t>No.</w:t>
            </w:r>
          </w:p>
        </w:tc>
        <w:tc>
          <w:tcPr>
            <w:tcW w:w="1468" w:type="pct"/>
            <w:tcBorders>
              <w:top w:val="single" w:sz="6" w:space="0" w:color="000000"/>
              <w:left w:val="single" w:sz="6" w:space="0" w:color="000000"/>
            </w:tcBorders>
            <w:shd w:val="clear" w:color="auto" w:fill="CCCCCC"/>
            <w:vAlign w:val="center"/>
          </w:tcPr>
          <w:p w14:paraId="0603E026" w14:textId="77777777" w:rsidR="00343A0B" w:rsidRPr="00F24286" w:rsidRDefault="00343A0B" w:rsidP="00087376">
            <w:pPr>
              <w:rPr>
                <w:rFonts w:ascii="Times" w:hAnsi="Times"/>
                <w:sz w:val="20"/>
                <w:szCs w:val="20"/>
              </w:rPr>
            </w:pPr>
            <w:r w:rsidRPr="00F24286">
              <w:rPr>
                <w:rFonts w:ascii="Times" w:hAnsi="Times"/>
                <w:sz w:val="20"/>
                <w:szCs w:val="20"/>
              </w:rPr>
              <w:t>Title</w:t>
            </w:r>
          </w:p>
        </w:tc>
        <w:tc>
          <w:tcPr>
            <w:tcW w:w="194" w:type="pct"/>
            <w:tcBorders>
              <w:top w:val="single" w:sz="6" w:space="0" w:color="000000"/>
              <w:left w:val="single" w:sz="6" w:space="0" w:color="000000"/>
            </w:tcBorders>
            <w:shd w:val="clear" w:color="auto" w:fill="CCCCCC"/>
            <w:vAlign w:val="center"/>
          </w:tcPr>
          <w:p w14:paraId="5DBABA31" w14:textId="77777777" w:rsidR="00343A0B" w:rsidRPr="00F24286" w:rsidRDefault="00343A0B" w:rsidP="00087376">
            <w:pPr>
              <w:rPr>
                <w:rFonts w:ascii="Times" w:hAnsi="Times"/>
                <w:sz w:val="20"/>
                <w:szCs w:val="20"/>
              </w:rPr>
            </w:pPr>
            <w:r w:rsidRPr="00F24286">
              <w:rPr>
                <w:rFonts w:ascii="Times" w:hAnsi="Times"/>
                <w:sz w:val="20"/>
                <w:szCs w:val="20"/>
              </w:rPr>
              <w:t>WP</w:t>
            </w:r>
          </w:p>
        </w:tc>
        <w:tc>
          <w:tcPr>
            <w:tcW w:w="450" w:type="pct"/>
            <w:tcBorders>
              <w:top w:val="single" w:sz="6" w:space="0" w:color="000000"/>
              <w:left w:val="single" w:sz="6" w:space="0" w:color="000000"/>
            </w:tcBorders>
            <w:shd w:val="clear" w:color="auto" w:fill="CCCCCC"/>
            <w:vAlign w:val="center"/>
          </w:tcPr>
          <w:p w14:paraId="5F85BFF7" w14:textId="77777777" w:rsidR="00343A0B" w:rsidRPr="00F24286" w:rsidRDefault="00343A0B" w:rsidP="00087376">
            <w:pPr>
              <w:rPr>
                <w:rFonts w:ascii="Times" w:hAnsi="Times"/>
                <w:sz w:val="20"/>
                <w:szCs w:val="20"/>
              </w:rPr>
            </w:pPr>
            <w:r w:rsidRPr="00F24286">
              <w:rPr>
                <w:rFonts w:ascii="Times" w:hAnsi="Times"/>
                <w:sz w:val="20"/>
                <w:szCs w:val="20"/>
              </w:rPr>
              <w:t>Due Date (Month)</w:t>
            </w:r>
          </w:p>
        </w:tc>
        <w:tc>
          <w:tcPr>
            <w:tcW w:w="771" w:type="pct"/>
            <w:tcBorders>
              <w:top w:val="single" w:sz="6" w:space="0" w:color="000000"/>
              <w:left w:val="single" w:sz="6" w:space="0" w:color="000000"/>
            </w:tcBorders>
            <w:shd w:val="clear" w:color="auto" w:fill="CCCCCC"/>
            <w:vAlign w:val="center"/>
          </w:tcPr>
          <w:p w14:paraId="29226297" w14:textId="77777777" w:rsidR="00343A0B" w:rsidRPr="00F24286" w:rsidRDefault="00343A0B" w:rsidP="00087376">
            <w:pPr>
              <w:rPr>
                <w:rFonts w:ascii="Times" w:hAnsi="Times"/>
                <w:sz w:val="20"/>
                <w:szCs w:val="20"/>
              </w:rPr>
            </w:pPr>
            <w:r w:rsidRPr="00F24286">
              <w:rPr>
                <w:rFonts w:ascii="Times" w:hAnsi="Times"/>
                <w:sz w:val="20"/>
                <w:szCs w:val="20"/>
              </w:rPr>
              <w:t>Actual/Forecast delivery date</w:t>
            </w:r>
          </w:p>
        </w:tc>
        <w:tc>
          <w:tcPr>
            <w:tcW w:w="757" w:type="pct"/>
            <w:tcBorders>
              <w:top w:val="single" w:sz="6" w:space="0" w:color="000000"/>
              <w:left w:val="single" w:sz="6" w:space="0" w:color="000000"/>
            </w:tcBorders>
            <w:shd w:val="clear" w:color="auto" w:fill="CCCCCC"/>
            <w:vAlign w:val="center"/>
          </w:tcPr>
          <w:p w14:paraId="272CF800" w14:textId="77777777" w:rsidR="00343A0B" w:rsidRPr="00F24286" w:rsidRDefault="00343A0B" w:rsidP="00087376">
            <w:pPr>
              <w:rPr>
                <w:rFonts w:ascii="Times" w:hAnsi="Times"/>
                <w:sz w:val="20"/>
                <w:szCs w:val="20"/>
              </w:rPr>
            </w:pPr>
            <w:r w:rsidRPr="00F24286">
              <w:rPr>
                <w:rFonts w:ascii="Times" w:hAnsi="Times"/>
                <w:sz w:val="20"/>
                <w:szCs w:val="20"/>
              </w:rPr>
              <w:t>Estimated indicative person-months</w:t>
            </w:r>
          </w:p>
        </w:tc>
        <w:tc>
          <w:tcPr>
            <w:tcW w:w="679" w:type="pct"/>
            <w:tcBorders>
              <w:top w:val="single" w:sz="6" w:space="0" w:color="000000"/>
              <w:left w:val="single" w:sz="6" w:space="0" w:color="000000"/>
            </w:tcBorders>
            <w:shd w:val="clear" w:color="auto" w:fill="CCCCCC"/>
            <w:vAlign w:val="center"/>
          </w:tcPr>
          <w:p w14:paraId="0332D3DF" w14:textId="77777777" w:rsidR="00343A0B" w:rsidRPr="00F24286" w:rsidRDefault="00343A0B" w:rsidP="00087376">
            <w:pPr>
              <w:rPr>
                <w:rFonts w:ascii="Times" w:hAnsi="Times"/>
                <w:sz w:val="20"/>
                <w:szCs w:val="20"/>
              </w:rPr>
            </w:pPr>
            <w:r w:rsidRPr="00F24286">
              <w:rPr>
                <w:rFonts w:ascii="Times" w:hAnsi="Times"/>
                <w:sz w:val="20"/>
                <w:szCs w:val="20"/>
              </w:rPr>
              <w:t>Used indicative person-months</w:t>
            </w:r>
          </w:p>
        </w:tc>
        <w:tc>
          <w:tcPr>
            <w:tcW w:w="387" w:type="pct"/>
            <w:tcBorders>
              <w:top w:val="single" w:sz="6" w:space="0" w:color="000000"/>
              <w:left w:val="single" w:sz="6" w:space="0" w:color="000000"/>
              <w:right w:val="single" w:sz="6" w:space="0" w:color="000000"/>
            </w:tcBorders>
            <w:shd w:val="clear" w:color="auto" w:fill="CCCCCC"/>
            <w:vAlign w:val="center"/>
          </w:tcPr>
          <w:p w14:paraId="4FF6CA82" w14:textId="77777777" w:rsidR="00343A0B" w:rsidRPr="00F24286" w:rsidRDefault="00343A0B" w:rsidP="00087376">
            <w:pPr>
              <w:rPr>
                <w:rFonts w:ascii="Times" w:hAnsi="Times"/>
                <w:sz w:val="20"/>
                <w:szCs w:val="20"/>
              </w:rPr>
            </w:pPr>
            <w:r w:rsidRPr="00F24286">
              <w:rPr>
                <w:rFonts w:ascii="Times" w:hAnsi="Times"/>
                <w:sz w:val="20"/>
                <w:szCs w:val="20"/>
              </w:rPr>
              <w:t>Lead Partner</w:t>
            </w:r>
          </w:p>
        </w:tc>
      </w:tr>
      <w:tr w:rsidR="00343A0B" w:rsidRPr="00F24286" w14:paraId="76D5A1F6" w14:textId="77777777" w:rsidTr="00087376">
        <w:trPr>
          <w:tblCellSpacing w:w="0" w:type="dxa"/>
        </w:trPr>
        <w:tc>
          <w:tcPr>
            <w:tcW w:w="294" w:type="pct"/>
            <w:tcBorders>
              <w:top w:val="single" w:sz="6" w:space="0" w:color="000000"/>
              <w:left w:val="single" w:sz="6" w:space="0" w:color="000000"/>
            </w:tcBorders>
            <w:shd w:val="clear" w:color="auto" w:fill="auto"/>
            <w:vAlign w:val="center"/>
          </w:tcPr>
          <w:p w14:paraId="7413B2B1"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3.5.1 </w:t>
            </w:r>
          </w:p>
        </w:tc>
        <w:tc>
          <w:tcPr>
            <w:tcW w:w="1468" w:type="pct"/>
            <w:tcBorders>
              <w:top w:val="single" w:sz="6" w:space="0" w:color="000000"/>
              <w:left w:val="single" w:sz="6" w:space="0" w:color="000000"/>
            </w:tcBorders>
            <w:shd w:val="clear" w:color="auto" w:fill="auto"/>
            <w:vAlign w:val="center"/>
          </w:tcPr>
          <w:p w14:paraId="32BB34ED" w14:textId="77777777" w:rsidR="00343A0B" w:rsidRPr="00F24286" w:rsidRDefault="00343A0B" w:rsidP="00087376">
            <w:pPr>
              <w:rPr>
                <w:rFonts w:ascii="Times" w:hAnsi="Times"/>
                <w:sz w:val="20"/>
                <w:szCs w:val="20"/>
              </w:rPr>
            </w:pPr>
            <w:r w:rsidRPr="00F24286">
              <w:rPr>
                <w:rFonts w:ascii="Times" w:hAnsi="Times"/>
                <w:sz w:val="20"/>
                <w:szCs w:val="20"/>
              </w:rPr>
              <w:t>Specification of Training Requirements to support (IS)2 Implementation </w:t>
            </w:r>
          </w:p>
        </w:tc>
        <w:tc>
          <w:tcPr>
            <w:tcW w:w="194" w:type="pct"/>
            <w:tcBorders>
              <w:top w:val="single" w:sz="6" w:space="0" w:color="000000"/>
              <w:left w:val="single" w:sz="6" w:space="0" w:color="000000"/>
            </w:tcBorders>
            <w:shd w:val="clear" w:color="auto" w:fill="auto"/>
            <w:vAlign w:val="center"/>
          </w:tcPr>
          <w:p w14:paraId="52EA2F0E" w14:textId="77777777" w:rsidR="00343A0B" w:rsidRPr="00F24286" w:rsidRDefault="00343A0B" w:rsidP="00087376">
            <w:pPr>
              <w:rPr>
                <w:rFonts w:ascii="Times" w:hAnsi="Times"/>
                <w:sz w:val="20"/>
                <w:szCs w:val="20"/>
              </w:rPr>
            </w:pPr>
            <w:r>
              <w:rPr>
                <w:rFonts w:ascii="Times" w:hAnsi="Times"/>
                <w:sz w:val="20"/>
                <w:szCs w:val="20"/>
              </w:rPr>
              <w:t>3</w:t>
            </w:r>
          </w:p>
        </w:tc>
        <w:tc>
          <w:tcPr>
            <w:tcW w:w="450" w:type="pct"/>
            <w:tcBorders>
              <w:top w:val="single" w:sz="6" w:space="0" w:color="000000"/>
              <w:left w:val="single" w:sz="6" w:space="0" w:color="000000"/>
            </w:tcBorders>
            <w:shd w:val="clear" w:color="auto" w:fill="auto"/>
            <w:vAlign w:val="center"/>
          </w:tcPr>
          <w:p w14:paraId="7D1C0672" w14:textId="77777777" w:rsidR="00343A0B" w:rsidRPr="00F24286" w:rsidRDefault="00343A0B" w:rsidP="00087376">
            <w:pPr>
              <w:rPr>
                <w:rFonts w:ascii="Times" w:hAnsi="Times"/>
                <w:sz w:val="20"/>
                <w:szCs w:val="20"/>
              </w:rPr>
            </w:pPr>
            <w:r w:rsidRPr="00F24286">
              <w:rPr>
                <w:rFonts w:ascii="Times" w:hAnsi="Times"/>
                <w:sz w:val="20"/>
                <w:szCs w:val="20"/>
              </w:rPr>
              <w:t>35 </w:t>
            </w:r>
          </w:p>
        </w:tc>
        <w:tc>
          <w:tcPr>
            <w:tcW w:w="771" w:type="pct"/>
            <w:tcBorders>
              <w:top w:val="single" w:sz="6" w:space="0" w:color="000000"/>
              <w:left w:val="single" w:sz="6" w:space="0" w:color="000000"/>
            </w:tcBorders>
            <w:shd w:val="clear" w:color="auto" w:fill="auto"/>
            <w:vAlign w:val="center"/>
          </w:tcPr>
          <w:p w14:paraId="373045DD" w14:textId="77777777" w:rsidR="00343A0B" w:rsidRPr="00F24286" w:rsidRDefault="00343A0B" w:rsidP="00087376">
            <w:pPr>
              <w:rPr>
                <w:rFonts w:ascii="Times" w:hAnsi="Times"/>
                <w:sz w:val="20"/>
                <w:szCs w:val="20"/>
              </w:rPr>
            </w:pPr>
            <w:r w:rsidRPr="00F24286">
              <w:rPr>
                <w:rFonts w:ascii="Times" w:hAnsi="Times"/>
                <w:sz w:val="20"/>
                <w:szCs w:val="20"/>
              </w:rPr>
              <w:t>39 </w:t>
            </w:r>
          </w:p>
        </w:tc>
        <w:tc>
          <w:tcPr>
            <w:tcW w:w="757" w:type="pct"/>
            <w:tcBorders>
              <w:top w:val="single" w:sz="6" w:space="0" w:color="000000"/>
              <w:left w:val="single" w:sz="6" w:space="0" w:color="000000"/>
            </w:tcBorders>
            <w:shd w:val="clear" w:color="auto" w:fill="auto"/>
            <w:vAlign w:val="center"/>
          </w:tcPr>
          <w:p w14:paraId="51F51244"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679" w:type="pct"/>
            <w:tcBorders>
              <w:top w:val="single" w:sz="6" w:space="0" w:color="000000"/>
              <w:left w:val="single" w:sz="6" w:space="0" w:color="000000"/>
            </w:tcBorders>
            <w:shd w:val="clear" w:color="auto" w:fill="auto"/>
            <w:vAlign w:val="center"/>
          </w:tcPr>
          <w:p w14:paraId="41CA9285"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7" w:type="pct"/>
            <w:tcBorders>
              <w:top w:val="single" w:sz="6" w:space="0" w:color="000000"/>
              <w:left w:val="single" w:sz="6" w:space="0" w:color="000000"/>
              <w:right w:val="single" w:sz="6" w:space="0" w:color="000000"/>
            </w:tcBorders>
            <w:shd w:val="clear" w:color="auto" w:fill="auto"/>
            <w:vAlign w:val="center"/>
          </w:tcPr>
          <w:p w14:paraId="1363CDAA" w14:textId="77777777" w:rsidR="00343A0B" w:rsidRPr="00F24286" w:rsidRDefault="00343A0B" w:rsidP="00087376">
            <w:pPr>
              <w:rPr>
                <w:rFonts w:ascii="Times" w:hAnsi="Times"/>
                <w:sz w:val="20"/>
                <w:szCs w:val="20"/>
              </w:rPr>
            </w:pPr>
            <w:r w:rsidRPr="00F24286">
              <w:rPr>
                <w:rFonts w:ascii="Times" w:hAnsi="Times"/>
                <w:sz w:val="20"/>
                <w:szCs w:val="20"/>
              </w:rPr>
              <w:t>09_TCD </w:t>
            </w:r>
          </w:p>
        </w:tc>
      </w:tr>
      <w:tr w:rsidR="00343A0B" w:rsidRPr="00F24286" w14:paraId="06EC05F5" w14:textId="77777777" w:rsidTr="00087376">
        <w:trPr>
          <w:tblCellSpacing w:w="0" w:type="dxa"/>
        </w:trPr>
        <w:tc>
          <w:tcPr>
            <w:tcW w:w="294" w:type="pct"/>
            <w:tcBorders>
              <w:top w:val="single" w:sz="6" w:space="0" w:color="000000"/>
              <w:left w:val="single" w:sz="6" w:space="0" w:color="000000"/>
            </w:tcBorders>
            <w:shd w:val="clear" w:color="auto" w:fill="auto"/>
            <w:vAlign w:val="center"/>
          </w:tcPr>
          <w:p w14:paraId="7CB344D6" w14:textId="77777777" w:rsidR="00343A0B" w:rsidRPr="00F24286" w:rsidRDefault="00343A0B" w:rsidP="00087376">
            <w:pPr>
              <w:rPr>
                <w:rFonts w:ascii="Times" w:hAnsi="Times"/>
                <w:sz w:val="20"/>
                <w:szCs w:val="20"/>
              </w:rPr>
            </w:pPr>
            <w:r>
              <w:rPr>
                <w:rFonts w:ascii="Times" w:hAnsi="Times"/>
                <w:sz w:val="20"/>
                <w:szCs w:val="20"/>
              </w:rPr>
              <w:t>D</w:t>
            </w:r>
            <w:r w:rsidRPr="00F24286">
              <w:rPr>
                <w:rFonts w:ascii="Times" w:hAnsi="Times"/>
                <w:sz w:val="20"/>
                <w:szCs w:val="20"/>
              </w:rPr>
              <w:t>3.5.2 </w:t>
            </w:r>
          </w:p>
        </w:tc>
        <w:tc>
          <w:tcPr>
            <w:tcW w:w="1468" w:type="pct"/>
            <w:tcBorders>
              <w:top w:val="single" w:sz="6" w:space="0" w:color="000000"/>
              <w:left w:val="single" w:sz="6" w:space="0" w:color="000000"/>
            </w:tcBorders>
            <w:shd w:val="clear" w:color="auto" w:fill="auto"/>
            <w:vAlign w:val="center"/>
          </w:tcPr>
          <w:p w14:paraId="0464CA4B" w14:textId="77777777" w:rsidR="00343A0B" w:rsidRPr="00F24286" w:rsidRDefault="00343A0B" w:rsidP="00087376">
            <w:pPr>
              <w:rPr>
                <w:rFonts w:ascii="Times" w:hAnsi="Times"/>
                <w:sz w:val="20"/>
                <w:szCs w:val="20"/>
              </w:rPr>
            </w:pPr>
            <w:r w:rsidRPr="00F24286">
              <w:rPr>
                <w:rFonts w:ascii="Times" w:hAnsi="Times"/>
                <w:sz w:val="20"/>
                <w:szCs w:val="20"/>
              </w:rPr>
              <w:t>Training Concept to support (IS)2 </w:t>
            </w:r>
          </w:p>
        </w:tc>
        <w:tc>
          <w:tcPr>
            <w:tcW w:w="194" w:type="pct"/>
            <w:tcBorders>
              <w:top w:val="single" w:sz="6" w:space="0" w:color="000000"/>
              <w:left w:val="single" w:sz="6" w:space="0" w:color="000000"/>
            </w:tcBorders>
            <w:shd w:val="clear" w:color="auto" w:fill="auto"/>
            <w:vAlign w:val="center"/>
          </w:tcPr>
          <w:p w14:paraId="29B15F29" w14:textId="77777777" w:rsidR="00343A0B" w:rsidRPr="00F24286" w:rsidRDefault="00343A0B" w:rsidP="00087376">
            <w:pPr>
              <w:rPr>
                <w:rFonts w:ascii="Times" w:hAnsi="Times"/>
                <w:sz w:val="20"/>
                <w:szCs w:val="20"/>
              </w:rPr>
            </w:pPr>
            <w:r>
              <w:rPr>
                <w:rFonts w:ascii="Times" w:hAnsi="Times"/>
                <w:sz w:val="20"/>
                <w:szCs w:val="20"/>
              </w:rPr>
              <w:t>3</w:t>
            </w:r>
            <w:r w:rsidRPr="00F24286">
              <w:rPr>
                <w:rFonts w:ascii="Times" w:hAnsi="Times"/>
                <w:sz w:val="20"/>
                <w:szCs w:val="20"/>
              </w:rPr>
              <w:t> </w:t>
            </w:r>
          </w:p>
        </w:tc>
        <w:tc>
          <w:tcPr>
            <w:tcW w:w="450" w:type="pct"/>
            <w:tcBorders>
              <w:top w:val="single" w:sz="6" w:space="0" w:color="000000"/>
              <w:left w:val="single" w:sz="6" w:space="0" w:color="000000"/>
            </w:tcBorders>
            <w:shd w:val="clear" w:color="auto" w:fill="auto"/>
            <w:vAlign w:val="center"/>
          </w:tcPr>
          <w:p w14:paraId="149C7F6A" w14:textId="77777777" w:rsidR="00343A0B" w:rsidRPr="00F24286" w:rsidRDefault="00343A0B" w:rsidP="00087376">
            <w:pPr>
              <w:rPr>
                <w:rFonts w:ascii="Times" w:hAnsi="Times"/>
                <w:sz w:val="20"/>
                <w:szCs w:val="20"/>
              </w:rPr>
            </w:pPr>
            <w:r w:rsidRPr="00F24286">
              <w:rPr>
                <w:rFonts w:ascii="Times" w:hAnsi="Times"/>
                <w:sz w:val="20"/>
                <w:szCs w:val="20"/>
              </w:rPr>
              <w:t>37 </w:t>
            </w:r>
          </w:p>
        </w:tc>
        <w:tc>
          <w:tcPr>
            <w:tcW w:w="771" w:type="pct"/>
            <w:tcBorders>
              <w:top w:val="single" w:sz="6" w:space="0" w:color="000000"/>
              <w:left w:val="single" w:sz="6" w:space="0" w:color="000000"/>
            </w:tcBorders>
            <w:shd w:val="clear" w:color="auto" w:fill="auto"/>
            <w:vAlign w:val="center"/>
          </w:tcPr>
          <w:p w14:paraId="52D0BEFA" w14:textId="77777777" w:rsidR="00343A0B" w:rsidRPr="00F24286" w:rsidRDefault="00343A0B" w:rsidP="00087376">
            <w:pPr>
              <w:rPr>
                <w:rFonts w:ascii="Times" w:hAnsi="Times"/>
                <w:sz w:val="20"/>
                <w:szCs w:val="20"/>
              </w:rPr>
            </w:pPr>
            <w:r w:rsidRPr="00F24286">
              <w:rPr>
                <w:rFonts w:ascii="Times" w:hAnsi="Times"/>
                <w:sz w:val="20"/>
                <w:szCs w:val="20"/>
              </w:rPr>
              <w:t>41 </w:t>
            </w:r>
          </w:p>
        </w:tc>
        <w:tc>
          <w:tcPr>
            <w:tcW w:w="757" w:type="pct"/>
            <w:tcBorders>
              <w:top w:val="single" w:sz="6" w:space="0" w:color="000000"/>
              <w:left w:val="single" w:sz="6" w:space="0" w:color="000000"/>
            </w:tcBorders>
            <w:shd w:val="clear" w:color="auto" w:fill="auto"/>
            <w:vAlign w:val="center"/>
          </w:tcPr>
          <w:p w14:paraId="2D3B62E0"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679" w:type="pct"/>
            <w:tcBorders>
              <w:top w:val="single" w:sz="6" w:space="0" w:color="000000"/>
              <w:left w:val="single" w:sz="6" w:space="0" w:color="000000"/>
            </w:tcBorders>
            <w:shd w:val="clear" w:color="auto" w:fill="auto"/>
            <w:vAlign w:val="center"/>
          </w:tcPr>
          <w:p w14:paraId="5A4CEDFC" w14:textId="77777777" w:rsidR="00343A0B" w:rsidRPr="00F24286" w:rsidRDefault="00343A0B" w:rsidP="00087376">
            <w:pPr>
              <w:rPr>
                <w:rFonts w:ascii="Times" w:hAnsi="Times"/>
                <w:sz w:val="20"/>
                <w:szCs w:val="20"/>
              </w:rPr>
            </w:pPr>
            <w:r w:rsidRPr="00F24286">
              <w:rPr>
                <w:rFonts w:ascii="Times" w:hAnsi="Times"/>
                <w:sz w:val="20"/>
                <w:szCs w:val="20"/>
              </w:rPr>
              <w:t>0 </w:t>
            </w:r>
          </w:p>
        </w:tc>
        <w:tc>
          <w:tcPr>
            <w:tcW w:w="387" w:type="pct"/>
            <w:tcBorders>
              <w:top w:val="single" w:sz="6" w:space="0" w:color="000000"/>
              <w:left w:val="single" w:sz="6" w:space="0" w:color="000000"/>
              <w:right w:val="single" w:sz="6" w:space="0" w:color="000000"/>
            </w:tcBorders>
            <w:shd w:val="clear" w:color="auto" w:fill="auto"/>
            <w:vAlign w:val="center"/>
          </w:tcPr>
          <w:p w14:paraId="5452C8BE" w14:textId="77777777" w:rsidR="00343A0B" w:rsidRPr="00F24286" w:rsidRDefault="00343A0B" w:rsidP="00087376">
            <w:pPr>
              <w:rPr>
                <w:rFonts w:ascii="Times" w:hAnsi="Times"/>
                <w:sz w:val="20"/>
                <w:szCs w:val="20"/>
              </w:rPr>
            </w:pPr>
            <w:r w:rsidRPr="00F24286">
              <w:rPr>
                <w:rFonts w:ascii="Times" w:hAnsi="Times"/>
                <w:sz w:val="20"/>
                <w:szCs w:val="20"/>
              </w:rPr>
              <w:t>09_TCD </w:t>
            </w:r>
          </w:p>
        </w:tc>
      </w:tr>
      <w:tr w:rsidR="00343A0B" w:rsidRPr="00F24286" w14:paraId="099C4106" w14:textId="77777777" w:rsidTr="00087376">
        <w:trPr>
          <w:tblCellSpacing w:w="0" w:type="dxa"/>
        </w:trPr>
        <w:tc>
          <w:tcPr>
            <w:tcW w:w="294" w:type="pct"/>
            <w:tcBorders>
              <w:top w:val="single" w:sz="6" w:space="0" w:color="000000"/>
            </w:tcBorders>
            <w:shd w:val="clear" w:color="auto" w:fill="auto"/>
            <w:vAlign w:val="center"/>
          </w:tcPr>
          <w:p w14:paraId="27AD2ED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468" w:type="pct"/>
            <w:tcBorders>
              <w:top w:val="single" w:sz="6" w:space="0" w:color="000000"/>
            </w:tcBorders>
            <w:shd w:val="clear" w:color="auto" w:fill="auto"/>
            <w:vAlign w:val="center"/>
          </w:tcPr>
          <w:p w14:paraId="39E9E536"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194" w:type="pct"/>
            <w:tcBorders>
              <w:top w:val="single" w:sz="6" w:space="0" w:color="000000"/>
            </w:tcBorders>
            <w:shd w:val="clear" w:color="auto" w:fill="auto"/>
            <w:vAlign w:val="center"/>
          </w:tcPr>
          <w:p w14:paraId="5D0B27E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450" w:type="pct"/>
            <w:tcBorders>
              <w:top w:val="single" w:sz="6" w:space="0" w:color="000000"/>
            </w:tcBorders>
            <w:shd w:val="clear" w:color="auto" w:fill="auto"/>
            <w:vAlign w:val="center"/>
          </w:tcPr>
          <w:p w14:paraId="10078ABD"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71" w:type="pct"/>
            <w:tcBorders>
              <w:top w:val="single" w:sz="6" w:space="0" w:color="000000"/>
            </w:tcBorders>
            <w:shd w:val="clear" w:color="auto" w:fill="auto"/>
            <w:vAlign w:val="center"/>
          </w:tcPr>
          <w:p w14:paraId="0C622DC2"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757" w:type="pct"/>
            <w:tcBorders>
              <w:top w:val="single" w:sz="6" w:space="0" w:color="000000"/>
            </w:tcBorders>
            <w:shd w:val="clear" w:color="auto" w:fill="auto"/>
            <w:vAlign w:val="center"/>
          </w:tcPr>
          <w:p w14:paraId="2D822EB0"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679" w:type="pct"/>
            <w:tcBorders>
              <w:top w:val="single" w:sz="6" w:space="0" w:color="000000"/>
            </w:tcBorders>
            <w:shd w:val="clear" w:color="auto" w:fill="auto"/>
            <w:vAlign w:val="center"/>
          </w:tcPr>
          <w:p w14:paraId="7645ED27" w14:textId="77777777" w:rsidR="00343A0B" w:rsidRPr="00F24286" w:rsidRDefault="00343A0B" w:rsidP="00087376">
            <w:pPr>
              <w:rPr>
                <w:rFonts w:ascii="Times" w:hAnsi="Times"/>
                <w:sz w:val="20"/>
                <w:szCs w:val="20"/>
              </w:rPr>
            </w:pPr>
            <w:r w:rsidRPr="00F24286">
              <w:rPr>
                <w:rFonts w:ascii="Times" w:hAnsi="Times"/>
                <w:sz w:val="20"/>
                <w:szCs w:val="20"/>
              </w:rPr>
              <w:t> </w:t>
            </w:r>
          </w:p>
        </w:tc>
        <w:tc>
          <w:tcPr>
            <w:tcW w:w="387" w:type="pct"/>
            <w:tcBorders>
              <w:top w:val="single" w:sz="6" w:space="0" w:color="000000"/>
            </w:tcBorders>
            <w:shd w:val="clear" w:color="auto" w:fill="auto"/>
            <w:vAlign w:val="center"/>
          </w:tcPr>
          <w:p w14:paraId="73A7DB7D"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4A774B56" w14:textId="26F3013A" w:rsidR="00343A0B" w:rsidRDefault="00343A0B" w:rsidP="00343A0B">
      <w:pPr>
        <w:rPr>
          <w:rFonts w:ascii="Times" w:hAnsi="Times"/>
          <w:sz w:val="20"/>
          <w:szCs w:val="20"/>
        </w:rPr>
      </w:pPr>
    </w:p>
    <w:p w14:paraId="5D91F902" w14:textId="77777777" w:rsidR="00343A0B" w:rsidRDefault="00343A0B" w:rsidP="00343A0B">
      <w:pPr>
        <w:rPr>
          <w:rFonts w:ascii="Times" w:hAnsi="Times"/>
          <w:vanish/>
          <w:sz w:val="20"/>
          <w:szCs w:val="20"/>
        </w:rPr>
      </w:pPr>
    </w:p>
    <w:p w14:paraId="440AA89A" w14:textId="77777777" w:rsidR="00343A0B" w:rsidRDefault="00343A0B" w:rsidP="00343A0B"/>
    <w:p w14:paraId="67F304D8" w14:textId="77777777" w:rsidR="00343A0B" w:rsidRDefault="00343A0B" w:rsidP="00343A0B">
      <w:pPr>
        <w:rPr>
          <w:rFonts w:ascii="Times" w:hAnsi="Times"/>
          <w:vanish/>
          <w:sz w:val="20"/>
          <w:szCs w:val="20"/>
        </w:rPr>
      </w:pPr>
    </w:p>
    <w:p w14:paraId="710DB7B2" w14:textId="77777777" w:rsidR="00343A0B" w:rsidRDefault="00343A0B" w:rsidP="00343A0B"/>
    <w:p w14:paraId="364D10B7"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6881AFB4" w14:textId="77777777" w:rsidTr="00087376">
        <w:trPr>
          <w:tblCellSpacing w:w="0" w:type="dxa"/>
        </w:trPr>
        <w:tc>
          <w:tcPr>
            <w:tcW w:w="5000" w:type="pct"/>
            <w:shd w:val="clear" w:color="auto" w:fill="auto"/>
            <w:vAlign w:val="center"/>
          </w:tcPr>
          <w:p w14:paraId="4587096F" w14:textId="5382CDD5" w:rsidR="00343A0B" w:rsidRPr="00F24286" w:rsidRDefault="00343A0B" w:rsidP="00087376">
            <w:pPr>
              <w:pStyle w:val="Heading1"/>
              <w:rPr>
                <w:bCs/>
                <w:szCs w:val="36"/>
              </w:rPr>
            </w:pPr>
            <w:bookmarkStart w:id="747" w:name="_Toc75585243"/>
            <w:bookmarkStart w:id="748" w:name="_Toc203459678"/>
            <w:bookmarkStart w:id="749" w:name="_Toc169265513"/>
            <w:r w:rsidRPr="00F24286">
              <w:rPr>
                <w:bCs/>
                <w:szCs w:val="36"/>
              </w:rPr>
              <w:t>Consortium Management</w:t>
            </w:r>
            <w:bookmarkEnd w:id="747"/>
            <w:bookmarkEnd w:id="748"/>
            <w:bookmarkEnd w:id="749"/>
          </w:p>
        </w:tc>
      </w:tr>
      <w:tr w:rsidR="00343A0B" w:rsidRPr="00F24286" w14:paraId="4190D853" w14:textId="77777777" w:rsidTr="00087376">
        <w:trPr>
          <w:tblCellSpacing w:w="0" w:type="dxa"/>
        </w:trPr>
        <w:tc>
          <w:tcPr>
            <w:tcW w:w="5000" w:type="pct"/>
            <w:shd w:val="clear" w:color="auto" w:fill="auto"/>
            <w:vAlign w:val="center"/>
          </w:tcPr>
          <w:p w14:paraId="523E7810"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48D6E303" w14:textId="77777777" w:rsidTr="00087376">
        <w:trPr>
          <w:tblCellSpacing w:w="0" w:type="dxa"/>
        </w:trPr>
        <w:tc>
          <w:tcPr>
            <w:tcW w:w="5000" w:type="pct"/>
            <w:shd w:val="clear" w:color="auto" w:fill="auto"/>
            <w:vAlign w:val="center"/>
          </w:tcPr>
          <w:p w14:paraId="6CC7D22C" w14:textId="5C1F5452" w:rsidR="00343A0B" w:rsidRPr="00F24286" w:rsidRDefault="00343A0B" w:rsidP="00087376">
            <w:pPr>
              <w:pStyle w:val="Heading2"/>
              <w:rPr>
                <w:bCs/>
                <w:szCs w:val="32"/>
              </w:rPr>
            </w:pPr>
            <w:bookmarkStart w:id="750" w:name="_Toc75585244"/>
            <w:bookmarkStart w:id="751" w:name="_Toc203459679"/>
            <w:bookmarkStart w:id="752" w:name="_Toc169265514"/>
            <w:r w:rsidRPr="00F24286">
              <w:rPr>
                <w:bCs/>
                <w:szCs w:val="32"/>
              </w:rPr>
              <w:t>Consortium Management Tasks</w:t>
            </w:r>
            <w:bookmarkEnd w:id="750"/>
            <w:bookmarkEnd w:id="751"/>
            <w:bookmarkEnd w:id="752"/>
          </w:p>
        </w:tc>
      </w:tr>
      <w:tr w:rsidR="00343A0B" w:rsidRPr="00F24286" w14:paraId="692D65EB" w14:textId="77777777" w:rsidTr="00087376">
        <w:trPr>
          <w:tblCellSpacing w:w="0" w:type="dxa"/>
        </w:trPr>
        <w:tc>
          <w:tcPr>
            <w:tcW w:w="5000" w:type="pct"/>
            <w:shd w:val="clear" w:color="auto" w:fill="auto"/>
            <w:vAlign w:val="center"/>
          </w:tcPr>
          <w:p w14:paraId="76CFBBD5" w14:textId="77777777" w:rsidR="00343A0B" w:rsidRPr="00813AC8" w:rsidRDefault="00343A0B" w:rsidP="00087376">
            <w:pPr>
              <w:rPr>
                <w:rFonts w:ascii="Times" w:hAnsi="Times"/>
                <w:sz w:val="20"/>
                <w:szCs w:val="20"/>
              </w:rPr>
            </w:pPr>
            <w:r w:rsidRPr="00F24286">
              <w:rPr>
                <w:rFonts w:ascii="Times" w:hAnsi="Times"/>
                <w:sz w:val="20"/>
                <w:szCs w:val="20"/>
              </w:rPr>
              <w:t> </w:t>
            </w:r>
            <w:r w:rsidRPr="00813AC8">
              <w:rPr>
                <w:rFonts w:ascii="Times" w:hAnsi="Times"/>
                <w:sz w:val="20"/>
                <w:szCs w:val="20"/>
              </w:rPr>
              <w:t>Management tasks were divided into two main blocks: tactical &amp; operational, strategic</w:t>
            </w:r>
          </w:p>
          <w:p w14:paraId="1A65E11A" w14:textId="77777777" w:rsidR="00343A0B" w:rsidRPr="008E0728" w:rsidRDefault="00343A0B" w:rsidP="00087376">
            <w:pPr>
              <w:rPr>
                <w:rFonts w:ascii="Times" w:hAnsi="Times"/>
                <w:b/>
                <w:sz w:val="20"/>
                <w:szCs w:val="20"/>
              </w:rPr>
            </w:pPr>
            <w:r w:rsidRPr="008E0728">
              <w:rPr>
                <w:rFonts w:ascii="Times" w:hAnsi="Times"/>
                <w:b/>
                <w:sz w:val="20"/>
                <w:szCs w:val="20"/>
              </w:rPr>
              <w:t>Tactical &amp; Operational Project Management</w:t>
            </w:r>
          </w:p>
          <w:p w14:paraId="51796CB3"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Change control</w:t>
            </w:r>
          </w:p>
          <w:p w14:paraId="3A4BE918"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Work schedule performance monitoring</w:t>
            </w:r>
          </w:p>
          <w:p w14:paraId="0D39FDF0"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Information monitoring</w:t>
            </w:r>
          </w:p>
          <w:p w14:paraId="04CF86DB"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Inter group alignment and Problem solving</w:t>
            </w:r>
          </w:p>
          <w:p w14:paraId="2875288C"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 xml:space="preserve">Overall project performance assessment </w:t>
            </w:r>
          </w:p>
          <w:p w14:paraId="31A1440C"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 xml:space="preserve">Quality Assessment and validation of technical accomplishment </w:t>
            </w:r>
          </w:p>
          <w:p w14:paraId="12BC5B40" w14:textId="77777777" w:rsidR="00343A0B" w:rsidRPr="008E0728" w:rsidRDefault="00343A0B" w:rsidP="00087376">
            <w:pPr>
              <w:rPr>
                <w:b/>
                <w:sz w:val="20"/>
                <w:szCs w:val="22"/>
              </w:rPr>
            </w:pPr>
            <w:r w:rsidRPr="008E0728">
              <w:rPr>
                <w:b/>
                <w:sz w:val="20"/>
                <w:szCs w:val="22"/>
              </w:rPr>
              <w:t>Strategic</w:t>
            </w:r>
          </w:p>
          <w:p w14:paraId="5F056663" w14:textId="77777777" w:rsidR="00343A0B" w:rsidRPr="00813AC8" w:rsidRDefault="00343A0B" w:rsidP="00087376">
            <w:pPr>
              <w:ind w:left="720"/>
              <w:rPr>
                <w:sz w:val="20"/>
                <w:szCs w:val="22"/>
              </w:rPr>
            </w:pPr>
            <w:r w:rsidRPr="00813AC8">
              <w:rPr>
                <w:sz w:val="20"/>
                <w:szCs w:val="22"/>
              </w:rPr>
              <w:t>•</w:t>
            </w:r>
            <w:r w:rsidRPr="00813AC8">
              <w:rPr>
                <w:sz w:val="20"/>
                <w:szCs w:val="22"/>
              </w:rPr>
              <w:tab/>
              <w:t xml:space="preserve">Internationalisation; </w:t>
            </w:r>
          </w:p>
          <w:p w14:paraId="6D35D062" w14:textId="77777777" w:rsidR="00343A0B" w:rsidRPr="00813AC8" w:rsidRDefault="00343A0B" w:rsidP="00087376">
            <w:pPr>
              <w:ind w:left="720"/>
              <w:rPr>
                <w:sz w:val="20"/>
                <w:szCs w:val="22"/>
              </w:rPr>
            </w:pPr>
            <w:r w:rsidRPr="00813AC8">
              <w:rPr>
                <w:sz w:val="20"/>
                <w:szCs w:val="22"/>
              </w:rPr>
              <w:t>•</w:t>
            </w:r>
            <w:r w:rsidRPr="00813AC8">
              <w:rPr>
                <w:sz w:val="20"/>
                <w:szCs w:val="22"/>
              </w:rPr>
              <w:tab/>
              <w:t xml:space="preserve">IPR management; </w:t>
            </w:r>
          </w:p>
          <w:p w14:paraId="4488396F" w14:textId="77777777" w:rsidR="00343A0B" w:rsidRPr="00813AC8" w:rsidRDefault="00343A0B" w:rsidP="00087376">
            <w:pPr>
              <w:ind w:left="720"/>
              <w:rPr>
                <w:sz w:val="20"/>
                <w:szCs w:val="22"/>
              </w:rPr>
            </w:pPr>
            <w:r w:rsidRPr="00813AC8">
              <w:rPr>
                <w:sz w:val="20"/>
                <w:szCs w:val="22"/>
              </w:rPr>
              <w:t>•</w:t>
            </w:r>
            <w:r w:rsidRPr="00813AC8">
              <w:rPr>
                <w:sz w:val="20"/>
                <w:szCs w:val="22"/>
              </w:rPr>
              <w:tab/>
              <w:t>Start-up of MOST;</w:t>
            </w:r>
          </w:p>
          <w:p w14:paraId="39103EA7" w14:textId="77777777" w:rsidR="00343A0B" w:rsidRPr="00813AC8" w:rsidRDefault="00343A0B" w:rsidP="00087376">
            <w:pPr>
              <w:ind w:left="720"/>
              <w:rPr>
                <w:sz w:val="20"/>
                <w:szCs w:val="22"/>
              </w:rPr>
            </w:pPr>
            <w:r w:rsidRPr="00813AC8">
              <w:rPr>
                <w:sz w:val="20"/>
                <w:szCs w:val="22"/>
              </w:rPr>
              <w:t>•</w:t>
            </w:r>
            <w:r w:rsidRPr="00813AC8">
              <w:rPr>
                <w:sz w:val="20"/>
                <w:szCs w:val="22"/>
              </w:rPr>
              <w:tab/>
              <w:t xml:space="preserve">Create alliances; </w:t>
            </w:r>
          </w:p>
          <w:p w14:paraId="3F4052A7" w14:textId="77777777" w:rsidR="00343A0B" w:rsidRPr="00813AC8" w:rsidRDefault="00343A0B" w:rsidP="00087376">
            <w:pPr>
              <w:ind w:left="720"/>
              <w:rPr>
                <w:sz w:val="20"/>
                <w:szCs w:val="22"/>
              </w:rPr>
            </w:pPr>
            <w:r w:rsidRPr="00813AC8">
              <w:rPr>
                <w:sz w:val="20"/>
                <w:szCs w:val="22"/>
              </w:rPr>
              <w:t>•</w:t>
            </w:r>
            <w:r w:rsidRPr="00813AC8">
              <w:rPr>
                <w:sz w:val="20"/>
                <w:szCs w:val="22"/>
              </w:rPr>
              <w:tab/>
              <w:t>Exploitation of VIRTHUALIS product(s).</w:t>
            </w:r>
          </w:p>
          <w:p w14:paraId="21AF9D2C" w14:textId="77777777" w:rsidR="00343A0B" w:rsidRPr="00F24286" w:rsidRDefault="00343A0B" w:rsidP="00087376">
            <w:pPr>
              <w:rPr>
                <w:rFonts w:ascii="Times" w:hAnsi="Times"/>
                <w:sz w:val="20"/>
                <w:szCs w:val="20"/>
              </w:rPr>
            </w:pPr>
          </w:p>
        </w:tc>
      </w:tr>
      <w:tr w:rsidR="00343A0B" w:rsidRPr="00F24286" w14:paraId="11E75C0D" w14:textId="77777777" w:rsidTr="00087376">
        <w:trPr>
          <w:tblCellSpacing w:w="0" w:type="dxa"/>
        </w:trPr>
        <w:tc>
          <w:tcPr>
            <w:tcW w:w="5000" w:type="pct"/>
            <w:shd w:val="clear" w:color="auto" w:fill="auto"/>
            <w:vAlign w:val="center"/>
          </w:tcPr>
          <w:p w14:paraId="0DABC669" w14:textId="38F2B5DD" w:rsidR="00343A0B" w:rsidRPr="00F24286" w:rsidRDefault="00343A0B" w:rsidP="00087376">
            <w:pPr>
              <w:pStyle w:val="Heading3"/>
              <w:rPr>
                <w:bCs/>
              </w:rPr>
            </w:pPr>
            <w:bookmarkStart w:id="753" w:name="_Toc75585245"/>
            <w:bookmarkStart w:id="754" w:name="_Toc169265515"/>
            <w:r w:rsidRPr="00F24286">
              <w:rPr>
                <w:bCs/>
              </w:rPr>
              <w:t>Task Achievements</w:t>
            </w:r>
            <w:bookmarkEnd w:id="753"/>
            <w:bookmarkEnd w:id="754"/>
          </w:p>
        </w:tc>
      </w:tr>
      <w:tr w:rsidR="00343A0B" w:rsidRPr="00F24286" w14:paraId="20654CAC" w14:textId="77777777" w:rsidTr="00087376">
        <w:trPr>
          <w:tblCellSpacing w:w="0" w:type="dxa"/>
        </w:trPr>
        <w:tc>
          <w:tcPr>
            <w:tcW w:w="5000" w:type="pct"/>
            <w:shd w:val="clear" w:color="auto" w:fill="auto"/>
            <w:vAlign w:val="center"/>
          </w:tcPr>
          <w:p w14:paraId="73C31126" w14:textId="77777777" w:rsidR="00343A0B" w:rsidRDefault="00343A0B" w:rsidP="00087376">
            <w:pPr>
              <w:rPr>
                <w:rFonts w:ascii="Times" w:hAnsi="Times"/>
                <w:sz w:val="20"/>
                <w:szCs w:val="20"/>
              </w:rPr>
            </w:pPr>
            <w:r>
              <w:rPr>
                <w:rFonts w:ascii="Times" w:hAnsi="Times"/>
                <w:sz w:val="20"/>
                <w:szCs w:val="20"/>
              </w:rPr>
              <w:t xml:space="preserve">Given the enormous amount of problems encountered and the relative corrective actions, management activity has been mainly focused on tactical and operational ones. </w:t>
            </w:r>
          </w:p>
          <w:p w14:paraId="1D75C203" w14:textId="77777777" w:rsidR="00343A0B" w:rsidRDefault="00343A0B" w:rsidP="00087376">
            <w:pPr>
              <w:rPr>
                <w:rFonts w:ascii="Times" w:hAnsi="Times"/>
                <w:sz w:val="20"/>
                <w:szCs w:val="20"/>
              </w:rPr>
            </w:pPr>
            <w:r>
              <w:rPr>
                <w:rFonts w:ascii="Times" w:hAnsi="Times"/>
                <w:sz w:val="20"/>
                <w:szCs w:val="20"/>
              </w:rPr>
              <w:t>About:</w:t>
            </w:r>
          </w:p>
          <w:p w14:paraId="49A0B372" w14:textId="77777777" w:rsidR="00343A0B" w:rsidRDefault="00343A0B" w:rsidP="00343A0B">
            <w:pPr>
              <w:numPr>
                <w:ilvl w:val="0"/>
                <w:numId w:val="58"/>
              </w:numPr>
              <w:rPr>
                <w:rFonts w:ascii="Times" w:hAnsi="Times"/>
                <w:sz w:val="20"/>
                <w:szCs w:val="20"/>
              </w:rPr>
            </w:pPr>
            <w:r>
              <w:rPr>
                <w:rFonts w:ascii="Times" w:hAnsi="Times"/>
                <w:sz w:val="20"/>
                <w:szCs w:val="20"/>
              </w:rPr>
              <w:t>change control process has been setup and is operational</w:t>
            </w:r>
          </w:p>
          <w:p w14:paraId="35110BC2" w14:textId="77777777" w:rsidR="00343A0B" w:rsidRDefault="00343A0B" w:rsidP="00343A0B">
            <w:pPr>
              <w:numPr>
                <w:ilvl w:val="0"/>
                <w:numId w:val="58"/>
              </w:numPr>
              <w:rPr>
                <w:rFonts w:ascii="Times" w:hAnsi="Times"/>
                <w:sz w:val="20"/>
                <w:szCs w:val="20"/>
              </w:rPr>
            </w:pPr>
            <w:r>
              <w:rPr>
                <w:rFonts w:ascii="Times" w:hAnsi="Times"/>
                <w:sz w:val="20"/>
                <w:szCs w:val="20"/>
              </w:rPr>
              <w:t>work monitoring has been performed actively, bringing to the major achievement: first version of (IS)</w:t>
            </w:r>
            <w:r w:rsidRPr="003460AE">
              <w:rPr>
                <w:rFonts w:ascii="Times" w:hAnsi="Times"/>
                <w:sz w:val="20"/>
                <w:szCs w:val="20"/>
                <w:vertAlign w:val="superscript"/>
              </w:rPr>
              <w:t>2</w:t>
            </w:r>
            <w:r>
              <w:rPr>
                <w:rFonts w:ascii="Times" w:hAnsi="Times"/>
                <w:sz w:val="20"/>
                <w:szCs w:val="20"/>
              </w:rPr>
              <w:t xml:space="preserve"> as shown at the ARM</w:t>
            </w:r>
          </w:p>
          <w:p w14:paraId="69FCE82B" w14:textId="77777777" w:rsidR="00343A0B" w:rsidRDefault="00343A0B" w:rsidP="00343A0B">
            <w:pPr>
              <w:numPr>
                <w:ilvl w:val="0"/>
                <w:numId w:val="58"/>
              </w:numPr>
              <w:rPr>
                <w:rFonts w:ascii="Times" w:hAnsi="Times"/>
                <w:sz w:val="20"/>
                <w:szCs w:val="20"/>
              </w:rPr>
            </w:pPr>
            <w:r>
              <w:rPr>
                <w:rFonts w:ascii="Times" w:hAnsi="Times"/>
                <w:sz w:val="20"/>
                <w:szCs w:val="20"/>
              </w:rPr>
              <w:t>technical information monitoring has been implemented only partly; successfull monitoring has been obtained mainly in issues supported by web based management tools (see VDM and WIKI) allowing to follow a bottom up approach in the definition of NIP, PAR and PMR.</w:t>
            </w:r>
          </w:p>
          <w:p w14:paraId="26639988" w14:textId="77777777" w:rsidR="00343A0B" w:rsidRPr="00813AC8" w:rsidRDefault="00343A0B" w:rsidP="00343A0B">
            <w:pPr>
              <w:numPr>
                <w:ilvl w:val="0"/>
                <w:numId w:val="56"/>
              </w:numPr>
              <w:rPr>
                <w:rFonts w:ascii="Times" w:hAnsi="Times"/>
                <w:sz w:val="20"/>
                <w:szCs w:val="20"/>
              </w:rPr>
            </w:pPr>
            <w:r w:rsidRPr="00813AC8">
              <w:rPr>
                <w:rFonts w:ascii="Times" w:hAnsi="Times"/>
                <w:sz w:val="20"/>
                <w:szCs w:val="20"/>
              </w:rPr>
              <w:t>Inter group alignment and Problem solving</w:t>
            </w:r>
            <w:r>
              <w:rPr>
                <w:rFonts w:ascii="Times" w:hAnsi="Times"/>
                <w:sz w:val="20"/>
                <w:szCs w:val="20"/>
              </w:rPr>
              <w:t xml:space="preserve"> has been performed</w:t>
            </w:r>
          </w:p>
          <w:p w14:paraId="5605BD10" w14:textId="77777777" w:rsidR="00343A0B" w:rsidRDefault="00343A0B" w:rsidP="00343A0B">
            <w:pPr>
              <w:numPr>
                <w:ilvl w:val="0"/>
                <w:numId w:val="58"/>
              </w:numPr>
              <w:rPr>
                <w:rFonts w:ascii="Times" w:hAnsi="Times"/>
                <w:sz w:val="20"/>
                <w:szCs w:val="20"/>
              </w:rPr>
            </w:pPr>
            <w:r w:rsidRPr="00813AC8">
              <w:rPr>
                <w:rFonts w:ascii="Times" w:hAnsi="Times"/>
                <w:sz w:val="20"/>
                <w:szCs w:val="20"/>
              </w:rPr>
              <w:t>Overall project performance assessment</w:t>
            </w:r>
            <w:r>
              <w:rPr>
                <w:rFonts w:ascii="Times" w:hAnsi="Times"/>
                <w:sz w:val="20"/>
                <w:szCs w:val="20"/>
              </w:rPr>
              <w:t>: self auditing has not been implemented</w:t>
            </w:r>
          </w:p>
          <w:p w14:paraId="3532F3AB" w14:textId="77777777" w:rsidR="00343A0B" w:rsidRDefault="00343A0B" w:rsidP="00343A0B">
            <w:pPr>
              <w:numPr>
                <w:ilvl w:val="0"/>
                <w:numId w:val="58"/>
              </w:numPr>
              <w:rPr>
                <w:rFonts w:ascii="Times" w:hAnsi="Times"/>
                <w:sz w:val="20"/>
                <w:szCs w:val="20"/>
              </w:rPr>
            </w:pPr>
            <w:r w:rsidRPr="00813AC8">
              <w:rPr>
                <w:rFonts w:ascii="Times" w:hAnsi="Times"/>
                <w:sz w:val="20"/>
                <w:szCs w:val="20"/>
              </w:rPr>
              <w:t>Quality Assessment and validation of technical accomplishment</w:t>
            </w:r>
            <w:r>
              <w:rPr>
                <w:rFonts w:ascii="Times" w:hAnsi="Times"/>
                <w:sz w:val="20"/>
                <w:szCs w:val="20"/>
              </w:rPr>
              <w:t xml:space="preserve"> has been activated</w:t>
            </w:r>
          </w:p>
          <w:p w14:paraId="7EBAAD53" w14:textId="77777777" w:rsidR="00343A0B" w:rsidRDefault="00343A0B" w:rsidP="00087376">
            <w:pPr>
              <w:rPr>
                <w:rFonts w:ascii="Times" w:hAnsi="Times"/>
                <w:sz w:val="20"/>
                <w:szCs w:val="20"/>
              </w:rPr>
            </w:pPr>
          </w:p>
          <w:p w14:paraId="5A9850EC" w14:textId="77777777" w:rsidR="00343A0B" w:rsidRPr="00F24286" w:rsidRDefault="00343A0B" w:rsidP="00087376">
            <w:pPr>
              <w:rPr>
                <w:rFonts w:ascii="Times" w:hAnsi="Times"/>
                <w:sz w:val="20"/>
                <w:szCs w:val="20"/>
              </w:rPr>
            </w:pPr>
            <w:r>
              <w:rPr>
                <w:rFonts w:ascii="Times" w:hAnsi="Times"/>
                <w:sz w:val="20"/>
                <w:szCs w:val="20"/>
              </w:rPr>
              <w:t xml:space="preserve"> For further details on tactical&amp;operational issues please see section 1.4. </w:t>
            </w:r>
          </w:p>
        </w:tc>
      </w:tr>
      <w:tr w:rsidR="00343A0B" w:rsidRPr="00F24286" w14:paraId="1B9266DC" w14:textId="77777777" w:rsidTr="00087376">
        <w:trPr>
          <w:tblCellSpacing w:w="0" w:type="dxa"/>
        </w:trPr>
        <w:tc>
          <w:tcPr>
            <w:tcW w:w="5000" w:type="pct"/>
            <w:shd w:val="clear" w:color="auto" w:fill="auto"/>
            <w:vAlign w:val="center"/>
          </w:tcPr>
          <w:p w14:paraId="693B1B47" w14:textId="77777777" w:rsidR="00343A0B" w:rsidRPr="00F24286" w:rsidRDefault="00343A0B" w:rsidP="00087376">
            <w:pPr>
              <w:rPr>
                <w:rFonts w:ascii="Times" w:hAnsi="Times"/>
                <w:sz w:val="20"/>
                <w:szCs w:val="20"/>
              </w:rPr>
            </w:pPr>
            <w:r w:rsidRPr="00F24286">
              <w:rPr>
                <w:rFonts w:ascii="Times" w:hAnsi="Times"/>
                <w:sz w:val="20"/>
                <w:szCs w:val="20"/>
              </w:rPr>
              <w:t> </w:t>
            </w:r>
            <w:r>
              <w:rPr>
                <w:rFonts w:ascii="Times" w:hAnsi="Times"/>
                <w:sz w:val="20"/>
                <w:szCs w:val="20"/>
              </w:rPr>
              <w:t xml:space="preserve">However, as far as strategic activities are concerned, actions were taken on exploitation and internationalization in terms of contact with companies operating as prominent actors in the market, allowing PMO to end up with collaboration agreements, identification of alliances (HONEYWELL and PROTOMATION) and consortium expansion. Moreover about product's exploitation strategy, in the last two months an effort has been done to contact new potential customers (e.g. SNAMPROGETTI, SCHLUMBERGER, ENI, MEIRC Training Centre), and outline a commercial stratagy to bring the product to the market.  </w:t>
            </w:r>
          </w:p>
        </w:tc>
      </w:tr>
      <w:tr w:rsidR="00343A0B" w:rsidRPr="00F24286" w14:paraId="196917CE" w14:textId="77777777" w:rsidTr="00087376">
        <w:trPr>
          <w:tblCellSpacing w:w="0" w:type="dxa"/>
        </w:trPr>
        <w:tc>
          <w:tcPr>
            <w:tcW w:w="5000" w:type="pct"/>
            <w:shd w:val="clear" w:color="auto" w:fill="auto"/>
            <w:vAlign w:val="center"/>
          </w:tcPr>
          <w:p w14:paraId="5A80C742" w14:textId="5237C496" w:rsidR="00343A0B" w:rsidRPr="00F24286" w:rsidRDefault="00343A0B" w:rsidP="00087376">
            <w:pPr>
              <w:pStyle w:val="Heading3"/>
              <w:rPr>
                <w:bCs/>
              </w:rPr>
            </w:pPr>
            <w:bookmarkStart w:id="755" w:name="_Toc75585246"/>
            <w:bookmarkStart w:id="756" w:name="_Toc169265516"/>
            <w:r w:rsidRPr="00F24286">
              <w:rPr>
                <w:bCs/>
              </w:rPr>
              <w:t>Problems occurred and actions taken</w:t>
            </w:r>
            <w:bookmarkEnd w:id="755"/>
            <w:bookmarkEnd w:id="756"/>
          </w:p>
        </w:tc>
      </w:tr>
      <w:tr w:rsidR="00343A0B" w:rsidRPr="00F24286" w14:paraId="132BB055" w14:textId="77777777" w:rsidTr="00087376">
        <w:trPr>
          <w:tblCellSpacing w:w="0" w:type="dxa"/>
        </w:trPr>
        <w:tc>
          <w:tcPr>
            <w:tcW w:w="5000" w:type="pct"/>
            <w:shd w:val="clear" w:color="auto" w:fill="auto"/>
            <w:vAlign w:val="center"/>
          </w:tcPr>
          <w:p w14:paraId="6FC2F1BB" w14:textId="77777777" w:rsidR="00343A0B" w:rsidRPr="009E6186" w:rsidRDefault="00343A0B" w:rsidP="00343A0B">
            <w:pPr>
              <w:numPr>
                <w:ilvl w:val="0"/>
                <w:numId w:val="59"/>
              </w:numPr>
              <w:rPr>
                <w:rFonts w:ascii="Times" w:hAnsi="Times"/>
                <w:b/>
                <w:sz w:val="20"/>
                <w:szCs w:val="20"/>
              </w:rPr>
            </w:pPr>
            <w:r>
              <w:rPr>
                <w:rFonts w:ascii="Times" w:hAnsi="Times"/>
                <w:sz w:val="20"/>
                <w:szCs w:val="20"/>
              </w:rPr>
              <w:t xml:space="preserve">WPII-1 leader withdrawal </w:t>
            </w:r>
          </w:p>
          <w:p w14:paraId="24C0801B" w14:textId="77777777" w:rsidR="00343A0B" w:rsidRPr="008608ED" w:rsidRDefault="00343A0B" w:rsidP="00087376">
            <w:pPr>
              <w:ind w:left="772"/>
              <w:rPr>
                <w:rFonts w:ascii="Times" w:hAnsi="Times"/>
                <w:b/>
                <w:sz w:val="20"/>
                <w:szCs w:val="20"/>
              </w:rPr>
            </w:pPr>
            <w:r>
              <w:rPr>
                <w:rFonts w:ascii="Times" w:hAnsi="Times"/>
                <w:sz w:val="20"/>
                <w:szCs w:val="20"/>
              </w:rPr>
              <w:t>Steen Weber resigned from WPII-1 leader on 11</w:t>
            </w:r>
            <w:r w:rsidRPr="009E6186">
              <w:rPr>
                <w:rFonts w:ascii="Times" w:hAnsi="Times"/>
                <w:sz w:val="20"/>
                <w:szCs w:val="20"/>
                <w:vertAlign w:val="superscript"/>
              </w:rPr>
              <w:t>th</w:t>
            </w:r>
            <w:r>
              <w:rPr>
                <w:rFonts w:ascii="Times" w:hAnsi="Times"/>
                <w:sz w:val="20"/>
                <w:szCs w:val="20"/>
              </w:rPr>
              <w:t xml:space="preserve"> february due to health reasons. PMO has requested immediately to the Consortium who could have covered this role. Only Luca Vezzadini answered offering to play this role, but the PMO decided not to accept due to his critical role in task 1.3 leading. Thus the PMO activated the search for a skilled product manager to be appointed. In the meantime the RTD manger took over the WP Leader role with the support of Peter Kafka for a specific contribution based on his safety skills. The search has taken long time, until mid june, when Raffaella Folgieri started her co-operation.</w:t>
            </w:r>
          </w:p>
          <w:p w14:paraId="07FF5850" w14:textId="77777777" w:rsidR="00343A0B" w:rsidRPr="00C46F16" w:rsidRDefault="00343A0B" w:rsidP="00343A0B">
            <w:pPr>
              <w:numPr>
                <w:ilvl w:val="0"/>
                <w:numId w:val="59"/>
              </w:numPr>
              <w:rPr>
                <w:rFonts w:ascii="Times" w:hAnsi="Times"/>
                <w:b/>
                <w:sz w:val="20"/>
                <w:szCs w:val="20"/>
              </w:rPr>
            </w:pPr>
            <w:r>
              <w:rPr>
                <w:rFonts w:ascii="Times" w:hAnsi="Times"/>
                <w:sz w:val="20"/>
                <w:szCs w:val="20"/>
              </w:rPr>
              <w:t>WPII-3 leader defaulting and hostile actions</w:t>
            </w:r>
          </w:p>
          <w:p w14:paraId="69EBB9FF" w14:textId="77777777" w:rsidR="00343A0B" w:rsidRPr="008608ED" w:rsidRDefault="00343A0B" w:rsidP="00087376">
            <w:pPr>
              <w:ind w:left="720"/>
              <w:rPr>
                <w:rFonts w:ascii="Times" w:hAnsi="Times"/>
                <w:b/>
                <w:sz w:val="20"/>
                <w:szCs w:val="20"/>
              </w:rPr>
            </w:pPr>
            <w:r>
              <w:rPr>
                <w:rFonts w:ascii="Times" w:hAnsi="Times"/>
                <w:sz w:val="20"/>
                <w:szCs w:val="20"/>
              </w:rPr>
              <w:t>INVENSYS organized the first kick-off meeting of WPII-3 lately at the end of january 2008, despite scheduled on early december (2 months delay). WPII-3 task leaders have been without a coordinating guidance. Even after that meeting the only action taken by INVENSYS has been to invite VIRTHUALIS consortium to present a demo of the VR subsystem at an INVENSYS internal commercial event in Abu Dhabi, on 10-12</w:t>
            </w:r>
            <w:r w:rsidRPr="00C46F16">
              <w:rPr>
                <w:rFonts w:ascii="Times" w:hAnsi="Times"/>
                <w:sz w:val="20"/>
                <w:szCs w:val="20"/>
                <w:vertAlign w:val="superscript"/>
              </w:rPr>
              <w:t>th</w:t>
            </w:r>
            <w:r>
              <w:rPr>
                <w:rFonts w:ascii="Times" w:hAnsi="Times"/>
                <w:sz w:val="20"/>
                <w:szCs w:val="20"/>
              </w:rPr>
              <w:t xml:space="preserve"> february. INVENSYS attempted to announce the VR application as the result of their own development without recognizing it was the result of VIRTHUALIS project. PMO asked to correct the public statement, but after the meeting new unauthorized public communications have been released. As soon these malicious actions have been discovered, PMO has taken all the appropriate initiatives to protect consortium interests, image and reputation.</w:t>
            </w:r>
          </w:p>
          <w:p w14:paraId="134B49AD" w14:textId="77777777" w:rsidR="00343A0B" w:rsidRDefault="00343A0B" w:rsidP="00343A0B">
            <w:pPr>
              <w:numPr>
                <w:ilvl w:val="0"/>
                <w:numId w:val="59"/>
              </w:numPr>
              <w:rPr>
                <w:rFonts w:ascii="Times" w:hAnsi="Times"/>
                <w:sz w:val="20"/>
                <w:szCs w:val="20"/>
              </w:rPr>
            </w:pPr>
            <w:r>
              <w:rPr>
                <w:rFonts w:ascii="Times" w:hAnsi="Times"/>
                <w:sz w:val="20"/>
                <w:szCs w:val="20"/>
              </w:rPr>
              <w:t>Replacement of INVENSYS technical competences (OTS and process simulation)</w:t>
            </w:r>
          </w:p>
          <w:p w14:paraId="4A5623C0" w14:textId="77777777" w:rsidR="00343A0B" w:rsidRDefault="00343A0B" w:rsidP="00087376">
            <w:pPr>
              <w:ind w:left="720"/>
              <w:rPr>
                <w:rFonts w:ascii="Times" w:hAnsi="Times"/>
                <w:sz w:val="20"/>
                <w:szCs w:val="20"/>
              </w:rPr>
            </w:pPr>
            <w:r>
              <w:rPr>
                <w:rFonts w:ascii="Times" w:hAnsi="Times"/>
                <w:sz w:val="20"/>
                <w:szCs w:val="20"/>
              </w:rPr>
              <w:t>The defaulting of INVENSYS has weakened the effectiveness of VIRTHUALIS project, since we lost a technical competence in OTS and process simulation issues. To solve the problem contact with Honeywell and Yokogawa has been activated by PMO. Meetings to demonstrate the product being developed and the collaboration needs have been organized. Honeywell expressed its strong interest to contribute to the success of the project and has been available to organize a technical and a commercial meeting. The technical meeting has allowed PMO to illustrate the general architecture of the product, which revealed its coherence to VIRTHUALIS new architecture. The decision has been taken to continue the technical analysis to arrive in september to start a collaboration to integrate OTS Honeywell system with VIRTHUALIS platform</w:t>
            </w:r>
          </w:p>
          <w:p w14:paraId="65A6558A" w14:textId="77777777" w:rsidR="00343A0B" w:rsidRDefault="00343A0B" w:rsidP="00343A0B">
            <w:pPr>
              <w:numPr>
                <w:ilvl w:val="0"/>
                <w:numId w:val="59"/>
              </w:numPr>
              <w:rPr>
                <w:rFonts w:ascii="Times" w:hAnsi="Times"/>
                <w:sz w:val="20"/>
                <w:szCs w:val="20"/>
              </w:rPr>
            </w:pPr>
            <w:r w:rsidRPr="008608ED">
              <w:rPr>
                <w:rFonts w:ascii="Times" w:hAnsi="Times"/>
                <w:sz w:val="20"/>
                <w:szCs w:val="20"/>
              </w:rPr>
              <w:t>SONATRACH use case selection</w:t>
            </w:r>
            <w:r>
              <w:rPr>
                <w:rFonts w:ascii="Times" w:hAnsi="Times"/>
                <w:sz w:val="20"/>
                <w:szCs w:val="20"/>
              </w:rPr>
              <w:t xml:space="preserve"> change</w:t>
            </w:r>
          </w:p>
          <w:p w14:paraId="392C7257" w14:textId="77777777" w:rsidR="00343A0B" w:rsidRDefault="00343A0B" w:rsidP="00087376">
            <w:pPr>
              <w:ind w:left="720"/>
              <w:rPr>
                <w:rFonts w:ascii="Times" w:hAnsi="Times"/>
                <w:sz w:val="20"/>
                <w:szCs w:val="20"/>
              </w:rPr>
            </w:pPr>
            <w:r>
              <w:rPr>
                <w:rFonts w:ascii="Times" w:hAnsi="Times"/>
                <w:sz w:val="20"/>
                <w:szCs w:val="20"/>
              </w:rPr>
              <w:t>A first proposal of a case study has been presented by SONATRACH at the kick-off meeting of WPII-2 in Paris in january 4</w:t>
            </w:r>
            <w:r w:rsidRPr="00C46F16">
              <w:rPr>
                <w:rFonts w:ascii="Times" w:hAnsi="Times"/>
                <w:sz w:val="20"/>
                <w:szCs w:val="20"/>
                <w:vertAlign w:val="superscript"/>
              </w:rPr>
              <w:t>th</w:t>
            </w:r>
            <w:r>
              <w:rPr>
                <w:rFonts w:ascii="Times" w:hAnsi="Times"/>
                <w:sz w:val="20"/>
                <w:szCs w:val="20"/>
                <w:vertAlign w:val="superscript"/>
              </w:rPr>
              <w:t xml:space="preserve"> </w:t>
            </w:r>
            <w:r>
              <w:rPr>
                <w:rFonts w:ascii="Times" w:hAnsi="Times"/>
                <w:sz w:val="20"/>
                <w:szCs w:val="20"/>
              </w:rPr>
              <w:t>2008. The proposal has been evaluated by the PMO who unanimously decided it was too complex and inadequate to evaluate human factors issues, even if the case was of particular importance and interest. A negotiation started with SONATACH, which ended up with a meeting with PMO and SONATRACH engineers in Oran, 26-27</w:t>
            </w:r>
            <w:r w:rsidRPr="00C46F16">
              <w:rPr>
                <w:rFonts w:ascii="Times" w:hAnsi="Times"/>
                <w:sz w:val="20"/>
                <w:szCs w:val="20"/>
                <w:vertAlign w:val="superscript"/>
              </w:rPr>
              <w:t>th</w:t>
            </w:r>
            <w:r>
              <w:rPr>
                <w:rFonts w:ascii="Times" w:hAnsi="Times"/>
                <w:sz w:val="20"/>
                <w:szCs w:val="20"/>
              </w:rPr>
              <w:t xml:space="preserve"> february, where, among three case studies proposals, one has been selected as appropriate for the project purposes.</w:t>
            </w:r>
          </w:p>
          <w:p w14:paraId="792B39F6" w14:textId="77777777" w:rsidR="00343A0B" w:rsidRDefault="00343A0B" w:rsidP="00343A0B">
            <w:pPr>
              <w:numPr>
                <w:ilvl w:val="0"/>
                <w:numId w:val="59"/>
              </w:numPr>
              <w:rPr>
                <w:rFonts w:ascii="Times" w:hAnsi="Times"/>
                <w:sz w:val="20"/>
                <w:szCs w:val="20"/>
              </w:rPr>
            </w:pPr>
            <w:r>
              <w:rPr>
                <w:rFonts w:ascii="Times" w:hAnsi="Times"/>
                <w:sz w:val="20"/>
                <w:szCs w:val="20"/>
              </w:rPr>
              <w:t>STATOILHYDRO charged personnel change</w:t>
            </w:r>
          </w:p>
          <w:p w14:paraId="0A5B81B7" w14:textId="77777777" w:rsidR="00343A0B" w:rsidRDefault="00343A0B" w:rsidP="00087376">
            <w:pPr>
              <w:ind w:left="720"/>
              <w:rPr>
                <w:rFonts w:ascii="Times" w:hAnsi="Times"/>
                <w:sz w:val="20"/>
                <w:szCs w:val="20"/>
              </w:rPr>
            </w:pPr>
            <w:r>
              <w:rPr>
                <w:rFonts w:ascii="Times" w:hAnsi="Times"/>
                <w:sz w:val="20"/>
                <w:szCs w:val="20"/>
              </w:rPr>
              <w:t>At kick-off meeting of WPII-2 in Paris, january 5</w:t>
            </w:r>
            <w:r w:rsidRPr="0092409D">
              <w:rPr>
                <w:rFonts w:ascii="Times" w:hAnsi="Times"/>
                <w:sz w:val="20"/>
                <w:szCs w:val="20"/>
                <w:vertAlign w:val="superscript"/>
              </w:rPr>
              <w:t>th</w:t>
            </w:r>
            <w:r>
              <w:rPr>
                <w:rFonts w:ascii="Times" w:hAnsi="Times"/>
                <w:sz w:val="20"/>
                <w:szCs w:val="20"/>
              </w:rPr>
              <w:t>, new charged persons from STATOILHYDRO partner were present. In the meeting a complete, despite quick, presentation of VIRTHUALIS project and its outcome has been illustrated. To foster the take over of new personnel, 2 meetings have been organized: to visit Kårstø plant and Porsgrunn VR Lab and to meet local contact persons. Moreover frequent mail and phone contacts have been also organized to increase their involvement, perception and commitment. To further improve commitment and project objectives understanding two field operators have been invited to perform a usability test of the HFLab.</w:t>
            </w:r>
          </w:p>
          <w:p w14:paraId="738BF9F5" w14:textId="77777777" w:rsidR="00343A0B" w:rsidRDefault="00343A0B" w:rsidP="00343A0B">
            <w:pPr>
              <w:numPr>
                <w:ilvl w:val="0"/>
                <w:numId w:val="59"/>
              </w:numPr>
              <w:rPr>
                <w:rFonts w:ascii="Times" w:hAnsi="Times"/>
                <w:sz w:val="20"/>
                <w:szCs w:val="20"/>
              </w:rPr>
            </w:pPr>
            <w:r>
              <w:rPr>
                <w:rFonts w:ascii="Times" w:hAnsi="Times"/>
                <w:sz w:val="20"/>
                <w:szCs w:val="20"/>
              </w:rPr>
              <w:t>Defaulting or non acting partners (EB)</w:t>
            </w:r>
          </w:p>
          <w:p w14:paraId="5C0119D9" w14:textId="77777777" w:rsidR="00343A0B" w:rsidRDefault="00343A0B" w:rsidP="00087376">
            <w:pPr>
              <w:ind w:left="720"/>
              <w:rPr>
                <w:rFonts w:ascii="Times" w:hAnsi="Times"/>
                <w:sz w:val="20"/>
                <w:szCs w:val="20"/>
              </w:rPr>
            </w:pPr>
            <w:r>
              <w:rPr>
                <w:rFonts w:ascii="Times" w:hAnsi="Times"/>
                <w:sz w:val="20"/>
                <w:szCs w:val="20"/>
              </w:rPr>
              <w:t>On may 28</w:t>
            </w:r>
            <w:r w:rsidRPr="00541228">
              <w:rPr>
                <w:rFonts w:ascii="Times" w:hAnsi="Times"/>
                <w:sz w:val="20"/>
                <w:szCs w:val="20"/>
                <w:vertAlign w:val="superscript"/>
              </w:rPr>
              <w:t>th</w:t>
            </w:r>
            <w:r>
              <w:rPr>
                <w:rFonts w:ascii="Times" w:hAnsi="Times"/>
                <w:sz w:val="20"/>
                <w:szCs w:val="20"/>
              </w:rPr>
              <w:t xml:space="preserve"> the Executive Board meeting has been organized in Paris. Among other issues a decision has been taken to exclude 17 partners from the consortium for defaulting, non-performing or non-relevant contribution.</w:t>
            </w:r>
          </w:p>
          <w:p w14:paraId="31497EC3" w14:textId="77777777" w:rsidR="00343A0B" w:rsidRDefault="00343A0B" w:rsidP="00343A0B">
            <w:pPr>
              <w:numPr>
                <w:ilvl w:val="0"/>
                <w:numId w:val="56"/>
              </w:numPr>
              <w:rPr>
                <w:rFonts w:ascii="Times" w:hAnsi="Times"/>
                <w:sz w:val="20"/>
                <w:szCs w:val="20"/>
              </w:rPr>
            </w:pPr>
            <w:r>
              <w:rPr>
                <w:rFonts w:ascii="Times" w:hAnsi="Times"/>
                <w:sz w:val="20"/>
                <w:szCs w:val="20"/>
              </w:rPr>
              <w:t>Demo Group creation</w:t>
            </w:r>
          </w:p>
          <w:p w14:paraId="6B90CC03" w14:textId="77777777" w:rsidR="00343A0B" w:rsidRDefault="00343A0B" w:rsidP="00087376">
            <w:pPr>
              <w:ind w:left="720"/>
              <w:rPr>
                <w:rFonts w:ascii="Times" w:hAnsi="Times"/>
                <w:sz w:val="20"/>
                <w:szCs w:val="20"/>
              </w:rPr>
            </w:pPr>
            <w:r>
              <w:rPr>
                <w:rFonts w:ascii="Times" w:hAnsi="Times"/>
                <w:sz w:val="20"/>
                <w:szCs w:val="20"/>
              </w:rPr>
              <w:t>In mid january 2008 before the second internal review of SafeVR platform, the concept of a Demo Group has been created. The reason for this is twofold: first to have a group of partners with previous experience in organizing and performing technical demonstration of commercial software products, second to set up a preliminary organization to provide customer support for the exploitation phase of the project. The coordination of Demo group has been assigned to MW partner who has long experience in these activities. The activity of Demo group has been effective in the preparation of two public events: the INVENSYS Abu Dhabi End User Conference and the PSAM 9 conference in HongKong. The Demo group also coordinated the APM and ARM.</w:t>
            </w:r>
          </w:p>
          <w:p w14:paraId="2CEF92BE" w14:textId="77777777" w:rsidR="00343A0B" w:rsidRDefault="00343A0B" w:rsidP="00343A0B">
            <w:pPr>
              <w:numPr>
                <w:ilvl w:val="0"/>
                <w:numId w:val="56"/>
              </w:numPr>
              <w:rPr>
                <w:rFonts w:ascii="Times" w:hAnsi="Times"/>
                <w:sz w:val="20"/>
                <w:szCs w:val="20"/>
              </w:rPr>
            </w:pPr>
            <w:r>
              <w:rPr>
                <w:rFonts w:ascii="Times" w:hAnsi="Times"/>
                <w:sz w:val="20"/>
                <w:szCs w:val="20"/>
              </w:rPr>
              <w:t>Definition of ARM demo script and rehearsal</w:t>
            </w:r>
          </w:p>
          <w:p w14:paraId="7DDD3C0A" w14:textId="77777777" w:rsidR="00343A0B" w:rsidRDefault="00343A0B" w:rsidP="00087376">
            <w:pPr>
              <w:ind w:left="720"/>
              <w:rPr>
                <w:rFonts w:ascii="Times" w:hAnsi="Times"/>
                <w:sz w:val="20"/>
                <w:szCs w:val="20"/>
              </w:rPr>
            </w:pPr>
            <w:r>
              <w:rPr>
                <w:rFonts w:ascii="Times" w:hAnsi="Times"/>
                <w:sz w:val="20"/>
                <w:szCs w:val="20"/>
              </w:rPr>
              <w:t>On May 13</w:t>
            </w:r>
            <w:r w:rsidRPr="00541228">
              <w:rPr>
                <w:rFonts w:ascii="Times" w:hAnsi="Times"/>
                <w:sz w:val="20"/>
                <w:szCs w:val="20"/>
                <w:vertAlign w:val="superscript"/>
              </w:rPr>
              <w:t>th</w:t>
            </w:r>
            <w:r>
              <w:rPr>
                <w:rFonts w:ascii="Times" w:hAnsi="Times"/>
                <w:sz w:val="20"/>
                <w:szCs w:val="20"/>
              </w:rPr>
              <w:t xml:space="preserve"> PMO has started the organization of APM and ARM. To this aim a specific focus has been put on the preparation of the DEMO session for the ARM meeting. On the WIKI server a page has been created to describe the organization of the DEMO. Moreover PMO decided that a rehearsal was necessary to tune the demo presentation as well as aligning project vision with all partners. The APM has been chosen as the best moment to do the rehearsal. This was also on of the major reason to keep APM and ARM separated</w:t>
            </w:r>
          </w:p>
          <w:p w14:paraId="2B55549A" w14:textId="77777777" w:rsidR="00343A0B" w:rsidRDefault="00343A0B" w:rsidP="00343A0B">
            <w:pPr>
              <w:numPr>
                <w:ilvl w:val="0"/>
                <w:numId w:val="56"/>
              </w:numPr>
              <w:rPr>
                <w:rFonts w:ascii="Times" w:hAnsi="Times"/>
                <w:sz w:val="20"/>
                <w:szCs w:val="20"/>
              </w:rPr>
            </w:pPr>
            <w:r>
              <w:rPr>
                <w:rFonts w:ascii="Times" w:hAnsi="Times"/>
                <w:sz w:val="20"/>
                <w:szCs w:val="20"/>
              </w:rPr>
              <w:t>End User usability test with field operators</w:t>
            </w:r>
          </w:p>
          <w:p w14:paraId="039B7349" w14:textId="77777777" w:rsidR="00343A0B" w:rsidRDefault="00343A0B" w:rsidP="00087376">
            <w:pPr>
              <w:ind w:left="720"/>
              <w:rPr>
                <w:rFonts w:ascii="Times" w:hAnsi="Times"/>
                <w:sz w:val="20"/>
                <w:szCs w:val="20"/>
              </w:rPr>
            </w:pPr>
            <w:r>
              <w:rPr>
                <w:rFonts w:ascii="Times" w:hAnsi="Times"/>
                <w:sz w:val="20"/>
                <w:szCs w:val="20"/>
              </w:rPr>
              <w:t>After the completion of WPI-6 end of january it was evident the necessity to plan and organize usability tests with end user. To this aim specific request has been done to STATOILHYDRO partner to check the availability of field and control room operators to come to Milano and perform the test. The purpose of this test was first to check usability and second to get useful suggestions and comments to improve the HFLab. The usability test has been run on june 5</w:t>
            </w:r>
            <w:r w:rsidRPr="00541228">
              <w:rPr>
                <w:rFonts w:ascii="Times" w:hAnsi="Times"/>
                <w:sz w:val="20"/>
                <w:szCs w:val="20"/>
                <w:vertAlign w:val="superscript"/>
              </w:rPr>
              <w:t>th</w:t>
            </w:r>
            <w:r>
              <w:rPr>
                <w:rFonts w:ascii="Times" w:hAnsi="Times"/>
                <w:sz w:val="20"/>
                <w:szCs w:val="20"/>
              </w:rPr>
              <w:t xml:space="preserve"> and 6</w:t>
            </w:r>
            <w:r>
              <w:rPr>
                <w:rFonts w:ascii="Times" w:hAnsi="Times"/>
                <w:sz w:val="20"/>
                <w:szCs w:val="20"/>
                <w:vertAlign w:val="superscript"/>
              </w:rPr>
              <w:t>th</w:t>
            </w:r>
            <w:r>
              <w:rPr>
                <w:rFonts w:ascii="Times" w:hAnsi="Times"/>
                <w:sz w:val="20"/>
                <w:szCs w:val="20"/>
              </w:rPr>
              <w:t>, and was very successful.</w:t>
            </w:r>
          </w:p>
          <w:p w14:paraId="7DA27B1A" w14:textId="77777777" w:rsidR="00343A0B" w:rsidRDefault="00343A0B" w:rsidP="00343A0B">
            <w:pPr>
              <w:numPr>
                <w:ilvl w:val="0"/>
                <w:numId w:val="56"/>
              </w:numPr>
              <w:rPr>
                <w:rFonts w:ascii="Times" w:hAnsi="Times"/>
                <w:sz w:val="20"/>
                <w:szCs w:val="20"/>
              </w:rPr>
            </w:pPr>
            <w:r>
              <w:rPr>
                <w:rFonts w:ascii="Times" w:hAnsi="Times"/>
                <w:sz w:val="20"/>
                <w:szCs w:val="20"/>
              </w:rPr>
              <w:t>Identification of a Knowledge Base systems expert</w:t>
            </w:r>
          </w:p>
          <w:p w14:paraId="5D598E81" w14:textId="77777777" w:rsidR="00343A0B" w:rsidRDefault="00343A0B" w:rsidP="00087376">
            <w:pPr>
              <w:ind w:left="720"/>
              <w:rPr>
                <w:rFonts w:ascii="Times" w:hAnsi="Times"/>
                <w:sz w:val="20"/>
                <w:szCs w:val="20"/>
              </w:rPr>
            </w:pPr>
            <w:r>
              <w:rPr>
                <w:rFonts w:ascii="Times" w:hAnsi="Times"/>
                <w:sz w:val="20"/>
                <w:szCs w:val="20"/>
              </w:rPr>
              <w:t>The decision to extend the simple database approach to analysis of experiments result to develop a new Knowledge based system was taken at the previous NIP last november 2007. To this aim a search of an expert has been undertaken. The selected expert is prof. Gian Piero Zarri, who has been doing research in KB systems since ysars in different application areas, in particular, recently, in the field of terrorism and military issues. Prof. Zarri has been member of CNRS France, and is now appointed as professor at Paris Sorbonne University.</w:t>
            </w:r>
          </w:p>
          <w:p w14:paraId="4FBCC0A8" w14:textId="77777777" w:rsidR="00343A0B" w:rsidRDefault="00343A0B" w:rsidP="00343A0B">
            <w:pPr>
              <w:numPr>
                <w:ilvl w:val="0"/>
                <w:numId w:val="56"/>
              </w:numPr>
              <w:rPr>
                <w:rFonts w:ascii="Times" w:hAnsi="Times"/>
                <w:sz w:val="20"/>
                <w:szCs w:val="20"/>
              </w:rPr>
            </w:pPr>
            <w:r>
              <w:rPr>
                <w:rFonts w:ascii="Times" w:hAnsi="Times"/>
                <w:sz w:val="20"/>
                <w:szCs w:val="20"/>
              </w:rPr>
              <w:t>Redefinition of VIRTHUALIS (IS)</w:t>
            </w:r>
            <w:r w:rsidRPr="00190A24">
              <w:rPr>
                <w:rFonts w:ascii="Times" w:hAnsi="Times"/>
                <w:sz w:val="20"/>
                <w:szCs w:val="20"/>
                <w:vertAlign w:val="superscript"/>
              </w:rPr>
              <w:t>2</w:t>
            </w:r>
            <w:r>
              <w:rPr>
                <w:rFonts w:ascii="Times" w:hAnsi="Times"/>
                <w:sz w:val="20"/>
                <w:szCs w:val="20"/>
              </w:rPr>
              <w:t xml:space="preserve"> product architecture</w:t>
            </w:r>
          </w:p>
          <w:p w14:paraId="1737C60D" w14:textId="77777777" w:rsidR="00343A0B" w:rsidRDefault="00343A0B" w:rsidP="00087376">
            <w:pPr>
              <w:ind w:left="720"/>
              <w:rPr>
                <w:rFonts w:ascii="Times" w:hAnsi="Times"/>
                <w:sz w:val="20"/>
                <w:szCs w:val="20"/>
              </w:rPr>
            </w:pPr>
            <w:r>
              <w:rPr>
                <w:rFonts w:ascii="Times" w:hAnsi="Times"/>
                <w:sz w:val="20"/>
                <w:szCs w:val="20"/>
              </w:rPr>
              <w:t>The overall architecture of (IS)</w:t>
            </w:r>
            <w:r w:rsidRPr="00190A24">
              <w:rPr>
                <w:rFonts w:ascii="Times" w:hAnsi="Times"/>
                <w:sz w:val="20"/>
                <w:szCs w:val="20"/>
                <w:vertAlign w:val="superscript"/>
              </w:rPr>
              <w:t>2</w:t>
            </w:r>
            <w:r>
              <w:rPr>
                <w:rFonts w:ascii="Times" w:hAnsi="Times"/>
                <w:sz w:val="20"/>
                <w:szCs w:val="20"/>
              </w:rPr>
              <w:t xml:space="preserve"> system as defined in previous NIP was based on a common element, the Data Base, and divided into two main subsystems: the HFLab subsystem and the ITTools subsystems. During the first months of work, it was clear that this approach was limiting the possible evolution of VIRTHUALIS platform. The adoption of an open architecture, based on Netbeans and JAVA, simplifies the implementation of a flexile system, capable of integrating internally developed tools as well as commercial ones. Thus the decision to re-design the system architecture.</w:t>
            </w:r>
          </w:p>
          <w:p w14:paraId="51B58C1B" w14:textId="77777777" w:rsidR="00343A0B" w:rsidRDefault="00343A0B" w:rsidP="00343A0B">
            <w:pPr>
              <w:numPr>
                <w:ilvl w:val="0"/>
                <w:numId w:val="56"/>
              </w:numPr>
              <w:rPr>
                <w:rFonts w:ascii="Times" w:hAnsi="Times"/>
                <w:sz w:val="20"/>
                <w:szCs w:val="20"/>
              </w:rPr>
            </w:pPr>
            <w:r>
              <w:rPr>
                <w:rFonts w:ascii="Times" w:hAnsi="Times"/>
                <w:sz w:val="20"/>
                <w:szCs w:val="20"/>
              </w:rPr>
              <w:t>Centralization of SW development server</w:t>
            </w:r>
          </w:p>
          <w:p w14:paraId="3CCCC82B" w14:textId="77777777" w:rsidR="00343A0B" w:rsidRDefault="00343A0B" w:rsidP="00087376">
            <w:pPr>
              <w:ind w:left="720"/>
              <w:rPr>
                <w:rFonts w:ascii="Times" w:hAnsi="Times"/>
                <w:sz w:val="20"/>
                <w:szCs w:val="20"/>
              </w:rPr>
            </w:pPr>
            <w:r>
              <w:rPr>
                <w:rFonts w:ascii="Times" w:hAnsi="Times"/>
                <w:sz w:val="20"/>
                <w:szCs w:val="20"/>
              </w:rPr>
              <w:t>Project activities, both programming and data repository, were distributed among partners involved in SW development: VR&amp;MMP for the VR development, EXIMIA for ITTools development and POLIMI for data repository and project management tools. Following the establishment of the IT Office at PMO, as decided in NIP M24-M42, it has been decided to centralize the IT infrastructure at POLIMI, in the perspective of rely on an externalized service to guarantee 24/7 support and backup, and to provide the maximum flexibility to manage IT infrastructure for project management and operation.</w:t>
            </w:r>
          </w:p>
          <w:p w14:paraId="1727E3BA" w14:textId="77777777" w:rsidR="00343A0B" w:rsidRDefault="00343A0B" w:rsidP="00343A0B">
            <w:pPr>
              <w:numPr>
                <w:ilvl w:val="0"/>
                <w:numId w:val="56"/>
              </w:numPr>
              <w:rPr>
                <w:rFonts w:ascii="Times" w:hAnsi="Times"/>
                <w:sz w:val="20"/>
                <w:szCs w:val="20"/>
              </w:rPr>
            </w:pPr>
            <w:r>
              <w:rPr>
                <w:rFonts w:ascii="Times" w:hAnsi="Times"/>
                <w:sz w:val="20"/>
                <w:szCs w:val="20"/>
              </w:rPr>
              <w:t>Quality assessment of SafeVr platform</w:t>
            </w:r>
          </w:p>
          <w:p w14:paraId="705822B2" w14:textId="77777777" w:rsidR="00343A0B" w:rsidRDefault="00343A0B" w:rsidP="00087376">
            <w:pPr>
              <w:ind w:left="720"/>
              <w:rPr>
                <w:rFonts w:ascii="Times" w:hAnsi="Times"/>
                <w:sz w:val="20"/>
                <w:szCs w:val="20"/>
              </w:rPr>
            </w:pPr>
            <w:r>
              <w:rPr>
                <w:rFonts w:ascii="Times" w:hAnsi="Times"/>
                <w:sz w:val="20"/>
                <w:szCs w:val="20"/>
              </w:rPr>
              <w:t xml:space="preserve">Given unsatisfying results achieved and shown at the internal review on december 2007 and january 2008 of SafeVR platform, PMO charged quality assurance group to perform a quality assessment of the software. Based on those results, the following three decisions were taken: </w:t>
            </w:r>
          </w:p>
          <w:p w14:paraId="0037F57D" w14:textId="77777777" w:rsidR="00343A0B" w:rsidRDefault="00343A0B" w:rsidP="00087376">
            <w:pPr>
              <w:ind w:left="720"/>
              <w:rPr>
                <w:rFonts w:ascii="Times" w:hAnsi="Times"/>
                <w:sz w:val="20"/>
                <w:szCs w:val="20"/>
              </w:rPr>
            </w:pPr>
            <w:r>
              <w:rPr>
                <w:rFonts w:ascii="Times" w:hAnsi="Times"/>
                <w:sz w:val="20"/>
                <w:szCs w:val="20"/>
              </w:rPr>
              <w:t>1 - to reduce to MM declared by the development group for task WPI-6</w:t>
            </w:r>
          </w:p>
          <w:p w14:paraId="7DD16265" w14:textId="77777777" w:rsidR="00343A0B" w:rsidRDefault="00343A0B" w:rsidP="00087376">
            <w:pPr>
              <w:ind w:left="720"/>
              <w:rPr>
                <w:rFonts w:ascii="Times" w:hAnsi="Times"/>
                <w:sz w:val="20"/>
                <w:szCs w:val="20"/>
              </w:rPr>
            </w:pPr>
            <w:r>
              <w:rPr>
                <w:rFonts w:ascii="Times" w:hAnsi="Times"/>
                <w:sz w:val="20"/>
                <w:szCs w:val="20"/>
              </w:rPr>
              <w:t>2 - to freeze development of new features of SafeVR platform and focus on improving the usability</w:t>
            </w:r>
          </w:p>
          <w:p w14:paraId="64B8C06A" w14:textId="77777777" w:rsidR="00343A0B" w:rsidRPr="003E07C1" w:rsidRDefault="00343A0B" w:rsidP="00087376">
            <w:pPr>
              <w:ind w:left="720"/>
              <w:rPr>
                <w:rFonts w:ascii="Times" w:hAnsi="Times"/>
                <w:sz w:val="20"/>
                <w:szCs w:val="20"/>
              </w:rPr>
            </w:pPr>
            <w:r>
              <w:rPr>
                <w:rFonts w:ascii="Times" w:hAnsi="Times"/>
                <w:sz w:val="20"/>
                <w:szCs w:val="20"/>
              </w:rPr>
              <w:t>3 - Change task leader for the Task 1.3 (continuation of task WPI-6), assigning this role to MW</w:t>
            </w:r>
          </w:p>
          <w:p w14:paraId="1EBA972C" w14:textId="77777777" w:rsidR="00343A0B" w:rsidRDefault="00343A0B" w:rsidP="00343A0B">
            <w:pPr>
              <w:numPr>
                <w:ilvl w:val="0"/>
                <w:numId w:val="59"/>
              </w:numPr>
              <w:rPr>
                <w:rFonts w:ascii="Times" w:hAnsi="Times"/>
                <w:sz w:val="20"/>
                <w:szCs w:val="20"/>
              </w:rPr>
            </w:pPr>
            <w:r>
              <w:rPr>
                <w:rFonts w:ascii="Times" w:hAnsi="Times"/>
                <w:sz w:val="20"/>
                <w:szCs w:val="20"/>
              </w:rPr>
              <w:t>Delay in EC funding</w:t>
            </w:r>
          </w:p>
          <w:p w14:paraId="774645B4" w14:textId="77777777" w:rsidR="00343A0B" w:rsidRDefault="00343A0B" w:rsidP="00087376">
            <w:pPr>
              <w:ind w:left="720"/>
              <w:rPr>
                <w:rFonts w:ascii="Times" w:hAnsi="Times"/>
                <w:sz w:val="20"/>
                <w:szCs w:val="20"/>
              </w:rPr>
            </w:pPr>
            <w:r>
              <w:rPr>
                <w:rFonts w:ascii="Times" w:hAnsi="Times"/>
                <w:sz w:val="20"/>
                <w:szCs w:val="20"/>
              </w:rPr>
              <w:t>The NIP M25-M42 has been officially sent over to EC offices on december 21</w:t>
            </w:r>
            <w:r w:rsidRPr="00541228">
              <w:rPr>
                <w:rFonts w:ascii="Times" w:hAnsi="Times"/>
                <w:sz w:val="20"/>
                <w:szCs w:val="20"/>
                <w:vertAlign w:val="superscript"/>
              </w:rPr>
              <w:t>st</w:t>
            </w:r>
            <w:r>
              <w:rPr>
                <w:rFonts w:ascii="Times" w:hAnsi="Times"/>
                <w:sz w:val="20"/>
                <w:szCs w:val="20"/>
              </w:rPr>
              <w:t>. Forseen payment, after amendment acceptance, was expected by mid february 2008. Fruitful and collaborative daily contacts with EC offices allowed to solve the issue by end of april, thus reducing the negative effect to further delay the recruitment of skilled programmers.</w:t>
            </w:r>
          </w:p>
          <w:p w14:paraId="5DECF89C" w14:textId="77777777" w:rsidR="00343A0B" w:rsidRPr="003460AE" w:rsidRDefault="00343A0B" w:rsidP="00343A0B">
            <w:pPr>
              <w:numPr>
                <w:ilvl w:val="0"/>
                <w:numId w:val="58"/>
              </w:numPr>
              <w:rPr>
                <w:rFonts w:ascii="Times" w:hAnsi="Times"/>
                <w:sz w:val="20"/>
                <w:szCs w:val="20"/>
              </w:rPr>
            </w:pPr>
            <w:r>
              <w:rPr>
                <w:rFonts w:ascii="Times" w:hAnsi="Times"/>
                <w:sz w:val="20"/>
                <w:szCs w:val="20"/>
              </w:rPr>
              <w:t>WP and task leaders did not always formally reported as planned.</w:t>
            </w:r>
          </w:p>
          <w:p w14:paraId="670A5A00" w14:textId="77777777" w:rsidR="00343A0B" w:rsidRPr="00F24286" w:rsidRDefault="00343A0B" w:rsidP="00087376">
            <w:pPr>
              <w:rPr>
                <w:rFonts w:ascii="Times" w:hAnsi="Times"/>
                <w:sz w:val="20"/>
                <w:szCs w:val="20"/>
              </w:rPr>
            </w:pPr>
          </w:p>
        </w:tc>
      </w:tr>
      <w:tr w:rsidR="00343A0B" w:rsidRPr="00F24286" w14:paraId="599F846F" w14:textId="77777777" w:rsidTr="00087376">
        <w:trPr>
          <w:tblCellSpacing w:w="0" w:type="dxa"/>
        </w:trPr>
        <w:tc>
          <w:tcPr>
            <w:tcW w:w="5000" w:type="pct"/>
            <w:shd w:val="clear" w:color="auto" w:fill="auto"/>
            <w:vAlign w:val="center"/>
          </w:tcPr>
          <w:p w14:paraId="0E1869CD" w14:textId="77777777" w:rsidR="00343A0B" w:rsidRPr="00F24286" w:rsidRDefault="00343A0B" w:rsidP="00087376">
            <w:pPr>
              <w:rPr>
                <w:rFonts w:ascii="Times" w:hAnsi="Times"/>
                <w:sz w:val="20"/>
                <w:szCs w:val="20"/>
              </w:rPr>
            </w:pPr>
            <w:r w:rsidRPr="00F24286">
              <w:rPr>
                <w:rFonts w:ascii="Times" w:hAnsi="Times"/>
                <w:sz w:val="20"/>
                <w:szCs w:val="20"/>
              </w:rPr>
              <w:t> </w:t>
            </w:r>
          </w:p>
        </w:tc>
      </w:tr>
    </w:tbl>
    <w:p w14:paraId="57A8818C" w14:textId="77777777" w:rsidR="00343A0B" w:rsidRDefault="00343A0B" w:rsidP="00343A0B"/>
    <w:tbl>
      <w:tblPr>
        <w:tblW w:w="5000" w:type="pct"/>
        <w:tblCellSpacing w:w="0" w:type="dxa"/>
        <w:tblCellMar>
          <w:left w:w="0" w:type="dxa"/>
          <w:right w:w="0" w:type="dxa"/>
        </w:tblCellMar>
        <w:tblLook w:val="0000" w:firstRow="0" w:lastRow="0" w:firstColumn="0" w:lastColumn="0" w:noHBand="0" w:noVBand="0"/>
      </w:tblPr>
      <w:tblGrid>
        <w:gridCol w:w="9747"/>
      </w:tblGrid>
      <w:tr w:rsidR="00343A0B" w:rsidRPr="00F24286" w14:paraId="7509967B" w14:textId="77777777" w:rsidTr="00087376">
        <w:trPr>
          <w:tblCellSpacing w:w="0" w:type="dxa"/>
        </w:trPr>
        <w:tc>
          <w:tcPr>
            <w:tcW w:w="5000" w:type="pct"/>
            <w:shd w:val="clear" w:color="auto" w:fill="auto"/>
            <w:vAlign w:val="center"/>
          </w:tcPr>
          <w:p w14:paraId="767EAEEC" w14:textId="407D9E83" w:rsidR="00343A0B" w:rsidRPr="00F24286" w:rsidRDefault="00343A0B" w:rsidP="00087376">
            <w:pPr>
              <w:pStyle w:val="Heading2"/>
              <w:rPr>
                <w:bCs/>
                <w:szCs w:val="32"/>
              </w:rPr>
            </w:pPr>
            <w:bookmarkStart w:id="757" w:name="_Toc75585247"/>
            <w:bookmarkStart w:id="758" w:name="_Toc203459680"/>
            <w:bookmarkStart w:id="759" w:name="_Toc169265517"/>
            <w:r w:rsidRPr="00F24286">
              <w:rPr>
                <w:bCs/>
                <w:szCs w:val="32"/>
              </w:rPr>
              <w:t>Changes in the consortium</w:t>
            </w:r>
            <w:bookmarkEnd w:id="757"/>
            <w:bookmarkEnd w:id="758"/>
            <w:bookmarkEnd w:id="759"/>
          </w:p>
        </w:tc>
      </w:tr>
      <w:tr w:rsidR="00343A0B" w:rsidRPr="00F24286" w14:paraId="01FED48B" w14:textId="77777777" w:rsidTr="00087376">
        <w:trPr>
          <w:tblCellSpacing w:w="0" w:type="dxa"/>
        </w:trPr>
        <w:tc>
          <w:tcPr>
            <w:tcW w:w="5000" w:type="pct"/>
            <w:shd w:val="clear" w:color="auto" w:fill="auto"/>
            <w:vAlign w:val="center"/>
          </w:tcPr>
          <w:p w14:paraId="0BDEEB8A"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09AFA47" w14:textId="77777777" w:rsidTr="00087376">
        <w:trPr>
          <w:tblCellSpacing w:w="0" w:type="dxa"/>
        </w:trPr>
        <w:tc>
          <w:tcPr>
            <w:tcW w:w="5000" w:type="pct"/>
            <w:shd w:val="clear" w:color="auto" w:fill="auto"/>
            <w:vAlign w:val="center"/>
          </w:tcPr>
          <w:p w14:paraId="282C8FF2" w14:textId="2E36D046" w:rsidR="00343A0B" w:rsidRPr="00F24286" w:rsidRDefault="00343A0B" w:rsidP="00087376">
            <w:pPr>
              <w:pStyle w:val="Heading3"/>
              <w:rPr>
                <w:bCs/>
              </w:rPr>
            </w:pPr>
            <w:bookmarkStart w:id="760" w:name="_Toc75585248"/>
            <w:bookmarkStart w:id="761" w:name="_Toc169265518"/>
            <w:r w:rsidRPr="00F24286">
              <w:rPr>
                <w:bCs/>
              </w:rPr>
              <w:t>Changes in contractors’ responsibilities</w:t>
            </w:r>
            <w:bookmarkEnd w:id="760"/>
            <w:bookmarkEnd w:id="761"/>
          </w:p>
        </w:tc>
      </w:tr>
      <w:tr w:rsidR="00343A0B" w:rsidRPr="00F24286" w14:paraId="28E09282" w14:textId="77777777" w:rsidTr="00087376">
        <w:trPr>
          <w:tblCellSpacing w:w="0" w:type="dxa"/>
        </w:trPr>
        <w:tc>
          <w:tcPr>
            <w:tcW w:w="5000" w:type="pct"/>
            <w:shd w:val="clear" w:color="auto" w:fill="auto"/>
            <w:vAlign w:val="center"/>
          </w:tcPr>
          <w:p w14:paraId="64804B95" w14:textId="77777777" w:rsidR="00343A0B" w:rsidRPr="00F24286" w:rsidRDefault="00343A0B" w:rsidP="00087376">
            <w:pPr>
              <w:rPr>
                <w:rFonts w:ascii="Times" w:hAnsi="Times"/>
                <w:sz w:val="20"/>
                <w:szCs w:val="20"/>
              </w:rPr>
            </w:pPr>
            <w:r w:rsidRPr="00F24286">
              <w:rPr>
                <w:rFonts w:ascii="Times" w:hAnsi="Times"/>
                <w:sz w:val="20"/>
                <w:szCs w:val="20"/>
              </w:rPr>
              <w:t>DTU has taken over the rights and obligations of Risø as of 01 January 2007.</w:t>
            </w:r>
          </w:p>
        </w:tc>
      </w:tr>
      <w:tr w:rsidR="00343A0B" w:rsidRPr="00F24286" w14:paraId="13526ED1" w14:textId="77777777" w:rsidTr="00087376">
        <w:trPr>
          <w:tblCellSpacing w:w="0" w:type="dxa"/>
        </w:trPr>
        <w:tc>
          <w:tcPr>
            <w:tcW w:w="5000" w:type="pct"/>
            <w:shd w:val="clear" w:color="auto" w:fill="auto"/>
            <w:vAlign w:val="center"/>
          </w:tcPr>
          <w:p w14:paraId="4A6156F9"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1F2A8909" w14:textId="77777777" w:rsidTr="00087376">
        <w:trPr>
          <w:tblCellSpacing w:w="0" w:type="dxa"/>
        </w:trPr>
        <w:tc>
          <w:tcPr>
            <w:tcW w:w="5000" w:type="pct"/>
            <w:shd w:val="clear" w:color="auto" w:fill="auto"/>
            <w:vAlign w:val="center"/>
          </w:tcPr>
          <w:p w14:paraId="5C721207" w14:textId="07E0C841" w:rsidR="00343A0B" w:rsidRPr="00F24286" w:rsidRDefault="00343A0B" w:rsidP="00087376">
            <w:pPr>
              <w:pStyle w:val="Heading3"/>
              <w:rPr>
                <w:bCs/>
              </w:rPr>
            </w:pPr>
            <w:bookmarkStart w:id="762" w:name="_Toc75585249"/>
            <w:bookmarkStart w:id="763" w:name="_Toc169265519"/>
            <w:r w:rsidRPr="00F24286">
              <w:rPr>
                <w:bCs/>
              </w:rPr>
              <w:t>Changes to the consortium itself</w:t>
            </w:r>
            <w:bookmarkEnd w:id="762"/>
            <w:bookmarkEnd w:id="763"/>
          </w:p>
        </w:tc>
      </w:tr>
      <w:tr w:rsidR="00343A0B" w:rsidRPr="00F24286" w14:paraId="0FA7103A" w14:textId="77777777" w:rsidTr="00087376">
        <w:trPr>
          <w:tblCellSpacing w:w="0" w:type="dxa"/>
        </w:trPr>
        <w:tc>
          <w:tcPr>
            <w:tcW w:w="5000" w:type="pct"/>
            <w:shd w:val="clear" w:color="auto" w:fill="auto"/>
            <w:vAlign w:val="center"/>
          </w:tcPr>
          <w:p w14:paraId="3DD7E6BA" w14:textId="77777777" w:rsidR="00343A0B" w:rsidRPr="00F24286" w:rsidRDefault="00343A0B" w:rsidP="00087376">
            <w:pPr>
              <w:rPr>
                <w:rFonts w:ascii="Times" w:hAnsi="Times"/>
                <w:sz w:val="20"/>
                <w:szCs w:val="20"/>
              </w:rPr>
            </w:pPr>
            <w:r w:rsidRPr="00F24286">
              <w:rPr>
                <w:rFonts w:ascii="Times" w:hAnsi="Times"/>
                <w:sz w:val="20"/>
                <w:szCs w:val="20"/>
              </w:rPr>
              <w:t xml:space="preserve">5 new partners are joining the Consortium: </w:t>
            </w:r>
          </w:p>
          <w:p w14:paraId="1EBB39DA" w14:textId="77777777" w:rsidR="00343A0B" w:rsidRPr="00F24286" w:rsidRDefault="00343A0B" w:rsidP="00087376">
            <w:pPr>
              <w:rPr>
                <w:rFonts w:ascii="Times" w:hAnsi="Times"/>
                <w:sz w:val="20"/>
                <w:szCs w:val="20"/>
              </w:rPr>
            </w:pPr>
            <w:r w:rsidRPr="00F24286">
              <w:rPr>
                <w:rFonts w:ascii="Times" w:hAnsi="Times"/>
                <w:sz w:val="20"/>
                <w:szCs w:val="20"/>
              </w:rPr>
              <w:t xml:space="preserve">Pt53 OvGU (VR expert) Pt54 Sonatrach (Industrial partner) Pt55 POLITO (RA expert) Pt56 Relconsult (RA expert) Pt58 ISI(Industrial partner) Pt59 Solvay(Industrial partner) </w:t>
            </w:r>
          </w:p>
        </w:tc>
      </w:tr>
      <w:tr w:rsidR="00343A0B" w:rsidRPr="00F24286" w14:paraId="1603758C" w14:textId="77777777" w:rsidTr="00087376">
        <w:trPr>
          <w:tblCellSpacing w:w="0" w:type="dxa"/>
        </w:trPr>
        <w:tc>
          <w:tcPr>
            <w:tcW w:w="5000" w:type="pct"/>
            <w:shd w:val="clear" w:color="auto" w:fill="auto"/>
            <w:vAlign w:val="center"/>
          </w:tcPr>
          <w:p w14:paraId="1726451C" w14:textId="77777777" w:rsidR="00343A0B" w:rsidRDefault="00343A0B" w:rsidP="00087376">
            <w:pPr>
              <w:rPr>
                <w:rFonts w:ascii="Times" w:hAnsi="Times"/>
                <w:sz w:val="20"/>
                <w:szCs w:val="20"/>
              </w:rPr>
            </w:pPr>
            <w:r w:rsidRPr="00F24286">
              <w:rPr>
                <w:rFonts w:ascii="Times" w:hAnsi="Times"/>
                <w:sz w:val="20"/>
                <w:szCs w:val="20"/>
              </w:rPr>
              <w:t> </w:t>
            </w:r>
            <w:r>
              <w:rPr>
                <w:rFonts w:ascii="Times" w:hAnsi="Times"/>
                <w:sz w:val="20"/>
                <w:szCs w:val="20"/>
              </w:rPr>
              <w:t>2 partners withdraw:</w:t>
            </w:r>
          </w:p>
          <w:p w14:paraId="3235F3F4" w14:textId="77777777" w:rsidR="00343A0B" w:rsidRDefault="00343A0B" w:rsidP="00087376">
            <w:pPr>
              <w:rPr>
                <w:rFonts w:ascii="Times" w:hAnsi="Times"/>
                <w:sz w:val="20"/>
                <w:szCs w:val="20"/>
              </w:rPr>
            </w:pPr>
            <w:r>
              <w:rPr>
                <w:rFonts w:ascii="Times" w:hAnsi="Times"/>
                <w:sz w:val="20"/>
                <w:szCs w:val="20"/>
              </w:rPr>
              <w:t>Pt10 UNITO, Pt22 TNO</w:t>
            </w:r>
          </w:p>
          <w:p w14:paraId="5ADC94A2" w14:textId="77777777" w:rsidR="00343A0B" w:rsidRDefault="00343A0B" w:rsidP="00087376">
            <w:pPr>
              <w:rPr>
                <w:rFonts w:ascii="Times" w:hAnsi="Times"/>
                <w:sz w:val="20"/>
                <w:szCs w:val="20"/>
              </w:rPr>
            </w:pPr>
            <w:r>
              <w:rPr>
                <w:rFonts w:ascii="Times" w:hAnsi="Times"/>
                <w:sz w:val="20"/>
                <w:szCs w:val="20"/>
              </w:rPr>
              <w:t>17 partners were excluded from the Consortium:</w:t>
            </w:r>
          </w:p>
          <w:p w14:paraId="5B3EDF25" w14:textId="77777777" w:rsidR="00343A0B" w:rsidRPr="00F24286" w:rsidRDefault="00343A0B" w:rsidP="00087376">
            <w:pPr>
              <w:rPr>
                <w:rFonts w:ascii="Times" w:hAnsi="Times"/>
                <w:sz w:val="20"/>
                <w:szCs w:val="20"/>
              </w:rPr>
            </w:pPr>
            <w:r>
              <w:rPr>
                <w:rFonts w:ascii="Times" w:hAnsi="Times"/>
                <w:sz w:val="20"/>
                <w:szCs w:val="20"/>
              </w:rPr>
              <w:t>Pt4 LIU; Pt5 LAAP-5; Pt6 STUBA; Pt13 VTT; Pt16 KOMAG; Pt21 IFF; Pt30 BP; Pt31 CARBID-FOX; Pt33 SADACHIT; Pt42 OXONO; Pt44 CARIM-UBB; Pt45 SAUF; Pt46 DNV; Pt47 CAPSICOM; Pt48 EUROGIF; Pt49 OGP; Pt58 INVENSYS;</w:t>
            </w:r>
          </w:p>
        </w:tc>
      </w:tr>
    </w:tbl>
    <w:p w14:paraId="1DC12CF1" w14:textId="77777777" w:rsidR="00343A0B" w:rsidRDefault="00343A0B" w:rsidP="00343A0B"/>
    <w:tbl>
      <w:tblPr>
        <w:tblW w:w="5022" w:type="pct"/>
        <w:tblCellSpacing w:w="0" w:type="dxa"/>
        <w:tblCellMar>
          <w:left w:w="0" w:type="dxa"/>
          <w:right w:w="0" w:type="dxa"/>
        </w:tblCellMar>
        <w:tblLook w:val="0000" w:firstRow="0" w:lastRow="0" w:firstColumn="0" w:lastColumn="0" w:noHBand="0" w:noVBand="0"/>
      </w:tblPr>
      <w:tblGrid>
        <w:gridCol w:w="10086"/>
        <w:gridCol w:w="44"/>
      </w:tblGrid>
      <w:tr w:rsidR="00343A0B" w:rsidRPr="00F24286" w14:paraId="08D1F8E6" w14:textId="77777777" w:rsidTr="00087376">
        <w:trPr>
          <w:gridAfter w:val="1"/>
          <w:wAfter w:w="22" w:type="pct"/>
          <w:tblCellSpacing w:w="0" w:type="dxa"/>
        </w:trPr>
        <w:tc>
          <w:tcPr>
            <w:tcW w:w="4978" w:type="pct"/>
            <w:shd w:val="clear" w:color="auto" w:fill="auto"/>
            <w:vAlign w:val="center"/>
          </w:tcPr>
          <w:p w14:paraId="16E5CC0E" w14:textId="72EE889D" w:rsidR="00343A0B" w:rsidRPr="00F24286" w:rsidRDefault="00343A0B" w:rsidP="00087376">
            <w:pPr>
              <w:pStyle w:val="Heading3"/>
              <w:rPr>
                <w:bCs/>
                <w:szCs w:val="32"/>
              </w:rPr>
            </w:pPr>
            <w:bookmarkStart w:id="764" w:name="_Toc75585250"/>
            <w:bookmarkStart w:id="765" w:name="_Toc169265520"/>
            <w:r w:rsidRPr="00F24286">
              <w:rPr>
                <w:bCs/>
                <w:szCs w:val="32"/>
              </w:rPr>
              <w:t>Project timetable and status</w:t>
            </w:r>
            <w:bookmarkEnd w:id="764"/>
            <w:bookmarkEnd w:id="765"/>
          </w:p>
        </w:tc>
      </w:tr>
      <w:tr w:rsidR="00343A0B" w:rsidRPr="00F24286" w14:paraId="3DA392B1" w14:textId="77777777" w:rsidTr="00087376">
        <w:trPr>
          <w:tblCellSpacing w:w="0" w:type="dxa"/>
        </w:trPr>
        <w:tc>
          <w:tcPr>
            <w:tcW w:w="5000" w:type="pct"/>
            <w:gridSpan w:val="2"/>
            <w:shd w:val="clear" w:color="auto" w:fill="auto"/>
            <w:vAlign w:val="center"/>
          </w:tcPr>
          <w:p w14:paraId="7A4651CA" w14:textId="3B057351" w:rsidR="00343A0B" w:rsidRDefault="00343A0B" w:rsidP="00087376">
            <w:pPr>
              <w:rPr>
                <w:rFonts w:ascii="Times" w:hAnsi="Times"/>
                <w:sz w:val="20"/>
                <w:szCs w:val="20"/>
              </w:rPr>
            </w:pPr>
            <w:r w:rsidRPr="00F24286">
              <w:rPr>
                <w:rFonts w:ascii="Times" w:hAnsi="Times"/>
                <w:sz w:val="20"/>
                <w:szCs w:val="20"/>
              </w:rPr>
              <w:t> </w:t>
            </w:r>
            <w:r>
              <w:rPr>
                <w:rFonts w:ascii="Times" w:hAnsi="Times"/>
                <w:noProof/>
                <w:sz w:val="20"/>
                <w:szCs w:val="20"/>
                <w:lang w:val="en-US"/>
              </w:rPr>
              <w:drawing>
                <wp:inline distT="0" distB="0" distL="0" distR="0" wp14:anchorId="45ACE5BA" wp14:editId="6DC85F85">
                  <wp:extent cx="6400800" cy="3492500"/>
                  <wp:effectExtent l="0" t="0" r="0" b="12700"/>
                  <wp:docPr id="5" name="Picture 5" descr="g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492500"/>
                          </a:xfrm>
                          <a:prstGeom prst="rect">
                            <a:avLst/>
                          </a:prstGeom>
                          <a:noFill/>
                          <a:ln>
                            <a:noFill/>
                          </a:ln>
                        </pic:spPr>
                      </pic:pic>
                    </a:graphicData>
                  </a:graphic>
                </wp:inline>
              </w:drawing>
            </w:r>
          </w:p>
          <w:p w14:paraId="76BCA219" w14:textId="3A6C545F" w:rsidR="00343A0B" w:rsidRPr="00F24286" w:rsidRDefault="00343A0B" w:rsidP="00087376">
            <w:pPr>
              <w:rPr>
                <w:rFonts w:ascii="Times" w:hAnsi="Times"/>
                <w:sz w:val="20"/>
                <w:szCs w:val="20"/>
              </w:rPr>
            </w:pPr>
            <w:r>
              <w:rPr>
                <w:rFonts w:ascii="Times" w:hAnsi="Times"/>
                <w:noProof/>
                <w:sz w:val="20"/>
                <w:szCs w:val="20"/>
                <w:lang w:val="en-US"/>
              </w:rPr>
              <w:drawing>
                <wp:inline distT="0" distB="0" distL="0" distR="0" wp14:anchorId="14F5EF6F" wp14:editId="24D27F5A">
                  <wp:extent cx="6400800" cy="3530600"/>
                  <wp:effectExtent l="0" t="0" r="0" b="0"/>
                  <wp:docPr id="6" name="Picture 6" descr="gan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t-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530600"/>
                          </a:xfrm>
                          <a:prstGeom prst="rect">
                            <a:avLst/>
                          </a:prstGeom>
                          <a:noFill/>
                          <a:ln>
                            <a:noFill/>
                          </a:ln>
                        </pic:spPr>
                      </pic:pic>
                    </a:graphicData>
                  </a:graphic>
                </wp:inline>
              </w:drawing>
            </w:r>
          </w:p>
        </w:tc>
      </w:tr>
      <w:tr w:rsidR="00343A0B" w:rsidRPr="00F24286" w14:paraId="65B845AE" w14:textId="77777777" w:rsidTr="00087376">
        <w:trPr>
          <w:tblCellSpacing w:w="0" w:type="dxa"/>
        </w:trPr>
        <w:tc>
          <w:tcPr>
            <w:tcW w:w="5000" w:type="pct"/>
            <w:gridSpan w:val="2"/>
            <w:shd w:val="clear" w:color="auto" w:fill="auto"/>
            <w:vAlign w:val="center"/>
          </w:tcPr>
          <w:p w14:paraId="473F62A6" w14:textId="59629FD4" w:rsidR="00343A0B" w:rsidRPr="00F24286" w:rsidRDefault="00343A0B" w:rsidP="00087376">
            <w:pPr>
              <w:rPr>
                <w:rFonts w:ascii="Times" w:hAnsi="Times"/>
                <w:sz w:val="20"/>
                <w:szCs w:val="20"/>
              </w:rPr>
            </w:pPr>
            <w:r>
              <w:rPr>
                <w:rFonts w:ascii="Times" w:hAnsi="Times"/>
                <w:noProof/>
                <w:sz w:val="20"/>
                <w:szCs w:val="20"/>
                <w:lang w:val="en-US"/>
              </w:rPr>
              <w:drawing>
                <wp:inline distT="0" distB="0" distL="0" distR="0" wp14:anchorId="39EF2727" wp14:editId="6DEA87A4">
                  <wp:extent cx="6388100" cy="3492500"/>
                  <wp:effectExtent l="0" t="0" r="12700" b="12700"/>
                  <wp:docPr id="7" name="Picture 7" descr="ga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t-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8100" cy="3492500"/>
                          </a:xfrm>
                          <a:prstGeom prst="rect">
                            <a:avLst/>
                          </a:prstGeom>
                          <a:noFill/>
                          <a:ln>
                            <a:noFill/>
                          </a:ln>
                        </pic:spPr>
                      </pic:pic>
                    </a:graphicData>
                  </a:graphic>
                </wp:inline>
              </w:drawing>
            </w:r>
          </w:p>
        </w:tc>
      </w:tr>
      <w:tr w:rsidR="00343A0B" w:rsidRPr="00F24286" w14:paraId="27331A07" w14:textId="77777777" w:rsidTr="00087376">
        <w:trPr>
          <w:gridAfter w:val="1"/>
          <w:wAfter w:w="22" w:type="pct"/>
          <w:tblCellSpacing w:w="0" w:type="dxa"/>
        </w:trPr>
        <w:tc>
          <w:tcPr>
            <w:tcW w:w="4978" w:type="pct"/>
            <w:shd w:val="clear" w:color="auto" w:fill="auto"/>
            <w:vAlign w:val="center"/>
          </w:tcPr>
          <w:p w14:paraId="69561A12"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658985B0" w14:textId="77777777" w:rsidTr="00087376">
        <w:trPr>
          <w:gridAfter w:val="1"/>
          <w:wAfter w:w="22" w:type="pct"/>
          <w:tblCellSpacing w:w="0" w:type="dxa"/>
        </w:trPr>
        <w:tc>
          <w:tcPr>
            <w:tcW w:w="4978" w:type="pct"/>
            <w:shd w:val="clear" w:color="auto" w:fill="auto"/>
            <w:vAlign w:val="center"/>
          </w:tcPr>
          <w:p w14:paraId="6E7A5130" w14:textId="77777777" w:rsidR="00343A0B" w:rsidRPr="00F24286" w:rsidRDefault="00343A0B" w:rsidP="00087376">
            <w:pPr>
              <w:rPr>
                <w:rFonts w:ascii="Times" w:hAnsi="Times"/>
                <w:sz w:val="20"/>
                <w:szCs w:val="20"/>
              </w:rPr>
            </w:pPr>
          </w:p>
        </w:tc>
      </w:tr>
      <w:tr w:rsidR="00343A0B" w:rsidRPr="00F24286" w14:paraId="47CB31CA" w14:textId="77777777" w:rsidTr="00087376">
        <w:trPr>
          <w:gridAfter w:val="1"/>
          <w:wAfter w:w="22" w:type="pct"/>
          <w:tblCellSpacing w:w="0" w:type="dxa"/>
        </w:trPr>
        <w:tc>
          <w:tcPr>
            <w:tcW w:w="4978" w:type="pct"/>
            <w:shd w:val="clear" w:color="auto" w:fill="auto"/>
            <w:vAlign w:val="center"/>
          </w:tcPr>
          <w:p w14:paraId="67DA9677" w14:textId="77777777" w:rsidR="00343A0B" w:rsidRPr="00F24286" w:rsidRDefault="00343A0B" w:rsidP="00087376">
            <w:pPr>
              <w:rPr>
                <w:rFonts w:ascii="Times" w:hAnsi="Times"/>
                <w:sz w:val="20"/>
                <w:szCs w:val="20"/>
              </w:rPr>
            </w:pPr>
            <w:r w:rsidRPr="00F24286">
              <w:rPr>
                <w:rFonts w:ascii="Times" w:hAnsi="Times"/>
                <w:sz w:val="20"/>
                <w:szCs w:val="20"/>
              </w:rPr>
              <w:t> </w:t>
            </w:r>
          </w:p>
        </w:tc>
      </w:tr>
      <w:tr w:rsidR="00343A0B" w:rsidRPr="00F24286" w14:paraId="5263491E" w14:textId="77777777" w:rsidTr="00087376">
        <w:trPr>
          <w:gridAfter w:val="1"/>
          <w:wAfter w:w="22" w:type="pct"/>
          <w:tblCellSpacing w:w="0" w:type="dxa"/>
        </w:trPr>
        <w:tc>
          <w:tcPr>
            <w:tcW w:w="4978" w:type="pct"/>
            <w:shd w:val="clear" w:color="auto" w:fill="auto"/>
            <w:vAlign w:val="center"/>
          </w:tcPr>
          <w:p w14:paraId="5941F510" w14:textId="77777777" w:rsidR="00343A0B" w:rsidRPr="00F24286" w:rsidRDefault="00343A0B" w:rsidP="00087376">
            <w:pPr>
              <w:rPr>
                <w:rFonts w:ascii="Times" w:hAnsi="Times"/>
                <w:sz w:val="20"/>
                <w:szCs w:val="20"/>
              </w:rPr>
            </w:pPr>
          </w:p>
        </w:tc>
      </w:tr>
    </w:tbl>
    <w:p w14:paraId="45F8E9BA" w14:textId="77777777" w:rsidR="00343A0B" w:rsidRDefault="00343A0B" w:rsidP="00343A0B">
      <w:pPr>
        <w:rPr>
          <w:rFonts w:ascii="Times" w:hAnsi="Times"/>
          <w:sz w:val="20"/>
          <w:szCs w:val="20"/>
        </w:rPr>
      </w:pPr>
    </w:p>
    <w:p w14:paraId="792B58A3" w14:textId="77777777" w:rsidR="00343A0B" w:rsidRDefault="00343A0B" w:rsidP="00343A0B">
      <w:pPr>
        <w:rPr>
          <w:rFonts w:ascii="Times" w:hAnsi="Times"/>
          <w:sz w:val="20"/>
          <w:szCs w:val="20"/>
        </w:rPr>
        <w:sectPr w:rsidR="00343A0B" w:rsidSect="00DE230D">
          <w:headerReference w:type="default" r:id="rId18"/>
          <w:footerReference w:type="default" r:id="rId19"/>
          <w:headerReference w:type="first" r:id="rId20"/>
          <w:pgSz w:w="11901" w:h="16840" w:code="1"/>
          <w:pgMar w:top="1440" w:right="1077" w:bottom="1440" w:left="1077" w:header="720" w:footer="720" w:gutter="0"/>
          <w:cols w:space="708"/>
        </w:sectPr>
      </w:pPr>
      <w:r>
        <w:rPr>
          <w:rFonts w:ascii="Times" w:hAnsi="Times"/>
          <w:sz w:val="20"/>
          <w:szCs w:val="20"/>
        </w:rPr>
        <w:br w:type="page"/>
      </w:r>
    </w:p>
    <w:p w14:paraId="2A62816A" w14:textId="77777777" w:rsidR="00343A0B" w:rsidRPr="00CF09CD" w:rsidRDefault="00343A0B" w:rsidP="00026617">
      <w:pPr>
        <w:autoSpaceDE w:val="0"/>
        <w:autoSpaceDN w:val="0"/>
        <w:adjustRightInd w:val="0"/>
        <w:ind w:right="362"/>
        <w:rPr>
          <w:rFonts w:ascii="Courier New" w:hAnsi="Courier New" w:cs="Courier New"/>
          <w:sz w:val="20"/>
          <w:szCs w:val="20"/>
          <w:lang w:eastAsia="el-GR"/>
        </w:rPr>
      </w:pPr>
    </w:p>
    <w:p w14:paraId="200B9959" w14:textId="77777777" w:rsidR="00343A0B" w:rsidRPr="00CF09CD" w:rsidRDefault="00343A0B" w:rsidP="00026617">
      <w:pPr>
        <w:autoSpaceDE w:val="0"/>
        <w:autoSpaceDN w:val="0"/>
        <w:adjustRightInd w:val="0"/>
        <w:ind w:right="362"/>
        <w:rPr>
          <w:rFonts w:ascii="Courier New" w:hAnsi="Courier New" w:cs="Courier New"/>
          <w:sz w:val="20"/>
          <w:szCs w:val="20"/>
          <w:lang w:eastAsia="el-GR"/>
        </w:rPr>
      </w:pPr>
    </w:p>
    <w:p w14:paraId="7806BD00" w14:textId="77777777" w:rsidR="00343A0B" w:rsidRPr="00CF09CD" w:rsidRDefault="00343A0B" w:rsidP="00026617">
      <w:pPr>
        <w:autoSpaceDE w:val="0"/>
        <w:autoSpaceDN w:val="0"/>
        <w:adjustRightInd w:val="0"/>
        <w:ind w:right="362"/>
        <w:rPr>
          <w:rFonts w:ascii="Courier New" w:hAnsi="Courier New" w:cs="Courier New"/>
          <w:sz w:val="20"/>
          <w:szCs w:val="20"/>
          <w:lang w:eastAsia="el-GR"/>
        </w:rPr>
      </w:pPr>
    </w:p>
    <w:p w14:paraId="358DA8C1" w14:textId="77777777" w:rsidR="00343A0B" w:rsidRPr="00CF09CD" w:rsidRDefault="00343A0B" w:rsidP="00026617">
      <w:pPr>
        <w:autoSpaceDE w:val="0"/>
        <w:autoSpaceDN w:val="0"/>
        <w:adjustRightInd w:val="0"/>
        <w:ind w:right="362"/>
        <w:rPr>
          <w:rFonts w:ascii="Courier New" w:hAnsi="Courier New" w:cs="Courier New"/>
          <w:sz w:val="20"/>
          <w:szCs w:val="20"/>
          <w:lang w:eastAsia="el-GR"/>
        </w:rPr>
      </w:pPr>
    </w:p>
    <w:p w14:paraId="168FC26B" w14:textId="77777777" w:rsidR="00343A0B" w:rsidRPr="00CF09CD" w:rsidRDefault="00343A0B" w:rsidP="00026617">
      <w:pPr>
        <w:ind w:right="362"/>
        <w:rPr>
          <w:rFonts w:ascii="Times" w:hAnsi="Times"/>
          <w:sz w:val="20"/>
          <w:szCs w:val="20"/>
        </w:rPr>
      </w:pPr>
    </w:p>
    <w:p w14:paraId="31A7388B" w14:textId="7A36C18D" w:rsidR="00227435" w:rsidRPr="00FB7EE5" w:rsidRDefault="00227435" w:rsidP="00026617">
      <w:pPr>
        <w:pStyle w:val="Heading1"/>
        <w:numPr>
          <w:ilvl w:val="0"/>
          <w:numId w:val="0"/>
        </w:numPr>
        <w:ind w:right="362"/>
        <w:jc w:val="center"/>
        <w:rPr>
          <w:sz w:val="44"/>
          <w:szCs w:val="44"/>
        </w:rPr>
      </w:pPr>
      <w:bookmarkStart w:id="769" w:name="_Toc169265521"/>
      <w:r w:rsidRPr="00FB7EE5">
        <w:rPr>
          <w:sz w:val="44"/>
          <w:szCs w:val="44"/>
        </w:rPr>
        <w:t xml:space="preserve">Year </w:t>
      </w:r>
      <w:r>
        <w:rPr>
          <w:sz w:val="44"/>
          <w:szCs w:val="44"/>
        </w:rPr>
        <w:t>4</w:t>
      </w:r>
      <w:r w:rsidR="001504C2">
        <w:rPr>
          <w:sz w:val="44"/>
          <w:szCs w:val="44"/>
        </w:rPr>
        <w:t xml:space="preserve"> and 5</w:t>
      </w:r>
      <w:r w:rsidRPr="00FB7EE5">
        <w:rPr>
          <w:sz w:val="44"/>
          <w:szCs w:val="44"/>
        </w:rPr>
        <w:t xml:space="preserve"> - 01.05.200</w:t>
      </w:r>
      <w:r w:rsidR="001504C2">
        <w:rPr>
          <w:sz w:val="44"/>
          <w:szCs w:val="44"/>
        </w:rPr>
        <w:t>8 – 30.05</w:t>
      </w:r>
      <w:r w:rsidRPr="00FB7EE5">
        <w:rPr>
          <w:sz w:val="44"/>
          <w:szCs w:val="44"/>
        </w:rPr>
        <w:t>.20</w:t>
      </w:r>
      <w:r w:rsidR="001504C2">
        <w:rPr>
          <w:sz w:val="44"/>
          <w:szCs w:val="44"/>
        </w:rPr>
        <w:t>10</w:t>
      </w:r>
      <w:bookmarkEnd w:id="769"/>
    </w:p>
    <w:p w14:paraId="7730F64C" w14:textId="77777777" w:rsidR="00227435" w:rsidRDefault="00227435" w:rsidP="00026617">
      <w:pPr>
        <w:ind w:right="362"/>
      </w:pPr>
    </w:p>
    <w:p w14:paraId="2C65BE97" w14:textId="77777777" w:rsidR="00227435" w:rsidRPr="00FB7EE5" w:rsidRDefault="00227435" w:rsidP="00026617">
      <w:pPr>
        <w:ind w:right="362"/>
      </w:pPr>
    </w:p>
    <w:p w14:paraId="4DB06195" w14:textId="77777777" w:rsidR="00315775" w:rsidRDefault="00315775" w:rsidP="00315775">
      <w:pPr>
        <w:pStyle w:val="Heading0"/>
      </w:pPr>
      <w:r>
        <w:t xml:space="preserve">Publishable </w:t>
      </w:r>
      <w:r w:rsidRPr="005F0ADF">
        <w:t>Executive Summary</w:t>
      </w:r>
      <w:r>
        <w:t xml:space="preserve"> </w:t>
      </w:r>
    </w:p>
    <w:p w14:paraId="029C692C" w14:textId="77777777" w:rsidR="00315775" w:rsidRPr="003528A5" w:rsidRDefault="00315775" w:rsidP="00315775">
      <w:r w:rsidRPr="003528A5">
        <w:t xml:space="preserve">The VIRTHUALIS project, originally planned to last 4 years, in practice lasted 5 years. This prolongation was necessary to face the complexity of the activities but sufficient to reach the aimed goal: develop two industrial applications for two different companies and install them on their Virtual Reality Labs. </w:t>
      </w:r>
    </w:p>
    <w:p w14:paraId="457B80DF" w14:textId="77777777" w:rsidR="00315775" w:rsidRPr="003528A5" w:rsidRDefault="00315775" w:rsidP="00315775"/>
    <w:p w14:paraId="2E0BB438" w14:textId="77777777" w:rsidR="00315775" w:rsidRPr="003528A5" w:rsidRDefault="00315775" w:rsidP="00315775">
      <w:r w:rsidRPr="003528A5">
        <w:t xml:space="preserve">The two industrial applications produced and installed are as follows: </w:t>
      </w:r>
    </w:p>
    <w:p w14:paraId="120DA495" w14:textId="77777777" w:rsidR="00315775" w:rsidRPr="003528A5" w:rsidRDefault="00315775" w:rsidP="00315775">
      <w:r w:rsidRPr="003528A5">
        <w:t>1.</w:t>
      </w:r>
      <w:r w:rsidRPr="003528A5">
        <w:tab/>
        <w:t xml:space="preserve">The “gas leak management” application, installed at the Virtual Reality Lab of STATOIL (Norwegian Oil Company) </w:t>
      </w:r>
    </w:p>
    <w:p w14:paraId="306FB29C" w14:textId="77777777" w:rsidR="00315775" w:rsidRPr="003528A5" w:rsidRDefault="00315775" w:rsidP="00315775">
      <w:r w:rsidRPr="003528A5">
        <w:t>2.</w:t>
      </w:r>
      <w:r w:rsidRPr="003528A5">
        <w:tab/>
        <w:t xml:space="preserve">The “gas turbine start-up” application, installed at the Virtual Reality Lab of SONATRACH (Algerian Oil Company) </w:t>
      </w:r>
    </w:p>
    <w:p w14:paraId="4823D347" w14:textId="77777777" w:rsidR="00315775" w:rsidRPr="003528A5" w:rsidRDefault="00315775" w:rsidP="00315775">
      <w:r w:rsidRPr="003528A5">
        <w:t xml:space="preserve">Both applications, despite conceived for completely different purposes, were meant to be used for training operators and help trainers and HSE managers to take decision using an experimental approach. </w:t>
      </w:r>
    </w:p>
    <w:p w14:paraId="216D2502" w14:textId="77777777" w:rsidR="00315775" w:rsidRPr="003528A5" w:rsidRDefault="00315775" w:rsidP="00315775"/>
    <w:p w14:paraId="73318BE0" w14:textId="77777777" w:rsidR="00315775" w:rsidRPr="003528A5" w:rsidRDefault="00315775" w:rsidP="00315775">
      <w:r w:rsidRPr="003528A5">
        <w:t xml:space="preserve">The VIRTHUALIS project ended up with is a solution that enables to: </w:t>
      </w:r>
    </w:p>
    <w:p w14:paraId="4ECFFB86" w14:textId="77777777" w:rsidR="00315775" w:rsidRPr="003528A5" w:rsidRDefault="00315775" w:rsidP="00315775">
      <w:r w:rsidRPr="003528A5">
        <w:t>1.</w:t>
      </w:r>
      <w:r w:rsidRPr="003528A5">
        <w:tab/>
        <w:t xml:space="preserve">Recreate, by means of immersive Virtual Reality, a realistic field of operations </w:t>
      </w:r>
    </w:p>
    <w:p w14:paraId="1BF113EE" w14:textId="77777777" w:rsidR="00315775" w:rsidRPr="003528A5" w:rsidRDefault="00315775" w:rsidP="00315775">
      <w:r w:rsidRPr="003528A5">
        <w:t>2.</w:t>
      </w:r>
      <w:r w:rsidRPr="003528A5">
        <w:tab/>
        <w:t>Link the immersive Virtual Environment, reproducing the field of operations, with the reproduction of a control room to allow control room operators and field operators to collaborate in a Virtual Environment to test coordination, communication and control task and predi</w:t>
      </w:r>
      <w:r>
        <w:t>ction.</w:t>
      </w:r>
    </w:p>
    <w:p w14:paraId="0A96598C" w14:textId="77777777" w:rsidR="00315775" w:rsidRPr="003528A5" w:rsidRDefault="00315775" w:rsidP="00315775">
      <w:r w:rsidRPr="003528A5">
        <w:t>3.</w:t>
      </w:r>
      <w:r w:rsidRPr="003528A5">
        <w:tab/>
        <w:t>Train operators by means of live experiment, manage operational safety, and perform live risk assessment and realistic accident investigation</w:t>
      </w:r>
    </w:p>
    <w:p w14:paraId="44F5F94B" w14:textId="77777777" w:rsidR="00315775" w:rsidRPr="003528A5" w:rsidRDefault="00315775" w:rsidP="00315775">
      <w:r w:rsidRPr="003528A5">
        <w:t>4.</w:t>
      </w:r>
      <w:r w:rsidRPr="003528A5">
        <w:tab/>
        <w:t xml:space="preserve">Record experiments </w:t>
      </w:r>
    </w:p>
    <w:p w14:paraId="2B699D3F" w14:textId="77777777" w:rsidR="00315775" w:rsidRPr="003528A5" w:rsidRDefault="00315775" w:rsidP="00315775">
      <w:r w:rsidRPr="003528A5">
        <w:t>5.</w:t>
      </w:r>
      <w:r w:rsidRPr="003528A5">
        <w:tab/>
        <w:t xml:space="preserve">Review experiments for decision-making purposes </w:t>
      </w:r>
    </w:p>
    <w:p w14:paraId="0DC23C0D" w14:textId="77777777" w:rsidR="00315775" w:rsidRPr="003528A5" w:rsidRDefault="00315775" w:rsidP="00315775"/>
    <w:p w14:paraId="6F86811B" w14:textId="77777777" w:rsidR="00315775" w:rsidRPr="003528A5" w:rsidRDefault="00315775" w:rsidP="00315775">
      <w:r w:rsidRPr="003528A5">
        <w:t xml:space="preserve">All in all, the VIRTHUALIS consortium gathered something around 50 partners from 17 European and pan-European countries and had a budget of 15M€. </w:t>
      </w:r>
    </w:p>
    <w:p w14:paraId="1613E677" w14:textId="77777777" w:rsidR="00315775" w:rsidRPr="003528A5" w:rsidRDefault="00315775" w:rsidP="00315775">
      <w:r w:rsidRPr="003528A5">
        <w:t xml:space="preserve">The spectrum of competencies needed to achieve the VIRTHUALIS solution was pretty large, namely (a) IT, (b) Virtual Reality, (c) Safety Engineering, (d) Human Factors. The competencies have been brought in the consortium by different type of partners such as academia, industry (large and SME), consultants and research centres. </w:t>
      </w:r>
    </w:p>
    <w:p w14:paraId="147D2E3D" w14:textId="77777777" w:rsidR="00315775" w:rsidRPr="003528A5" w:rsidRDefault="00315775" w:rsidP="00315775">
      <w:r w:rsidRPr="003528A5">
        <w:t>Despite the many difficulties encountered during the project due to the inherent difficulty in achieving the goals (interdisciplinary of the activities, consortium structure, immaturity of VR technologies) the project closed successfully and with something concrete to exploit for the future, thus giving value to the 9M€ of “seed capital” for RTD given to the consortium by EC.</w:t>
      </w:r>
    </w:p>
    <w:p w14:paraId="216386D2" w14:textId="77777777" w:rsidR="00315775" w:rsidRPr="00F560A4" w:rsidRDefault="00315775" w:rsidP="00F560A4">
      <w:pPr>
        <w:pStyle w:val="Heading1"/>
      </w:pPr>
      <w:bookmarkStart w:id="770" w:name="_Toc290388574"/>
      <w:bookmarkStart w:id="771" w:name="_Toc169265522"/>
      <w:r w:rsidRPr="00F560A4">
        <w:t>Project Objectives and major achievements during the reporting period</w:t>
      </w:r>
      <w:bookmarkEnd w:id="770"/>
      <w:bookmarkEnd w:id="771"/>
    </w:p>
    <w:p w14:paraId="0237E3A9" w14:textId="77777777" w:rsidR="00315775" w:rsidRDefault="00315775" w:rsidP="00315775"/>
    <w:p w14:paraId="352574CE" w14:textId="77777777" w:rsidR="00315775" w:rsidRDefault="00315775" w:rsidP="00315775"/>
    <w:p w14:paraId="78FED555" w14:textId="77777777" w:rsidR="00315775" w:rsidRPr="00F560A4" w:rsidRDefault="00315775" w:rsidP="00F560A4">
      <w:pPr>
        <w:pStyle w:val="Heading2"/>
      </w:pPr>
      <w:bookmarkStart w:id="772" w:name="_Toc290388575"/>
      <w:bookmarkStart w:id="773" w:name="_Toc169265523"/>
      <w:r w:rsidRPr="00F560A4">
        <w:t>Overview of general project objectives and relation to state-of-the-art</w:t>
      </w:r>
      <w:bookmarkEnd w:id="772"/>
      <w:bookmarkEnd w:id="773"/>
    </w:p>
    <w:p w14:paraId="634B0E32" w14:textId="77777777" w:rsidR="00315775" w:rsidRDefault="00315775" w:rsidP="00315775">
      <w:r w:rsidRPr="0087243E">
        <w:t xml:space="preserve">The objectives </w:t>
      </w:r>
      <w:r>
        <w:t xml:space="preserve">of this last period were as follows: </w:t>
      </w:r>
    </w:p>
    <w:p w14:paraId="516C78CB" w14:textId="77777777" w:rsidR="00315775" w:rsidRPr="009F47EA" w:rsidRDefault="00315775" w:rsidP="00315775">
      <w:pPr>
        <w:pStyle w:val="ListParagraph1"/>
        <w:numPr>
          <w:ilvl w:val="0"/>
          <w:numId w:val="66"/>
        </w:numPr>
        <w:contextualSpacing/>
        <w:rPr>
          <w:lang w:val="en-US"/>
        </w:rPr>
      </w:pPr>
      <w:r w:rsidRPr="009F47EA">
        <w:rPr>
          <w:lang w:val="en-US"/>
        </w:rPr>
        <w:t>Complete of the VIRTHUALIS software and applications development</w:t>
      </w:r>
    </w:p>
    <w:p w14:paraId="4962DB69" w14:textId="77777777" w:rsidR="00315775" w:rsidRPr="009F47EA" w:rsidRDefault="00315775" w:rsidP="00315775">
      <w:pPr>
        <w:pStyle w:val="ListParagraph1"/>
        <w:numPr>
          <w:ilvl w:val="0"/>
          <w:numId w:val="66"/>
        </w:numPr>
        <w:contextualSpacing/>
        <w:rPr>
          <w:lang w:val="en-US"/>
        </w:rPr>
      </w:pPr>
      <w:r w:rsidRPr="009F47EA">
        <w:rPr>
          <w:lang w:val="en-US"/>
        </w:rPr>
        <w:t>Install the applications in the 2 identified industrial sites, i.e., STATOIL and SONATRACH</w:t>
      </w:r>
    </w:p>
    <w:p w14:paraId="708838E9" w14:textId="77777777" w:rsidR="00315775" w:rsidRPr="009F47EA" w:rsidRDefault="00315775" w:rsidP="00315775">
      <w:pPr>
        <w:pStyle w:val="ListParagraph1"/>
        <w:numPr>
          <w:ilvl w:val="0"/>
          <w:numId w:val="66"/>
        </w:numPr>
        <w:contextualSpacing/>
        <w:rPr>
          <w:lang w:val="en-US"/>
        </w:rPr>
      </w:pPr>
      <w:r w:rsidRPr="009F47EA">
        <w:rPr>
          <w:lang w:val="en-US"/>
        </w:rPr>
        <w:t xml:space="preserve">Perform technology training to the 2 companies </w:t>
      </w:r>
    </w:p>
    <w:p w14:paraId="34FC46D2" w14:textId="77777777" w:rsidR="00315775" w:rsidRDefault="00315775" w:rsidP="00315775">
      <w:pPr>
        <w:pStyle w:val="ListParagraph1"/>
        <w:numPr>
          <w:ilvl w:val="0"/>
          <w:numId w:val="66"/>
        </w:numPr>
        <w:contextualSpacing/>
      </w:pPr>
      <w:r>
        <w:t xml:space="preserve">Perform a market analysis </w:t>
      </w:r>
    </w:p>
    <w:p w14:paraId="4D35A9A6" w14:textId="77777777" w:rsidR="00315775" w:rsidRPr="009F47EA" w:rsidRDefault="00315775" w:rsidP="00315775">
      <w:pPr>
        <w:pStyle w:val="ListParagraph1"/>
        <w:numPr>
          <w:ilvl w:val="0"/>
          <w:numId w:val="66"/>
        </w:numPr>
        <w:contextualSpacing/>
        <w:rPr>
          <w:lang w:val="en-US"/>
        </w:rPr>
      </w:pPr>
      <w:r w:rsidRPr="009F47EA">
        <w:rPr>
          <w:lang w:val="en-US"/>
        </w:rPr>
        <w:t xml:space="preserve">Create a business plan to assess the feasibility of setting-up a company after the project  </w:t>
      </w:r>
    </w:p>
    <w:p w14:paraId="1EBA2A76" w14:textId="77777777" w:rsidR="00315775" w:rsidRDefault="00315775" w:rsidP="00315775"/>
    <w:p w14:paraId="66FBAC95" w14:textId="77777777" w:rsidR="00315775" w:rsidRPr="0087243E" w:rsidRDefault="00315775" w:rsidP="00315775">
      <w:r>
        <w:t xml:space="preserve">All the aforementioned objectives were achieved successfully by the end of the project. </w:t>
      </w:r>
    </w:p>
    <w:p w14:paraId="6018C76A" w14:textId="77777777" w:rsidR="00315775" w:rsidRPr="008D3363" w:rsidRDefault="00315775" w:rsidP="00315775"/>
    <w:p w14:paraId="31A70DF1" w14:textId="77777777" w:rsidR="00315775" w:rsidRPr="00F560A4" w:rsidRDefault="00315775" w:rsidP="00F560A4">
      <w:pPr>
        <w:pStyle w:val="Heading2"/>
      </w:pPr>
      <w:bookmarkStart w:id="774" w:name="_Toc290388576"/>
      <w:bookmarkStart w:id="775" w:name="_Toc169265524"/>
      <w:r w:rsidRPr="00F560A4">
        <w:t>Summary of the recommendations from pervious review</w:t>
      </w:r>
      <w:bookmarkEnd w:id="774"/>
      <w:bookmarkEnd w:id="775"/>
    </w:p>
    <w:p w14:paraId="70CEA79F" w14:textId="77777777" w:rsidR="00315775" w:rsidRDefault="00315775" w:rsidP="00315775">
      <w:r>
        <w:t xml:space="preserve">Recommendations from the review were as follows: </w:t>
      </w:r>
    </w:p>
    <w:p w14:paraId="43016D22" w14:textId="77777777" w:rsidR="00315775" w:rsidRDefault="00315775" w:rsidP="00315775"/>
    <w:p w14:paraId="28C47A42" w14:textId="77777777" w:rsidR="00315775" w:rsidRDefault="00315775" w:rsidP="00315775">
      <w:r>
        <w:t xml:space="preserve">The project sees the risks as a) lack of commitment from the project partners and b) inadequate technology. </w:t>
      </w:r>
    </w:p>
    <w:p w14:paraId="149305B4" w14:textId="77777777" w:rsidR="00315775" w:rsidRDefault="00315775" w:rsidP="00315775"/>
    <w:p w14:paraId="674E880E" w14:textId="77777777" w:rsidR="00315775" w:rsidRDefault="00315775" w:rsidP="00315775">
      <w:r>
        <w:t>These risks are judged to be realistic and likely to come about, jeopardising a successful conclusion to the project unless:</w:t>
      </w:r>
    </w:p>
    <w:p w14:paraId="4AC66DBB" w14:textId="77777777" w:rsidR="00315775" w:rsidRPr="009F47EA" w:rsidRDefault="00315775" w:rsidP="00315775">
      <w:pPr>
        <w:pStyle w:val="ListParagraph1"/>
        <w:numPr>
          <w:ilvl w:val="0"/>
          <w:numId w:val="67"/>
        </w:numPr>
        <w:contextualSpacing/>
        <w:rPr>
          <w:lang w:val="en-US"/>
        </w:rPr>
      </w:pPr>
      <w:r w:rsidRPr="009F47EA">
        <w:rPr>
          <w:lang w:val="en-US"/>
        </w:rPr>
        <w:t>A clear view of the expected outcomes and their application is developed and ‘involvement’ and ‘buy-in’ to a shared view of the outcomes is achieved</w:t>
      </w:r>
    </w:p>
    <w:p w14:paraId="396C874F" w14:textId="77777777" w:rsidR="00315775" w:rsidRPr="009F47EA" w:rsidRDefault="00315775" w:rsidP="00315775">
      <w:pPr>
        <w:pStyle w:val="ListParagraph1"/>
        <w:numPr>
          <w:ilvl w:val="0"/>
          <w:numId w:val="67"/>
        </w:numPr>
        <w:contextualSpacing/>
        <w:rPr>
          <w:lang w:val="en-US"/>
        </w:rPr>
      </w:pPr>
      <w:r w:rsidRPr="009F47EA">
        <w:rPr>
          <w:lang w:val="en-US"/>
        </w:rPr>
        <w:t xml:space="preserve">The work is driven by support of the user scenarios and feedback of the findings rather than by IT research interests </w:t>
      </w:r>
    </w:p>
    <w:p w14:paraId="138FBC84" w14:textId="77777777" w:rsidR="00315775" w:rsidRPr="009F47EA" w:rsidRDefault="00315775" w:rsidP="00315775">
      <w:pPr>
        <w:pStyle w:val="ListParagraph1"/>
        <w:numPr>
          <w:ilvl w:val="0"/>
          <w:numId w:val="67"/>
        </w:numPr>
        <w:contextualSpacing/>
        <w:rPr>
          <w:lang w:val="en-US"/>
        </w:rPr>
      </w:pPr>
      <w:r w:rsidRPr="009F47EA">
        <w:rPr>
          <w:lang w:val="en-US"/>
        </w:rPr>
        <w:t xml:space="preserve">Coherent teams with strong project management are formed, focussed on, and taking ownership for, project sub </w:t>
      </w:r>
    </w:p>
    <w:p w14:paraId="0C3FCD20" w14:textId="77777777" w:rsidR="00315775" w:rsidRPr="009F47EA" w:rsidRDefault="00315775" w:rsidP="00315775">
      <w:pPr>
        <w:pStyle w:val="ListParagraph1"/>
        <w:numPr>
          <w:ilvl w:val="0"/>
          <w:numId w:val="67"/>
        </w:numPr>
        <w:contextualSpacing/>
        <w:rPr>
          <w:lang w:val="en-US"/>
        </w:rPr>
      </w:pPr>
      <w:r w:rsidRPr="009F47EA">
        <w:rPr>
          <w:lang w:val="en-US"/>
        </w:rPr>
        <w:t xml:space="preserve">Mitigation plans are drawn up to address the possibility that certain parts of the complete platform won’t be present – which should not be allowed to prevent the validation of the methodology in a less integrated manner </w:t>
      </w:r>
    </w:p>
    <w:p w14:paraId="06AD0ECF" w14:textId="77777777" w:rsidR="00315775" w:rsidRDefault="00315775" w:rsidP="00315775"/>
    <w:p w14:paraId="381DC7EF" w14:textId="77777777" w:rsidR="00315775" w:rsidRDefault="00315775" w:rsidP="00315775">
      <w:r>
        <w:t xml:space="preserve">All the recommendations were properly listened to and corrective actions put in place. </w:t>
      </w:r>
    </w:p>
    <w:p w14:paraId="698BE028" w14:textId="77777777" w:rsidR="00315775" w:rsidRPr="00F21D6F" w:rsidRDefault="00315775" w:rsidP="00315775"/>
    <w:p w14:paraId="3623518C" w14:textId="77777777" w:rsidR="00315775" w:rsidRPr="00F560A4" w:rsidRDefault="00315775" w:rsidP="00F560A4">
      <w:pPr>
        <w:pStyle w:val="Heading2"/>
      </w:pPr>
      <w:bookmarkStart w:id="776" w:name="_Toc290388577"/>
      <w:bookmarkStart w:id="777" w:name="_Toc169265525"/>
      <w:r w:rsidRPr="00F560A4">
        <w:t>Objectives for the reporting period, work performed, contractors involved and main achievements in the period</w:t>
      </w:r>
      <w:bookmarkEnd w:id="776"/>
      <w:bookmarkEnd w:id="777"/>
    </w:p>
    <w:p w14:paraId="03FC3ABC" w14:textId="77777777" w:rsidR="00315775" w:rsidRPr="00F21D6F" w:rsidRDefault="00315775" w:rsidP="00315775">
      <w:pPr>
        <w:pStyle w:val="BodyText"/>
      </w:pPr>
      <w:r w:rsidRPr="00F21D6F">
        <w:t>Summary of the objectives for the reporting period, work performed, contractors involved and the main achievement in the period.</w:t>
      </w:r>
    </w:p>
    <w:p w14:paraId="7E65EDB9" w14:textId="77777777" w:rsidR="00315775" w:rsidRDefault="00315775" w:rsidP="00315775"/>
    <w:p w14:paraId="275DD196" w14:textId="77777777" w:rsidR="00315775" w:rsidRPr="00F560A4" w:rsidRDefault="00315775" w:rsidP="00F560A4">
      <w:pPr>
        <w:pStyle w:val="Heading3"/>
      </w:pPr>
      <w:bookmarkStart w:id="778" w:name="_Toc290388578"/>
      <w:bookmarkStart w:id="779" w:name="_Toc169265526"/>
      <w:r w:rsidRPr="00F560A4">
        <w:t>Objectives for the reporting period</w:t>
      </w:r>
      <w:bookmarkEnd w:id="778"/>
      <w:bookmarkEnd w:id="779"/>
    </w:p>
    <w:p w14:paraId="553E393D" w14:textId="77777777" w:rsidR="00315775" w:rsidRDefault="00315775" w:rsidP="00315775">
      <w:r>
        <w:t xml:space="preserve">The objective subdivided by WP and Task were as follows: </w:t>
      </w:r>
    </w:p>
    <w:p w14:paraId="4F26B984" w14:textId="77777777" w:rsidR="00315775" w:rsidRDefault="00315775" w:rsidP="00315775"/>
    <w:p w14:paraId="1BA7ED6C" w14:textId="77777777" w:rsidR="00315775" w:rsidRPr="002D3DFD" w:rsidRDefault="00315775" w:rsidP="00315775">
      <w:pPr>
        <w:rPr>
          <w:b/>
          <w:i/>
        </w:rPr>
      </w:pPr>
      <w:r w:rsidRPr="002D3DFD">
        <w:rPr>
          <w:b/>
          <w:i/>
        </w:rPr>
        <w:t>WPII.1</w:t>
      </w:r>
    </w:p>
    <w:p w14:paraId="144C145D" w14:textId="77777777" w:rsidR="00315775" w:rsidRDefault="00315775" w:rsidP="00315775"/>
    <w:p w14:paraId="45B5FC3E" w14:textId="77777777" w:rsidR="00315775" w:rsidRDefault="00315775" w:rsidP="00315775">
      <w:r>
        <w:rPr>
          <w:rFonts w:cs="Arial"/>
          <w:sz w:val="22"/>
          <w:szCs w:val="22"/>
        </w:rPr>
        <w:t xml:space="preserve">The overall objectives of this WP were to complete the development of </w:t>
      </w:r>
      <w:r w:rsidRPr="0063694C">
        <w:rPr>
          <w:rFonts w:cs="Arial"/>
          <w:sz w:val="22"/>
          <w:szCs w:val="22"/>
        </w:rPr>
        <w:t>the IT Tools and the HF Lab.</w:t>
      </w:r>
      <w:r>
        <w:rPr>
          <w:rFonts w:cs="Arial"/>
          <w:sz w:val="22"/>
          <w:szCs w:val="22"/>
        </w:rPr>
        <w:t xml:space="preserve"> The Quality Assurance Task</w:t>
      </w:r>
      <w:r w:rsidRPr="0063694C">
        <w:rPr>
          <w:rFonts w:cs="Arial"/>
          <w:sz w:val="22"/>
          <w:szCs w:val="22"/>
        </w:rPr>
        <w:t xml:space="preserve"> guarantee</w:t>
      </w:r>
      <w:r>
        <w:rPr>
          <w:rFonts w:cs="Arial"/>
          <w:sz w:val="22"/>
          <w:szCs w:val="22"/>
        </w:rPr>
        <w:t>d</w:t>
      </w:r>
      <w:r w:rsidRPr="0063694C">
        <w:rPr>
          <w:rFonts w:cs="Arial"/>
          <w:sz w:val="22"/>
          <w:szCs w:val="22"/>
        </w:rPr>
        <w:t xml:space="preserve"> the production of a standard quality product and its coherence to human interface good practices.</w:t>
      </w:r>
    </w:p>
    <w:p w14:paraId="719AA2CC" w14:textId="77777777" w:rsidR="00315775" w:rsidRDefault="00315775" w:rsidP="00315775"/>
    <w:p w14:paraId="546468DD" w14:textId="77777777" w:rsidR="00315775" w:rsidRDefault="00315775" w:rsidP="00315775">
      <w:pPr>
        <w:rPr>
          <w:b/>
          <w:i/>
        </w:rPr>
      </w:pPr>
      <w:r w:rsidRPr="00FE1138">
        <w:rPr>
          <w:b/>
          <w:i/>
        </w:rPr>
        <w:t>Task 1.1</w:t>
      </w:r>
    </w:p>
    <w:p w14:paraId="2B17D0C3" w14:textId="77777777" w:rsidR="00315775" w:rsidRDefault="00315775" w:rsidP="00315775">
      <w:pPr>
        <w:spacing w:line="200" w:lineRule="atLeast"/>
        <w:rPr>
          <w:rFonts w:cs="Arial"/>
          <w:sz w:val="22"/>
          <w:szCs w:val="22"/>
        </w:rPr>
      </w:pPr>
    </w:p>
    <w:p w14:paraId="4BB08096" w14:textId="77777777" w:rsidR="00315775" w:rsidRPr="0063694C" w:rsidRDefault="00315775" w:rsidP="00315775">
      <w:pPr>
        <w:spacing w:line="200" w:lineRule="atLeast"/>
        <w:rPr>
          <w:rFonts w:cs="Arial"/>
          <w:sz w:val="22"/>
          <w:szCs w:val="22"/>
        </w:rPr>
      </w:pPr>
      <w:r>
        <w:rPr>
          <w:rFonts w:cs="Arial"/>
          <w:sz w:val="22"/>
          <w:szCs w:val="22"/>
        </w:rPr>
        <w:t>This Task consisted</w:t>
      </w:r>
      <w:r w:rsidRPr="0063694C">
        <w:rPr>
          <w:rFonts w:cs="Arial"/>
          <w:sz w:val="22"/>
          <w:szCs w:val="22"/>
        </w:rPr>
        <w:t xml:space="preserve"> of four main activities: </w:t>
      </w:r>
    </w:p>
    <w:p w14:paraId="4D41D9BA"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Methodologies consolidation and integration</w:t>
      </w:r>
      <w:r>
        <w:rPr>
          <w:rFonts w:cs="Arial"/>
          <w:sz w:val="22"/>
          <w:szCs w:val="22"/>
        </w:rPr>
        <w:t xml:space="preserve"> into safety engineering models</w:t>
      </w:r>
    </w:p>
    <w:p w14:paraId="724A893D"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Definition of the Functional attributes of (IS)² system and tools in relati</w:t>
      </w:r>
      <w:r>
        <w:rPr>
          <w:rFonts w:cs="Arial"/>
          <w:sz w:val="22"/>
          <w:szCs w:val="22"/>
        </w:rPr>
        <w:t>on to specific industrial needs</w:t>
      </w:r>
    </w:p>
    <w:p w14:paraId="307FCCBE"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Definition of the syst</w:t>
      </w:r>
      <w:r>
        <w:rPr>
          <w:rFonts w:cs="Arial"/>
          <w:sz w:val="22"/>
          <w:szCs w:val="22"/>
        </w:rPr>
        <w:t>em and tools quality attributes</w:t>
      </w:r>
    </w:p>
    <w:p w14:paraId="31DE57F0"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Detailed design specifications of the va</w:t>
      </w:r>
      <w:r>
        <w:rPr>
          <w:rFonts w:cs="Arial"/>
          <w:sz w:val="22"/>
          <w:szCs w:val="22"/>
        </w:rPr>
        <w:t>rious IS2 components (IT Tools)</w:t>
      </w:r>
    </w:p>
    <w:p w14:paraId="39E04D88" w14:textId="77777777" w:rsidR="00315775" w:rsidRDefault="00315775" w:rsidP="00315775"/>
    <w:p w14:paraId="6D0B2ED9" w14:textId="77777777" w:rsidR="00315775" w:rsidRDefault="00315775" w:rsidP="00315775"/>
    <w:p w14:paraId="61112FDE" w14:textId="77777777" w:rsidR="00315775" w:rsidRPr="00E407F3" w:rsidRDefault="00315775" w:rsidP="00315775">
      <w:pPr>
        <w:rPr>
          <w:b/>
          <w:i/>
        </w:rPr>
      </w:pPr>
      <w:r>
        <w:rPr>
          <w:b/>
          <w:i/>
        </w:rPr>
        <w:t>Task 1.1.1</w:t>
      </w:r>
    </w:p>
    <w:p w14:paraId="6B664D5C" w14:textId="77777777" w:rsidR="00315775" w:rsidRDefault="00315775" w:rsidP="00315775">
      <w:pPr>
        <w:spacing w:line="200" w:lineRule="atLeast"/>
        <w:rPr>
          <w:rFonts w:cs="Arial"/>
          <w:sz w:val="22"/>
          <w:szCs w:val="22"/>
        </w:rPr>
      </w:pPr>
    </w:p>
    <w:p w14:paraId="4EB2A9F9" w14:textId="77777777" w:rsidR="00315775" w:rsidRDefault="00315775" w:rsidP="00315775">
      <w:pPr>
        <w:spacing w:line="200" w:lineRule="atLeast"/>
        <w:rPr>
          <w:rFonts w:cs="Arial"/>
          <w:sz w:val="22"/>
          <w:szCs w:val="22"/>
        </w:rPr>
      </w:pPr>
      <w:r w:rsidRPr="0063694C">
        <w:rPr>
          <w:rFonts w:cs="Arial"/>
          <w:sz w:val="22"/>
          <w:szCs w:val="22"/>
        </w:rPr>
        <w:t xml:space="preserve">The </w:t>
      </w:r>
      <w:r>
        <w:rPr>
          <w:rFonts w:cs="Arial"/>
          <w:sz w:val="22"/>
          <w:szCs w:val="22"/>
        </w:rPr>
        <w:t xml:space="preserve">goals of Task 1.1.1 was that of creating two </w:t>
      </w:r>
      <w:r w:rsidRPr="0063694C">
        <w:rPr>
          <w:rFonts w:cs="Arial"/>
          <w:sz w:val="22"/>
          <w:szCs w:val="22"/>
        </w:rPr>
        <w:t>framework</w:t>
      </w:r>
      <w:r>
        <w:rPr>
          <w:rFonts w:cs="Arial"/>
          <w:sz w:val="22"/>
          <w:szCs w:val="22"/>
        </w:rPr>
        <w:t>s of work, namely:</w:t>
      </w:r>
      <w:r w:rsidRPr="0063694C">
        <w:rPr>
          <w:rFonts w:cs="Arial"/>
          <w:sz w:val="22"/>
          <w:szCs w:val="22"/>
        </w:rPr>
        <w:t xml:space="preserve"> </w:t>
      </w:r>
    </w:p>
    <w:p w14:paraId="372F907F" w14:textId="77777777" w:rsidR="00315775" w:rsidRDefault="00315775" w:rsidP="00315775">
      <w:pPr>
        <w:spacing w:line="200" w:lineRule="atLeast"/>
        <w:rPr>
          <w:rFonts w:cs="Arial"/>
          <w:sz w:val="22"/>
          <w:szCs w:val="22"/>
        </w:rPr>
      </w:pPr>
    </w:p>
    <w:p w14:paraId="36C72636" w14:textId="77777777" w:rsidR="00315775" w:rsidRDefault="00315775" w:rsidP="00315775">
      <w:pPr>
        <w:pStyle w:val="ListParagraph1"/>
        <w:numPr>
          <w:ilvl w:val="0"/>
          <w:numId w:val="69"/>
        </w:numPr>
        <w:spacing w:line="200" w:lineRule="atLeast"/>
        <w:contextualSpacing/>
        <w:rPr>
          <w:rFonts w:cs="Arial"/>
          <w:sz w:val="22"/>
          <w:szCs w:val="22"/>
        </w:rPr>
      </w:pPr>
      <w:r>
        <w:rPr>
          <w:rFonts w:cs="Arial"/>
          <w:sz w:val="22"/>
          <w:szCs w:val="22"/>
        </w:rPr>
        <w:t>For t</w:t>
      </w:r>
      <w:r w:rsidRPr="00221543">
        <w:rPr>
          <w:rFonts w:cs="Arial"/>
          <w:sz w:val="22"/>
          <w:szCs w:val="22"/>
        </w:rPr>
        <w:t>he average user</w:t>
      </w:r>
    </w:p>
    <w:p w14:paraId="1111C9CD" w14:textId="77777777" w:rsidR="00315775" w:rsidRDefault="00315775" w:rsidP="00315775">
      <w:pPr>
        <w:pStyle w:val="ListParagraph1"/>
        <w:numPr>
          <w:ilvl w:val="0"/>
          <w:numId w:val="69"/>
        </w:numPr>
        <w:spacing w:line="200" w:lineRule="atLeast"/>
        <w:contextualSpacing/>
        <w:rPr>
          <w:rFonts w:cs="Arial"/>
          <w:sz w:val="22"/>
          <w:szCs w:val="22"/>
        </w:rPr>
      </w:pPr>
      <w:r>
        <w:rPr>
          <w:rFonts w:cs="Arial"/>
          <w:sz w:val="22"/>
          <w:szCs w:val="22"/>
        </w:rPr>
        <w:t>For the advance user</w:t>
      </w:r>
      <w:r w:rsidRPr="00221543">
        <w:rPr>
          <w:rFonts w:cs="Arial"/>
          <w:sz w:val="22"/>
          <w:szCs w:val="22"/>
        </w:rPr>
        <w:t xml:space="preserve"> </w:t>
      </w:r>
    </w:p>
    <w:p w14:paraId="72776B53" w14:textId="77777777" w:rsidR="00315775" w:rsidRPr="00221543" w:rsidRDefault="00315775" w:rsidP="00315775">
      <w:pPr>
        <w:spacing w:line="200" w:lineRule="atLeast"/>
        <w:rPr>
          <w:rFonts w:cs="Arial"/>
          <w:sz w:val="22"/>
          <w:szCs w:val="22"/>
        </w:rPr>
      </w:pPr>
    </w:p>
    <w:p w14:paraId="6A5D55A5" w14:textId="77777777" w:rsidR="00315775" w:rsidRDefault="00315775" w:rsidP="00315775">
      <w:pPr>
        <w:spacing w:line="200" w:lineRule="atLeast"/>
        <w:rPr>
          <w:rFonts w:cs="Arial"/>
          <w:sz w:val="22"/>
          <w:szCs w:val="22"/>
        </w:rPr>
      </w:pPr>
      <w:r>
        <w:rPr>
          <w:rFonts w:cs="Arial"/>
          <w:sz w:val="22"/>
          <w:szCs w:val="22"/>
        </w:rPr>
        <w:t xml:space="preserve">Both goals have been achieved. </w:t>
      </w:r>
    </w:p>
    <w:p w14:paraId="19AB9CF2" w14:textId="77777777" w:rsidR="00315775" w:rsidRDefault="00315775" w:rsidP="00315775"/>
    <w:p w14:paraId="67B0A902" w14:textId="77777777" w:rsidR="00315775" w:rsidRDefault="00315775" w:rsidP="00315775"/>
    <w:p w14:paraId="7F509B4C" w14:textId="77777777" w:rsidR="00315775" w:rsidRPr="00C63619" w:rsidRDefault="00315775" w:rsidP="00315775">
      <w:pPr>
        <w:rPr>
          <w:b/>
          <w:i/>
        </w:rPr>
      </w:pPr>
      <w:r w:rsidRPr="00C63619">
        <w:rPr>
          <w:b/>
          <w:i/>
        </w:rPr>
        <w:t>Task 1.1.2</w:t>
      </w:r>
    </w:p>
    <w:p w14:paraId="5262B030" w14:textId="77777777" w:rsidR="00315775" w:rsidRDefault="00315775" w:rsidP="00315775">
      <w:pPr>
        <w:spacing w:line="200" w:lineRule="atLeast"/>
        <w:rPr>
          <w:rFonts w:cs="Arial"/>
          <w:sz w:val="22"/>
          <w:szCs w:val="22"/>
        </w:rPr>
      </w:pPr>
    </w:p>
    <w:p w14:paraId="2F0E0BC3" w14:textId="77777777" w:rsidR="00315775" w:rsidRPr="002E7B2C" w:rsidRDefault="00315775" w:rsidP="00315775">
      <w:pPr>
        <w:spacing w:line="200" w:lineRule="atLeast"/>
        <w:rPr>
          <w:rFonts w:cs="Arial"/>
          <w:sz w:val="22"/>
          <w:szCs w:val="22"/>
        </w:rPr>
      </w:pPr>
      <w:r w:rsidRPr="0063694C">
        <w:rPr>
          <w:rFonts w:cs="Arial"/>
          <w:sz w:val="22"/>
          <w:szCs w:val="22"/>
        </w:rPr>
        <w:t xml:space="preserve">This </w:t>
      </w:r>
      <w:r>
        <w:rPr>
          <w:rFonts w:cs="Arial"/>
          <w:sz w:val="22"/>
          <w:szCs w:val="22"/>
        </w:rPr>
        <w:t xml:space="preserve">goals of </w:t>
      </w:r>
      <w:r w:rsidRPr="0063694C">
        <w:rPr>
          <w:rFonts w:cs="Arial"/>
          <w:sz w:val="22"/>
          <w:szCs w:val="22"/>
        </w:rPr>
        <w:t xml:space="preserve">Task </w:t>
      </w:r>
      <w:r>
        <w:rPr>
          <w:rFonts w:cs="Arial"/>
          <w:sz w:val="22"/>
          <w:szCs w:val="22"/>
        </w:rPr>
        <w:t xml:space="preserve">1.1.2 </w:t>
      </w:r>
      <w:r w:rsidRPr="0063694C">
        <w:rPr>
          <w:rFonts w:cs="Arial"/>
          <w:sz w:val="22"/>
          <w:szCs w:val="22"/>
        </w:rPr>
        <w:t xml:space="preserve">consists of the following activities: </w:t>
      </w:r>
    </w:p>
    <w:p w14:paraId="48E60803"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Definition of the Functional attributes of (IS)² system and tools in relation to specific industrial </w:t>
      </w:r>
      <w:r>
        <w:rPr>
          <w:rFonts w:cs="Arial"/>
          <w:sz w:val="22"/>
          <w:szCs w:val="22"/>
        </w:rPr>
        <w:t>needs</w:t>
      </w:r>
    </w:p>
    <w:p w14:paraId="3BCE4291"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Definition of the system and tools qua</w:t>
      </w:r>
      <w:r>
        <w:rPr>
          <w:rFonts w:cs="Arial"/>
          <w:sz w:val="22"/>
          <w:szCs w:val="22"/>
        </w:rPr>
        <w:t>lity specification definitions</w:t>
      </w:r>
    </w:p>
    <w:p w14:paraId="72DC8898"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Detailed design specifications of the various </w:t>
      </w:r>
      <w:r>
        <w:rPr>
          <w:rFonts w:cs="Arial"/>
          <w:sz w:val="22"/>
          <w:szCs w:val="22"/>
        </w:rPr>
        <w:t>IS2 components (IT Tools)</w:t>
      </w:r>
    </w:p>
    <w:p w14:paraId="117119D8" w14:textId="77777777" w:rsidR="00315775" w:rsidRDefault="00315775" w:rsidP="00315775"/>
    <w:p w14:paraId="3AF9393A" w14:textId="77777777" w:rsidR="00315775" w:rsidRDefault="00315775" w:rsidP="00315775"/>
    <w:p w14:paraId="06154409" w14:textId="77777777" w:rsidR="00315775" w:rsidRPr="00E073F1" w:rsidRDefault="00315775" w:rsidP="00315775">
      <w:pPr>
        <w:rPr>
          <w:b/>
          <w:i/>
        </w:rPr>
      </w:pPr>
      <w:r w:rsidRPr="00E073F1">
        <w:rPr>
          <w:b/>
          <w:i/>
        </w:rPr>
        <w:t>Task 1.2</w:t>
      </w:r>
    </w:p>
    <w:p w14:paraId="78DFB833" w14:textId="77777777" w:rsidR="00315775" w:rsidRDefault="00315775" w:rsidP="00315775"/>
    <w:p w14:paraId="39AA7FCD" w14:textId="77777777" w:rsidR="00315775" w:rsidRDefault="00315775" w:rsidP="00315775">
      <w:pPr>
        <w:rPr>
          <w:rFonts w:cs="Arial"/>
          <w:sz w:val="22"/>
          <w:szCs w:val="22"/>
        </w:rPr>
      </w:pPr>
      <w:r w:rsidRPr="0063694C">
        <w:rPr>
          <w:rFonts w:cs="Arial"/>
          <w:sz w:val="22"/>
          <w:szCs w:val="22"/>
        </w:rPr>
        <w:t>The goal</w:t>
      </w:r>
      <w:r>
        <w:rPr>
          <w:rFonts w:cs="Arial"/>
          <w:sz w:val="22"/>
          <w:szCs w:val="22"/>
        </w:rPr>
        <w:t xml:space="preserve">s of this Task are as follows: </w:t>
      </w:r>
    </w:p>
    <w:p w14:paraId="5CF5BE4D" w14:textId="77777777" w:rsidR="00315775" w:rsidRPr="009F47EA" w:rsidRDefault="00315775" w:rsidP="00315775">
      <w:pPr>
        <w:pStyle w:val="ListParagraph1"/>
        <w:numPr>
          <w:ilvl w:val="0"/>
          <w:numId w:val="70"/>
        </w:numPr>
        <w:contextualSpacing/>
        <w:rPr>
          <w:lang w:val="en-US"/>
        </w:rPr>
      </w:pPr>
      <w:r w:rsidRPr="009F47EA">
        <w:rPr>
          <w:rFonts w:cs="Arial"/>
          <w:sz w:val="22"/>
          <w:szCs w:val="22"/>
          <w:lang w:val="en-US"/>
        </w:rPr>
        <w:t xml:space="preserve">Creation of a highly integrated software platform that represents the foundation of all the IT Tools </w:t>
      </w:r>
    </w:p>
    <w:p w14:paraId="5A928037" w14:textId="77777777" w:rsidR="00315775" w:rsidRPr="009F47EA" w:rsidRDefault="00315775" w:rsidP="00315775">
      <w:pPr>
        <w:pStyle w:val="ListParagraph1"/>
        <w:numPr>
          <w:ilvl w:val="0"/>
          <w:numId w:val="70"/>
        </w:numPr>
        <w:contextualSpacing/>
        <w:rPr>
          <w:lang w:val="en-US"/>
        </w:rPr>
      </w:pPr>
      <w:r w:rsidRPr="009F47EA">
        <w:rPr>
          <w:rFonts w:cs="Arial"/>
          <w:sz w:val="22"/>
          <w:szCs w:val="22"/>
          <w:lang w:val="en-US"/>
        </w:rPr>
        <w:t>Managing the quality process of development needed to obtain a high professional product, based on two major versions</w:t>
      </w:r>
    </w:p>
    <w:p w14:paraId="414D9B91" w14:textId="77777777" w:rsidR="00315775" w:rsidRPr="009F47EA" w:rsidRDefault="00315775" w:rsidP="00315775">
      <w:pPr>
        <w:pStyle w:val="ListParagraph1"/>
        <w:numPr>
          <w:ilvl w:val="0"/>
          <w:numId w:val="70"/>
        </w:numPr>
        <w:contextualSpacing/>
        <w:rPr>
          <w:lang w:val="en-US"/>
        </w:rPr>
      </w:pPr>
      <w:r w:rsidRPr="009F47EA">
        <w:rPr>
          <w:rFonts w:cs="Arial"/>
          <w:sz w:val="22"/>
          <w:szCs w:val="22"/>
          <w:lang w:val="en-US"/>
        </w:rPr>
        <w:t>Produce and integrate the related documentation</w:t>
      </w:r>
    </w:p>
    <w:p w14:paraId="5955DE7E" w14:textId="77777777" w:rsidR="00315775" w:rsidRDefault="00315775" w:rsidP="00315775"/>
    <w:p w14:paraId="4E45794A" w14:textId="77777777" w:rsidR="00315775" w:rsidRDefault="00315775" w:rsidP="00315775">
      <w:r>
        <w:t xml:space="preserve">The goals of this task have been achieved. </w:t>
      </w:r>
    </w:p>
    <w:p w14:paraId="5A4AECD7" w14:textId="77777777" w:rsidR="00315775" w:rsidRDefault="00315775" w:rsidP="00315775"/>
    <w:p w14:paraId="076CCF99" w14:textId="77777777" w:rsidR="00315775" w:rsidRDefault="00315775" w:rsidP="00315775"/>
    <w:p w14:paraId="7464CBBD" w14:textId="77777777" w:rsidR="00315775" w:rsidRPr="000B32C1" w:rsidRDefault="00315775" w:rsidP="00315775">
      <w:pPr>
        <w:rPr>
          <w:b/>
          <w:i/>
        </w:rPr>
      </w:pPr>
      <w:r w:rsidRPr="000B32C1">
        <w:rPr>
          <w:b/>
          <w:i/>
        </w:rPr>
        <w:t>Task 1.2.1</w:t>
      </w:r>
    </w:p>
    <w:p w14:paraId="59E9037A" w14:textId="77777777" w:rsidR="00315775" w:rsidRDefault="00315775" w:rsidP="00315775">
      <w:pPr>
        <w:rPr>
          <w:rFonts w:cs="Arial"/>
          <w:sz w:val="22"/>
          <w:szCs w:val="22"/>
        </w:rPr>
      </w:pPr>
    </w:p>
    <w:p w14:paraId="5B3735DC" w14:textId="77777777" w:rsidR="00315775" w:rsidRDefault="00315775" w:rsidP="00315775">
      <w:pPr>
        <w:rPr>
          <w:rFonts w:cs="Arial"/>
          <w:sz w:val="22"/>
          <w:szCs w:val="22"/>
        </w:rPr>
      </w:pPr>
      <w:r w:rsidRPr="0063694C">
        <w:rPr>
          <w:rFonts w:cs="Arial"/>
          <w:sz w:val="22"/>
          <w:szCs w:val="22"/>
        </w:rPr>
        <w:t xml:space="preserve">The main objective of this task is to build the IT-sub modules needed for the integrated applications. </w:t>
      </w:r>
    </w:p>
    <w:p w14:paraId="701A3141" w14:textId="77777777" w:rsidR="00315775" w:rsidRDefault="00315775" w:rsidP="00315775">
      <w:pPr>
        <w:rPr>
          <w:rFonts w:cs="Arial"/>
          <w:sz w:val="22"/>
          <w:szCs w:val="22"/>
        </w:rPr>
      </w:pPr>
    </w:p>
    <w:p w14:paraId="37E07FE0" w14:textId="77777777" w:rsidR="00315775" w:rsidRDefault="00315775" w:rsidP="00315775"/>
    <w:p w14:paraId="3A96988E" w14:textId="77777777" w:rsidR="00315775" w:rsidRPr="009D7344" w:rsidRDefault="00315775" w:rsidP="00315775">
      <w:pPr>
        <w:rPr>
          <w:b/>
          <w:i/>
        </w:rPr>
      </w:pPr>
      <w:r w:rsidRPr="009D7344">
        <w:rPr>
          <w:b/>
          <w:i/>
        </w:rPr>
        <w:t>Task 1.2.1.1</w:t>
      </w:r>
    </w:p>
    <w:p w14:paraId="3E6753CE" w14:textId="77777777" w:rsidR="00315775" w:rsidRDefault="00315775" w:rsidP="00315775"/>
    <w:p w14:paraId="1D06E5F9" w14:textId="77777777" w:rsidR="00315775" w:rsidRDefault="00315775" w:rsidP="00315775">
      <w:pPr>
        <w:spacing w:line="200" w:lineRule="atLeast"/>
        <w:rPr>
          <w:rFonts w:cs="Arial"/>
          <w:sz w:val="22"/>
          <w:szCs w:val="22"/>
        </w:rPr>
      </w:pPr>
      <w:r>
        <w:rPr>
          <w:rFonts w:cs="Arial"/>
          <w:sz w:val="22"/>
          <w:szCs w:val="22"/>
        </w:rPr>
        <w:t xml:space="preserve">The goals of this task are as follows: </w:t>
      </w:r>
    </w:p>
    <w:p w14:paraId="2CB136A8" w14:textId="77777777" w:rsidR="00315775" w:rsidRDefault="00315775" w:rsidP="00315775">
      <w:pPr>
        <w:spacing w:line="200" w:lineRule="atLeast"/>
        <w:rPr>
          <w:rFonts w:cs="Arial"/>
          <w:sz w:val="22"/>
          <w:szCs w:val="22"/>
        </w:rPr>
      </w:pPr>
    </w:p>
    <w:p w14:paraId="258AA386" w14:textId="77777777" w:rsidR="00315775" w:rsidRPr="009F47EA" w:rsidRDefault="00315775" w:rsidP="00315775">
      <w:pPr>
        <w:pStyle w:val="ListParagraph1"/>
        <w:numPr>
          <w:ilvl w:val="0"/>
          <w:numId w:val="70"/>
        </w:numPr>
        <w:spacing w:line="200" w:lineRule="atLeast"/>
        <w:contextualSpacing/>
        <w:rPr>
          <w:rFonts w:cs="Arial"/>
          <w:sz w:val="22"/>
          <w:szCs w:val="22"/>
          <w:lang w:val="en-US"/>
        </w:rPr>
      </w:pPr>
      <w:r w:rsidRPr="009F47EA">
        <w:rPr>
          <w:rFonts w:cs="Arial"/>
          <w:sz w:val="22"/>
          <w:szCs w:val="22"/>
          <w:lang w:val="en-US"/>
        </w:rPr>
        <w:t xml:space="preserve">Design and implement a Database capable to </w:t>
      </w:r>
    </w:p>
    <w:p w14:paraId="52B01303" w14:textId="77777777" w:rsidR="00315775" w:rsidRPr="009F47EA" w:rsidRDefault="00315775" w:rsidP="00315775">
      <w:pPr>
        <w:pStyle w:val="ListParagraph1"/>
        <w:numPr>
          <w:ilvl w:val="1"/>
          <w:numId w:val="70"/>
        </w:numPr>
        <w:spacing w:line="200" w:lineRule="atLeast"/>
        <w:contextualSpacing/>
        <w:rPr>
          <w:rFonts w:cs="Arial"/>
          <w:sz w:val="22"/>
          <w:szCs w:val="22"/>
          <w:lang w:val="en-US"/>
        </w:rPr>
      </w:pPr>
      <w:r w:rsidRPr="009F47EA">
        <w:rPr>
          <w:rFonts w:cs="Arial"/>
          <w:sz w:val="22"/>
          <w:szCs w:val="22"/>
          <w:lang w:val="en-US"/>
        </w:rPr>
        <w:t>Store the configuration and the results of experiments carried out in the HFLab</w:t>
      </w:r>
    </w:p>
    <w:p w14:paraId="47D630EE" w14:textId="77777777" w:rsidR="00315775" w:rsidRPr="009F47EA" w:rsidRDefault="00315775" w:rsidP="00315775">
      <w:pPr>
        <w:pStyle w:val="ListParagraph1"/>
        <w:numPr>
          <w:ilvl w:val="1"/>
          <w:numId w:val="70"/>
        </w:numPr>
        <w:spacing w:line="200" w:lineRule="atLeast"/>
        <w:contextualSpacing/>
        <w:rPr>
          <w:rFonts w:cs="Arial"/>
          <w:sz w:val="22"/>
          <w:szCs w:val="22"/>
          <w:lang w:val="en-US"/>
        </w:rPr>
      </w:pPr>
      <w:r w:rsidRPr="009F47EA">
        <w:rPr>
          <w:rFonts w:cs="Arial"/>
          <w:sz w:val="22"/>
          <w:szCs w:val="22"/>
          <w:lang w:val="en-US"/>
        </w:rPr>
        <w:t>Query the data to extract information of interest to human factors and safety experts</w:t>
      </w:r>
    </w:p>
    <w:p w14:paraId="7F20084D" w14:textId="77777777" w:rsidR="00315775" w:rsidRPr="009F47EA" w:rsidRDefault="00315775" w:rsidP="00315775">
      <w:pPr>
        <w:pStyle w:val="ListParagraph1"/>
        <w:numPr>
          <w:ilvl w:val="0"/>
          <w:numId w:val="70"/>
        </w:numPr>
        <w:spacing w:line="200" w:lineRule="atLeast"/>
        <w:contextualSpacing/>
        <w:rPr>
          <w:rFonts w:cs="Arial"/>
          <w:sz w:val="22"/>
          <w:szCs w:val="22"/>
          <w:lang w:val="en-US"/>
        </w:rPr>
      </w:pPr>
      <w:r w:rsidRPr="009F47EA">
        <w:rPr>
          <w:rFonts w:cs="Arial"/>
          <w:sz w:val="22"/>
          <w:szCs w:val="22"/>
          <w:lang w:val="en-US"/>
        </w:rPr>
        <w:t xml:space="preserve">Development of the Log Post-Processing Tool (LogPP) with that of the Database (since the two are closely related) </w:t>
      </w:r>
    </w:p>
    <w:p w14:paraId="0AEB7D1E" w14:textId="77777777" w:rsidR="00315775" w:rsidRDefault="00315775" w:rsidP="00315775">
      <w:pPr>
        <w:spacing w:line="200" w:lineRule="atLeast"/>
        <w:rPr>
          <w:rFonts w:cs="Arial"/>
          <w:sz w:val="22"/>
          <w:szCs w:val="22"/>
        </w:rPr>
      </w:pPr>
    </w:p>
    <w:p w14:paraId="072BA737" w14:textId="77777777" w:rsidR="00315775" w:rsidRDefault="00315775" w:rsidP="00315775"/>
    <w:p w14:paraId="30BAAF1D" w14:textId="77777777" w:rsidR="00315775" w:rsidRPr="00146246" w:rsidRDefault="00315775" w:rsidP="00315775">
      <w:pPr>
        <w:rPr>
          <w:b/>
          <w:i/>
        </w:rPr>
      </w:pPr>
      <w:r w:rsidRPr="00146246">
        <w:rPr>
          <w:b/>
          <w:i/>
        </w:rPr>
        <w:t>Task 1.2.1.2</w:t>
      </w:r>
    </w:p>
    <w:p w14:paraId="04DCC5FA" w14:textId="77777777" w:rsidR="00315775" w:rsidRDefault="00315775" w:rsidP="00315775"/>
    <w:p w14:paraId="24A3C484" w14:textId="77777777" w:rsidR="00315775" w:rsidRDefault="00315775" w:rsidP="00315775">
      <w:pPr>
        <w:spacing w:line="200" w:lineRule="atLeast"/>
        <w:rPr>
          <w:rFonts w:cs="Arial"/>
          <w:sz w:val="22"/>
          <w:szCs w:val="22"/>
        </w:rPr>
      </w:pPr>
      <w:r w:rsidRPr="0063694C">
        <w:rPr>
          <w:rFonts w:cs="Arial"/>
          <w:sz w:val="22"/>
          <w:szCs w:val="22"/>
        </w:rPr>
        <w:t>T</w:t>
      </w:r>
      <w:r>
        <w:rPr>
          <w:rFonts w:cs="Arial"/>
          <w:sz w:val="22"/>
          <w:szCs w:val="22"/>
        </w:rPr>
        <w:t>he goals of this task were as follows:</w:t>
      </w:r>
    </w:p>
    <w:p w14:paraId="39B6B460" w14:textId="77777777" w:rsidR="00315775" w:rsidRDefault="00315775" w:rsidP="00315775">
      <w:pPr>
        <w:spacing w:line="200" w:lineRule="atLeast"/>
        <w:rPr>
          <w:rFonts w:cs="Arial"/>
          <w:sz w:val="22"/>
          <w:szCs w:val="22"/>
        </w:rPr>
      </w:pPr>
    </w:p>
    <w:p w14:paraId="31329819" w14:textId="77777777" w:rsidR="00315775" w:rsidRPr="009F47EA" w:rsidRDefault="00315775" w:rsidP="00315775">
      <w:pPr>
        <w:pStyle w:val="ListParagraph1"/>
        <w:numPr>
          <w:ilvl w:val="0"/>
          <w:numId w:val="71"/>
        </w:numPr>
        <w:spacing w:line="200" w:lineRule="atLeast"/>
        <w:contextualSpacing/>
        <w:rPr>
          <w:rFonts w:cs="Arial"/>
          <w:sz w:val="22"/>
          <w:szCs w:val="22"/>
          <w:lang w:val="en-US"/>
        </w:rPr>
      </w:pPr>
      <w:r w:rsidRPr="009F47EA">
        <w:rPr>
          <w:rFonts w:cs="Arial"/>
          <w:sz w:val="22"/>
          <w:szCs w:val="22"/>
          <w:lang w:val="en-US"/>
        </w:rPr>
        <w:t xml:space="preserve">Detailed design and implementation of the </w:t>
      </w:r>
    </w:p>
    <w:p w14:paraId="7D01CD05" w14:textId="77777777" w:rsidR="00315775" w:rsidRDefault="00315775" w:rsidP="00315775">
      <w:pPr>
        <w:pStyle w:val="ListParagraph1"/>
        <w:numPr>
          <w:ilvl w:val="1"/>
          <w:numId w:val="71"/>
        </w:numPr>
        <w:spacing w:line="200" w:lineRule="atLeast"/>
        <w:contextualSpacing/>
        <w:rPr>
          <w:rFonts w:cs="Arial"/>
          <w:sz w:val="22"/>
          <w:szCs w:val="22"/>
        </w:rPr>
      </w:pPr>
      <w:r>
        <w:rPr>
          <w:rFonts w:cs="Arial"/>
          <w:sz w:val="22"/>
          <w:szCs w:val="22"/>
        </w:rPr>
        <w:t xml:space="preserve">Fault Tree Builder </w:t>
      </w:r>
    </w:p>
    <w:p w14:paraId="49234622" w14:textId="77777777" w:rsidR="00315775" w:rsidRDefault="00315775" w:rsidP="00315775">
      <w:pPr>
        <w:pStyle w:val="ListParagraph1"/>
        <w:numPr>
          <w:ilvl w:val="1"/>
          <w:numId w:val="71"/>
        </w:numPr>
        <w:spacing w:line="200" w:lineRule="atLeast"/>
        <w:contextualSpacing/>
        <w:rPr>
          <w:rFonts w:cs="Arial"/>
          <w:sz w:val="22"/>
          <w:szCs w:val="22"/>
        </w:rPr>
      </w:pPr>
      <w:r w:rsidRPr="00146246">
        <w:rPr>
          <w:rFonts w:cs="Arial"/>
          <w:sz w:val="22"/>
          <w:szCs w:val="22"/>
        </w:rPr>
        <w:t>Event Sequence Builder</w:t>
      </w:r>
    </w:p>
    <w:p w14:paraId="69465001" w14:textId="77777777" w:rsidR="00315775" w:rsidRDefault="00315775" w:rsidP="00315775">
      <w:pPr>
        <w:spacing w:line="200" w:lineRule="atLeast"/>
        <w:rPr>
          <w:rFonts w:cs="Arial"/>
          <w:sz w:val="22"/>
          <w:szCs w:val="22"/>
        </w:rPr>
      </w:pPr>
    </w:p>
    <w:p w14:paraId="49782568" w14:textId="77777777" w:rsidR="00315775" w:rsidRDefault="00315775" w:rsidP="00315775">
      <w:pPr>
        <w:spacing w:line="200" w:lineRule="atLeast"/>
        <w:rPr>
          <w:rFonts w:cs="Arial"/>
          <w:sz w:val="22"/>
          <w:szCs w:val="22"/>
        </w:rPr>
      </w:pPr>
      <w:r>
        <w:rPr>
          <w:rFonts w:cs="Arial"/>
          <w:sz w:val="22"/>
          <w:szCs w:val="22"/>
        </w:rPr>
        <w:t xml:space="preserve">The FTB and the ESB where never developed as eventually conceived not so innovative compared to the other tools developed. </w:t>
      </w:r>
    </w:p>
    <w:p w14:paraId="213FE7F7" w14:textId="77777777" w:rsidR="00315775" w:rsidRDefault="00315775" w:rsidP="00315775">
      <w:pPr>
        <w:spacing w:line="200" w:lineRule="atLeast"/>
        <w:rPr>
          <w:rFonts w:cs="Arial"/>
          <w:sz w:val="22"/>
          <w:szCs w:val="22"/>
        </w:rPr>
      </w:pPr>
    </w:p>
    <w:p w14:paraId="2BB2B8C3" w14:textId="77777777" w:rsidR="00315775" w:rsidRPr="00146246" w:rsidRDefault="00315775" w:rsidP="00315775">
      <w:pPr>
        <w:spacing w:line="200" w:lineRule="atLeast"/>
        <w:rPr>
          <w:rFonts w:cs="Arial"/>
          <w:sz w:val="22"/>
          <w:szCs w:val="22"/>
        </w:rPr>
      </w:pPr>
    </w:p>
    <w:p w14:paraId="0266D601" w14:textId="77777777" w:rsidR="00315775" w:rsidRDefault="00315775" w:rsidP="00315775"/>
    <w:p w14:paraId="3E2C8A94" w14:textId="77777777" w:rsidR="00315775" w:rsidRPr="00865BB0" w:rsidRDefault="00315775" w:rsidP="00315775">
      <w:pPr>
        <w:rPr>
          <w:b/>
          <w:i/>
        </w:rPr>
      </w:pPr>
      <w:r w:rsidRPr="00865BB0">
        <w:rPr>
          <w:b/>
          <w:i/>
        </w:rPr>
        <w:t>Task 1.2.1.3</w:t>
      </w:r>
    </w:p>
    <w:p w14:paraId="4DCD1BAB" w14:textId="77777777" w:rsidR="00315775" w:rsidRDefault="00315775" w:rsidP="00315775"/>
    <w:p w14:paraId="50AB600A" w14:textId="77777777" w:rsidR="00315775" w:rsidRDefault="00315775" w:rsidP="00315775">
      <w:pPr>
        <w:spacing w:line="200" w:lineRule="atLeast"/>
        <w:rPr>
          <w:rFonts w:cs="Arial"/>
          <w:sz w:val="22"/>
          <w:szCs w:val="22"/>
        </w:rPr>
      </w:pPr>
      <w:r w:rsidRPr="0063694C">
        <w:rPr>
          <w:rFonts w:cs="Arial"/>
          <w:sz w:val="22"/>
          <w:szCs w:val="22"/>
        </w:rPr>
        <w:t xml:space="preserve">The </w:t>
      </w:r>
      <w:r>
        <w:rPr>
          <w:rFonts w:cs="Arial"/>
          <w:sz w:val="22"/>
          <w:szCs w:val="22"/>
        </w:rPr>
        <w:t xml:space="preserve">goal of this task was as follows: </w:t>
      </w:r>
    </w:p>
    <w:p w14:paraId="59902F35" w14:textId="77777777" w:rsidR="00315775" w:rsidRPr="009F47EA" w:rsidRDefault="00315775" w:rsidP="00315775">
      <w:pPr>
        <w:pStyle w:val="ListParagraph1"/>
        <w:numPr>
          <w:ilvl w:val="0"/>
          <w:numId w:val="71"/>
        </w:numPr>
        <w:spacing w:line="200" w:lineRule="atLeast"/>
        <w:contextualSpacing/>
        <w:rPr>
          <w:rFonts w:cs="Arial"/>
          <w:sz w:val="22"/>
          <w:szCs w:val="22"/>
          <w:lang w:val="en-US"/>
        </w:rPr>
      </w:pPr>
      <w:r w:rsidRPr="009F47EA">
        <w:rPr>
          <w:rFonts w:cs="Arial"/>
          <w:sz w:val="22"/>
          <w:szCs w:val="22"/>
          <w:lang w:val="en-US"/>
        </w:rPr>
        <w:t xml:space="preserve">Develop a software tool for guiding the collection data to be analysed and then represented using the Virtual Reality. </w:t>
      </w:r>
    </w:p>
    <w:p w14:paraId="0B6FDA5A" w14:textId="77777777" w:rsidR="00315775" w:rsidRDefault="00315775" w:rsidP="00315775">
      <w:pPr>
        <w:spacing w:line="200" w:lineRule="atLeast"/>
        <w:rPr>
          <w:rFonts w:cs="Arial"/>
          <w:sz w:val="22"/>
          <w:szCs w:val="22"/>
        </w:rPr>
      </w:pPr>
    </w:p>
    <w:p w14:paraId="5D1856DB" w14:textId="77777777" w:rsidR="00315775" w:rsidRDefault="00315775" w:rsidP="00315775">
      <w:pPr>
        <w:spacing w:line="200" w:lineRule="atLeast"/>
        <w:rPr>
          <w:rFonts w:cs="Arial"/>
          <w:sz w:val="22"/>
          <w:szCs w:val="22"/>
        </w:rPr>
      </w:pPr>
      <w:r w:rsidRPr="00865BB0">
        <w:rPr>
          <w:rFonts w:cs="Arial"/>
          <w:sz w:val="22"/>
          <w:szCs w:val="22"/>
        </w:rPr>
        <w:t>Its scope is to provide a structure for the interviews and for the graphical representation of the Task so that it can be a common means of communication between the technical personnel involved in the interviews, the human factors expert and the VR expert to reach a common understanding of a Task, its main objectiv</w:t>
      </w:r>
      <w:r>
        <w:rPr>
          <w:rFonts w:cs="Arial"/>
          <w:sz w:val="22"/>
          <w:szCs w:val="22"/>
        </w:rPr>
        <w:t>e, challenges and criticalities.</w:t>
      </w:r>
    </w:p>
    <w:p w14:paraId="09C8F730" w14:textId="77777777" w:rsidR="00315775" w:rsidRDefault="00315775" w:rsidP="00315775">
      <w:pPr>
        <w:spacing w:line="200" w:lineRule="atLeast"/>
      </w:pPr>
    </w:p>
    <w:p w14:paraId="7DBFA7ED" w14:textId="77777777" w:rsidR="00315775" w:rsidRDefault="00315775" w:rsidP="00315775">
      <w:pPr>
        <w:spacing w:line="200" w:lineRule="atLeast"/>
      </w:pPr>
    </w:p>
    <w:p w14:paraId="3C9A37D8" w14:textId="77777777" w:rsidR="00315775" w:rsidRPr="00BF75BE" w:rsidRDefault="00315775" w:rsidP="00315775">
      <w:pPr>
        <w:rPr>
          <w:b/>
          <w:i/>
        </w:rPr>
      </w:pPr>
      <w:r>
        <w:rPr>
          <w:b/>
          <w:i/>
        </w:rPr>
        <w:t>Task 1.2.1.5</w:t>
      </w:r>
    </w:p>
    <w:p w14:paraId="035D1FFB" w14:textId="77777777" w:rsidR="00315775" w:rsidRDefault="00315775" w:rsidP="00315775">
      <w:pPr>
        <w:spacing w:line="200" w:lineRule="atLeast"/>
      </w:pPr>
    </w:p>
    <w:p w14:paraId="26A090BD" w14:textId="77777777" w:rsidR="00315775" w:rsidRDefault="00315775" w:rsidP="00315775">
      <w:pPr>
        <w:spacing w:line="200" w:lineRule="atLeast"/>
        <w:rPr>
          <w:rFonts w:cs="Arial"/>
          <w:sz w:val="22"/>
          <w:szCs w:val="22"/>
        </w:rPr>
      </w:pPr>
      <w:r w:rsidRPr="0063694C">
        <w:rPr>
          <w:rFonts w:cs="Arial"/>
          <w:sz w:val="22"/>
          <w:szCs w:val="22"/>
        </w:rPr>
        <w:t>T</w:t>
      </w:r>
      <w:r>
        <w:rPr>
          <w:rFonts w:cs="Arial"/>
          <w:sz w:val="22"/>
          <w:szCs w:val="22"/>
        </w:rPr>
        <w:t>he goals of this task were to as follows:</w:t>
      </w:r>
    </w:p>
    <w:p w14:paraId="78DD711B" w14:textId="77777777" w:rsidR="00315775" w:rsidRPr="009F47EA" w:rsidRDefault="00315775" w:rsidP="00315775">
      <w:pPr>
        <w:pStyle w:val="ListParagraph1"/>
        <w:numPr>
          <w:ilvl w:val="0"/>
          <w:numId w:val="71"/>
        </w:numPr>
        <w:spacing w:line="200" w:lineRule="atLeast"/>
        <w:contextualSpacing/>
        <w:rPr>
          <w:lang w:val="en-US"/>
        </w:rPr>
      </w:pPr>
      <w:r w:rsidRPr="009F47EA">
        <w:rPr>
          <w:rFonts w:cs="Arial"/>
          <w:sz w:val="22"/>
          <w:szCs w:val="22"/>
          <w:lang w:val="en-US"/>
        </w:rPr>
        <w:t>Clarify the specifications to link the ALBA for VIRTHUALIS tool to the VIRTHUALIS infrastructure</w:t>
      </w:r>
    </w:p>
    <w:p w14:paraId="62491FD4" w14:textId="77777777" w:rsidR="00315775" w:rsidRPr="009F47EA" w:rsidRDefault="00315775" w:rsidP="00315775">
      <w:pPr>
        <w:pStyle w:val="ListParagraph1"/>
        <w:numPr>
          <w:ilvl w:val="0"/>
          <w:numId w:val="71"/>
        </w:numPr>
        <w:spacing w:line="200" w:lineRule="atLeast"/>
        <w:contextualSpacing/>
        <w:rPr>
          <w:lang w:val="en-US"/>
        </w:rPr>
      </w:pPr>
      <w:r w:rsidRPr="009F47EA">
        <w:rPr>
          <w:rFonts w:cs="Arial"/>
          <w:sz w:val="22"/>
          <w:szCs w:val="22"/>
          <w:lang w:val="en-US"/>
        </w:rPr>
        <w:t>Develop the link with the ALBA for VIRTHUALIS tool</w:t>
      </w:r>
    </w:p>
    <w:p w14:paraId="2A56EE25" w14:textId="77777777" w:rsidR="00315775" w:rsidRPr="009F47EA" w:rsidRDefault="00315775" w:rsidP="00315775">
      <w:pPr>
        <w:pStyle w:val="ListParagraph1"/>
        <w:numPr>
          <w:ilvl w:val="0"/>
          <w:numId w:val="71"/>
        </w:numPr>
        <w:spacing w:line="200" w:lineRule="atLeast"/>
        <w:contextualSpacing/>
        <w:rPr>
          <w:lang w:val="en-US"/>
        </w:rPr>
      </w:pPr>
      <w:r w:rsidRPr="009F47EA">
        <w:rPr>
          <w:rFonts w:cs="Arial"/>
          <w:sz w:val="22"/>
          <w:szCs w:val="22"/>
          <w:lang w:val="en-US"/>
        </w:rPr>
        <w:t>Develop an application of the ALBA for VIRTHUALIS tool both for the STATOIL case study and for the SONATRACH one</w:t>
      </w:r>
    </w:p>
    <w:p w14:paraId="63FACB05" w14:textId="77777777" w:rsidR="00315775" w:rsidRDefault="00315775" w:rsidP="00315775">
      <w:pPr>
        <w:spacing w:line="200" w:lineRule="atLeast"/>
        <w:rPr>
          <w:rFonts w:cs="Arial"/>
          <w:sz w:val="22"/>
          <w:szCs w:val="22"/>
        </w:rPr>
      </w:pPr>
    </w:p>
    <w:p w14:paraId="274B66E5" w14:textId="77777777" w:rsidR="00315775" w:rsidRDefault="00315775" w:rsidP="00315775">
      <w:pPr>
        <w:spacing w:line="200" w:lineRule="atLeast"/>
      </w:pPr>
      <w:r w:rsidRPr="003D40C8">
        <w:rPr>
          <w:rFonts w:cs="Arial"/>
          <w:sz w:val="22"/>
          <w:szCs w:val="22"/>
        </w:rPr>
        <w:t xml:space="preserve">It </w:t>
      </w:r>
      <w:r>
        <w:rPr>
          <w:rFonts w:cs="Arial"/>
          <w:sz w:val="22"/>
          <w:szCs w:val="22"/>
        </w:rPr>
        <w:t>ha</w:t>
      </w:r>
      <w:r w:rsidRPr="003D40C8">
        <w:rPr>
          <w:rFonts w:cs="Arial"/>
          <w:sz w:val="22"/>
          <w:szCs w:val="22"/>
        </w:rPr>
        <w:t xml:space="preserve">s been </w:t>
      </w:r>
      <w:r>
        <w:rPr>
          <w:rFonts w:cs="Arial"/>
          <w:sz w:val="22"/>
          <w:szCs w:val="22"/>
        </w:rPr>
        <w:t xml:space="preserve">capitalised the experience gained </w:t>
      </w:r>
      <w:r w:rsidRPr="003D40C8">
        <w:rPr>
          <w:rFonts w:cs="Arial"/>
          <w:sz w:val="22"/>
          <w:szCs w:val="22"/>
        </w:rPr>
        <w:t xml:space="preserve">on the logic approach of the Integrated Dynamic Decision Analysis. </w:t>
      </w:r>
    </w:p>
    <w:p w14:paraId="12B71E22" w14:textId="77777777" w:rsidR="00315775" w:rsidRDefault="00315775" w:rsidP="00315775">
      <w:pPr>
        <w:spacing w:line="200" w:lineRule="atLeast"/>
      </w:pPr>
    </w:p>
    <w:p w14:paraId="160BC802" w14:textId="77777777" w:rsidR="00315775" w:rsidRDefault="00315775" w:rsidP="00315775">
      <w:pPr>
        <w:spacing w:line="200" w:lineRule="atLeast"/>
      </w:pPr>
    </w:p>
    <w:p w14:paraId="5D04BD68" w14:textId="77777777" w:rsidR="00315775" w:rsidRPr="00F34E91" w:rsidRDefault="00315775" w:rsidP="00315775">
      <w:pPr>
        <w:rPr>
          <w:b/>
          <w:i/>
        </w:rPr>
      </w:pPr>
      <w:r w:rsidRPr="00F34E91">
        <w:rPr>
          <w:b/>
          <w:i/>
        </w:rPr>
        <w:t>Task 1.2.1.6</w:t>
      </w:r>
    </w:p>
    <w:p w14:paraId="19E31FF7" w14:textId="77777777" w:rsidR="00315775" w:rsidRDefault="00315775" w:rsidP="00315775"/>
    <w:p w14:paraId="394E10C3" w14:textId="77777777" w:rsidR="00315775" w:rsidRDefault="00315775" w:rsidP="00315775">
      <w:pPr>
        <w:spacing w:line="200" w:lineRule="atLeast"/>
        <w:rPr>
          <w:rFonts w:cs="Arial"/>
          <w:sz w:val="22"/>
          <w:szCs w:val="22"/>
        </w:rPr>
      </w:pPr>
      <w:r w:rsidRPr="0063694C">
        <w:rPr>
          <w:rFonts w:cs="Arial"/>
          <w:sz w:val="22"/>
          <w:szCs w:val="22"/>
        </w:rPr>
        <w:t>T</w:t>
      </w:r>
      <w:r>
        <w:rPr>
          <w:rFonts w:cs="Arial"/>
          <w:sz w:val="22"/>
          <w:szCs w:val="22"/>
        </w:rPr>
        <w:t xml:space="preserve">he goal of this task was to develop the FPE module. </w:t>
      </w:r>
    </w:p>
    <w:p w14:paraId="02E5CE01" w14:textId="77777777" w:rsidR="00315775" w:rsidRDefault="00315775" w:rsidP="00315775">
      <w:pPr>
        <w:rPr>
          <w:rFonts w:cs="Arial"/>
          <w:sz w:val="22"/>
          <w:szCs w:val="22"/>
        </w:rPr>
      </w:pPr>
    </w:p>
    <w:p w14:paraId="451CA294" w14:textId="77777777" w:rsidR="00315775" w:rsidRDefault="00315775" w:rsidP="00315775"/>
    <w:p w14:paraId="7695D3AB" w14:textId="77777777" w:rsidR="00315775" w:rsidRPr="00205FC3" w:rsidRDefault="00315775" w:rsidP="00315775">
      <w:pPr>
        <w:rPr>
          <w:b/>
          <w:i/>
        </w:rPr>
      </w:pPr>
      <w:r w:rsidRPr="00205FC3">
        <w:rPr>
          <w:b/>
          <w:i/>
        </w:rPr>
        <w:t>Task 1.3</w:t>
      </w:r>
    </w:p>
    <w:p w14:paraId="6CE63809" w14:textId="77777777" w:rsidR="00315775" w:rsidRDefault="00315775" w:rsidP="00315775"/>
    <w:p w14:paraId="5700A748" w14:textId="77777777" w:rsidR="00315775" w:rsidRDefault="00315775" w:rsidP="00315775">
      <w:pPr>
        <w:rPr>
          <w:rFonts w:cs="Arial"/>
          <w:sz w:val="22"/>
          <w:szCs w:val="22"/>
        </w:rPr>
      </w:pPr>
      <w:r>
        <w:rPr>
          <w:rFonts w:cs="Arial"/>
          <w:sz w:val="22"/>
          <w:szCs w:val="22"/>
        </w:rPr>
        <w:t xml:space="preserve">This task is achieved by means of </w:t>
      </w:r>
      <w:r w:rsidRPr="0063694C">
        <w:rPr>
          <w:rFonts w:cs="Arial"/>
          <w:sz w:val="22"/>
          <w:szCs w:val="22"/>
        </w:rPr>
        <w:t xml:space="preserve">4 subtasks. </w:t>
      </w:r>
    </w:p>
    <w:p w14:paraId="4F1E524B" w14:textId="77777777" w:rsidR="00315775" w:rsidRDefault="00315775" w:rsidP="00315775">
      <w:pPr>
        <w:rPr>
          <w:rFonts w:cs="Arial"/>
          <w:sz w:val="22"/>
          <w:szCs w:val="22"/>
        </w:rPr>
      </w:pPr>
    </w:p>
    <w:p w14:paraId="5947D89E" w14:textId="77777777" w:rsidR="00315775" w:rsidRDefault="00315775" w:rsidP="00315775">
      <w:pPr>
        <w:rPr>
          <w:rFonts w:cs="Arial"/>
          <w:sz w:val="22"/>
          <w:szCs w:val="22"/>
        </w:rPr>
      </w:pPr>
    </w:p>
    <w:p w14:paraId="344E0947" w14:textId="77777777" w:rsidR="00315775" w:rsidRDefault="00315775" w:rsidP="00315775">
      <w:pPr>
        <w:rPr>
          <w:b/>
          <w:i/>
        </w:rPr>
      </w:pPr>
      <w:r w:rsidRPr="00205FC3">
        <w:rPr>
          <w:b/>
          <w:i/>
        </w:rPr>
        <w:t>Task 1.3</w:t>
      </w:r>
      <w:r>
        <w:rPr>
          <w:b/>
          <w:i/>
        </w:rPr>
        <w:t>.1</w:t>
      </w:r>
    </w:p>
    <w:p w14:paraId="30C6C781" w14:textId="77777777" w:rsidR="00315775" w:rsidRDefault="00315775" w:rsidP="00315775"/>
    <w:p w14:paraId="54E06A1E" w14:textId="77777777" w:rsidR="00315775" w:rsidRPr="00205FC3" w:rsidRDefault="00315775" w:rsidP="00315775">
      <w:r>
        <w:t xml:space="preserve">The goals of this task were as follows: </w:t>
      </w:r>
    </w:p>
    <w:p w14:paraId="4053DAF6"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Perform several sessions of usability tests on the Risk Assessment tool produced in WP I.6 </w:t>
      </w:r>
    </w:p>
    <w:p w14:paraId="6C03F5F1"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Prepared and supported the Abu Dhabi demo at Invensys’ Showcase event </w:t>
      </w:r>
    </w:p>
    <w:p w14:paraId="6EFF11F0"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Integrat</w:t>
      </w:r>
      <w:r>
        <w:rPr>
          <w:rFonts w:cs="Arial"/>
          <w:sz w:val="22"/>
          <w:szCs w:val="22"/>
        </w:rPr>
        <w:t>e</w:t>
      </w:r>
      <w:r w:rsidRPr="0063694C">
        <w:rPr>
          <w:rFonts w:cs="Arial"/>
          <w:sz w:val="22"/>
          <w:szCs w:val="22"/>
        </w:rPr>
        <w:t xml:space="preserve"> </w:t>
      </w:r>
      <w:r>
        <w:rPr>
          <w:rFonts w:cs="Arial"/>
          <w:sz w:val="22"/>
          <w:szCs w:val="22"/>
        </w:rPr>
        <w:t xml:space="preserve">the </w:t>
      </w:r>
      <w:r w:rsidRPr="0063694C">
        <w:rPr>
          <w:rFonts w:cs="Arial"/>
          <w:sz w:val="22"/>
          <w:szCs w:val="22"/>
        </w:rPr>
        <w:t xml:space="preserve">AXIM module for accident simulations </w:t>
      </w:r>
    </w:p>
    <w:p w14:paraId="4A6019E6"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Develop and apply</w:t>
      </w:r>
      <w:r w:rsidRPr="0063694C">
        <w:rPr>
          <w:rFonts w:cs="Arial"/>
          <w:sz w:val="22"/>
          <w:szCs w:val="22"/>
        </w:rPr>
        <w:t xml:space="preserve"> constant updates for the SafeVRViewer </w:t>
      </w:r>
    </w:p>
    <w:p w14:paraId="63CE742E"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Initiate</w:t>
      </w:r>
      <w:r w:rsidRPr="0063694C">
        <w:rPr>
          <w:rFonts w:cs="Arial"/>
          <w:sz w:val="22"/>
          <w:szCs w:val="22"/>
        </w:rPr>
        <w:t xml:space="preserve"> technical discussion with Task 1.2 group to define the integration between IT tools and HF Lab </w:t>
      </w:r>
    </w:p>
    <w:p w14:paraId="024BEA92"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Migrat</w:t>
      </w:r>
      <w:r>
        <w:rPr>
          <w:rFonts w:cs="Arial"/>
          <w:sz w:val="22"/>
          <w:szCs w:val="22"/>
        </w:rPr>
        <w:t>e</w:t>
      </w:r>
      <w:r w:rsidRPr="0063694C">
        <w:rPr>
          <w:rFonts w:cs="Arial"/>
          <w:sz w:val="22"/>
          <w:szCs w:val="22"/>
        </w:rPr>
        <w:t xml:space="preserve"> the development environment to use VisualStudio 2005 and Delta3D 2.0 </w:t>
      </w:r>
    </w:p>
    <w:p w14:paraId="35729F0F"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Support</w:t>
      </w:r>
      <w:r w:rsidRPr="0063694C">
        <w:rPr>
          <w:rFonts w:cs="Arial"/>
          <w:sz w:val="22"/>
          <w:szCs w:val="22"/>
        </w:rPr>
        <w:t xml:space="preserve"> the Demo Gr</w:t>
      </w:r>
      <w:r>
        <w:rPr>
          <w:rFonts w:cs="Arial"/>
          <w:sz w:val="22"/>
          <w:szCs w:val="22"/>
        </w:rPr>
        <w:t>oup in preparation for ARM demo</w:t>
      </w:r>
      <w:r w:rsidRPr="0063694C">
        <w:rPr>
          <w:rFonts w:cs="Arial"/>
          <w:sz w:val="22"/>
          <w:szCs w:val="22"/>
        </w:rPr>
        <w:t xml:space="preserve">  </w:t>
      </w:r>
    </w:p>
    <w:p w14:paraId="094CC8E3" w14:textId="77777777" w:rsidR="00315775" w:rsidRDefault="00315775" w:rsidP="00315775">
      <w:r>
        <w:t xml:space="preserve">The task concluded successfully. </w:t>
      </w:r>
    </w:p>
    <w:p w14:paraId="61C36D0D" w14:textId="77777777" w:rsidR="00315775" w:rsidRPr="00205FC3" w:rsidRDefault="00315775" w:rsidP="00315775"/>
    <w:p w14:paraId="213B7B98" w14:textId="77777777" w:rsidR="00315775" w:rsidRPr="00205FC3" w:rsidRDefault="00315775" w:rsidP="00315775"/>
    <w:p w14:paraId="020130F7" w14:textId="77777777" w:rsidR="00315775" w:rsidRPr="00205FC3" w:rsidRDefault="00315775" w:rsidP="00315775">
      <w:pPr>
        <w:rPr>
          <w:rFonts w:cs="Arial"/>
          <w:sz w:val="22"/>
          <w:szCs w:val="22"/>
        </w:rPr>
      </w:pPr>
      <w:r w:rsidRPr="00205FC3">
        <w:rPr>
          <w:b/>
          <w:i/>
        </w:rPr>
        <w:t>Task 1.3</w:t>
      </w:r>
      <w:r>
        <w:rPr>
          <w:b/>
          <w:i/>
        </w:rPr>
        <w:t>.2</w:t>
      </w:r>
    </w:p>
    <w:p w14:paraId="02C036CC" w14:textId="77777777" w:rsidR="00315775" w:rsidRDefault="00315775" w:rsidP="00315775">
      <w:pPr>
        <w:rPr>
          <w:rFonts w:cs="Arial"/>
          <w:sz w:val="22"/>
          <w:szCs w:val="22"/>
        </w:rPr>
      </w:pPr>
    </w:p>
    <w:p w14:paraId="2302D308" w14:textId="77777777" w:rsidR="00315775" w:rsidRPr="00205FC3" w:rsidRDefault="00315775" w:rsidP="00315775">
      <w:r>
        <w:t xml:space="preserve">The goals of this task were as follows: </w:t>
      </w:r>
    </w:p>
    <w:p w14:paraId="3E6696BE"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Various sessions of usability tests on the RA as this was produced by WP I.6 </w:t>
      </w:r>
    </w:p>
    <w:p w14:paraId="00B1DC1B"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Preparation of the</w:t>
      </w:r>
      <w:r w:rsidRPr="0063694C">
        <w:rPr>
          <w:rFonts w:cs="Arial"/>
          <w:sz w:val="22"/>
          <w:szCs w:val="22"/>
        </w:rPr>
        <w:t xml:space="preserve"> </w:t>
      </w:r>
      <w:r>
        <w:rPr>
          <w:rFonts w:cs="Arial"/>
          <w:sz w:val="22"/>
          <w:szCs w:val="22"/>
        </w:rPr>
        <w:t>Statoil</w:t>
      </w:r>
      <w:r w:rsidRPr="0063694C">
        <w:rPr>
          <w:rFonts w:cs="Arial"/>
          <w:sz w:val="22"/>
          <w:szCs w:val="22"/>
        </w:rPr>
        <w:t xml:space="preserve"> use </w:t>
      </w:r>
      <w:r>
        <w:rPr>
          <w:rFonts w:cs="Arial"/>
          <w:sz w:val="22"/>
          <w:szCs w:val="22"/>
        </w:rPr>
        <w:t>case</w:t>
      </w:r>
    </w:p>
    <w:p w14:paraId="4255AC8F" w14:textId="77777777" w:rsidR="00315775" w:rsidRDefault="00315775" w:rsidP="00315775">
      <w:pPr>
        <w:rPr>
          <w:rFonts w:cs="Arial"/>
          <w:sz w:val="22"/>
          <w:szCs w:val="22"/>
        </w:rPr>
      </w:pPr>
      <w:r>
        <w:rPr>
          <w:rFonts w:cs="Arial"/>
          <w:sz w:val="22"/>
          <w:szCs w:val="22"/>
        </w:rPr>
        <w:t xml:space="preserve">Eventually, this task closed successfully. </w:t>
      </w:r>
    </w:p>
    <w:p w14:paraId="6BC9BEFE" w14:textId="77777777" w:rsidR="00315775" w:rsidRDefault="00315775" w:rsidP="00315775">
      <w:pPr>
        <w:rPr>
          <w:rFonts w:cs="Arial"/>
          <w:sz w:val="22"/>
          <w:szCs w:val="22"/>
        </w:rPr>
      </w:pPr>
    </w:p>
    <w:p w14:paraId="35B101CC" w14:textId="77777777" w:rsidR="00315775" w:rsidRDefault="00315775" w:rsidP="00315775">
      <w:pPr>
        <w:rPr>
          <w:rFonts w:cs="Arial"/>
          <w:sz w:val="22"/>
          <w:szCs w:val="22"/>
        </w:rPr>
      </w:pPr>
    </w:p>
    <w:p w14:paraId="629EBBC2" w14:textId="77777777" w:rsidR="00315775" w:rsidRDefault="00315775" w:rsidP="00315775">
      <w:pPr>
        <w:rPr>
          <w:rFonts w:cs="Arial"/>
          <w:sz w:val="22"/>
          <w:szCs w:val="22"/>
        </w:rPr>
      </w:pPr>
      <w:r w:rsidRPr="00205FC3">
        <w:rPr>
          <w:b/>
          <w:i/>
        </w:rPr>
        <w:t>Task 1.3</w:t>
      </w:r>
      <w:r>
        <w:rPr>
          <w:b/>
          <w:i/>
        </w:rPr>
        <w:t>.3</w:t>
      </w:r>
    </w:p>
    <w:p w14:paraId="7E95FAB5" w14:textId="77777777" w:rsidR="00315775" w:rsidRDefault="00315775" w:rsidP="00315775">
      <w:pPr>
        <w:rPr>
          <w:rFonts w:cs="Arial"/>
          <w:sz w:val="22"/>
          <w:szCs w:val="22"/>
        </w:rPr>
      </w:pPr>
    </w:p>
    <w:p w14:paraId="5ABFEDE9" w14:textId="77777777" w:rsidR="00315775" w:rsidRPr="00205FC3" w:rsidRDefault="00315775" w:rsidP="00315775">
      <w:r>
        <w:t xml:space="preserve">The goals of this task were as follows: </w:t>
      </w:r>
    </w:p>
    <w:p w14:paraId="1016DCBD"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Preparation of the</w:t>
      </w:r>
      <w:r w:rsidRPr="0063694C">
        <w:rPr>
          <w:rFonts w:cs="Arial"/>
          <w:sz w:val="22"/>
          <w:szCs w:val="22"/>
        </w:rPr>
        <w:t xml:space="preserve"> </w:t>
      </w:r>
      <w:r>
        <w:rPr>
          <w:rFonts w:cs="Arial"/>
          <w:sz w:val="22"/>
          <w:szCs w:val="22"/>
        </w:rPr>
        <w:t>SONATRACH</w:t>
      </w:r>
      <w:r w:rsidRPr="0063694C">
        <w:rPr>
          <w:rFonts w:cs="Arial"/>
          <w:sz w:val="22"/>
          <w:szCs w:val="22"/>
        </w:rPr>
        <w:t xml:space="preserve"> use </w:t>
      </w:r>
      <w:r>
        <w:rPr>
          <w:rFonts w:cs="Arial"/>
          <w:sz w:val="22"/>
          <w:szCs w:val="22"/>
        </w:rPr>
        <w:t>case</w:t>
      </w:r>
    </w:p>
    <w:p w14:paraId="581EF103" w14:textId="77777777" w:rsidR="00315775" w:rsidRDefault="00315775" w:rsidP="00315775">
      <w:pPr>
        <w:rPr>
          <w:rFonts w:cs="Arial"/>
          <w:sz w:val="22"/>
          <w:szCs w:val="22"/>
        </w:rPr>
      </w:pPr>
      <w:r>
        <w:rPr>
          <w:rFonts w:cs="Arial"/>
          <w:sz w:val="22"/>
          <w:szCs w:val="22"/>
        </w:rPr>
        <w:t xml:space="preserve">Eventually, this task closed successfully. </w:t>
      </w:r>
    </w:p>
    <w:p w14:paraId="3610DC54" w14:textId="77777777" w:rsidR="00315775" w:rsidRDefault="00315775" w:rsidP="00315775">
      <w:pPr>
        <w:rPr>
          <w:rFonts w:cs="Arial"/>
          <w:sz w:val="22"/>
          <w:szCs w:val="22"/>
        </w:rPr>
      </w:pPr>
    </w:p>
    <w:p w14:paraId="3FE14CFF" w14:textId="77777777" w:rsidR="00315775" w:rsidRDefault="00315775" w:rsidP="00315775">
      <w:pPr>
        <w:rPr>
          <w:rFonts w:cs="Arial"/>
          <w:sz w:val="22"/>
          <w:szCs w:val="22"/>
        </w:rPr>
      </w:pPr>
    </w:p>
    <w:p w14:paraId="41539B3E" w14:textId="77777777" w:rsidR="00315775" w:rsidRDefault="00315775" w:rsidP="00315775">
      <w:pPr>
        <w:rPr>
          <w:rFonts w:cs="Arial"/>
          <w:sz w:val="22"/>
          <w:szCs w:val="22"/>
        </w:rPr>
      </w:pPr>
      <w:r>
        <w:rPr>
          <w:b/>
          <w:i/>
        </w:rPr>
        <w:t>Task 1.4</w:t>
      </w:r>
    </w:p>
    <w:p w14:paraId="3F7773BD" w14:textId="77777777" w:rsidR="00315775" w:rsidRDefault="00315775" w:rsidP="00315775">
      <w:pPr>
        <w:rPr>
          <w:rFonts w:cs="Arial"/>
          <w:sz w:val="22"/>
          <w:szCs w:val="22"/>
        </w:rPr>
      </w:pPr>
    </w:p>
    <w:p w14:paraId="649FE7CF" w14:textId="77777777" w:rsidR="00315775" w:rsidRDefault="00315775" w:rsidP="00315775">
      <w:pPr>
        <w:rPr>
          <w:rFonts w:cs="Arial"/>
          <w:sz w:val="22"/>
          <w:szCs w:val="22"/>
        </w:rPr>
      </w:pPr>
      <w:r>
        <w:rPr>
          <w:rFonts w:cs="Arial"/>
          <w:sz w:val="22"/>
          <w:szCs w:val="22"/>
        </w:rPr>
        <w:t xml:space="preserve">The goal of this task was that of Product Quality Assurance. </w:t>
      </w:r>
    </w:p>
    <w:p w14:paraId="658CDB58" w14:textId="77777777" w:rsidR="00315775" w:rsidRDefault="00315775" w:rsidP="00315775">
      <w:pPr>
        <w:rPr>
          <w:rFonts w:cs="Arial"/>
          <w:sz w:val="22"/>
          <w:szCs w:val="22"/>
        </w:rPr>
      </w:pPr>
    </w:p>
    <w:p w14:paraId="67C7B56E" w14:textId="77777777" w:rsidR="00315775" w:rsidRDefault="00315775" w:rsidP="00315775">
      <w:pPr>
        <w:rPr>
          <w:rFonts w:cs="Arial"/>
          <w:sz w:val="22"/>
          <w:szCs w:val="22"/>
        </w:rPr>
      </w:pPr>
    </w:p>
    <w:p w14:paraId="73881D77" w14:textId="77777777" w:rsidR="00315775" w:rsidRDefault="00315775" w:rsidP="00315775">
      <w:pPr>
        <w:rPr>
          <w:rFonts w:cs="Arial"/>
          <w:sz w:val="22"/>
          <w:szCs w:val="22"/>
        </w:rPr>
      </w:pPr>
    </w:p>
    <w:p w14:paraId="47DF5CA2" w14:textId="77777777" w:rsidR="00315775" w:rsidRDefault="00315775" w:rsidP="00315775">
      <w:r>
        <w:rPr>
          <w:b/>
          <w:i/>
        </w:rPr>
        <w:t>WPII.2</w:t>
      </w:r>
    </w:p>
    <w:p w14:paraId="5EF19D2C" w14:textId="77777777" w:rsidR="00315775" w:rsidRDefault="00315775" w:rsidP="00315775"/>
    <w:p w14:paraId="76279785" w14:textId="77777777" w:rsidR="00315775" w:rsidRDefault="00315775" w:rsidP="00315775">
      <w:r>
        <w:t xml:space="preserve">The objective of this WP was the </w:t>
      </w:r>
      <w:r w:rsidRPr="00F27C90">
        <w:t>Field Test and Validation</w:t>
      </w:r>
      <w:r>
        <w:t xml:space="preserve"> of the two case studies, i.e., STATOIL and SONATRACH. </w:t>
      </w:r>
    </w:p>
    <w:p w14:paraId="67ECB0CA" w14:textId="77777777" w:rsidR="00315775" w:rsidRDefault="00315775" w:rsidP="00315775"/>
    <w:p w14:paraId="7E472FBD" w14:textId="77777777" w:rsidR="00315775" w:rsidRPr="000555D7" w:rsidRDefault="00315775" w:rsidP="00315775">
      <w:r w:rsidRPr="000555D7">
        <w:rPr>
          <w:rFonts w:cs="Arial"/>
        </w:rPr>
        <w:t>All in all the two use cases completed successfully accomplishing the planned tasks. The only activity that was not possible t</w:t>
      </w:r>
      <w:r>
        <w:rPr>
          <w:rFonts w:cs="Arial"/>
        </w:rPr>
        <w:t xml:space="preserve">o achieve was the installation of the SONATRACH application to the SONATRACH VR Lab. This for a twofold reason: the ash cloud that impeded partners to travelling and the not-readiness of the VR Lab at SONATRACH premises. The SONATRACH application was the installed at showed at the final review meeting in the Milan VR Lab. </w:t>
      </w:r>
    </w:p>
    <w:p w14:paraId="0BFF5741" w14:textId="77777777" w:rsidR="00315775" w:rsidRDefault="00315775" w:rsidP="00315775">
      <w:pPr>
        <w:rPr>
          <w:rFonts w:cs="Arial"/>
        </w:rPr>
      </w:pPr>
    </w:p>
    <w:p w14:paraId="5DC31A2D" w14:textId="77777777" w:rsidR="00315775" w:rsidRPr="000555D7" w:rsidRDefault="00315775" w:rsidP="00315775">
      <w:pPr>
        <w:rPr>
          <w:rFonts w:cs="Arial"/>
        </w:rPr>
      </w:pPr>
    </w:p>
    <w:p w14:paraId="20D007B7" w14:textId="77777777" w:rsidR="00315775" w:rsidRDefault="00315775" w:rsidP="00315775">
      <w:pPr>
        <w:spacing w:line="200" w:lineRule="atLeast"/>
        <w:rPr>
          <w:rFonts w:cs="Arial"/>
        </w:rPr>
      </w:pPr>
      <w:r w:rsidRPr="000555D7">
        <w:rPr>
          <w:rFonts w:cs="Arial"/>
          <w:b/>
          <w:i/>
        </w:rPr>
        <w:t>Task 2.1</w:t>
      </w:r>
      <w:r w:rsidRPr="000555D7">
        <w:rPr>
          <w:rFonts w:cs="Arial"/>
        </w:rPr>
        <w:t xml:space="preserve"> </w:t>
      </w:r>
    </w:p>
    <w:p w14:paraId="67C4C960" w14:textId="77777777" w:rsidR="00315775" w:rsidRDefault="00315775" w:rsidP="00315775">
      <w:pPr>
        <w:spacing w:line="200" w:lineRule="atLeast"/>
        <w:rPr>
          <w:rFonts w:cs="Arial"/>
        </w:rPr>
      </w:pPr>
    </w:p>
    <w:p w14:paraId="036E562C" w14:textId="77777777" w:rsidR="00315775" w:rsidRPr="000555D7" w:rsidRDefault="00315775" w:rsidP="00315775">
      <w:pPr>
        <w:spacing w:line="200" w:lineRule="atLeast"/>
        <w:rPr>
          <w:rFonts w:cs="Arial"/>
        </w:rPr>
      </w:pPr>
      <w:r>
        <w:rPr>
          <w:rFonts w:cs="Arial"/>
        </w:rPr>
        <w:t xml:space="preserve">The work of this task, specifically devoted to the STATOIL use case, has been split in </w:t>
      </w:r>
      <w:r w:rsidRPr="000555D7">
        <w:rPr>
          <w:rFonts w:cs="Arial"/>
        </w:rPr>
        <w:t xml:space="preserve">four sub-Tasks: </w:t>
      </w:r>
    </w:p>
    <w:p w14:paraId="3AEC97D9" w14:textId="77777777" w:rsidR="00315775" w:rsidRPr="000555D7" w:rsidRDefault="00315775" w:rsidP="00315775">
      <w:pPr>
        <w:numPr>
          <w:ilvl w:val="0"/>
          <w:numId w:val="68"/>
        </w:numPr>
        <w:spacing w:before="120" w:after="120" w:line="200" w:lineRule="atLeast"/>
        <w:jc w:val="both"/>
        <w:rPr>
          <w:rFonts w:cs="Arial"/>
        </w:rPr>
      </w:pPr>
      <w:r w:rsidRPr="000555D7">
        <w:rPr>
          <w:rFonts w:cs="Arial"/>
        </w:rPr>
        <w:t xml:space="preserve">Sub-Task 2.1.1 (Case study review) </w:t>
      </w:r>
    </w:p>
    <w:p w14:paraId="218A2CB6" w14:textId="77777777" w:rsidR="00315775" w:rsidRDefault="00315775" w:rsidP="00315775">
      <w:pPr>
        <w:numPr>
          <w:ilvl w:val="0"/>
          <w:numId w:val="68"/>
        </w:numPr>
        <w:spacing w:before="120" w:after="120" w:line="200" w:lineRule="atLeast"/>
        <w:jc w:val="both"/>
        <w:rPr>
          <w:rFonts w:cs="Arial"/>
        </w:rPr>
      </w:pPr>
      <w:r w:rsidRPr="000555D7">
        <w:rPr>
          <w:rFonts w:cs="Arial"/>
        </w:rPr>
        <w:t>Sub-Task 2.1.2 (IT Tools installat</w:t>
      </w:r>
      <w:r>
        <w:rPr>
          <w:rFonts w:cs="Arial"/>
        </w:rPr>
        <w:t>ion and experiments definition)</w:t>
      </w:r>
    </w:p>
    <w:p w14:paraId="4CE20387" w14:textId="77777777" w:rsidR="00315775" w:rsidRDefault="00315775" w:rsidP="00315775">
      <w:pPr>
        <w:numPr>
          <w:ilvl w:val="0"/>
          <w:numId w:val="68"/>
        </w:numPr>
        <w:spacing w:before="120" w:after="120" w:line="200" w:lineRule="atLeast"/>
        <w:jc w:val="both"/>
        <w:rPr>
          <w:rFonts w:cs="Arial"/>
        </w:rPr>
      </w:pPr>
      <w:r w:rsidRPr="000555D7">
        <w:rPr>
          <w:rFonts w:cs="Arial"/>
        </w:rPr>
        <w:t>Sub-Task 2.1</w:t>
      </w:r>
      <w:r>
        <w:rPr>
          <w:rFonts w:cs="Arial"/>
        </w:rPr>
        <w:t xml:space="preserve">.3 (Testing and validation) </w:t>
      </w:r>
    </w:p>
    <w:p w14:paraId="15AE41D7" w14:textId="77777777" w:rsidR="00315775" w:rsidRPr="000555D7" w:rsidRDefault="00315775" w:rsidP="00315775">
      <w:pPr>
        <w:numPr>
          <w:ilvl w:val="0"/>
          <w:numId w:val="68"/>
        </w:numPr>
        <w:spacing w:before="120" w:after="120" w:line="200" w:lineRule="atLeast"/>
        <w:jc w:val="both"/>
        <w:rPr>
          <w:rFonts w:cs="Arial"/>
        </w:rPr>
      </w:pPr>
      <w:r>
        <w:rPr>
          <w:rFonts w:cs="Arial"/>
        </w:rPr>
        <w:t xml:space="preserve">Sub-Task </w:t>
      </w:r>
      <w:r w:rsidRPr="000555D7">
        <w:rPr>
          <w:rFonts w:cs="Arial"/>
        </w:rPr>
        <w:t>2.1.4 (Results analysis)</w:t>
      </w:r>
    </w:p>
    <w:p w14:paraId="592088E1" w14:textId="77777777" w:rsidR="00315775" w:rsidRDefault="00315775" w:rsidP="00315775">
      <w:pPr>
        <w:rPr>
          <w:rFonts w:cs="Arial"/>
        </w:rPr>
      </w:pPr>
    </w:p>
    <w:p w14:paraId="50300D48" w14:textId="77777777" w:rsidR="00315775" w:rsidRPr="000555D7" w:rsidRDefault="00315775" w:rsidP="00315775">
      <w:pPr>
        <w:rPr>
          <w:rFonts w:cs="Arial"/>
        </w:rPr>
      </w:pPr>
    </w:p>
    <w:p w14:paraId="5E7A726C" w14:textId="77777777" w:rsidR="00315775" w:rsidRPr="000555D7" w:rsidRDefault="00315775" w:rsidP="00315775">
      <w:pPr>
        <w:rPr>
          <w:b/>
          <w:i/>
        </w:rPr>
      </w:pPr>
      <w:r w:rsidRPr="000555D7">
        <w:rPr>
          <w:b/>
          <w:i/>
        </w:rPr>
        <w:t>Task 2.1.1</w:t>
      </w:r>
    </w:p>
    <w:p w14:paraId="1A848F53" w14:textId="77777777" w:rsidR="00315775" w:rsidRDefault="00315775" w:rsidP="00315775"/>
    <w:p w14:paraId="6A7B20D1" w14:textId="77777777" w:rsidR="00315775" w:rsidRPr="00205FC3" w:rsidRDefault="00315775" w:rsidP="00315775">
      <w:r>
        <w:t xml:space="preserve">The goals of this task were as follows: </w:t>
      </w:r>
    </w:p>
    <w:p w14:paraId="10A6DE93" w14:textId="77777777" w:rsidR="00315775" w:rsidRDefault="00315775" w:rsidP="00315775">
      <w:pPr>
        <w:spacing w:line="200" w:lineRule="atLeast"/>
        <w:rPr>
          <w:rFonts w:cs="Arial"/>
          <w:sz w:val="22"/>
          <w:szCs w:val="22"/>
        </w:rPr>
      </w:pPr>
    </w:p>
    <w:p w14:paraId="6CB56F69"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07801053"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56FEF952" w14:textId="77777777" w:rsidR="00315775" w:rsidRDefault="00315775" w:rsidP="00315775">
      <w:pPr>
        <w:spacing w:line="200" w:lineRule="atLeast"/>
        <w:rPr>
          <w:rFonts w:cs="Arial"/>
          <w:sz w:val="22"/>
          <w:szCs w:val="22"/>
        </w:rPr>
      </w:pPr>
    </w:p>
    <w:p w14:paraId="0EAFAF56" w14:textId="77777777" w:rsidR="00315775" w:rsidRDefault="00315775" w:rsidP="00315775">
      <w:pPr>
        <w:spacing w:line="200" w:lineRule="atLeast"/>
        <w:rPr>
          <w:rFonts w:cs="Arial"/>
          <w:sz w:val="22"/>
          <w:szCs w:val="22"/>
        </w:rPr>
      </w:pPr>
    </w:p>
    <w:p w14:paraId="04E622FA" w14:textId="77777777" w:rsidR="00315775" w:rsidRPr="000555D7" w:rsidRDefault="00315775" w:rsidP="00315775">
      <w:pPr>
        <w:rPr>
          <w:b/>
          <w:i/>
        </w:rPr>
      </w:pPr>
      <w:r>
        <w:rPr>
          <w:b/>
          <w:i/>
        </w:rPr>
        <w:t>Task 2.1.2</w:t>
      </w:r>
    </w:p>
    <w:p w14:paraId="0BD89529" w14:textId="77777777" w:rsidR="00315775" w:rsidRDefault="00315775" w:rsidP="00315775"/>
    <w:p w14:paraId="0EDEEC30" w14:textId="77777777" w:rsidR="00315775" w:rsidRPr="00205FC3" w:rsidRDefault="00315775" w:rsidP="00315775">
      <w:r>
        <w:t xml:space="preserve">The goals of this task were as follows: </w:t>
      </w:r>
    </w:p>
    <w:p w14:paraId="191799F3" w14:textId="77777777" w:rsidR="00315775" w:rsidRDefault="00315775" w:rsidP="00315775">
      <w:pPr>
        <w:spacing w:line="200" w:lineRule="atLeast"/>
        <w:rPr>
          <w:rFonts w:cs="Arial"/>
          <w:sz w:val="22"/>
          <w:szCs w:val="22"/>
        </w:rPr>
      </w:pPr>
    </w:p>
    <w:p w14:paraId="3979AEB5"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0C302EC6"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2F7F0D51" w14:textId="77777777" w:rsidR="00315775" w:rsidRPr="000555D7" w:rsidRDefault="00315775" w:rsidP="00315775">
      <w:pPr>
        <w:spacing w:line="200" w:lineRule="atLeast"/>
        <w:rPr>
          <w:rFonts w:cs="Arial"/>
          <w:sz w:val="22"/>
          <w:szCs w:val="22"/>
        </w:rPr>
      </w:pPr>
    </w:p>
    <w:p w14:paraId="382E966C" w14:textId="77777777" w:rsidR="00315775" w:rsidRDefault="00315775" w:rsidP="00315775"/>
    <w:p w14:paraId="6E4D7756" w14:textId="77777777" w:rsidR="00315775" w:rsidRPr="000555D7" w:rsidRDefault="00315775" w:rsidP="00315775">
      <w:pPr>
        <w:rPr>
          <w:b/>
          <w:i/>
        </w:rPr>
      </w:pPr>
      <w:r>
        <w:rPr>
          <w:b/>
          <w:i/>
        </w:rPr>
        <w:t>Task 2.1.3</w:t>
      </w:r>
    </w:p>
    <w:p w14:paraId="2CE810BC" w14:textId="77777777" w:rsidR="00315775" w:rsidRDefault="00315775" w:rsidP="00315775"/>
    <w:p w14:paraId="5DD6C4C0" w14:textId="77777777" w:rsidR="00315775" w:rsidRPr="00205FC3" w:rsidRDefault="00315775" w:rsidP="00315775">
      <w:r>
        <w:t xml:space="preserve">The goals of this task were as follows: </w:t>
      </w:r>
    </w:p>
    <w:p w14:paraId="1346EC65" w14:textId="77777777" w:rsidR="00315775" w:rsidRDefault="00315775" w:rsidP="00315775">
      <w:pPr>
        <w:spacing w:line="200" w:lineRule="atLeast"/>
        <w:rPr>
          <w:rFonts w:cs="Arial"/>
          <w:sz w:val="22"/>
          <w:szCs w:val="22"/>
        </w:rPr>
      </w:pPr>
    </w:p>
    <w:p w14:paraId="22E78EB9"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285B133E"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48FE08AA" w14:textId="77777777" w:rsidR="00315775" w:rsidRDefault="00315775" w:rsidP="00315775"/>
    <w:p w14:paraId="549F451D" w14:textId="77777777" w:rsidR="00315775" w:rsidRDefault="00315775" w:rsidP="00315775"/>
    <w:p w14:paraId="7D2B3DD3" w14:textId="77777777" w:rsidR="00315775" w:rsidRPr="000555D7" w:rsidRDefault="00315775" w:rsidP="00315775">
      <w:pPr>
        <w:rPr>
          <w:b/>
          <w:i/>
        </w:rPr>
      </w:pPr>
      <w:r>
        <w:rPr>
          <w:b/>
          <w:i/>
        </w:rPr>
        <w:t>Task 2.1.4</w:t>
      </w:r>
    </w:p>
    <w:p w14:paraId="7EEFD51D" w14:textId="77777777" w:rsidR="00315775" w:rsidRDefault="00315775" w:rsidP="00315775"/>
    <w:p w14:paraId="51CFB757" w14:textId="77777777" w:rsidR="00315775" w:rsidRPr="00205FC3" w:rsidRDefault="00315775" w:rsidP="00315775">
      <w:r>
        <w:t xml:space="preserve">The goals of this task were as follows: </w:t>
      </w:r>
    </w:p>
    <w:p w14:paraId="28B95D8C" w14:textId="77777777" w:rsidR="00315775" w:rsidRDefault="00315775" w:rsidP="00315775">
      <w:pPr>
        <w:spacing w:line="200" w:lineRule="atLeast"/>
        <w:rPr>
          <w:rFonts w:cs="Arial"/>
          <w:sz w:val="22"/>
          <w:szCs w:val="22"/>
        </w:rPr>
      </w:pPr>
    </w:p>
    <w:p w14:paraId="6A468EA3"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2FDAE7B2"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7BF76164" w14:textId="77777777" w:rsidR="00315775" w:rsidRDefault="00315775" w:rsidP="00315775"/>
    <w:p w14:paraId="5C602F57" w14:textId="77777777" w:rsidR="00315775" w:rsidRDefault="00315775" w:rsidP="00315775"/>
    <w:p w14:paraId="7104F9BD" w14:textId="77777777" w:rsidR="00315775" w:rsidRPr="00750E95" w:rsidRDefault="00315775" w:rsidP="00315775">
      <w:pPr>
        <w:rPr>
          <w:b/>
          <w:i/>
        </w:rPr>
      </w:pPr>
      <w:r>
        <w:rPr>
          <w:b/>
          <w:i/>
        </w:rPr>
        <w:t>Task 2.</w:t>
      </w:r>
      <w:r w:rsidRPr="00750E95">
        <w:rPr>
          <w:b/>
          <w:i/>
        </w:rPr>
        <w:t>2</w:t>
      </w:r>
    </w:p>
    <w:p w14:paraId="66EDBF65" w14:textId="77777777" w:rsidR="00315775" w:rsidRDefault="00315775" w:rsidP="00315775"/>
    <w:p w14:paraId="49D469B8" w14:textId="77777777" w:rsidR="00315775" w:rsidRPr="000555D7" w:rsidRDefault="00315775" w:rsidP="00315775">
      <w:pPr>
        <w:spacing w:line="200" w:lineRule="atLeast"/>
        <w:rPr>
          <w:rFonts w:cs="Arial"/>
        </w:rPr>
      </w:pPr>
      <w:r>
        <w:rPr>
          <w:rFonts w:cs="Arial"/>
        </w:rPr>
        <w:t xml:space="preserve">The work of this task, specifically devoted to the STATOIL use case, has been split in </w:t>
      </w:r>
      <w:r w:rsidRPr="000555D7">
        <w:rPr>
          <w:rFonts w:cs="Arial"/>
        </w:rPr>
        <w:t xml:space="preserve">four sub-Tasks: </w:t>
      </w:r>
    </w:p>
    <w:p w14:paraId="74E8A47D" w14:textId="77777777" w:rsidR="00315775" w:rsidRPr="000555D7" w:rsidRDefault="00315775" w:rsidP="00315775">
      <w:pPr>
        <w:numPr>
          <w:ilvl w:val="0"/>
          <w:numId w:val="68"/>
        </w:numPr>
        <w:spacing w:before="120" w:after="120" w:line="200" w:lineRule="atLeast"/>
        <w:jc w:val="both"/>
        <w:rPr>
          <w:rFonts w:cs="Arial"/>
        </w:rPr>
      </w:pPr>
      <w:r w:rsidRPr="000555D7">
        <w:rPr>
          <w:rFonts w:cs="Arial"/>
        </w:rPr>
        <w:t xml:space="preserve">Sub-Task 2.1.1 (Case study review) </w:t>
      </w:r>
    </w:p>
    <w:p w14:paraId="1BFB37CA" w14:textId="77777777" w:rsidR="00315775" w:rsidRDefault="00315775" w:rsidP="00315775">
      <w:pPr>
        <w:numPr>
          <w:ilvl w:val="0"/>
          <w:numId w:val="68"/>
        </w:numPr>
        <w:spacing w:before="120" w:after="120" w:line="200" w:lineRule="atLeast"/>
        <w:jc w:val="both"/>
        <w:rPr>
          <w:rFonts w:cs="Arial"/>
        </w:rPr>
      </w:pPr>
      <w:r w:rsidRPr="000555D7">
        <w:rPr>
          <w:rFonts w:cs="Arial"/>
        </w:rPr>
        <w:t>Sub-Task 2.1.2 (IT Tools installat</w:t>
      </w:r>
      <w:r>
        <w:rPr>
          <w:rFonts w:cs="Arial"/>
        </w:rPr>
        <w:t>ion and experiments definition)</w:t>
      </w:r>
    </w:p>
    <w:p w14:paraId="0F97F4E9" w14:textId="77777777" w:rsidR="00315775" w:rsidRDefault="00315775" w:rsidP="00315775">
      <w:pPr>
        <w:numPr>
          <w:ilvl w:val="0"/>
          <w:numId w:val="68"/>
        </w:numPr>
        <w:spacing w:before="120" w:after="120" w:line="200" w:lineRule="atLeast"/>
        <w:jc w:val="both"/>
        <w:rPr>
          <w:rFonts w:cs="Arial"/>
        </w:rPr>
      </w:pPr>
      <w:r w:rsidRPr="000555D7">
        <w:rPr>
          <w:rFonts w:cs="Arial"/>
        </w:rPr>
        <w:t>Sub-Task 2.1</w:t>
      </w:r>
      <w:r>
        <w:rPr>
          <w:rFonts w:cs="Arial"/>
        </w:rPr>
        <w:t xml:space="preserve">.3 (Testing and validation) </w:t>
      </w:r>
    </w:p>
    <w:p w14:paraId="539B4EC8" w14:textId="77777777" w:rsidR="00315775" w:rsidRPr="000555D7" w:rsidRDefault="00315775" w:rsidP="00315775">
      <w:pPr>
        <w:numPr>
          <w:ilvl w:val="0"/>
          <w:numId w:val="68"/>
        </w:numPr>
        <w:spacing w:before="120" w:after="120" w:line="200" w:lineRule="atLeast"/>
        <w:jc w:val="both"/>
        <w:rPr>
          <w:rFonts w:cs="Arial"/>
        </w:rPr>
      </w:pPr>
      <w:r>
        <w:rPr>
          <w:rFonts w:cs="Arial"/>
        </w:rPr>
        <w:t xml:space="preserve">Sub-Task </w:t>
      </w:r>
      <w:r w:rsidRPr="000555D7">
        <w:rPr>
          <w:rFonts w:cs="Arial"/>
        </w:rPr>
        <w:t>2.1.4 (Results analysis)</w:t>
      </w:r>
    </w:p>
    <w:p w14:paraId="082A3B15" w14:textId="77777777" w:rsidR="00315775" w:rsidRDefault="00315775" w:rsidP="00315775">
      <w:pPr>
        <w:spacing w:line="200" w:lineRule="atLeast"/>
        <w:rPr>
          <w:rFonts w:cs="Arial"/>
          <w:sz w:val="22"/>
          <w:szCs w:val="22"/>
        </w:rPr>
      </w:pPr>
    </w:p>
    <w:p w14:paraId="572941BC" w14:textId="77777777" w:rsidR="00315775" w:rsidRPr="000555D7" w:rsidRDefault="00315775" w:rsidP="00315775">
      <w:pPr>
        <w:rPr>
          <w:b/>
          <w:i/>
        </w:rPr>
      </w:pPr>
      <w:r>
        <w:rPr>
          <w:b/>
          <w:i/>
        </w:rPr>
        <w:t>Task 2.2</w:t>
      </w:r>
      <w:r w:rsidRPr="000555D7">
        <w:rPr>
          <w:b/>
          <w:i/>
        </w:rPr>
        <w:t>.1</w:t>
      </w:r>
    </w:p>
    <w:p w14:paraId="64CBB079" w14:textId="77777777" w:rsidR="00315775" w:rsidRDefault="00315775" w:rsidP="00315775"/>
    <w:p w14:paraId="753DF05D" w14:textId="77777777" w:rsidR="00315775" w:rsidRPr="00205FC3" w:rsidRDefault="00315775" w:rsidP="00315775">
      <w:r>
        <w:t xml:space="preserve">The goals of this task were as follows: </w:t>
      </w:r>
    </w:p>
    <w:p w14:paraId="643B1AE4" w14:textId="77777777" w:rsidR="00315775" w:rsidRDefault="00315775" w:rsidP="00315775">
      <w:pPr>
        <w:spacing w:line="200" w:lineRule="atLeast"/>
        <w:rPr>
          <w:rFonts w:cs="Arial"/>
          <w:sz w:val="22"/>
          <w:szCs w:val="22"/>
        </w:rPr>
      </w:pPr>
    </w:p>
    <w:p w14:paraId="4A838773"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32F032D3"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43DA9FA5" w14:textId="77777777" w:rsidR="00315775" w:rsidRDefault="00315775" w:rsidP="00315775">
      <w:pPr>
        <w:spacing w:line="200" w:lineRule="atLeast"/>
        <w:rPr>
          <w:rFonts w:cs="Arial"/>
          <w:sz w:val="22"/>
          <w:szCs w:val="22"/>
        </w:rPr>
      </w:pPr>
    </w:p>
    <w:p w14:paraId="352B525C" w14:textId="77777777" w:rsidR="00315775" w:rsidRDefault="00315775" w:rsidP="00315775">
      <w:pPr>
        <w:spacing w:line="200" w:lineRule="atLeast"/>
        <w:rPr>
          <w:rFonts w:cs="Arial"/>
          <w:sz w:val="22"/>
          <w:szCs w:val="22"/>
        </w:rPr>
      </w:pPr>
    </w:p>
    <w:p w14:paraId="5A036FF5" w14:textId="77777777" w:rsidR="00315775" w:rsidRPr="000555D7" w:rsidRDefault="00315775" w:rsidP="00315775">
      <w:pPr>
        <w:rPr>
          <w:b/>
          <w:i/>
        </w:rPr>
      </w:pPr>
      <w:r>
        <w:rPr>
          <w:b/>
          <w:i/>
        </w:rPr>
        <w:t>Task 2.2.2</w:t>
      </w:r>
    </w:p>
    <w:p w14:paraId="50EAF05B" w14:textId="77777777" w:rsidR="00315775" w:rsidRDefault="00315775" w:rsidP="00315775"/>
    <w:p w14:paraId="6013B18B" w14:textId="77777777" w:rsidR="00315775" w:rsidRPr="00205FC3" w:rsidRDefault="00315775" w:rsidP="00315775">
      <w:r>
        <w:t xml:space="preserve">The goals of this task were as follows: </w:t>
      </w:r>
    </w:p>
    <w:p w14:paraId="6E8EFD35" w14:textId="77777777" w:rsidR="00315775" w:rsidRDefault="00315775" w:rsidP="00315775">
      <w:pPr>
        <w:spacing w:line="200" w:lineRule="atLeast"/>
        <w:rPr>
          <w:rFonts w:cs="Arial"/>
          <w:sz w:val="22"/>
          <w:szCs w:val="22"/>
        </w:rPr>
      </w:pPr>
    </w:p>
    <w:p w14:paraId="7E94C0AD"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2BB0B8BE"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35AC094C" w14:textId="77777777" w:rsidR="00315775" w:rsidRPr="000555D7" w:rsidRDefault="00315775" w:rsidP="00315775">
      <w:pPr>
        <w:spacing w:line="200" w:lineRule="atLeast"/>
        <w:rPr>
          <w:rFonts w:cs="Arial"/>
          <w:sz w:val="22"/>
          <w:szCs w:val="22"/>
        </w:rPr>
      </w:pPr>
    </w:p>
    <w:p w14:paraId="23ED6BE6" w14:textId="77777777" w:rsidR="00315775" w:rsidRDefault="00315775" w:rsidP="00315775"/>
    <w:p w14:paraId="66510E60" w14:textId="77777777" w:rsidR="00315775" w:rsidRPr="000555D7" w:rsidRDefault="00315775" w:rsidP="00315775">
      <w:pPr>
        <w:rPr>
          <w:b/>
          <w:i/>
        </w:rPr>
      </w:pPr>
      <w:r>
        <w:rPr>
          <w:b/>
          <w:i/>
        </w:rPr>
        <w:t>Task 2.2.3</w:t>
      </w:r>
    </w:p>
    <w:p w14:paraId="4EA15F14" w14:textId="77777777" w:rsidR="00315775" w:rsidRDefault="00315775" w:rsidP="00315775"/>
    <w:p w14:paraId="1FC952D1" w14:textId="77777777" w:rsidR="00315775" w:rsidRPr="00205FC3" w:rsidRDefault="00315775" w:rsidP="00315775">
      <w:r>
        <w:t xml:space="preserve">The goals of this task were as follows: </w:t>
      </w:r>
    </w:p>
    <w:p w14:paraId="097AD985" w14:textId="77777777" w:rsidR="00315775" w:rsidRDefault="00315775" w:rsidP="00315775">
      <w:pPr>
        <w:spacing w:line="200" w:lineRule="atLeast"/>
        <w:rPr>
          <w:rFonts w:cs="Arial"/>
          <w:sz w:val="22"/>
          <w:szCs w:val="22"/>
        </w:rPr>
      </w:pPr>
    </w:p>
    <w:p w14:paraId="48F782A1"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5A5B46FC"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7ABF0BFB" w14:textId="77777777" w:rsidR="00315775" w:rsidRDefault="00315775" w:rsidP="00315775"/>
    <w:p w14:paraId="0E3BA59B" w14:textId="77777777" w:rsidR="00315775" w:rsidRDefault="00315775" w:rsidP="00315775"/>
    <w:p w14:paraId="214CE3E2" w14:textId="77777777" w:rsidR="00315775" w:rsidRPr="000555D7" w:rsidRDefault="00315775" w:rsidP="00315775">
      <w:pPr>
        <w:rPr>
          <w:b/>
          <w:i/>
        </w:rPr>
      </w:pPr>
      <w:r>
        <w:rPr>
          <w:b/>
          <w:i/>
        </w:rPr>
        <w:t>Task 2.2.4</w:t>
      </w:r>
    </w:p>
    <w:p w14:paraId="1DCF0DE6" w14:textId="77777777" w:rsidR="00315775" w:rsidRDefault="00315775" w:rsidP="00315775"/>
    <w:p w14:paraId="2B54FE42" w14:textId="77777777" w:rsidR="00315775" w:rsidRPr="00205FC3" w:rsidRDefault="00315775" w:rsidP="00315775">
      <w:r>
        <w:t xml:space="preserve">The goals of this task were as follows: </w:t>
      </w:r>
    </w:p>
    <w:p w14:paraId="76AAEB50" w14:textId="77777777" w:rsidR="00315775" w:rsidRDefault="00315775" w:rsidP="00315775">
      <w:pPr>
        <w:spacing w:line="200" w:lineRule="atLeast"/>
        <w:rPr>
          <w:rFonts w:cs="Arial"/>
          <w:sz w:val="22"/>
          <w:szCs w:val="22"/>
        </w:rPr>
      </w:pPr>
    </w:p>
    <w:p w14:paraId="161244E4"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 xml:space="preserve">Review the STATOIL use case and detail the development specs and needs </w:t>
      </w:r>
    </w:p>
    <w:p w14:paraId="55E996CC" w14:textId="77777777" w:rsidR="00315775" w:rsidRPr="009F47EA" w:rsidRDefault="00315775" w:rsidP="00315775">
      <w:pPr>
        <w:pStyle w:val="ListParagraph1"/>
        <w:numPr>
          <w:ilvl w:val="0"/>
          <w:numId w:val="72"/>
        </w:numPr>
        <w:spacing w:line="200" w:lineRule="atLeast"/>
        <w:contextualSpacing/>
        <w:rPr>
          <w:rFonts w:cs="Arial"/>
          <w:sz w:val="22"/>
          <w:szCs w:val="22"/>
          <w:lang w:val="en-US"/>
        </w:rPr>
      </w:pPr>
      <w:r w:rsidRPr="009F47EA">
        <w:rPr>
          <w:rFonts w:cs="Arial"/>
          <w:sz w:val="22"/>
          <w:szCs w:val="22"/>
          <w:lang w:val="en-US"/>
        </w:rPr>
        <w:t>Review the SONATRACH use case and detail the development specs and needs</w:t>
      </w:r>
    </w:p>
    <w:p w14:paraId="7D4B043F" w14:textId="77777777" w:rsidR="00315775" w:rsidRDefault="00315775" w:rsidP="00315775"/>
    <w:p w14:paraId="41EED38E" w14:textId="77777777" w:rsidR="00315775" w:rsidRDefault="00315775" w:rsidP="00315775"/>
    <w:p w14:paraId="0236D35E" w14:textId="77777777" w:rsidR="00315775" w:rsidRDefault="00315775" w:rsidP="00315775">
      <w:r>
        <w:rPr>
          <w:b/>
          <w:i/>
        </w:rPr>
        <w:t>WPII.3</w:t>
      </w:r>
    </w:p>
    <w:p w14:paraId="0C577C64" w14:textId="77777777" w:rsidR="00315775" w:rsidRDefault="00315775" w:rsidP="00315775"/>
    <w:p w14:paraId="134BC780" w14:textId="77777777" w:rsidR="00315775" w:rsidRDefault="00315775" w:rsidP="00315775">
      <w:r>
        <w:t xml:space="preserve">The objectives of this WP were as follows: </w:t>
      </w:r>
    </w:p>
    <w:p w14:paraId="5D312253" w14:textId="77777777" w:rsidR="00315775" w:rsidRDefault="00315775" w:rsidP="00315775"/>
    <w:p w14:paraId="40FEBAE2" w14:textId="77777777" w:rsidR="00315775" w:rsidRPr="00061D5B" w:rsidRDefault="00315775" w:rsidP="00315775">
      <w:pPr>
        <w:numPr>
          <w:ilvl w:val="0"/>
          <w:numId w:val="73"/>
        </w:numPr>
        <w:spacing w:before="120" w:after="120"/>
        <w:jc w:val="both"/>
      </w:pPr>
      <w:r w:rsidRPr="00061D5B">
        <w:t>Updating market analysis;</w:t>
      </w:r>
    </w:p>
    <w:p w14:paraId="0754417A" w14:textId="77777777" w:rsidR="00315775" w:rsidRPr="00061D5B" w:rsidRDefault="00315775" w:rsidP="00315775">
      <w:pPr>
        <w:numPr>
          <w:ilvl w:val="0"/>
          <w:numId w:val="73"/>
        </w:numPr>
        <w:spacing w:before="120" w:after="120"/>
        <w:jc w:val="both"/>
      </w:pPr>
      <w:r w:rsidRPr="00061D5B">
        <w:t xml:space="preserve">Identifying the exploitation routes for </w:t>
      </w:r>
      <w:r>
        <w:t>VIRTHUALIS</w:t>
      </w:r>
      <w:r w:rsidRPr="00061D5B">
        <w:t xml:space="preserve"> results, </w:t>
      </w:r>
      <w:r>
        <w:t>to</w:t>
      </w:r>
      <w:r w:rsidRPr="00061D5B">
        <w:t xml:space="preserve"> be reflected in a realistic exploitation plan;</w:t>
      </w:r>
    </w:p>
    <w:p w14:paraId="4660A2D6" w14:textId="77777777" w:rsidR="00315775" w:rsidRPr="00061D5B" w:rsidRDefault="00315775" w:rsidP="00315775">
      <w:pPr>
        <w:numPr>
          <w:ilvl w:val="0"/>
          <w:numId w:val="73"/>
        </w:numPr>
        <w:spacing w:before="120" w:after="120"/>
        <w:jc w:val="both"/>
      </w:pPr>
      <w:r w:rsidRPr="00061D5B">
        <w:t>Using of practical results for dissemination/exploitation strategy;</w:t>
      </w:r>
    </w:p>
    <w:p w14:paraId="0453CA75" w14:textId="77777777" w:rsidR="00315775" w:rsidRPr="00061D5B" w:rsidRDefault="00315775" w:rsidP="00315775">
      <w:pPr>
        <w:numPr>
          <w:ilvl w:val="0"/>
          <w:numId w:val="73"/>
        </w:numPr>
        <w:spacing w:before="120" w:after="120"/>
        <w:jc w:val="both"/>
      </w:pPr>
      <w:r w:rsidRPr="00061D5B">
        <w:t xml:space="preserve">Establishing key-contacts with </w:t>
      </w:r>
      <w:r>
        <w:t>End Users</w:t>
      </w:r>
      <w:r w:rsidRPr="00061D5B">
        <w:t>;</w:t>
      </w:r>
    </w:p>
    <w:p w14:paraId="1D8A8E66" w14:textId="77777777" w:rsidR="00315775" w:rsidRPr="00061D5B" w:rsidRDefault="00315775" w:rsidP="00315775">
      <w:pPr>
        <w:numPr>
          <w:ilvl w:val="0"/>
          <w:numId w:val="73"/>
        </w:numPr>
        <w:spacing w:before="120" w:after="120"/>
        <w:jc w:val="both"/>
      </w:pPr>
      <w:r w:rsidRPr="00061D5B">
        <w:t xml:space="preserve">Establishing strategic alliances with vendors of complementary solutions (CAD/PLM solutions, process simulation solutions etc) engineering companies; market influencers (insurance companies); </w:t>
      </w:r>
    </w:p>
    <w:p w14:paraId="678592C1" w14:textId="77777777" w:rsidR="00315775" w:rsidRPr="00061D5B" w:rsidRDefault="00315775" w:rsidP="00315775">
      <w:pPr>
        <w:numPr>
          <w:ilvl w:val="0"/>
          <w:numId w:val="73"/>
        </w:numPr>
        <w:spacing w:before="120" w:after="120"/>
        <w:jc w:val="both"/>
      </w:pPr>
      <w:r w:rsidRPr="00061D5B">
        <w:t xml:space="preserve">Creating cost benefit and cost effectiveness models for the thorough market analysis; </w:t>
      </w:r>
    </w:p>
    <w:p w14:paraId="0A5BDCB2" w14:textId="77777777" w:rsidR="00315775" w:rsidRPr="00061D5B" w:rsidRDefault="00315775" w:rsidP="00315775">
      <w:pPr>
        <w:numPr>
          <w:ilvl w:val="0"/>
          <w:numId w:val="73"/>
        </w:numPr>
        <w:spacing w:before="120" w:after="120"/>
        <w:jc w:val="both"/>
      </w:pPr>
      <w:r w:rsidRPr="00061D5B">
        <w:t xml:space="preserve">Developing and validating training and performance support for key user groups such as trainers, safety analysts and managers; </w:t>
      </w:r>
    </w:p>
    <w:p w14:paraId="012E3F55" w14:textId="77777777" w:rsidR="00315775" w:rsidRPr="00061D5B" w:rsidRDefault="00315775" w:rsidP="00315775">
      <w:pPr>
        <w:numPr>
          <w:ilvl w:val="0"/>
          <w:numId w:val="73"/>
        </w:numPr>
        <w:spacing w:before="120" w:after="120"/>
        <w:jc w:val="both"/>
      </w:pPr>
      <w:r w:rsidRPr="00061D5B">
        <w:t>Delivering introductory workshops on the (IS)2 and its use</w:t>
      </w:r>
    </w:p>
    <w:p w14:paraId="664048DD" w14:textId="77777777" w:rsidR="00315775" w:rsidRPr="008D3363" w:rsidRDefault="00315775" w:rsidP="00315775"/>
    <w:p w14:paraId="4B382DD6" w14:textId="77777777" w:rsidR="00315775" w:rsidRPr="00F560A4" w:rsidRDefault="00315775" w:rsidP="00F560A4">
      <w:pPr>
        <w:pStyle w:val="Heading3"/>
      </w:pPr>
      <w:bookmarkStart w:id="780" w:name="_Toc290388579"/>
      <w:bookmarkStart w:id="781" w:name="_Toc169265527"/>
      <w:r w:rsidRPr="00F560A4">
        <w:t>Work performed</w:t>
      </w:r>
      <w:bookmarkEnd w:id="780"/>
      <w:bookmarkEnd w:id="781"/>
    </w:p>
    <w:p w14:paraId="304294D2" w14:textId="77777777" w:rsidR="00F560A4" w:rsidRDefault="00F560A4" w:rsidP="00315775">
      <w:pPr>
        <w:rPr>
          <w:b/>
          <w:i/>
        </w:rPr>
      </w:pPr>
    </w:p>
    <w:p w14:paraId="45435118" w14:textId="77777777" w:rsidR="00315775" w:rsidRPr="00E407F3" w:rsidRDefault="00315775" w:rsidP="00315775">
      <w:pPr>
        <w:rPr>
          <w:b/>
          <w:i/>
        </w:rPr>
      </w:pPr>
      <w:r>
        <w:rPr>
          <w:b/>
          <w:i/>
        </w:rPr>
        <w:t>Task 1.1.1</w:t>
      </w:r>
    </w:p>
    <w:p w14:paraId="428AE434" w14:textId="77777777" w:rsidR="00315775" w:rsidRDefault="00315775" w:rsidP="00315775">
      <w:pPr>
        <w:spacing w:line="200" w:lineRule="atLeast"/>
        <w:rPr>
          <w:rFonts w:cs="Arial"/>
          <w:sz w:val="22"/>
          <w:szCs w:val="22"/>
        </w:rPr>
      </w:pPr>
    </w:p>
    <w:p w14:paraId="65617A9A" w14:textId="77777777" w:rsidR="00315775" w:rsidRDefault="00315775" w:rsidP="00315775">
      <w:pPr>
        <w:spacing w:line="200" w:lineRule="atLeast"/>
        <w:rPr>
          <w:rFonts w:cs="Arial"/>
          <w:sz w:val="22"/>
          <w:szCs w:val="22"/>
        </w:rPr>
      </w:pPr>
      <w:r>
        <w:rPr>
          <w:rFonts w:cs="Arial"/>
          <w:sz w:val="22"/>
          <w:szCs w:val="22"/>
        </w:rPr>
        <w:t>The framework created for the average user</w:t>
      </w:r>
      <w:r w:rsidRPr="0063694C">
        <w:rPr>
          <w:rFonts w:cs="Arial"/>
          <w:sz w:val="22"/>
          <w:szCs w:val="22"/>
        </w:rPr>
        <w:t xml:space="preserve"> include</w:t>
      </w:r>
      <w:r>
        <w:rPr>
          <w:rFonts w:cs="Arial"/>
          <w:sz w:val="22"/>
          <w:szCs w:val="22"/>
        </w:rPr>
        <w:t>s</w:t>
      </w:r>
      <w:r w:rsidRPr="0063694C">
        <w:rPr>
          <w:rFonts w:cs="Arial"/>
          <w:sz w:val="22"/>
          <w:szCs w:val="22"/>
        </w:rPr>
        <w:t xml:space="preserve">: </w:t>
      </w:r>
    </w:p>
    <w:p w14:paraId="67A94C5F" w14:textId="77777777" w:rsidR="00315775" w:rsidRDefault="00315775" w:rsidP="00315775">
      <w:pPr>
        <w:pStyle w:val="ListParagraph1"/>
        <w:numPr>
          <w:ilvl w:val="0"/>
          <w:numId w:val="74"/>
        </w:numPr>
        <w:spacing w:line="200" w:lineRule="atLeast"/>
        <w:contextualSpacing/>
        <w:rPr>
          <w:rFonts w:cs="Arial"/>
          <w:sz w:val="22"/>
          <w:szCs w:val="22"/>
        </w:rPr>
      </w:pPr>
      <w:r>
        <w:rPr>
          <w:rFonts w:cs="Arial"/>
          <w:sz w:val="22"/>
          <w:szCs w:val="22"/>
        </w:rPr>
        <w:t>The Task modeller</w:t>
      </w:r>
    </w:p>
    <w:p w14:paraId="64E3BDF6" w14:textId="77777777" w:rsidR="00315775" w:rsidRDefault="00315775" w:rsidP="00315775">
      <w:pPr>
        <w:pStyle w:val="ListParagraph1"/>
        <w:numPr>
          <w:ilvl w:val="0"/>
          <w:numId w:val="74"/>
        </w:numPr>
        <w:spacing w:line="200" w:lineRule="atLeast"/>
        <w:contextualSpacing/>
        <w:rPr>
          <w:rFonts w:cs="Arial"/>
          <w:sz w:val="22"/>
          <w:szCs w:val="22"/>
        </w:rPr>
      </w:pPr>
      <w:r>
        <w:rPr>
          <w:rFonts w:cs="Arial"/>
          <w:sz w:val="22"/>
          <w:szCs w:val="22"/>
        </w:rPr>
        <w:t>The safety barrier diagrams</w:t>
      </w:r>
    </w:p>
    <w:p w14:paraId="0FFB8453" w14:textId="77777777" w:rsidR="00315775" w:rsidRDefault="00315775" w:rsidP="00315775">
      <w:pPr>
        <w:pStyle w:val="ListParagraph1"/>
        <w:numPr>
          <w:ilvl w:val="0"/>
          <w:numId w:val="74"/>
        </w:numPr>
        <w:spacing w:line="200" w:lineRule="atLeast"/>
        <w:contextualSpacing/>
        <w:rPr>
          <w:rFonts w:cs="Arial"/>
          <w:sz w:val="22"/>
          <w:szCs w:val="22"/>
        </w:rPr>
      </w:pPr>
      <w:r w:rsidRPr="00743E76">
        <w:rPr>
          <w:rFonts w:cs="Arial"/>
          <w:sz w:val="22"/>
          <w:szCs w:val="22"/>
        </w:rPr>
        <w:t>The fuzz</w:t>
      </w:r>
      <w:r>
        <w:rPr>
          <w:rFonts w:cs="Arial"/>
          <w:sz w:val="22"/>
          <w:szCs w:val="22"/>
        </w:rPr>
        <w:t>y probability estimator</w:t>
      </w:r>
    </w:p>
    <w:p w14:paraId="3F102497" w14:textId="77777777" w:rsidR="00315775" w:rsidRPr="00743E76" w:rsidRDefault="00315775" w:rsidP="00315775">
      <w:pPr>
        <w:pStyle w:val="ListParagraph1"/>
        <w:numPr>
          <w:ilvl w:val="0"/>
          <w:numId w:val="74"/>
        </w:numPr>
        <w:spacing w:line="200" w:lineRule="atLeast"/>
        <w:contextualSpacing/>
        <w:rPr>
          <w:rFonts w:cs="Arial"/>
          <w:sz w:val="22"/>
          <w:szCs w:val="22"/>
        </w:rPr>
      </w:pPr>
      <w:r>
        <w:rPr>
          <w:rFonts w:cs="Arial"/>
          <w:sz w:val="22"/>
          <w:szCs w:val="22"/>
        </w:rPr>
        <w:t>The fault tree analysis</w:t>
      </w:r>
    </w:p>
    <w:p w14:paraId="695896C9" w14:textId="77777777" w:rsidR="00315775" w:rsidRDefault="00315775" w:rsidP="00315775">
      <w:pPr>
        <w:spacing w:line="200" w:lineRule="atLeast"/>
        <w:rPr>
          <w:rFonts w:cs="Arial"/>
          <w:sz w:val="22"/>
          <w:szCs w:val="22"/>
        </w:rPr>
      </w:pPr>
    </w:p>
    <w:p w14:paraId="069D865F" w14:textId="77777777" w:rsidR="00315775" w:rsidRDefault="00315775" w:rsidP="00315775">
      <w:pPr>
        <w:spacing w:line="200" w:lineRule="atLeast"/>
        <w:rPr>
          <w:rFonts w:cs="Arial"/>
          <w:sz w:val="22"/>
          <w:szCs w:val="22"/>
        </w:rPr>
      </w:pPr>
      <w:r>
        <w:rPr>
          <w:rFonts w:cs="Arial"/>
          <w:sz w:val="22"/>
          <w:szCs w:val="22"/>
        </w:rPr>
        <w:t xml:space="preserve">The framework created for the advanced user </w:t>
      </w:r>
      <w:r w:rsidRPr="0063694C">
        <w:rPr>
          <w:rFonts w:cs="Arial"/>
          <w:sz w:val="22"/>
          <w:szCs w:val="22"/>
        </w:rPr>
        <w:t>include</w:t>
      </w:r>
      <w:r>
        <w:rPr>
          <w:rFonts w:cs="Arial"/>
          <w:sz w:val="22"/>
          <w:szCs w:val="22"/>
        </w:rPr>
        <w:t>s</w:t>
      </w:r>
      <w:r w:rsidRPr="0063694C">
        <w:rPr>
          <w:rFonts w:cs="Arial"/>
          <w:sz w:val="22"/>
          <w:szCs w:val="22"/>
        </w:rPr>
        <w:t xml:space="preserve"> </w:t>
      </w:r>
    </w:p>
    <w:p w14:paraId="6438ACD2" w14:textId="77777777" w:rsidR="00315775" w:rsidRDefault="00315775" w:rsidP="00315775">
      <w:pPr>
        <w:pStyle w:val="ListParagraph1"/>
        <w:numPr>
          <w:ilvl w:val="0"/>
          <w:numId w:val="75"/>
        </w:numPr>
        <w:spacing w:line="200" w:lineRule="atLeast"/>
        <w:contextualSpacing/>
        <w:rPr>
          <w:rFonts w:cs="Arial"/>
          <w:sz w:val="22"/>
          <w:szCs w:val="22"/>
        </w:rPr>
      </w:pPr>
      <w:r w:rsidRPr="00521269">
        <w:rPr>
          <w:rFonts w:cs="Arial"/>
          <w:sz w:val="22"/>
          <w:szCs w:val="22"/>
        </w:rPr>
        <w:t xml:space="preserve">The dynamic event graph </w:t>
      </w:r>
    </w:p>
    <w:p w14:paraId="6D4AEAF9" w14:textId="77777777" w:rsidR="00315775" w:rsidRDefault="00315775" w:rsidP="00315775">
      <w:pPr>
        <w:pStyle w:val="ListParagraph1"/>
        <w:numPr>
          <w:ilvl w:val="0"/>
          <w:numId w:val="75"/>
        </w:numPr>
        <w:spacing w:line="200" w:lineRule="atLeast"/>
        <w:contextualSpacing/>
        <w:rPr>
          <w:rFonts w:cs="Arial"/>
          <w:sz w:val="22"/>
          <w:szCs w:val="22"/>
        </w:rPr>
      </w:pPr>
      <w:r w:rsidRPr="00521269">
        <w:rPr>
          <w:rFonts w:cs="Arial"/>
          <w:sz w:val="22"/>
          <w:szCs w:val="22"/>
        </w:rPr>
        <w:t>T</w:t>
      </w:r>
      <w:r>
        <w:rPr>
          <w:rFonts w:cs="Arial"/>
          <w:sz w:val="22"/>
          <w:szCs w:val="22"/>
        </w:rPr>
        <w:t>he accident investigation tool</w:t>
      </w:r>
    </w:p>
    <w:p w14:paraId="6E2547DE" w14:textId="77777777" w:rsidR="00315775" w:rsidRPr="001606C9" w:rsidRDefault="00315775" w:rsidP="00315775">
      <w:pPr>
        <w:spacing w:line="200" w:lineRule="atLeast"/>
        <w:rPr>
          <w:rFonts w:cs="Arial"/>
          <w:sz w:val="22"/>
          <w:szCs w:val="22"/>
        </w:rPr>
      </w:pPr>
    </w:p>
    <w:p w14:paraId="274301C4" w14:textId="77777777" w:rsidR="00315775" w:rsidRPr="00521269" w:rsidRDefault="00315775" w:rsidP="00315775">
      <w:pPr>
        <w:spacing w:line="200" w:lineRule="atLeast"/>
        <w:rPr>
          <w:rFonts w:cs="Arial"/>
          <w:sz w:val="22"/>
          <w:szCs w:val="22"/>
        </w:rPr>
      </w:pPr>
      <w:r>
        <w:rPr>
          <w:rFonts w:cs="Arial"/>
          <w:sz w:val="22"/>
          <w:szCs w:val="22"/>
        </w:rPr>
        <w:t>The deliverable of Task 1.1.1</w:t>
      </w:r>
      <w:r w:rsidRPr="00521269">
        <w:rPr>
          <w:rFonts w:cs="Arial"/>
          <w:sz w:val="22"/>
          <w:szCs w:val="22"/>
        </w:rPr>
        <w:t xml:space="preserve"> comprises an executive report that explains the inter-links between the HFs methods and four appendices that provide detailed descrip</w:t>
      </w:r>
      <w:r>
        <w:rPr>
          <w:rFonts w:cs="Arial"/>
          <w:sz w:val="22"/>
          <w:szCs w:val="22"/>
        </w:rPr>
        <w:t>tions of the following methods:</w:t>
      </w:r>
      <w:r w:rsidRPr="00521269">
        <w:rPr>
          <w:rFonts w:cs="Arial"/>
          <w:sz w:val="22"/>
          <w:szCs w:val="22"/>
        </w:rPr>
        <w:t xml:space="preserve"> </w:t>
      </w:r>
    </w:p>
    <w:p w14:paraId="50A78841"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Appendix 1: The Task Modeller</w:t>
      </w:r>
    </w:p>
    <w:p w14:paraId="46230D77"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Appendix 2: The Fault Tree Analysis</w:t>
      </w:r>
    </w:p>
    <w:p w14:paraId="49C85EA1"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Appendix 3: The Safety Barrier Diagrams</w:t>
      </w:r>
    </w:p>
    <w:p w14:paraId="26E31C82"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Appendix 4: The Fuzzy Probability Estimator </w:t>
      </w:r>
    </w:p>
    <w:p w14:paraId="71C96EC8" w14:textId="77777777" w:rsidR="00315775"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Appendix 5 describes the accident investigation method (the same method used in WP5 of Phase I)</w:t>
      </w:r>
    </w:p>
    <w:p w14:paraId="57ABDA67" w14:textId="77777777" w:rsidR="00315775" w:rsidRPr="00521269" w:rsidRDefault="00315775" w:rsidP="00315775">
      <w:pPr>
        <w:numPr>
          <w:ilvl w:val="0"/>
          <w:numId w:val="68"/>
        </w:numPr>
        <w:spacing w:before="120" w:after="120" w:line="200" w:lineRule="atLeast"/>
        <w:jc w:val="both"/>
        <w:rPr>
          <w:rFonts w:cs="Arial"/>
          <w:sz w:val="22"/>
          <w:szCs w:val="22"/>
        </w:rPr>
      </w:pPr>
      <w:r w:rsidRPr="00521269">
        <w:rPr>
          <w:rFonts w:cs="Arial"/>
          <w:sz w:val="22"/>
          <w:szCs w:val="22"/>
        </w:rPr>
        <w:t>Appendix 6 describes ALBA (prev. DET) (in preparation). </w:t>
      </w:r>
    </w:p>
    <w:p w14:paraId="76E6830C" w14:textId="77777777" w:rsidR="00315775" w:rsidRDefault="00315775" w:rsidP="00315775"/>
    <w:p w14:paraId="043E5734" w14:textId="77777777" w:rsidR="00315775" w:rsidRDefault="00315775" w:rsidP="00315775"/>
    <w:p w14:paraId="66A41279" w14:textId="77777777" w:rsidR="00315775" w:rsidRPr="008C35D0" w:rsidRDefault="00315775" w:rsidP="00315775">
      <w:pPr>
        <w:rPr>
          <w:b/>
          <w:i/>
        </w:rPr>
      </w:pPr>
      <w:r w:rsidRPr="008C35D0">
        <w:rPr>
          <w:b/>
          <w:i/>
        </w:rPr>
        <w:t>Task 1.1.2</w:t>
      </w:r>
    </w:p>
    <w:p w14:paraId="3F6588B8" w14:textId="77777777" w:rsidR="00315775" w:rsidRDefault="00315775" w:rsidP="00315775">
      <w:pPr>
        <w:spacing w:line="200" w:lineRule="atLeast"/>
        <w:rPr>
          <w:rFonts w:cs="Arial"/>
          <w:sz w:val="22"/>
          <w:szCs w:val="22"/>
        </w:rPr>
      </w:pPr>
    </w:p>
    <w:p w14:paraId="353ACFBD" w14:textId="77777777" w:rsidR="00315775" w:rsidRPr="0063694C" w:rsidRDefault="00315775" w:rsidP="00315775">
      <w:pPr>
        <w:spacing w:line="200" w:lineRule="atLeast"/>
        <w:rPr>
          <w:rFonts w:cs="Arial"/>
          <w:sz w:val="22"/>
          <w:szCs w:val="22"/>
        </w:rPr>
      </w:pPr>
      <w:r>
        <w:rPr>
          <w:rFonts w:cs="Arial"/>
          <w:sz w:val="22"/>
          <w:szCs w:val="22"/>
        </w:rPr>
        <w:t>The specifications</w:t>
      </w:r>
      <w:r w:rsidRPr="0063694C">
        <w:rPr>
          <w:rFonts w:cs="Arial"/>
          <w:sz w:val="22"/>
          <w:szCs w:val="22"/>
        </w:rPr>
        <w:t xml:space="preserve"> in detail</w:t>
      </w:r>
      <w:r>
        <w:rPr>
          <w:rFonts w:cs="Arial"/>
          <w:sz w:val="22"/>
          <w:szCs w:val="22"/>
        </w:rPr>
        <w:t xml:space="preserve"> are as follows</w:t>
      </w:r>
      <w:r w:rsidRPr="0063694C">
        <w:rPr>
          <w:rFonts w:cs="Arial"/>
          <w:sz w:val="22"/>
          <w:szCs w:val="22"/>
        </w:rPr>
        <w:t xml:space="preserve">: </w:t>
      </w:r>
    </w:p>
    <w:p w14:paraId="2C4057C8"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Db and DbQ: specs are completed </w:t>
      </w:r>
      <w:r>
        <w:rPr>
          <w:rFonts w:cs="Arial"/>
          <w:sz w:val="22"/>
          <w:szCs w:val="22"/>
        </w:rPr>
        <w:t>and specified</w:t>
      </w:r>
      <w:r w:rsidRPr="0063694C">
        <w:rPr>
          <w:rFonts w:cs="Arial"/>
          <w:sz w:val="22"/>
          <w:szCs w:val="22"/>
        </w:rPr>
        <w:t xml:space="preserve"> in the document "</w:t>
      </w:r>
      <w:r>
        <w:rPr>
          <w:rFonts w:cs="Arial"/>
          <w:sz w:val="22"/>
          <w:szCs w:val="22"/>
        </w:rPr>
        <w:t>VIRTHUALIS DB &amp; LogPP SRS v1.4"</w:t>
      </w:r>
    </w:p>
    <w:p w14:paraId="3B74707E"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Task modeller: the Software Requirements Specification</w:t>
      </w:r>
      <w:r>
        <w:rPr>
          <w:rFonts w:cs="Arial"/>
          <w:sz w:val="22"/>
          <w:szCs w:val="22"/>
        </w:rPr>
        <w:t>s</w:t>
      </w:r>
      <w:r w:rsidRPr="0063694C">
        <w:rPr>
          <w:rFonts w:cs="Arial"/>
          <w:sz w:val="22"/>
          <w:szCs w:val="22"/>
        </w:rPr>
        <w:t xml:space="preserve"> </w:t>
      </w:r>
      <w:r>
        <w:rPr>
          <w:rFonts w:cs="Arial"/>
          <w:sz w:val="22"/>
          <w:szCs w:val="22"/>
        </w:rPr>
        <w:t>are completed “</w:t>
      </w:r>
      <w:r w:rsidRPr="0063694C">
        <w:rPr>
          <w:rFonts w:cs="Arial"/>
          <w:sz w:val="22"/>
          <w:szCs w:val="22"/>
        </w:rPr>
        <w:t>VIRTHUA</w:t>
      </w:r>
      <w:r>
        <w:rPr>
          <w:rFonts w:cs="Arial"/>
          <w:sz w:val="22"/>
          <w:szCs w:val="22"/>
        </w:rPr>
        <w:t>LIS Task Modeller SRS v1.1”</w:t>
      </w:r>
    </w:p>
    <w:p w14:paraId="7D0C6DA2"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Alba (Det/Deg): actually there is a software protot</w:t>
      </w:r>
      <w:r>
        <w:rPr>
          <w:rFonts w:cs="Arial"/>
          <w:sz w:val="22"/>
          <w:szCs w:val="22"/>
        </w:rPr>
        <w:t>ype but no documents with specs were needed as already existing prior to the project</w:t>
      </w:r>
    </w:p>
    <w:p w14:paraId="60D6D437"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LogPP: specs are available in the document "</w:t>
      </w:r>
      <w:r>
        <w:rPr>
          <w:rFonts w:cs="Arial"/>
          <w:sz w:val="22"/>
          <w:szCs w:val="22"/>
        </w:rPr>
        <w:t>VIRTHUALIS DB &amp; LogPP SRS v1.4”</w:t>
      </w:r>
    </w:p>
    <w:p w14:paraId="2C981F45"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FPE specs available</w:t>
      </w:r>
    </w:p>
    <w:p w14:paraId="62F45303"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FTB-ESB: specs are available in the document "VIR</w:t>
      </w:r>
      <w:r>
        <w:rPr>
          <w:rFonts w:cs="Arial"/>
          <w:sz w:val="22"/>
          <w:szCs w:val="22"/>
        </w:rPr>
        <w:t>THUALIS-FTB-ESB-WPII.1-SRS.doc"</w:t>
      </w:r>
    </w:p>
    <w:p w14:paraId="522175BA" w14:textId="77777777" w:rsidR="00315775" w:rsidRDefault="00315775" w:rsidP="00315775">
      <w:r w:rsidRPr="0063694C">
        <w:rPr>
          <w:rFonts w:cs="Arial"/>
          <w:sz w:val="22"/>
          <w:szCs w:val="22"/>
        </w:rPr>
        <w:t xml:space="preserve">The activities </w:t>
      </w:r>
      <w:r>
        <w:rPr>
          <w:rFonts w:cs="Arial"/>
          <w:sz w:val="22"/>
          <w:szCs w:val="22"/>
        </w:rPr>
        <w:t xml:space="preserve">planned </w:t>
      </w:r>
      <w:r w:rsidRPr="0063694C">
        <w:rPr>
          <w:rFonts w:cs="Arial"/>
          <w:sz w:val="22"/>
          <w:szCs w:val="22"/>
        </w:rPr>
        <w:t xml:space="preserve">are </w:t>
      </w:r>
      <w:r>
        <w:rPr>
          <w:rFonts w:cs="Arial"/>
          <w:sz w:val="22"/>
          <w:szCs w:val="22"/>
        </w:rPr>
        <w:t>completed</w:t>
      </w:r>
      <w:r w:rsidRPr="0063694C">
        <w:rPr>
          <w:rFonts w:cs="Arial"/>
          <w:sz w:val="22"/>
          <w:szCs w:val="22"/>
        </w:rPr>
        <w:t>. </w:t>
      </w:r>
    </w:p>
    <w:p w14:paraId="68AE4007" w14:textId="77777777" w:rsidR="00315775" w:rsidRDefault="00315775" w:rsidP="00315775"/>
    <w:p w14:paraId="7FDB361D" w14:textId="77777777" w:rsidR="00315775" w:rsidRDefault="00315775" w:rsidP="00315775"/>
    <w:p w14:paraId="17B7F41E" w14:textId="77777777" w:rsidR="00315775" w:rsidRPr="000B32C1" w:rsidRDefault="00315775" w:rsidP="00315775">
      <w:pPr>
        <w:rPr>
          <w:b/>
          <w:i/>
        </w:rPr>
      </w:pPr>
      <w:r w:rsidRPr="000B32C1">
        <w:rPr>
          <w:b/>
          <w:i/>
        </w:rPr>
        <w:t>Task 1.2</w:t>
      </w:r>
      <w:r>
        <w:rPr>
          <w:b/>
          <w:i/>
        </w:rPr>
        <w:t>.1</w:t>
      </w:r>
    </w:p>
    <w:p w14:paraId="071CE6DD" w14:textId="77777777" w:rsidR="00315775" w:rsidRDefault="00315775" w:rsidP="00315775"/>
    <w:p w14:paraId="7AD15618" w14:textId="77777777" w:rsidR="00315775" w:rsidRDefault="00315775" w:rsidP="00315775">
      <w:pPr>
        <w:rPr>
          <w:rFonts w:cs="Arial"/>
          <w:sz w:val="22"/>
          <w:szCs w:val="22"/>
        </w:rPr>
      </w:pPr>
      <w:r w:rsidRPr="0063694C">
        <w:rPr>
          <w:rFonts w:cs="Arial"/>
          <w:sz w:val="22"/>
          <w:szCs w:val="22"/>
        </w:rPr>
        <w:t xml:space="preserve">The </w:t>
      </w:r>
      <w:r>
        <w:rPr>
          <w:rFonts w:cs="Arial"/>
          <w:sz w:val="22"/>
          <w:szCs w:val="22"/>
        </w:rPr>
        <w:t>work achieved in this task is</w:t>
      </w:r>
    </w:p>
    <w:p w14:paraId="4BE0BE32" w14:textId="77777777" w:rsidR="00315775" w:rsidRDefault="00315775" w:rsidP="00315775">
      <w:pPr>
        <w:rPr>
          <w:rFonts w:cs="Arial"/>
          <w:sz w:val="22"/>
          <w:szCs w:val="22"/>
        </w:rPr>
      </w:pPr>
    </w:p>
    <w:p w14:paraId="07ED582A" w14:textId="77777777" w:rsidR="00315775" w:rsidRPr="009F47EA" w:rsidRDefault="00315775" w:rsidP="00315775">
      <w:pPr>
        <w:pStyle w:val="ListParagraph1"/>
        <w:numPr>
          <w:ilvl w:val="0"/>
          <w:numId w:val="76"/>
        </w:numPr>
        <w:contextualSpacing/>
        <w:rPr>
          <w:lang w:val="en-US"/>
        </w:rPr>
      </w:pPr>
      <w:r w:rsidRPr="009F47EA">
        <w:rPr>
          <w:rFonts w:cs="Arial"/>
          <w:sz w:val="22"/>
          <w:szCs w:val="22"/>
          <w:lang w:val="en-US"/>
        </w:rPr>
        <w:t>A highly integrated software platform that represents the foundation of all the IT Tools</w:t>
      </w:r>
    </w:p>
    <w:p w14:paraId="375BE820" w14:textId="77777777" w:rsidR="00315775" w:rsidRPr="009F47EA" w:rsidRDefault="00315775" w:rsidP="00315775">
      <w:pPr>
        <w:pStyle w:val="ListParagraph1"/>
        <w:numPr>
          <w:ilvl w:val="0"/>
          <w:numId w:val="76"/>
        </w:numPr>
        <w:contextualSpacing/>
        <w:rPr>
          <w:lang w:val="en-US"/>
        </w:rPr>
      </w:pPr>
      <w:r w:rsidRPr="009F47EA">
        <w:rPr>
          <w:rFonts w:cs="Arial"/>
          <w:sz w:val="22"/>
          <w:szCs w:val="22"/>
          <w:lang w:val="en-US"/>
        </w:rPr>
        <w:t>A set of integrated IT Tools to perform analyses</w:t>
      </w:r>
    </w:p>
    <w:p w14:paraId="5BE4D530" w14:textId="77777777" w:rsidR="00315775" w:rsidRDefault="00315775" w:rsidP="00315775"/>
    <w:p w14:paraId="74D369CD" w14:textId="77777777" w:rsidR="00315775" w:rsidRDefault="00315775" w:rsidP="00315775"/>
    <w:p w14:paraId="6D8ED5BB" w14:textId="77777777" w:rsidR="00315775" w:rsidRPr="000B32C1" w:rsidRDefault="00315775" w:rsidP="00315775">
      <w:pPr>
        <w:rPr>
          <w:b/>
          <w:i/>
        </w:rPr>
      </w:pPr>
      <w:r w:rsidRPr="000B32C1">
        <w:rPr>
          <w:b/>
          <w:i/>
        </w:rPr>
        <w:t>Task 1.2.1.1</w:t>
      </w:r>
    </w:p>
    <w:p w14:paraId="1BAA554E" w14:textId="77777777" w:rsidR="00315775" w:rsidRDefault="00315775" w:rsidP="00315775"/>
    <w:p w14:paraId="70975A3D" w14:textId="77777777" w:rsidR="00315775" w:rsidRPr="00633A71" w:rsidRDefault="00315775" w:rsidP="00315775">
      <w:pPr>
        <w:spacing w:line="200" w:lineRule="atLeast"/>
        <w:rPr>
          <w:rFonts w:cs="Arial"/>
          <w:sz w:val="22"/>
          <w:szCs w:val="22"/>
        </w:rPr>
      </w:pPr>
      <w:r>
        <w:rPr>
          <w:rFonts w:cs="Arial"/>
          <w:sz w:val="22"/>
          <w:szCs w:val="22"/>
        </w:rPr>
        <w:t xml:space="preserve">The picture to follow depict the work done in this task and the functioning of the tools. </w:t>
      </w:r>
    </w:p>
    <w:p w14:paraId="796DCC3E" w14:textId="5A599594" w:rsidR="00315775" w:rsidRPr="0063694C" w:rsidRDefault="00315775" w:rsidP="00F560A4">
      <w:pPr>
        <w:spacing w:beforeAutospacing="1" w:afterAutospacing="1" w:line="200" w:lineRule="atLeast"/>
        <w:jc w:val="center"/>
        <w:rPr>
          <w:rFonts w:cs="Arial"/>
          <w:sz w:val="22"/>
          <w:szCs w:val="22"/>
        </w:rPr>
      </w:pPr>
      <w:r>
        <w:rPr>
          <w:rFonts w:cs="Arial"/>
          <w:noProof/>
          <w:sz w:val="22"/>
          <w:szCs w:val="22"/>
          <w:lang w:val="en-US"/>
        </w:rPr>
        <w:drawing>
          <wp:inline distT="0" distB="0" distL="0" distR="0" wp14:anchorId="42E5F371" wp14:editId="3810CBDB">
            <wp:extent cx="3969278" cy="2974340"/>
            <wp:effectExtent l="0" t="0" r="0" b="0"/>
            <wp:docPr id="37" name="Immagine 42" descr="Nuova 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Nuova 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9278" cy="2974340"/>
                    </a:xfrm>
                    <a:prstGeom prst="rect">
                      <a:avLst/>
                    </a:prstGeom>
                    <a:noFill/>
                    <a:ln>
                      <a:noFill/>
                    </a:ln>
                  </pic:spPr>
                </pic:pic>
              </a:graphicData>
            </a:graphic>
          </wp:inline>
        </w:drawing>
      </w:r>
    </w:p>
    <w:p w14:paraId="044170EC" w14:textId="77777777" w:rsidR="00315775" w:rsidRPr="0063694C" w:rsidRDefault="00315775" w:rsidP="00315775">
      <w:pPr>
        <w:spacing w:beforeAutospacing="1" w:afterAutospacing="1" w:line="200" w:lineRule="atLeast"/>
        <w:rPr>
          <w:rFonts w:cs="Arial"/>
          <w:sz w:val="22"/>
          <w:szCs w:val="22"/>
        </w:rPr>
      </w:pPr>
      <w:r w:rsidRPr="0063694C">
        <w:rPr>
          <w:rFonts w:cs="Arial"/>
          <w:sz w:val="22"/>
          <w:szCs w:val="22"/>
        </w:rPr>
        <w:t>The Database and Log Post-Processing Tool are documented in the Software Requirements Specification (SRS) ca</w:t>
      </w:r>
      <w:r>
        <w:rPr>
          <w:rFonts w:cs="Arial"/>
          <w:sz w:val="22"/>
          <w:szCs w:val="22"/>
        </w:rPr>
        <w:t>lled "VIRTHUALIS DB&amp;LogPP SRS".</w:t>
      </w:r>
    </w:p>
    <w:p w14:paraId="5D95ADBA" w14:textId="77777777" w:rsidR="00315775" w:rsidRPr="0063694C" w:rsidRDefault="00315775" w:rsidP="00315775">
      <w:pPr>
        <w:spacing w:beforeAutospacing="1" w:afterAutospacing="1" w:line="200" w:lineRule="atLeast"/>
        <w:rPr>
          <w:rFonts w:cs="Arial"/>
          <w:sz w:val="22"/>
          <w:szCs w:val="22"/>
        </w:rPr>
      </w:pPr>
      <w:r w:rsidRPr="0063694C">
        <w:rPr>
          <w:rFonts w:cs="Arial"/>
          <w:sz w:val="22"/>
          <w:szCs w:val="22"/>
        </w:rPr>
        <w:t xml:space="preserve">The Database Query Tool is documented in the Software Requirements Specification (SRS) called "VIRTHUALIS Database Query Tool (DBQ) Software Requirements Specification". </w:t>
      </w:r>
    </w:p>
    <w:p w14:paraId="5236A7EA"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Release 1 (R1) of the Database </w:t>
      </w:r>
      <w:r>
        <w:rPr>
          <w:rFonts w:cs="Arial"/>
          <w:sz w:val="22"/>
          <w:szCs w:val="22"/>
        </w:rPr>
        <w:t xml:space="preserve">is </w:t>
      </w:r>
      <w:r w:rsidRPr="0063694C">
        <w:rPr>
          <w:rFonts w:cs="Arial"/>
          <w:sz w:val="22"/>
          <w:szCs w:val="22"/>
        </w:rPr>
        <w:t xml:space="preserve">completed and conforms to the Java Enterprise Edition architecture devised by Eximia. Each database entity (at least, those required in R1) has been built, along with its facade. Session facades for the Task Modeller and Database Query IT Tools </w:t>
      </w:r>
      <w:r>
        <w:rPr>
          <w:rFonts w:cs="Arial"/>
          <w:sz w:val="22"/>
          <w:szCs w:val="22"/>
        </w:rPr>
        <w:t>is</w:t>
      </w:r>
      <w:r w:rsidRPr="0063694C">
        <w:rPr>
          <w:rFonts w:cs="Arial"/>
          <w:sz w:val="22"/>
          <w:szCs w:val="22"/>
        </w:rPr>
        <w:t xml:space="preserve"> also </w:t>
      </w:r>
      <w:r>
        <w:rPr>
          <w:rFonts w:cs="Arial"/>
          <w:sz w:val="22"/>
          <w:szCs w:val="22"/>
        </w:rPr>
        <w:t>provided</w:t>
      </w:r>
    </w:p>
    <w:p w14:paraId="15D492B4"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Release 1 of the LogPP Tool, being built by KITE, is complet</w:t>
      </w:r>
      <w:r>
        <w:rPr>
          <w:rFonts w:cs="Arial"/>
          <w:sz w:val="22"/>
          <w:szCs w:val="22"/>
        </w:rPr>
        <w:t>ed</w:t>
      </w:r>
      <w:r w:rsidRPr="0063694C">
        <w:rPr>
          <w:rFonts w:cs="Arial"/>
          <w:sz w:val="22"/>
          <w:szCs w:val="22"/>
        </w:rPr>
        <w:t xml:space="preserve"> </w:t>
      </w:r>
    </w:p>
    <w:p w14:paraId="170CBCF0"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Release 1 of the Database Query Tool, built by UNIMI, is complet</w:t>
      </w:r>
      <w:r>
        <w:rPr>
          <w:rFonts w:cs="Arial"/>
          <w:sz w:val="22"/>
          <w:szCs w:val="22"/>
        </w:rPr>
        <w:t>ed</w:t>
      </w:r>
      <w:r w:rsidRPr="0063694C">
        <w:rPr>
          <w:rFonts w:cs="Arial"/>
          <w:sz w:val="22"/>
          <w:szCs w:val="22"/>
        </w:rPr>
        <w:t xml:space="preserve"> a</w:t>
      </w:r>
      <w:r>
        <w:rPr>
          <w:rFonts w:cs="Arial"/>
          <w:sz w:val="22"/>
          <w:szCs w:val="22"/>
        </w:rPr>
        <w:t>nd runs predefined queries</w:t>
      </w:r>
    </w:p>
    <w:p w14:paraId="5EB909D8" w14:textId="77777777" w:rsidR="00315775" w:rsidRPr="0063694C" w:rsidRDefault="00315775" w:rsidP="00315775">
      <w:pPr>
        <w:spacing w:beforeAutospacing="1" w:afterAutospacing="1" w:line="200" w:lineRule="atLeast"/>
        <w:rPr>
          <w:rFonts w:cs="Arial"/>
          <w:sz w:val="22"/>
          <w:szCs w:val="22"/>
        </w:rPr>
      </w:pPr>
      <w:r w:rsidRPr="0063694C">
        <w:rPr>
          <w:rFonts w:cs="Arial"/>
          <w:sz w:val="22"/>
          <w:szCs w:val="22"/>
        </w:rPr>
        <w:t xml:space="preserve">Synthetic data has been generated to test the IT Tools, based on the Risk Assessment application on the Polimi Gas Processing Plant. </w:t>
      </w:r>
    </w:p>
    <w:p w14:paraId="7BBB8852" w14:textId="77777777" w:rsidR="00315775" w:rsidRDefault="00315775" w:rsidP="00315775"/>
    <w:p w14:paraId="64699E5C" w14:textId="77777777" w:rsidR="00315775" w:rsidRPr="000B32C1" w:rsidRDefault="00315775" w:rsidP="00315775">
      <w:pPr>
        <w:rPr>
          <w:b/>
          <w:i/>
        </w:rPr>
      </w:pPr>
      <w:r>
        <w:rPr>
          <w:b/>
          <w:i/>
        </w:rPr>
        <w:t>Task 1.2.1.2</w:t>
      </w:r>
    </w:p>
    <w:p w14:paraId="42ED10E7" w14:textId="77777777" w:rsidR="00315775" w:rsidRDefault="00315775" w:rsidP="00315775">
      <w:pPr>
        <w:rPr>
          <w:rFonts w:cs="Arial"/>
          <w:sz w:val="22"/>
          <w:szCs w:val="22"/>
        </w:rPr>
      </w:pPr>
    </w:p>
    <w:p w14:paraId="1BAE53D3" w14:textId="77777777" w:rsidR="00315775" w:rsidRDefault="00315775" w:rsidP="00315775">
      <w:pPr>
        <w:rPr>
          <w:rFonts w:cs="Arial"/>
          <w:sz w:val="22"/>
          <w:szCs w:val="22"/>
        </w:rPr>
      </w:pPr>
      <w:r w:rsidRPr="0063694C">
        <w:rPr>
          <w:rFonts w:cs="Arial"/>
          <w:sz w:val="22"/>
          <w:szCs w:val="22"/>
        </w:rPr>
        <w:t xml:space="preserve">The detailed specification of the tool has been completed for the FTB part, while the ESB </w:t>
      </w:r>
      <w:r>
        <w:rPr>
          <w:rFonts w:cs="Arial"/>
          <w:sz w:val="22"/>
          <w:szCs w:val="22"/>
        </w:rPr>
        <w:t>was not concluded</w:t>
      </w:r>
      <w:r w:rsidRPr="0063694C">
        <w:rPr>
          <w:rFonts w:cs="Arial"/>
          <w:sz w:val="22"/>
          <w:szCs w:val="22"/>
        </w:rPr>
        <w:t xml:space="preserve">. </w:t>
      </w:r>
    </w:p>
    <w:p w14:paraId="09D27A55" w14:textId="77777777" w:rsidR="00315775" w:rsidRDefault="00315775" w:rsidP="00315775">
      <w:pPr>
        <w:rPr>
          <w:rFonts w:cs="Arial"/>
          <w:sz w:val="22"/>
          <w:szCs w:val="22"/>
        </w:rPr>
      </w:pPr>
      <w:r w:rsidRPr="0063694C">
        <w:rPr>
          <w:rFonts w:cs="Arial"/>
          <w:sz w:val="22"/>
          <w:szCs w:val="22"/>
        </w:rPr>
        <w:t>A first raw version of the FTB tool</w:t>
      </w:r>
      <w:r>
        <w:rPr>
          <w:rFonts w:cs="Arial"/>
          <w:sz w:val="22"/>
          <w:szCs w:val="22"/>
        </w:rPr>
        <w:t>, subsequently frozen for lack of resources, w</w:t>
      </w:r>
      <w:r w:rsidRPr="0063694C">
        <w:rPr>
          <w:rFonts w:cs="Arial"/>
          <w:sz w:val="22"/>
          <w:szCs w:val="22"/>
        </w:rPr>
        <w:t xml:space="preserve">as </w:t>
      </w:r>
      <w:r>
        <w:rPr>
          <w:rFonts w:cs="Arial"/>
          <w:sz w:val="22"/>
          <w:szCs w:val="22"/>
        </w:rPr>
        <w:t>developed in java</w:t>
      </w:r>
      <w:r w:rsidRPr="0063694C">
        <w:rPr>
          <w:rFonts w:cs="Arial"/>
          <w:sz w:val="22"/>
          <w:szCs w:val="22"/>
        </w:rPr>
        <w:t xml:space="preserve"> </w:t>
      </w:r>
      <w:r>
        <w:rPr>
          <w:rFonts w:cs="Arial"/>
          <w:sz w:val="22"/>
          <w:szCs w:val="22"/>
        </w:rPr>
        <w:t xml:space="preserve">in order </w:t>
      </w:r>
      <w:r w:rsidRPr="0063694C">
        <w:rPr>
          <w:rFonts w:cs="Arial"/>
          <w:sz w:val="22"/>
          <w:szCs w:val="22"/>
        </w:rPr>
        <w:t xml:space="preserve">to </w:t>
      </w:r>
      <w:r w:rsidRPr="00390BE4">
        <w:rPr>
          <w:rFonts w:cs="Arial"/>
          <w:sz w:val="22"/>
          <w:szCs w:val="22"/>
        </w:rPr>
        <w:t>show</w:t>
      </w:r>
    </w:p>
    <w:p w14:paraId="6AABB697" w14:textId="77777777" w:rsidR="00315775" w:rsidRPr="009F47EA" w:rsidRDefault="00315775" w:rsidP="00315775">
      <w:pPr>
        <w:pStyle w:val="ListParagraph1"/>
        <w:numPr>
          <w:ilvl w:val="0"/>
          <w:numId w:val="77"/>
        </w:numPr>
        <w:contextualSpacing/>
        <w:rPr>
          <w:lang w:val="en-US"/>
        </w:rPr>
      </w:pPr>
      <w:r w:rsidRPr="009F47EA">
        <w:rPr>
          <w:rFonts w:cs="Arial"/>
          <w:sz w:val="22"/>
          <w:szCs w:val="22"/>
          <w:lang w:val="en-US"/>
        </w:rPr>
        <w:t xml:space="preserve">The main features of the tool </w:t>
      </w:r>
    </w:p>
    <w:p w14:paraId="5888A309" w14:textId="77777777" w:rsidR="00315775" w:rsidRPr="009F47EA" w:rsidRDefault="00315775" w:rsidP="00315775">
      <w:pPr>
        <w:pStyle w:val="ListParagraph1"/>
        <w:numPr>
          <w:ilvl w:val="0"/>
          <w:numId w:val="77"/>
        </w:numPr>
        <w:contextualSpacing/>
        <w:rPr>
          <w:lang w:val="en-US"/>
        </w:rPr>
      </w:pPr>
      <w:r w:rsidRPr="009F47EA">
        <w:rPr>
          <w:rFonts w:cs="Arial"/>
          <w:sz w:val="22"/>
          <w:szCs w:val="22"/>
          <w:lang w:val="en-US"/>
        </w:rPr>
        <w:t xml:space="preserve">The user-interface for the input phase of the analysis </w:t>
      </w:r>
    </w:p>
    <w:p w14:paraId="0CE3647E" w14:textId="77777777" w:rsidR="00315775" w:rsidRPr="00390BE4" w:rsidRDefault="00315775" w:rsidP="00315775"/>
    <w:p w14:paraId="0A92EF8C" w14:textId="77777777" w:rsidR="00315775" w:rsidRDefault="00315775" w:rsidP="00315775">
      <w:r w:rsidRPr="00390BE4">
        <w:rPr>
          <w:rFonts w:cs="Arial"/>
          <w:sz w:val="22"/>
          <w:szCs w:val="22"/>
        </w:rPr>
        <w:t>The choice of using an external solver has been made and its characteristics clarified. </w:t>
      </w:r>
      <w:r>
        <w:t xml:space="preserve">Deliverables produced are as follows: </w:t>
      </w:r>
    </w:p>
    <w:p w14:paraId="41FC830F" w14:textId="77777777" w:rsidR="00315775" w:rsidRDefault="00315775" w:rsidP="00315775"/>
    <w:p w14:paraId="0F3CAEF1" w14:textId="77777777" w:rsidR="00315775" w:rsidRPr="009F47EA" w:rsidRDefault="00315775" w:rsidP="00315775">
      <w:pPr>
        <w:pStyle w:val="ListParagraph1"/>
        <w:numPr>
          <w:ilvl w:val="0"/>
          <w:numId w:val="78"/>
        </w:numPr>
        <w:contextualSpacing/>
        <w:rPr>
          <w:lang w:val="en-US"/>
        </w:rPr>
      </w:pPr>
      <w:r w:rsidRPr="009F47EA">
        <w:rPr>
          <w:rFonts w:cs="Arial"/>
          <w:sz w:val="22"/>
          <w:szCs w:val="22"/>
          <w:lang w:val="en-US"/>
        </w:rPr>
        <w:t xml:space="preserve">Detailed specifications of FTB+ESB tools </w:t>
      </w:r>
    </w:p>
    <w:p w14:paraId="26101AE2" w14:textId="77777777" w:rsidR="00315775" w:rsidRPr="009F47EA" w:rsidRDefault="00315775" w:rsidP="00315775">
      <w:pPr>
        <w:pStyle w:val="ListParagraph1"/>
        <w:numPr>
          <w:ilvl w:val="0"/>
          <w:numId w:val="78"/>
        </w:numPr>
        <w:spacing w:before="120" w:after="120" w:line="200" w:lineRule="atLeast"/>
        <w:contextualSpacing/>
        <w:jc w:val="both"/>
        <w:rPr>
          <w:rFonts w:cs="Arial"/>
          <w:sz w:val="22"/>
          <w:szCs w:val="22"/>
          <w:lang w:val="en-US"/>
        </w:rPr>
      </w:pPr>
      <w:r w:rsidRPr="009F47EA">
        <w:rPr>
          <w:rFonts w:cs="Arial"/>
          <w:sz w:val="22"/>
          <w:szCs w:val="22"/>
          <w:lang w:val="en-US"/>
        </w:rPr>
        <w:t xml:space="preserve">Stand alone version of FTB+ESB tool October 2008 </w:t>
      </w:r>
    </w:p>
    <w:p w14:paraId="52E426F1" w14:textId="77777777" w:rsidR="00315775" w:rsidRDefault="00315775" w:rsidP="00315775"/>
    <w:p w14:paraId="15B6D966" w14:textId="77777777" w:rsidR="00315775" w:rsidRDefault="00315775" w:rsidP="00315775"/>
    <w:p w14:paraId="22BEDC79" w14:textId="77777777" w:rsidR="00315775" w:rsidRPr="00BF75BE" w:rsidRDefault="00315775" w:rsidP="00315775">
      <w:pPr>
        <w:rPr>
          <w:b/>
          <w:i/>
        </w:rPr>
      </w:pPr>
      <w:r w:rsidRPr="00BF75BE">
        <w:rPr>
          <w:b/>
          <w:i/>
        </w:rPr>
        <w:t>Task 1.2.1.3</w:t>
      </w:r>
    </w:p>
    <w:p w14:paraId="0F1CCD33" w14:textId="77777777" w:rsidR="00315775" w:rsidRDefault="00315775" w:rsidP="00315775"/>
    <w:p w14:paraId="5EF8DCB1" w14:textId="77777777" w:rsidR="00315775" w:rsidRDefault="00315775" w:rsidP="00315775">
      <w:pPr>
        <w:spacing w:line="200" w:lineRule="atLeast"/>
        <w:rPr>
          <w:rFonts w:cs="Arial"/>
          <w:sz w:val="22"/>
          <w:szCs w:val="22"/>
        </w:rPr>
      </w:pPr>
      <w:r>
        <w:rPr>
          <w:rFonts w:cs="Arial"/>
          <w:sz w:val="22"/>
          <w:szCs w:val="22"/>
        </w:rPr>
        <w:t xml:space="preserve">The work performed in this task can be summarised as follows: </w:t>
      </w:r>
    </w:p>
    <w:p w14:paraId="0C3750DD" w14:textId="77777777" w:rsidR="00315775" w:rsidRDefault="00315775" w:rsidP="00315775">
      <w:pPr>
        <w:spacing w:line="200" w:lineRule="atLeast"/>
        <w:rPr>
          <w:rFonts w:cs="Arial"/>
          <w:sz w:val="22"/>
          <w:szCs w:val="22"/>
        </w:rPr>
      </w:pPr>
    </w:p>
    <w:p w14:paraId="4125EA9A" w14:textId="77777777" w:rsidR="00315775" w:rsidRPr="009F47EA" w:rsidRDefault="00315775" w:rsidP="00315775">
      <w:pPr>
        <w:pStyle w:val="ListParagraph1"/>
        <w:numPr>
          <w:ilvl w:val="0"/>
          <w:numId w:val="79"/>
        </w:numPr>
        <w:spacing w:line="200" w:lineRule="atLeast"/>
        <w:contextualSpacing/>
        <w:rPr>
          <w:rFonts w:cs="Arial"/>
          <w:sz w:val="22"/>
          <w:szCs w:val="22"/>
          <w:lang w:val="en-US"/>
        </w:rPr>
      </w:pPr>
      <w:r w:rsidRPr="009F47EA">
        <w:rPr>
          <w:rFonts w:cs="Arial"/>
          <w:sz w:val="22"/>
          <w:szCs w:val="22"/>
          <w:lang w:val="en-US"/>
        </w:rPr>
        <w:t xml:space="preserve">Review of the state of the art in the field of Task analysis, commercially available Task analysis software and workflow modelling software (like Microsaint) </w:t>
      </w:r>
    </w:p>
    <w:p w14:paraId="66A5F840"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A review of state of the art in Task representations notations; se</w:t>
      </w:r>
      <w:r>
        <w:rPr>
          <w:rFonts w:cs="Arial"/>
          <w:sz w:val="22"/>
          <w:szCs w:val="22"/>
        </w:rPr>
        <w:t>lection of appropriate notation</w:t>
      </w:r>
      <w:r w:rsidRPr="0063694C">
        <w:rPr>
          <w:rFonts w:cs="Arial"/>
          <w:sz w:val="22"/>
          <w:szCs w:val="22"/>
        </w:rPr>
        <w:t xml:space="preserve"> </w:t>
      </w:r>
    </w:p>
    <w:p w14:paraId="08319515"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The methodology used for Task analysis and modelling was formalised and reviewed for building up the base</w:t>
      </w:r>
      <w:r>
        <w:rPr>
          <w:rFonts w:cs="Arial"/>
          <w:sz w:val="22"/>
          <w:szCs w:val="22"/>
        </w:rPr>
        <w:t>s of the software requirements</w:t>
      </w:r>
    </w:p>
    <w:p w14:paraId="7130F455"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The Task modeller approach has been tested for the representation of the Statoil preliminary case study and the results obtained have been transferred to another the ALBA for pe</w:t>
      </w:r>
      <w:r>
        <w:rPr>
          <w:rFonts w:cs="Arial"/>
          <w:sz w:val="22"/>
          <w:szCs w:val="22"/>
        </w:rPr>
        <w:t>rforming quantitative analysis</w:t>
      </w:r>
    </w:p>
    <w:p w14:paraId="7E1A596F"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Software requirement document for the tool was produced and reviewed by partners </w:t>
      </w:r>
    </w:p>
    <w:p w14:paraId="53E60191"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Software development of the tool and the prototyping of the Graphical User Interfaces (GUI) for the structured interview template started and a</w:t>
      </w:r>
      <w:r>
        <w:rPr>
          <w:rFonts w:cs="Arial"/>
          <w:sz w:val="22"/>
          <w:szCs w:val="22"/>
        </w:rPr>
        <w:t>re currently under development</w:t>
      </w:r>
    </w:p>
    <w:p w14:paraId="39D6F676" w14:textId="77777777" w:rsidR="00315775" w:rsidRDefault="00315775" w:rsidP="00315775">
      <w:pPr>
        <w:numPr>
          <w:ilvl w:val="0"/>
          <w:numId w:val="68"/>
        </w:numPr>
        <w:spacing w:before="120" w:after="120" w:line="200" w:lineRule="atLeast"/>
        <w:rPr>
          <w:rFonts w:cs="Arial"/>
          <w:sz w:val="22"/>
          <w:szCs w:val="22"/>
        </w:rPr>
      </w:pPr>
      <w:r w:rsidRPr="0063694C">
        <w:rPr>
          <w:rFonts w:cs="Arial"/>
          <w:sz w:val="22"/>
          <w:szCs w:val="22"/>
        </w:rPr>
        <w:t>The interface with the Task tracker to allow delivery of Task model information into a suitabl</w:t>
      </w:r>
      <w:r>
        <w:rPr>
          <w:rFonts w:cs="Arial"/>
          <w:sz w:val="22"/>
          <w:szCs w:val="22"/>
        </w:rPr>
        <w:t>e XML scheme under development</w:t>
      </w:r>
    </w:p>
    <w:p w14:paraId="06B9DE18" w14:textId="77777777" w:rsidR="00315775" w:rsidRDefault="00315775" w:rsidP="00315775">
      <w:pPr>
        <w:spacing w:line="200" w:lineRule="atLeast"/>
        <w:rPr>
          <w:rFonts w:cs="Arial"/>
          <w:sz w:val="22"/>
          <w:szCs w:val="22"/>
        </w:rPr>
      </w:pPr>
    </w:p>
    <w:p w14:paraId="2389EE4D" w14:textId="77777777" w:rsidR="00315775" w:rsidRDefault="00315775" w:rsidP="00315775">
      <w:pPr>
        <w:spacing w:line="200" w:lineRule="atLeast"/>
        <w:rPr>
          <w:rFonts w:cs="Arial"/>
          <w:sz w:val="22"/>
          <w:szCs w:val="22"/>
        </w:rPr>
      </w:pPr>
      <w:r>
        <w:rPr>
          <w:rFonts w:cs="Arial"/>
          <w:sz w:val="22"/>
          <w:szCs w:val="22"/>
        </w:rPr>
        <w:t>The achievements are as follows:</w:t>
      </w:r>
    </w:p>
    <w:p w14:paraId="7D87C08F" w14:textId="77777777" w:rsidR="00315775" w:rsidRPr="0063694C" w:rsidRDefault="00315775" w:rsidP="00315775">
      <w:pPr>
        <w:spacing w:line="200" w:lineRule="atLeast"/>
        <w:rPr>
          <w:rFonts w:cs="Arial"/>
          <w:sz w:val="22"/>
          <w:szCs w:val="22"/>
        </w:rPr>
      </w:pPr>
    </w:p>
    <w:p w14:paraId="5BF31DD1"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Business Process Modelling Notation (BPMN) selected. </w:t>
      </w:r>
    </w:p>
    <w:p w14:paraId="18CBBC1C"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Workflow modelling softw</w:t>
      </w:r>
      <w:r>
        <w:rPr>
          <w:rFonts w:cs="Arial"/>
          <w:sz w:val="22"/>
          <w:szCs w:val="22"/>
        </w:rPr>
        <w:t>are selected - The development ha</w:t>
      </w:r>
      <w:r w:rsidRPr="0063694C">
        <w:rPr>
          <w:rFonts w:cs="Arial"/>
          <w:sz w:val="22"/>
          <w:szCs w:val="22"/>
        </w:rPr>
        <w:t>s be</w:t>
      </w:r>
      <w:r>
        <w:rPr>
          <w:rFonts w:cs="Arial"/>
          <w:sz w:val="22"/>
          <w:szCs w:val="22"/>
        </w:rPr>
        <w:t>en</w:t>
      </w:r>
      <w:r w:rsidRPr="0063694C">
        <w:rPr>
          <w:rFonts w:cs="Arial"/>
          <w:sz w:val="22"/>
          <w:szCs w:val="22"/>
        </w:rPr>
        <w:t xml:space="preserve"> performed using </w:t>
      </w:r>
      <w:r>
        <w:rPr>
          <w:rFonts w:cs="Arial"/>
          <w:sz w:val="22"/>
          <w:szCs w:val="22"/>
        </w:rPr>
        <w:t>a common platform for all the IT</w:t>
      </w:r>
      <w:r w:rsidRPr="0063694C">
        <w:rPr>
          <w:rFonts w:cs="Arial"/>
          <w:sz w:val="22"/>
          <w:szCs w:val="22"/>
        </w:rPr>
        <w:t xml:space="preserve"> Tool</w:t>
      </w:r>
      <w:r>
        <w:rPr>
          <w:rFonts w:cs="Arial"/>
          <w:sz w:val="22"/>
          <w:szCs w:val="22"/>
        </w:rPr>
        <w:t>s</w:t>
      </w:r>
      <w:r w:rsidRPr="0063694C">
        <w:rPr>
          <w:rFonts w:cs="Arial"/>
          <w:sz w:val="22"/>
          <w:szCs w:val="22"/>
        </w:rPr>
        <w:t xml:space="preserve"> within the VIRTHUALIS consortium. The implementation has been based on an Enterprise application System called NETBEANs, the language used for coding is JAVA. </w:t>
      </w:r>
    </w:p>
    <w:p w14:paraId="5AFC4833"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Task modelling methodology finalised and tested on Statoil case study </w:t>
      </w:r>
    </w:p>
    <w:p w14:paraId="1B6AB80D"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Software requirements specified </w:t>
      </w:r>
    </w:p>
    <w:p w14:paraId="6823974C" w14:textId="77777777" w:rsidR="00315775" w:rsidRDefault="00315775" w:rsidP="00315775"/>
    <w:p w14:paraId="387030E0" w14:textId="77777777" w:rsidR="00315775" w:rsidRDefault="00315775" w:rsidP="00315775"/>
    <w:p w14:paraId="430FDB4A" w14:textId="77777777" w:rsidR="00315775" w:rsidRPr="00030282" w:rsidRDefault="00315775" w:rsidP="00315775">
      <w:pPr>
        <w:rPr>
          <w:b/>
          <w:i/>
        </w:rPr>
      </w:pPr>
      <w:r w:rsidRPr="00030282">
        <w:rPr>
          <w:b/>
          <w:i/>
        </w:rPr>
        <w:t>Task 1.2.1.5</w:t>
      </w:r>
    </w:p>
    <w:p w14:paraId="525C7E86" w14:textId="77777777" w:rsidR="00315775" w:rsidRDefault="00315775" w:rsidP="00315775"/>
    <w:p w14:paraId="416EAFF3" w14:textId="77777777" w:rsidR="00315775" w:rsidRDefault="00315775" w:rsidP="00315775">
      <w:pPr>
        <w:spacing w:line="200" w:lineRule="atLeast"/>
        <w:rPr>
          <w:rFonts w:cs="Arial"/>
          <w:sz w:val="22"/>
          <w:szCs w:val="22"/>
        </w:rPr>
      </w:pPr>
      <w:r w:rsidRPr="0063694C">
        <w:rPr>
          <w:rFonts w:cs="Arial"/>
          <w:sz w:val="22"/>
          <w:szCs w:val="22"/>
        </w:rPr>
        <w:t>T</w:t>
      </w:r>
      <w:r>
        <w:rPr>
          <w:rFonts w:cs="Arial"/>
          <w:sz w:val="22"/>
          <w:szCs w:val="22"/>
        </w:rPr>
        <w:t xml:space="preserve">he work done in this task was to: </w:t>
      </w:r>
    </w:p>
    <w:p w14:paraId="4E60CBE0" w14:textId="77777777" w:rsidR="00315775" w:rsidRPr="009F47EA" w:rsidRDefault="00315775" w:rsidP="00315775">
      <w:pPr>
        <w:pStyle w:val="ListParagraph1"/>
        <w:numPr>
          <w:ilvl w:val="0"/>
          <w:numId w:val="71"/>
        </w:numPr>
        <w:spacing w:line="200" w:lineRule="atLeast"/>
        <w:contextualSpacing/>
        <w:rPr>
          <w:lang w:val="en-US"/>
        </w:rPr>
      </w:pPr>
      <w:r w:rsidRPr="009F47EA">
        <w:rPr>
          <w:rFonts w:cs="Arial"/>
          <w:sz w:val="22"/>
          <w:szCs w:val="22"/>
          <w:lang w:val="en-US"/>
        </w:rPr>
        <w:t>Clarify the specifications to link the ALBA for VIRTHUALIS tool to the VIRTHUALIS infrastructure</w:t>
      </w:r>
    </w:p>
    <w:p w14:paraId="727A3EF7" w14:textId="77777777" w:rsidR="00315775" w:rsidRPr="009F47EA" w:rsidRDefault="00315775" w:rsidP="00315775">
      <w:pPr>
        <w:pStyle w:val="ListParagraph1"/>
        <w:numPr>
          <w:ilvl w:val="0"/>
          <w:numId w:val="71"/>
        </w:numPr>
        <w:spacing w:line="200" w:lineRule="atLeast"/>
        <w:contextualSpacing/>
        <w:rPr>
          <w:lang w:val="en-US"/>
        </w:rPr>
      </w:pPr>
      <w:r w:rsidRPr="009F47EA">
        <w:rPr>
          <w:rFonts w:cs="Arial"/>
          <w:sz w:val="22"/>
          <w:szCs w:val="22"/>
          <w:lang w:val="en-US"/>
        </w:rPr>
        <w:t>Develop the link with the ALBA for VIRTHUALIS tool</w:t>
      </w:r>
    </w:p>
    <w:p w14:paraId="56CE8DD4" w14:textId="77777777" w:rsidR="00315775" w:rsidRPr="009F47EA" w:rsidRDefault="00315775" w:rsidP="00315775">
      <w:pPr>
        <w:pStyle w:val="ListParagraph1"/>
        <w:numPr>
          <w:ilvl w:val="0"/>
          <w:numId w:val="71"/>
        </w:numPr>
        <w:spacing w:line="200" w:lineRule="atLeast"/>
        <w:contextualSpacing/>
        <w:rPr>
          <w:lang w:val="en-US"/>
        </w:rPr>
      </w:pPr>
      <w:r w:rsidRPr="009F47EA">
        <w:rPr>
          <w:rFonts w:cs="Arial"/>
          <w:sz w:val="22"/>
          <w:szCs w:val="22"/>
          <w:lang w:val="en-US"/>
        </w:rPr>
        <w:t>Develop an application of the ALBA for VIRTHUALIS tool both for the STATOIL case study and for the SONATRACH one</w:t>
      </w:r>
    </w:p>
    <w:p w14:paraId="4D23E0D8" w14:textId="77777777" w:rsidR="00315775" w:rsidRDefault="00315775" w:rsidP="00315775">
      <w:pPr>
        <w:rPr>
          <w:rFonts w:cs="Arial"/>
          <w:sz w:val="22"/>
          <w:szCs w:val="22"/>
        </w:rPr>
      </w:pPr>
    </w:p>
    <w:p w14:paraId="7475AEB5" w14:textId="77777777" w:rsidR="00315775" w:rsidRDefault="00315775" w:rsidP="00315775">
      <w:pPr>
        <w:rPr>
          <w:rFonts w:cs="Arial"/>
          <w:sz w:val="22"/>
          <w:szCs w:val="22"/>
        </w:rPr>
      </w:pPr>
      <w:r w:rsidRPr="0063694C">
        <w:rPr>
          <w:rFonts w:cs="Arial"/>
          <w:sz w:val="22"/>
          <w:szCs w:val="22"/>
        </w:rPr>
        <w:t>T</w:t>
      </w:r>
      <w:r>
        <w:rPr>
          <w:rFonts w:cs="Arial"/>
          <w:sz w:val="22"/>
          <w:szCs w:val="22"/>
        </w:rPr>
        <w:t>he use of the ALBA for VIRTHUALIS tool has been successfully applied for</w:t>
      </w:r>
    </w:p>
    <w:p w14:paraId="61BC59B3" w14:textId="77777777" w:rsidR="00315775" w:rsidRPr="009F47EA" w:rsidRDefault="00315775" w:rsidP="00315775">
      <w:pPr>
        <w:pStyle w:val="ListParagraph1"/>
        <w:numPr>
          <w:ilvl w:val="0"/>
          <w:numId w:val="80"/>
        </w:numPr>
        <w:contextualSpacing/>
        <w:rPr>
          <w:lang w:val="en-US"/>
        </w:rPr>
      </w:pPr>
      <w:r w:rsidRPr="009F47EA">
        <w:rPr>
          <w:rFonts w:cs="Arial"/>
          <w:sz w:val="22"/>
          <w:szCs w:val="22"/>
          <w:lang w:val="en-US"/>
        </w:rPr>
        <w:t xml:space="preserve">The development of the STATOIL use case </w:t>
      </w:r>
    </w:p>
    <w:p w14:paraId="11CA234A" w14:textId="77777777" w:rsidR="00315775" w:rsidRPr="009F47EA" w:rsidRDefault="00315775" w:rsidP="00315775">
      <w:pPr>
        <w:pStyle w:val="ListParagraph1"/>
        <w:numPr>
          <w:ilvl w:val="0"/>
          <w:numId w:val="80"/>
        </w:numPr>
        <w:contextualSpacing/>
        <w:rPr>
          <w:lang w:val="en-US"/>
        </w:rPr>
      </w:pPr>
      <w:r w:rsidRPr="009F47EA">
        <w:rPr>
          <w:rFonts w:cs="Arial"/>
          <w:sz w:val="22"/>
          <w:szCs w:val="22"/>
          <w:lang w:val="en-US"/>
        </w:rPr>
        <w:t xml:space="preserve">The development of the SONATRACH use case </w:t>
      </w:r>
    </w:p>
    <w:p w14:paraId="12B879A5" w14:textId="77777777" w:rsidR="00315775" w:rsidRDefault="00315775" w:rsidP="00315775">
      <w:pPr>
        <w:rPr>
          <w:rFonts w:cs="Arial"/>
          <w:sz w:val="22"/>
          <w:szCs w:val="22"/>
        </w:rPr>
      </w:pPr>
    </w:p>
    <w:p w14:paraId="4A1F656A" w14:textId="77777777" w:rsidR="00315775" w:rsidRDefault="00315775" w:rsidP="00315775">
      <w:r>
        <w:rPr>
          <w:rFonts w:cs="Arial"/>
          <w:sz w:val="22"/>
          <w:szCs w:val="22"/>
        </w:rPr>
        <w:t xml:space="preserve">In particular, for the development of the SONATRACH use case, the application of the ALBA for VIRTHUALIS tool was essential for the completion of the use case. </w:t>
      </w:r>
    </w:p>
    <w:p w14:paraId="31826F5F" w14:textId="77777777" w:rsidR="00315775" w:rsidRDefault="00315775" w:rsidP="00315775"/>
    <w:p w14:paraId="73F75D82" w14:textId="77777777" w:rsidR="00315775" w:rsidRDefault="00315775" w:rsidP="00315775"/>
    <w:p w14:paraId="73CB47CC" w14:textId="77777777" w:rsidR="00315775" w:rsidRPr="000C2541" w:rsidRDefault="00315775" w:rsidP="00315775">
      <w:pPr>
        <w:rPr>
          <w:b/>
          <w:i/>
        </w:rPr>
      </w:pPr>
      <w:r w:rsidRPr="000C2541">
        <w:rPr>
          <w:b/>
          <w:i/>
        </w:rPr>
        <w:t>Task 1.2.1.6</w:t>
      </w:r>
    </w:p>
    <w:p w14:paraId="588E5BD0" w14:textId="77777777" w:rsidR="00315775" w:rsidRDefault="00315775" w:rsidP="00315775"/>
    <w:p w14:paraId="68651A65" w14:textId="77777777" w:rsidR="00315775" w:rsidRDefault="00315775" w:rsidP="00315775">
      <w:pPr>
        <w:rPr>
          <w:rFonts w:cs="Arial"/>
          <w:sz w:val="22"/>
          <w:szCs w:val="22"/>
        </w:rPr>
      </w:pPr>
      <w:r>
        <w:rPr>
          <w:rFonts w:cs="Arial"/>
          <w:sz w:val="22"/>
          <w:szCs w:val="22"/>
        </w:rPr>
        <w:t xml:space="preserve">The work done and the achievements are as follows: </w:t>
      </w:r>
    </w:p>
    <w:p w14:paraId="09B27ABF" w14:textId="77777777" w:rsidR="00315775" w:rsidRPr="009F47EA" w:rsidRDefault="00315775" w:rsidP="00315775">
      <w:pPr>
        <w:pStyle w:val="ListParagraph1"/>
        <w:numPr>
          <w:ilvl w:val="0"/>
          <w:numId w:val="81"/>
        </w:numPr>
        <w:contextualSpacing/>
        <w:rPr>
          <w:lang w:val="en-US"/>
        </w:rPr>
      </w:pPr>
      <w:r w:rsidRPr="009F47EA">
        <w:rPr>
          <w:rFonts w:cs="Arial"/>
          <w:sz w:val="22"/>
          <w:szCs w:val="22"/>
          <w:lang w:val="en-US"/>
        </w:rPr>
        <w:t xml:space="preserve">The development in C++ of the FPE code </w:t>
      </w:r>
    </w:p>
    <w:p w14:paraId="1F1BB400" w14:textId="77777777" w:rsidR="00315775" w:rsidRPr="009F47EA" w:rsidRDefault="00315775" w:rsidP="00315775">
      <w:pPr>
        <w:pStyle w:val="ListParagraph1"/>
        <w:numPr>
          <w:ilvl w:val="0"/>
          <w:numId w:val="81"/>
        </w:numPr>
        <w:contextualSpacing/>
        <w:rPr>
          <w:lang w:val="en-US"/>
        </w:rPr>
      </w:pPr>
      <w:r w:rsidRPr="009F47EA">
        <w:rPr>
          <w:rFonts w:cs="Arial"/>
          <w:sz w:val="22"/>
          <w:szCs w:val="22"/>
          <w:lang w:val="en-US"/>
        </w:rPr>
        <w:t>The fuzzification procedure based on the CREAM methodology</w:t>
      </w:r>
    </w:p>
    <w:p w14:paraId="04D529D6" w14:textId="77777777" w:rsidR="00315775" w:rsidRPr="00F34E91" w:rsidRDefault="00315775" w:rsidP="00315775">
      <w:pPr>
        <w:pStyle w:val="ListParagraph1"/>
        <w:numPr>
          <w:ilvl w:val="0"/>
          <w:numId w:val="81"/>
        </w:numPr>
        <w:contextualSpacing/>
      </w:pPr>
      <w:r w:rsidRPr="00F34E91">
        <w:rPr>
          <w:rFonts w:cs="Arial"/>
          <w:sz w:val="22"/>
          <w:szCs w:val="22"/>
        </w:rPr>
        <w:t xml:space="preserve">The </w:t>
      </w:r>
      <w:r>
        <w:rPr>
          <w:rFonts w:cs="Arial"/>
          <w:sz w:val="22"/>
          <w:szCs w:val="22"/>
        </w:rPr>
        <w:t xml:space="preserve">testing of the FPE </w:t>
      </w:r>
    </w:p>
    <w:p w14:paraId="00B2B550" w14:textId="77777777" w:rsidR="00315775" w:rsidRPr="00F34E91" w:rsidRDefault="00315775" w:rsidP="00315775">
      <w:pPr>
        <w:pStyle w:val="ListParagraph1"/>
        <w:numPr>
          <w:ilvl w:val="0"/>
          <w:numId w:val="81"/>
        </w:numPr>
        <w:contextualSpacing/>
      </w:pPr>
      <w:r>
        <w:rPr>
          <w:rFonts w:cs="Arial"/>
          <w:sz w:val="22"/>
          <w:szCs w:val="22"/>
        </w:rPr>
        <w:t>Production of the user manual</w:t>
      </w:r>
    </w:p>
    <w:p w14:paraId="62E264E0" w14:textId="77777777" w:rsidR="00315775" w:rsidRDefault="00315775" w:rsidP="00315775">
      <w:pPr>
        <w:rPr>
          <w:rFonts w:cs="Arial"/>
          <w:sz w:val="22"/>
          <w:szCs w:val="22"/>
        </w:rPr>
      </w:pPr>
    </w:p>
    <w:p w14:paraId="2244C2AA" w14:textId="77777777" w:rsidR="00315775" w:rsidRDefault="00315775" w:rsidP="00315775">
      <w:pPr>
        <w:rPr>
          <w:rFonts w:cs="Arial"/>
          <w:sz w:val="22"/>
          <w:szCs w:val="22"/>
        </w:rPr>
      </w:pPr>
      <w:r>
        <w:rPr>
          <w:rFonts w:cs="Arial"/>
          <w:sz w:val="22"/>
          <w:szCs w:val="22"/>
        </w:rPr>
        <w:t xml:space="preserve">The </w:t>
      </w:r>
      <w:r w:rsidRPr="00F34E91">
        <w:rPr>
          <w:rFonts w:cs="Arial"/>
          <w:sz w:val="22"/>
          <w:szCs w:val="22"/>
        </w:rPr>
        <w:t xml:space="preserve">fuzzy model developed includes nine input variables similar to the common performance conditions of this methodology and one output parameter (action failure probability of human operator). </w:t>
      </w:r>
    </w:p>
    <w:p w14:paraId="42ECB82B" w14:textId="77777777" w:rsidR="00315775" w:rsidRDefault="00315775" w:rsidP="00315775">
      <w:pPr>
        <w:rPr>
          <w:rFonts w:cs="Arial"/>
          <w:sz w:val="22"/>
          <w:szCs w:val="22"/>
        </w:rPr>
      </w:pPr>
      <w:r w:rsidRPr="00F34E91">
        <w:rPr>
          <w:rFonts w:cs="Arial"/>
          <w:sz w:val="22"/>
          <w:szCs w:val="22"/>
        </w:rPr>
        <w:t xml:space="preserve">The results of the fuzzy model, which are in the form of crisp numbers, </w:t>
      </w:r>
      <w:r>
        <w:rPr>
          <w:rFonts w:cs="Arial"/>
          <w:sz w:val="22"/>
          <w:szCs w:val="22"/>
        </w:rPr>
        <w:t>is to</w:t>
      </w:r>
      <w:r w:rsidRPr="00F34E91">
        <w:rPr>
          <w:rFonts w:cs="Arial"/>
          <w:sz w:val="22"/>
          <w:szCs w:val="22"/>
        </w:rPr>
        <w:t xml:space="preserve"> be used directly in the fault trees and event trees calculations for the quantification of specific undesired events that include the interaction of human factors in their modelling. </w:t>
      </w:r>
    </w:p>
    <w:p w14:paraId="0E621D3F" w14:textId="77777777" w:rsidR="00315775" w:rsidRDefault="00315775" w:rsidP="00315775">
      <w:pPr>
        <w:rPr>
          <w:rFonts w:cs="Arial"/>
          <w:sz w:val="22"/>
          <w:szCs w:val="22"/>
        </w:rPr>
      </w:pPr>
      <w:r w:rsidRPr="00F34E91">
        <w:rPr>
          <w:rFonts w:cs="Arial"/>
          <w:sz w:val="22"/>
          <w:szCs w:val="22"/>
        </w:rPr>
        <w:t xml:space="preserve">The source code has been jointly written in C++ by DEMOS and POLIMI staff, under the quality setting and review of OVGU. </w:t>
      </w:r>
    </w:p>
    <w:p w14:paraId="6508A245" w14:textId="77777777" w:rsidR="00315775" w:rsidRDefault="00315775" w:rsidP="00315775">
      <w:r w:rsidRPr="00F34E91">
        <w:rPr>
          <w:rFonts w:cs="Arial"/>
          <w:sz w:val="22"/>
          <w:szCs w:val="22"/>
        </w:rPr>
        <w:t>The run tests have been done in a 3 days meeting in Athens. Together with the code a development/use manual has been produced (as internal Deliverable-Milestone) under the title M3.6.1. </w:t>
      </w:r>
    </w:p>
    <w:p w14:paraId="17462D9A" w14:textId="77777777" w:rsidR="00315775" w:rsidRDefault="00315775" w:rsidP="00315775"/>
    <w:p w14:paraId="7A501C12" w14:textId="77777777" w:rsidR="00315775" w:rsidRDefault="00315775" w:rsidP="00315775"/>
    <w:p w14:paraId="6E51E868" w14:textId="77777777" w:rsidR="00315775" w:rsidRPr="000F0A60" w:rsidRDefault="00315775" w:rsidP="00315775">
      <w:pPr>
        <w:rPr>
          <w:b/>
          <w:i/>
        </w:rPr>
      </w:pPr>
      <w:r w:rsidRPr="000F0A60">
        <w:rPr>
          <w:b/>
          <w:i/>
        </w:rPr>
        <w:t>Task 1.3.1</w:t>
      </w:r>
    </w:p>
    <w:p w14:paraId="574DC003" w14:textId="77777777" w:rsidR="00315775" w:rsidRDefault="00315775" w:rsidP="00315775"/>
    <w:p w14:paraId="5CCC1206" w14:textId="77777777" w:rsidR="00315775" w:rsidRPr="000F0A60" w:rsidRDefault="00315775" w:rsidP="00315775">
      <w:pPr>
        <w:rPr>
          <w:rFonts w:cs="Arial"/>
          <w:sz w:val="22"/>
          <w:szCs w:val="22"/>
        </w:rPr>
      </w:pPr>
      <w:r>
        <w:rPr>
          <w:rFonts w:cs="Arial"/>
          <w:sz w:val="22"/>
          <w:szCs w:val="22"/>
        </w:rPr>
        <w:t xml:space="preserve">The work done and the achievements are as follows: </w:t>
      </w:r>
    </w:p>
    <w:p w14:paraId="1BDC4F57"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Performed several sessions of usability tests on the Risk Assessment tool produced in WP I.6, especially for Field-Operator UI. Several changes defined in these sessions have then been applied to the software. </w:t>
      </w:r>
    </w:p>
    <w:p w14:paraId="6DDC8A4E"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Prepared and supported the Abu Dhabi demo at Invensys’ Showcase event. </w:t>
      </w:r>
    </w:p>
    <w:p w14:paraId="40B2BA09"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Started the integration of the AXIM module for accident simulations; the first targeted feature is to compute the gas cloud generated by a leakage. AXIM will replace the previous module called “GDM” (GDM was preciously used but only for the pool-fire case). </w:t>
      </w:r>
    </w:p>
    <w:p w14:paraId="2397D419"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Developed and applied constant updates for the SafeVRViewer, to run platform features and run tests on stereo vision (HMD and virtual theatre at Unimi premises), interaction modes, interaction devices (like trackers, wiimote), motion models. </w:t>
      </w:r>
    </w:p>
    <w:p w14:paraId="12B07AFB"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Initiated technical discussion with Task 1.2 group to define the integration between IT tools and HF Lab. The decision is to use a common Data Abstraction Layer and only share the data, so to avoid any direct link between HF lab and IT tools. Also interacted tightly with subtask 1.2.2 to define database structure and also to detail the Log Post-Process tool and its link to the database. </w:t>
      </w:r>
    </w:p>
    <w:p w14:paraId="176AB5FE"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Migration of the development environment to use VisualStudio 2005 and Delta3D 2.0. This migration was needed on a technical level and it has brought some clear advantages in the daily work of the dev team. </w:t>
      </w:r>
    </w:p>
    <w:p w14:paraId="73D49DB3"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Supported the Demo Group in preparation for ARM demo.  </w:t>
      </w:r>
    </w:p>
    <w:p w14:paraId="3EB2C05B" w14:textId="77777777" w:rsidR="00315775" w:rsidRDefault="00315775" w:rsidP="00315775"/>
    <w:p w14:paraId="6A8A454A" w14:textId="77777777" w:rsidR="00315775" w:rsidRDefault="00315775" w:rsidP="00315775">
      <w:r>
        <w:t xml:space="preserve">The task completed successfully. </w:t>
      </w:r>
    </w:p>
    <w:p w14:paraId="559106BE" w14:textId="77777777" w:rsidR="00315775" w:rsidRDefault="00315775" w:rsidP="00315775"/>
    <w:p w14:paraId="37BC7F37" w14:textId="77777777" w:rsidR="00315775" w:rsidRDefault="00315775" w:rsidP="00315775"/>
    <w:p w14:paraId="556932CD" w14:textId="77777777" w:rsidR="00315775" w:rsidRPr="00141DEA" w:rsidRDefault="00315775" w:rsidP="00315775">
      <w:pPr>
        <w:rPr>
          <w:b/>
          <w:i/>
        </w:rPr>
      </w:pPr>
      <w:r w:rsidRPr="00141DEA">
        <w:rPr>
          <w:b/>
          <w:i/>
        </w:rPr>
        <w:t>Task 1.3.2</w:t>
      </w:r>
    </w:p>
    <w:p w14:paraId="3FCEC9CD" w14:textId="77777777" w:rsidR="00315775" w:rsidRDefault="00315775" w:rsidP="00315775"/>
    <w:p w14:paraId="7B208374" w14:textId="77777777" w:rsidR="00315775" w:rsidRPr="000F0A60" w:rsidRDefault="00315775" w:rsidP="00315775">
      <w:pPr>
        <w:rPr>
          <w:rFonts w:cs="Arial"/>
          <w:sz w:val="22"/>
          <w:szCs w:val="22"/>
        </w:rPr>
      </w:pPr>
      <w:r>
        <w:rPr>
          <w:rFonts w:cs="Arial"/>
          <w:sz w:val="22"/>
          <w:szCs w:val="22"/>
        </w:rPr>
        <w:t xml:space="preserve">The work done and the achievements are as follows: </w:t>
      </w:r>
    </w:p>
    <w:p w14:paraId="295FEC02"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Various sessions of usability tests on the RA as this was produced by WP I.6, especially for the Field-Operator UI were executed. Several changes defined in these sessions have then been developed in Software. This has regarded improving overall User Interface readability, modifying user interface to improve interaction with plant elements and their properties, changing the way a user may switch between the different application modes (navigation, operation etc), providing a more intuitive control of the Portable Gas Detector probe utilizing the Wiimote’s ability to report its position and orientation, modifying the Portable Gas Detector to act in a more realistic way by continuously reporting measure</w:t>
      </w:r>
      <w:r>
        <w:rPr>
          <w:rFonts w:cs="Arial"/>
          <w:sz w:val="22"/>
          <w:szCs w:val="22"/>
        </w:rPr>
        <w:t>ments coupled by audio feedback</w:t>
      </w:r>
      <w:r w:rsidRPr="0063694C">
        <w:rPr>
          <w:rFonts w:cs="Arial"/>
          <w:sz w:val="22"/>
          <w:szCs w:val="22"/>
        </w:rPr>
        <w:t xml:space="preserve"> </w:t>
      </w:r>
    </w:p>
    <w:p w14:paraId="5FEDCDBC"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T</w:t>
      </w:r>
      <w:r w:rsidRPr="0063694C">
        <w:rPr>
          <w:rFonts w:cs="Arial"/>
          <w:sz w:val="22"/>
          <w:szCs w:val="22"/>
        </w:rPr>
        <w:t xml:space="preserve">he </w:t>
      </w:r>
      <w:r>
        <w:rPr>
          <w:rFonts w:cs="Arial"/>
          <w:sz w:val="22"/>
          <w:szCs w:val="22"/>
        </w:rPr>
        <w:t>Statoil</w:t>
      </w:r>
      <w:r w:rsidRPr="0063694C">
        <w:rPr>
          <w:rFonts w:cs="Arial"/>
          <w:sz w:val="22"/>
          <w:szCs w:val="22"/>
        </w:rPr>
        <w:t xml:space="preserve"> use case was prepared. At first, a detailed scenario has been drawn that reflects the needs reported by the industry. Various visits to the plant were performed to support this Task and help clarify the applications’ requirements. Having this scenario as a point of reference, a new set of required features has been identified resulting in the production and finalization of the </w:t>
      </w:r>
      <w:r>
        <w:rPr>
          <w:rFonts w:cs="Arial"/>
          <w:sz w:val="22"/>
          <w:szCs w:val="22"/>
        </w:rPr>
        <w:t>tool for risk assessment</w:t>
      </w:r>
      <w:r w:rsidRPr="0063694C">
        <w:rPr>
          <w:rFonts w:cs="Arial"/>
          <w:sz w:val="22"/>
          <w:szCs w:val="22"/>
        </w:rPr>
        <w:t xml:space="preserve"> specifications. </w:t>
      </w:r>
    </w:p>
    <w:p w14:paraId="40FA8A4D" w14:textId="77777777" w:rsidR="00315775" w:rsidRPr="0063694C" w:rsidRDefault="00315775" w:rsidP="00315775">
      <w:pPr>
        <w:numPr>
          <w:ilvl w:val="0"/>
          <w:numId w:val="68"/>
        </w:numPr>
        <w:spacing w:before="120" w:after="120" w:line="200" w:lineRule="atLeast"/>
        <w:jc w:val="both"/>
        <w:rPr>
          <w:rFonts w:cs="Arial"/>
          <w:sz w:val="22"/>
          <w:szCs w:val="22"/>
        </w:rPr>
      </w:pPr>
      <w:r w:rsidRPr="0063694C">
        <w:rPr>
          <w:rFonts w:cs="Arial"/>
          <w:sz w:val="22"/>
          <w:szCs w:val="22"/>
        </w:rPr>
        <w:t xml:space="preserve">In order to adapt the existing applications to the </w:t>
      </w:r>
      <w:r>
        <w:rPr>
          <w:rFonts w:cs="Arial"/>
          <w:sz w:val="22"/>
          <w:szCs w:val="22"/>
        </w:rPr>
        <w:t>Statoil</w:t>
      </w:r>
      <w:r w:rsidRPr="0063694C">
        <w:rPr>
          <w:rFonts w:cs="Arial"/>
          <w:sz w:val="22"/>
          <w:szCs w:val="22"/>
        </w:rPr>
        <w:t xml:space="preserve"> use case, the </w:t>
      </w:r>
      <w:r>
        <w:rPr>
          <w:rFonts w:cs="Arial"/>
          <w:sz w:val="22"/>
          <w:szCs w:val="22"/>
        </w:rPr>
        <w:t>actual working environment needed</w:t>
      </w:r>
      <w:r w:rsidRPr="0063694C">
        <w:rPr>
          <w:rFonts w:cs="Arial"/>
          <w:sz w:val="22"/>
          <w:szCs w:val="22"/>
        </w:rPr>
        <w:t xml:space="preserve"> to be represented in the virtual world. Towards this goal,</w:t>
      </w:r>
      <w:r>
        <w:rPr>
          <w:rFonts w:cs="Arial"/>
          <w:sz w:val="22"/>
          <w:szCs w:val="22"/>
        </w:rPr>
        <w:t xml:space="preserve"> Statoil</w:t>
      </w:r>
      <w:r w:rsidRPr="0063694C">
        <w:rPr>
          <w:rFonts w:cs="Arial"/>
          <w:sz w:val="22"/>
          <w:szCs w:val="22"/>
        </w:rPr>
        <w:t xml:space="preserve"> provided CAD data regarding the targeted part of the plant that are being refined in order to be used by the platform. Further to this, visits to the plant </w:t>
      </w:r>
      <w:r>
        <w:rPr>
          <w:rFonts w:cs="Arial"/>
          <w:sz w:val="22"/>
          <w:szCs w:val="22"/>
        </w:rPr>
        <w:t>were</w:t>
      </w:r>
      <w:r w:rsidRPr="0063694C">
        <w:rPr>
          <w:rFonts w:cs="Arial"/>
          <w:sz w:val="22"/>
          <w:szCs w:val="22"/>
        </w:rPr>
        <w:t xml:space="preserve"> organized and a substantial amount of images and sounds </w:t>
      </w:r>
      <w:r>
        <w:rPr>
          <w:rFonts w:cs="Arial"/>
          <w:sz w:val="22"/>
          <w:szCs w:val="22"/>
        </w:rPr>
        <w:t>were</w:t>
      </w:r>
      <w:r w:rsidRPr="0063694C">
        <w:rPr>
          <w:rFonts w:cs="Arial"/>
          <w:sz w:val="22"/>
          <w:szCs w:val="22"/>
        </w:rPr>
        <w:t xml:space="preserve"> collected </w:t>
      </w:r>
      <w:r>
        <w:rPr>
          <w:rFonts w:cs="Arial"/>
          <w:sz w:val="22"/>
          <w:szCs w:val="22"/>
        </w:rPr>
        <w:t xml:space="preserve">and </w:t>
      </w:r>
      <w:r w:rsidRPr="0063694C">
        <w:rPr>
          <w:rFonts w:cs="Arial"/>
          <w:sz w:val="22"/>
          <w:szCs w:val="22"/>
        </w:rPr>
        <w:t xml:space="preserve">used along with the CAD data to produce a realistic model of the real plant. </w:t>
      </w:r>
    </w:p>
    <w:p w14:paraId="6698801D" w14:textId="77777777" w:rsidR="00315775" w:rsidRDefault="00315775" w:rsidP="00315775">
      <w:r w:rsidRPr="0063694C">
        <w:rPr>
          <w:rFonts w:cs="Arial"/>
          <w:sz w:val="22"/>
          <w:szCs w:val="22"/>
        </w:rPr>
        <w:t xml:space="preserve">Further from this during the reporting period, the case study preparation of scenario data for the </w:t>
      </w:r>
      <w:r>
        <w:rPr>
          <w:rFonts w:cs="Arial"/>
          <w:sz w:val="22"/>
          <w:szCs w:val="22"/>
        </w:rPr>
        <w:t>Statoil</w:t>
      </w:r>
      <w:r w:rsidRPr="0063694C">
        <w:rPr>
          <w:rFonts w:cs="Arial"/>
          <w:sz w:val="22"/>
          <w:szCs w:val="22"/>
        </w:rPr>
        <w:t xml:space="preserve"> use case (mainly the 3D models and the sound design of the ALDS unit of Karsto plant) was executed. Various visits to the plant were performed in April 2008 to collect needed data for building the simulation scenario and also to define the particular </w:t>
      </w:r>
      <w:r>
        <w:rPr>
          <w:rFonts w:cs="Arial"/>
          <w:sz w:val="22"/>
          <w:szCs w:val="22"/>
        </w:rPr>
        <w:t>Statoil</w:t>
      </w:r>
      <w:r w:rsidRPr="0063694C">
        <w:rPr>
          <w:rFonts w:cs="Arial"/>
          <w:sz w:val="22"/>
          <w:szCs w:val="22"/>
        </w:rPr>
        <w:t xml:space="preserve"> requirements for the application and thus aid the specifications extraction. This Task has resulted to the production and finalisation of the RASVR specifications. </w:t>
      </w:r>
    </w:p>
    <w:p w14:paraId="0377D811" w14:textId="77777777" w:rsidR="00315775" w:rsidRDefault="00315775" w:rsidP="00315775"/>
    <w:p w14:paraId="27A8BD7F" w14:textId="77777777" w:rsidR="00315775" w:rsidRDefault="00315775" w:rsidP="00315775"/>
    <w:p w14:paraId="0F7A8941" w14:textId="77777777" w:rsidR="00315775" w:rsidRPr="00141DEA" w:rsidRDefault="00315775" w:rsidP="00315775">
      <w:pPr>
        <w:rPr>
          <w:b/>
          <w:i/>
        </w:rPr>
      </w:pPr>
      <w:r>
        <w:rPr>
          <w:b/>
          <w:i/>
        </w:rPr>
        <w:t>Task 1.3.3</w:t>
      </w:r>
    </w:p>
    <w:p w14:paraId="6AF04D77" w14:textId="77777777" w:rsidR="00315775" w:rsidRDefault="00315775" w:rsidP="00315775"/>
    <w:p w14:paraId="1FD8B9AE" w14:textId="77777777" w:rsidR="00315775" w:rsidRPr="000F0A60" w:rsidRDefault="00315775" w:rsidP="00315775">
      <w:pPr>
        <w:rPr>
          <w:rFonts w:cs="Arial"/>
          <w:sz w:val="22"/>
          <w:szCs w:val="22"/>
        </w:rPr>
      </w:pPr>
      <w:r>
        <w:rPr>
          <w:rFonts w:cs="Arial"/>
          <w:sz w:val="22"/>
          <w:szCs w:val="22"/>
        </w:rPr>
        <w:t xml:space="preserve">The work done and the achievements are as follows: </w:t>
      </w:r>
    </w:p>
    <w:p w14:paraId="58580DF8" w14:textId="77777777" w:rsidR="00315775" w:rsidRPr="009F47EA" w:rsidRDefault="00315775" w:rsidP="00315775">
      <w:pPr>
        <w:pStyle w:val="ListParagraph1"/>
        <w:numPr>
          <w:ilvl w:val="0"/>
          <w:numId w:val="82"/>
        </w:numPr>
        <w:contextualSpacing/>
        <w:rPr>
          <w:lang w:val="en-US"/>
        </w:rPr>
      </w:pPr>
      <w:r w:rsidRPr="009F47EA">
        <w:rPr>
          <w:rFonts w:cs="Arial"/>
          <w:sz w:val="22"/>
          <w:szCs w:val="22"/>
          <w:lang w:val="en-US"/>
        </w:rPr>
        <w:t xml:space="preserve">Analysis of the data needed to run the simulation and the work required to prepare it. </w:t>
      </w:r>
    </w:p>
    <w:p w14:paraId="451CC10E" w14:textId="77777777" w:rsidR="00315775" w:rsidRPr="009F47EA" w:rsidRDefault="00315775" w:rsidP="00315775">
      <w:pPr>
        <w:pStyle w:val="ListParagraph1"/>
        <w:numPr>
          <w:ilvl w:val="0"/>
          <w:numId w:val="82"/>
        </w:numPr>
        <w:contextualSpacing/>
        <w:rPr>
          <w:lang w:val="en-US"/>
        </w:rPr>
      </w:pPr>
      <w:r w:rsidRPr="009F47EA">
        <w:rPr>
          <w:rFonts w:cs="Arial"/>
          <w:sz w:val="22"/>
          <w:szCs w:val="22"/>
          <w:lang w:val="en-US"/>
        </w:rPr>
        <w:t xml:space="preserve">Visit to the Sonatrach plant has happened in march 2008, including also people from the HF Lab team in charge of producing the 3D models of the scenario to simulate. </w:t>
      </w:r>
    </w:p>
    <w:p w14:paraId="7B270761" w14:textId="77777777" w:rsidR="00315775" w:rsidRPr="009F47EA" w:rsidRDefault="00315775" w:rsidP="00315775">
      <w:pPr>
        <w:pStyle w:val="ListParagraph1"/>
        <w:numPr>
          <w:ilvl w:val="0"/>
          <w:numId w:val="82"/>
        </w:numPr>
        <w:contextualSpacing/>
        <w:rPr>
          <w:lang w:val="en-US"/>
        </w:rPr>
      </w:pPr>
      <w:r w:rsidRPr="009F47EA">
        <w:rPr>
          <w:rFonts w:cs="Arial"/>
          <w:sz w:val="22"/>
          <w:szCs w:val="22"/>
          <w:lang w:val="en-US"/>
        </w:rPr>
        <w:t>Creation of the SONATRACH use case</w:t>
      </w:r>
    </w:p>
    <w:p w14:paraId="23531784" w14:textId="77777777" w:rsidR="00315775" w:rsidRDefault="00315775" w:rsidP="00315775"/>
    <w:p w14:paraId="45B9DF6C" w14:textId="77777777" w:rsidR="00315775" w:rsidRDefault="00315775" w:rsidP="00315775"/>
    <w:p w14:paraId="06BCFC1E" w14:textId="77777777" w:rsidR="00315775" w:rsidRDefault="00315775" w:rsidP="00315775">
      <w:pPr>
        <w:rPr>
          <w:b/>
          <w:i/>
        </w:rPr>
      </w:pPr>
      <w:r>
        <w:rPr>
          <w:b/>
          <w:i/>
        </w:rPr>
        <w:t>Task 1.4</w:t>
      </w:r>
    </w:p>
    <w:p w14:paraId="1B20C220" w14:textId="77777777" w:rsidR="00315775" w:rsidRPr="00553F2B" w:rsidRDefault="00315775" w:rsidP="00315775">
      <w:pPr>
        <w:rPr>
          <w:sz w:val="22"/>
          <w:szCs w:val="22"/>
        </w:rPr>
      </w:pPr>
      <w:r w:rsidRPr="00553F2B">
        <w:rPr>
          <w:sz w:val="22"/>
          <w:szCs w:val="22"/>
        </w:rPr>
        <w:t>The objective of this task has been to validate the added value of “VIRTHUALIS IT Tools” for improving safety, without any consideration of Virtual Reality aspects..</w:t>
      </w:r>
    </w:p>
    <w:p w14:paraId="52C3F414" w14:textId="77777777" w:rsidR="00315775" w:rsidRPr="00553F2B" w:rsidRDefault="00315775" w:rsidP="00315775">
      <w:pPr>
        <w:rPr>
          <w:sz w:val="22"/>
          <w:szCs w:val="22"/>
        </w:rPr>
      </w:pPr>
      <w:r>
        <w:rPr>
          <w:sz w:val="22"/>
          <w:szCs w:val="22"/>
        </w:rPr>
        <w:t>It has achieved the p</w:t>
      </w:r>
      <w:r w:rsidRPr="00553F2B">
        <w:rPr>
          <w:sz w:val="22"/>
          <w:szCs w:val="22"/>
        </w:rPr>
        <w:t>reparation of the working concept and procedure for the IT tool validation process, based on the review the End Users and methodological needs collected during the project and on the review functionali</w:t>
      </w:r>
      <w:r>
        <w:rPr>
          <w:sz w:val="22"/>
          <w:szCs w:val="22"/>
        </w:rPr>
        <w:t xml:space="preserve">ty that IT Tools should provide, as designed in </w:t>
      </w:r>
      <w:r w:rsidRPr="00553F2B">
        <w:rPr>
          <w:sz w:val="22"/>
          <w:szCs w:val="22"/>
        </w:rPr>
        <w:t xml:space="preserve"> </w:t>
      </w:r>
      <w:r>
        <w:rPr>
          <w:sz w:val="22"/>
          <w:szCs w:val="22"/>
        </w:rPr>
        <w:t>Task</w:t>
      </w:r>
      <w:r w:rsidRPr="00553F2B">
        <w:rPr>
          <w:sz w:val="22"/>
          <w:szCs w:val="22"/>
        </w:rPr>
        <w:t xml:space="preserve"> 1.2. </w:t>
      </w:r>
      <w:r>
        <w:rPr>
          <w:sz w:val="22"/>
          <w:szCs w:val="22"/>
        </w:rPr>
        <w:t>A</w:t>
      </w:r>
      <w:r w:rsidRPr="00553F2B">
        <w:rPr>
          <w:sz w:val="22"/>
          <w:szCs w:val="22"/>
        </w:rPr>
        <w:t xml:space="preserve"> specific evaluation table has been completely developed on the example of Risk Assessment</w:t>
      </w:r>
      <w:r>
        <w:rPr>
          <w:sz w:val="22"/>
          <w:szCs w:val="22"/>
        </w:rPr>
        <w:t>, while</w:t>
      </w:r>
      <w:r w:rsidRPr="00553F2B">
        <w:rPr>
          <w:sz w:val="22"/>
          <w:szCs w:val="22"/>
        </w:rPr>
        <w:t xml:space="preserve"> </w:t>
      </w:r>
      <w:r>
        <w:rPr>
          <w:sz w:val="22"/>
          <w:szCs w:val="22"/>
        </w:rPr>
        <w:t>p</w:t>
      </w:r>
      <w:r w:rsidRPr="00553F2B">
        <w:rPr>
          <w:sz w:val="22"/>
          <w:szCs w:val="22"/>
        </w:rPr>
        <w:t xml:space="preserve">reliminary work </w:t>
      </w:r>
      <w:r>
        <w:rPr>
          <w:sz w:val="22"/>
          <w:szCs w:val="22"/>
        </w:rPr>
        <w:t xml:space="preserve">has been undertaken </w:t>
      </w:r>
      <w:r w:rsidRPr="00553F2B">
        <w:rPr>
          <w:sz w:val="22"/>
          <w:szCs w:val="22"/>
        </w:rPr>
        <w:t xml:space="preserve">to evaluate the added value </w:t>
      </w:r>
      <w:r>
        <w:rPr>
          <w:sz w:val="22"/>
          <w:szCs w:val="22"/>
        </w:rPr>
        <w:t>o</w:t>
      </w:r>
      <w:r w:rsidRPr="00553F2B">
        <w:rPr>
          <w:sz w:val="22"/>
          <w:szCs w:val="22"/>
        </w:rPr>
        <w:t xml:space="preserve">f specific IT tools </w:t>
      </w:r>
      <w:r>
        <w:rPr>
          <w:sz w:val="22"/>
          <w:szCs w:val="22"/>
        </w:rPr>
        <w:t>with respect</w:t>
      </w:r>
      <w:r w:rsidRPr="00553F2B">
        <w:rPr>
          <w:sz w:val="22"/>
          <w:szCs w:val="22"/>
        </w:rPr>
        <w:t xml:space="preserve"> to the tools available at the market place (e.g. TM, FPE, Alba, Axim)</w:t>
      </w:r>
      <w:r>
        <w:rPr>
          <w:sz w:val="22"/>
          <w:szCs w:val="22"/>
        </w:rPr>
        <w:t>.</w:t>
      </w:r>
      <w:r w:rsidRPr="00553F2B">
        <w:rPr>
          <w:sz w:val="22"/>
          <w:szCs w:val="22"/>
        </w:rPr>
        <w:t xml:space="preserve"> Identification </w:t>
      </w:r>
      <w:r>
        <w:rPr>
          <w:sz w:val="22"/>
          <w:szCs w:val="22"/>
        </w:rPr>
        <w:t xml:space="preserve">has been also made </w:t>
      </w:r>
      <w:r w:rsidRPr="00553F2B">
        <w:rPr>
          <w:sz w:val="22"/>
          <w:szCs w:val="22"/>
        </w:rPr>
        <w:t>of some industrial companies interested by the test of the IT Tools</w:t>
      </w:r>
      <w:r>
        <w:rPr>
          <w:sz w:val="22"/>
          <w:szCs w:val="22"/>
        </w:rPr>
        <w:t>.</w:t>
      </w:r>
      <w:r w:rsidRPr="00553F2B">
        <w:rPr>
          <w:sz w:val="22"/>
          <w:szCs w:val="22"/>
        </w:rPr>
        <w:t xml:space="preserve"> </w:t>
      </w:r>
    </w:p>
    <w:p w14:paraId="427794C8" w14:textId="77777777" w:rsidR="00315775" w:rsidRPr="00141DEA" w:rsidRDefault="00315775" w:rsidP="00315775">
      <w:pPr>
        <w:rPr>
          <w:b/>
          <w:i/>
        </w:rPr>
      </w:pPr>
    </w:p>
    <w:p w14:paraId="00939D9E" w14:textId="77777777" w:rsidR="00315775" w:rsidRPr="00141DEA" w:rsidRDefault="00315775" w:rsidP="00315775">
      <w:pPr>
        <w:rPr>
          <w:b/>
          <w:i/>
        </w:rPr>
      </w:pPr>
      <w:r>
        <w:rPr>
          <w:b/>
          <w:i/>
        </w:rPr>
        <w:t>Task 1.5</w:t>
      </w:r>
    </w:p>
    <w:p w14:paraId="3A126B86" w14:textId="77777777" w:rsidR="00315775" w:rsidRPr="000F0A60" w:rsidRDefault="00315775" w:rsidP="00315775">
      <w:pPr>
        <w:rPr>
          <w:rFonts w:cs="Arial"/>
          <w:sz w:val="22"/>
          <w:szCs w:val="22"/>
        </w:rPr>
      </w:pPr>
      <w:r>
        <w:rPr>
          <w:rFonts w:cs="Arial"/>
          <w:sz w:val="22"/>
          <w:szCs w:val="22"/>
        </w:rPr>
        <w:t xml:space="preserve">The work done and the achievements are as follows: </w:t>
      </w:r>
    </w:p>
    <w:p w14:paraId="6FB3C533" w14:textId="77777777" w:rsidR="00315775" w:rsidRDefault="00315775" w:rsidP="00315775">
      <w:pPr>
        <w:spacing w:line="200" w:lineRule="atLeast"/>
        <w:rPr>
          <w:rFonts w:cs="Arial"/>
          <w:sz w:val="22"/>
          <w:szCs w:val="22"/>
        </w:rPr>
      </w:pPr>
      <w:r w:rsidRPr="0063694C">
        <w:rPr>
          <w:rFonts w:cs="Arial"/>
          <w:sz w:val="22"/>
          <w:szCs w:val="22"/>
        </w:rPr>
        <w:t xml:space="preserve">To cope with the project needs and challenges that have been defined in phase 2, the goal of the Product Quality Assurance has been fixed to assuring the quality of the developed IT tools by fulfilling predefined industrial requirements. </w:t>
      </w:r>
    </w:p>
    <w:p w14:paraId="5EA132CE" w14:textId="77777777" w:rsidR="00315775" w:rsidRPr="0063694C" w:rsidRDefault="00315775" w:rsidP="00315775">
      <w:pPr>
        <w:spacing w:line="200" w:lineRule="atLeast"/>
        <w:rPr>
          <w:rFonts w:cs="Arial"/>
          <w:sz w:val="22"/>
          <w:szCs w:val="22"/>
        </w:rPr>
      </w:pPr>
      <w:r w:rsidRPr="0063694C">
        <w:rPr>
          <w:rFonts w:cs="Arial"/>
          <w:sz w:val="22"/>
          <w:szCs w:val="22"/>
        </w:rPr>
        <w:t xml:space="preserve">A special attention has been paid to the aspect of user-friendly interfaces to facilitate the process of integrating these tools in an industrial infrastructure. </w:t>
      </w:r>
    </w:p>
    <w:p w14:paraId="6926FDA6" w14:textId="77777777" w:rsidR="00315775" w:rsidRPr="0063694C" w:rsidRDefault="00315775" w:rsidP="00315775">
      <w:pPr>
        <w:spacing w:line="200" w:lineRule="atLeast"/>
        <w:rPr>
          <w:rFonts w:cs="Arial"/>
          <w:sz w:val="22"/>
          <w:szCs w:val="22"/>
        </w:rPr>
      </w:pPr>
      <w:r w:rsidRPr="0063694C">
        <w:rPr>
          <w:rFonts w:cs="Arial"/>
          <w:sz w:val="22"/>
          <w:szCs w:val="22"/>
        </w:rPr>
        <w:t>Based on that, the Quality Assurance Group introduced the Software Quality Assurance Process (SQAP) so that the developers who contribute to software development align their efforts through a well defined process of specifying, developing, documenting and tes</w:t>
      </w:r>
      <w:r>
        <w:rPr>
          <w:rFonts w:cs="Arial"/>
          <w:sz w:val="22"/>
          <w:szCs w:val="22"/>
        </w:rPr>
        <w:t>ting their own code. This SQAP has been</w:t>
      </w:r>
      <w:r w:rsidRPr="0063694C">
        <w:rPr>
          <w:rFonts w:cs="Arial"/>
          <w:sz w:val="22"/>
          <w:szCs w:val="22"/>
        </w:rPr>
        <w:t xml:space="preserve"> adopted by the developers group drawing the first system specifications and starting development work on the IT-tools.</w:t>
      </w:r>
    </w:p>
    <w:p w14:paraId="17DDA9F7" w14:textId="77777777" w:rsidR="00315775" w:rsidRDefault="00315775" w:rsidP="00315775">
      <w:pPr>
        <w:spacing w:line="200" w:lineRule="atLeast"/>
        <w:rPr>
          <w:rFonts w:cs="Arial"/>
          <w:sz w:val="22"/>
          <w:szCs w:val="22"/>
        </w:rPr>
      </w:pPr>
      <w:r w:rsidRPr="0063694C">
        <w:rPr>
          <w:rFonts w:cs="Arial"/>
          <w:sz w:val="22"/>
          <w:szCs w:val="22"/>
        </w:rPr>
        <w:t>The QAG also delivered the Product Implementation and Test Plan (PITP) that details the work that shall be carried out in order to perform the quality test of the individual IT tools and the overall resulting product. The QAG assisted also various Task leaders while defining system specifications for each IT module.</w:t>
      </w:r>
    </w:p>
    <w:p w14:paraId="055410D0" w14:textId="77777777" w:rsidR="00F560A4" w:rsidRDefault="00F560A4" w:rsidP="00315775">
      <w:pPr>
        <w:spacing w:line="200" w:lineRule="atLeast"/>
        <w:rPr>
          <w:rFonts w:cs="Arial"/>
          <w:sz w:val="22"/>
          <w:szCs w:val="22"/>
        </w:rPr>
      </w:pPr>
    </w:p>
    <w:p w14:paraId="2DCE2859" w14:textId="77777777" w:rsidR="00315775" w:rsidRDefault="00315775" w:rsidP="00315775">
      <w:r>
        <w:rPr>
          <w:b/>
          <w:i/>
        </w:rPr>
        <w:t>Task 2.1.1</w:t>
      </w:r>
    </w:p>
    <w:p w14:paraId="58EE99F9" w14:textId="77777777" w:rsidR="00315775" w:rsidRDefault="00315775" w:rsidP="00315775"/>
    <w:p w14:paraId="5495D5C6" w14:textId="77777777" w:rsidR="00315775" w:rsidRDefault="00315775" w:rsidP="00315775">
      <w:pPr>
        <w:rPr>
          <w:rFonts w:cs="Arial"/>
          <w:sz w:val="22"/>
          <w:szCs w:val="22"/>
        </w:rPr>
      </w:pPr>
      <w:r>
        <w:rPr>
          <w:rFonts w:cs="Arial"/>
          <w:sz w:val="22"/>
          <w:szCs w:val="22"/>
        </w:rPr>
        <w:t xml:space="preserve">The work done and the achievements are as follows: </w:t>
      </w:r>
    </w:p>
    <w:p w14:paraId="1336F17D" w14:textId="77777777" w:rsidR="00315775" w:rsidRPr="009F47EA" w:rsidRDefault="00315775" w:rsidP="00315775">
      <w:pPr>
        <w:pStyle w:val="ListParagraph1"/>
        <w:numPr>
          <w:ilvl w:val="0"/>
          <w:numId w:val="83"/>
        </w:numPr>
        <w:contextualSpacing/>
        <w:rPr>
          <w:rFonts w:cs="Arial"/>
          <w:sz w:val="22"/>
          <w:szCs w:val="22"/>
          <w:lang w:val="en-US"/>
        </w:rPr>
      </w:pPr>
      <w:r w:rsidRPr="009F47EA">
        <w:rPr>
          <w:rFonts w:cs="Arial"/>
          <w:sz w:val="22"/>
          <w:szCs w:val="22"/>
          <w:lang w:val="en-US"/>
        </w:rPr>
        <w:t xml:space="preserve">First case study specification meeting was held in Paris on 3rd January 2008. The meeting was hosted by INERIS and was attended by all partners involved in this work package. An interim meeting was held in Milan to review progress on 20th March 2008. The meeting was hosted by UNIMI and was attended by DAPP and LBORO </w:t>
      </w:r>
    </w:p>
    <w:p w14:paraId="3DDAF2BF" w14:textId="77777777" w:rsidR="00315775" w:rsidRPr="009F47EA" w:rsidRDefault="00315775" w:rsidP="00315775">
      <w:pPr>
        <w:pStyle w:val="ListParagraph1"/>
        <w:numPr>
          <w:ilvl w:val="0"/>
          <w:numId w:val="83"/>
        </w:numPr>
        <w:contextualSpacing/>
        <w:rPr>
          <w:rFonts w:cs="Arial"/>
          <w:sz w:val="22"/>
          <w:szCs w:val="22"/>
          <w:lang w:val="en-US"/>
        </w:rPr>
      </w:pPr>
      <w:r w:rsidRPr="009F47EA">
        <w:rPr>
          <w:rFonts w:cs="Arial"/>
          <w:sz w:val="22"/>
          <w:szCs w:val="22"/>
          <w:lang w:val="en-US"/>
        </w:rPr>
        <w:t xml:space="preserve">Second case study specification meeting was held in Posgrunn, Norway on 9th April 2008. The meeting was hosted by Statoil and was attended by all partners involved in this work package. In between meetings DAPP worked closely with Statoil and DTU to complete the deliverable. </w:t>
      </w:r>
    </w:p>
    <w:p w14:paraId="139F54EB" w14:textId="77777777" w:rsidR="00315775" w:rsidRDefault="00315775" w:rsidP="00315775">
      <w:pPr>
        <w:rPr>
          <w:rFonts w:cs="Arial"/>
          <w:sz w:val="22"/>
          <w:szCs w:val="22"/>
        </w:rPr>
      </w:pPr>
    </w:p>
    <w:p w14:paraId="62897271" w14:textId="77777777" w:rsidR="00315775" w:rsidRDefault="00315775" w:rsidP="00315775">
      <w:r>
        <w:rPr>
          <w:rFonts w:cs="Arial"/>
          <w:sz w:val="22"/>
          <w:szCs w:val="22"/>
        </w:rPr>
        <w:t>This Task wa</w:t>
      </w:r>
      <w:r w:rsidRPr="0063694C">
        <w:rPr>
          <w:rFonts w:cs="Arial"/>
          <w:sz w:val="22"/>
          <w:szCs w:val="22"/>
        </w:rPr>
        <w:t>s completed.  </w:t>
      </w:r>
    </w:p>
    <w:p w14:paraId="4DF8464C" w14:textId="77777777" w:rsidR="00315775" w:rsidRDefault="00315775" w:rsidP="00315775"/>
    <w:p w14:paraId="48ADA501" w14:textId="77777777" w:rsidR="00315775" w:rsidRDefault="00315775" w:rsidP="00315775"/>
    <w:p w14:paraId="489FF792" w14:textId="77777777" w:rsidR="00315775" w:rsidRPr="00750E95" w:rsidRDefault="00315775" w:rsidP="00315775">
      <w:pPr>
        <w:rPr>
          <w:b/>
          <w:i/>
        </w:rPr>
      </w:pPr>
      <w:r w:rsidRPr="00750E95">
        <w:rPr>
          <w:b/>
          <w:i/>
        </w:rPr>
        <w:t>Task 2.1.2</w:t>
      </w:r>
    </w:p>
    <w:p w14:paraId="3BE97E92" w14:textId="77777777" w:rsidR="00315775" w:rsidRDefault="00315775" w:rsidP="00315775"/>
    <w:p w14:paraId="07A97B69" w14:textId="77777777" w:rsidR="00315775" w:rsidRDefault="00315775" w:rsidP="00315775">
      <w:pPr>
        <w:rPr>
          <w:rFonts w:cs="Arial"/>
          <w:sz w:val="22"/>
          <w:szCs w:val="22"/>
        </w:rPr>
      </w:pPr>
      <w:r>
        <w:rPr>
          <w:rFonts w:cs="Arial"/>
          <w:sz w:val="22"/>
          <w:szCs w:val="22"/>
        </w:rPr>
        <w:t xml:space="preserve">The work done and the achievements are as follows: </w:t>
      </w:r>
    </w:p>
    <w:p w14:paraId="0BF032DB" w14:textId="77777777" w:rsidR="00315775" w:rsidRPr="009F47EA" w:rsidRDefault="00315775" w:rsidP="00315775">
      <w:pPr>
        <w:pStyle w:val="ListParagraph1"/>
        <w:numPr>
          <w:ilvl w:val="0"/>
          <w:numId w:val="84"/>
        </w:numPr>
        <w:spacing w:line="200" w:lineRule="atLeast"/>
        <w:contextualSpacing/>
        <w:rPr>
          <w:rFonts w:cs="Arial"/>
          <w:sz w:val="22"/>
          <w:szCs w:val="22"/>
          <w:lang w:val="en-US"/>
        </w:rPr>
      </w:pPr>
      <w:r w:rsidRPr="009F47EA">
        <w:rPr>
          <w:rFonts w:cs="Arial"/>
          <w:sz w:val="22"/>
          <w:szCs w:val="22"/>
          <w:lang w:val="en-US"/>
        </w:rPr>
        <w:t>This sub-Task has achieved its goal of describing how the HF Lab should be configured to simulate different situations for the experiments</w:t>
      </w:r>
    </w:p>
    <w:p w14:paraId="18DBA885" w14:textId="77777777" w:rsidR="00315775" w:rsidRPr="009F47EA" w:rsidRDefault="00315775" w:rsidP="00315775">
      <w:pPr>
        <w:pStyle w:val="ListParagraph1"/>
        <w:numPr>
          <w:ilvl w:val="0"/>
          <w:numId w:val="84"/>
        </w:numPr>
        <w:spacing w:line="200" w:lineRule="atLeast"/>
        <w:contextualSpacing/>
        <w:rPr>
          <w:rFonts w:cs="Arial"/>
          <w:sz w:val="22"/>
          <w:szCs w:val="22"/>
          <w:lang w:val="en-US"/>
        </w:rPr>
      </w:pPr>
      <w:r w:rsidRPr="009F47EA">
        <w:rPr>
          <w:rFonts w:cs="Arial"/>
          <w:sz w:val="22"/>
          <w:szCs w:val="22"/>
          <w:lang w:val="en-US"/>
        </w:rPr>
        <w:t xml:space="preserve">The milestone on the proper installation of the systems was achieved </w:t>
      </w:r>
    </w:p>
    <w:p w14:paraId="3DDCA931" w14:textId="77777777" w:rsidR="00315775" w:rsidRPr="009F47EA" w:rsidRDefault="00315775" w:rsidP="00315775">
      <w:pPr>
        <w:pStyle w:val="ListParagraph1"/>
        <w:numPr>
          <w:ilvl w:val="0"/>
          <w:numId w:val="84"/>
        </w:numPr>
        <w:spacing w:line="200" w:lineRule="atLeast"/>
        <w:contextualSpacing/>
        <w:rPr>
          <w:rFonts w:cs="Arial"/>
          <w:sz w:val="22"/>
          <w:szCs w:val="22"/>
          <w:lang w:val="en-US"/>
        </w:rPr>
      </w:pPr>
      <w:r w:rsidRPr="009F47EA">
        <w:rPr>
          <w:rFonts w:cs="Arial"/>
          <w:sz w:val="22"/>
          <w:szCs w:val="22"/>
          <w:lang w:val="en-US"/>
        </w:rPr>
        <w:t xml:space="preserve">Part of the experiment definitions was described in deliverable </w:t>
      </w:r>
    </w:p>
    <w:p w14:paraId="5553A374" w14:textId="77777777" w:rsidR="00315775" w:rsidRDefault="00315775" w:rsidP="00315775"/>
    <w:p w14:paraId="04B26D24" w14:textId="77777777" w:rsidR="00315775" w:rsidRDefault="00315775" w:rsidP="00315775"/>
    <w:p w14:paraId="4C11A2F1" w14:textId="77777777" w:rsidR="00315775" w:rsidRDefault="00315775" w:rsidP="00315775">
      <w:r>
        <w:rPr>
          <w:b/>
          <w:i/>
        </w:rPr>
        <w:t>Task 2.2.1</w:t>
      </w:r>
    </w:p>
    <w:p w14:paraId="5BA4DF7A" w14:textId="77777777" w:rsidR="00315775" w:rsidRDefault="00315775" w:rsidP="00315775"/>
    <w:p w14:paraId="5F1E22AF" w14:textId="77777777" w:rsidR="00315775" w:rsidRDefault="00315775" w:rsidP="00315775">
      <w:pPr>
        <w:rPr>
          <w:rFonts w:cs="Arial"/>
          <w:sz w:val="22"/>
          <w:szCs w:val="22"/>
        </w:rPr>
      </w:pPr>
      <w:r>
        <w:rPr>
          <w:rFonts w:cs="Arial"/>
          <w:sz w:val="22"/>
          <w:szCs w:val="22"/>
        </w:rPr>
        <w:t xml:space="preserve">The work done and the achievements are as follows: </w:t>
      </w:r>
    </w:p>
    <w:p w14:paraId="22258BD6" w14:textId="77777777" w:rsidR="00315775" w:rsidRPr="009F47EA" w:rsidRDefault="00315775" w:rsidP="00315775">
      <w:pPr>
        <w:pStyle w:val="ListParagraph1"/>
        <w:numPr>
          <w:ilvl w:val="0"/>
          <w:numId w:val="85"/>
        </w:numPr>
        <w:spacing w:line="200" w:lineRule="atLeast"/>
        <w:contextualSpacing/>
        <w:rPr>
          <w:rFonts w:cs="Arial"/>
          <w:sz w:val="22"/>
          <w:szCs w:val="22"/>
          <w:lang w:val="en-US"/>
        </w:rPr>
      </w:pPr>
      <w:r w:rsidRPr="009F47EA">
        <w:rPr>
          <w:rFonts w:cs="Arial"/>
          <w:sz w:val="22"/>
          <w:szCs w:val="22"/>
          <w:lang w:val="en-US"/>
        </w:rPr>
        <w:t xml:space="preserve">A meeting was held in Paris on 4th January 2008 to begin the process of case study specification for Sonatrach, attended by all partners involved in this work package. However, The initial case studies suggested by Sonatrach were thought to be inappropriate as they were either too simple or not process focused. Therefore, considerable effort was put into identifying a suitable case study that will bring significant benefits to Sonatrach and the VIRTHUALIS project. </w:t>
      </w:r>
    </w:p>
    <w:p w14:paraId="157258AD" w14:textId="77777777" w:rsidR="00315775" w:rsidRDefault="00315775" w:rsidP="00315775">
      <w:pPr>
        <w:pStyle w:val="ListParagraph1"/>
        <w:numPr>
          <w:ilvl w:val="0"/>
          <w:numId w:val="85"/>
        </w:numPr>
        <w:contextualSpacing/>
        <w:rPr>
          <w:rFonts w:cs="Arial"/>
          <w:sz w:val="22"/>
          <w:szCs w:val="22"/>
        </w:rPr>
      </w:pPr>
      <w:r w:rsidRPr="009F47EA">
        <w:rPr>
          <w:rFonts w:cs="Arial"/>
          <w:sz w:val="22"/>
          <w:szCs w:val="22"/>
          <w:lang w:val="en-US"/>
        </w:rPr>
        <w:t xml:space="preserve">A field trip, involving the project management team, to the Sonatrach plant took place in April 2008 to explore possible case study scenarios and a particular case study scenario was identified. A subsequent meeting was held in Paris on 24th April 08 to plan to develop the case study further. Hence the actual work on developing the specification for the case study was delayed. However, after a slow start, the work on this sub-Task is progressing satisfactorily. </w:t>
      </w:r>
      <w:r w:rsidRPr="00525834">
        <w:rPr>
          <w:rFonts w:cs="Arial"/>
          <w:sz w:val="22"/>
          <w:szCs w:val="22"/>
        </w:rPr>
        <w:t>A field trip to Sonatrach took place in June 2008. </w:t>
      </w:r>
    </w:p>
    <w:p w14:paraId="5EC0A6B5" w14:textId="77777777" w:rsidR="00315775" w:rsidRPr="00525834" w:rsidRDefault="00315775" w:rsidP="00315775">
      <w:pPr>
        <w:rPr>
          <w:rFonts w:cs="Arial"/>
          <w:sz w:val="22"/>
          <w:szCs w:val="22"/>
        </w:rPr>
      </w:pPr>
    </w:p>
    <w:p w14:paraId="1FC860FF" w14:textId="77777777" w:rsidR="00315775" w:rsidRDefault="00315775" w:rsidP="00315775">
      <w:r>
        <w:rPr>
          <w:rFonts w:cs="Arial"/>
          <w:sz w:val="22"/>
          <w:szCs w:val="22"/>
        </w:rPr>
        <w:t>This Task wa</w:t>
      </w:r>
      <w:r w:rsidRPr="0063694C">
        <w:rPr>
          <w:rFonts w:cs="Arial"/>
          <w:sz w:val="22"/>
          <w:szCs w:val="22"/>
        </w:rPr>
        <w:t>s completed.  </w:t>
      </w:r>
    </w:p>
    <w:p w14:paraId="653DD80C" w14:textId="77777777" w:rsidR="00315775" w:rsidRDefault="00315775" w:rsidP="00315775"/>
    <w:p w14:paraId="10963428" w14:textId="77777777" w:rsidR="00315775" w:rsidRDefault="00315775" w:rsidP="00315775"/>
    <w:p w14:paraId="6D5B964E" w14:textId="77777777" w:rsidR="00315775" w:rsidRPr="00750E95" w:rsidRDefault="00315775" w:rsidP="00315775">
      <w:pPr>
        <w:rPr>
          <w:b/>
          <w:i/>
        </w:rPr>
      </w:pPr>
      <w:r>
        <w:rPr>
          <w:b/>
          <w:i/>
        </w:rPr>
        <w:t>Task 2.2</w:t>
      </w:r>
      <w:r w:rsidRPr="00750E95">
        <w:rPr>
          <w:b/>
          <w:i/>
        </w:rPr>
        <w:t>.2</w:t>
      </w:r>
    </w:p>
    <w:p w14:paraId="6DA21BE1" w14:textId="77777777" w:rsidR="00315775" w:rsidRDefault="00315775" w:rsidP="00315775"/>
    <w:p w14:paraId="7F147627" w14:textId="77777777" w:rsidR="00315775" w:rsidRDefault="00315775" w:rsidP="00315775">
      <w:pPr>
        <w:rPr>
          <w:rFonts w:cs="Arial"/>
          <w:sz w:val="22"/>
          <w:szCs w:val="22"/>
        </w:rPr>
      </w:pPr>
      <w:r>
        <w:rPr>
          <w:rFonts w:cs="Arial"/>
          <w:sz w:val="22"/>
          <w:szCs w:val="22"/>
        </w:rPr>
        <w:t xml:space="preserve">The work done and the achievements are as follows: </w:t>
      </w:r>
    </w:p>
    <w:p w14:paraId="4F05BA44" w14:textId="77777777" w:rsidR="00315775" w:rsidRPr="009F47EA" w:rsidRDefault="00315775" w:rsidP="00315775">
      <w:pPr>
        <w:pStyle w:val="ListParagraph1"/>
        <w:numPr>
          <w:ilvl w:val="0"/>
          <w:numId w:val="84"/>
        </w:numPr>
        <w:spacing w:line="200" w:lineRule="atLeast"/>
        <w:contextualSpacing/>
        <w:rPr>
          <w:rFonts w:cs="Arial"/>
          <w:sz w:val="22"/>
          <w:szCs w:val="22"/>
          <w:lang w:val="en-US"/>
        </w:rPr>
      </w:pPr>
      <w:r w:rsidRPr="009F47EA">
        <w:rPr>
          <w:rFonts w:cs="Arial"/>
          <w:sz w:val="22"/>
          <w:szCs w:val="22"/>
          <w:lang w:val="en-US"/>
        </w:rPr>
        <w:t>This sub-Task has achieved its goal of describing how the HF Lab should be configured to simulate different situations for the experiments</w:t>
      </w:r>
    </w:p>
    <w:p w14:paraId="29C7A589" w14:textId="77777777" w:rsidR="00315775" w:rsidRPr="009F47EA" w:rsidRDefault="00315775" w:rsidP="00315775">
      <w:pPr>
        <w:pStyle w:val="ListParagraph1"/>
        <w:numPr>
          <w:ilvl w:val="0"/>
          <w:numId w:val="84"/>
        </w:numPr>
        <w:spacing w:line="200" w:lineRule="atLeast"/>
        <w:contextualSpacing/>
        <w:rPr>
          <w:rFonts w:cs="Arial"/>
          <w:sz w:val="22"/>
          <w:szCs w:val="22"/>
          <w:lang w:val="en-US"/>
        </w:rPr>
      </w:pPr>
      <w:r w:rsidRPr="009F47EA">
        <w:rPr>
          <w:rFonts w:cs="Arial"/>
          <w:sz w:val="22"/>
          <w:szCs w:val="22"/>
          <w:lang w:val="en-US"/>
        </w:rPr>
        <w:t xml:space="preserve">The milestone on the proper installation of the systems was achieved </w:t>
      </w:r>
    </w:p>
    <w:p w14:paraId="6B2642A6" w14:textId="77777777" w:rsidR="00315775" w:rsidRPr="009F47EA" w:rsidRDefault="00315775" w:rsidP="00315775">
      <w:pPr>
        <w:pStyle w:val="ListParagraph1"/>
        <w:numPr>
          <w:ilvl w:val="0"/>
          <w:numId w:val="84"/>
        </w:numPr>
        <w:spacing w:line="200" w:lineRule="atLeast"/>
        <w:contextualSpacing/>
        <w:rPr>
          <w:rFonts w:cs="Arial"/>
          <w:sz w:val="22"/>
          <w:szCs w:val="22"/>
          <w:lang w:val="en-US"/>
        </w:rPr>
      </w:pPr>
      <w:r w:rsidRPr="009F47EA">
        <w:rPr>
          <w:rFonts w:cs="Arial"/>
          <w:sz w:val="22"/>
          <w:szCs w:val="22"/>
          <w:lang w:val="en-US"/>
        </w:rPr>
        <w:t xml:space="preserve">Part of the experiment definitions was described in deliverable </w:t>
      </w:r>
    </w:p>
    <w:p w14:paraId="35D7B7E4" w14:textId="77777777" w:rsidR="00315775" w:rsidRDefault="00315775" w:rsidP="00315775"/>
    <w:p w14:paraId="2FB67AB9" w14:textId="77777777" w:rsidR="00315775" w:rsidRDefault="00315775" w:rsidP="00315775"/>
    <w:p w14:paraId="068EDD55" w14:textId="77777777" w:rsidR="00315775" w:rsidRPr="00750E95" w:rsidRDefault="00315775" w:rsidP="00315775">
      <w:pPr>
        <w:rPr>
          <w:b/>
          <w:i/>
        </w:rPr>
      </w:pPr>
      <w:r>
        <w:rPr>
          <w:b/>
          <w:i/>
        </w:rPr>
        <w:t>Task 2.3</w:t>
      </w:r>
    </w:p>
    <w:p w14:paraId="31CDBC5A" w14:textId="77777777" w:rsidR="00315775" w:rsidRDefault="00315775" w:rsidP="00315775"/>
    <w:p w14:paraId="3CBFA48F" w14:textId="77777777" w:rsidR="00315775" w:rsidRPr="0063694C" w:rsidRDefault="00315775" w:rsidP="00315775">
      <w:pPr>
        <w:spacing w:line="200" w:lineRule="atLeast"/>
        <w:rPr>
          <w:rFonts w:cs="Arial"/>
          <w:sz w:val="22"/>
          <w:szCs w:val="22"/>
        </w:rPr>
      </w:pPr>
      <w:r>
        <w:rPr>
          <w:rFonts w:cs="Arial"/>
          <w:sz w:val="22"/>
          <w:szCs w:val="22"/>
        </w:rPr>
        <w:t>Task 2.3</w:t>
      </w:r>
      <w:r w:rsidRPr="0063694C">
        <w:rPr>
          <w:rFonts w:cs="Arial"/>
          <w:sz w:val="22"/>
          <w:szCs w:val="22"/>
        </w:rPr>
        <w:t xml:space="preserve"> has four sub-Tasks: </w:t>
      </w:r>
    </w:p>
    <w:p w14:paraId="1F18CFF4"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sub-Task 2.3</w:t>
      </w:r>
      <w:r w:rsidRPr="0063694C">
        <w:rPr>
          <w:rFonts w:cs="Arial"/>
          <w:sz w:val="22"/>
          <w:szCs w:val="22"/>
        </w:rPr>
        <w:t xml:space="preserve">.1 (Case study review), </w:t>
      </w:r>
    </w:p>
    <w:p w14:paraId="15EE7A7E"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sub-Task 2.3</w:t>
      </w:r>
      <w:r w:rsidRPr="0063694C">
        <w:rPr>
          <w:rFonts w:cs="Arial"/>
          <w:sz w:val="22"/>
          <w:szCs w:val="22"/>
        </w:rPr>
        <w:t xml:space="preserve">.2 (IT Tools installation and experiments definition), </w:t>
      </w:r>
    </w:p>
    <w:p w14:paraId="78DDE5BF"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sub-Task 2.3</w:t>
      </w:r>
      <w:r w:rsidRPr="0063694C">
        <w:rPr>
          <w:rFonts w:cs="Arial"/>
          <w:sz w:val="22"/>
          <w:szCs w:val="22"/>
        </w:rPr>
        <w:t xml:space="preserve">.3 (Testing and validation) and </w:t>
      </w:r>
    </w:p>
    <w:p w14:paraId="73C3D681" w14:textId="77777777" w:rsidR="00315775" w:rsidRPr="0063694C" w:rsidRDefault="00315775" w:rsidP="00315775">
      <w:pPr>
        <w:numPr>
          <w:ilvl w:val="0"/>
          <w:numId w:val="68"/>
        </w:numPr>
        <w:spacing w:before="120" w:after="120" w:line="200" w:lineRule="atLeast"/>
        <w:jc w:val="both"/>
        <w:rPr>
          <w:rFonts w:cs="Arial"/>
          <w:sz w:val="22"/>
          <w:szCs w:val="22"/>
        </w:rPr>
      </w:pPr>
      <w:r>
        <w:rPr>
          <w:rFonts w:cs="Arial"/>
          <w:sz w:val="22"/>
          <w:szCs w:val="22"/>
        </w:rPr>
        <w:t>Sub-Task 2.3</w:t>
      </w:r>
      <w:r w:rsidRPr="0063694C">
        <w:rPr>
          <w:rFonts w:cs="Arial"/>
          <w:sz w:val="22"/>
          <w:szCs w:val="22"/>
        </w:rPr>
        <w:t xml:space="preserve">.4 (Results analysis). </w:t>
      </w:r>
    </w:p>
    <w:p w14:paraId="3B091876" w14:textId="77777777" w:rsidR="00315775" w:rsidRDefault="00315775" w:rsidP="00315775">
      <w:pPr>
        <w:rPr>
          <w:rFonts w:cs="Arial"/>
          <w:sz w:val="22"/>
          <w:szCs w:val="22"/>
        </w:rPr>
      </w:pPr>
      <w:r w:rsidRPr="0063694C">
        <w:rPr>
          <w:rFonts w:cs="Arial"/>
          <w:sz w:val="22"/>
          <w:szCs w:val="22"/>
        </w:rPr>
        <w:t>This Task was schedule</w:t>
      </w:r>
      <w:r>
        <w:rPr>
          <w:rFonts w:cs="Arial"/>
          <w:sz w:val="22"/>
          <w:szCs w:val="22"/>
        </w:rPr>
        <w:t>d to start in M36. However, it wa</w:t>
      </w:r>
      <w:r w:rsidRPr="0063694C">
        <w:rPr>
          <w:rFonts w:cs="Arial"/>
          <w:sz w:val="22"/>
          <w:szCs w:val="22"/>
        </w:rPr>
        <w:t>s not due</w:t>
      </w:r>
      <w:r>
        <w:rPr>
          <w:rFonts w:cs="Arial"/>
          <w:sz w:val="22"/>
          <w:szCs w:val="22"/>
        </w:rPr>
        <w:t xml:space="preserve"> to complete till M52 as there wa</w:t>
      </w:r>
      <w:r w:rsidRPr="0063694C">
        <w:rPr>
          <w:rFonts w:cs="Arial"/>
          <w:sz w:val="22"/>
          <w:szCs w:val="22"/>
        </w:rPr>
        <w:t xml:space="preserve">s a large gap between sub-Task 2.3.1 and 2.3.2. Therefore, a decision was made to delay the beginning of this Task so that resources </w:t>
      </w:r>
      <w:r>
        <w:rPr>
          <w:rFonts w:cs="Arial"/>
          <w:sz w:val="22"/>
          <w:szCs w:val="22"/>
        </w:rPr>
        <w:t>could</w:t>
      </w:r>
      <w:r w:rsidRPr="0063694C">
        <w:rPr>
          <w:rFonts w:cs="Arial"/>
          <w:sz w:val="22"/>
          <w:szCs w:val="22"/>
        </w:rPr>
        <w:t xml:space="preserve"> be used to advance the other two Tasks (2.1 and 2.2) as much as possible. </w:t>
      </w:r>
    </w:p>
    <w:p w14:paraId="0515AAD9" w14:textId="77777777" w:rsidR="00F560A4" w:rsidRDefault="00F560A4" w:rsidP="00315775">
      <w:pPr>
        <w:rPr>
          <w:rFonts w:cs="Arial"/>
          <w:sz w:val="22"/>
          <w:szCs w:val="22"/>
        </w:rPr>
      </w:pPr>
    </w:p>
    <w:p w14:paraId="66FC3B9C" w14:textId="77777777" w:rsidR="00315775" w:rsidRPr="00750E95" w:rsidRDefault="00315775" w:rsidP="00315775">
      <w:pPr>
        <w:rPr>
          <w:b/>
          <w:i/>
        </w:rPr>
      </w:pPr>
      <w:r>
        <w:rPr>
          <w:b/>
          <w:i/>
        </w:rPr>
        <w:t>Task 3.1</w:t>
      </w:r>
    </w:p>
    <w:p w14:paraId="2B47EB8C" w14:textId="77777777" w:rsidR="00F560A4" w:rsidRDefault="00F560A4" w:rsidP="00315775"/>
    <w:p w14:paraId="7587BA38" w14:textId="77777777" w:rsidR="00315775" w:rsidRDefault="00315775" w:rsidP="00315775">
      <w:r>
        <w:t>The objectives of this task can be summarised as follows:</w:t>
      </w:r>
    </w:p>
    <w:p w14:paraId="72FFDB6B" w14:textId="77777777" w:rsidR="00315775" w:rsidRDefault="00315775" w:rsidP="00315775">
      <w:pPr>
        <w:numPr>
          <w:ilvl w:val="0"/>
          <w:numId w:val="63"/>
        </w:numPr>
        <w:spacing w:before="120" w:after="120"/>
        <w:jc w:val="both"/>
      </w:pPr>
      <w:r>
        <w:t xml:space="preserve">identify the industry final end-users needs in terms of safety and in terms of the 4 safety actions; </w:t>
      </w:r>
    </w:p>
    <w:p w14:paraId="5C91996C" w14:textId="77777777" w:rsidR="00315775" w:rsidRDefault="00315775" w:rsidP="00315775">
      <w:pPr>
        <w:numPr>
          <w:ilvl w:val="0"/>
          <w:numId w:val="63"/>
        </w:numPr>
        <w:spacing w:before="120" w:after="120"/>
        <w:jc w:val="both"/>
      </w:pPr>
      <w:r>
        <w:t>identify the market of reference given the IS</w:t>
      </w:r>
      <w:r>
        <w:rPr>
          <w:vertAlign w:val="superscript"/>
        </w:rPr>
        <w:t xml:space="preserve">2 </w:t>
      </w:r>
      <w:r>
        <w:t>developed from November 2007 onwards;</w:t>
      </w:r>
    </w:p>
    <w:p w14:paraId="58B7A052" w14:textId="77777777" w:rsidR="00315775" w:rsidRDefault="00315775" w:rsidP="00315775">
      <w:pPr>
        <w:numPr>
          <w:ilvl w:val="0"/>
          <w:numId w:val="63"/>
        </w:numPr>
        <w:spacing w:before="120" w:after="120"/>
        <w:jc w:val="both"/>
      </w:pPr>
      <w:r>
        <w:t xml:space="preserve">perform a market analysis given the 2 points above, aiming at developing an analytical tool required to perform task 3.2 hereunder. </w:t>
      </w:r>
    </w:p>
    <w:p w14:paraId="178E4CB2" w14:textId="77777777" w:rsidR="00315775" w:rsidRPr="009722E5" w:rsidRDefault="00315775" w:rsidP="00315775">
      <w:r>
        <w:t xml:space="preserve">The objectives have been met and the whole market analysis (deliverable 3.1) was finalised by the end of September 2009 and revised and updated by the end of March 2010. </w:t>
      </w:r>
    </w:p>
    <w:p w14:paraId="49211983" w14:textId="77777777" w:rsidR="00315775" w:rsidRDefault="00315775" w:rsidP="00315775"/>
    <w:p w14:paraId="15DC900F" w14:textId="77777777" w:rsidR="00315775" w:rsidRPr="008170A5" w:rsidRDefault="00315775" w:rsidP="00315775">
      <w:pPr>
        <w:rPr>
          <w:b/>
          <w:i/>
        </w:rPr>
      </w:pPr>
      <w:r>
        <w:rPr>
          <w:b/>
          <w:i/>
        </w:rPr>
        <w:t>Task 3.2</w:t>
      </w:r>
    </w:p>
    <w:p w14:paraId="498F3E47" w14:textId="77777777" w:rsidR="00315775" w:rsidRDefault="00315775" w:rsidP="00315775">
      <w:r>
        <w:t>The main objective of the task was to define the business area of VIRTHUALIS IS</w:t>
      </w:r>
      <w:r>
        <w:rPr>
          <w:vertAlign w:val="superscript"/>
        </w:rPr>
        <w:t>2</w:t>
      </w:r>
      <w:r>
        <w:t xml:space="preserve">. </w:t>
      </w:r>
    </w:p>
    <w:p w14:paraId="175517CA" w14:textId="77777777" w:rsidR="00315775" w:rsidRDefault="00315775" w:rsidP="00315775">
      <w:r>
        <w:t xml:space="preserve">The starting point was the identification of a three dimensional Abell diagram. </w:t>
      </w:r>
    </w:p>
    <w:p w14:paraId="367E6CBC" w14:textId="77777777" w:rsidR="00315775" w:rsidRPr="00411111" w:rsidRDefault="00315775" w:rsidP="00315775">
      <w:r w:rsidRPr="00411111">
        <w:t xml:space="preserve">Abell </w:t>
      </w:r>
      <w:r>
        <w:t xml:space="preserve">identifies on a </w:t>
      </w:r>
      <w:r w:rsidRPr="00411111">
        <w:t>three axes</w:t>
      </w:r>
      <w:r>
        <w:t xml:space="preserve"> diagram the following three functions/groups</w:t>
      </w:r>
      <w:r w:rsidRPr="00411111">
        <w:t>:</w:t>
      </w:r>
    </w:p>
    <w:p w14:paraId="2B1E45A9" w14:textId="77777777" w:rsidR="00315775" w:rsidRPr="00411111" w:rsidRDefault="00315775" w:rsidP="00315775">
      <w:pPr>
        <w:numPr>
          <w:ilvl w:val="0"/>
          <w:numId w:val="64"/>
        </w:numPr>
        <w:spacing w:before="120" w:after="120" w:line="276" w:lineRule="auto"/>
        <w:jc w:val="both"/>
      </w:pPr>
      <w:r w:rsidRPr="00411111">
        <w:rPr>
          <w:u w:val="single"/>
        </w:rPr>
        <w:t>Customer Groups</w:t>
      </w:r>
      <w:r>
        <w:rPr>
          <w:u w:val="single"/>
        </w:rPr>
        <w:t>,</w:t>
      </w:r>
      <w:r w:rsidRPr="000E12B4">
        <w:t xml:space="preserve"> referring to </w:t>
      </w:r>
      <w:r w:rsidRPr="00411111">
        <w:t>“who needs to be served”</w:t>
      </w:r>
    </w:p>
    <w:p w14:paraId="4363244F" w14:textId="77777777" w:rsidR="00315775" w:rsidRPr="00411111" w:rsidRDefault="00315775" w:rsidP="00315775">
      <w:pPr>
        <w:numPr>
          <w:ilvl w:val="0"/>
          <w:numId w:val="64"/>
        </w:numPr>
        <w:spacing w:before="120" w:after="120" w:line="276" w:lineRule="auto"/>
        <w:jc w:val="both"/>
      </w:pPr>
      <w:r w:rsidRPr="00411111">
        <w:rPr>
          <w:u w:val="single"/>
        </w:rPr>
        <w:t>Use Functions</w:t>
      </w:r>
      <w:r>
        <w:t xml:space="preserve"> referring </w:t>
      </w:r>
      <w:r w:rsidRPr="00411111">
        <w:t xml:space="preserve">to “what do customers want, what need </w:t>
      </w:r>
      <w:r>
        <w:t>has to be</w:t>
      </w:r>
      <w:r w:rsidRPr="00411111">
        <w:t xml:space="preserve"> satisfied” </w:t>
      </w:r>
      <w:r>
        <w:t xml:space="preserve">i.e. identification of </w:t>
      </w:r>
      <w:r w:rsidRPr="00411111">
        <w:t>customer needs</w:t>
      </w:r>
      <w:r>
        <w:t>.</w:t>
      </w:r>
    </w:p>
    <w:p w14:paraId="4D74C237" w14:textId="77777777" w:rsidR="00315775" w:rsidRPr="00411111" w:rsidRDefault="00315775" w:rsidP="00315775">
      <w:pPr>
        <w:numPr>
          <w:ilvl w:val="0"/>
          <w:numId w:val="64"/>
        </w:numPr>
        <w:spacing w:before="120" w:after="120" w:line="276" w:lineRule="auto"/>
        <w:jc w:val="both"/>
      </w:pPr>
      <w:r w:rsidRPr="00411111">
        <w:rPr>
          <w:u w:val="single"/>
        </w:rPr>
        <w:t>Technologies Utilized</w:t>
      </w:r>
      <w:r w:rsidRPr="00411111">
        <w:t xml:space="preserve"> refer to “what means should be used to carry out the use function” that is the way that the needs are being satisfied.</w:t>
      </w:r>
    </w:p>
    <w:p w14:paraId="134B97D1" w14:textId="77777777" w:rsidR="00315775" w:rsidRDefault="00315775" w:rsidP="00315775">
      <w:r>
        <w:t>The advantage of this approach is to analyse business not only in terms of products and market but also in terms of technologies to be utilized and identification of customers’ needs.</w:t>
      </w:r>
    </w:p>
    <w:p w14:paraId="560BEC9D" w14:textId="77777777" w:rsidR="00315775" w:rsidRPr="00345AC1" w:rsidRDefault="00315775" w:rsidP="00315775">
      <w:r>
        <w:t xml:space="preserve">The scientific method used in WP II 3.1 and 3.2 was not a strictly deductive one but it required a certain amount of reiteration between the assumptions and analyses of WP II 3.1 and 3.2 (and vice-versa), thus reaching a sufficient basis required to develop the most important achievement of WP II 3 which is the Business Plan i.e. deliverable under WP II 3.3 below.   </w:t>
      </w:r>
    </w:p>
    <w:p w14:paraId="22812C03" w14:textId="77777777" w:rsidR="00315775" w:rsidRDefault="00315775" w:rsidP="00315775"/>
    <w:p w14:paraId="508234EC" w14:textId="77777777" w:rsidR="00315775" w:rsidRDefault="00315775" w:rsidP="00315775"/>
    <w:p w14:paraId="2E3526AA" w14:textId="77777777" w:rsidR="00315775" w:rsidRPr="00750E95" w:rsidRDefault="00315775" w:rsidP="00315775">
      <w:pPr>
        <w:rPr>
          <w:b/>
          <w:i/>
        </w:rPr>
      </w:pPr>
      <w:r>
        <w:rPr>
          <w:b/>
          <w:i/>
        </w:rPr>
        <w:t>Task 3.3</w:t>
      </w:r>
    </w:p>
    <w:p w14:paraId="012433DA" w14:textId="77777777" w:rsidR="00F560A4" w:rsidRDefault="00F560A4" w:rsidP="00315775"/>
    <w:p w14:paraId="481914EF" w14:textId="77777777" w:rsidR="00315775" w:rsidRDefault="00315775" w:rsidP="00315775">
      <w:r>
        <w:t>The objective of this task was the preparation of a full document along guidelines prevailing in the business community, describing the business and market strategy envisaged for the future of IS</w:t>
      </w:r>
      <w:r>
        <w:rPr>
          <w:vertAlign w:val="superscript"/>
        </w:rPr>
        <w:t>2</w:t>
      </w:r>
      <w:r>
        <w:t xml:space="preserve">, i.e. a business plan and information memorandum.  </w:t>
      </w:r>
    </w:p>
    <w:p w14:paraId="0544F21D" w14:textId="77777777" w:rsidR="00315775" w:rsidRPr="008733BD" w:rsidRDefault="00315775" w:rsidP="00315775">
      <w:r>
        <w:t>Work started in July 2009 and the first decision in preparing the Business Plan was to include all or most of the work done in WP 3.1. and 3.2 but in inverted order, i.e. a definition of the Business area of IS</w:t>
      </w:r>
      <w:r>
        <w:rPr>
          <w:vertAlign w:val="superscript"/>
        </w:rPr>
        <w:t>2</w:t>
      </w:r>
      <w:r>
        <w:t xml:space="preserve"> first</w:t>
      </w:r>
      <w:r>
        <w:rPr>
          <w:vertAlign w:val="superscript"/>
        </w:rPr>
        <w:t xml:space="preserve"> </w:t>
      </w:r>
      <w:r>
        <w:t xml:space="preserve">and a market analysis afterwards.  </w:t>
      </w:r>
    </w:p>
    <w:p w14:paraId="4108FB7B" w14:textId="77777777" w:rsidR="00315775" w:rsidRDefault="00315775" w:rsidP="00315775">
      <w:r>
        <w:t>The outcome of the task is a document that not only deals with the main objective of the task, i.e. the development of a market strategy, but goes beyond that by outlining and implementing concrete facts towards the constitution of the future small independent company and the structure and mission of the network envisaged for VIRTHUALIS after the end of the actual project.</w:t>
      </w:r>
    </w:p>
    <w:p w14:paraId="10A47953" w14:textId="77777777" w:rsidR="00315775" w:rsidRDefault="00315775" w:rsidP="00315775"/>
    <w:p w14:paraId="10CF1E40" w14:textId="77777777" w:rsidR="00315775" w:rsidRDefault="00315775" w:rsidP="00315775"/>
    <w:p w14:paraId="74C84075" w14:textId="77777777" w:rsidR="00315775" w:rsidRDefault="00315775" w:rsidP="00315775">
      <w:pPr>
        <w:rPr>
          <w:b/>
          <w:i/>
        </w:rPr>
      </w:pPr>
      <w:r>
        <w:rPr>
          <w:b/>
          <w:i/>
        </w:rPr>
        <w:t>Task 3.4</w:t>
      </w:r>
    </w:p>
    <w:p w14:paraId="64E5EB70" w14:textId="77777777" w:rsidR="00F560A4" w:rsidRDefault="00F560A4" w:rsidP="00315775"/>
    <w:p w14:paraId="415DC615" w14:textId="77777777" w:rsidR="00315775" w:rsidRDefault="00315775" w:rsidP="00315775">
      <w:r>
        <w:t>This task deals with the dissemination of project results and has achieve its mission by several publications, road shows presentations of VIRTHUALIS, brokerage events and the constant interconnection with the industry that applied this technology.</w:t>
      </w:r>
    </w:p>
    <w:p w14:paraId="4584FDF4" w14:textId="77777777" w:rsidR="00315775" w:rsidRDefault="00315775" w:rsidP="00315775"/>
    <w:p w14:paraId="1A0F49D1" w14:textId="77777777" w:rsidR="00315775" w:rsidRPr="00750E95" w:rsidRDefault="00315775" w:rsidP="00315775">
      <w:pPr>
        <w:rPr>
          <w:b/>
          <w:i/>
        </w:rPr>
      </w:pPr>
      <w:r>
        <w:rPr>
          <w:b/>
          <w:i/>
        </w:rPr>
        <w:t>Task 3.5</w:t>
      </w:r>
    </w:p>
    <w:p w14:paraId="578F980A" w14:textId="77777777" w:rsidR="00315775" w:rsidRDefault="00315775" w:rsidP="00315775"/>
    <w:p w14:paraId="3AC88B8E" w14:textId="77777777" w:rsidR="00315775" w:rsidRDefault="00315775" w:rsidP="00315775">
      <w:r>
        <w:t>The objective of this task has been to deliver a framework of training and performance support for the implementation of the Virthualis tools.</w:t>
      </w:r>
    </w:p>
    <w:p w14:paraId="3A9E8AD9" w14:textId="77777777" w:rsidR="00315775" w:rsidRDefault="00315775" w:rsidP="00315775">
      <w:r>
        <w:t>It was originally envisaged that this task would deliver face-to-face workshops to the end users. However, deviation from the planned task was necessary because - delays in software development and deployment meant resources had to be re-directed to ensure delivery of the VR lab - Statoil were not prepared to commit additional resources to accommodate the training need analysis and training delivery until they had installed and piloted the software - the target group was narrowed - the methodology expertise is widely distributed in the consortium so a methodology needed to be found to effectively bring that expertise to the end-user - web-tutorials were chosen as the most effective means of bringing expertise from across the consortium to the Statoil end-users - Delivery of training in Sonatrach to the same extent as Statoil since the end-user resources were focussed on ensuring installation and piloting of the VR lab.</w:t>
      </w:r>
    </w:p>
    <w:p w14:paraId="6F416C83" w14:textId="77777777" w:rsidR="00315775" w:rsidRDefault="00315775" w:rsidP="00315775"/>
    <w:p w14:paraId="3BECDAF2" w14:textId="77777777" w:rsidR="00315775" w:rsidRPr="008D3363" w:rsidRDefault="00315775" w:rsidP="00315775"/>
    <w:p w14:paraId="08984B69" w14:textId="77777777" w:rsidR="00315775" w:rsidRPr="00F560A4" w:rsidRDefault="00315775" w:rsidP="00F560A4">
      <w:pPr>
        <w:pStyle w:val="Heading3"/>
      </w:pPr>
      <w:bookmarkStart w:id="782" w:name="_Toc290388580"/>
      <w:bookmarkStart w:id="783" w:name="_Toc169265528"/>
      <w:r w:rsidRPr="00F560A4">
        <w:t>Contractors involved</w:t>
      </w:r>
      <w:bookmarkEnd w:id="782"/>
      <w:bookmarkEnd w:id="783"/>
    </w:p>
    <w:p w14:paraId="5591B849" w14:textId="77777777" w:rsidR="00315775" w:rsidRDefault="00315775" w:rsidP="00315775">
      <w:r>
        <w:t>POLIMI, DAPP, DEMOS, UNIMORE, TCD, DTU, UNIMI, CERTH/HIT, TUC, KITE, INERIS, STR, EXIMIA, MW, LBORO.CO, VR&amp;MMP, ICCS, IFF, TECNATOM, TOTAL, STATOIL, S-VURUP, PFI, OVGU, SONATRACH, POLITO, RELCONSULT, SIS, EIMM.</w:t>
      </w:r>
    </w:p>
    <w:p w14:paraId="63861F33" w14:textId="77777777" w:rsidR="00F560A4" w:rsidRPr="008D3363" w:rsidRDefault="00F560A4" w:rsidP="00315775"/>
    <w:p w14:paraId="5257AAC0" w14:textId="77777777" w:rsidR="00315775" w:rsidRPr="00F560A4" w:rsidRDefault="00315775" w:rsidP="00F560A4">
      <w:pPr>
        <w:pStyle w:val="Heading3"/>
      </w:pPr>
      <w:bookmarkStart w:id="784" w:name="_Toc290388581"/>
      <w:bookmarkStart w:id="785" w:name="_Toc169265529"/>
      <w:r w:rsidRPr="00F560A4">
        <w:t>Main achievements</w:t>
      </w:r>
      <w:bookmarkEnd w:id="784"/>
      <w:bookmarkEnd w:id="785"/>
    </w:p>
    <w:p w14:paraId="083E669D" w14:textId="77777777" w:rsidR="00315775" w:rsidRDefault="00315775" w:rsidP="00315775">
      <w:r>
        <w:t>The building of the HF lab has been completed together with a “bouquet” of additional Risk Analysis tools that have been implemented in two real case studies, namely in the STATOIL and SONATRACH companies.</w:t>
      </w:r>
    </w:p>
    <w:p w14:paraId="5CF346DC" w14:textId="77777777" w:rsidR="00315775" w:rsidRDefault="00315775" w:rsidP="00315775"/>
    <w:p w14:paraId="7BF25E1B" w14:textId="77777777" w:rsidR="00315775" w:rsidRPr="00F560A4" w:rsidRDefault="00315775" w:rsidP="00F560A4">
      <w:pPr>
        <w:pStyle w:val="Heading2"/>
      </w:pPr>
      <w:bookmarkStart w:id="786" w:name="_Toc290388582"/>
      <w:bookmarkStart w:id="787" w:name="_Toc169265530"/>
      <w:r w:rsidRPr="00F560A4">
        <w:t>Problems encountered and corrective actions</w:t>
      </w:r>
      <w:bookmarkEnd w:id="786"/>
      <w:bookmarkEnd w:id="787"/>
    </w:p>
    <w:p w14:paraId="1C111923" w14:textId="77777777" w:rsidR="00315775" w:rsidRDefault="00315775" w:rsidP="00315775"/>
    <w:p w14:paraId="56FE19C6" w14:textId="77777777" w:rsidR="00315775" w:rsidRPr="001606C9" w:rsidRDefault="00315775" w:rsidP="00315775">
      <w:pPr>
        <w:rPr>
          <w:b/>
          <w:i/>
        </w:rPr>
      </w:pPr>
      <w:r w:rsidRPr="001606C9">
        <w:rPr>
          <w:b/>
          <w:i/>
        </w:rPr>
        <w:t>Task 1.1.1</w:t>
      </w:r>
    </w:p>
    <w:p w14:paraId="6D2F9466" w14:textId="77777777" w:rsidR="00315775" w:rsidRDefault="00315775" w:rsidP="00315775">
      <w:pPr>
        <w:rPr>
          <w:sz w:val="22"/>
          <w:szCs w:val="22"/>
        </w:rPr>
      </w:pPr>
    </w:p>
    <w:p w14:paraId="555CF43B" w14:textId="77777777" w:rsidR="00315775" w:rsidRDefault="00315775" w:rsidP="00315775">
      <w:pPr>
        <w:rPr>
          <w:i/>
          <w:sz w:val="22"/>
          <w:szCs w:val="22"/>
          <w:u w:val="single"/>
        </w:rPr>
      </w:pPr>
      <w:r w:rsidRPr="00C63619">
        <w:rPr>
          <w:i/>
          <w:sz w:val="22"/>
          <w:szCs w:val="22"/>
          <w:u w:val="single"/>
        </w:rPr>
        <w:t xml:space="preserve">Problems encountered </w:t>
      </w:r>
    </w:p>
    <w:p w14:paraId="6A1259EA" w14:textId="77777777" w:rsidR="00315775" w:rsidRPr="00C63619" w:rsidRDefault="00315775" w:rsidP="00315775">
      <w:pPr>
        <w:rPr>
          <w:i/>
          <w:sz w:val="22"/>
          <w:szCs w:val="22"/>
          <w:u w:val="single"/>
        </w:rPr>
      </w:pPr>
    </w:p>
    <w:p w14:paraId="5D106815" w14:textId="77777777" w:rsidR="00315775" w:rsidRDefault="00315775" w:rsidP="00315775">
      <w:pPr>
        <w:rPr>
          <w:sz w:val="22"/>
          <w:szCs w:val="22"/>
        </w:rPr>
      </w:pPr>
      <w:r w:rsidRPr="001606C9">
        <w:rPr>
          <w:sz w:val="22"/>
          <w:szCs w:val="22"/>
        </w:rPr>
        <w:t xml:space="preserve">The deadline for delivering the work of Task was month 34 but the individual HFs methods were delayed until month 36 and the overall deliverable until month 37 (end of May 2008). </w:t>
      </w:r>
    </w:p>
    <w:p w14:paraId="5975D40E" w14:textId="77777777" w:rsidR="00315775" w:rsidRPr="001606C9" w:rsidRDefault="00315775" w:rsidP="00315775">
      <w:r w:rsidRPr="001606C9">
        <w:rPr>
          <w:sz w:val="22"/>
          <w:szCs w:val="22"/>
        </w:rPr>
        <w:t xml:space="preserve">The reasons for the delay were: </w:t>
      </w:r>
    </w:p>
    <w:p w14:paraId="1855028B" w14:textId="77777777" w:rsidR="00315775" w:rsidRPr="001606C9" w:rsidRDefault="00315775" w:rsidP="00315775">
      <w:pPr>
        <w:pStyle w:val="NormalWeb"/>
        <w:numPr>
          <w:ilvl w:val="1"/>
          <w:numId w:val="86"/>
        </w:numPr>
        <w:jc w:val="both"/>
      </w:pPr>
      <w:r w:rsidRPr="001606C9">
        <w:rPr>
          <w:sz w:val="22"/>
          <w:szCs w:val="22"/>
        </w:rPr>
        <w:t xml:space="preserve">The incorporation of a new method (i.e., the safety barrier diagrams) for the average user </w:t>
      </w:r>
    </w:p>
    <w:p w14:paraId="104F3FBA" w14:textId="77777777" w:rsidR="00315775" w:rsidRPr="001606C9" w:rsidRDefault="00315775" w:rsidP="00315775">
      <w:pPr>
        <w:pStyle w:val="NormalWeb"/>
        <w:numPr>
          <w:ilvl w:val="1"/>
          <w:numId w:val="86"/>
        </w:numPr>
        <w:jc w:val="both"/>
      </w:pPr>
      <w:r w:rsidRPr="001606C9">
        <w:rPr>
          <w:sz w:val="22"/>
          <w:szCs w:val="22"/>
        </w:rPr>
        <w:t xml:space="preserve">The development of ALBA (prev. DET) that relied on the modelling of a large number of system states and the response of the operators. The issue of data availability from operators and the plant simulator was a critical concern. </w:t>
      </w:r>
    </w:p>
    <w:p w14:paraId="4B4C8302" w14:textId="77777777" w:rsidR="00315775" w:rsidRPr="001606C9" w:rsidRDefault="00315775" w:rsidP="00315775">
      <w:pPr>
        <w:pStyle w:val="NormalWeb"/>
        <w:numPr>
          <w:ilvl w:val="1"/>
          <w:numId w:val="86"/>
        </w:numPr>
        <w:jc w:val="both"/>
      </w:pPr>
      <w:r w:rsidRPr="001606C9">
        <w:rPr>
          <w:sz w:val="22"/>
          <w:szCs w:val="22"/>
        </w:rPr>
        <w:t>The starting date of Task 1</w:t>
      </w:r>
      <w:r>
        <w:rPr>
          <w:sz w:val="22"/>
          <w:szCs w:val="22"/>
        </w:rPr>
        <w:t>.</w:t>
      </w:r>
      <w:r w:rsidRPr="001606C9">
        <w:rPr>
          <w:sz w:val="22"/>
          <w:szCs w:val="22"/>
        </w:rPr>
        <w:t>1</w:t>
      </w:r>
      <w:r>
        <w:rPr>
          <w:sz w:val="22"/>
          <w:szCs w:val="22"/>
        </w:rPr>
        <w:t>.</w:t>
      </w:r>
      <w:r w:rsidRPr="001606C9">
        <w:rPr>
          <w:sz w:val="22"/>
          <w:szCs w:val="22"/>
        </w:rPr>
        <w:t xml:space="preserve">1 </w:t>
      </w:r>
      <w:r>
        <w:rPr>
          <w:sz w:val="22"/>
          <w:szCs w:val="22"/>
        </w:rPr>
        <w:t>was delayed until January 2008</w:t>
      </w:r>
      <w:r w:rsidRPr="001606C9">
        <w:rPr>
          <w:sz w:val="22"/>
          <w:szCs w:val="22"/>
        </w:rPr>
        <w:t xml:space="preserve"> </w:t>
      </w:r>
    </w:p>
    <w:p w14:paraId="514AC5A8" w14:textId="77777777" w:rsidR="00315775" w:rsidRPr="001606C9" w:rsidRDefault="00315775" w:rsidP="00315775">
      <w:pPr>
        <w:pStyle w:val="NormalWeb"/>
        <w:numPr>
          <w:ilvl w:val="1"/>
          <w:numId w:val="86"/>
        </w:numPr>
        <w:jc w:val="both"/>
      </w:pPr>
      <w:r w:rsidRPr="001606C9">
        <w:rPr>
          <w:sz w:val="22"/>
          <w:szCs w:val="22"/>
        </w:rPr>
        <w:t>The introduction of new partners mainly in the group of tools that had to do with quantification. POLITO was a new partner whilst POLIMI introduced a new team to work in Task 1</w:t>
      </w:r>
      <w:r>
        <w:rPr>
          <w:sz w:val="22"/>
          <w:szCs w:val="22"/>
        </w:rPr>
        <w:t>.</w:t>
      </w:r>
      <w:r w:rsidRPr="001606C9">
        <w:rPr>
          <w:sz w:val="22"/>
          <w:szCs w:val="22"/>
        </w:rPr>
        <w:t>1</w:t>
      </w:r>
      <w:r>
        <w:rPr>
          <w:sz w:val="22"/>
          <w:szCs w:val="22"/>
        </w:rPr>
        <w:t>.</w:t>
      </w:r>
      <w:r w:rsidRPr="001606C9">
        <w:rPr>
          <w:sz w:val="22"/>
          <w:szCs w:val="22"/>
        </w:rPr>
        <w:t xml:space="preserve">1. </w:t>
      </w:r>
    </w:p>
    <w:p w14:paraId="3C8DA762" w14:textId="77777777" w:rsidR="00315775" w:rsidRPr="001606C9" w:rsidRDefault="00315775" w:rsidP="00315775">
      <w:pPr>
        <w:pStyle w:val="NormalWeb"/>
        <w:numPr>
          <w:ilvl w:val="1"/>
          <w:numId w:val="86"/>
        </w:numPr>
        <w:jc w:val="both"/>
      </w:pPr>
      <w:r w:rsidRPr="001606C9">
        <w:rPr>
          <w:sz w:val="22"/>
          <w:szCs w:val="22"/>
        </w:rPr>
        <w:t xml:space="preserve">The application of the framework to several case studies beyond the case studies of the project in order to ensure its general applicability. </w:t>
      </w:r>
    </w:p>
    <w:p w14:paraId="215B1CEA" w14:textId="77777777" w:rsidR="00315775" w:rsidRPr="001606C9" w:rsidRDefault="00315775" w:rsidP="00315775">
      <w:pPr>
        <w:pStyle w:val="NormalWeb"/>
        <w:jc w:val="both"/>
      </w:pPr>
      <w:r w:rsidRPr="001606C9">
        <w:rPr>
          <w:sz w:val="22"/>
          <w:szCs w:val="22"/>
        </w:rPr>
        <w:t xml:space="preserve">Because of these delays, an effort was made to communicate the specification of the HFs methods to the IT experts so that the adverse impact would become smaller. This risk was anticipated in the start of Task 111 and all Task leaders of the IT tools have been included in Task 1.1.1 as partners. Hence, information on methods of Task 111 was passed by the Task leaders to the IT experts for the development of the IT tools. </w:t>
      </w:r>
    </w:p>
    <w:p w14:paraId="3F710D55" w14:textId="77777777" w:rsidR="00315775" w:rsidRDefault="00315775" w:rsidP="00315775">
      <w:pPr>
        <w:pStyle w:val="NormalWeb"/>
        <w:jc w:val="both"/>
        <w:rPr>
          <w:sz w:val="22"/>
          <w:szCs w:val="22"/>
        </w:rPr>
      </w:pPr>
      <w:r w:rsidRPr="00C63619">
        <w:rPr>
          <w:i/>
          <w:sz w:val="22"/>
          <w:szCs w:val="22"/>
          <w:u w:val="single"/>
        </w:rPr>
        <w:t>Corrective actions</w:t>
      </w:r>
      <w:r w:rsidRPr="001606C9">
        <w:rPr>
          <w:sz w:val="22"/>
          <w:szCs w:val="22"/>
        </w:rPr>
        <w:t xml:space="preserve"> </w:t>
      </w:r>
    </w:p>
    <w:p w14:paraId="6F1944ED" w14:textId="77777777" w:rsidR="00315775" w:rsidRPr="001606C9" w:rsidRDefault="00315775" w:rsidP="00315775">
      <w:pPr>
        <w:pStyle w:val="NormalWeb"/>
        <w:jc w:val="both"/>
      </w:pPr>
      <w:r>
        <w:rPr>
          <w:sz w:val="22"/>
          <w:szCs w:val="22"/>
        </w:rPr>
        <w:t xml:space="preserve">Given the inherent difficulty linked to the methodological framework being created, the only </w:t>
      </w:r>
      <w:r w:rsidRPr="001606C9">
        <w:rPr>
          <w:sz w:val="22"/>
          <w:szCs w:val="22"/>
        </w:rPr>
        <w:t>include: Expand Task 1</w:t>
      </w:r>
      <w:r>
        <w:rPr>
          <w:sz w:val="22"/>
          <w:szCs w:val="22"/>
        </w:rPr>
        <w:t>.</w:t>
      </w:r>
      <w:r w:rsidRPr="001606C9">
        <w:rPr>
          <w:sz w:val="22"/>
          <w:szCs w:val="22"/>
        </w:rPr>
        <w:t>1</w:t>
      </w:r>
      <w:r>
        <w:rPr>
          <w:sz w:val="22"/>
          <w:szCs w:val="22"/>
        </w:rPr>
        <w:t>.</w:t>
      </w:r>
      <w:r w:rsidRPr="001606C9">
        <w:rPr>
          <w:sz w:val="22"/>
          <w:szCs w:val="22"/>
        </w:rPr>
        <w:t xml:space="preserve">1 until month 39 in order to achieve the following objectives: </w:t>
      </w:r>
    </w:p>
    <w:p w14:paraId="37762A24" w14:textId="77777777" w:rsidR="00315775" w:rsidRPr="001606C9" w:rsidRDefault="00315775" w:rsidP="00315775">
      <w:pPr>
        <w:numPr>
          <w:ilvl w:val="0"/>
          <w:numId w:val="87"/>
        </w:numPr>
        <w:spacing w:before="120" w:after="120"/>
        <w:jc w:val="both"/>
      </w:pPr>
      <w:r w:rsidRPr="001606C9">
        <w:rPr>
          <w:sz w:val="22"/>
          <w:szCs w:val="22"/>
        </w:rPr>
        <w:t>Finalise the deliverable fo</w:t>
      </w:r>
      <w:r>
        <w:rPr>
          <w:sz w:val="22"/>
          <w:szCs w:val="22"/>
        </w:rPr>
        <w:t>r the average user (end of May 2</w:t>
      </w:r>
      <w:r w:rsidRPr="001606C9">
        <w:rPr>
          <w:sz w:val="22"/>
          <w:szCs w:val="22"/>
        </w:rPr>
        <w:t>008)</w:t>
      </w:r>
    </w:p>
    <w:p w14:paraId="4B3B6C3D" w14:textId="77777777" w:rsidR="00315775" w:rsidRPr="001606C9" w:rsidRDefault="00315775" w:rsidP="00315775">
      <w:pPr>
        <w:numPr>
          <w:ilvl w:val="0"/>
          <w:numId w:val="87"/>
        </w:numPr>
        <w:spacing w:before="120" w:after="120"/>
        <w:jc w:val="both"/>
      </w:pPr>
      <w:r w:rsidRPr="001606C9">
        <w:rPr>
          <w:sz w:val="22"/>
          <w:szCs w:val="22"/>
        </w:rPr>
        <w:t>Finalise the deliverable for the advanced user with the inclusion of the dynamic event graph (end of July 2008).</w:t>
      </w:r>
    </w:p>
    <w:p w14:paraId="41B42CBD" w14:textId="77777777" w:rsidR="00315775" w:rsidRDefault="00315775" w:rsidP="00315775">
      <w:pPr>
        <w:rPr>
          <w:sz w:val="22"/>
          <w:szCs w:val="22"/>
        </w:rPr>
      </w:pPr>
      <w:r w:rsidRPr="001606C9">
        <w:rPr>
          <w:sz w:val="22"/>
          <w:szCs w:val="22"/>
        </w:rPr>
        <w:t>The expansion of Task 1</w:t>
      </w:r>
      <w:r>
        <w:rPr>
          <w:sz w:val="22"/>
          <w:szCs w:val="22"/>
        </w:rPr>
        <w:t>.</w:t>
      </w:r>
      <w:r w:rsidRPr="001606C9">
        <w:rPr>
          <w:sz w:val="22"/>
          <w:szCs w:val="22"/>
        </w:rPr>
        <w:t>1</w:t>
      </w:r>
      <w:r>
        <w:rPr>
          <w:sz w:val="22"/>
          <w:szCs w:val="22"/>
        </w:rPr>
        <w:t>.</w:t>
      </w:r>
      <w:r w:rsidRPr="001606C9">
        <w:rPr>
          <w:sz w:val="22"/>
          <w:szCs w:val="22"/>
        </w:rPr>
        <w:t>1 result</w:t>
      </w:r>
      <w:r>
        <w:rPr>
          <w:sz w:val="22"/>
          <w:szCs w:val="22"/>
        </w:rPr>
        <w:t>ed</w:t>
      </w:r>
      <w:r w:rsidRPr="001606C9">
        <w:rPr>
          <w:sz w:val="22"/>
          <w:szCs w:val="22"/>
        </w:rPr>
        <w:t xml:space="preserve"> in an increase of man-power from 16 MMs (end of April 2009) up to 24 MMs (end of July 2008). Since the initial budget for Task 1</w:t>
      </w:r>
      <w:r>
        <w:rPr>
          <w:sz w:val="22"/>
          <w:szCs w:val="22"/>
        </w:rPr>
        <w:t>.</w:t>
      </w:r>
      <w:r w:rsidRPr="001606C9">
        <w:rPr>
          <w:sz w:val="22"/>
          <w:szCs w:val="22"/>
        </w:rPr>
        <w:t>1</w:t>
      </w:r>
      <w:r>
        <w:rPr>
          <w:sz w:val="22"/>
          <w:szCs w:val="22"/>
        </w:rPr>
        <w:t>.</w:t>
      </w:r>
      <w:r w:rsidRPr="001606C9">
        <w:rPr>
          <w:sz w:val="22"/>
          <w:szCs w:val="22"/>
        </w:rPr>
        <w:t xml:space="preserve">1 was 18 </w:t>
      </w:r>
      <w:r>
        <w:rPr>
          <w:sz w:val="22"/>
          <w:szCs w:val="22"/>
        </w:rPr>
        <w:t xml:space="preserve">MMs, the corrective action </w:t>
      </w:r>
      <w:r w:rsidRPr="001606C9">
        <w:rPr>
          <w:sz w:val="22"/>
          <w:szCs w:val="22"/>
        </w:rPr>
        <w:t>require</w:t>
      </w:r>
      <w:r>
        <w:rPr>
          <w:sz w:val="22"/>
          <w:szCs w:val="22"/>
        </w:rPr>
        <w:t>d</w:t>
      </w:r>
      <w:r w:rsidRPr="001606C9">
        <w:rPr>
          <w:sz w:val="22"/>
          <w:szCs w:val="22"/>
        </w:rPr>
        <w:t xml:space="preserve"> internal transfer of 6 MMs from existing resources of other Tasks. </w:t>
      </w:r>
    </w:p>
    <w:p w14:paraId="38251A90" w14:textId="77777777" w:rsidR="00315775" w:rsidRDefault="00315775" w:rsidP="00315775">
      <w:pPr>
        <w:rPr>
          <w:sz w:val="22"/>
          <w:szCs w:val="22"/>
        </w:rPr>
      </w:pPr>
    </w:p>
    <w:p w14:paraId="0278E03B" w14:textId="77777777" w:rsidR="00315775" w:rsidRPr="001606C9" w:rsidRDefault="00315775" w:rsidP="00315775">
      <w:r>
        <w:rPr>
          <w:sz w:val="22"/>
          <w:szCs w:val="22"/>
        </w:rPr>
        <w:t xml:space="preserve">The corrective action allowed to reach the goal. </w:t>
      </w:r>
      <w:r w:rsidRPr="001606C9">
        <w:rPr>
          <w:sz w:val="22"/>
          <w:szCs w:val="22"/>
        </w:rPr>
        <w:t> </w:t>
      </w:r>
    </w:p>
    <w:p w14:paraId="723EE9B5" w14:textId="77777777" w:rsidR="00315775" w:rsidRDefault="00315775" w:rsidP="00315775"/>
    <w:p w14:paraId="7298C063" w14:textId="77777777" w:rsidR="00315775" w:rsidRDefault="00315775" w:rsidP="00315775"/>
    <w:p w14:paraId="69197BA4" w14:textId="77777777" w:rsidR="00315775" w:rsidRPr="000B32C1" w:rsidRDefault="00315775" w:rsidP="00315775">
      <w:pPr>
        <w:rPr>
          <w:b/>
          <w:i/>
        </w:rPr>
      </w:pPr>
      <w:r w:rsidRPr="000B32C1">
        <w:rPr>
          <w:b/>
          <w:i/>
        </w:rPr>
        <w:t>Task 1.2</w:t>
      </w:r>
    </w:p>
    <w:p w14:paraId="11A92F27" w14:textId="77777777" w:rsidR="00315775" w:rsidRDefault="00315775" w:rsidP="00315775">
      <w:pPr>
        <w:rPr>
          <w:sz w:val="22"/>
          <w:szCs w:val="22"/>
        </w:rPr>
      </w:pPr>
    </w:p>
    <w:p w14:paraId="2282A637" w14:textId="77777777" w:rsidR="00315775" w:rsidRDefault="00315775" w:rsidP="00315775">
      <w:pPr>
        <w:rPr>
          <w:i/>
          <w:sz w:val="22"/>
          <w:szCs w:val="22"/>
          <w:u w:val="single"/>
        </w:rPr>
      </w:pPr>
      <w:r w:rsidRPr="00C63619">
        <w:rPr>
          <w:i/>
          <w:sz w:val="22"/>
          <w:szCs w:val="22"/>
          <w:u w:val="single"/>
        </w:rPr>
        <w:t xml:space="preserve">Problems encountered </w:t>
      </w:r>
    </w:p>
    <w:p w14:paraId="092F448E" w14:textId="77777777" w:rsidR="00315775" w:rsidRPr="00C44EB4" w:rsidRDefault="00315775" w:rsidP="00315775"/>
    <w:p w14:paraId="7565B461" w14:textId="77777777" w:rsidR="00315775" w:rsidRPr="00C44EB4" w:rsidRDefault="00315775" w:rsidP="00315775">
      <w:pPr>
        <w:numPr>
          <w:ilvl w:val="0"/>
          <w:numId w:val="88"/>
        </w:numPr>
        <w:spacing w:before="120" w:after="120"/>
        <w:jc w:val="both"/>
      </w:pPr>
      <w:r>
        <w:rPr>
          <w:sz w:val="22"/>
          <w:szCs w:val="22"/>
        </w:rPr>
        <w:t>Delay in producing system specifications</w:t>
      </w:r>
      <w:r w:rsidRPr="00C44EB4">
        <w:rPr>
          <w:sz w:val="22"/>
          <w:szCs w:val="22"/>
        </w:rPr>
        <w:t xml:space="preserve"> </w:t>
      </w:r>
      <w:r>
        <w:rPr>
          <w:sz w:val="22"/>
          <w:szCs w:val="22"/>
        </w:rPr>
        <w:t>(</w:t>
      </w:r>
      <w:r w:rsidRPr="00C44EB4">
        <w:rPr>
          <w:sz w:val="22"/>
          <w:szCs w:val="22"/>
        </w:rPr>
        <w:t>related to the Task 1.1.2</w:t>
      </w:r>
      <w:r>
        <w:rPr>
          <w:sz w:val="22"/>
          <w:szCs w:val="22"/>
        </w:rPr>
        <w:t>)</w:t>
      </w:r>
    </w:p>
    <w:p w14:paraId="59C5E14D" w14:textId="77777777" w:rsidR="00315775" w:rsidRPr="00C44EB4" w:rsidRDefault="00315775" w:rsidP="00315775">
      <w:pPr>
        <w:numPr>
          <w:ilvl w:val="0"/>
          <w:numId w:val="88"/>
        </w:numPr>
        <w:spacing w:before="120" w:after="120"/>
        <w:jc w:val="both"/>
      </w:pPr>
      <w:r w:rsidRPr="00C44EB4">
        <w:rPr>
          <w:sz w:val="22"/>
          <w:szCs w:val="22"/>
        </w:rPr>
        <w:t>Lack of global product vision</w:t>
      </w:r>
    </w:p>
    <w:p w14:paraId="17612EC0" w14:textId="77777777" w:rsidR="00315775" w:rsidRPr="000B32C1" w:rsidRDefault="00315775" w:rsidP="00315775">
      <w:pPr>
        <w:numPr>
          <w:ilvl w:val="0"/>
          <w:numId w:val="88"/>
        </w:numPr>
        <w:spacing w:before="120" w:after="120"/>
        <w:jc w:val="both"/>
      </w:pPr>
      <w:r w:rsidRPr="00C44EB4">
        <w:rPr>
          <w:sz w:val="22"/>
          <w:szCs w:val="22"/>
        </w:rPr>
        <w:t xml:space="preserve">Not uniform </w:t>
      </w:r>
      <w:r>
        <w:rPr>
          <w:sz w:val="22"/>
          <w:szCs w:val="22"/>
        </w:rPr>
        <w:t xml:space="preserve">programming </w:t>
      </w:r>
      <w:r w:rsidRPr="00C44EB4">
        <w:rPr>
          <w:sz w:val="22"/>
          <w:szCs w:val="22"/>
        </w:rPr>
        <w:t>skill level across the team</w:t>
      </w:r>
    </w:p>
    <w:p w14:paraId="064B452F" w14:textId="77777777" w:rsidR="00315775" w:rsidRPr="00C44EB4" w:rsidRDefault="00315775" w:rsidP="00315775"/>
    <w:p w14:paraId="10A9CFDA" w14:textId="77777777" w:rsidR="00315775" w:rsidRDefault="00315775" w:rsidP="00315775">
      <w:pPr>
        <w:pStyle w:val="NormalWeb"/>
        <w:jc w:val="both"/>
        <w:rPr>
          <w:sz w:val="22"/>
          <w:szCs w:val="22"/>
        </w:rPr>
      </w:pPr>
      <w:r w:rsidRPr="00C63619">
        <w:rPr>
          <w:i/>
          <w:sz w:val="22"/>
          <w:szCs w:val="22"/>
          <w:u w:val="single"/>
        </w:rPr>
        <w:t>Corrective actions</w:t>
      </w:r>
      <w:r w:rsidRPr="001606C9">
        <w:rPr>
          <w:sz w:val="22"/>
          <w:szCs w:val="22"/>
        </w:rPr>
        <w:t xml:space="preserve"> </w:t>
      </w:r>
    </w:p>
    <w:p w14:paraId="5D97A560" w14:textId="77777777" w:rsidR="00315775" w:rsidRDefault="00315775" w:rsidP="00315775">
      <w:pPr>
        <w:numPr>
          <w:ilvl w:val="0"/>
          <w:numId w:val="89"/>
        </w:numPr>
        <w:spacing w:before="120" w:after="120"/>
        <w:jc w:val="both"/>
      </w:pPr>
      <w:r w:rsidRPr="00C44EB4">
        <w:rPr>
          <w:sz w:val="22"/>
          <w:szCs w:val="22"/>
        </w:rPr>
        <w:t>Encouraging the use of the Wiki environment to facilitate the production of the specs and the documentation</w:t>
      </w:r>
    </w:p>
    <w:p w14:paraId="1DB04325" w14:textId="77777777" w:rsidR="00315775" w:rsidRDefault="00315775" w:rsidP="00315775">
      <w:pPr>
        <w:numPr>
          <w:ilvl w:val="0"/>
          <w:numId w:val="89"/>
        </w:numPr>
        <w:spacing w:before="120" w:after="120"/>
        <w:jc w:val="both"/>
      </w:pPr>
      <w:r w:rsidRPr="000B32C1">
        <w:rPr>
          <w:sz w:val="22"/>
          <w:szCs w:val="22"/>
        </w:rPr>
        <w:t>Workshop based methodology and training performed by Eximia to all the team involved partners</w:t>
      </w:r>
    </w:p>
    <w:p w14:paraId="0E0CB22B" w14:textId="77777777" w:rsidR="00315775" w:rsidRDefault="00315775" w:rsidP="00315775"/>
    <w:p w14:paraId="181BD94A" w14:textId="77777777" w:rsidR="00315775" w:rsidRDefault="00315775" w:rsidP="00315775">
      <w:r>
        <w:t xml:space="preserve">The corrective actions allowed reducing the problems and reaching the goals. </w:t>
      </w:r>
    </w:p>
    <w:p w14:paraId="7F6BB229" w14:textId="77777777" w:rsidR="00315775" w:rsidRDefault="00315775" w:rsidP="00315775"/>
    <w:p w14:paraId="619EDDA2" w14:textId="77777777" w:rsidR="00315775" w:rsidRDefault="00315775" w:rsidP="00315775"/>
    <w:p w14:paraId="26A96ABE" w14:textId="77777777" w:rsidR="00315775" w:rsidRPr="00530259" w:rsidRDefault="00315775" w:rsidP="00315775">
      <w:pPr>
        <w:rPr>
          <w:b/>
          <w:i/>
        </w:rPr>
      </w:pPr>
      <w:r w:rsidRPr="00530259">
        <w:rPr>
          <w:b/>
          <w:i/>
        </w:rPr>
        <w:t>Task 1.2.1</w:t>
      </w:r>
    </w:p>
    <w:p w14:paraId="4C70BB29" w14:textId="77777777" w:rsidR="00315775" w:rsidRDefault="00315775" w:rsidP="00315775"/>
    <w:p w14:paraId="1BC90051" w14:textId="77777777" w:rsidR="00315775" w:rsidRDefault="00315775" w:rsidP="00315775">
      <w:pPr>
        <w:rPr>
          <w:i/>
          <w:sz w:val="22"/>
          <w:szCs w:val="22"/>
          <w:u w:val="single"/>
        </w:rPr>
      </w:pPr>
      <w:r w:rsidRPr="00C63619">
        <w:rPr>
          <w:i/>
          <w:sz w:val="22"/>
          <w:szCs w:val="22"/>
          <w:u w:val="single"/>
        </w:rPr>
        <w:t xml:space="preserve">Problems encountered </w:t>
      </w:r>
    </w:p>
    <w:p w14:paraId="091DF6E6" w14:textId="77777777" w:rsidR="00315775" w:rsidRDefault="00315775" w:rsidP="00315775">
      <w:pPr>
        <w:rPr>
          <w:i/>
          <w:sz w:val="22"/>
          <w:szCs w:val="22"/>
          <w:u w:val="single"/>
        </w:rPr>
      </w:pPr>
    </w:p>
    <w:p w14:paraId="5D95965E" w14:textId="77777777" w:rsidR="00315775" w:rsidRPr="009F47EA" w:rsidRDefault="00315775" w:rsidP="00315775">
      <w:pPr>
        <w:pStyle w:val="ListParagraph1"/>
        <w:numPr>
          <w:ilvl w:val="0"/>
          <w:numId w:val="90"/>
        </w:numPr>
        <w:contextualSpacing/>
        <w:rPr>
          <w:lang w:val="en-US"/>
        </w:rPr>
      </w:pPr>
      <w:r w:rsidRPr="009F47EA">
        <w:rPr>
          <w:sz w:val="22"/>
          <w:szCs w:val="22"/>
          <w:lang w:val="en-US"/>
        </w:rPr>
        <w:t xml:space="preserve">Lack of well defined and completed specifications, related to the Task 1.1.2 </w:t>
      </w:r>
    </w:p>
    <w:p w14:paraId="4EB6728F" w14:textId="77777777" w:rsidR="00315775" w:rsidRPr="009F47EA" w:rsidRDefault="00315775" w:rsidP="00315775">
      <w:pPr>
        <w:pStyle w:val="ListParagraph1"/>
        <w:numPr>
          <w:ilvl w:val="0"/>
          <w:numId w:val="90"/>
        </w:numPr>
        <w:contextualSpacing/>
        <w:rPr>
          <w:lang w:val="en-US"/>
        </w:rPr>
      </w:pPr>
      <w:r w:rsidRPr="009F47EA">
        <w:rPr>
          <w:sz w:val="22"/>
          <w:szCs w:val="22"/>
          <w:lang w:val="en-US"/>
        </w:rPr>
        <w:t>Not uniform skill level across the team</w:t>
      </w:r>
    </w:p>
    <w:p w14:paraId="4855ACB1" w14:textId="77777777" w:rsidR="00315775" w:rsidRDefault="00315775" w:rsidP="00315775"/>
    <w:p w14:paraId="19CEECDA" w14:textId="77777777" w:rsidR="00315775" w:rsidRPr="00A108A6" w:rsidRDefault="00315775" w:rsidP="00315775">
      <w:pPr>
        <w:pStyle w:val="NormalWeb"/>
        <w:jc w:val="both"/>
        <w:rPr>
          <w:sz w:val="22"/>
          <w:szCs w:val="22"/>
        </w:rPr>
      </w:pPr>
      <w:r w:rsidRPr="00C63619">
        <w:rPr>
          <w:i/>
          <w:sz w:val="22"/>
          <w:szCs w:val="22"/>
          <w:u w:val="single"/>
        </w:rPr>
        <w:t>Corrective actions</w:t>
      </w:r>
    </w:p>
    <w:p w14:paraId="326125E9" w14:textId="77777777" w:rsidR="00315775" w:rsidRPr="009F47EA" w:rsidRDefault="00315775" w:rsidP="00315775">
      <w:pPr>
        <w:pStyle w:val="ListParagraph1"/>
        <w:numPr>
          <w:ilvl w:val="0"/>
          <w:numId w:val="90"/>
        </w:numPr>
        <w:contextualSpacing/>
        <w:rPr>
          <w:lang w:val="en-US"/>
        </w:rPr>
      </w:pPr>
      <w:r w:rsidRPr="009F47EA">
        <w:rPr>
          <w:sz w:val="22"/>
          <w:szCs w:val="22"/>
          <w:lang w:val="en-US"/>
        </w:rPr>
        <w:t xml:space="preserve">Encouraging the use of the Wiki environment to facilitate the production of the specs and the documentation </w:t>
      </w:r>
    </w:p>
    <w:p w14:paraId="53F836C2" w14:textId="77777777" w:rsidR="00315775" w:rsidRPr="009F47EA" w:rsidRDefault="00315775" w:rsidP="00315775">
      <w:pPr>
        <w:pStyle w:val="ListParagraph1"/>
        <w:numPr>
          <w:ilvl w:val="0"/>
          <w:numId w:val="90"/>
        </w:numPr>
        <w:contextualSpacing/>
        <w:rPr>
          <w:lang w:val="en-US"/>
        </w:rPr>
      </w:pPr>
      <w:r w:rsidRPr="009F47EA">
        <w:rPr>
          <w:sz w:val="22"/>
          <w:szCs w:val="22"/>
          <w:lang w:val="en-US"/>
        </w:rPr>
        <w:t>Workshop based methodology and training performed by Eximia to all the team involved partners</w:t>
      </w:r>
    </w:p>
    <w:p w14:paraId="74598584" w14:textId="77777777" w:rsidR="00315775" w:rsidRDefault="00315775" w:rsidP="00315775"/>
    <w:p w14:paraId="29641F60" w14:textId="77777777" w:rsidR="00315775" w:rsidRDefault="00315775" w:rsidP="00315775"/>
    <w:p w14:paraId="01147AA0" w14:textId="77777777" w:rsidR="00315775" w:rsidRPr="00633635" w:rsidRDefault="00315775" w:rsidP="00315775">
      <w:pPr>
        <w:rPr>
          <w:b/>
          <w:i/>
        </w:rPr>
      </w:pPr>
      <w:r w:rsidRPr="00633635">
        <w:rPr>
          <w:b/>
          <w:i/>
        </w:rPr>
        <w:t>Task 1.2.1.1</w:t>
      </w:r>
    </w:p>
    <w:p w14:paraId="09B0E9F3" w14:textId="77777777" w:rsidR="00315775" w:rsidRDefault="00315775" w:rsidP="00315775"/>
    <w:p w14:paraId="630BCDFE" w14:textId="77777777" w:rsidR="00315775" w:rsidRDefault="00315775" w:rsidP="00315775">
      <w:pPr>
        <w:rPr>
          <w:i/>
          <w:sz w:val="22"/>
          <w:szCs w:val="22"/>
          <w:u w:val="single"/>
        </w:rPr>
      </w:pPr>
      <w:r w:rsidRPr="00C63619">
        <w:rPr>
          <w:i/>
          <w:sz w:val="22"/>
          <w:szCs w:val="22"/>
          <w:u w:val="single"/>
        </w:rPr>
        <w:t xml:space="preserve">Problems encountered </w:t>
      </w:r>
    </w:p>
    <w:p w14:paraId="56EA6FE3" w14:textId="77777777" w:rsidR="00315775" w:rsidRDefault="00315775" w:rsidP="00315775">
      <w:pPr>
        <w:rPr>
          <w:sz w:val="22"/>
          <w:szCs w:val="22"/>
        </w:rPr>
      </w:pPr>
    </w:p>
    <w:p w14:paraId="7AD33B1E" w14:textId="77777777" w:rsidR="00315775" w:rsidRPr="009F47EA" w:rsidRDefault="00315775" w:rsidP="00315775">
      <w:pPr>
        <w:pStyle w:val="ListParagraph1"/>
        <w:numPr>
          <w:ilvl w:val="0"/>
          <w:numId w:val="91"/>
        </w:numPr>
        <w:contextualSpacing/>
        <w:rPr>
          <w:lang w:val="en-US"/>
        </w:rPr>
      </w:pPr>
      <w:r w:rsidRPr="009F47EA">
        <w:rPr>
          <w:sz w:val="22"/>
          <w:szCs w:val="22"/>
          <w:lang w:val="en-US"/>
        </w:rPr>
        <w:t xml:space="preserve">Absence of detailed user requirements for the IT Tools </w:t>
      </w:r>
    </w:p>
    <w:p w14:paraId="148FDE12" w14:textId="77777777" w:rsidR="00315775" w:rsidRDefault="00315775" w:rsidP="00315775"/>
    <w:p w14:paraId="6E4708DE" w14:textId="77777777" w:rsidR="00315775" w:rsidRDefault="00315775" w:rsidP="00315775"/>
    <w:p w14:paraId="362C0C8F" w14:textId="77777777" w:rsidR="00315775" w:rsidRPr="00AA1CDD" w:rsidRDefault="00315775" w:rsidP="00315775">
      <w:pPr>
        <w:pStyle w:val="NormalWeb"/>
        <w:jc w:val="both"/>
        <w:rPr>
          <w:sz w:val="22"/>
          <w:szCs w:val="22"/>
        </w:rPr>
      </w:pPr>
      <w:r w:rsidRPr="00C63619">
        <w:rPr>
          <w:i/>
          <w:sz w:val="22"/>
          <w:szCs w:val="22"/>
          <w:u w:val="single"/>
        </w:rPr>
        <w:t>Corrective actions</w:t>
      </w:r>
    </w:p>
    <w:p w14:paraId="52EA909B" w14:textId="77777777" w:rsidR="00315775" w:rsidRPr="009F47EA" w:rsidRDefault="00315775" w:rsidP="00315775">
      <w:pPr>
        <w:pStyle w:val="ListParagraph1"/>
        <w:numPr>
          <w:ilvl w:val="0"/>
          <w:numId w:val="91"/>
        </w:numPr>
        <w:contextualSpacing/>
        <w:rPr>
          <w:lang w:val="en-US"/>
        </w:rPr>
      </w:pPr>
      <w:r w:rsidRPr="009F47EA">
        <w:rPr>
          <w:sz w:val="22"/>
          <w:szCs w:val="22"/>
          <w:lang w:val="en-US"/>
        </w:rPr>
        <w:t xml:space="preserve">A document was produced (by LBORO with contributions from KITE, TCD, DEMOS, IFF, OVGU &amp; EXIMIA) called "Notes for the VIRTHUALIS IT Tool Specifications". This stated, in plain language wherever possible, a vision of how all the IT and HFLab Tools could work together with each other and with the Database. </w:t>
      </w:r>
    </w:p>
    <w:p w14:paraId="0BBA6F2A" w14:textId="77777777" w:rsidR="00315775" w:rsidRDefault="00315775" w:rsidP="00315775"/>
    <w:p w14:paraId="0A476478" w14:textId="77777777" w:rsidR="00315775" w:rsidRDefault="00315775" w:rsidP="00315775">
      <w:r>
        <w:t xml:space="preserve">The corrective actions allowed to unlocked the situation and reach the goals. </w:t>
      </w:r>
    </w:p>
    <w:p w14:paraId="6FE60AA2" w14:textId="77777777" w:rsidR="00315775" w:rsidRDefault="00315775" w:rsidP="00315775"/>
    <w:p w14:paraId="6732EE26" w14:textId="77777777" w:rsidR="00315775" w:rsidRDefault="00315775" w:rsidP="00315775"/>
    <w:p w14:paraId="27E7070A" w14:textId="77777777" w:rsidR="00315775" w:rsidRPr="00105BC2" w:rsidRDefault="00315775" w:rsidP="00315775">
      <w:pPr>
        <w:rPr>
          <w:b/>
          <w:i/>
        </w:rPr>
      </w:pPr>
      <w:r w:rsidRPr="00105BC2">
        <w:rPr>
          <w:b/>
          <w:i/>
        </w:rPr>
        <w:t>Task 1.2.1.2</w:t>
      </w:r>
    </w:p>
    <w:p w14:paraId="6505DF4D" w14:textId="77777777" w:rsidR="00315775" w:rsidRDefault="00315775" w:rsidP="00315775"/>
    <w:p w14:paraId="2D54708E" w14:textId="77777777" w:rsidR="00315775" w:rsidRPr="00DC6BC5" w:rsidRDefault="00315775" w:rsidP="00315775">
      <w:pPr>
        <w:rPr>
          <w:i/>
          <w:sz w:val="22"/>
          <w:szCs w:val="22"/>
          <w:u w:val="single"/>
        </w:rPr>
      </w:pPr>
      <w:r w:rsidRPr="00C63619">
        <w:rPr>
          <w:i/>
          <w:sz w:val="22"/>
          <w:szCs w:val="22"/>
          <w:u w:val="single"/>
        </w:rPr>
        <w:t xml:space="preserve">Problems encountered </w:t>
      </w:r>
    </w:p>
    <w:p w14:paraId="1B6EBA6D" w14:textId="77777777" w:rsidR="00315775" w:rsidRDefault="00315775" w:rsidP="00315775"/>
    <w:p w14:paraId="01F29BFA" w14:textId="77777777" w:rsidR="00315775" w:rsidRDefault="00315775" w:rsidP="00315775">
      <w:r>
        <w:rPr>
          <w:sz w:val="22"/>
          <w:szCs w:val="22"/>
        </w:rPr>
        <w:t>N</w:t>
      </w:r>
      <w:r w:rsidRPr="00C44EB4">
        <w:rPr>
          <w:sz w:val="22"/>
          <w:szCs w:val="22"/>
        </w:rPr>
        <w:t xml:space="preserve">o deviations from the project program </w:t>
      </w:r>
      <w:r>
        <w:rPr>
          <w:sz w:val="22"/>
          <w:szCs w:val="22"/>
        </w:rPr>
        <w:t xml:space="preserve">were recorded apart from </w:t>
      </w:r>
      <w:r w:rsidRPr="00C44EB4">
        <w:rPr>
          <w:sz w:val="22"/>
          <w:szCs w:val="22"/>
        </w:rPr>
        <w:t xml:space="preserve">a </w:t>
      </w:r>
      <w:r>
        <w:rPr>
          <w:sz w:val="22"/>
          <w:szCs w:val="22"/>
        </w:rPr>
        <w:t>little</w:t>
      </w:r>
      <w:r w:rsidRPr="00C44EB4">
        <w:rPr>
          <w:sz w:val="22"/>
          <w:szCs w:val="22"/>
        </w:rPr>
        <w:t xml:space="preserve"> delay in the delivering the documents and IT tools. </w:t>
      </w:r>
    </w:p>
    <w:p w14:paraId="53567805" w14:textId="77777777" w:rsidR="00315775" w:rsidRDefault="00315775" w:rsidP="00315775"/>
    <w:p w14:paraId="37474C7C" w14:textId="77777777" w:rsidR="00315775" w:rsidRDefault="00315775" w:rsidP="00315775"/>
    <w:p w14:paraId="454DF468" w14:textId="77777777" w:rsidR="00315775" w:rsidRPr="00105BC2" w:rsidRDefault="00315775" w:rsidP="00315775">
      <w:pPr>
        <w:rPr>
          <w:b/>
          <w:i/>
        </w:rPr>
      </w:pPr>
      <w:r w:rsidRPr="00105BC2">
        <w:rPr>
          <w:b/>
          <w:i/>
        </w:rPr>
        <w:t>Task 1.2.1.2</w:t>
      </w:r>
    </w:p>
    <w:p w14:paraId="5AA61EEF" w14:textId="77777777" w:rsidR="00315775" w:rsidRDefault="00315775" w:rsidP="00315775"/>
    <w:p w14:paraId="31FD98E8" w14:textId="77777777" w:rsidR="00315775" w:rsidRDefault="00315775" w:rsidP="00315775">
      <w:pPr>
        <w:rPr>
          <w:i/>
          <w:sz w:val="22"/>
          <w:szCs w:val="22"/>
          <w:u w:val="single"/>
        </w:rPr>
      </w:pPr>
      <w:r w:rsidRPr="00C63619">
        <w:rPr>
          <w:i/>
          <w:sz w:val="22"/>
          <w:szCs w:val="22"/>
          <w:u w:val="single"/>
        </w:rPr>
        <w:t xml:space="preserve">Problems encountered </w:t>
      </w:r>
    </w:p>
    <w:p w14:paraId="68DFCD34" w14:textId="77777777" w:rsidR="00315775" w:rsidRDefault="00315775" w:rsidP="00315775"/>
    <w:p w14:paraId="6CD02452" w14:textId="77777777" w:rsidR="00315775" w:rsidRDefault="00315775" w:rsidP="00315775">
      <w:r w:rsidRPr="00C44EB4">
        <w:rPr>
          <w:sz w:val="22"/>
          <w:szCs w:val="22"/>
        </w:rPr>
        <w:t>The main problems encountered were the selection of an established standard notification for graphically representing a Task and the integration of the Task Modeller (TM) specification with that of other IT tools. These have led to a</w:t>
      </w:r>
      <w:r>
        <w:rPr>
          <w:sz w:val="22"/>
          <w:szCs w:val="22"/>
        </w:rPr>
        <w:t xml:space="preserve"> delay in TM development; this was not a critical problem as it wa</w:t>
      </w:r>
      <w:r w:rsidRPr="00C44EB4">
        <w:rPr>
          <w:sz w:val="22"/>
          <w:szCs w:val="22"/>
        </w:rPr>
        <w:t xml:space="preserve">s less than the delays in the development of other tools and the implementation schedule for the case studies. </w:t>
      </w:r>
    </w:p>
    <w:p w14:paraId="080E553A" w14:textId="77777777" w:rsidR="00315775" w:rsidRDefault="00315775" w:rsidP="00315775"/>
    <w:p w14:paraId="28E85A3A" w14:textId="77777777" w:rsidR="00315775" w:rsidRDefault="00315775" w:rsidP="00315775"/>
    <w:p w14:paraId="74DA39D6" w14:textId="77777777" w:rsidR="00315775" w:rsidRPr="00105BC2" w:rsidRDefault="00315775" w:rsidP="00315775">
      <w:pPr>
        <w:rPr>
          <w:b/>
          <w:i/>
        </w:rPr>
      </w:pPr>
      <w:r>
        <w:rPr>
          <w:b/>
          <w:i/>
        </w:rPr>
        <w:t>Task 1.2</w:t>
      </w:r>
      <w:r w:rsidRPr="00105BC2">
        <w:rPr>
          <w:b/>
          <w:i/>
        </w:rPr>
        <w:t>.2</w:t>
      </w:r>
    </w:p>
    <w:p w14:paraId="72E9AD9E" w14:textId="77777777" w:rsidR="00315775" w:rsidRDefault="00315775" w:rsidP="00315775"/>
    <w:p w14:paraId="09B66F60" w14:textId="77777777" w:rsidR="00315775" w:rsidRDefault="00315775" w:rsidP="00315775">
      <w:pPr>
        <w:rPr>
          <w:i/>
          <w:sz w:val="22"/>
          <w:szCs w:val="22"/>
          <w:u w:val="single"/>
        </w:rPr>
      </w:pPr>
      <w:r w:rsidRPr="00C63619">
        <w:rPr>
          <w:i/>
          <w:sz w:val="22"/>
          <w:szCs w:val="22"/>
          <w:u w:val="single"/>
        </w:rPr>
        <w:t xml:space="preserve">Problems encountered </w:t>
      </w:r>
    </w:p>
    <w:p w14:paraId="36DB7BC9" w14:textId="77777777" w:rsidR="00315775" w:rsidRDefault="00315775" w:rsidP="00315775"/>
    <w:p w14:paraId="1D28938E" w14:textId="77777777" w:rsidR="00315775" w:rsidRDefault="00315775" w:rsidP="00315775">
      <w:pPr>
        <w:rPr>
          <w:sz w:val="22"/>
          <w:szCs w:val="22"/>
        </w:rPr>
      </w:pPr>
      <w:r w:rsidRPr="00C44EB4">
        <w:rPr>
          <w:sz w:val="22"/>
          <w:szCs w:val="22"/>
        </w:rPr>
        <w:t>Some problems ar</w:t>
      </w:r>
      <w:r>
        <w:rPr>
          <w:sz w:val="22"/>
          <w:szCs w:val="22"/>
        </w:rPr>
        <w:t>ose</w:t>
      </w:r>
      <w:r w:rsidRPr="00C44EB4">
        <w:rPr>
          <w:sz w:val="22"/>
          <w:szCs w:val="22"/>
        </w:rPr>
        <w:t xml:space="preserve"> due to integration with all the legacy code </w:t>
      </w:r>
      <w:r>
        <w:rPr>
          <w:sz w:val="22"/>
          <w:szCs w:val="22"/>
        </w:rPr>
        <w:t>developed in Phase I</w:t>
      </w:r>
      <w:r w:rsidRPr="00C44EB4">
        <w:rPr>
          <w:sz w:val="22"/>
          <w:szCs w:val="22"/>
        </w:rPr>
        <w:t>.</w:t>
      </w:r>
      <w:r>
        <w:rPr>
          <w:sz w:val="22"/>
          <w:szCs w:val="22"/>
        </w:rPr>
        <w:t xml:space="preserve"> The problem was overcome with the re-writing of the code. </w:t>
      </w:r>
    </w:p>
    <w:p w14:paraId="38B177A4" w14:textId="77777777" w:rsidR="00315775" w:rsidRDefault="00315775" w:rsidP="00315775">
      <w:r>
        <w:rPr>
          <w:sz w:val="22"/>
          <w:szCs w:val="22"/>
        </w:rPr>
        <w:t>Some other problems wer</w:t>
      </w:r>
      <w:r w:rsidRPr="00C44EB4">
        <w:rPr>
          <w:sz w:val="22"/>
          <w:szCs w:val="22"/>
        </w:rPr>
        <w:t>e related to the int</w:t>
      </w:r>
      <w:r>
        <w:rPr>
          <w:sz w:val="22"/>
          <w:szCs w:val="22"/>
        </w:rPr>
        <w:t>egration with products "windows-</w:t>
      </w:r>
      <w:r w:rsidRPr="00C44EB4">
        <w:rPr>
          <w:sz w:val="22"/>
          <w:szCs w:val="22"/>
        </w:rPr>
        <w:t xml:space="preserve">based" that </w:t>
      </w:r>
      <w:r>
        <w:rPr>
          <w:sz w:val="22"/>
          <w:szCs w:val="22"/>
        </w:rPr>
        <w:t>were</w:t>
      </w:r>
      <w:r w:rsidRPr="00C44EB4">
        <w:rPr>
          <w:sz w:val="22"/>
          <w:szCs w:val="22"/>
        </w:rPr>
        <w:t xml:space="preserve"> not multiplatform by architecture constrains. </w:t>
      </w:r>
    </w:p>
    <w:p w14:paraId="0B47AC3E" w14:textId="77777777" w:rsidR="00315775" w:rsidRDefault="00315775" w:rsidP="00315775"/>
    <w:p w14:paraId="57A77BF2" w14:textId="77777777" w:rsidR="00315775" w:rsidRDefault="00315775" w:rsidP="00315775"/>
    <w:p w14:paraId="4F4AE04F" w14:textId="77777777" w:rsidR="00315775" w:rsidRPr="00105BC2" w:rsidRDefault="00315775" w:rsidP="00315775">
      <w:pPr>
        <w:rPr>
          <w:b/>
          <w:i/>
        </w:rPr>
      </w:pPr>
      <w:r>
        <w:rPr>
          <w:b/>
          <w:i/>
        </w:rPr>
        <w:t>Task 1.3</w:t>
      </w:r>
    </w:p>
    <w:p w14:paraId="068C1809" w14:textId="77777777" w:rsidR="00315775" w:rsidRDefault="00315775" w:rsidP="00315775"/>
    <w:p w14:paraId="4782C2DF" w14:textId="77777777" w:rsidR="00315775" w:rsidRDefault="00315775" w:rsidP="00315775">
      <w:pPr>
        <w:rPr>
          <w:i/>
          <w:sz w:val="22"/>
          <w:szCs w:val="22"/>
          <w:u w:val="single"/>
        </w:rPr>
      </w:pPr>
      <w:r w:rsidRPr="00C63619">
        <w:rPr>
          <w:i/>
          <w:sz w:val="22"/>
          <w:szCs w:val="22"/>
          <w:u w:val="single"/>
        </w:rPr>
        <w:t xml:space="preserve">Problems encountered </w:t>
      </w:r>
    </w:p>
    <w:p w14:paraId="7E7AC84A" w14:textId="77777777" w:rsidR="00315775" w:rsidRDefault="00315775" w:rsidP="00315775"/>
    <w:p w14:paraId="4762B292" w14:textId="77777777" w:rsidR="00315775" w:rsidRDefault="00315775" w:rsidP="00315775">
      <w:r w:rsidRPr="00C44EB4">
        <w:rPr>
          <w:sz w:val="22"/>
          <w:szCs w:val="22"/>
        </w:rPr>
        <w:t>After the review at the end of WP I.6, it has been decided by PMO and RTD Manager to focus the attention mainly to improve usability, especially for the 3D navigation and interaction modes. This has consequently reduced the effort to be put on specific new features. For this reason, the development of new functionality (like the configuration editor) has been delayed and start</w:t>
      </w:r>
      <w:r>
        <w:rPr>
          <w:sz w:val="22"/>
          <w:szCs w:val="22"/>
        </w:rPr>
        <w:t>ed only</w:t>
      </w:r>
      <w:r w:rsidRPr="00C44EB4">
        <w:rPr>
          <w:sz w:val="22"/>
          <w:szCs w:val="22"/>
        </w:rPr>
        <w:t xml:space="preserve"> in M39, so to give time to the various stakeholders to better define the needed features and their priorities. </w:t>
      </w:r>
    </w:p>
    <w:p w14:paraId="30697643" w14:textId="77777777" w:rsidR="00315775" w:rsidRDefault="00315775" w:rsidP="00315775"/>
    <w:p w14:paraId="58EABF68" w14:textId="77777777" w:rsidR="00315775" w:rsidRDefault="00315775" w:rsidP="00315775"/>
    <w:p w14:paraId="40BDD52B" w14:textId="77777777" w:rsidR="00315775" w:rsidRPr="00105BC2" w:rsidRDefault="00315775" w:rsidP="00315775">
      <w:pPr>
        <w:rPr>
          <w:b/>
          <w:i/>
        </w:rPr>
      </w:pPr>
      <w:r>
        <w:rPr>
          <w:b/>
          <w:i/>
        </w:rPr>
        <w:t>Task 1.3.1</w:t>
      </w:r>
    </w:p>
    <w:p w14:paraId="4DA7AB09" w14:textId="77777777" w:rsidR="00315775" w:rsidRDefault="00315775" w:rsidP="00315775"/>
    <w:p w14:paraId="34595EFF" w14:textId="77777777" w:rsidR="00315775" w:rsidRDefault="00315775" w:rsidP="00315775">
      <w:pPr>
        <w:rPr>
          <w:i/>
          <w:sz w:val="22"/>
          <w:szCs w:val="22"/>
          <w:u w:val="single"/>
        </w:rPr>
      </w:pPr>
      <w:r w:rsidRPr="00C63619">
        <w:rPr>
          <w:i/>
          <w:sz w:val="22"/>
          <w:szCs w:val="22"/>
          <w:u w:val="single"/>
        </w:rPr>
        <w:t xml:space="preserve">Problems encountered </w:t>
      </w:r>
    </w:p>
    <w:p w14:paraId="639E3799" w14:textId="77777777" w:rsidR="00315775" w:rsidRDefault="00315775" w:rsidP="00315775"/>
    <w:p w14:paraId="47C7D60D" w14:textId="77777777" w:rsidR="00315775" w:rsidRDefault="00315775" w:rsidP="00315775">
      <w:r w:rsidRPr="00C44EB4">
        <w:rPr>
          <w:sz w:val="22"/>
          <w:szCs w:val="22"/>
        </w:rPr>
        <w:t xml:space="preserve">Due to a change in planning and in receiving input data, the deployment of the </w:t>
      </w:r>
      <w:r>
        <w:rPr>
          <w:sz w:val="22"/>
          <w:szCs w:val="22"/>
        </w:rPr>
        <w:t>Statoil</w:t>
      </w:r>
      <w:r w:rsidRPr="00C44EB4">
        <w:rPr>
          <w:sz w:val="22"/>
          <w:szCs w:val="22"/>
        </w:rPr>
        <w:t xml:space="preserve"> use case has been postponed by 4 months. Therefore the first release of the HFLab (ta</w:t>
      </w:r>
      <w:r>
        <w:rPr>
          <w:sz w:val="22"/>
          <w:szCs w:val="22"/>
        </w:rPr>
        <w:t>gged as Rel1 in the work plan) wa</w:t>
      </w:r>
      <w:r w:rsidRPr="00C44EB4">
        <w:rPr>
          <w:sz w:val="22"/>
          <w:szCs w:val="22"/>
        </w:rPr>
        <w:t>s delayed as well. This d</w:t>
      </w:r>
      <w:r>
        <w:rPr>
          <w:sz w:val="22"/>
          <w:szCs w:val="22"/>
        </w:rPr>
        <w:t>id</w:t>
      </w:r>
      <w:r w:rsidRPr="00C44EB4">
        <w:rPr>
          <w:sz w:val="22"/>
          <w:szCs w:val="22"/>
        </w:rPr>
        <w:t xml:space="preserve"> not change the work manage</w:t>
      </w:r>
      <w:r>
        <w:rPr>
          <w:sz w:val="22"/>
          <w:szCs w:val="22"/>
        </w:rPr>
        <w:t>ment anyway, as it simply allowed</w:t>
      </w:r>
      <w:r w:rsidRPr="00C44EB4">
        <w:rPr>
          <w:sz w:val="22"/>
          <w:szCs w:val="22"/>
        </w:rPr>
        <w:t xml:space="preserve"> for more features and detailed implementation to happen in time for the first use case. The plann</w:t>
      </w:r>
      <w:r>
        <w:rPr>
          <w:sz w:val="22"/>
          <w:szCs w:val="22"/>
        </w:rPr>
        <w:t>ed iterative development cycle wa</w:t>
      </w:r>
      <w:r w:rsidRPr="00C44EB4">
        <w:rPr>
          <w:sz w:val="22"/>
          <w:szCs w:val="22"/>
        </w:rPr>
        <w:t xml:space="preserve">s maintained as planned. Also, because of an increased effort on usability issues, not a lot of new features have been developed in the 4 months of Task 1.3.1. </w:t>
      </w:r>
      <w:r>
        <w:rPr>
          <w:sz w:val="22"/>
          <w:szCs w:val="22"/>
        </w:rPr>
        <w:t>T</w:t>
      </w:r>
      <w:r w:rsidRPr="00C44EB4">
        <w:rPr>
          <w:sz w:val="22"/>
          <w:szCs w:val="22"/>
        </w:rPr>
        <w:t xml:space="preserve">he work on new features </w:t>
      </w:r>
      <w:r>
        <w:rPr>
          <w:sz w:val="22"/>
          <w:szCs w:val="22"/>
        </w:rPr>
        <w:t>eventually was</w:t>
      </w:r>
      <w:r w:rsidRPr="00C44EB4">
        <w:rPr>
          <w:sz w:val="22"/>
          <w:szCs w:val="22"/>
        </w:rPr>
        <w:t xml:space="preserve"> fully operational after M39.  </w:t>
      </w:r>
    </w:p>
    <w:p w14:paraId="586B9906" w14:textId="77777777" w:rsidR="00315775" w:rsidRDefault="00315775" w:rsidP="00315775"/>
    <w:p w14:paraId="32DA4F07" w14:textId="77777777" w:rsidR="00315775" w:rsidRDefault="00315775" w:rsidP="00315775"/>
    <w:p w14:paraId="7C167CD5" w14:textId="77777777" w:rsidR="00315775" w:rsidRPr="00105BC2" w:rsidRDefault="00315775" w:rsidP="00315775">
      <w:pPr>
        <w:rPr>
          <w:b/>
          <w:i/>
        </w:rPr>
      </w:pPr>
      <w:r>
        <w:rPr>
          <w:b/>
          <w:i/>
        </w:rPr>
        <w:t>Task 1.3.2</w:t>
      </w:r>
    </w:p>
    <w:p w14:paraId="05BFE78D" w14:textId="77777777" w:rsidR="00315775" w:rsidRDefault="00315775" w:rsidP="00315775"/>
    <w:p w14:paraId="2E22BC8E" w14:textId="77777777" w:rsidR="00315775" w:rsidRDefault="00315775" w:rsidP="00315775">
      <w:pPr>
        <w:rPr>
          <w:i/>
          <w:sz w:val="22"/>
          <w:szCs w:val="22"/>
          <w:u w:val="single"/>
        </w:rPr>
      </w:pPr>
      <w:r w:rsidRPr="00C63619">
        <w:rPr>
          <w:i/>
          <w:sz w:val="22"/>
          <w:szCs w:val="22"/>
          <w:u w:val="single"/>
        </w:rPr>
        <w:t xml:space="preserve">Problems encountered </w:t>
      </w:r>
    </w:p>
    <w:p w14:paraId="05A84D22" w14:textId="77777777" w:rsidR="00315775" w:rsidRDefault="00315775" w:rsidP="00315775"/>
    <w:p w14:paraId="24A3D803" w14:textId="77777777" w:rsidR="00315775" w:rsidRDefault="00315775" w:rsidP="00315775">
      <w:pPr>
        <w:rPr>
          <w:sz w:val="22"/>
          <w:szCs w:val="22"/>
        </w:rPr>
      </w:pPr>
      <w:r w:rsidRPr="00C44EB4">
        <w:rPr>
          <w:sz w:val="22"/>
          <w:szCs w:val="22"/>
        </w:rPr>
        <w:t xml:space="preserve">Due to the early stage of the HF specifications and thus technical requirements from the HF side, at the beginning stage of the Task, the application developments were frozen until the requirements </w:t>
      </w:r>
      <w:r>
        <w:rPr>
          <w:sz w:val="22"/>
          <w:szCs w:val="22"/>
        </w:rPr>
        <w:t xml:space="preserve">for risk assessment </w:t>
      </w:r>
      <w:r w:rsidRPr="00C44EB4">
        <w:rPr>
          <w:sz w:val="22"/>
          <w:szCs w:val="22"/>
        </w:rPr>
        <w:t xml:space="preserve">reached a final state having the Tasks focused on the aforementioned Task. After the specifications were properly defined by the VR, HF and industrial partners the developments started again. </w:t>
      </w:r>
    </w:p>
    <w:p w14:paraId="3CA2A995" w14:textId="77777777" w:rsidR="00315775" w:rsidRDefault="00315775" w:rsidP="00315775">
      <w:pPr>
        <w:rPr>
          <w:sz w:val="22"/>
          <w:szCs w:val="22"/>
        </w:rPr>
      </w:pPr>
      <w:r w:rsidRPr="00C44EB4">
        <w:rPr>
          <w:sz w:val="22"/>
          <w:szCs w:val="22"/>
        </w:rPr>
        <w:t xml:space="preserve">There has been a slight delay in receiving the CAD data files, which has delayed the data preparation by 2-3 months. </w:t>
      </w:r>
    </w:p>
    <w:p w14:paraId="47507F56" w14:textId="77777777" w:rsidR="00315775" w:rsidRDefault="00315775" w:rsidP="00315775">
      <w:pPr>
        <w:rPr>
          <w:sz w:val="22"/>
          <w:szCs w:val="22"/>
        </w:rPr>
      </w:pPr>
    </w:p>
    <w:p w14:paraId="7631E7A5" w14:textId="77777777" w:rsidR="00315775" w:rsidRDefault="00315775" w:rsidP="00315775">
      <w:pPr>
        <w:pStyle w:val="NormalWeb"/>
        <w:jc w:val="both"/>
        <w:rPr>
          <w:sz w:val="22"/>
          <w:szCs w:val="22"/>
        </w:rPr>
      </w:pPr>
      <w:r w:rsidRPr="00C63619">
        <w:rPr>
          <w:i/>
          <w:sz w:val="22"/>
          <w:szCs w:val="22"/>
          <w:u w:val="single"/>
        </w:rPr>
        <w:t>Corrective actions</w:t>
      </w:r>
    </w:p>
    <w:p w14:paraId="7390AA3C" w14:textId="77777777" w:rsidR="00315775" w:rsidRDefault="00315775" w:rsidP="00315775">
      <w:r>
        <w:rPr>
          <w:sz w:val="22"/>
          <w:szCs w:val="22"/>
        </w:rPr>
        <w:t>No</w:t>
      </w:r>
      <w:r w:rsidRPr="00C44EB4">
        <w:rPr>
          <w:sz w:val="22"/>
          <w:szCs w:val="22"/>
        </w:rPr>
        <w:t xml:space="preserve"> corrective action</w:t>
      </w:r>
      <w:r>
        <w:rPr>
          <w:sz w:val="22"/>
          <w:szCs w:val="22"/>
        </w:rPr>
        <w:t>s were needed as the</w:t>
      </w:r>
      <w:r w:rsidRPr="00C44EB4">
        <w:rPr>
          <w:sz w:val="22"/>
          <w:szCs w:val="22"/>
        </w:rPr>
        <w:t xml:space="preserve"> delay d</w:t>
      </w:r>
      <w:r>
        <w:rPr>
          <w:sz w:val="22"/>
          <w:szCs w:val="22"/>
        </w:rPr>
        <w:t xml:space="preserve">id </w:t>
      </w:r>
      <w:r w:rsidRPr="00C44EB4">
        <w:rPr>
          <w:sz w:val="22"/>
          <w:szCs w:val="22"/>
        </w:rPr>
        <w:t>not seem to impact the rest of the work plan. </w:t>
      </w:r>
    </w:p>
    <w:p w14:paraId="0FDFC566" w14:textId="77777777" w:rsidR="00315775" w:rsidRDefault="00315775" w:rsidP="00315775"/>
    <w:p w14:paraId="16A48870" w14:textId="77777777" w:rsidR="00315775" w:rsidRDefault="00315775" w:rsidP="00315775"/>
    <w:p w14:paraId="4112F4DF" w14:textId="77777777" w:rsidR="00315775" w:rsidRPr="00105BC2" w:rsidRDefault="00315775" w:rsidP="00315775">
      <w:pPr>
        <w:rPr>
          <w:b/>
          <w:i/>
        </w:rPr>
      </w:pPr>
      <w:r>
        <w:rPr>
          <w:b/>
          <w:i/>
        </w:rPr>
        <w:t>Task 1.4</w:t>
      </w:r>
    </w:p>
    <w:p w14:paraId="0F48F418" w14:textId="77777777" w:rsidR="00315775" w:rsidRDefault="00315775" w:rsidP="00315775"/>
    <w:p w14:paraId="7CC8F177" w14:textId="77777777" w:rsidR="00315775" w:rsidRDefault="00315775" w:rsidP="00315775">
      <w:pPr>
        <w:rPr>
          <w:i/>
          <w:sz w:val="22"/>
          <w:szCs w:val="22"/>
          <w:u w:val="single"/>
        </w:rPr>
      </w:pPr>
      <w:r w:rsidRPr="00C63619">
        <w:rPr>
          <w:i/>
          <w:sz w:val="22"/>
          <w:szCs w:val="22"/>
          <w:u w:val="single"/>
        </w:rPr>
        <w:t xml:space="preserve">Problems encountered </w:t>
      </w:r>
    </w:p>
    <w:p w14:paraId="43E45DA3" w14:textId="77777777" w:rsidR="00315775" w:rsidRDefault="00315775" w:rsidP="00315775"/>
    <w:p w14:paraId="2AE91659" w14:textId="77777777" w:rsidR="00315775" w:rsidRDefault="00315775" w:rsidP="00315775">
      <w:pPr>
        <w:rPr>
          <w:sz w:val="22"/>
          <w:szCs w:val="22"/>
        </w:rPr>
      </w:pPr>
      <w:r w:rsidRPr="00C44EB4">
        <w:rPr>
          <w:sz w:val="22"/>
          <w:szCs w:val="22"/>
        </w:rPr>
        <w:t xml:space="preserve">The major problem that </w:t>
      </w:r>
      <w:r>
        <w:rPr>
          <w:sz w:val="22"/>
          <w:szCs w:val="22"/>
        </w:rPr>
        <w:t xml:space="preserve">was </w:t>
      </w:r>
      <w:r w:rsidRPr="00C44EB4">
        <w:rPr>
          <w:sz w:val="22"/>
          <w:szCs w:val="22"/>
        </w:rPr>
        <w:t>encountered was the lack of skilled developers for some project partners who are in charge of implementing the IT software tools.</w:t>
      </w:r>
    </w:p>
    <w:p w14:paraId="4B0B2FE5" w14:textId="77777777" w:rsidR="00315775" w:rsidRDefault="00315775" w:rsidP="00315775">
      <w:pPr>
        <w:pStyle w:val="NormalWeb"/>
        <w:jc w:val="both"/>
        <w:rPr>
          <w:sz w:val="22"/>
          <w:szCs w:val="22"/>
        </w:rPr>
      </w:pPr>
      <w:r w:rsidRPr="00C63619">
        <w:rPr>
          <w:i/>
          <w:sz w:val="22"/>
          <w:szCs w:val="22"/>
          <w:u w:val="single"/>
        </w:rPr>
        <w:t>Corrective actions</w:t>
      </w:r>
    </w:p>
    <w:p w14:paraId="07393CAF" w14:textId="77777777" w:rsidR="00315775" w:rsidRDefault="00315775" w:rsidP="00315775">
      <w:r w:rsidRPr="00C44EB4">
        <w:rPr>
          <w:sz w:val="22"/>
          <w:szCs w:val="22"/>
        </w:rPr>
        <w:t>This lack led to development delays. The demand on skilled personnel has started to be tackled by hiring new developers as well as several joint group development meetings.</w:t>
      </w:r>
    </w:p>
    <w:p w14:paraId="39D9CCE8" w14:textId="77777777" w:rsidR="00315775" w:rsidRDefault="00315775" w:rsidP="00315775">
      <w:pPr>
        <w:rPr>
          <w:b/>
          <w:i/>
        </w:rPr>
      </w:pPr>
    </w:p>
    <w:p w14:paraId="7396B71F" w14:textId="77777777" w:rsidR="00315775" w:rsidRPr="00105BC2" w:rsidRDefault="00315775" w:rsidP="00315775">
      <w:pPr>
        <w:rPr>
          <w:b/>
          <w:i/>
        </w:rPr>
      </w:pPr>
      <w:r>
        <w:rPr>
          <w:b/>
          <w:i/>
        </w:rPr>
        <w:t>Task 1.5</w:t>
      </w:r>
    </w:p>
    <w:p w14:paraId="77FC0E1B" w14:textId="77777777" w:rsidR="00315775" w:rsidRDefault="00315775" w:rsidP="00315775"/>
    <w:p w14:paraId="1BB606BD" w14:textId="77777777" w:rsidR="00315775" w:rsidRDefault="00315775" w:rsidP="00315775">
      <w:pPr>
        <w:rPr>
          <w:i/>
          <w:sz w:val="22"/>
          <w:szCs w:val="22"/>
          <w:u w:val="single"/>
        </w:rPr>
      </w:pPr>
      <w:r w:rsidRPr="00C63619">
        <w:rPr>
          <w:i/>
          <w:sz w:val="22"/>
          <w:szCs w:val="22"/>
          <w:u w:val="single"/>
        </w:rPr>
        <w:t xml:space="preserve">Problems encountered </w:t>
      </w:r>
    </w:p>
    <w:p w14:paraId="312D4DEA" w14:textId="77777777" w:rsidR="00315775" w:rsidRDefault="00315775" w:rsidP="00315775"/>
    <w:p w14:paraId="3212C7E6" w14:textId="77777777" w:rsidR="00315775" w:rsidRPr="00A9639D" w:rsidRDefault="00315775" w:rsidP="00315775">
      <w:pPr>
        <w:rPr>
          <w:sz w:val="22"/>
          <w:szCs w:val="22"/>
        </w:rPr>
      </w:pPr>
      <w:r w:rsidRPr="00C44EB4">
        <w:rPr>
          <w:sz w:val="22"/>
          <w:szCs w:val="22"/>
        </w:rPr>
        <w:t xml:space="preserve">The major problem that </w:t>
      </w:r>
      <w:r>
        <w:rPr>
          <w:sz w:val="22"/>
          <w:szCs w:val="22"/>
        </w:rPr>
        <w:t xml:space="preserve">was </w:t>
      </w:r>
      <w:r w:rsidRPr="00C44EB4">
        <w:rPr>
          <w:sz w:val="22"/>
          <w:szCs w:val="22"/>
        </w:rPr>
        <w:t xml:space="preserve">encountered was the </w:t>
      </w:r>
      <w:r w:rsidRPr="00A9639D">
        <w:rPr>
          <w:sz w:val="22"/>
          <w:szCs w:val="22"/>
        </w:rPr>
        <w:t xml:space="preserve">major changes in the project organization </w:t>
      </w:r>
      <w:r>
        <w:rPr>
          <w:sz w:val="22"/>
          <w:szCs w:val="22"/>
        </w:rPr>
        <w:t xml:space="preserve">so that </w:t>
      </w:r>
      <w:r w:rsidRPr="00A9639D">
        <w:rPr>
          <w:sz w:val="22"/>
          <w:szCs w:val="22"/>
        </w:rPr>
        <w:t xml:space="preserve">the entire organization had to learn its rules and constitution entirely </w:t>
      </w:r>
      <w:r>
        <w:rPr>
          <w:sz w:val="22"/>
          <w:szCs w:val="22"/>
        </w:rPr>
        <w:t>a</w:t>
      </w:r>
      <w:r w:rsidRPr="00A9639D">
        <w:rPr>
          <w:sz w:val="22"/>
          <w:szCs w:val="22"/>
        </w:rPr>
        <w:t xml:space="preserve">new. </w:t>
      </w:r>
    </w:p>
    <w:p w14:paraId="158B9DBF" w14:textId="77777777" w:rsidR="00315775" w:rsidRDefault="00315775" w:rsidP="00315775">
      <w:pPr>
        <w:pStyle w:val="NormalWeb"/>
        <w:jc w:val="both"/>
        <w:rPr>
          <w:sz w:val="22"/>
          <w:szCs w:val="22"/>
        </w:rPr>
      </w:pPr>
      <w:r w:rsidRPr="00C63619">
        <w:rPr>
          <w:i/>
          <w:sz w:val="22"/>
          <w:szCs w:val="22"/>
          <w:u w:val="single"/>
        </w:rPr>
        <w:t>Corrective actions</w:t>
      </w:r>
    </w:p>
    <w:p w14:paraId="282F5E0A" w14:textId="77777777" w:rsidR="00315775" w:rsidRPr="00A9639D" w:rsidRDefault="00315775" w:rsidP="00315775">
      <w:pPr>
        <w:rPr>
          <w:sz w:val="22"/>
          <w:szCs w:val="22"/>
        </w:rPr>
      </w:pPr>
      <w:r w:rsidRPr="00A9639D">
        <w:rPr>
          <w:sz w:val="22"/>
          <w:szCs w:val="22"/>
        </w:rPr>
        <w:t>Despite various delays at least developers could leverage the information system architecture employed to timely develop and deploy there work efforts and to share their ideas and solutions.</w:t>
      </w:r>
    </w:p>
    <w:p w14:paraId="3C375B35" w14:textId="77777777" w:rsidR="00315775" w:rsidRDefault="00315775" w:rsidP="00315775"/>
    <w:p w14:paraId="32B2D539" w14:textId="77777777" w:rsidR="00315775" w:rsidRDefault="00315775" w:rsidP="00315775"/>
    <w:p w14:paraId="11AAC4CD" w14:textId="77777777" w:rsidR="00315775" w:rsidRPr="00105BC2" w:rsidRDefault="00315775" w:rsidP="00315775">
      <w:pPr>
        <w:rPr>
          <w:b/>
          <w:i/>
        </w:rPr>
      </w:pPr>
      <w:r>
        <w:rPr>
          <w:b/>
          <w:i/>
        </w:rPr>
        <w:t>Task 2.1.1</w:t>
      </w:r>
    </w:p>
    <w:p w14:paraId="5F4C9ED3" w14:textId="77777777" w:rsidR="00315775" w:rsidRDefault="00315775" w:rsidP="00315775"/>
    <w:p w14:paraId="1975E0E4" w14:textId="77777777" w:rsidR="00315775" w:rsidRDefault="00315775" w:rsidP="00315775">
      <w:pPr>
        <w:rPr>
          <w:i/>
          <w:sz w:val="22"/>
          <w:szCs w:val="22"/>
          <w:u w:val="single"/>
        </w:rPr>
      </w:pPr>
      <w:r w:rsidRPr="00C63619">
        <w:rPr>
          <w:i/>
          <w:sz w:val="22"/>
          <w:szCs w:val="22"/>
          <w:u w:val="single"/>
        </w:rPr>
        <w:t xml:space="preserve">Problems encountered </w:t>
      </w:r>
    </w:p>
    <w:p w14:paraId="5A41554E" w14:textId="77777777" w:rsidR="00315775" w:rsidRDefault="00315775" w:rsidP="00315775"/>
    <w:p w14:paraId="1772804F" w14:textId="77777777" w:rsidR="00315775" w:rsidRDefault="00315775" w:rsidP="00315775">
      <w:r w:rsidRPr="00C44EB4">
        <w:rPr>
          <w:sz w:val="22"/>
          <w:szCs w:val="22"/>
        </w:rPr>
        <w:t>The completion of the Task was delayed by two months. </w:t>
      </w:r>
    </w:p>
    <w:p w14:paraId="1EB10A8D" w14:textId="77777777" w:rsidR="00315775" w:rsidRDefault="00315775" w:rsidP="00315775"/>
    <w:p w14:paraId="08EE9160" w14:textId="77777777" w:rsidR="00315775" w:rsidRDefault="00315775" w:rsidP="00315775"/>
    <w:p w14:paraId="434BD4A9" w14:textId="77777777" w:rsidR="00315775" w:rsidRPr="00105BC2" w:rsidRDefault="00315775" w:rsidP="00315775">
      <w:pPr>
        <w:rPr>
          <w:b/>
          <w:i/>
        </w:rPr>
      </w:pPr>
      <w:r>
        <w:rPr>
          <w:b/>
          <w:i/>
        </w:rPr>
        <w:t>Task 2.1.2</w:t>
      </w:r>
    </w:p>
    <w:p w14:paraId="4F2A277E" w14:textId="77777777" w:rsidR="00315775" w:rsidRDefault="00315775" w:rsidP="00315775"/>
    <w:p w14:paraId="1F39ED49" w14:textId="77777777" w:rsidR="00315775" w:rsidRDefault="00315775" w:rsidP="00315775">
      <w:pPr>
        <w:rPr>
          <w:i/>
          <w:sz w:val="22"/>
          <w:szCs w:val="22"/>
          <w:u w:val="single"/>
        </w:rPr>
      </w:pPr>
      <w:r w:rsidRPr="00C63619">
        <w:rPr>
          <w:i/>
          <w:sz w:val="22"/>
          <w:szCs w:val="22"/>
          <w:u w:val="single"/>
        </w:rPr>
        <w:t xml:space="preserve">Problems encountered </w:t>
      </w:r>
    </w:p>
    <w:p w14:paraId="0C50BB33" w14:textId="77777777" w:rsidR="00315775" w:rsidRDefault="00315775" w:rsidP="00315775"/>
    <w:p w14:paraId="102A576A" w14:textId="77777777" w:rsidR="00315775" w:rsidRPr="00C44EB4" w:rsidRDefault="00315775" w:rsidP="00315775">
      <w:r w:rsidRPr="00C44EB4">
        <w:rPr>
          <w:sz w:val="22"/>
          <w:szCs w:val="22"/>
        </w:rPr>
        <w:t xml:space="preserve">This sub-Task was planned to </w:t>
      </w:r>
      <w:r>
        <w:rPr>
          <w:sz w:val="22"/>
          <w:szCs w:val="22"/>
        </w:rPr>
        <w:t>complete</w:t>
      </w:r>
      <w:r w:rsidRPr="00C44EB4">
        <w:rPr>
          <w:sz w:val="22"/>
          <w:szCs w:val="22"/>
        </w:rPr>
        <w:t xml:space="preserve"> in M35. However, this </w:t>
      </w:r>
      <w:r>
        <w:rPr>
          <w:sz w:val="22"/>
          <w:szCs w:val="22"/>
        </w:rPr>
        <w:t xml:space="preserve">was </w:t>
      </w:r>
      <w:r w:rsidRPr="00C44EB4">
        <w:rPr>
          <w:sz w:val="22"/>
          <w:szCs w:val="22"/>
        </w:rPr>
        <w:t xml:space="preserve">delayed till M41, due to holiday period in July and August and to the delay in the delivery of some of the IT tools. Therefore, the report on experiment definitions (D2.1.1) </w:t>
      </w:r>
      <w:r>
        <w:rPr>
          <w:sz w:val="22"/>
          <w:szCs w:val="22"/>
        </w:rPr>
        <w:t>was</w:t>
      </w:r>
      <w:r w:rsidRPr="00C44EB4">
        <w:rPr>
          <w:sz w:val="22"/>
          <w:szCs w:val="22"/>
        </w:rPr>
        <w:t xml:space="preserve"> delivered in M39 and the installation (M2.1.1) </w:t>
      </w:r>
      <w:r>
        <w:rPr>
          <w:sz w:val="22"/>
          <w:szCs w:val="22"/>
        </w:rPr>
        <w:t>was done</w:t>
      </w:r>
      <w:r w:rsidRPr="00C44EB4">
        <w:rPr>
          <w:sz w:val="22"/>
          <w:szCs w:val="22"/>
        </w:rPr>
        <w:t xml:space="preserve"> in M41. </w:t>
      </w:r>
    </w:p>
    <w:p w14:paraId="436846B6" w14:textId="77777777" w:rsidR="00315775" w:rsidRDefault="00315775" w:rsidP="00315775">
      <w:r w:rsidRPr="00C44EB4">
        <w:rPr>
          <w:sz w:val="22"/>
          <w:szCs w:val="22"/>
        </w:rPr>
        <w:t xml:space="preserve">The delay </w:t>
      </w:r>
      <w:r>
        <w:rPr>
          <w:sz w:val="22"/>
          <w:szCs w:val="22"/>
        </w:rPr>
        <w:t>did</w:t>
      </w:r>
      <w:r w:rsidRPr="00C44EB4">
        <w:rPr>
          <w:sz w:val="22"/>
          <w:szCs w:val="22"/>
        </w:rPr>
        <w:t xml:space="preserve"> not have a significant impact on the completion of</w:t>
      </w:r>
      <w:r>
        <w:rPr>
          <w:sz w:val="22"/>
          <w:szCs w:val="22"/>
        </w:rPr>
        <w:t xml:space="preserve"> the whole sub-Task 2.1, which wa</w:t>
      </w:r>
      <w:r w:rsidRPr="00C44EB4">
        <w:rPr>
          <w:sz w:val="22"/>
          <w:szCs w:val="22"/>
        </w:rPr>
        <w:t>s planned to be completed in M46. </w:t>
      </w:r>
    </w:p>
    <w:p w14:paraId="126D9FB8" w14:textId="77777777" w:rsidR="00315775" w:rsidRDefault="00315775" w:rsidP="00315775"/>
    <w:p w14:paraId="12950307" w14:textId="77777777" w:rsidR="00315775" w:rsidRDefault="00315775" w:rsidP="00315775"/>
    <w:p w14:paraId="79A1EB52" w14:textId="77777777" w:rsidR="00315775" w:rsidRPr="00105BC2" w:rsidRDefault="00315775" w:rsidP="00315775">
      <w:pPr>
        <w:rPr>
          <w:b/>
          <w:i/>
        </w:rPr>
      </w:pPr>
      <w:r>
        <w:rPr>
          <w:b/>
          <w:i/>
        </w:rPr>
        <w:t>Task 2.1.3</w:t>
      </w:r>
    </w:p>
    <w:p w14:paraId="53CDA971" w14:textId="77777777" w:rsidR="00315775" w:rsidRDefault="00315775" w:rsidP="00315775"/>
    <w:p w14:paraId="13EA293F" w14:textId="77777777" w:rsidR="00315775" w:rsidRDefault="00315775" w:rsidP="00315775">
      <w:pPr>
        <w:rPr>
          <w:i/>
          <w:sz w:val="22"/>
          <w:szCs w:val="22"/>
          <w:u w:val="single"/>
        </w:rPr>
      </w:pPr>
      <w:r w:rsidRPr="00C63619">
        <w:rPr>
          <w:i/>
          <w:sz w:val="22"/>
          <w:szCs w:val="22"/>
          <w:u w:val="single"/>
        </w:rPr>
        <w:t xml:space="preserve">Problems encountered </w:t>
      </w:r>
    </w:p>
    <w:p w14:paraId="193D1D85" w14:textId="77777777" w:rsidR="00315775" w:rsidRDefault="00315775" w:rsidP="00315775"/>
    <w:p w14:paraId="58A243AB" w14:textId="77777777" w:rsidR="00315775" w:rsidRDefault="00315775" w:rsidP="00315775">
      <w:r>
        <w:rPr>
          <w:sz w:val="22"/>
          <w:szCs w:val="22"/>
        </w:rPr>
        <w:t>Because this sub-Task wa</w:t>
      </w:r>
      <w:r w:rsidRPr="00C44EB4">
        <w:rPr>
          <w:sz w:val="22"/>
          <w:szCs w:val="22"/>
        </w:rPr>
        <w:t>s delayed it</w:t>
      </w:r>
      <w:r>
        <w:rPr>
          <w:sz w:val="22"/>
          <w:szCs w:val="22"/>
        </w:rPr>
        <w:t>s</w:t>
      </w:r>
      <w:r w:rsidRPr="00C44EB4">
        <w:rPr>
          <w:sz w:val="22"/>
          <w:szCs w:val="22"/>
        </w:rPr>
        <w:t xml:space="preserve"> complet</w:t>
      </w:r>
      <w:r>
        <w:rPr>
          <w:sz w:val="22"/>
          <w:szCs w:val="22"/>
        </w:rPr>
        <w:t>ion</w:t>
      </w:r>
      <w:r w:rsidRPr="00C44EB4">
        <w:rPr>
          <w:sz w:val="22"/>
          <w:szCs w:val="22"/>
        </w:rPr>
        <w:t xml:space="preserve"> </w:t>
      </w:r>
      <w:r>
        <w:rPr>
          <w:sz w:val="22"/>
          <w:szCs w:val="22"/>
        </w:rPr>
        <w:t xml:space="preserve">ended </w:t>
      </w:r>
      <w:r w:rsidRPr="00C44EB4">
        <w:rPr>
          <w:sz w:val="22"/>
          <w:szCs w:val="22"/>
        </w:rPr>
        <w:t xml:space="preserve">in M44. This </w:t>
      </w:r>
      <w:r>
        <w:rPr>
          <w:sz w:val="22"/>
          <w:szCs w:val="22"/>
        </w:rPr>
        <w:t>left</w:t>
      </w:r>
      <w:r w:rsidRPr="00C44EB4">
        <w:rPr>
          <w:sz w:val="22"/>
          <w:szCs w:val="22"/>
        </w:rPr>
        <w:t xml:space="preserve"> 2 months to complete the sub-Task (2.1.4 Results analysis) so that the whole of the Task 2.1 (</w:t>
      </w:r>
      <w:r>
        <w:rPr>
          <w:sz w:val="22"/>
          <w:szCs w:val="22"/>
        </w:rPr>
        <w:t>Statoil</w:t>
      </w:r>
      <w:r w:rsidRPr="00C44EB4">
        <w:rPr>
          <w:sz w:val="22"/>
          <w:szCs w:val="22"/>
        </w:rPr>
        <w:t xml:space="preserve"> case study) w</w:t>
      </w:r>
      <w:r>
        <w:rPr>
          <w:sz w:val="22"/>
          <w:szCs w:val="22"/>
        </w:rPr>
        <w:t>as</w:t>
      </w:r>
      <w:r w:rsidRPr="00C44EB4">
        <w:rPr>
          <w:sz w:val="22"/>
          <w:szCs w:val="22"/>
        </w:rPr>
        <w:t xml:space="preserve"> completed </w:t>
      </w:r>
      <w:r>
        <w:rPr>
          <w:sz w:val="22"/>
          <w:szCs w:val="22"/>
        </w:rPr>
        <w:t>but not on</w:t>
      </w:r>
      <w:r w:rsidRPr="00C44EB4">
        <w:rPr>
          <w:sz w:val="22"/>
          <w:szCs w:val="22"/>
        </w:rPr>
        <w:t xml:space="preserve"> schedule as originally planned</w:t>
      </w:r>
      <w:r>
        <w:rPr>
          <w:sz w:val="22"/>
          <w:szCs w:val="22"/>
        </w:rPr>
        <w:t xml:space="preserve"> (M56)</w:t>
      </w:r>
      <w:r w:rsidRPr="00C44EB4">
        <w:rPr>
          <w:rFonts w:ascii="Helvetica" w:hAnsi="Helvetica"/>
          <w:sz w:val="20"/>
        </w:rPr>
        <w:t>. </w:t>
      </w:r>
    </w:p>
    <w:p w14:paraId="640AD47B" w14:textId="77777777" w:rsidR="00315775" w:rsidRDefault="00315775" w:rsidP="00315775"/>
    <w:p w14:paraId="0E8658F7" w14:textId="77777777" w:rsidR="00315775" w:rsidRDefault="00315775" w:rsidP="00315775"/>
    <w:p w14:paraId="530FACE2" w14:textId="77777777" w:rsidR="00315775" w:rsidRPr="00105BC2" w:rsidRDefault="00315775" w:rsidP="00315775">
      <w:pPr>
        <w:rPr>
          <w:b/>
          <w:i/>
        </w:rPr>
      </w:pPr>
      <w:r>
        <w:rPr>
          <w:b/>
          <w:i/>
        </w:rPr>
        <w:t>Task 2.2.1</w:t>
      </w:r>
    </w:p>
    <w:p w14:paraId="1B6839F0" w14:textId="77777777" w:rsidR="00315775" w:rsidRDefault="00315775" w:rsidP="00315775"/>
    <w:p w14:paraId="08836BE1" w14:textId="77777777" w:rsidR="00315775" w:rsidRDefault="00315775" w:rsidP="00315775">
      <w:pPr>
        <w:rPr>
          <w:i/>
          <w:sz w:val="22"/>
          <w:szCs w:val="22"/>
          <w:u w:val="single"/>
        </w:rPr>
      </w:pPr>
      <w:r w:rsidRPr="00C63619">
        <w:rPr>
          <w:i/>
          <w:sz w:val="22"/>
          <w:szCs w:val="22"/>
          <w:u w:val="single"/>
        </w:rPr>
        <w:t xml:space="preserve">Problems encountered </w:t>
      </w:r>
    </w:p>
    <w:p w14:paraId="34CE595A" w14:textId="77777777" w:rsidR="00315775" w:rsidRDefault="00315775" w:rsidP="00315775"/>
    <w:p w14:paraId="6B469787" w14:textId="77777777" w:rsidR="00315775" w:rsidRDefault="00315775" w:rsidP="00315775">
      <w:r w:rsidRPr="00C44EB4">
        <w:rPr>
          <w:sz w:val="22"/>
          <w:szCs w:val="22"/>
        </w:rPr>
        <w:t xml:space="preserve">The case study specification (D.2.2.1) was intended to </w:t>
      </w:r>
      <w:r>
        <w:rPr>
          <w:sz w:val="22"/>
          <w:szCs w:val="22"/>
        </w:rPr>
        <w:t>complete</w:t>
      </w:r>
      <w:r w:rsidRPr="00C44EB4">
        <w:rPr>
          <w:sz w:val="22"/>
          <w:szCs w:val="22"/>
        </w:rPr>
        <w:t xml:space="preserve"> by M35. However, </w:t>
      </w:r>
      <w:r>
        <w:rPr>
          <w:sz w:val="22"/>
          <w:szCs w:val="22"/>
        </w:rPr>
        <w:t>the first</w:t>
      </w:r>
      <w:r w:rsidRPr="00C44EB4">
        <w:rPr>
          <w:sz w:val="22"/>
          <w:szCs w:val="22"/>
        </w:rPr>
        <w:t xml:space="preserve"> draft of D.2.2.1 completed in</w:t>
      </w:r>
      <w:r>
        <w:rPr>
          <w:sz w:val="22"/>
          <w:szCs w:val="22"/>
        </w:rPr>
        <w:t xml:space="preserve"> M39. The final version was </w:t>
      </w:r>
      <w:r w:rsidRPr="00C44EB4">
        <w:rPr>
          <w:sz w:val="22"/>
          <w:szCs w:val="22"/>
        </w:rPr>
        <w:t>released in M41. </w:t>
      </w:r>
    </w:p>
    <w:p w14:paraId="0E2FFAFA" w14:textId="77777777" w:rsidR="00315775" w:rsidRDefault="00315775" w:rsidP="00315775"/>
    <w:p w14:paraId="61BBEFB5" w14:textId="77777777" w:rsidR="00315775" w:rsidRDefault="00315775" w:rsidP="00315775"/>
    <w:p w14:paraId="01E7D703" w14:textId="77777777" w:rsidR="00315775" w:rsidRPr="00105BC2" w:rsidRDefault="00315775" w:rsidP="00315775">
      <w:pPr>
        <w:rPr>
          <w:b/>
          <w:i/>
        </w:rPr>
      </w:pPr>
      <w:r>
        <w:rPr>
          <w:b/>
          <w:i/>
        </w:rPr>
        <w:t>Task 2.2.1</w:t>
      </w:r>
    </w:p>
    <w:p w14:paraId="363042EA" w14:textId="77777777" w:rsidR="00315775" w:rsidRDefault="00315775" w:rsidP="00315775"/>
    <w:p w14:paraId="7483E705" w14:textId="77777777" w:rsidR="00315775" w:rsidRDefault="00315775" w:rsidP="00315775">
      <w:pPr>
        <w:rPr>
          <w:i/>
          <w:sz w:val="22"/>
          <w:szCs w:val="22"/>
          <w:u w:val="single"/>
        </w:rPr>
      </w:pPr>
      <w:r w:rsidRPr="00C63619">
        <w:rPr>
          <w:i/>
          <w:sz w:val="22"/>
          <w:szCs w:val="22"/>
          <w:u w:val="single"/>
        </w:rPr>
        <w:t xml:space="preserve">Problems encountered </w:t>
      </w:r>
    </w:p>
    <w:p w14:paraId="03429DC3" w14:textId="77777777" w:rsidR="00315775" w:rsidRDefault="00315775" w:rsidP="00315775"/>
    <w:p w14:paraId="2DAAE788" w14:textId="77777777" w:rsidR="00315775" w:rsidRDefault="00315775" w:rsidP="00315775">
      <w:r w:rsidRPr="00C44EB4">
        <w:rPr>
          <w:sz w:val="22"/>
          <w:szCs w:val="22"/>
        </w:rPr>
        <w:t>To fit in the time scale of the development of th</w:t>
      </w:r>
      <w:r>
        <w:rPr>
          <w:sz w:val="22"/>
          <w:szCs w:val="22"/>
        </w:rPr>
        <w:t>e OTS, the HF Lab installation wa</w:t>
      </w:r>
      <w:r w:rsidRPr="00C44EB4">
        <w:rPr>
          <w:sz w:val="22"/>
          <w:szCs w:val="22"/>
        </w:rPr>
        <w:t xml:space="preserve">s planned </w:t>
      </w:r>
      <w:r>
        <w:rPr>
          <w:sz w:val="22"/>
          <w:szCs w:val="22"/>
        </w:rPr>
        <w:t>to take place in M50. This wa</w:t>
      </w:r>
      <w:r w:rsidRPr="00C44EB4">
        <w:rPr>
          <w:sz w:val="22"/>
          <w:szCs w:val="22"/>
        </w:rPr>
        <w:t xml:space="preserve">s the Sonatrach's preferred plan </w:t>
      </w:r>
      <w:r>
        <w:rPr>
          <w:sz w:val="22"/>
          <w:szCs w:val="22"/>
        </w:rPr>
        <w:t>was to have</w:t>
      </w:r>
      <w:r w:rsidRPr="00C44EB4">
        <w:rPr>
          <w:sz w:val="22"/>
          <w:szCs w:val="22"/>
        </w:rPr>
        <w:t xml:space="preserve"> the OTS and the HF Lab to be properly integrated. However, once the ca</w:t>
      </w:r>
      <w:r>
        <w:rPr>
          <w:sz w:val="22"/>
          <w:szCs w:val="22"/>
        </w:rPr>
        <w:t>se study specification (2.2.1) wa</w:t>
      </w:r>
      <w:r w:rsidRPr="00C44EB4">
        <w:rPr>
          <w:sz w:val="22"/>
          <w:szCs w:val="22"/>
        </w:rPr>
        <w:t>s completed in M41, the report on experiment definition (</w:t>
      </w:r>
      <w:r>
        <w:rPr>
          <w:sz w:val="22"/>
          <w:szCs w:val="22"/>
        </w:rPr>
        <w:t>D</w:t>
      </w:r>
      <w:r w:rsidRPr="00C44EB4">
        <w:rPr>
          <w:sz w:val="22"/>
          <w:szCs w:val="22"/>
        </w:rPr>
        <w:t xml:space="preserve">2.2.2) </w:t>
      </w:r>
      <w:r>
        <w:rPr>
          <w:sz w:val="22"/>
          <w:szCs w:val="22"/>
        </w:rPr>
        <w:t>was</w:t>
      </w:r>
      <w:r w:rsidRPr="00C44EB4">
        <w:rPr>
          <w:sz w:val="22"/>
          <w:szCs w:val="22"/>
        </w:rPr>
        <w:t xml:space="preserve"> delivered in M42, against the original planned date of M40. </w:t>
      </w:r>
    </w:p>
    <w:p w14:paraId="10810DE6" w14:textId="77777777" w:rsidR="00315775" w:rsidRDefault="00315775" w:rsidP="00315775"/>
    <w:p w14:paraId="41FEF198" w14:textId="77777777" w:rsidR="00315775" w:rsidRDefault="00315775" w:rsidP="00315775"/>
    <w:p w14:paraId="6C87212B" w14:textId="77777777" w:rsidR="00315775" w:rsidRPr="00105BC2" w:rsidRDefault="00315775" w:rsidP="00315775">
      <w:pPr>
        <w:rPr>
          <w:b/>
          <w:i/>
        </w:rPr>
      </w:pPr>
      <w:r>
        <w:rPr>
          <w:b/>
          <w:i/>
        </w:rPr>
        <w:t>Task 2.3</w:t>
      </w:r>
    </w:p>
    <w:p w14:paraId="17105D5E" w14:textId="77777777" w:rsidR="00315775" w:rsidRDefault="00315775" w:rsidP="00315775"/>
    <w:p w14:paraId="69DAA49B" w14:textId="77777777" w:rsidR="00315775" w:rsidRDefault="00315775" w:rsidP="00315775">
      <w:pPr>
        <w:rPr>
          <w:i/>
          <w:sz w:val="22"/>
          <w:szCs w:val="22"/>
          <w:u w:val="single"/>
        </w:rPr>
      </w:pPr>
      <w:r w:rsidRPr="00C63619">
        <w:rPr>
          <w:i/>
          <w:sz w:val="22"/>
          <w:szCs w:val="22"/>
          <w:u w:val="single"/>
        </w:rPr>
        <w:t xml:space="preserve">Problems encountered </w:t>
      </w:r>
    </w:p>
    <w:p w14:paraId="03E9B6C3" w14:textId="77777777" w:rsidR="00315775" w:rsidRDefault="00315775" w:rsidP="00315775"/>
    <w:p w14:paraId="38151242" w14:textId="77777777" w:rsidR="00315775" w:rsidRDefault="00315775" w:rsidP="00315775">
      <w:r w:rsidRPr="00C44EB4">
        <w:rPr>
          <w:sz w:val="22"/>
          <w:szCs w:val="22"/>
        </w:rPr>
        <w:t xml:space="preserve">The start of </w:t>
      </w:r>
      <w:r>
        <w:rPr>
          <w:sz w:val="22"/>
          <w:szCs w:val="22"/>
        </w:rPr>
        <w:t>sub-Task 2.3.1 wa</w:t>
      </w:r>
      <w:r w:rsidRPr="00C44EB4">
        <w:rPr>
          <w:sz w:val="22"/>
          <w:szCs w:val="22"/>
        </w:rPr>
        <w:t>s later then orig</w:t>
      </w:r>
      <w:r>
        <w:rPr>
          <w:sz w:val="22"/>
          <w:szCs w:val="22"/>
        </w:rPr>
        <w:t>inally planned. However, there wa</w:t>
      </w:r>
      <w:r w:rsidRPr="00C44EB4">
        <w:rPr>
          <w:sz w:val="22"/>
          <w:szCs w:val="22"/>
        </w:rPr>
        <w:t>s sufficient time to complete the whole Task</w:t>
      </w:r>
      <w:r>
        <w:rPr>
          <w:sz w:val="22"/>
          <w:szCs w:val="22"/>
        </w:rPr>
        <w:t>. There wa</w:t>
      </w:r>
      <w:r w:rsidRPr="00C44EB4">
        <w:rPr>
          <w:sz w:val="22"/>
          <w:szCs w:val="22"/>
        </w:rPr>
        <w:t>s no real impact on completing this Task just by delaying its start by a few months.  </w:t>
      </w:r>
    </w:p>
    <w:p w14:paraId="1B6A4964" w14:textId="77777777" w:rsidR="00315775" w:rsidRDefault="00315775" w:rsidP="00315775"/>
    <w:p w14:paraId="578E4BE1" w14:textId="77777777" w:rsidR="00315775" w:rsidRDefault="00315775" w:rsidP="00315775"/>
    <w:p w14:paraId="0901ECAE" w14:textId="77777777" w:rsidR="00315775" w:rsidRPr="00105BC2" w:rsidRDefault="00315775" w:rsidP="00315775">
      <w:pPr>
        <w:rPr>
          <w:b/>
          <w:i/>
        </w:rPr>
      </w:pPr>
      <w:r>
        <w:rPr>
          <w:b/>
          <w:i/>
        </w:rPr>
        <w:t>Task 2.3.1</w:t>
      </w:r>
    </w:p>
    <w:p w14:paraId="29E17EF1" w14:textId="77777777" w:rsidR="00315775" w:rsidRDefault="00315775" w:rsidP="00315775"/>
    <w:p w14:paraId="4ACFB213" w14:textId="77777777" w:rsidR="00315775" w:rsidRDefault="00315775" w:rsidP="00315775">
      <w:pPr>
        <w:rPr>
          <w:i/>
          <w:sz w:val="22"/>
          <w:szCs w:val="22"/>
          <w:u w:val="single"/>
        </w:rPr>
      </w:pPr>
      <w:r w:rsidRPr="00C63619">
        <w:rPr>
          <w:i/>
          <w:sz w:val="22"/>
          <w:szCs w:val="22"/>
          <w:u w:val="single"/>
        </w:rPr>
        <w:t xml:space="preserve">Problems encountered </w:t>
      </w:r>
    </w:p>
    <w:p w14:paraId="1CEF6A88" w14:textId="77777777" w:rsidR="00315775" w:rsidRDefault="00315775" w:rsidP="00315775"/>
    <w:p w14:paraId="27D69EE7" w14:textId="77777777" w:rsidR="00315775" w:rsidRDefault="00315775" w:rsidP="00315775">
      <w:r w:rsidRPr="00C44EB4">
        <w:rPr>
          <w:sz w:val="22"/>
          <w:szCs w:val="22"/>
        </w:rPr>
        <w:t>The pos</w:t>
      </w:r>
      <w:r>
        <w:rPr>
          <w:sz w:val="22"/>
          <w:szCs w:val="22"/>
        </w:rPr>
        <w:t>tponed starting of this Task had</w:t>
      </w:r>
      <w:r w:rsidRPr="00C44EB4">
        <w:rPr>
          <w:sz w:val="22"/>
          <w:szCs w:val="22"/>
        </w:rPr>
        <w:t xml:space="preserve"> not real impact on the final compl</w:t>
      </w:r>
      <w:r>
        <w:rPr>
          <w:sz w:val="22"/>
          <w:szCs w:val="22"/>
        </w:rPr>
        <w:t>etion as the whole of Task 2.3 wa</w:t>
      </w:r>
      <w:r w:rsidRPr="00C44EB4">
        <w:rPr>
          <w:sz w:val="22"/>
          <w:szCs w:val="22"/>
        </w:rPr>
        <w:t>s not due till M52. </w:t>
      </w:r>
    </w:p>
    <w:p w14:paraId="6F9ABFEF" w14:textId="77777777" w:rsidR="00315775" w:rsidRDefault="00315775" w:rsidP="00315775"/>
    <w:p w14:paraId="1EC2209F" w14:textId="77777777" w:rsidR="00315775" w:rsidRDefault="00315775" w:rsidP="00315775"/>
    <w:p w14:paraId="186A43B7" w14:textId="77777777" w:rsidR="00315775" w:rsidRPr="00105BC2" w:rsidRDefault="00315775" w:rsidP="00315775">
      <w:pPr>
        <w:rPr>
          <w:b/>
          <w:i/>
        </w:rPr>
      </w:pPr>
      <w:r>
        <w:rPr>
          <w:b/>
          <w:i/>
        </w:rPr>
        <w:t>Task 2.3.3</w:t>
      </w:r>
    </w:p>
    <w:p w14:paraId="3FB46FB0" w14:textId="77777777" w:rsidR="00315775" w:rsidRDefault="00315775" w:rsidP="00315775"/>
    <w:p w14:paraId="082D9339" w14:textId="77777777" w:rsidR="00315775" w:rsidRDefault="00315775" w:rsidP="00315775">
      <w:pPr>
        <w:rPr>
          <w:i/>
          <w:sz w:val="22"/>
          <w:szCs w:val="22"/>
          <w:u w:val="single"/>
        </w:rPr>
      </w:pPr>
      <w:r w:rsidRPr="00C63619">
        <w:rPr>
          <w:i/>
          <w:sz w:val="22"/>
          <w:szCs w:val="22"/>
          <w:u w:val="single"/>
        </w:rPr>
        <w:t xml:space="preserve">Problems encountered </w:t>
      </w:r>
    </w:p>
    <w:p w14:paraId="5775B4D7" w14:textId="77777777" w:rsidR="00315775" w:rsidRDefault="00315775" w:rsidP="00315775"/>
    <w:p w14:paraId="59A792B7" w14:textId="77777777" w:rsidR="00315775" w:rsidRDefault="00315775" w:rsidP="00315775">
      <w:r w:rsidRPr="00C44EB4">
        <w:rPr>
          <w:sz w:val="22"/>
          <w:szCs w:val="22"/>
        </w:rPr>
        <w:t>The pos</w:t>
      </w:r>
      <w:r>
        <w:rPr>
          <w:sz w:val="22"/>
          <w:szCs w:val="22"/>
        </w:rPr>
        <w:t>tponed starting of this Task had</w:t>
      </w:r>
      <w:r w:rsidRPr="00C44EB4">
        <w:rPr>
          <w:sz w:val="22"/>
          <w:szCs w:val="22"/>
        </w:rPr>
        <w:t xml:space="preserve"> not real impact on the final completion as the whole of</w:t>
      </w:r>
      <w:r>
        <w:rPr>
          <w:sz w:val="22"/>
          <w:szCs w:val="22"/>
        </w:rPr>
        <w:t xml:space="preserve"> Task 2.3 wa</w:t>
      </w:r>
      <w:r w:rsidRPr="00C44EB4">
        <w:rPr>
          <w:sz w:val="22"/>
          <w:szCs w:val="22"/>
        </w:rPr>
        <w:t>s not due till M52. </w:t>
      </w:r>
    </w:p>
    <w:p w14:paraId="0CB464EE" w14:textId="77777777" w:rsidR="00315775" w:rsidRDefault="00315775" w:rsidP="00315775"/>
    <w:p w14:paraId="7F90A7E5" w14:textId="77777777" w:rsidR="00315775" w:rsidRDefault="00315775" w:rsidP="00315775"/>
    <w:p w14:paraId="6B85E730" w14:textId="77777777" w:rsidR="00315775" w:rsidRPr="00105BC2" w:rsidRDefault="00315775" w:rsidP="00315775">
      <w:pPr>
        <w:rPr>
          <w:b/>
          <w:i/>
        </w:rPr>
      </w:pPr>
      <w:r>
        <w:rPr>
          <w:b/>
          <w:i/>
        </w:rPr>
        <w:t>Task 3.1</w:t>
      </w:r>
    </w:p>
    <w:p w14:paraId="0B0304F7" w14:textId="77777777" w:rsidR="00315775" w:rsidRDefault="00315775" w:rsidP="00315775"/>
    <w:p w14:paraId="0DE23A32" w14:textId="77777777" w:rsidR="00315775" w:rsidRDefault="00315775" w:rsidP="00315775">
      <w:pPr>
        <w:rPr>
          <w:i/>
          <w:sz w:val="22"/>
          <w:szCs w:val="22"/>
          <w:u w:val="single"/>
        </w:rPr>
      </w:pPr>
      <w:r w:rsidRPr="00C63619">
        <w:rPr>
          <w:i/>
          <w:sz w:val="22"/>
          <w:szCs w:val="22"/>
          <w:u w:val="single"/>
        </w:rPr>
        <w:t xml:space="preserve">Problems encountered </w:t>
      </w:r>
    </w:p>
    <w:p w14:paraId="3ADF4810" w14:textId="77777777" w:rsidR="00315775" w:rsidRDefault="00315775" w:rsidP="00315775"/>
    <w:p w14:paraId="22DC549F" w14:textId="77777777" w:rsidR="00315775" w:rsidRDefault="00315775" w:rsidP="00315775">
      <w:r w:rsidRPr="00C44EB4">
        <w:rPr>
          <w:sz w:val="22"/>
          <w:szCs w:val="22"/>
        </w:rPr>
        <w:t>The problem encountered sour</w:t>
      </w:r>
      <w:r>
        <w:rPr>
          <w:sz w:val="22"/>
          <w:szCs w:val="22"/>
        </w:rPr>
        <w:t>ced from a relatively late kick-</w:t>
      </w:r>
      <w:r w:rsidRPr="00C44EB4">
        <w:rPr>
          <w:sz w:val="22"/>
          <w:szCs w:val="22"/>
        </w:rPr>
        <w:t>off of the Task (since it was contained in a broader strategy package that needed to launch a bit later), thus the deliverable report was delayed for nearly 15 days. Another practical problem that was enc</w:t>
      </w:r>
      <w:r>
        <w:rPr>
          <w:sz w:val="22"/>
          <w:szCs w:val="22"/>
        </w:rPr>
        <w:t>ountered was that the industry i</w:t>
      </w:r>
      <w:r w:rsidRPr="00C44EB4">
        <w:rPr>
          <w:sz w:val="22"/>
          <w:szCs w:val="22"/>
        </w:rPr>
        <w:t>s quite secretive about its activities, thus the interviewing part of the market analysis did not provide the results expected. The research was focused on Internet surveys and Literature searching.</w:t>
      </w:r>
    </w:p>
    <w:p w14:paraId="79A7242F" w14:textId="77777777" w:rsidR="00315775" w:rsidRDefault="00315775" w:rsidP="00315775"/>
    <w:p w14:paraId="1C2429C5" w14:textId="77777777" w:rsidR="00315775" w:rsidRDefault="00315775" w:rsidP="00315775"/>
    <w:p w14:paraId="3263266F" w14:textId="77777777" w:rsidR="00315775" w:rsidRPr="00105BC2" w:rsidRDefault="00315775" w:rsidP="00315775">
      <w:pPr>
        <w:rPr>
          <w:b/>
          <w:i/>
        </w:rPr>
      </w:pPr>
      <w:r>
        <w:rPr>
          <w:b/>
          <w:i/>
        </w:rPr>
        <w:t>Task 3.4</w:t>
      </w:r>
    </w:p>
    <w:p w14:paraId="20C64F30" w14:textId="77777777" w:rsidR="00315775" w:rsidRDefault="00315775" w:rsidP="00315775"/>
    <w:p w14:paraId="72D89643" w14:textId="77777777" w:rsidR="00315775" w:rsidRDefault="00315775" w:rsidP="00315775">
      <w:pPr>
        <w:rPr>
          <w:i/>
          <w:sz w:val="22"/>
          <w:szCs w:val="22"/>
          <w:u w:val="single"/>
        </w:rPr>
      </w:pPr>
      <w:r w:rsidRPr="00C63619">
        <w:rPr>
          <w:i/>
          <w:sz w:val="22"/>
          <w:szCs w:val="22"/>
          <w:u w:val="single"/>
        </w:rPr>
        <w:t xml:space="preserve">Problems encountered </w:t>
      </w:r>
    </w:p>
    <w:p w14:paraId="7A098086" w14:textId="77777777" w:rsidR="00315775" w:rsidRDefault="00315775" w:rsidP="00315775"/>
    <w:p w14:paraId="59947C01" w14:textId="77777777" w:rsidR="00315775" w:rsidRPr="00C44EB4" w:rsidRDefault="00315775" w:rsidP="00315775">
      <w:r w:rsidRPr="00C44EB4">
        <w:rPr>
          <w:sz w:val="22"/>
          <w:szCs w:val="22"/>
        </w:rPr>
        <w:t>Paper Publications block due to IP rights protection, negatively affecting academic Partners. A three-tiered (Public, Confidential, and Project Members Only) dissemination level, applying to all external communications, operationally prove</w:t>
      </w:r>
      <w:r>
        <w:rPr>
          <w:sz w:val="22"/>
          <w:szCs w:val="22"/>
        </w:rPr>
        <w:t>d</w:t>
      </w:r>
      <w:r w:rsidRPr="00C44EB4">
        <w:rPr>
          <w:sz w:val="22"/>
          <w:szCs w:val="22"/>
        </w:rPr>
        <w:t xml:space="preserve"> </w:t>
      </w:r>
      <w:r>
        <w:rPr>
          <w:sz w:val="22"/>
          <w:szCs w:val="22"/>
        </w:rPr>
        <w:t xml:space="preserve">to be </w:t>
      </w:r>
      <w:r w:rsidRPr="00C44EB4">
        <w:rPr>
          <w:sz w:val="22"/>
          <w:szCs w:val="22"/>
        </w:rPr>
        <w:t xml:space="preserve">the most viable solution. </w:t>
      </w:r>
    </w:p>
    <w:p w14:paraId="30661EC9" w14:textId="77777777" w:rsidR="00315775" w:rsidRDefault="00315775" w:rsidP="00315775">
      <w:pPr>
        <w:rPr>
          <w:sz w:val="22"/>
          <w:szCs w:val="22"/>
        </w:rPr>
      </w:pPr>
    </w:p>
    <w:p w14:paraId="58B7D87D" w14:textId="77777777" w:rsidR="00315775" w:rsidRDefault="00315775" w:rsidP="00315775">
      <w:pPr>
        <w:pStyle w:val="NormalWeb"/>
        <w:jc w:val="both"/>
        <w:rPr>
          <w:sz w:val="22"/>
          <w:szCs w:val="22"/>
        </w:rPr>
      </w:pPr>
      <w:r w:rsidRPr="00C63619">
        <w:rPr>
          <w:i/>
          <w:sz w:val="22"/>
          <w:szCs w:val="22"/>
          <w:u w:val="single"/>
        </w:rPr>
        <w:t>Corrective actions</w:t>
      </w:r>
    </w:p>
    <w:p w14:paraId="1FF91A97" w14:textId="77777777" w:rsidR="00315775" w:rsidRPr="00C44EB4" w:rsidRDefault="00315775" w:rsidP="00315775">
      <w:r w:rsidRPr="00C44EB4">
        <w:rPr>
          <w:sz w:val="22"/>
          <w:szCs w:val="22"/>
        </w:rPr>
        <w:t xml:space="preserve">A common framework for dissemination is currently being discussed with PMO in order to address the problem and at the same time protect VIRTHUALIS IP rights. </w:t>
      </w:r>
    </w:p>
    <w:p w14:paraId="327DCAE7" w14:textId="77777777" w:rsidR="00315775" w:rsidRDefault="00315775" w:rsidP="00315775"/>
    <w:p w14:paraId="1EDDD4AA" w14:textId="77777777" w:rsidR="00315775" w:rsidRDefault="00315775" w:rsidP="00315775"/>
    <w:p w14:paraId="3F3441F1" w14:textId="77777777" w:rsidR="00315775" w:rsidRPr="00105BC2" w:rsidRDefault="00315775" w:rsidP="00315775">
      <w:pPr>
        <w:rPr>
          <w:b/>
          <w:i/>
        </w:rPr>
      </w:pPr>
      <w:r>
        <w:rPr>
          <w:b/>
          <w:i/>
        </w:rPr>
        <w:t>Task 3.5</w:t>
      </w:r>
    </w:p>
    <w:p w14:paraId="52D29FA1" w14:textId="77777777" w:rsidR="00315775" w:rsidRDefault="00315775" w:rsidP="00315775">
      <w:pPr>
        <w:rPr>
          <w:i/>
          <w:sz w:val="22"/>
          <w:szCs w:val="22"/>
          <w:u w:val="single"/>
        </w:rPr>
      </w:pPr>
    </w:p>
    <w:p w14:paraId="7542BE99" w14:textId="77777777" w:rsidR="00315775" w:rsidRDefault="00315775" w:rsidP="00315775">
      <w:pPr>
        <w:rPr>
          <w:i/>
          <w:sz w:val="22"/>
          <w:szCs w:val="22"/>
          <w:u w:val="single"/>
        </w:rPr>
      </w:pPr>
      <w:r w:rsidRPr="00C63619">
        <w:rPr>
          <w:i/>
          <w:sz w:val="22"/>
          <w:szCs w:val="22"/>
          <w:u w:val="single"/>
        </w:rPr>
        <w:t xml:space="preserve">Problems encountered </w:t>
      </w:r>
    </w:p>
    <w:p w14:paraId="1C96EEFE" w14:textId="77777777" w:rsidR="00315775" w:rsidRDefault="00315775" w:rsidP="00315775"/>
    <w:p w14:paraId="655B400B" w14:textId="77777777" w:rsidR="00315775" w:rsidRPr="00C44EB4" w:rsidRDefault="00315775" w:rsidP="00315775">
      <w:r w:rsidRPr="00C44EB4">
        <w:rPr>
          <w:sz w:val="22"/>
          <w:szCs w:val="22"/>
        </w:rPr>
        <w:t xml:space="preserve">The progress of the Task, and of the deliverables, was delayed while waiting for clearer specifications of the IS2 tools and case studies. It </w:t>
      </w:r>
      <w:r>
        <w:rPr>
          <w:sz w:val="22"/>
          <w:szCs w:val="22"/>
        </w:rPr>
        <w:t xml:space="preserve">would have been </w:t>
      </w:r>
      <w:r w:rsidRPr="00C44EB4">
        <w:rPr>
          <w:sz w:val="22"/>
          <w:szCs w:val="22"/>
        </w:rPr>
        <w:t>difficult to define training requirements before the nature of the tools the training needs to support are. Deliverables 3.5.1 "Training Requireme</w:t>
      </w:r>
      <w:r>
        <w:rPr>
          <w:sz w:val="22"/>
          <w:szCs w:val="22"/>
        </w:rPr>
        <w:t>nts to support IS" w</w:t>
      </w:r>
      <w:r w:rsidRPr="00C44EB4">
        <w:rPr>
          <w:sz w:val="22"/>
          <w:szCs w:val="22"/>
        </w:rPr>
        <w:t xml:space="preserve">as not yet </w:t>
      </w:r>
      <w:r>
        <w:rPr>
          <w:sz w:val="22"/>
          <w:szCs w:val="22"/>
        </w:rPr>
        <w:t>completed. The Task wa</w:t>
      </w:r>
      <w:r w:rsidRPr="00C44EB4">
        <w:rPr>
          <w:sz w:val="22"/>
          <w:szCs w:val="22"/>
        </w:rPr>
        <w:t xml:space="preserve">s thus delayed by four months. This delay </w:t>
      </w:r>
      <w:r>
        <w:rPr>
          <w:sz w:val="22"/>
          <w:szCs w:val="22"/>
        </w:rPr>
        <w:t>was</w:t>
      </w:r>
      <w:r w:rsidRPr="00C44EB4">
        <w:rPr>
          <w:sz w:val="22"/>
          <w:szCs w:val="22"/>
        </w:rPr>
        <w:t xml:space="preserve"> accommodated since the initial training delivery for </w:t>
      </w:r>
      <w:r>
        <w:rPr>
          <w:sz w:val="22"/>
          <w:szCs w:val="22"/>
        </w:rPr>
        <w:t>the risk assessment</w:t>
      </w:r>
      <w:r w:rsidRPr="00C44EB4">
        <w:rPr>
          <w:sz w:val="22"/>
          <w:szCs w:val="22"/>
        </w:rPr>
        <w:t xml:space="preserve"> implementation in Statoil, has been delayed by three, months and the training requirement for this initial implementation will be small. </w:t>
      </w:r>
    </w:p>
    <w:p w14:paraId="78B4C18E" w14:textId="77777777" w:rsidR="00315775" w:rsidRPr="00C44EB4" w:rsidRDefault="00315775" w:rsidP="00315775">
      <w:pPr>
        <w:rPr>
          <w:rFonts w:ascii="Helvetica" w:hAnsi="Helvetica"/>
          <w:sz w:val="20"/>
        </w:rPr>
      </w:pPr>
      <w:r w:rsidRPr="00C44EB4">
        <w:rPr>
          <w:sz w:val="22"/>
          <w:szCs w:val="22"/>
        </w:rPr>
        <w:t xml:space="preserve">The work of the Task was hampered by the inability of three partners to carry out their roles in the Task, for differing reasons. This has been discussed with the parties in question. Two partners (POLIMI and TUC) </w:t>
      </w:r>
      <w:r>
        <w:rPr>
          <w:sz w:val="22"/>
          <w:szCs w:val="22"/>
        </w:rPr>
        <w:t>were</w:t>
      </w:r>
      <w:r w:rsidRPr="00C44EB4">
        <w:rPr>
          <w:sz w:val="22"/>
          <w:szCs w:val="22"/>
        </w:rPr>
        <w:t xml:space="preserve"> able to contribute in the next implementation period. </w:t>
      </w:r>
    </w:p>
    <w:p w14:paraId="49726370" w14:textId="77777777" w:rsidR="00315775" w:rsidRDefault="00315775" w:rsidP="00315775"/>
    <w:p w14:paraId="445DAD75" w14:textId="77777777" w:rsidR="00315775" w:rsidRPr="00C069E0" w:rsidRDefault="00315775" w:rsidP="00315775">
      <w:pPr>
        <w:pStyle w:val="Heading0"/>
      </w:pPr>
    </w:p>
    <w:p w14:paraId="58D43F50" w14:textId="77777777" w:rsidR="00315775" w:rsidRPr="00F560A4" w:rsidRDefault="00315775" w:rsidP="00F560A4">
      <w:pPr>
        <w:pStyle w:val="Heading1"/>
      </w:pPr>
      <w:bookmarkStart w:id="788" w:name="_Toc290388583"/>
      <w:bookmarkStart w:id="789" w:name="_Toc169265531"/>
      <w:r w:rsidRPr="00F560A4">
        <w:t>Workpackage progress of the period</w:t>
      </w:r>
      <w:bookmarkEnd w:id="788"/>
      <w:bookmarkEnd w:id="789"/>
    </w:p>
    <w:p w14:paraId="618DC9C9" w14:textId="77777777" w:rsidR="00315775" w:rsidRPr="00F21D6F" w:rsidRDefault="00315775" w:rsidP="00315775">
      <w:pPr>
        <w:pStyle w:val="BodyText"/>
      </w:pPr>
      <w:r w:rsidRPr="00F21D6F">
        <w:t>Provide an overview of the actions carried out in the reporting period, based on the workpackages (with exclusion of the Management workpackage) which were active or planned to be active during the reporting period. A section as 2.1 or 2.2 is needed for each active work package.</w:t>
      </w:r>
    </w:p>
    <w:p w14:paraId="1783092D" w14:textId="77777777" w:rsidR="00315775" w:rsidRDefault="00315775" w:rsidP="00315775"/>
    <w:p w14:paraId="1903BF11" w14:textId="77777777" w:rsidR="00315775" w:rsidRPr="00F560A4" w:rsidRDefault="00315775" w:rsidP="00F560A4">
      <w:pPr>
        <w:pStyle w:val="Heading2"/>
      </w:pPr>
      <w:bookmarkStart w:id="790" w:name="_Toc290388584"/>
      <w:bookmarkStart w:id="791" w:name="_Toc169265532"/>
      <w:r w:rsidRPr="00F560A4">
        <w:t>WP II.0  – Task 0.1 – Steering of the project</w:t>
      </w:r>
      <w:bookmarkEnd w:id="790"/>
      <w:bookmarkEnd w:id="791"/>
    </w:p>
    <w:p w14:paraId="3FC5C019" w14:textId="77777777" w:rsidR="00315775" w:rsidRPr="00F560A4" w:rsidRDefault="00315775" w:rsidP="00F560A4">
      <w:pPr>
        <w:pStyle w:val="Heading3"/>
      </w:pPr>
      <w:bookmarkStart w:id="792" w:name="_Toc290388585"/>
      <w:bookmarkStart w:id="793" w:name="_Toc169265533"/>
      <w:r w:rsidRPr="00F560A4">
        <w:t>Objectives and starting point of work at beginning of reporting period</w:t>
      </w:r>
      <w:bookmarkEnd w:id="792"/>
      <w:bookmarkEnd w:id="793"/>
    </w:p>
    <w:p w14:paraId="20675F84" w14:textId="77777777" w:rsidR="00315775" w:rsidRDefault="00315775" w:rsidP="00315775">
      <w:r w:rsidRPr="0087243E">
        <w:t xml:space="preserve">This Task has started since the beginning of the project, </w:t>
      </w:r>
      <w:r>
        <w:t>so as</w:t>
      </w:r>
      <w:r w:rsidRPr="0087243E">
        <w:t xml:space="preserve"> </w:t>
      </w:r>
      <w:r>
        <w:t xml:space="preserve">to manage the work performed in the project with the aim to meet the goals set in the TA agreed with the </w:t>
      </w:r>
      <w:r w:rsidRPr="0087243E">
        <w:t>European Commission.</w:t>
      </w:r>
    </w:p>
    <w:p w14:paraId="2B67C1F8" w14:textId="77777777" w:rsidR="00F560A4" w:rsidRPr="00C52788" w:rsidRDefault="00F560A4" w:rsidP="00315775"/>
    <w:p w14:paraId="38C81C07" w14:textId="77777777" w:rsidR="00315775" w:rsidRPr="00F560A4" w:rsidRDefault="00315775" w:rsidP="00F560A4">
      <w:pPr>
        <w:pStyle w:val="Heading3"/>
      </w:pPr>
      <w:bookmarkStart w:id="794" w:name="_Toc290388586"/>
      <w:bookmarkStart w:id="795" w:name="_Toc169265534"/>
      <w:r w:rsidRPr="00F560A4">
        <w:t>Progress towards objectives</w:t>
      </w:r>
      <w:bookmarkEnd w:id="794"/>
      <w:bookmarkEnd w:id="795"/>
    </w:p>
    <w:p w14:paraId="6FE8008C" w14:textId="77777777" w:rsidR="00315775" w:rsidRDefault="00315775" w:rsidP="00315775">
      <w:r>
        <w:t xml:space="preserve">POLIMI has been in charge of this mission representing the </w:t>
      </w:r>
      <w:r w:rsidRPr="0087243E">
        <w:t xml:space="preserve">Consortium </w:t>
      </w:r>
      <w:r>
        <w:t xml:space="preserve">in front of the </w:t>
      </w:r>
      <w:r w:rsidRPr="0087243E">
        <w:t>European Commission.</w:t>
      </w:r>
      <w:r>
        <w:t xml:space="preserve"> To that end all necessary both administrative and substantial actions have been undertaken.</w:t>
      </w:r>
    </w:p>
    <w:p w14:paraId="468903C9" w14:textId="77777777" w:rsidR="00F560A4" w:rsidRPr="00C52788" w:rsidRDefault="00F560A4" w:rsidP="00315775"/>
    <w:p w14:paraId="3783D139" w14:textId="77777777" w:rsidR="00315775" w:rsidRDefault="00315775" w:rsidP="00315775"/>
    <w:p w14:paraId="56FE48EE" w14:textId="77777777" w:rsidR="00315775" w:rsidRDefault="00315775" w:rsidP="00315775"/>
    <w:p w14:paraId="7440A867" w14:textId="77777777" w:rsidR="00315775" w:rsidRPr="00F560A4" w:rsidRDefault="00315775" w:rsidP="00F560A4">
      <w:pPr>
        <w:pStyle w:val="Heading2"/>
      </w:pPr>
      <w:bookmarkStart w:id="796" w:name="_Toc290388589"/>
      <w:bookmarkStart w:id="797" w:name="_Toc169265535"/>
      <w:r w:rsidRPr="00F560A4">
        <w:t>WP II.0  – Task 0.2 – Administration of the project</w:t>
      </w:r>
      <w:bookmarkEnd w:id="796"/>
      <w:bookmarkEnd w:id="797"/>
    </w:p>
    <w:p w14:paraId="6F895E5E" w14:textId="77777777" w:rsidR="00315775" w:rsidRPr="00F560A4" w:rsidRDefault="00315775" w:rsidP="00F560A4">
      <w:pPr>
        <w:pStyle w:val="Heading3"/>
      </w:pPr>
      <w:bookmarkStart w:id="798" w:name="_Toc290388590"/>
      <w:bookmarkStart w:id="799" w:name="_Toc169265536"/>
      <w:r w:rsidRPr="00F560A4">
        <w:t>Objectives and starting point of work at beginning of reporting period</w:t>
      </w:r>
      <w:bookmarkEnd w:id="798"/>
      <w:bookmarkEnd w:id="799"/>
    </w:p>
    <w:p w14:paraId="03F62C2C" w14:textId="77777777" w:rsidR="00315775" w:rsidRDefault="00315775" w:rsidP="00315775">
      <w:r>
        <w:t>This Task has started since the beginning of the project, with the objectives of: - ensure the monitoring and control of resources spent by project partners; - manage the financial reporting towards the European Commission.</w:t>
      </w:r>
    </w:p>
    <w:p w14:paraId="62289C70" w14:textId="77777777" w:rsidR="00F560A4" w:rsidRPr="00345AC1" w:rsidRDefault="00F560A4" w:rsidP="00315775"/>
    <w:p w14:paraId="16093661" w14:textId="77777777" w:rsidR="00315775" w:rsidRPr="00F560A4" w:rsidRDefault="00315775" w:rsidP="00F560A4">
      <w:pPr>
        <w:pStyle w:val="Heading3"/>
      </w:pPr>
      <w:bookmarkStart w:id="800" w:name="_Toc290388591"/>
      <w:bookmarkStart w:id="801" w:name="_Toc169265537"/>
      <w:r w:rsidRPr="00F560A4">
        <w:t>Progress towards objectives</w:t>
      </w:r>
      <w:bookmarkEnd w:id="800"/>
      <w:bookmarkEnd w:id="801"/>
    </w:p>
    <w:p w14:paraId="7A77E906" w14:textId="77777777" w:rsidR="00315775" w:rsidRPr="00345AC1" w:rsidRDefault="00315775" w:rsidP="00315775">
      <w:r>
        <w:t>This task has been led by D'Appolonia during the period May 2008 - December 2009 (Month 37-Month 56). During the considered period the following activities have been undertaken: - Collection and transmission to the EC of financial reporting (Form C and audit certificates) related to the third reporting period; - Collection of additional financial documents and information related to the third reporting period, following the remarks received by the EC; - Preparation of reporting for the Consortium concerning the resources spent during the third reporting period; - Preparation of budget allocation for the period Month 37- Month 54; - Revision of the budget and resources allocation for the whole duration of the project, following several modifications to the consortium and review of tasks allocated to Consortium members; - Calculation of distribution of advanced payments related to the second and third reporting periods; - Calculation of re-payment to be requested to partners who left the Consortium and received a total payment exceeding the EC contribution requested; - Analysis of resources consumed during the first three reporting year of project, as baseline for the definition of budget for the last reporting period - Preparation of requests for amending the contract with the EC, following modifications to Consortium composition and the request for project prolongation, including the modification of contractual documents (Technical Annex).</w:t>
      </w:r>
    </w:p>
    <w:p w14:paraId="2C2B2FC6" w14:textId="77777777" w:rsidR="00315775" w:rsidRDefault="00315775" w:rsidP="00315775"/>
    <w:p w14:paraId="4B066A79" w14:textId="77777777" w:rsidR="00F560A4" w:rsidRDefault="00F560A4" w:rsidP="00315775"/>
    <w:p w14:paraId="0FD49879" w14:textId="77777777" w:rsidR="00315775" w:rsidRPr="00F560A4" w:rsidRDefault="00315775" w:rsidP="00F560A4">
      <w:pPr>
        <w:pStyle w:val="Heading2"/>
      </w:pPr>
      <w:bookmarkStart w:id="802" w:name="_Toc290388593"/>
      <w:bookmarkStart w:id="803" w:name="_Toc169265538"/>
      <w:r w:rsidRPr="00F560A4">
        <w:t>WP II.0  – Task 0.3 – Quality management</w:t>
      </w:r>
      <w:bookmarkEnd w:id="802"/>
      <w:bookmarkEnd w:id="803"/>
    </w:p>
    <w:p w14:paraId="69EA26C2" w14:textId="77777777" w:rsidR="00315775" w:rsidRPr="00F560A4" w:rsidRDefault="00315775" w:rsidP="00F560A4">
      <w:pPr>
        <w:pStyle w:val="Heading3"/>
      </w:pPr>
      <w:bookmarkStart w:id="804" w:name="_Toc290388594"/>
      <w:bookmarkStart w:id="805" w:name="_Toc169265539"/>
      <w:r w:rsidRPr="00F560A4">
        <w:t>Objectives and starting point of work at beginning of reporting period</w:t>
      </w:r>
      <w:bookmarkEnd w:id="804"/>
      <w:bookmarkEnd w:id="805"/>
    </w:p>
    <w:p w14:paraId="56DDC148" w14:textId="77777777" w:rsidR="00315775" w:rsidRDefault="00315775" w:rsidP="00315775">
      <w:r>
        <w:t>Quality Assurance has been subdivided into 2 major concerns. First concern is the assurance of the Process Quality and second assurance of the Product Quality. Both quality activities also comprise management activities. This results from the fact that the role of the “Quality Manager” was not part of the Management Board but a had reporting function to the Top Management only. The “Quality Manager” thus built the link between quality related research topics conducted in Task 1.5 and the actual management of the project. One can say that the operative and tactical management activities have been carried out by partners DEMOS and OVGU together comprising the Quality Assurance Group in Task 1.5, while presenting an strategically inform the Top Management was linked to Task 0.3.</w:t>
      </w:r>
    </w:p>
    <w:p w14:paraId="502F927A" w14:textId="77777777" w:rsidR="00F560A4" w:rsidRPr="00345AC1" w:rsidRDefault="00F560A4" w:rsidP="00315775"/>
    <w:p w14:paraId="144CDB13" w14:textId="77777777" w:rsidR="00315775" w:rsidRPr="00F560A4" w:rsidRDefault="00315775" w:rsidP="00F560A4">
      <w:pPr>
        <w:pStyle w:val="Heading3"/>
      </w:pPr>
      <w:bookmarkStart w:id="806" w:name="_Toc290388595"/>
      <w:bookmarkStart w:id="807" w:name="_Toc169265540"/>
      <w:r w:rsidRPr="00F560A4">
        <w:t>Progress towards objectives</w:t>
      </w:r>
      <w:bookmarkEnd w:id="806"/>
      <w:bookmarkEnd w:id="807"/>
    </w:p>
    <w:p w14:paraId="637D1B4D" w14:textId="77777777" w:rsidR="00315775" w:rsidRDefault="00315775" w:rsidP="00315775">
      <w:r>
        <w:t>Within the reporting period all mayor communication systems have been set up or consolidated according to decisions taken by the PMO in collaboration with the “Quality Manager”. All major quality concerns have as well as regular quality reports have been issued by the QAG and presented through the “Quality Manager” in various management meetings. Overall quality procedures have been set upon suggestion of the QAG. The QAG always tried to make as much as possible quality related information transparent to the consortium in order to adapt their work to the overall quality goal. Furthermore the “Quality Manager” and his team always carried out quality inspections and non-routine quality task upon request of the PMO or on certain trigger events (e.g. remote quality assessment in the OVGU lab while conducting management meetings abroad). Nevertheless strategic decisions have been organizationally limited to the management board only.</w:t>
      </w:r>
    </w:p>
    <w:p w14:paraId="4C132916" w14:textId="77777777" w:rsidR="00F560A4" w:rsidRPr="00C52788" w:rsidRDefault="00F560A4" w:rsidP="00315775"/>
    <w:p w14:paraId="518D4A0A" w14:textId="77777777" w:rsidR="00315775" w:rsidRPr="00F560A4" w:rsidRDefault="00315775" w:rsidP="00F560A4">
      <w:pPr>
        <w:pStyle w:val="Heading3"/>
      </w:pPr>
      <w:bookmarkStart w:id="808" w:name="_Toc290388596"/>
      <w:bookmarkStart w:id="809" w:name="_Toc169265541"/>
      <w:r w:rsidRPr="00F560A4">
        <w:t>Deviation from the project programme and corrective actions taken\suggested</w:t>
      </w:r>
      <w:bookmarkEnd w:id="808"/>
      <w:bookmarkEnd w:id="809"/>
    </w:p>
    <w:p w14:paraId="345E3F25" w14:textId="77777777" w:rsidR="00315775" w:rsidRDefault="00315775" w:rsidP="00315775">
      <w:r>
        <w:t>Not all decisions taken by the Top Management, such as redevelopment of the VR part, also comprising a major switch concerning the underlying technology (from Delta3d to Ogre) and this drawing additional risk on the consortium have been taken following suggestions made by the QAG. Moreover rules to measure timely contribution as well as activity and efficiency level of partners have not been taken into account by the PMO. Furthermore following a strictly quality oriented development procedure has not been substantially reinforced by the PMO. Uncovered and fluctuating position in the line management body, such as partly uncovered WP 1 and the WP2 positions or leaving developers resulted in a relatively low acceptance and reinforcement of quality concerns throughout the consortium over time. Leaving out or circumvent test procedures, while quite common to research project, clearly signalize deviations from the initially claimed quality goals.</w:t>
      </w:r>
    </w:p>
    <w:p w14:paraId="1EA93C4B" w14:textId="77777777" w:rsidR="00315775" w:rsidRDefault="00315775" w:rsidP="00315775"/>
    <w:p w14:paraId="5D7AD885" w14:textId="77777777" w:rsidR="00315775" w:rsidRPr="00F560A4" w:rsidRDefault="00315775" w:rsidP="00F560A4">
      <w:pPr>
        <w:pStyle w:val="Heading2"/>
      </w:pPr>
      <w:bookmarkStart w:id="810" w:name="_Toc290388597"/>
      <w:bookmarkStart w:id="811" w:name="_Toc169265542"/>
      <w:r w:rsidRPr="00F560A4">
        <w:t>WP II.1 – Task 1.1 – Design &amp; Detailed Specification</w:t>
      </w:r>
      <w:bookmarkEnd w:id="810"/>
      <w:bookmarkEnd w:id="811"/>
    </w:p>
    <w:p w14:paraId="4CD146E6" w14:textId="77777777" w:rsidR="00315775" w:rsidRPr="003F4491" w:rsidRDefault="00315775" w:rsidP="00315775"/>
    <w:p w14:paraId="1399C491" w14:textId="77777777" w:rsidR="00315775" w:rsidRPr="00F560A4" w:rsidRDefault="00315775" w:rsidP="00F560A4">
      <w:pPr>
        <w:pStyle w:val="Heading3"/>
      </w:pPr>
      <w:bookmarkStart w:id="812" w:name="_Toc290388598"/>
      <w:bookmarkStart w:id="813" w:name="_Toc169265543"/>
      <w:r w:rsidRPr="00F560A4">
        <w:t>Objectives and starting point of work at beginning of reporting period</w:t>
      </w:r>
      <w:bookmarkEnd w:id="812"/>
      <w:bookmarkEnd w:id="813"/>
    </w:p>
    <w:p w14:paraId="0D16AE71" w14:textId="77777777" w:rsidR="00315775" w:rsidRDefault="00315775" w:rsidP="00315775">
      <w:r>
        <w:t>The objective of this Task was</w:t>
      </w:r>
      <w:r w:rsidRPr="00482999">
        <w:t xml:space="preserve"> to deliver a document with all the IT Tools specifications and a document about the HF Methodology consolidation and integration into safety engineering models. An extension of</w:t>
      </w:r>
      <w:r>
        <w:t xml:space="preserve"> HF Methodology consolidation was</w:t>
      </w:r>
      <w:r w:rsidRPr="00482999">
        <w:t xml:space="preserve"> proposed in the NIP for a period of 3 calendar months. The objective of this extension is to complete the Task 1</w:t>
      </w:r>
      <w:r>
        <w:t>.</w:t>
      </w:r>
      <w:r w:rsidRPr="00482999">
        <w:t>1</w:t>
      </w:r>
      <w:r>
        <w:t>.</w:t>
      </w:r>
      <w:r w:rsidRPr="00482999">
        <w:t>1 report of the HFs Framework for the Average User, incorporate the Dynamic Event Graphs method for the Advanced User, and prepare a more comprehensive case study to illustrate the human factors methods.</w:t>
      </w:r>
    </w:p>
    <w:p w14:paraId="161C17DF" w14:textId="77777777" w:rsidR="00F560A4" w:rsidRPr="00345AC1" w:rsidRDefault="00F560A4" w:rsidP="00315775"/>
    <w:p w14:paraId="3A2EEEA2" w14:textId="77777777" w:rsidR="00315775" w:rsidRPr="00F560A4" w:rsidRDefault="00315775" w:rsidP="00F560A4">
      <w:pPr>
        <w:pStyle w:val="Heading3"/>
      </w:pPr>
      <w:bookmarkStart w:id="814" w:name="_Toc290388599"/>
      <w:bookmarkStart w:id="815" w:name="_Toc169265544"/>
      <w:r w:rsidRPr="00F560A4">
        <w:t>Progress towards objectives</w:t>
      </w:r>
      <w:bookmarkEnd w:id="814"/>
      <w:bookmarkEnd w:id="815"/>
    </w:p>
    <w:p w14:paraId="35857E91" w14:textId="77777777" w:rsidR="00315775" w:rsidRDefault="00315775" w:rsidP="00315775">
      <w:r>
        <w:t>The objective was fully accomplished with the production of the planned deliverables.</w:t>
      </w:r>
    </w:p>
    <w:p w14:paraId="4ECC888C" w14:textId="77777777" w:rsidR="00F560A4" w:rsidRPr="00345AC1" w:rsidRDefault="00F560A4" w:rsidP="00315775"/>
    <w:p w14:paraId="5D553F9D" w14:textId="77777777" w:rsidR="00315775" w:rsidRPr="00F560A4" w:rsidRDefault="00315775" w:rsidP="00F560A4">
      <w:pPr>
        <w:pStyle w:val="Heading3"/>
      </w:pPr>
      <w:bookmarkStart w:id="816" w:name="_Toc290388600"/>
      <w:bookmarkStart w:id="817" w:name="_Toc169265545"/>
      <w:r w:rsidRPr="00F560A4">
        <w:t>Deviation from the project programme and corrective actions taken\ suggested</w:t>
      </w:r>
      <w:bookmarkEnd w:id="816"/>
      <w:bookmarkEnd w:id="817"/>
    </w:p>
    <w:p w14:paraId="2A765A0E" w14:textId="77777777" w:rsidR="00315775" w:rsidRDefault="00315775" w:rsidP="00315775">
      <w:r>
        <w:t>The first approach was to produce a monolithic set of devliverables and after the first release, to start with the implementation.</w:t>
      </w:r>
    </w:p>
    <w:p w14:paraId="196993C5" w14:textId="77777777" w:rsidR="00315775" w:rsidRDefault="00315775" w:rsidP="00315775">
      <w:r>
        <w:t>During the first months it was clear that a fast prototiping methodology approach was suitable, due to a not clear vision of the specs at the beginning.</w:t>
      </w:r>
    </w:p>
    <w:p w14:paraId="0256A764" w14:textId="77777777" w:rsidR="00315775" w:rsidRDefault="00315775" w:rsidP="00315775">
      <w:r>
        <w:t>On this basis, the specs implementation was due using an interactive software platform, based on a wiki server, on wich the team was able to contribute day by day in a cooperative way.</w:t>
      </w:r>
    </w:p>
    <w:p w14:paraId="51604AFE" w14:textId="77777777" w:rsidR="00315775" w:rsidRDefault="00315775" w:rsidP="00315775">
      <w:r>
        <w:t xml:space="preserve">The wiki server represented the container who provided the detailed specs to the developer team. From the knowledge base produced on the wiki, was built the deliverable </w:t>
      </w:r>
    </w:p>
    <w:p w14:paraId="179F4817" w14:textId="77777777" w:rsidR="00F560A4" w:rsidRPr="00F21D6F" w:rsidRDefault="00F560A4" w:rsidP="00315775"/>
    <w:p w14:paraId="7629DDCB" w14:textId="77777777" w:rsidR="00315775" w:rsidRPr="00F560A4" w:rsidRDefault="00315775" w:rsidP="00F560A4">
      <w:pPr>
        <w:pStyle w:val="Heading3"/>
      </w:pPr>
      <w:bookmarkStart w:id="818" w:name="_Toc290388601"/>
      <w:bookmarkStart w:id="819" w:name="_Toc169265546"/>
      <w:r w:rsidRPr="00F560A4">
        <w:t>List of deliverables</w:t>
      </w:r>
      <w:bookmarkEnd w:id="818"/>
      <w:bookmarkEnd w:id="819"/>
    </w:p>
    <w:p w14:paraId="3F2EBEB1"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70706" w14:paraId="12CEF7E4" w14:textId="77777777" w:rsidTr="003831EC">
        <w:trPr>
          <w:cantSplit/>
          <w:tblHeader/>
          <w:jc w:val="center"/>
        </w:trPr>
        <w:tc>
          <w:tcPr>
            <w:tcW w:w="2577" w:type="dxa"/>
            <w:gridSpan w:val="2"/>
            <w:shd w:val="clear" w:color="auto" w:fill="3366FF"/>
            <w:tcMar>
              <w:left w:w="17" w:type="dxa"/>
              <w:right w:w="17" w:type="dxa"/>
            </w:tcMar>
            <w:vAlign w:val="center"/>
          </w:tcPr>
          <w:p w14:paraId="7F564F35"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2D29AC53"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32C4C099"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411D7C42"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2334BF2E"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3996FAF6"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7026927F" w14:textId="77777777" w:rsidR="00315775" w:rsidRPr="004A5D51" w:rsidRDefault="00315775" w:rsidP="003831EC">
            <w:pPr>
              <w:pStyle w:val="Table-Header"/>
              <w:jc w:val="center"/>
              <w:rPr>
                <w:color w:val="FFFFFF"/>
              </w:rPr>
            </w:pPr>
            <w:r w:rsidRPr="004A5D51">
              <w:rPr>
                <w:color w:val="FFFFFF"/>
              </w:rPr>
              <w:t>Lead Contractor</w:t>
            </w:r>
          </w:p>
        </w:tc>
      </w:tr>
      <w:tr w:rsidR="00315775" w:rsidRPr="00470706" w14:paraId="78C2A8CD"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2908B315"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4DCAEA85"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7C93CB80"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4CF2EFE0"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1EE94050" w14:textId="77777777" w:rsidR="00315775" w:rsidRPr="004A5D51" w:rsidRDefault="00315775" w:rsidP="003831EC">
            <w:pPr>
              <w:pStyle w:val="Table-Header"/>
              <w:jc w:val="center"/>
            </w:pPr>
          </w:p>
        </w:tc>
        <w:tc>
          <w:tcPr>
            <w:tcW w:w="1259" w:type="dxa"/>
            <w:vMerge/>
            <w:shd w:val="clear" w:color="auto" w:fill="3366FF"/>
            <w:vAlign w:val="center"/>
          </w:tcPr>
          <w:p w14:paraId="75551207" w14:textId="77777777" w:rsidR="00315775" w:rsidRPr="004A5D51" w:rsidRDefault="00315775" w:rsidP="003831EC">
            <w:pPr>
              <w:pStyle w:val="Table-Header"/>
              <w:jc w:val="center"/>
            </w:pPr>
          </w:p>
        </w:tc>
        <w:tc>
          <w:tcPr>
            <w:tcW w:w="1343" w:type="dxa"/>
            <w:vMerge/>
            <w:shd w:val="clear" w:color="auto" w:fill="3366FF"/>
            <w:vAlign w:val="center"/>
          </w:tcPr>
          <w:p w14:paraId="5BA195FF"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6104306D" w14:textId="77777777" w:rsidR="00315775" w:rsidRPr="004A5D51" w:rsidRDefault="00315775" w:rsidP="003831EC">
            <w:pPr>
              <w:pStyle w:val="Table-Header"/>
              <w:jc w:val="center"/>
            </w:pPr>
          </w:p>
        </w:tc>
      </w:tr>
      <w:tr w:rsidR="00315775" w:rsidRPr="00470706" w14:paraId="18BD5B58" w14:textId="77777777" w:rsidTr="003831EC">
        <w:trPr>
          <w:cantSplit/>
          <w:tblHeader/>
          <w:jc w:val="center"/>
        </w:trPr>
        <w:tc>
          <w:tcPr>
            <w:tcW w:w="722" w:type="dxa"/>
            <w:shd w:val="clear" w:color="auto" w:fill="auto"/>
            <w:tcMar>
              <w:left w:w="17" w:type="dxa"/>
              <w:right w:w="17" w:type="dxa"/>
            </w:tcMar>
          </w:tcPr>
          <w:p w14:paraId="5ED2AD31" w14:textId="77777777" w:rsidR="00315775" w:rsidRPr="000207A5" w:rsidRDefault="00315775" w:rsidP="003831EC">
            <w:r w:rsidRPr="000207A5">
              <w:t xml:space="preserve">D1.1.1 </w:t>
            </w:r>
          </w:p>
          <w:p w14:paraId="534B2038" w14:textId="77777777" w:rsidR="00315775" w:rsidRPr="003076AE" w:rsidRDefault="00315775" w:rsidP="003831EC">
            <w:pPr>
              <w:rPr>
                <w:rStyle w:val="Table-text"/>
              </w:rPr>
            </w:pPr>
          </w:p>
        </w:tc>
        <w:tc>
          <w:tcPr>
            <w:tcW w:w="1855" w:type="dxa"/>
            <w:shd w:val="clear" w:color="auto" w:fill="auto"/>
            <w:tcMar>
              <w:left w:w="17" w:type="dxa"/>
              <w:right w:w="17" w:type="dxa"/>
            </w:tcMar>
          </w:tcPr>
          <w:p w14:paraId="041FE202" w14:textId="77777777" w:rsidR="00315775" w:rsidRPr="003076AE" w:rsidRDefault="00315775" w:rsidP="003831EC">
            <w:pPr>
              <w:rPr>
                <w:rStyle w:val="Table-text"/>
              </w:rPr>
            </w:pPr>
            <w:r w:rsidRPr="000207A5">
              <w:t>Methodologies Consolidation and Integration into Safety Engineering Models</w:t>
            </w:r>
          </w:p>
        </w:tc>
        <w:tc>
          <w:tcPr>
            <w:tcW w:w="539" w:type="dxa"/>
            <w:shd w:val="clear" w:color="auto" w:fill="auto"/>
            <w:tcMar>
              <w:left w:w="17" w:type="dxa"/>
              <w:right w:w="17" w:type="dxa"/>
            </w:tcMar>
            <w:vAlign w:val="center"/>
          </w:tcPr>
          <w:p w14:paraId="562E1C26" w14:textId="77777777" w:rsidR="00315775" w:rsidRDefault="00315775" w:rsidP="003831EC">
            <w:r>
              <w:t>1.1.1</w:t>
            </w:r>
          </w:p>
        </w:tc>
        <w:tc>
          <w:tcPr>
            <w:tcW w:w="900" w:type="dxa"/>
            <w:shd w:val="clear" w:color="auto" w:fill="auto"/>
            <w:tcMar>
              <w:left w:w="17" w:type="dxa"/>
              <w:right w:w="17" w:type="dxa"/>
            </w:tcMar>
            <w:vAlign w:val="center"/>
          </w:tcPr>
          <w:p w14:paraId="41FACB33" w14:textId="77777777" w:rsidR="00315775" w:rsidRDefault="00315775" w:rsidP="003831EC">
            <w:pPr>
              <w:jc w:val="center"/>
            </w:pPr>
            <w:r>
              <w:t>51</w:t>
            </w:r>
          </w:p>
        </w:tc>
        <w:tc>
          <w:tcPr>
            <w:tcW w:w="1621" w:type="dxa"/>
            <w:shd w:val="clear" w:color="auto" w:fill="auto"/>
            <w:tcMar>
              <w:left w:w="17" w:type="dxa"/>
              <w:right w:w="17" w:type="dxa"/>
            </w:tcMar>
            <w:vAlign w:val="center"/>
          </w:tcPr>
          <w:p w14:paraId="4D5244DC" w14:textId="77777777" w:rsidR="00315775" w:rsidRDefault="00315775" w:rsidP="003831EC">
            <w:pPr>
              <w:jc w:val="center"/>
            </w:pPr>
            <w:r>
              <w:t>53</w:t>
            </w:r>
          </w:p>
        </w:tc>
        <w:tc>
          <w:tcPr>
            <w:tcW w:w="1259" w:type="dxa"/>
            <w:vAlign w:val="center"/>
          </w:tcPr>
          <w:p w14:paraId="682883E3" w14:textId="77777777" w:rsidR="00315775" w:rsidRDefault="00315775" w:rsidP="003831EC">
            <w:pPr>
              <w:jc w:val="center"/>
            </w:pPr>
          </w:p>
        </w:tc>
        <w:tc>
          <w:tcPr>
            <w:tcW w:w="1343" w:type="dxa"/>
            <w:vAlign w:val="center"/>
          </w:tcPr>
          <w:p w14:paraId="75587EBE" w14:textId="77777777" w:rsidR="00315775" w:rsidRDefault="00315775" w:rsidP="003831EC">
            <w:pPr>
              <w:jc w:val="center"/>
            </w:pPr>
          </w:p>
        </w:tc>
        <w:tc>
          <w:tcPr>
            <w:tcW w:w="1194" w:type="dxa"/>
            <w:shd w:val="clear" w:color="auto" w:fill="auto"/>
            <w:tcMar>
              <w:left w:w="17" w:type="dxa"/>
              <w:right w:w="17" w:type="dxa"/>
            </w:tcMar>
            <w:vAlign w:val="center"/>
          </w:tcPr>
          <w:p w14:paraId="5F0332B6" w14:textId="77777777" w:rsidR="00315775" w:rsidRDefault="00315775" w:rsidP="003831EC">
            <w:r>
              <w:t>TUC</w:t>
            </w:r>
          </w:p>
        </w:tc>
      </w:tr>
      <w:tr w:rsidR="00315775" w:rsidRPr="00470706" w14:paraId="427AD8C0" w14:textId="77777777" w:rsidTr="003831EC">
        <w:trPr>
          <w:cantSplit/>
          <w:tblHeader/>
          <w:jc w:val="center"/>
        </w:trPr>
        <w:tc>
          <w:tcPr>
            <w:tcW w:w="722" w:type="dxa"/>
            <w:shd w:val="clear" w:color="auto" w:fill="auto"/>
            <w:tcMar>
              <w:left w:w="17" w:type="dxa"/>
              <w:right w:w="17" w:type="dxa"/>
            </w:tcMar>
          </w:tcPr>
          <w:p w14:paraId="3365EFAC" w14:textId="77777777" w:rsidR="00315775" w:rsidRPr="000207A5" w:rsidRDefault="00315775" w:rsidP="003831EC">
            <w:r w:rsidRPr="000207A5">
              <w:t xml:space="preserve">D1.1.2 </w:t>
            </w:r>
          </w:p>
          <w:p w14:paraId="68A875DE" w14:textId="77777777" w:rsidR="00315775" w:rsidRPr="003076AE" w:rsidRDefault="00315775" w:rsidP="003831EC">
            <w:pPr>
              <w:rPr>
                <w:rStyle w:val="Table-text"/>
              </w:rPr>
            </w:pPr>
          </w:p>
        </w:tc>
        <w:tc>
          <w:tcPr>
            <w:tcW w:w="1855" w:type="dxa"/>
            <w:shd w:val="clear" w:color="auto" w:fill="auto"/>
            <w:tcMar>
              <w:left w:w="17" w:type="dxa"/>
              <w:right w:w="17" w:type="dxa"/>
            </w:tcMar>
          </w:tcPr>
          <w:p w14:paraId="21BEC46E" w14:textId="77777777" w:rsidR="00315775" w:rsidRPr="003076AE" w:rsidRDefault="00315775" w:rsidP="003831EC">
            <w:pPr>
              <w:rPr>
                <w:rStyle w:val="Table-text"/>
              </w:rPr>
            </w:pPr>
            <w:r>
              <w:t xml:space="preserve">User Requirements and </w:t>
            </w:r>
            <w:r w:rsidRPr="000207A5">
              <w:t>System Specifications</w:t>
            </w:r>
          </w:p>
        </w:tc>
        <w:tc>
          <w:tcPr>
            <w:tcW w:w="539" w:type="dxa"/>
            <w:shd w:val="clear" w:color="auto" w:fill="auto"/>
            <w:tcMar>
              <w:left w:w="17" w:type="dxa"/>
              <w:right w:w="17" w:type="dxa"/>
            </w:tcMar>
            <w:vAlign w:val="center"/>
          </w:tcPr>
          <w:p w14:paraId="2E827053" w14:textId="77777777" w:rsidR="00315775" w:rsidRDefault="00315775" w:rsidP="003831EC">
            <w:r>
              <w:t>1.1.2</w:t>
            </w:r>
          </w:p>
        </w:tc>
        <w:tc>
          <w:tcPr>
            <w:tcW w:w="900" w:type="dxa"/>
            <w:shd w:val="clear" w:color="auto" w:fill="auto"/>
            <w:tcMar>
              <w:left w:w="17" w:type="dxa"/>
              <w:right w:w="17" w:type="dxa"/>
            </w:tcMar>
            <w:vAlign w:val="center"/>
          </w:tcPr>
          <w:p w14:paraId="5D1BFB1D" w14:textId="77777777" w:rsidR="00315775" w:rsidRDefault="00315775" w:rsidP="003831EC">
            <w:pPr>
              <w:jc w:val="center"/>
            </w:pPr>
            <w:r>
              <w:t>51</w:t>
            </w:r>
          </w:p>
        </w:tc>
        <w:tc>
          <w:tcPr>
            <w:tcW w:w="1621" w:type="dxa"/>
            <w:shd w:val="clear" w:color="auto" w:fill="auto"/>
            <w:tcMar>
              <w:left w:w="17" w:type="dxa"/>
              <w:right w:w="17" w:type="dxa"/>
            </w:tcMar>
            <w:vAlign w:val="center"/>
          </w:tcPr>
          <w:p w14:paraId="157D7502" w14:textId="77777777" w:rsidR="00315775" w:rsidRDefault="00315775" w:rsidP="003831EC">
            <w:pPr>
              <w:jc w:val="center"/>
            </w:pPr>
            <w:r>
              <w:t>60</w:t>
            </w:r>
          </w:p>
        </w:tc>
        <w:tc>
          <w:tcPr>
            <w:tcW w:w="1259" w:type="dxa"/>
            <w:vAlign w:val="center"/>
          </w:tcPr>
          <w:p w14:paraId="08FE8FAB" w14:textId="77777777" w:rsidR="00315775" w:rsidRDefault="00315775" w:rsidP="003831EC">
            <w:pPr>
              <w:jc w:val="center"/>
            </w:pPr>
          </w:p>
        </w:tc>
        <w:tc>
          <w:tcPr>
            <w:tcW w:w="1343" w:type="dxa"/>
            <w:vAlign w:val="center"/>
          </w:tcPr>
          <w:p w14:paraId="28DA409B" w14:textId="77777777" w:rsidR="00315775" w:rsidRDefault="00315775" w:rsidP="003831EC">
            <w:pPr>
              <w:jc w:val="center"/>
            </w:pPr>
          </w:p>
        </w:tc>
        <w:tc>
          <w:tcPr>
            <w:tcW w:w="1194" w:type="dxa"/>
            <w:shd w:val="clear" w:color="auto" w:fill="auto"/>
            <w:tcMar>
              <w:left w:w="17" w:type="dxa"/>
              <w:right w:w="17" w:type="dxa"/>
            </w:tcMar>
            <w:vAlign w:val="center"/>
          </w:tcPr>
          <w:p w14:paraId="57ED3799" w14:textId="77777777" w:rsidR="00315775" w:rsidRDefault="00315775" w:rsidP="003831EC">
            <w:r>
              <w:t>EXIMIA</w:t>
            </w:r>
          </w:p>
        </w:tc>
      </w:tr>
      <w:tr w:rsidR="00315775" w:rsidRPr="00470706" w14:paraId="324C3317"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vAlign w:val="center"/>
          </w:tcPr>
          <w:p w14:paraId="7DDA145D" w14:textId="77777777" w:rsidR="00315775" w:rsidRPr="006F7954" w:rsidRDefault="00315775" w:rsidP="003831EC">
            <w:pPr>
              <w:pStyle w:val="BodyText"/>
            </w:pPr>
            <w:r>
              <w:t>(</w:t>
            </w:r>
            <w:r w:rsidRPr="00AB6750">
              <w:t>*) if available</w:t>
            </w:r>
          </w:p>
        </w:tc>
      </w:tr>
    </w:tbl>
    <w:p w14:paraId="3050C436" w14:textId="62CA6A44" w:rsidR="00315775" w:rsidRDefault="00315775" w:rsidP="00315775">
      <w:pPr>
        <w:pStyle w:val="Caption"/>
      </w:pPr>
      <w:bookmarkStart w:id="820" w:name="_Toc286046886"/>
      <w:r>
        <w:t>WP II.1 – Deliverables List</w:t>
      </w:r>
      <w:bookmarkEnd w:id="820"/>
    </w:p>
    <w:p w14:paraId="258410B4" w14:textId="77777777" w:rsidR="00315775" w:rsidRDefault="00315775" w:rsidP="00315775"/>
    <w:p w14:paraId="56818EFF" w14:textId="77777777" w:rsidR="00315775" w:rsidRDefault="00315775" w:rsidP="00315775"/>
    <w:p w14:paraId="4357C306" w14:textId="77777777" w:rsidR="00315775" w:rsidRPr="00F560A4" w:rsidRDefault="00315775" w:rsidP="00F560A4">
      <w:pPr>
        <w:pStyle w:val="Heading2"/>
      </w:pPr>
      <w:bookmarkStart w:id="821" w:name="_Toc290388602"/>
      <w:bookmarkStart w:id="822" w:name="_Toc169265547"/>
      <w:r w:rsidRPr="00F560A4">
        <w:t>WP II.1 – Task 1.2 – IS2 System Development</w:t>
      </w:r>
      <w:bookmarkEnd w:id="821"/>
      <w:bookmarkEnd w:id="822"/>
    </w:p>
    <w:p w14:paraId="18E196B9" w14:textId="77777777" w:rsidR="00315775" w:rsidRPr="003F4491" w:rsidRDefault="00315775" w:rsidP="00315775"/>
    <w:p w14:paraId="215FED02" w14:textId="77777777" w:rsidR="00315775" w:rsidRPr="00F560A4" w:rsidRDefault="00315775" w:rsidP="00F560A4">
      <w:pPr>
        <w:pStyle w:val="Heading3"/>
      </w:pPr>
      <w:bookmarkStart w:id="823" w:name="_Toc290388603"/>
      <w:bookmarkStart w:id="824" w:name="_Toc169265548"/>
      <w:r w:rsidRPr="00F560A4">
        <w:t>Objectives and starting point of work at beginning of reporting period</w:t>
      </w:r>
      <w:bookmarkEnd w:id="823"/>
      <w:bookmarkEnd w:id="824"/>
    </w:p>
    <w:p w14:paraId="7814293C" w14:textId="77777777" w:rsidR="00315775" w:rsidRDefault="00315775" w:rsidP="00315775">
      <w:r w:rsidRPr="0087243E">
        <w:t>The task can be splitted into three subtasks: 1) Complete re-engineering and developement of the Virthualis 3D real time experiment environment: The previous system implementation called SafeVR and based on Delta was not satisfying in terms of performances, features and stability. So it was decided to perform a complete re-engineering and brand new implementation of the system that was called HFLab. 2) Statoil Hydro case study: Developement of the 3D scenario, logic and user interactions 3) Sonatrach case study: Developement of the 3D scenario, logic and user interactions</w:t>
      </w:r>
      <w:r>
        <w:t>.</w:t>
      </w:r>
    </w:p>
    <w:p w14:paraId="64961726" w14:textId="77777777" w:rsidR="003831EC" w:rsidRPr="00345AC1" w:rsidRDefault="003831EC" w:rsidP="00315775"/>
    <w:p w14:paraId="387ED5E3" w14:textId="77777777" w:rsidR="00315775" w:rsidRPr="003831EC" w:rsidRDefault="00315775" w:rsidP="003831EC">
      <w:pPr>
        <w:pStyle w:val="Heading3"/>
      </w:pPr>
      <w:bookmarkStart w:id="825" w:name="_Toc290388604"/>
      <w:bookmarkStart w:id="826" w:name="_Toc169265549"/>
      <w:r w:rsidRPr="003831EC">
        <w:t>Progress towards objectives</w:t>
      </w:r>
      <w:bookmarkEnd w:id="825"/>
      <w:bookmarkEnd w:id="826"/>
    </w:p>
    <w:p w14:paraId="74E03F4D" w14:textId="4755848F" w:rsidR="00315775" w:rsidRDefault="00315775" w:rsidP="00315775">
      <w:r w:rsidRPr="0087243E">
        <w:t xml:space="preserve">We complete satisfied all our tasks objectives. 1) Complete re-engineering and developement of the Virthualis 3D real time experiment environment We have redesigned the real time experiment environment basing it on a messaging bus technology. The developed HFLab suite is made up by: - VRClient - SupervisorStation - ControlRoom - DebugTool - SceneHandler - MessageServer - Messaging library - OPC gateway 2) Statoil Hydro case study - 3D scenario modelling - 3D scenario interaction scripting - ControlRoom custom developement - SupervisorStation custom developement - SceneHandler custom experiment logic 3) Sonatrach case study - 3D scenario modelling - 3D scenario interaction scripting - ControlRoom custom developement - SupervisorStation custom </w:t>
      </w:r>
      <w:r w:rsidR="003831EC">
        <w:t>development</w:t>
      </w:r>
    </w:p>
    <w:p w14:paraId="6D02FBD9" w14:textId="77777777" w:rsidR="003831EC" w:rsidRPr="00345AC1" w:rsidRDefault="003831EC" w:rsidP="00315775"/>
    <w:p w14:paraId="59E96502" w14:textId="77777777" w:rsidR="00315775" w:rsidRPr="003831EC" w:rsidRDefault="00315775" w:rsidP="003831EC">
      <w:pPr>
        <w:pStyle w:val="Heading3"/>
      </w:pPr>
      <w:bookmarkStart w:id="827" w:name="_Toc290388605"/>
      <w:bookmarkStart w:id="828" w:name="_Toc169265550"/>
      <w:r w:rsidRPr="003831EC">
        <w:t>Deviation from the project programme and corrective actions taken\ suggested</w:t>
      </w:r>
      <w:bookmarkEnd w:id="827"/>
      <w:bookmarkEnd w:id="828"/>
    </w:p>
    <w:p w14:paraId="69D4D743" w14:textId="77777777" w:rsidR="00315775" w:rsidRDefault="00315775" w:rsidP="00315775">
      <w:r>
        <w:t>For the Sonatrach case study was implemented from scratch the Turbine Symulator, because not provided from the producer ManTurbo. The activities conduced to design and develop a software module, integrated with the Virthualis Symulation Engine, able to simulate all the status of the turbine, describing the startup, the running phase and the shutdown. The variables simulated was connected to the Sonatrach Virthualis (IS)2 product.</w:t>
      </w:r>
    </w:p>
    <w:p w14:paraId="255327DE" w14:textId="77777777" w:rsidR="00315775" w:rsidRDefault="00315775" w:rsidP="00315775">
      <w:r>
        <w:t>The 3D scenario of Sonatrach case study was designed from scratch because the partner did not provide CAD files. This took more resources and time as planned.</w:t>
      </w:r>
    </w:p>
    <w:p w14:paraId="36CB2E14" w14:textId="77777777" w:rsidR="003831EC" w:rsidRDefault="003831EC" w:rsidP="00315775"/>
    <w:p w14:paraId="022D332A" w14:textId="77777777" w:rsidR="00315775" w:rsidRPr="003831EC" w:rsidRDefault="00315775" w:rsidP="003831EC">
      <w:pPr>
        <w:pStyle w:val="Heading3"/>
      </w:pPr>
      <w:bookmarkStart w:id="829" w:name="_Toc290388606"/>
      <w:bookmarkStart w:id="830" w:name="_Toc169265551"/>
      <w:r w:rsidRPr="003831EC">
        <w:t>List of deliverables</w:t>
      </w:r>
      <w:bookmarkEnd w:id="829"/>
      <w:bookmarkEnd w:id="830"/>
    </w:p>
    <w:p w14:paraId="1B1078A0"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70706" w14:paraId="1902D876" w14:textId="77777777" w:rsidTr="003831EC">
        <w:trPr>
          <w:cantSplit/>
          <w:tblHeader/>
          <w:jc w:val="center"/>
        </w:trPr>
        <w:tc>
          <w:tcPr>
            <w:tcW w:w="2577" w:type="dxa"/>
            <w:gridSpan w:val="2"/>
            <w:shd w:val="clear" w:color="auto" w:fill="3366FF"/>
            <w:tcMar>
              <w:left w:w="17" w:type="dxa"/>
              <w:right w:w="17" w:type="dxa"/>
            </w:tcMar>
            <w:vAlign w:val="center"/>
          </w:tcPr>
          <w:p w14:paraId="61F0459A"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59AB0D9E"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12365D17"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4A9DE40B"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264245AD"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5777C2DB"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287B3090" w14:textId="77777777" w:rsidR="00315775" w:rsidRPr="004A5D51" w:rsidRDefault="00315775" w:rsidP="003831EC">
            <w:pPr>
              <w:pStyle w:val="Table-Header"/>
              <w:jc w:val="center"/>
              <w:rPr>
                <w:color w:val="FFFFFF"/>
              </w:rPr>
            </w:pPr>
            <w:r w:rsidRPr="004A5D51">
              <w:rPr>
                <w:color w:val="FFFFFF"/>
              </w:rPr>
              <w:t>Lead Contractor</w:t>
            </w:r>
          </w:p>
        </w:tc>
      </w:tr>
      <w:tr w:rsidR="00315775" w:rsidRPr="00470706" w14:paraId="4B184196"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1D36D9AC"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5C4954CE"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04473AF5"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3BAD6D7F"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074E6639" w14:textId="77777777" w:rsidR="00315775" w:rsidRPr="004A5D51" w:rsidRDefault="00315775" w:rsidP="003831EC">
            <w:pPr>
              <w:pStyle w:val="Table-Header"/>
              <w:jc w:val="center"/>
            </w:pPr>
          </w:p>
        </w:tc>
        <w:tc>
          <w:tcPr>
            <w:tcW w:w="1259" w:type="dxa"/>
            <w:vMerge/>
            <w:shd w:val="clear" w:color="auto" w:fill="3366FF"/>
            <w:vAlign w:val="center"/>
          </w:tcPr>
          <w:p w14:paraId="65B45E50" w14:textId="77777777" w:rsidR="00315775" w:rsidRPr="004A5D51" w:rsidRDefault="00315775" w:rsidP="003831EC">
            <w:pPr>
              <w:pStyle w:val="Table-Header"/>
              <w:jc w:val="center"/>
            </w:pPr>
          </w:p>
        </w:tc>
        <w:tc>
          <w:tcPr>
            <w:tcW w:w="1343" w:type="dxa"/>
            <w:vMerge/>
            <w:shd w:val="clear" w:color="auto" w:fill="3366FF"/>
            <w:vAlign w:val="center"/>
          </w:tcPr>
          <w:p w14:paraId="53931973"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4D442A51" w14:textId="77777777" w:rsidR="00315775" w:rsidRPr="004A5D51" w:rsidRDefault="00315775" w:rsidP="003831EC">
            <w:pPr>
              <w:pStyle w:val="Table-Header"/>
              <w:jc w:val="center"/>
            </w:pPr>
          </w:p>
        </w:tc>
      </w:tr>
      <w:tr w:rsidR="00315775" w:rsidRPr="00470706" w14:paraId="72510A5A" w14:textId="77777777" w:rsidTr="003831EC">
        <w:trPr>
          <w:cantSplit/>
          <w:tblHeader/>
          <w:jc w:val="center"/>
        </w:trPr>
        <w:tc>
          <w:tcPr>
            <w:tcW w:w="722" w:type="dxa"/>
            <w:shd w:val="clear" w:color="auto" w:fill="auto"/>
            <w:tcMar>
              <w:left w:w="17" w:type="dxa"/>
              <w:right w:w="17" w:type="dxa"/>
            </w:tcMar>
            <w:vAlign w:val="center"/>
          </w:tcPr>
          <w:p w14:paraId="7C99015D" w14:textId="77777777" w:rsidR="00315775" w:rsidRPr="0087243E" w:rsidRDefault="00315775" w:rsidP="003831EC">
            <w:r w:rsidRPr="0087243E">
              <w:t>1 </w:t>
            </w:r>
          </w:p>
        </w:tc>
        <w:tc>
          <w:tcPr>
            <w:tcW w:w="1855" w:type="dxa"/>
            <w:shd w:val="clear" w:color="auto" w:fill="auto"/>
            <w:tcMar>
              <w:left w:w="17" w:type="dxa"/>
              <w:right w:w="17" w:type="dxa"/>
            </w:tcMar>
            <w:vAlign w:val="center"/>
          </w:tcPr>
          <w:p w14:paraId="14D63FE1" w14:textId="77777777" w:rsidR="00315775" w:rsidRPr="0087243E" w:rsidRDefault="00315775" w:rsidP="003831EC">
            <w:r w:rsidRPr="0087243E">
              <w:t>HFLab platform </w:t>
            </w:r>
          </w:p>
        </w:tc>
        <w:tc>
          <w:tcPr>
            <w:tcW w:w="539" w:type="dxa"/>
            <w:shd w:val="clear" w:color="auto" w:fill="auto"/>
            <w:tcMar>
              <w:left w:w="17" w:type="dxa"/>
              <w:right w:w="17" w:type="dxa"/>
            </w:tcMar>
            <w:vAlign w:val="center"/>
          </w:tcPr>
          <w:p w14:paraId="7A5D4E36" w14:textId="77777777" w:rsidR="00315775" w:rsidRPr="0087243E" w:rsidRDefault="00315775" w:rsidP="003831EC">
            <w:r w:rsidRPr="0087243E">
              <w:t>1 </w:t>
            </w:r>
          </w:p>
        </w:tc>
        <w:tc>
          <w:tcPr>
            <w:tcW w:w="900" w:type="dxa"/>
            <w:shd w:val="clear" w:color="auto" w:fill="auto"/>
            <w:tcMar>
              <w:left w:w="17" w:type="dxa"/>
              <w:right w:w="17" w:type="dxa"/>
            </w:tcMar>
            <w:vAlign w:val="center"/>
          </w:tcPr>
          <w:p w14:paraId="688E65A6" w14:textId="77777777" w:rsidR="00315775" w:rsidRPr="0087243E" w:rsidRDefault="00315775" w:rsidP="003831EC">
            <w:r w:rsidRPr="0087243E">
              <w:t>45 </w:t>
            </w:r>
          </w:p>
        </w:tc>
        <w:tc>
          <w:tcPr>
            <w:tcW w:w="1621" w:type="dxa"/>
            <w:shd w:val="clear" w:color="auto" w:fill="auto"/>
            <w:tcMar>
              <w:left w:w="17" w:type="dxa"/>
              <w:right w:w="17" w:type="dxa"/>
            </w:tcMar>
            <w:vAlign w:val="center"/>
          </w:tcPr>
          <w:p w14:paraId="39DE9135" w14:textId="77777777" w:rsidR="00315775" w:rsidRPr="0087243E" w:rsidRDefault="00315775" w:rsidP="003831EC">
            <w:r w:rsidRPr="0087243E">
              <w:t>45 </w:t>
            </w:r>
          </w:p>
        </w:tc>
        <w:tc>
          <w:tcPr>
            <w:tcW w:w="1259" w:type="dxa"/>
            <w:vAlign w:val="center"/>
          </w:tcPr>
          <w:p w14:paraId="2A757A6B" w14:textId="77777777" w:rsidR="00315775" w:rsidRPr="0087243E" w:rsidRDefault="00315775" w:rsidP="003831EC">
            <w:r w:rsidRPr="0087243E">
              <w:t>18 </w:t>
            </w:r>
          </w:p>
        </w:tc>
        <w:tc>
          <w:tcPr>
            <w:tcW w:w="1343" w:type="dxa"/>
            <w:vAlign w:val="center"/>
          </w:tcPr>
          <w:p w14:paraId="77E61E61" w14:textId="77777777" w:rsidR="00315775" w:rsidRPr="0087243E" w:rsidRDefault="00315775" w:rsidP="003831EC">
            <w:r w:rsidRPr="0087243E">
              <w:t>18 </w:t>
            </w:r>
          </w:p>
        </w:tc>
        <w:tc>
          <w:tcPr>
            <w:tcW w:w="1194" w:type="dxa"/>
            <w:shd w:val="clear" w:color="auto" w:fill="auto"/>
            <w:tcMar>
              <w:left w:w="17" w:type="dxa"/>
              <w:right w:w="17" w:type="dxa"/>
            </w:tcMar>
            <w:vAlign w:val="center"/>
          </w:tcPr>
          <w:p w14:paraId="52286254" w14:textId="77777777" w:rsidR="00315775" w:rsidRPr="0087243E" w:rsidRDefault="00315775" w:rsidP="003831EC">
            <w:r w:rsidRPr="0087243E">
              <w:t>23_MW </w:t>
            </w:r>
          </w:p>
        </w:tc>
      </w:tr>
      <w:tr w:rsidR="00315775" w:rsidRPr="00470706" w14:paraId="4489AAEA" w14:textId="77777777" w:rsidTr="003831EC">
        <w:trPr>
          <w:cantSplit/>
          <w:tblHeader/>
          <w:jc w:val="center"/>
        </w:trPr>
        <w:tc>
          <w:tcPr>
            <w:tcW w:w="722" w:type="dxa"/>
            <w:shd w:val="clear" w:color="auto" w:fill="auto"/>
            <w:tcMar>
              <w:left w:w="17" w:type="dxa"/>
              <w:right w:w="17" w:type="dxa"/>
            </w:tcMar>
            <w:vAlign w:val="center"/>
          </w:tcPr>
          <w:p w14:paraId="2A0716BB" w14:textId="77777777" w:rsidR="00315775" w:rsidRPr="0087243E" w:rsidRDefault="00315775" w:rsidP="003831EC">
            <w:r w:rsidRPr="0087243E">
              <w:t>3 </w:t>
            </w:r>
          </w:p>
        </w:tc>
        <w:tc>
          <w:tcPr>
            <w:tcW w:w="1855" w:type="dxa"/>
            <w:shd w:val="clear" w:color="auto" w:fill="auto"/>
            <w:tcMar>
              <w:left w:w="17" w:type="dxa"/>
              <w:right w:w="17" w:type="dxa"/>
            </w:tcMar>
            <w:vAlign w:val="center"/>
          </w:tcPr>
          <w:p w14:paraId="6CFFDD78" w14:textId="77777777" w:rsidR="00315775" w:rsidRPr="0087243E" w:rsidRDefault="00315775" w:rsidP="003831EC">
            <w:r w:rsidRPr="0087243E">
              <w:t>Sonatrach distro </w:t>
            </w:r>
          </w:p>
        </w:tc>
        <w:tc>
          <w:tcPr>
            <w:tcW w:w="539" w:type="dxa"/>
            <w:shd w:val="clear" w:color="auto" w:fill="auto"/>
            <w:tcMar>
              <w:left w:w="17" w:type="dxa"/>
              <w:right w:w="17" w:type="dxa"/>
            </w:tcMar>
            <w:vAlign w:val="center"/>
          </w:tcPr>
          <w:p w14:paraId="2EE0471F" w14:textId="77777777" w:rsidR="00315775" w:rsidRPr="0087243E" w:rsidRDefault="00315775" w:rsidP="003831EC">
            <w:r w:rsidRPr="0087243E">
              <w:t>1 </w:t>
            </w:r>
          </w:p>
        </w:tc>
        <w:tc>
          <w:tcPr>
            <w:tcW w:w="900" w:type="dxa"/>
            <w:shd w:val="clear" w:color="auto" w:fill="auto"/>
            <w:tcMar>
              <w:left w:w="17" w:type="dxa"/>
              <w:right w:w="17" w:type="dxa"/>
            </w:tcMar>
            <w:vAlign w:val="center"/>
          </w:tcPr>
          <w:p w14:paraId="6D1533EB" w14:textId="77777777" w:rsidR="00315775" w:rsidRPr="0087243E" w:rsidRDefault="00315775" w:rsidP="003831EC">
            <w:r w:rsidRPr="0087243E">
              <w:t>59 </w:t>
            </w:r>
          </w:p>
        </w:tc>
        <w:tc>
          <w:tcPr>
            <w:tcW w:w="1621" w:type="dxa"/>
            <w:shd w:val="clear" w:color="auto" w:fill="auto"/>
            <w:tcMar>
              <w:left w:w="17" w:type="dxa"/>
              <w:right w:w="17" w:type="dxa"/>
            </w:tcMar>
            <w:vAlign w:val="center"/>
          </w:tcPr>
          <w:p w14:paraId="6175BF65" w14:textId="77777777" w:rsidR="00315775" w:rsidRPr="0087243E" w:rsidRDefault="00315775" w:rsidP="003831EC">
            <w:r w:rsidRPr="0087243E">
              <w:t>59 </w:t>
            </w:r>
          </w:p>
        </w:tc>
        <w:tc>
          <w:tcPr>
            <w:tcW w:w="1259" w:type="dxa"/>
            <w:vAlign w:val="center"/>
          </w:tcPr>
          <w:p w14:paraId="7D3C7DCC" w14:textId="77777777" w:rsidR="00315775" w:rsidRPr="0087243E" w:rsidRDefault="00315775" w:rsidP="003831EC">
            <w:r w:rsidRPr="0087243E">
              <w:t>13 </w:t>
            </w:r>
          </w:p>
        </w:tc>
        <w:tc>
          <w:tcPr>
            <w:tcW w:w="1343" w:type="dxa"/>
            <w:vAlign w:val="center"/>
          </w:tcPr>
          <w:p w14:paraId="14B301D5" w14:textId="77777777" w:rsidR="00315775" w:rsidRPr="0087243E" w:rsidRDefault="00315775" w:rsidP="003831EC">
            <w:r w:rsidRPr="0087243E">
              <w:t>13 </w:t>
            </w:r>
          </w:p>
        </w:tc>
        <w:tc>
          <w:tcPr>
            <w:tcW w:w="1194" w:type="dxa"/>
            <w:shd w:val="clear" w:color="auto" w:fill="auto"/>
            <w:tcMar>
              <w:left w:w="17" w:type="dxa"/>
              <w:right w:w="17" w:type="dxa"/>
            </w:tcMar>
            <w:vAlign w:val="center"/>
          </w:tcPr>
          <w:p w14:paraId="325A12A2" w14:textId="77777777" w:rsidR="00315775" w:rsidRPr="0087243E" w:rsidRDefault="00315775" w:rsidP="003831EC">
            <w:r w:rsidRPr="0087243E">
              <w:t>23_MW </w:t>
            </w:r>
          </w:p>
        </w:tc>
      </w:tr>
      <w:tr w:rsidR="00315775" w:rsidRPr="00470706" w14:paraId="119E2A88" w14:textId="77777777" w:rsidTr="003831EC">
        <w:trPr>
          <w:cantSplit/>
          <w:tblHeader/>
          <w:jc w:val="center"/>
        </w:trPr>
        <w:tc>
          <w:tcPr>
            <w:tcW w:w="722" w:type="dxa"/>
            <w:shd w:val="clear" w:color="auto" w:fill="auto"/>
            <w:tcMar>
              <w:left w:w="17" w:type="dxa"/>
              <w:right w:w="17" w:type="dxa"/>
            </w:tcMar>
            <w:vAlign w:val="center"/>
          </w:tcPr>
          <w:p w14:paraId="706EB995" w14:textId="77777777" w:rsidR="00315775" w:rsidRPr="0087243E" w:rsidRDefault="00315775" w:rsidP="003831EC">
            <w:r w:rsidRPr="0087243E">
              <w:t>2 </w:t>
            </w:r>
          </w:p>
        </w:tc>
        <w:tc>
          <w:tcPr>
            <w:tcW w:w="1855" w:type="dxa"/>
            <w:shd w:val="clear" w:color="auto" w:fill="auto"/>
            <w:tcMar>
              <w:left w:w="17" w:type="dxa"/>
              <w:right w:w="17" w:type="dxa"/>
            </w:tcMar>
            <w:vAlign w:val="center"/>
          </w:tcPr>
          <w:p w14:paraId="62D27C84" w14:textId="77777777" w:rsidR="00315775" w:rsidRPr="0087243E" w:rsidRDefault="00315775" w:rsidP="003831EC">
            <w:r w:rsidRPr="0087243E">
              <w:t>StatoilHydro distro </w:t>
            </w:r>
          </w:p>
        </w:tc>
        <w:tc>
          <w:tcPr>
            <w:tcW w:w="539" w:type="dxa"/>
            <w:shd w:val="clear" w:color="auto" w:fill="auto"/>
            <w:tcMar>
              <w:left w:w="17" w:type="dxa"/>
              <w:right w:w="17" w:type="dxa"/>
            </w:tcMar>
            <w:vAlign w:val="center"/>
          </w:tcPr>
          <w:p w14:paraId="3FFFC9AA" w14:textId="77777777" w:rsidR="00315775" w:rsidRPr="0087243E" w:rsidRDefault="00315775" w:rsidP="003831EC">
            <w:r w:rsidRPr="0087243E">
              <w:t>1 </w:t>
            </w:r>
          </w:p>
        </w:tc>
        <w:tc>
          <w:tcPr>
            <w:tcW w:w="900" w:type="dxa"/>
            <w:shd w:val="clear" w:color="auto" w:fill="auto"/>
            <w:tcMar>
              <w:left w:w="17" w:type="dxa"/>
              <w:right w:w="17" w:type="dxa"/>
            </w:tcMar>
            <w:vAlign w:val="center"/>
          </w:tcPr>
          <w:p w14:paraId="52E8664F" w14:textId="77777777" w:rsidR="00315775" w:rsidRPr="0087243E" w:rsidRDefault="00315775" w:rsidP="003831EC">
            <w:r w:rsidRPr="0087243E">
              <w:t>45 </w:t>
            </w:r>
          </w:p>
        </w:tc>
        <w:tc>
          <w:tcPr>
            <w:tcW w:w="1621" w:type="dxa"/>
            <w:shd w:val="clear" w:color="auto" w:fill="auto"/>
            <w:tcMar>
              <w:left w:w="17" w:type="dxa"/>
              <w:right w:w="17" w:type="dxa"/>
            </w:tcMar>
            <w:vAlign w:val="center"/>
          </w:tcPr>
          <w:p w14:paraId="38A9BF97" w14:textId="77777777" w:rsidR="00315775" w:rsidRPr="0087243E" w:rsidRDefault="00315775" w:rsidP="003831EC">
            <w:r w:rsidRPr="0087243E">
              <w:t>45 </w:t>
            </w:r>
          </w:p>
        </w:tc>
        <w:tc>
          <w:tcPr>
            <w:tcW w:w="1259" w:type="dxa"/>
            <w:vAlign w:val="center"/>
          </w:tcPr>
          <w:p w14:paraId="6327C3FE" w14:textId="77777777" w:rsidR="00315775" w:rsidRPr="0087243E" w:rsidRDefault="00315775" w:rsidP="003831EC">
            <w:r w:rsidRPr="0087243E">
              <w:t>15 </w:t>
            </w:r>
          </w:p>
        </w:tc>
        <w:tc>
          <w:tcPr>
            <w:tcW w:w="1343" w:type="dxa"/>
            <w:vAlign w:val="center"/>
          </w:tcPr>
          <w:p w14:paraId="0796D3B3" w14:textId="77777777" w:rsidR="00315775" w:rsidRPr="0087243E" w:rsidRDefault="00315775" w:rsidP="003831EC">
            <w:r w:rsidRPr="0087243E">
              <w:t>15 </w:t>
            </w:r>
          </w:p>
        </w:tc>
        <w:tc>
          <w:tcPr>
            <w:tcW w:w="1194" w:type="dxa"/>
            <w:shd w:val="clear" w:color="auto" w:fill="auto"/>
            <w:tcMar>
              <w:left w:w="17" w:type="dxa"/>
              <w:right w:w="17" w:type="dxa"/>
            </w:tcMar>
            <w:vAlign w:val="center"/>
          </w:tcPr>
          <w:p w14:paraId="40442722" w14:textId="77777777" w:rsidR="00315775" w:rsidRPr="0087243E" w:rsidRDefault="00315775" w:rsidP="003831EC">
            <w:r w:rsidRPr="0087243E">
              <w:t>23_MW </w:t>
            </w:r>
          </w:p>
        </w:tc>
      </w:tr>
      <w:tr w:rsidR="00315775" w:rsidRPr="00470706" w14:paraId="500B45E2"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vAlign w:val="center"/>
          </w:tcPr>
          <w:p w14:paraId="7BD25B73" w14:textId="77777777" w:rsidR="00315775" w:rsidRPr="006F7954" w:rsidRDefault="00315775" w:rsidP="003831EC">
            <w:pPr>
              <w:pStyle w:val="BodyText"/>
            </w:pPr>
            <w:r w:rsidRPr="00AB6750">
              <w:t>*) if available</w:t>
            </w:r>
          </w:p>
        </w:tc>
      </w:tr>
    </w:tbl>
    <w:p w14:paraId="5B84D9B9" w14:textId="2BB37DB9" w:rsidR="00315775" w:rsidRDefault="00315775" w:rsidP="00315775">
      <w:pPr>
        <w:pStyle w:val="Caption"/>
      </w:pPr>
      <w:bookmarkStart w:id="831" w:name="_Toc286046887"/>
      <w:r>
        <w:t>WP II.1 – Deliverables List</w:t>
      </w:r>
      <w:bookmarkEnd w:id="831"/>
    </w:p>
    <w:p w14:paraId="12A17A42" w14:textId="77777777" w:rsidR="00315775" w:rsidRPr="00C52788" w:rsidRDefault="00315775" w:rsidP="00315775"/>
    <w:p w14:paraId="57DBE69B" w14:textId="77777777" w:rsidR="00315775" w:rsidRPr="003831EC" w:rsidRDefault="00315775" w:rsidP="003831EC">
      <w:pPr>
        <w:pStyle w:val="Heading2"/>
      </w:pPr>
      <w:bookmarkStart w:id="832" w:name="_Toc290388607"/>
      <w:bookmarkStart w:id="833" w:name="_Toc169265552"/>
      <w:r w:rsidRPr="003831EC">
        <w:t>WP II.1 – Task 1.3 – Case study on Statoil Hydro and Sonatrach</w:t>
      </w:r>
      <w:bookmarkEnd w:id="832"/>
      <w:bookmarkEnd w:id="833"/>
    </w:p>
    <w:p w14:paraId="2A2A9DBA" w14:textId="77777777" w:rsidR="00315775" w:rsidRPr="003F4491" w:rsidRDefault="00315775" w:rsidP="00315775"/>
    <w:p w14:paraId="3FF1C51B" w14:textId="77777777" w:rsidR="00315775" w:rsidRPr="003831EC" w:rsidRDefault="00315775" w:rsidP="003831EC">
      <w:pPr>
        <w:pStyle w:val="Heading3"/>
      </w:pPr>
      <w:bookmarkStart w:id="834" w:name="_Toc290388608"/>
      <w:bookmarkStart w:id="835" w:name="_Toc169265553"/>
      <w:r w:rsidRPr="003831EC">
        <w:t>Objectives and starting point of work at beginning of reporting period</w:t>
      </w:r>
      <w:bookmarkEnd w:id="834"/>
      <w:bookmarkEnd w:id="835"/>
    </w:p>
    <w:p w14:paraId="39238329" w14:textId="77777777" w:rsidR="00315775" w:rsidRDefault="00315775" w:rsidP="00315775">
      <w:r>
        <w:t>Using the reenginered Virthualis (IS)2 platform, the two case studies Statoil Hydro and Sonatrach, were redesigned according the new technology. For each case study was implemented the developement of the 3D scenario, the scene logic, the experiments logic and the user interactions.</w:t>
      </w:r>
    </w:p>
    <w:p w14:paraId="1FEAEE7C" w14:textId="77777777" w:rsidR="003831EC" w:rsidRPr="00345AC1" w:rsidRDefault="003831EC" w:rsidP="00315775"/>
    <w:p w14:paraId="226B9A62" w14:textId="77777777" w:rsidR="00315775" w:rsidRPr="003831EC" w:rsidRDefault="00315775" w:rsidP="003831EC">
      <w:pPr>
        <w:pStyle w:val="Heading3"/>
      </w:pPr>
      <w:bookmarkStart w:id="836" w:name="_Toc290388609"/>
      <w:bookmarkStart w:id="837" w:name="_Toc169265554"/>
      <w:r w:rsidRPr="003831EC">
        <w:t>Progress towards objectives</w:t>
      </w:r>
      <w:bookmarkEnd w:id="836"/>
      <w:bookmarkEnd w:id="837"/>
    </w:p>
    <w:p w14:paraId="150E56F4" w14:textId="77777777" w:rsidR="00315775" w:rsidRPr="00F21D6F" w:rsidRDefault="00315775" w:rsidP="00315775">
      <w:r>
        <w:t>We complete satisfied all our tasks objectives. 1) Complete re-engineering and developement of the Virthualis 3D real time experiment environment We have redesigned the real time experiment environment basing it on a messaging bus technology. The developed HFLab suite is made up by: - VRClient - SupervisorStation - ControlRoom - DebugTool - SceneHandler - MessageServer - Messaging library - OPC gateway 2) Statoil Hydro case study - 3D scenario modelling - 3D scenario interaction scripting - ControlRoom custom developement - SupervisorStation custom developement - SceneHandler custom experiment logic 3) Sonatrach case study - 3D scenario modelling - 3D scenario interaction scripting - ControlRoom custom developement - SupervisorStation custom developement</w:t>
      </w:r>
    </w:p>
    <w:p w14:paraId="622A8EB4" w14:textId="77777777" w:rsidR="00315775" w:rsidRPr="00345AC1" w:rsidRDefault="00315775" w:rsidP="00315775"/>
    <w:p w14:paraId="15B174D9" w14:textId="77777777" w:rsidR="00315775" w:rsidRPr="003831EC" w:rsidRDefault="00315775" w:rsidP="003831EC">
      <w:pPr>
        <w:pStyle w:val="Heading3"/>
      </w:pPr>
      <w:bookmarkStart w:id="838" w:name="_Toc290388610"/>
      <w:bookmarkStart w:id="839" w:name="_Toc169265555"/>
      <w:r w:rsidRPr="003831EC">
        <w:t>Deviation from the project programme and corrective actions taken\ suggested</w:t>
      </w:r>
      <w:bookmarkEnd w:id="838"/>
      <w:bookmarkEnd w:id="839"/>
    </w:p>
    <w:p w14:paraId="53DC5A0F" w14:textId="77777777" w:rsidR="00315775" w:rsidRDefault="00315775" w:rsidP="00315775">
      <w:r>
        <w:t>For the Sonatrach case study was implemented from scratch the Turbine Symulator, because not provided from the producer ManTurbo. The activities conduced to design and develop a software module, integrated with the Virthualis Symulation Engine, able to simulate all the status of the turbine, describing the startup, the running phase and the shutdown. The variables simulated was connected to the Sonatrach Virthualis (IS)2 product.</w:t>
      </w:r>
    </w:p>
    <w:p w14:paraId="4777D840" w14:textId="77777777" w:rsidR="00315775" w:rsidRDefault="00315775" w:rsidP="00315775">
      <w:r>
        <w:t>The 3D scenario of Sonatrach case study was designed from scratch because the partner did not provide CAD files. This took more resources and time as planned.</w:t>
      </w:r>
    </w:p>
    <w:p w14:paraId="5BAFF12E" w14:textId="77777777" w:rsidR="00315775" w:rsidRPr="00F21D6F" w:rsidRDefault="00315775" w:rsidP="00315775"/>
    <w:p w14:paraId="07C45B10" w14:textId="77777777" w:rsidR="00315775" w:rsidRPr="003831EC" w:rsidRDefault="00315775" w:rsidP="003831EC">
      <w:pPr>
        <w:pStyle w:val="Heading3"/>
      </w:pPr>
      <w:bookmarkStart w:id="840" w:name="_Toc290388611"/>
      <w:bookmarkStart w:id="841" w:name="_Toc169265556"/>
      <w:r w:rsidRPr="003831EC">
        <w:t>List of deliverables</w:t>
      </w:r>
      <w:bookmarkEnd w:id="840"/>
      <w:bookmarkEnd w:id="841"/>
    </w:p>
    <w:p w14:paraId="12E63721"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70706" w14:paraId="525C46EF" w14:textId="77777777" w:rsidTr="003831EC">
        <w:trPr>
          <w:cantSplit/>
          <w:tblHeader/>
          <w:jc w:val="center"/>
        </w:trPr>
        <w:tc>
          <w:tcPr>
            <w:tcW w:w="2577" w:type="dxa"/>
            <w:gridSpan w:val="2"/>
            <w:shd w:val="clear" w:color="auto" w:fill="3366FF"/>
            <w:tcMar>
              <w:left w:w="17" w:type="dxa"/>
              <w:right w:w="17" w:type="dxa"/>
            </w:tcMar>
            <w:vAlign w:val="center"/>
          </w:tcPr>
          <w:p w14:paraId="24DD96F3"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63F4B753"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3E29DD32"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67178C2C"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0D6958FE"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1D87B60F"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7A60103F" w14:textId="77777777" w:rsidR="00315775" w:rsidRPr="004A5D51" w:rsidRDefault="00315775" w:rsidP="003831EC">
            <w:pPr>
              <w:pStyle w:val="Table-Header"/>
              <w:jc w:val="center"/>
              <w:rPr>
                <w:color w:val="FFFFFF"/>
              </w:rPr>
            </w:pPr>
            <w:r w:rsidRPr="004A5D51">
              <w:rPr>
                <w:color w:val="FFFFFF"/>
              </w:rPr>
              <w:t>Lead Contractor</w:t>
            </w:r>
          </w:p>
        </w:tc>
      </w:tr>
      <w:tr w:rsidR="00315775" w:rsidRPr="00470706" w14:paraId="6D61F7C9"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391A1704"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38F1C647"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2E5052C2"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5A83A275"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06FC555F" w14:textId="77777777" w:rsidR="00315775" w:rsidRPr="004A5D51" w:rsidRDefault="00315775" w:rsidP="003831EC">
            <w:pPr>
              <w:pStyle w:val="Table-Header"/>
              <w:jc w:val="center"/>
            </w:pPr>
          </w:p>
        </w:tc>
        <w:tc>
          <w:tcPr>
            <w:tcW w:w="1259" w:type="dxa"/>
            <w:vMerge/>
            <w:shd w:val="clear" w:color="auto" w:fill="3366FF"/>
            <w:vAlign w:val="center"/>
          </w:tcPr>
          <w:p w14:paraId="1963E273" w14:textId="77777777" w:rsidR="00315775" w:rsidRPr="004A5D51" w:rsidRDefault="00315775" w:rsidP="003831EC">
            <w:pPr>
              <w:pStyle w:val="Table-Header"/>
              <w:jc w:val="center"/>
            </w:pPr>
          </w:p>
        </w:tc>
        <w:tc>
          <w:tcPr>
            <w:tcW w:w="1343" w:type="dxa"/>
            <w:vMerge/>
            <w:shd w:val="clear" w:color="auto" w:fill="3366FF"/>
            <w:vAlign w:val="center"/>
          </w:tcPr>
          <w:p w14:paraId="27F30D73"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3257CD0B" w14:textId="77777777" w:rsidR="00315775" w:rsidRPr="004A5D51" w:rsidRDefault="00315775" w:rsidP="003831EC">
            <w:pPr>
              <w:pStyle w:val="Table-Header"/>
              <w:jc w:val="center"/>
            </w:pPr>
          </w:p>
        </w:tc>
      </w:tr>
      <w:tr w:rsidR="00315775" w:rsidRPr="00470706" w14:paraId="4B018DE2" w14:textId="77777777" w:rsidTr="003831EC">
        <w:trPr>
          <w:cantSplit/>
          <w:tblHeader/>
          <w:jc w:val="center"/>
        </w:trPr>
        <w:tc>
          <w:tcPr>
            <w:tcW w:w="722" w:type="dxa"/>
            <w:shd w:val="clear" w:color="auto" w:fill="auto"/>
            <w:tcMar>
              <w:left w:w="17" w:type="dxa"/>
              <w:right w:w="17" w:type="dxa"/>
            </w:tcMar>
          </w:tcPr>
          <w:p w14:paraId="626BBD39" w14:textId="77777777" w:rsidR="00315775" w:rsidRPr="003076AE" w:rsidRDefault="00315775" w:rsidP="003831EC">
            <w:pPr>
              <w:rPr>
                <w:rStyle w:val="Table-text"/>
              </w:rPr>
            </w:pPr>
            <w:r>
              <w:rPr>
                <w:rStyle w:val="Table-text"/>
              </w:rPr>
              <w:t>1</w:t>
            </w:r>
          </w:p>
        </w:tc>
        <w:tc>
          <w:tcPr>
            <w:tcW w:w="1855" w:type="dxa"/>
            <w:shd w:val="clear" w:color="auto" w:fill="auto"/>
            <w:tcMar>
              <w:left w:w="17" w:type="dxa"/>
              <w:right w:w="17" w:type="dxa"/>
            </w:tcMar>
          </w:tcPr>
          <w:p w14:paraId="5A47206D" w14:textId="77777777" w:rsidR="00315775" w:rsidRPr="003076AE" w:rsidRDefault="00315775" w:rsidP="003831EC">
            <w:pPr>
              <w:rPr>
                <w:rStyle w:val="Table-text"/>
              </w:rPr>
            </w:pPr>
            <w:r>
              <w:t>HFLab platform </w:t>
            </w:r>
          </w:p>
        </w:tc>
        <w:tc>
          <w:tcPr>
            <w:tcW w:w="539" w:type="dxa"/>
            <w:shd w:val="clear" w:color="auto" w:fill="auto"/>
            <w:tcMar>
              <w:left w:w="17" w:type="dxa"/>
              <w:right w:w="17" w:type="dxa"/>
            </w:tcMar>
            <w:vAlign w:val="center"/>
          </w:tcPr>
          <w:p w14:paraId="75B3E4F0" w14:textId="77777777" w:rsidR="00315775" w:rsidRDefault="00315775" w:rsidP="003831EC">
            <w:r>
              <w:t>1 </w:t>
            </w:r>
          </w:p>
        </w:tc>
        <w:tc>
          <w:tcPr>
            <w:tcW w:w="900" w:type="dxa"/>
            <w:shd w:val="clear" w:color="auto" w:fill="auto"/>
            <w:tcMar>
              <w:left w:w="17" w:type="dxa"/>
              <w:right w:w="17" w:type="dxa"/>
            </w:tcMar>
            <w:vAlign w:val="center"/>
          </w:tcPr>
          <w:p w14:paraId="1162C83F" w14:textId="77777777" w:rsidR="00315775" w:rsidRDefault="00315775" w:rsidP="003831EC">
            <w:r>
              <w:t>45 </w:t>
            </w:r>
          </w:p>
        </w:tc>
        <w:tc>
          <w:tcPr>
            <w:tcW w:w="1621" w:type="dxa"/>
            <w:shd w:val="clear" w:color="auto" w:fill="auto"/>
            <w:tcMar>
              <w:left w:w="17" w:type="dxa"/>
              <w:right w:w="17" w:type="dxa"/>
            </w:tcMar>
            <w:vAlign w:val="center"/>
          </w:tcPr>
          <w:p w14:paraId="15A8D282" w14:textId="77777777" w:rsidR="00315775" w:rsidRDefault="00315775" w:rsidP="003831EC">
            <w:r>
              <w:t>45 </w:t>
            </w:r>
          </w:p>
        </w:tc>
        <w:tc>
          <w:tcPr>
            <w:tcW w:w="1259" w:type="dxa"/>
            <w:vAlign w:val="center"/>
          </w:tcPr>
          <w:p w14:paraId="08A092DB" w14:textId="77777777" w:rsidR="00315775" w:rsidRDefault="00315775" w:rsidP="003831EC">
            <w:r>
              <w:t>18 </w:t>
            </w:r>
          </w:p>
        </w:tc>
        <w:tc>
          <w:tcPr>
            <w:tcW w:w="1343" w:type="dxa"/>
            <w:vAlign w:val="center"/>
          </w:tcPr>
          <w:p w14:paraId="132E95EE" w14:textId="77777777" w:rsidR="00315775" w:rsidRDefault="00315775" w:rsidP="003831EC">
            <w:r>
              <w:t>18 </w:t>
            </w:r>
          </w:p>
        </w:tc>
        <w:tc>
          <w:tcPr>
            <w:tcW w:w="1194" w:type="dxa"/>
            <w:shd w:val="clear" w:color="auto" w:fill="auto"/>
            <w:tcMar>
              <w:left w:w="17" w:type="dxa"/>
              <w:right w:w="17" w:type="dxa"/>
            </w:tcMar>
            <w:vAlign w:val="center"/>
          </w:tcPr>
          <w:p w14:paraId="7D3A920A" w14:textId="77777777" w:rsidR="00315775" w:rsidRDefault="00315775" w:rsidP="003831EC">
            <w:r>
              <w:t>23_MW </w:t>
            </w:r>
          </w:p>
        </w:tc>
      </w:tr>
      <w:tr w:rsidR="00315775" w:rsidRPr="00470706" w14:paraId="5321B9C9" w14:textId="77777777" w:rsidTr="003831EC">
        <w:trPr>
          <w:cantSplit/>
          <w:tblHeader/>
          <w:jc w:val="center"/>
        </w:trPr>
        <w:tc>
          <w:tcPr>
            <w:tcW w:w="722" w:type="dxa"/>
            <w:shd w:val="clear" w:color="auto" w:fill="auto"/>
            <w:tcMar>
              <w:left w:w="17" w:type="dxa"/>
              <w:right w:w="17" w:type="dxa"/>
            </w:tcMar>
          </w:tcPr>
          <w:p w14:paraId="15ACE182" w14:textId="77777777" w:rsidR="00315775" w:rsidRPr="003076AE" w:rsidRDefault="00315775" w:rsidP="003831EC">
            <w:pPr>
              <w:rPr>
                <w:rStyle w:val="Table-text"/>
              </w:rPr>
            </w:pPr>
            <w:r>
              <w:rPr>
                <w:rStyle w:val="Table-text"/>
              </w:rPr>
              <w:t>2</w:t>
            </w:r>
          </w:p>
        </w:tc>
        <w:tc>
          <w:tcPr>
            <w:tcW w:w="1855" w:type="dxa"/>
            <w:shd w:val="clear" w:color="auto" w:fill="auto"/>
            <w:tcMar>
              <w:left w:w="17" w:type="dxa"/>
              <w:right w:w="17" w:type="dxa"/>
            </w:tcMar>
          </w:tcPr>
          <w:p w14:paraId="2453F9DE" w14:textId="77777777" w:rsidR="00315775" w:rsidRPr="003076AE" w:rsidRDefault="00315775" w:rsidP="003831EC">
            <w:pPr>
              <w:rPr>
                <w:rStyle w:val="Table-text"/>
              </w:rPr>
            </w:pPr>
            <w:r>
              <w:t>Sonatrach distro </w:t>
            </w:r>
          </w:p>
        </w:tc>
        <w:tc>
          <w:tcPr>
            <w:tcW w:w="539" w:type="dxa"/>
            <w:shd w:val="clear" w:color="auto" w:fill="auto"/>
            <w:tcMar>
              <w:left w:w="17" w:type="dxa"/>
              <w:right w:w="17" w:type="dxa"/>
            </w:tcMar>
            <w:vAlign w:val="center"/>
          </w:tcPr>
          <w:p w14:paraId="44A5719F" w14:textId="77777777" w:rsidR="00315775" w:rsidRDefault="00315775" w:rsidP="003831EC">
            <w:r>
              <w:t>1 </w:t>
            </w:r>
          </w:p>
        </w:tc>
        <w:tc>
          <w:tcPr>
            <w:tcW w:w="900" w:type="dxa"/>
            <w:shd w:val="clear" w:color="auto" w:fill="auto"/>
            <w:tcMar>
              <w:left w:w="17" w:type="dxa"/>
              <w:right w:w="17" w:type="dxa"/>
            </w:tcMar>
            <w:vAlign w:val="center"/>
          </w:tcPr>
          <w:p w14:paraId="1A04AE8A" w14:textId="77777777" w:rsidR="00315775" w:rsidRDefault="00315775" w:rsidP="003831EC">
            <w:r>
              <w:t>59 </w:t>
            </w:r>
          </w:p>
        </w:tc>
        <w:tc>
          <w:tcPr>
            <w:tcW w:w="1621" w:type="dxa"/>
            <w:shd w:val="clear" w:color="auto" w:fill="auto"/>
            <w:tcMar>
              <w:left w:w="17" w:type="dxa"/>
              <w:right w:w="17" w:type="dxa"/>
            </w:tcMar>
            <w:vAlign w:val="center"/>
          </w:tcPr>
          <w:p w14:paraId="40A8AC70" w14:textId="77777777" w:rsidR="00315775" w:rsidRDefault="00315775" w:rsidP="003831EC">
            <w:r>
              <w:t>59 </w:t>
            </w:r>
          </w:p>
        </w:tc>
        <w:tc>
          <w:tcPr>
            <w:tcW w:w="1259" w:type="dxa"/>
            <w:vAlign w:val="center"/>
          </w:tcPr>
          <w:p w14:paraId="21EC2965" w14:textId="77777777" w:rsidR="00315775" w:rsidRDefault="00315775" w:rsidP="003831EC">
            <w:r>
              <w:t>13 </w:t>
            </w:r>
          </w:p>
        </w:tc>
        <w:tc>
          <w:tcPr>
            <w:tcW w:w="1343" w:type="dxa"/>
            <w:vAlign w:val="center"/>
          </w:tcPr>
          <w:p w14:paraId="7BFCBFF6" w14:textId="77777777" w:rsidR="00315775" w:rsidRDefault="00315775" w:rsidP="003831EC">
            <w:r>
              <w:t>13 </w:t>
            </w:r>
          </w:p>
        </w:tc>
        <w:tc>
          <w:tcPr>
            <w:tcW w:w="1194" w:type="dxa"/>
            <w:shd w:val="clear" w:color="auto" w:fill="auto"/>
            <w:tcMar>
              <w:left w:w="17" w:type="dxa"/>
              <w:right w:w="17" w:type="dxa"/>
            </w:tcMar>
            <w:vAlign w:val="center"/>
          </w:tcPr>
          <w:p w14:paraId="2A5D2A05" w14:textId="77777777" w:rsidR="00315775" w:rsidRDefault="00315775" w:rsidP="003831EC">
            <w:r>
              <w:t>23_MW </w:t>
            </w:r>
          </w:p>
        </w:tc>
      </w:tr>
      <w:tr w:rsidR="00315775" w:rsidRPr="00470706" w14:paraId="1E05CD47" w14:textId="77777777" w:rsidTr="003831EC">
        <w:trPr>
          <w:cantSplit/>
          <w:tblHeader/>
          <w:jc w:val="center"/>
        </w:trPr>
        <w:tc>
          <w:tcPr>
            <w:tcW w:w="722" w:type="dxa"/>
            <w:shd w:val="clear" w:color="auto" w:fill="auto"/>
            <w:tcMar>
              <w:left w:w="17" w:type="dxa"/>
              <w:right w:w="17" w:type="dxa"/>
            </w:tcMar>
          </w:tcPr>
          <w:p w14:paraId="4FE14828" w14:textId="77777777" w:rsidR="00315775" w:rsidRPr="003076AE" w:rsidRDefault="00315775" w:rsidP="003831EC">
            <w:pPr>
              <w:rPr>
                <w:rStyle w:val="Table-text"/>
              </w:rPr>
            </w:pPr>
            <w:r>
              <w:rPr>
                <w:rStyle w:val="Table-text"/>
              </w:rPr>
              <w:t>3</w:t>
            </w:r>
          </w:p>
        </w:tc>
        <w:tc>
          <w:tcPr>
            <w:tcW w:w="1855" w:type="dxa"/>
            <w:shd w:val="clear" w:color="auto" w:fill="auto"/>
            <w:tcMar>
              <w:left w:w="17" w:type="dxa"/>
              <w:right w:w="17" w:type="dxa"/>
            </w:tcMar>
          </w:tcPr>
          <w:p w14:paraId="109A1534" w14:textId="77777777" w:rsidR="00315775" w:rsidRPr="003076AE" w:rsidRDefault="00315775" w:rsidP="003831EC">
            <w:pPr>
              <w:rPr>
                <w:rStyle w:val="Table-text"/>
              </w:rPr>
            </w:pPr>
            <w:r>
              <w:t>StatoilHydro distro </w:t>
            </w:r>
          </w:p>
        </w:tc>
        <w:tc>
          <w:tcPr>
            <w:tcW w:w="539" w:type="dxa"/>
            <w:shd w:val="clear" w:color="auto" w:fill="auto"/>
            <w:tcMar>
              <w:left w:w="17" w:type="dxa"/>
              <w:right w:w="17" w:type="dxa"/>
            </w:tcMar>
            <w:vAlign w:val="center"/>
          </w:tcPr>
          <w:p w14:paraId="022C2A3C" w14:textId="77777777" w:rsidR="00315775" w:rsidRDefault="00315775" w:rsidP="003831EC">
            <w:r>
              <w:t>1 </w:t>
            </w:r>
          </w:p>
        </w:tc>
        <w:tc>
          <w:tcPr>
            <w:tcW w:w="900" w:type="dxa"/>
            <w:shd w:val="clear" w:color="auto" w:fill="auto"/>
            <w:tcMar>
              <w:left w:w="17" w:type="dxa"/>
              <w:right w:w="17" w:type="dxa"/>
            </w:tcMar>
            <w:vAlign w:val="center"/>
          </w:tcPr>
          <w:p w14:paraId="735CF811" w14:textId="77777777" w:rsidR="00315775" w:rsidRDefault="00315775" w:rsidP="003831EC">
            <w:r>
              <w:t>45 </w:t>
            </w:r>
          </w:p>
        </w:tc>
        <w:tc>
          <w:tcPr>
            <w:tcW w:w="1621" w:type="dxa"/>
            <w:shd w:val="clear" w:color="auto" w:fill="auto"/>
            <w:tcMar>
              <w:left w:w="17" w:type="dxa"/>
              <w:right w:w="17" w:type="dxa"/>
            </w:tcMar>
            <w:vAlign w:val="center"/>
          </w:tcPr>
          <w:p w14:paraId="50A58DD4" w14:textId="77777777" w:rsidR="00315775" w:rsidRDefault="00315775" w:rsidP="003831EC">
            <w:r>
              <w:t>45 </w:t>
            </w:r>
          </w:p>
        </w:tc>
        <w:tc>
          <w:tcPr>
            <w:tcW w:w="1259" w:type="dxa"/>
            <w:vAlign w:val="center"/>
          </w:tcPr>
          <w:p w14:paraId="7A3ECCE9" w14:textId="77777777" w:rsidR="00315775" w:rsidRDefault="00315775" w:rsidP="003831EC">
            <w:r>
              <w:t>15 </w:t>
            </w:r>
          </w:p>
        </w:tc>
        <w:tc>
          <w:tcPr>
            <w:tcW w:w="1343" w:type="dxa"/>
            <w:vAlign w:val="center"/>
          </w:tcPr>
          <w:p w14:paraId="5648111C" w14:textId="77777777" w:rsidR="00315775" w:rsidRDefault="00315775" w:rsidP="003831EC">
            <w:r>
              <w:t>15 </w:t>
            </w:r>
          </w:p>
        </w:tc>
        <w:tc>
          <w:tcPr>
            <w:tcW w:w="1194" w:type="dxa"/>
            <w:shd w:val="clear" w:color="auto" w:fill="auto"/>
            <w:tcMar>
              <w:left w:w="17" w:type="dxa"/>
              <w:right w:w="17" w:type="dxa"/>
            </w:tcMar>
            <w:vAlign w:val="center"/>
          </w:tcPr>
          <w:p w14:paraId="25C552CA" w14:textId="77777777" w:rsidR="00315775" w:rsidRDefault="00315775" w:rsidP="003831EC">
            <w:r>
              <w:t>23_MW </w:t>
            </w:r>
          </w:p>
        </w:tc>
      </w:tr>
      <w:tr w:rsidR="00315775" w:rsidRPr="00470706" w14:paraId="37967669"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vAlign w:val="center"/>
          </w:tcPr>
          <w:p w14:paraId="5FA0D19E" w14:textId="77777777" w:rsidR="00315775" w:rsidRPr="006F7954" w:rsidRDefault="00315775" w:rsidP="003831EC">
            <w:pPr>
              <w:pStyle w:val="BodyText"/>
            </w:pPr>
            <w:r w:rsidRPr="00AB6750">
              <w:t>*) if available</w:t>
            </w:r>
          </w:p>
        </w:tc>
      </w:tr>
    </w:tbl>
    <w:p w14:paraId="22497615" w14:textId="12CBE171" w:rsidR="00315775" w:rsidRDefault="00315775" w:rsidP="00315775">
      <w:pPr>
        <w:pStyle w:val="Caption"/>
      </w:pPr>
      <w:bookmarkStart w:id="842" w:name="_Toc286046888"/>
      <w:r>
        <w:t>WP II.1 – Deliverables List</w:t>
      </w:r>
      <w:bookmarkEnd w:id="842"/>
    </w:p>
    <w:p w14:paraId="7743D898" w14:textId="77777777" w:rsidR="00315775" w:rsidRPr="00AB6750" w:rsidRDefault="00315775" w:rsidP="00315775"/>
    <w:p w14:paraId="4072AC89" w14:textId="77777777" w:rsidR="00315775" w:rsidRDefault="00315775" w:rsidP="00315775"/>
    <w:p w14:paraId="325CA2B5" w14:textId="77777777" w:rsidR="0094039C" w:rsidRDefault="0094039C" w:rsidP="00315775"/>
    <w:p w14:paraId="0A51CB7B" w14:textId="77777777" w:rsidR="00315775" w:rsidRPr="0094039C" w:rsidRDefault="00315775" w:rsidP="0094039C">
      <w:pPr>
        <w:pStyle w:val="Heading2"/>
      </w:pPr>
      <w:bookmarkStart w:id="843" w:name="_Toc290388612"/>
      <w:bookmarkStart w:id="844" w:name="_Toc169265557"/>
      <w:r w:rsidRPr="0094039C">
        <w:t>WP II.1 – Task 1.4 – IT-Tools validation</w:t>
      </w:r>
      <w:bookmarkEnd w:id="843"/>
      <w:bookmarkEnd w:id="844"/>
    </w:p>
    <w:p w14:paraId="7EF7DAA3" w14:textId="77777777" w:rsidR="00315775" w:rsidRPr="003F4491" w:rsidRDefault="00315775" w:rsidP="00315775"/>
    <w:p w14:paraId="058B9ED2" w14:textId="77777777" w:rsidR="00315775" w:rsidRPr="0094039C" w:rsidRDefault="00315775" w:rsidP="0094039C">
      <w:pPr>
        <w:pStyle w:val="Heading3"/>
      </w:pPr>
      <w:bookmarkStart w:id="845" w:name="_Toc290388613"/>
      <w:bookmarkStart w:id="846" w:name="_Toc169265558"/>
      <w:r w:rsidRPr="0094039C">
        <w:t>Objectives and starting point of work at beginning of reporting period</w:t>
      </w:r>
      <w:bookmarkEnd w:id="845"/>
      <w:bookmarkEnd w:id="846"/>
    </w:p>
    <w:p w14:paraId="58589EA7" w14:textId="77777777" w:rsidR="00315775" w:rsidRDefault="00315775" w:rsidP="00315775">
      <w:r>
        <w:t>The overall objective of this task is to validate the added value of “VIRTHUALIS IT Tools” for improving safety, without any consideration of Virtual Reality aspects. It is planed that this task is managed by three engineering companies (INERIS, TECNATOM and RELCONSULT), in close relation with industries from the VIRTHUALIS consortium and from outside of it. One main question: how much is the added value of IT Tools for improving safety? Five sub-questions: • Added value for doing risk analysis? New results? • Added value for designing, auditing and improving safety management systems? New results? • Added value for doing accident investigations? New results? • Added value for training? New results? • Added value for an integrated approach of risk analysis, safety management, accident investigation and training? IT Tools have to be installed and tested in different industries and engineering companies. One of the aim issues of this task is to give feedbacks and proposal of improvement in a timely manner in order to improve the IT Tools design and implementation … as far as it is possible. This task is also linked to the WPII.3 Exploitation and technology training (especially to the task “3.5 VIRTHUALIS Technology training”).</w:t>
      </w:r>
    </w:p>
    <w:p w14:paraId="26DACE0D" w14:textId="77777777" w:rsidR="0094039C" w:rsidRPr="00345AC1" w:rsidRDefault="0094039C" w:rsidP="00315775"/>
    <w:p w14:paraId="5ACB47A1" w14:textId="77777777" w:rsidR="00315775" w:rsidRPr="0094039C" w:rsidRDefault="00315775" w:rsidP="0094039C">
      <w:pPr>
        <w:pStyle w:val="Heading3"/>
      </w:pPr>
      <w:bookmarkStart w:id="847" w:name="_Toc290388614"/>
      <w:bookmarkStart w:id="848" w:name="_Toc169265559"/>
      <w:r w:rsidRPr="0094039C">
        <w:t>Progress towards objectives</w:t>
      </w:r>
      <w:bookmarkEnd w:id="847"/>
      <w:bookmarkEnd w:id="848"/>
    </w:p>
    <w:p w14:paraId="4387D8F5" w14:textId="77777777" w:rsidR="00315775" w:rsidRDefault="00315775" w:rsidP="00315775">
      <w:r>
        <w:t>Preparation of the working concept and procedure for the IT tool validation process, based on the review the End Users and methodological needs collected during the project (WP1, WP3, WP4, WP5, task 1.1), and on the review functionality that IT Tools should provide, tasks 1.2. ; Discussion and harmonisation of this concept with the ideas of involved partners; -&gt; a specific evaluation table has been completely developed on the example of Risk Assessment. - Preliminary work to evaluate the added value if specific IT tools related to the tools available at the market place (e.g. TM, FPE, Alba, Axim) - Identification of some industrial companies interested by the test of the IT Tools.; final report (VIRTHUALIS-ITToolValidation1.4FinalV04.doc).</w:t>
      </w:r>
    </w:p>
    <w:p w14:paraId="331F8976" w14:textId="77777777" w:rsidR="0094039C" w:rsidRPr="00345AC1" w:rsidRDefault="0094039C" w:rsidP="00315775"/>
    <w:p w14:paraId="4D9B174E" w14:textId="77777777" w:rsidR="00315775" w:rsidRPr="0094039C" w:rsidRDefault="00315775" w:rsidP="0094039C">
      <w:pPr>
        <w:pStyle w:val="Heading3"/>
      </w:pPr>
      <w:bookmarkStart w:id="849" w:name="_Toc290388615"/>
      <w:bookmarkStart w:id="850" w:name="_Toc169265560"/>
      <w:r w:rsidRPr="0094039C">
        <w:t>Deviation from the project programme and corrective actions taken\ suggested</w:t>
      </w:r>
      <w:bookmarkEnd w:id="849"/>
      <w:bookmarkEnd w:id="850"/>
    </w:p>
    <w:p w14:paraId="51D9DF2E" w14:textId="77777777" w:rsidR="00315775" w:rsidRDefault="00315775" w:rsidP="00315775">
      <w:r>
        <w:t>Deviation from the project program: - a delay in the development of the IT Tools, - a delay in the production of a document describing the IT Tools functionalities from an end user point of view, on which the evaluation could have started (i.e, with a list of IT Tools inputs and outputs). Without IT Tools duly developed, installation on the industrial sites cannot take place and the experiments cannot be carried out. Corrective actions was suggested: in agreement with the PMO and other partners of the task, in order not to spend the money of the project unnecessarily, it was considered more judicious to wait a satisfactory stage of development of the IT Tools (and their documentation) before starting work fully.</w:t>
      </w:r>
    </w:p>
    <w:p w14:paraId="5BE94B4F" w14:textId="77777777" w:rsidR="0094039C" w:rsidRDefault="0094039C" w:rsidP="00315775"/>
    <w:p w14:paraId="1FFAEE91" w14:textId="77777777" w:rsidR="0094039C" w:rsidRDefault="0094039C" w:rsidP="00315775"/>
    <w:p w14:paraId="789EF47C" w14:textId="77777777" w:rsidR="0094039C" w:rsidRDefault="0094039C" w:rsidP="00315775"/>
    <w:p w14:paraId="051621A7" w14:textId="77777777" w:rsidR="0094039C" w:rsidRPr="00F21D6F" w:rsidRDefault="0094039C" w:rsidP="00315775"/>
    <w:p w14:paraId="2E53CB5E" w14:textId="77777777" w:rsidR="00315775" w:rsidRPr="0094039C" w:rsidRDefault="00315775" w:rsidP="0094039C">
      <w:pPr>
        <w:pStyle w:val="Heading3"/>
      </w:pPr>
      <w:bookmarkStart w:id="851" w:name="_Toc290388616"/>
      <w:bookmarkStart w:id="852" w:name="_Toc169265561"/>
      <w:r w:rsidRPr="0094039C">
        <w:t>List of deliverables</w:t>
      </w:r>
      <w:bookmarkEnd w:id="851"/>
      <w:bookmarkEnd w:id="852"/>
    </w:p>
    <w:p w14:paraId="5FAD9EF4"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70706" w14:paraId="3A7457BC" w14:textId="77777777" w:rsidTr="003831EC">
        <w:trPr>
          <w:cantSplit/>
          <w:tblHeader/>
          <w:jc w:val="center"/>
        </w:trPr>
        <w:tc>
          <w:tcPr>
            <w:tcW w:w="2577" w:type="dxa"/>
            <w:gridSpan w:val="2"/>
            <w:shd w:val="clear" w:color="auto" w:fill="3366FF"/>
            <w:tcMar>
              <w:left w:w="17" w:type="dxa"/>
              <w:right w:w="17" w:type="dxa"/>
            </w:tcMar>
            <w:vAlign w:val="center"/>
          </w:tcPr>
          <w:p w14:paraId="22B7CD43"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004A35EC"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3A034326"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2A33ED49"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2522E1A3"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4636F511"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4564789F" w14:textId="77777777" w:rsidR="00315775" w:rsidRPr="004A5D51" w:rsidRDefault="00315775" w:rsidP="003831EC">
            <w:pPr>
              <w:pStyle w:val="Table-Header"/>
              <w:jc w:val="center"/>
              <w:rPr>
                <w:color w:val="FFFFFF"/>
              </w:rPr>
            </w:pPr>
            <w:r w:rsidRPr="004A5D51">
              <w:rPr>
                <w:color w:val="FFFFFF"/>
              </w:rPr>
              <w:t>Lead Contractor</w:t>
            </w:r>
          </w:p>
        </w:tc>
      </w:tr>
      <w:tr w:rsidR="00315775" w:rsidRPr="00470706" w14:paraId="231D0BFF"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1C569753"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40F7FE54"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04E4B8AE"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558DAEB8"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3774BBEF" w14:textId="77777777" w:rsidR="00315775" w:rsidRPr="004A5D51" w:rsidRDefault="00315775" w:rsidP="003831EC">
            <w:pPr>
              <w:pStyle w:val="Table-Header"/>
              <w:jc w:val="center"/>
            </w:pPr>
          </w:p>
        </w:tc>
        <w:tc>
          <w:tcPr>
            <w:tcW w:w="1259" w:type="dxa"/>
            <w:vMerge/>
            <w:shd w:val="clear" w:color="auto" w:fill="3366FF"/>
            <w:vAlign w:val="center"/>
          </w:tcPr>
          <w:p w14:paraId="145A99AB" w14:textId="77777777" w:rsidR="00315775" w:rsidRPr="004A5D51" w:rsidRDefault="00315775" w:rsidP="003831EC">
            <w:pPr>
              <w:pStyle w:val="Table-Header"/>
              <w:jc w:val="center"/>
            </w:pPr>
          </w:p>
        </w:tc>
        <w:tc>
          <w:tcPr>
            <w:tcW w:w="1343" w:type="dxa"/>
            <w:vMerge/>
            <w:shd w:val="clear" w:color="auto" w:fill="3366FF"/>
            <w:vAlign w:val="center"/>
          </w:tcPr>
          <w:p w14:paraId="72C5E06D"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2C3FB55A" w14:textId="77777777" w:rsidR="00315775" w:rsidRPr="004A5D51" w:rsidRDefault="00315775" w:rsidP="003831EC">
            <w:pPr>
              <w:pStyle w:val="Table-Header"/>
              <w:jc w:val="center"/>
            </w:pPr>
          </w:p>
        </w:tc>
      </w:tr>
      <w:tr w:rsidR="00315775" w:rsidRPr="00470706" w14:paraId="1FFC9340" w14:textId="77777777" w:rsidTr="003831EC">
        <w:trPr>
          <w:cantSplit/>
          <w:tblHeader/>
          <w:jc w:val="center"/>
        </w:trPr>
        <w:tc>
          <w:tcPr>
            <w:tcW w:w="722" w:type="dxa"/>
            <w:shd w:val="clear" w:color="auto" w:fill="auto"/>
            <w:tcMar>
              <w:left w:w="17" w:type="dxa"/>
              <w:right w:w="17" w:type="dxa"/>
            </w:tcMar>
            <w:vAlign w:val="center"/>
          </w:tcPr>
          <w:p w14:paraId="2C62085C" w14:textId="77777777" w:rsidR="00315775" w:rsidRDefault="00315775" w:rsidP="003831EC">
            <w:r>
              <w:t> 1</w:t>
            </w:r>
          </w:p>
        </w:tc>
        <w:tc>
          <w:tcPr>
            <w:tcW w:w="1855" w:type="dxa"/>
            <w:shd w:val="clear" w:color="auto" w:fill="auto"/>
            <w:tcMar>
              <w:left w:w="17" w:type="dxa"/>
              <w:right w:w="17" w:type="dxa"/>
            </w:tcMar>
            <w:vAlign w:val="center"/>
          </w:tcPr>
          <w:p w14:paraId="47E77947" w14:textId="77777777" w:rsidR="00315775" w:rsidRDefault="00315775" w:rsidP="003831EC">
            <w:r>
              <w:t>IT Tool Validation of Added Value, Task 1.4 </w:t>
            </w:r>
          </w:p>
        </w:tc>
        <w:tc>
          <w:tcPr>
            <w:tcW w:w="539" w:type="dxa"/>
            <w:shd w:val="clear" w:color="auto" w:fill="auto"/>
            <w:tcMar>
              <w:left w:w="17" w:type="dxa"/>
              <w:right w:w="17" w:type="dxa"/>
            </w:tcMar>
            <w:vAlign w:val="center"/>
          </w:tcPr>
          <w:p w14:paraId="16247A0E" w14:textId="77777777" w:rsidR="00315775" w:rsidRDefault="00315775" w:rsidP="003831EC">
            <w:r>
              <w:t>1 </w:t>
            </w:r>
          </w:p>
        </w:tc>
        <w:tc>
          <w:tcPr>
            <w:tcW w:w="900" w:type="dxa"/>
            <w:shd w:val="clear" w:color="auto" w:fill="auto"/>
            <w:tcMar>
              <w:left w:w="17" w:type="dxa"/>
              <w:right w:w="17" w:type="dxa"/>
            </w:tcMar>
            <w:vAlign w:val="center"/>
          </w:tcPr>
          <w:p w14:paraId="106B15B9" w14:textId="77777777" w:rsidR="00315775" w:rsidRDefault="00315775" w:rsidP="003831EC">
            <w:r>
              <w:t>0 </w:t>
            </w:r>
          </w:p>
        </w:tc>
        <w:tc>
          <w:tcPr>
            <w:tcW w:w="1621" w:type="dxa"/>
            <w:shd w:val="clear" w:color="auto" w:fill="auto"/>
            <w:tcMar>
              <w:left w:w="17" w:type="dxa"/>
              <w:right w:w="17" w:type="dxa"/>
            </w:tcMar>
            <w:vAlign w:val="center"/>
          </w:tcPr>
          <w:p w14:paraId="772D1B3E" w14:textId="77777777" w:rsidR="00315775" w:rsidRDefault="00315775" w:rsidP="003831EC">
            <w:r>
              <w:t>0 </w:t>
            </w:r>
          </w:p>
        </w:tc>
        <w:tc>
          <w:tcPr>
            <w:tcW w:w="1259" w:type="dxa"/>
            <w:vAlign w:val="center"/>
          </w:tcPr>
          <w:p w14:paraId="187B0CD7" w14:textId="77777777" w:rsidR="00315775" w:rsidRDefault="00315775" w:rsidP="003831EC">
            <w:r>
              <w:t>0 </w:t>
            </w:r>
          </w:p>
        </w:tc>
        <w:tc>
          <w:tcPr>
            <w:tcW w:w="1343" w:type="dxa"/>
            <w:vAlign w:val="center"/>
          </w:tcPr>
          <w:p w14:paraId="43A85C90" w14:textId="77777777" w:rsidR="00315775" w:rsidRDefault="00315775" w:rsidP="003831EC">
            <w:r>
              <w:t>0 </w:t>
            </w:r>
          </w:p>
        </w:tc>
        <w:tc>
          <w:tcPr>
            <w:tcW w:w="1194" w:type="dxa"/>
            <w:shd w:val="clear" w:color="auto" w:fill="auto"/>
            <w:tcMar>
              <w:left w:w="17" w:type="dxa"/>
              <w:right w:w="17" w:type="dxa"/>
            </w:tcMar>
            <w:vAlign w:val="center"/>
          </w:tcPr>
          <w:p w14:paraId="2CF3CC97" w14:textId="77777777" w:rsidR="00315775" w:rsidRDefault="00315775" w:rsidP="003831EC">
            <w:r>
              <w:t>56_RELCONSULT </w:t>
            </w:r>
          </w:p>
        </w:tc>
      </w:tr>
      <w:tr w:rsidR="00315775" w:rsidRPr="00470706" w14:paraId="068F41AA"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vAlign w:val="center"/>
          </w:tcPr>
          <w:p w14:paraId="37A9C249" w14:textId="77777777" w:rsidR="00315775" w:rsidRPr="006F7954" w:rsidRDefault="00315775" w:rsidP="003831EC">
            <w:pPr>
              <w:pStyle w:val="BodyText"/>
            </w:pPr>
            <w:r w:rsidRPr="00AB6750">
              <w:t>*) if available</w:t>
            </w:r>
          </w:p>
        </w:tc>
      </w:tr>
    </w:tbl>
    <w:p w14:paraId="40D6D3C0" w14:textId="061A418E" w:rsidR="00315775" w:rsidRDefault="00315775" w:rsidP="00315775">
      <w:pPr>
        <w:pStyle w:val="Caption"/>
      </w:pPr>
      <w:bookmarkStart w:id="853" w:name="_Toc286046889"/>
      <w:r>
        <w:t>WP II.1 – Deliverables List</w:t>
      </w:r>
      <w:bookmarkEnd w:id="853"/>
      <w:r>
        <w:t xml:space="preserve"> </w:t>
      </w:r>
    </w:p>
    <w:p w14:paraId="0C86410C" w14:textId="77777777" w:rsidR="00315775" w:rsidRDefault="00315775" w:rsidP="00315775">
      <w:pPr>
        <w:pStyle w:val="Heading2"/>
        <w:numPr>
          <w:ilvl w:val="0"/>
          <w:numId w:val="0"/>
        </w:numPr>
      </w:pPr>
    </w:p>
    <w:p w14:paraId="157A2A1A" w14:textId="77777777" w:rsidR="00315775" w:rsidRPr="0094039C" w:rsidRDefault="00315775" w:rsidP="0094039C">
      <w:pPr>
        <w:pStyle w:val="Heading2"/>
      </w:pPr>
      <w:bookmarkStart w:id="854" w:name="_Toc290388617"/>
      <w:bookmarkStart w:id="855" w:name="_Toc169265562"/>
      <w:r w:rsidRPr="0094039C">
        <w:t>WP II.1 – Task 1.5 – Product Quality Assurance</w:t>
      </w:r>
      <w:bookmarkEnd w:id="854"/>
      <w:bookmarkEnd w:id="855"/>
    </w:p>
    <w:p w14:paraId="0AADD887" w14:textId="77777777" w:rsidR="00315775" w:rsidRPr="003F4491" w:rsidRDefault="00315775" w:rsidP="00315775"/>
    <w:p w14:paraId="4A58658B" w14:textId="77777777" w:rsidR="00315775" w:rsidRPr="0094039C" w:rsidRDefault="00315775" w:rsidP="0094039C">
      <w:pPr>
        <w:pStyle w:val="Heading3"/>
      </w:pPr>
      <w:bookmarkStart w:id="856" w:name="_Toc290388618"/>
      <w:bookmarkStart w:id="857" w:name="_Toc169265563"/>
      <w:r w:rsidRPr="0094039C">
        <w:t>Objectives and starting point of work at beginning of reporting period</w:t>
      </w:r>
      <w:bookmarkEnd w:id="856"/>
      <w:bookmarkEnd w:id="857"/>
    </w:p>
    <w:p w14:paraId="3C3C6FAC" w14:textId="77777777" w:rsidR="00315775" w:rsidRDefault="00315775" w:rsidP="00315775">
      <w:r w:rsidRPr="0087243E">
        <w:t>The goal of this task is to assure the compliance of the product (tools and applications for risk assessment, accident investigation, operational safety management and training) with the needs and requirements of potential end users (i.e. industry). Since quality assurance is intended to be a continuous and dynamic process, it should accompany the development of tools and applications as well as testing and validating them in accordance with the product development road map. Furthermore and due to the distributed set-up of the consortium a major concern and necessary precondition of Product Quality Assurance is the assurance of the consortium's entire communication process and quality capabilities. This has been determined as project's most obvious weakness in proceeding quality during the ARM of year 3. In the previous phase and as a direct consequence of the aforementioned difficulties, it had become obvious that industries standards (especially in terms of Software Quality Assurance) were not applicable. This has even been amplified by the significant shortcoming of development personnel as well as only weak organizational team experience (due to the late beginning of the development process) and only limited time period until projects ends.</w:t>
      </w:r>
    </w:p>
    <w:p w14:paraId="3851A09B" w14:textId="77777777" w:rsidR="0094039C" w:rsidRPr="00345AC1" w:rsidRDefault="0094039C" w:rsidP="00315775"/>
    <w:p w14:paraId="7594DBB8" w14:textId="77777777" w:rsidR="00315775" w:rsidRPr="0094039C" w:rsidRDefault="00315775" w:rsidP="0094039C">
      <w:pPr>
        <w:pStyle w:val="Heading3"/>
      </w:pPr>
      <w:bookmarkStart w:id="858" w:name="_Toc290388619"/>
      <w:bookmarkStart w:id="859" w:name="_Toc169265564"/>
      <w:r w:rsidRPr="0094039C">
        <w:t>Progress towards objectives</w:t>
      </w:r>
      <w:bookmarkEnd w:id="858"/>
      <w:bookmarkEnd w:id="859"/>
    </w:p>
    <w:p w14:paraId="6ABE118F" w14:textId="77777777" w:rsidR="00315775" w:rsidRDefault="00315775" w:rsidP="00315775">
      <w:r w:rsidRPr="0087243E">
        <w:t>Since then VIRTHUALIS project evolved from a human factors centric research project, driven by industrial needs into an information system related development project, the scope of Product Quality Assurance had to be extended and partly transformed. Quality Assurance Group (QAG) which is responsible for ensuring and tracking quality expanded the approach with an information system related Software Quality Assurance Process (SQAP). Owing to the fact that the term “quality” has an ambivalent definition, quality assurance in VIRTHUALIS has been separated into internal “Process Quality Assurance”, including review of deliverables, internal documents, responsibilities as well as consortium wide communication infrastructures (i.e. consolidation of the entire supportive information system incl. Website, Bug Tracker, SVN, Wiki, SSH, FTP etc.) and “Product Quality Assurance” (actual testing of the Product). The concern of this task has been therefore to keep track of external (i.e. end-users) and internal (i.e. organizational) requirements as well as planning, steering and supervising software tests and defining quality rules and procedures with a software development scope. To assure a full awareness to software development quality in day to day development and therewith an optimal overall product quality, time consuming procedures and guidelines would have been the best solution, which is unfortunately not possible within a huge organization such as VIRTHUALIS. The QAG has increased the partners' awareness to quality by continuously sticking to quality aspects (i.e. playing the advocatus diabolus). Unfortunately the majority of the organizational body still does not fully anticipate the importance of quality but only accept the basic need for its pursuing. Partners have been continuously requested to internalize the quality rules that have been set and even learning to anticipate them. QAG tracked and traced this learning and training process and frequently reported quality status to the PMO. QAG took several major actions to improve both process and product quality (e.g.: Consolidating the entire IT-System infrastructure Taking over First and Second Level Support for the information system infrastructure Setting up VDM system for management reporting Various improvements to the collaborative knowledge platform (Wiki) Setting up new project website Introducing an maintaining a bug and issue-tracking system and help developers to proceed quality Continuous quality review using the bug and issue-tracker Reviewing specifications and preparing management report Preparing various internal as well as external quality reports Installation guidance for training an validation teams.</w:t>
      </w:r>
    </w:p>
    <w:p w14:paraId="2E8B20BE" w14:textId="77777777" w:rsidR="0094039C" w:rsidRPr="00345AC1" w:rsidRDefault="0094039C" w:rsidP="00315775"/>
    <w:p w14:paraId="18B49490" w14:textId="77777777" w:rsidR="00315775" w:rsidRPr="0094039C" w:rsidRDefault="00315775" w:rsidP="0094039C">
      <w:pPr>
        <w:pStyle w:val="Heading3"/>
      </w:pPr>
      <w:bookmarkStart w:id="860" w:name="_Toc290388620"/>
      <w:bookmarkStart w:id="861" w:name="_Toc169265565"/>
      <w:r w:rsidRPr="0094039C">
        <w:t>Deviation from the project programme and corrective actions taken\ suggested</w:t>
      </w:r>
      <w:bookmarkEnd w:id="860"/>
      <w:bookmarkEnd w:id="861"/>
    </w:p>
    <w:p w14:paraId="62B40438" w14:textId="77777777" w:rsidR="00315775" w:rsidRDefault="00315775" w:rsidP="00315775">
      <w:r w:rsidRPr="0087243E">
        <w:t>Due to major changes in the project organization as well as to the involved partners (</w:t>
      </w:r>
      <w:r>
        <w:t>discussions</w:t>
      </w:r>
      <w:r w:rsidRPr="0087243E">
        <w:t xml:space="preserve"> to exclude VRMMP, ICCS and IFF) after the last annual review meeting and even previous happenings, the entire organization had to learn its rules and constitution entirely new. Furthermore there were huge uncertainties about partners' responsibilities and the future project road map. The proposed software could not be developed as originally planned in the TA. One of the reasons behind that was the refactoring of the entire VR environment (based on a PMO decision partner MOTHERWAY took over the task leadership role of task 1.3). A further reason was the process of restructuring the gathered end-user requirements which turned out to be more difficult than anticipated due to methodological uncertainties and unclear value added among projects experts. Due to the technically new methodological approach towards industrial safety the organization still does not have full-featured could not leverage a full-featured version of functional software specification at a early stage of development but rather adopted a ad-hoc development and test cycle. The software development was thus following a significantly more agile approach. Even if the software requirement specification became finally ready during April 2010 and a early version of it has been used starting from 11/2009 this does not reflect the planned requirements engineering and Software Quality Assurance Process as it has been planned. The illustrated difficulties and deviations thus made traditional state-of-the-art software testing (planning and running) almost impossible, since the question of what has to be tested against which measures has been poorly answered during the course of the time. Some but not all grounds can be found in the fact that research projects always suffer from a high level of uncertainty during the entire project phase. Despite various delays at least developers could leverage the information system architecture employed to timely develop and deploy there work efforts and to share their ideas and solutions.</w:t>
      </w:r>
    </w:p>
    <w:p w14:paraId="2A73E8F9" w14:textId="77777777" w:rsidR="0094039C" w:rsidRDefault="0094039C" w:rsidP="00315775"/>
    <w:p w14:paraId="3BBD6B07" w14:textId="77777777" w:rsidR="0094039C" w:rsidRPr="00F21D6F" w:rsidRDefault="0094039C" w:rsidP="00315775"/>
    <w:p w14:paraId="2F12C31E" w14:textId="77777777" w:rsidR="00315775" w:rsidRPr="0094039C" w:rsidRDefault="00315775" w:rsidP="0094039C">
      <w:pPr>
        <w:pStyle w:val="Heading3"/>
      </w:pPr>
      <w:bookmarkStart w:id="862" w:name="_Toc290388621"/>
      <w:bookmarkStart w:id="863" w:name="_Toc169265566"/>
      <w:r w:rsidRPr="0094039C">
        <w:t>List of deliverables</w:t>
      </w:r>
      <w:bookmarkEnd w:id="862"/>
      <w:bookmarkEnd w:id="863"/>
    </w:p>
    <w:p w14:paraId="7DD42984"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70706" w14:paraId="296F8139" w14:textId="77777777" w:rsidTr="003831EC">
        <w:trPr>
          <w:cantSplit/>
          <w:tblHeader/>
          <w:jc w:val="center"/>
        </w:trPr>
        <w:tc>
          <w:tcPr>
            <w:tcW w:w="2577" w:type="dxa"/>
            <w:gridSpan w:val="2"/>
            <w:shd w:val="clear" w:color="auto" w:fill="3366FF"/>
            <w:tcMar>
              <w:left w:w="17" w:type="dxa"/>
              <w:right w:w="17" w:type="dxa"/>
            </w:tcMar>
            <w:vAlign w:val="center"/>
          </w:tcPr>
          <w:p w14:paraId="4F49A211"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56DB3C6B"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33A9B155"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1004E944"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277591F3"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646CCC40"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3CE49D33" w14:textId="77777777" w:rsidR="00315775" w:rsidRPr="004A5D51" w:rsidRDefault="00315775" w:rsidP="003831EC">
            <w:pPr>
              <w:pStyle w:val="Table-Header"/>
              <w:jc w:val="center"/>
              <w:rPr>
                <w:color w:val="FFFFFF"/>
              </w:rPr>
            </w:pPr>
            <w:r w:rsidRPr="004A5D51">
              <w:rPr>
                <w:color w:val="FFFFFF"/>
              </w:rPr>
              <w:t>Lead Contractor</w:t>
            </w:r>
          </w:p>
        </w:tc>
      </w:tr>
      <w:tr w:rsidR="00315775" w:rsidRPr="00470706" w14:paraId="6B15BE97"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35BD3D6D"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37EA50A5"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33249FCF"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1F13A82F"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5027E0B3" w14:textId="77777777" w:rsidR="00315775" w:rsidRPr="004A5D51" w:rsidRDefault="00315775" w:rsidP="003831EC">
            <w:pPr>
              <w:pStyle w:val="Table-Header"/>
              <w:jc w:val="center"/>
            </w:pPr>
          </w:p>
        </w:tc>
        <w:tc>
          <w:tcPr>
            <w:tcW w:w="1259" w:type="dxa"/>
            <w:vMerge/>
            <w:shd w:val="clear" w:color="auto" w:fill="3366FF"/>
            <w:vAlign w:val="center"/>
          </w:tcPr>
          <w:p w14:paraId="24E413C3" w14:textId="77777777" w:rsidR="00315775" w:rsidRPr="004A5D51" w:rsidRDefault="00315775" w:rsidP="003831EC">
            <w:pPr>
              <w:pStyle w:val="Table-Header"/>
              <w:jc w:val="center"/>
            </w:pPr>
          </w:p>
        </w:tc>
        <w:tc>
          <w:tcPr>
            <w:tcW w:w="1343" w:type="dxa"/>
            <w:vMerge/>
            <w:shd w:val="clear" w:color="auto" w:fill="3366FF"/>
            <w:vAlign w:val="center"/>
          </w:tcPr>
          <w:p w14:paraId="5CD6E66C"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3B529B1F" w14:textId="77777777" w:rsidR="00315775" w:rsidRPr="004A5D51" w:rsidRDefault="00315775" w:rsidP="003831EC">
            <w:pPr>
              <w:pStyle w:val="Table-Header"/>
              <w:jc w:val="center"/>
            </w:pPr>
          </w:p>
        </w:tc>
      </w:tr>
      <w:tr w:rsidR="00315775" w:rsidRPr="00470706" w14:paraId="6F16BDE2" w14:textId="77777777" w:rsidTr="003831EC">
        <w:trPr>
          <w:cantSplit/>
          <w:tblHeader/>
          <w:jc w:val="center"/>
        </w:trPr>
        <w:tc>
          <w:tcPr>
            <w:tcW w:w="722" w:type="dxa"/>
            <w:shd w:val="clear" w:color="auto" w:fill="auto"/>
            <w:tcMar>
              <w:left w:w="17" w:type="dxa"/>
              <w:right w:w="17" w:type="dxa"/>
            </w:tcMar>
            <w:vAlign w:val="center"/>
          </w:tcPr>
          <w:p w14:paraId="3C3D87E3" w14:textId="77777777" w:rsidR="00315775" w:rsidRPr="0087243E" w:rsidRDefault="00315775" w:rsidP="003831EC">
            <w:r w:rsidRPr="0087243E">
              <w:t>D 1.5 </w:t>
            </w:r>
          </w:p>
        </w:tc>
        <w:tc>
          <w:tcPr>
            <w:tcW w:w="1855" w:type="dxa"/>
            <w:shd w:val="clear" w:color="auto" w:fill="auto"/>
            <w:tcMar>
              <w:left w:w="17" w:type="dxa"/>
              <w:right w:w="17" w:type="dxa"/>
            </w:tcMar>
            <w:vAlign w:val="center"/>
          </w:tcPr>
          <w:p w14:paraId="1F92F1FF" w14:textId="77777777" w:rsidR="00315775" w:rsidRPr="0087243E" w:rsidRDefault="00315775" w:rsidP="003831EC">
            <w:r w:rsidRPr="0087243E">
              <w:t>System Release Quality Report </w:t>
            </w:r>
          </w:p>
        </w:tc>
        <w:tc>
          <w:tcPr>
            <w:tcW w:w="539" w:type="dxa"/>
            <w:shd w:val="clear" w:color="auto" w:fill="auto"/>
            <w:tcMar>
              <w:left w:w="17" w:type="dxa"/>
              <w:right w:w="17" w:type="dxa"/>
            </w:tcMar>
            <w:vAlign w:val="center"/>
          </w:tcPr>
          <w:p w14:paraId="635A9801" w14:textId="77777777" w:rsidR="00315775" w:rsidRPr="0087243E" w:rsidRDefault="00315775" w:rsidP="003831EC">
            <w:r w:rsidRPr="0087243E">
              <w:t>1 </w:t>
            </w:r>
          </w:p>
        </w:tc>
        <w:tc>
          <w:tcPr>
            <w:tcW w:w="900" w:type="dxa"/>
            <w:shd w:val="clear" w:color="auto" w:fill="auto"/>
            <w:tcMar>
              <w:left w:w="17" w:type="dxa"/>
              <w:right w:w="17" w:type="dxa"/>
            </w:tcMar>
            <w:vAlign w:val="center"/>
          </w:tcPr>
          <w:p w14:paraId="25864C6F" w14:textId="77777777" w:rsidR="00315775" w:rsidRPr="0087243E" w:rsidRDefault="00315775" w:rsidP="003831EC">
            <w:r w:rsidRPr="0087243E">
              <w:t>56 </w:t>
            </w:r>
          </w:p>
        </w:tc>
        <w:tc>
          <w:tcPr>
            <w:tcW w:w="1621" w:type="dxa"/>
            <w:shd w:val="clear" w:color="auto" w:fill="auto"/>
            <w:tcMar>
              <w:left w:w="17" w:type="dxa"/>
              <w:right w:w="17" w:type="dxa"/>
            </w:tcMar>
            <w:vAlign w:val="center"/>
          </w:tcPr>
          <w:p w14:paraId="2C2F11A5" w14:textId="77777777" w:rsidR="00315775" w:rsidRPr="0087243E" w:rsidRDefault="00315775" w:rsidP="003831EC">
            <w:r w:rsidRPr="0087243E">
              <w:t>60 </w:t>
            </w:r>
          </w:p>
        </w:tc>
        <w:tc>
          <w:tcPr>
            <w:tcW w:w="1259" w:type="dxa"/>
            <w:vAlign w:val="center"/>
          </w:tcPr>
          <w:p w14:paraId="24C4C02F" w14:textId="77777777" w:rsidR="00315775" w:rsidRPr="0087243E" w:rsidRDefault="00315775" w:rsidP="003831EC">
            <w:r w:rsidRPr="0087243E">
              <w:t>2 </w:t>
            </w:r>
          </w:p>
        </w:tc>
        <w:tc>
          <w:tcPr>
            <w:tcW w:w="1343" w:type="dxa"/>
            <w:vAlign w:val="center"/>
          </w:tcPr>
          <w:p w14:paraId="2B0D8B5D" w14:textId="77777777" w:rsidR="00315775" w:rsidRPr="0087243E" w:rsidRDefault="00315775" w:rsidP="003831EC">
            <w:r w:rsidRPr="0087243E">
              <w:t>2 </w:t>
            </w:r>
          </w:p>
        </w:tc>
        <w:tc>
          <w:tcPr>
            <w:tcW w:w="1194" w:type="dxa"/>
            <w:shd w:val="clear" w:color="auto" w:fill="auto"/>
            <w:tcMar>
              <w:left w:w="17" w:type="dxa"/>
              <w:right w:w="17" w:type="dxa"/>
            </w:tcMar>
            <w:vAlign w:val="center"/>
          </w:tcPr>
          <w:p w14:paraId="41A842C8" w14:textId="77777777" w:rsidR="00315775" w:rsidRPr="0087243E" w:rsidRDefault="00315775" w:rsidP="003831EC">
            <w:r w:rsidRPr="0087243E">
              <w:t>53_OVGU </w:t>
            </w:r>
          </w:p>
        </w:tc>
      </w:tr>
      <w:tr w:rsidR="00315775" w:rsidRPr="00470706" w14:paraId="71D336FB"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vAlign w:val="center"/>
          </w:tcPr>
          <w:p w14:paraId="567F6F07" w14:textId="77777777" w:rsidR="00315775" w:rsidRPr="006F7954" w:rsidRDefault="00315775" w:rsidP="003831EC">
            <w:pPr>
              <w:pStyle w:val="BodyText"/>
            </w:pPr>
            <w:r w:rsidRPr="00AB6750">
              <w:t>*) if available</w:t>
            </w:r>
          </w:p>
        </w:tc>
      </w:tr>
    </w:tbl>
    <w:p w14:paraId="4EF13A69" w14:textId="0DD8B3D6" w:rsidR="00315775" w:rsidRDefault="00315775" w:rsidP="00315775">
      <w:pPr>
        <w:pStyle w:val="Caption"/>
      </w:pPr>
      <w:bookmarkStart w:id="864" w:name="_Toc286046890"/>
      <w:r>
        <w:t>WP II.1 – Deliverables List</w:t>
      </w:r>
      <w:bookmarkEnd w:id="864"/>
    </w:p>
    <w:p w14:paraId="175AB878" w14:textId="77777777" w:rsidR="00315775" w:rsidRDefault="00315775" w:rsidP="00315775"/>
    <w:p w14:paraId="0E63A3C5" w14:textId="77777777" w:rsidR="00315775" w:rsidRPr="0094039C" w:rsidRDefault="00315775" w:rsidP="0094039C">
      <w:pPr>
        <w:pStyle w:val="Heading2"/>
      </w:pPr>
      <w:bookmarkStart w:id="865" w:name="_Toc290388622"/>
      <w:bookmarkStart w:id="866" w:name="_Toc169265567"/>
      <w:r w:rsidRPr="0094039C">
        <w:t>WP II.2  – Task 2.1 – RASVR+TRVR STATOIL</w:t>
      </w:r>
      <w:bookmarkEnd w:id="865"/>
      <w:bookmarkEnd w:id="866"/>
    </w:p>
    <w:p w14:paraId="1F8E7DAE" w14:textId="77777777" w:rsidR="00315775" w:rsidRPr="0094039C" w:rsidRDefault="00315775" w:rsidP="0094039C">
      <w:pPr>
        <w:pStyle w:val="Heading3"/>
      </w:pPr>
      <w:bookmarkStart w:id="867" w:name="_Toc290388623"/>
      <w:bookmarkStart w:id="868" w:name="_Toc169265568"/>
      <w:r w:rsidRPr="0094039C">
        <w:t>Objectives and starting point of work at beginning of reporting period</w:t>
      </w:r>
      <w:bookmarkEnd w:id="867"/>
      <w:bookmarkEnd w:id="868"/>
    </w:p>
    <w:p w14:paraId="38785022" w14:textId="77777777" w:rsidR="00315775" w:rsidRDefault="00315775" w:rsidP="00315775">
      <w:r>
        <w:t>The overall objective of this task is to validate the Risk Assessment and Training (IS)2 products (HFLab+IT_Tools) for STATOIL, by porting and testing them to STATOIL to carry out real-life field tests, with respect to the developed methodology and to identified user needs and requirements, and to identify possible improvements to consolidate the product for commercial exploitation after the end of the project. The activity is to be developed through these five steps: 1. Review of the Statoil Case Study Specifications (deliverable D.2.1.1) after internal peer reviews; 2. Design of Experiments (DoE) to be tested by Statoil operators and HSE/Training specialists; 3. Delivery and installation of (IS)2 product at Statoil Training Centre (Porsgrunn); 4. Perform Methodology and Technology Training to Statoil HSE/HF experts and Operators; 5. (IS)2 Testing, Validation and Fine Tuning by Statoil operators and HSE/Training specialists, assisted by a team of experts in VR, Safety and Human Factors; 6. Carry out real-life experiments with Statoil personnel (operators and engineers) and validate the (IS)2 solution, demonstrating its usefulness to perform Training and Risk Assessment on site using (IS)2 as an experimental Safety and Human Factors lab.</w:t>
      </w:r>
    </w:p>
    <w:p w14:paraId="7AA6EC9C" w14:textId="77777777" w:rsidR="00315775" w:rsidRPr="00345AC1" w:rsidRDefault="00315775" w:rsidP="00315775"/>
    <w:p w14:paraId="70D008B7" w14:textId="77777777" w:rsidR="00315775" w:rsidRPr="0094039C" w:rsidRDefault="00315775" w:rsidP="0094039C">
      <w:pPr>
        <w:pStyle w:val="Heading3"/>
      </w:pPr>
      <w:bookmarkStart w:id="869" w:name="_Toc290388624"/>
      <w:bookmarkStart w:id="870" w:name="_Toc169265569"/>
      <w:r w:rsidRPr="0094039C">
        <w:t>Progress towards objectives</w:t>
      </w:r>
      <w:bookmarkEnd w:id="869"/>
      <w:bookmarkEnd w:id="870"/>
    </w:p>
    <w:p w14:paraId="77EB51FB" w14:textId="77777777" w:rsidR="00315775" w:rsidRDefault="00315775" w:rsidP="00315775">
      <w:r>
        <w:t>1. Review of the Statoil Case Study Specifications (deliverable D.2.1.1) after internal peer reviews was completed in June 2008; 2. Design of Experiments criteria have been defined during a meeting hosted by DTU in Copenhagen (March 2009). The DoE was finalized at DEMOS (Athens) in October 2009; 3. Delivery and installation activity of the ready-for-experiments (IS)2 solution was delayed to November 2009 due to lack of founds for VR developers; 4. Methodology and Technology Training to Statoil HSE/HF experts and Operators was performed immediately after installation of the ready-for-experiments (IS)2 solution; 5. (IS)2 Testing, Validation and Fine Tuning by Statoil operators and HSE/Training specialists, assisted by a team of experts in VR, started immediately after installation completion. A release nr. 2 of the (IS)2, following Statoil operators and HSE/Training specialists suggestions, was not possible to be delivered; 6. The experimental campaign was held in December 2009 at Statoil Research Centre in Porsgrunn (NO), and involved Statoil HSE and HF Experts, as well as Operators. Finalization of the Deliverable D.2.1 “Final report on Statoil (IS)² Validation” was completed in April 2010.</w:t>
      </w:r>
    </w:p>
    <w:p w14:paraId="19B513FB" w14:textId="77777777" w:rsidR="00315775" w:rsidRPr="00345AC1" w:rsidRDefault="00315775" w:rsidP="00315775"/>
    <w:p w14:paraId="52CC3928" w14:textId="77777777" w:rsidR="00315775" w:rsidRPr="00167314" w:rsidRDefault="00315775" w:rsidP="00167314">
      <w:pPr>
        <w:pStyle w:val="Heading3"/>
      </w:pPr>
      <w:bookmarkStart w:id="871" w:name="_Toc290388625"/>
      <w:bookmarkStart w:id="872" w:name="_Toc169265570"/>
      <w:r w:rsidRPr="00167314">
        <w:t>Deviation from the project programme and corrective actions taken\suggested</w:t>
      </w:r>
      <w:bookmarkEnd w:id="871"/>
      <w:bookmarkEnd w:id="872"/>
    </w:p>
    <w:p w14:paraId="7FB99D7A" w14:textId="77777777" w:rsidR="00315775" w:rsidRDefault="00315775" w:rsidP="00315775">
      <w:r>
        <w:t>3. Delivery and installation activity of the ready-for-experiments (IS)2 solution was delayed to November 2009 due to lack of founds for VR developers. This factor had an impact on the D.2.1 issue date, postponed to M60. 6. Limited time available for experimental campaign that Statoil was able to offer (2.5 days) did not allow the Virthualis team to complete the planned sequence of Experiments. Thus it was not possible to: - compare the tested Operators Response Time with the one assumed in the Statoil QRA; - do a sensitivity analysis on the 9 Common Performance Conditions families in order to verify and to rank their influence on the operator response time. However, it was demonstrated that both activities can be performed with the use of the (IS)2 solution, which can be therefore used to perform Training and Risk Assessment on site using (IS)2 as an experimental Safety and Human Factors lab.</w:t>
      </w:r>
    </w:p>
    <w:p w14:paraId="0EDB4B62" w14:textId="77777777" w:rsidR="00315775" w:rsidRPr="008526E9" w:rsidRDefault="00315775" w:rsidP="00315775"/>
    <w:p w14:paraId="0DE79E09" w14:textId="77777777" w:rsidR="00315775" w:rsidRPr="00167314" w:rsidRDefault="00315775" w:rsidP="00167314">
      <w:pPr>
        <w:pStyle w:val="Heading3"/>
      </w:pPr>
      <w:bookmarkStart w:id="873" w:name="_Toc290388626"/>
      <w:bookmarkStart w:id="874" w:name="_Toc169265571"/>
      <w:r w:rsidRPr="00167314">
        <w:t>List of deliverables</w:t>
      </w:r>
      <w:bookmarkEnd w:id="873"/>
      <w:bookmarkEnd w:id="874"/>
    </w:p>
    <w:p w14:paraId="09A671ED"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69F336C4" w14:textId="77777777" w:rsidTr="003831EC">
        <w:trPr>
          <w:cantSplit/>
          <w:tblHeader/>
          <w:jc w:val="center"/>
        </w:trPr>
        <w:tc>
          <w:tcPr>
            <w:tcW w:w="2577" w:type="dxa"/>
            <w:gridSpan w:val="2"/>
            <w:shd w:val="clear" w:color="auto" w:fill="3366FF"/>
            <w:tcMar>
              <w:left w:w="17" w:type="dxa"/>
              <w:right w:w="17" w:type="dxa"/>
            </w:tcMar>
            <w:vAlign w:val="center"/>
          </w:tcPr>
          <w:p w14:paraId="516D3C7B"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66B61B0A"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73383F19"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4FD99492"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692593DB"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61A62B32"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3ED419EC"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1019921D"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3288FAB6"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4C06D51C"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3D2A6777"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1ED02756"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3281BF52" w14:textId="77777777" w:rsidR="00315775" w:rsidRPr="004A5D51" w:rsidRDefault="00315775" w:rsidP="003831EC">
            <w:pPr>
              <w:pStyle w:val="Table-Header"/>
              <w:jc w:val="center"/>
            </w:pPr>
          </w:p>
        </w:tc>
        <w:tc>
          <w:tcPr>
            <w:tcW w:w="1259" w:type="dxa"/>
            <w:vMerge/>
            <w:shd w:val="clear" w:color="auto" w:fill="3366FF"/>
            <w:vAlign w:val="center"/>
          </w:tcPr>
          <w:p w14:paraId="369585A8" w14:textId="77777777" w:rsidR="00315775" w:rsidRPr="004A5D51" w:rsidRDefault="00315775" w:rsidP="003831EC">
            <w:pPr>
              <w:pStyle w:val="Table-Header"/>
              <w:jc w:val="center"/>
            </w:pPr>
          </w:p>
        </w:tc>
        <w:tc>
          <w:tcPr>
            <w:tcW w:w="1343" w:type="dxa"/>
            <w:vMerge/>
            <w:shd w:val="clear" w:color="auto" w:fill="3366FF"/>
            <w:vAlign w:val="center"/>
          </w:tcPr>
          <w:p w14:paraId="213541D8"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132BBDB5" w14:textId="77777777" w:rsidR="00315775" w:rsidRPr="004A5D51" w:rsidRDefault="00315775" w:rsidP="003831EC">
            <w:pPr>
              <w:pStyle w:val="Table-Header"/>
              <w:jc w:val="center"/>
            </w:pPr>
          </w:p>
        </w:tc>
      </w:tr>
      <w:tr w:rsidR="00315775" w14:paraId="1BFEEB75" w14:textId="77777777" w:rsidTr="003831EC">
        <w:trPr>
          <w:cantSplit/>
          <w:tblHeader/>
          <w:jc w:val="center"/>
        </w:trPr>
        <w:tc>
          <w:tcPr>
            <w:tcW w:w="722" w:type="dxa"/>
            <w:shd w:val="clear" w:color="auto" w:fill="auto"/>
            <w:tcMar>
              <w:left w:w="17" w:type="dxa"/>
              <w:right w:w="17" w:type="dxa"/>
            </w:tcMar>
            <w:vAlign w:val="center"/>
          </w:tcPr>
          <w:p w14:paraId="40070F58" w14:textId="77777777" w:rsidR="00315775" w:rsidRDefault="00315775" w:rsidP="003831EC">
            <w:r>
              <w:t>D 2.1 </w:t>
            </w:r>
          </w:p>
        </w:tc>
        <w:tc>
          <w:tcPr>
            <w:tcW w:w="1855" w:type="dxa"/>
            <w:shd w:val="clear" w:color="auto" w:fill="auto"/>
            <w:tcMar>
              <w:left w:w="17" w:type="dxa"/>
              <w:right w:w="17" w:type="dxa"/>
            </w:tcMar>
            <w:vAlign w:val="center"/>
          </w:tcPr>
          <w:p w14:paraId="69E46E45" w14:textId="77777777" w:rsidR="00315775" w:rsidRDefault="00315775" w:rsidP="003831EC">
            <w:r>
              <w:t>Final report on Statoil (IS)2 Validation </w:t>
            </w:r>
          </w:p>
        </w:tc>
        <w:tc>
          <w:tcPr>
            <w:tcW w:w="539" w:type="dxa"/>
            <w:shd w:val="clear" w:color="auto" w:fill="auto"/>
            <w:tcMar>
              <w:left w:w="17" w:type="dxa"/>
              <w:right w:w="17" w:type="dxa"/>
            </w:tcMar>
            <w:vAlign w:val="center"/>
          </w:tcPr>
          <w:p w14:paraId="7B673BF5" w14:textId="77777777" w:rsidR="00315775" w:rsidRDefault="00315775" w:rsidP="003831EC">
            <w:r>
              <w:t>2 </w:t>
            </w:r>
          </w:p>
        </w:tc>
        <w:tc>
          <w:tcPr>
            <w:tcW w:w="900" w:type="dxa"/>
            <w:shd w:val="clear" w:color="auto" w:fill="auto"/>
            <w:tcMar>
              <w:left w:w="17" w:type="dxa"/>
              <w:right w:w="17" w:type="dxa"/>
            </w:tcMar>
            <w:vAlign w:val="center"/>
          </w:tcPr>
          <w:p w14:paraId="42741F9D" w14:textId="77777777" w:rsidR="00315775" w:rsidRDefault="00315775" w:rsidP="003831EC">
            <w:r>
              <w:t>59 </w:t>
            </w:r>
          </w:p>
        </w:tc>
        <w:tc>
          <w:tcPr>
            <w:tcW w:w="1621" w:type="dxa"/>
            <w:shd w:val="clear" w:color="auto" w:fill="auto"/>
            <w:tcMar>
              <w:left w:w="17" w:type="dxa"/>
              <w:right w:w="17" w:type="dxa"/>
            </w:tcMar>
            <w:vAlign w:val="center"/>
          </w:tcPr>
          <w:p w14:paraId="7BED9C61" w14:textId="77777777" w:rsidR="00315775" w:rsidRDefault="00315775" w:rsidP="003831EC">
            <w:r>
              <w:t>60 </w:t>
            </w:r>
          </w:p>
        </w:tc>
        <w:tc>
          <w:tcPr>
            <w:tcW w:w="1259" w:type="dxa"/>
            <w:vAlign w:val="center"/>
          </w:tcPr>
          <w:p w14:paraId="659526FA" w14:textId="77777777" w:rsidR="00315775" w:rsidRDefault="00315775" w:rsidP="003831EC">
            <w:r>
              <w:t>12 </w:t>
            </w:r>
          </w:p>
        </w:tc>
        <w:tc>
          <w:tcPr>
            <w:tcW w:w="1343" w:type="dxa"/>
            <w:vAlign w:val="center"/>
          </w:tcPr>
          <w:p w14:paraId="26053AD6" w14:textId="77777777" w:rsidR="00315775" w:rsidRDefault="00315775" w:rsidP="003831EC">
            <w:r>
              <w:t>0 </w:t>
            </w:r>
          </w:p>
        </w:tc>
        <w:tc>
          <w:tcPr>
            <w:tcW w:w="1194" w:type="dxa"/>
            <w:shd w:val="clear" w:color="auto" w:fill="auto"/>
            <w:tcMar>
              <w:left w:w="17" w:type="dxa"/>
              <w:right w:w="17" w:type="dxa"/>
            </w:tcMar>
            <w:vAlign w:val="center"/>
          </w:tcPr>
          <w:p w14:paraId="31AEDA71" w14:textId="77777777" w:rsidR="00315775" w:rsidRDefault="00315775" w:rsidP="003831EC">
            <w:r>
              <w:t>02_DAPP </w:t>
            </w:r>
          </w:p>
        </w:tc>
      </w:tr>
      <w:tr w:rsidR="00315775" w14:paraId="77B4A869"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tcPr>
          <w:p w14:paraId="1D9BA925" w14:textId="77777777" w:rsidR="00315775" w:rsidRPr="00F67843" w:rsidRDefault="00315775" w:rsidP="003831EC">
            <w:pPr>
              <w:rPr>
                <w:i/>
                <w:sz w:val="20"/>
                <w:szCs w:val="20"/>
              </w:rPr>
            </w:pPr>
            <w:r w:rsidRPr="00F67843">
              <w:rPr>
                <w:i/>
                <w:sz w:val="20"/>
                <w:szCs w:val="20"/>
              </w:rPr>
              <w:t>*) if available</w:t>
            </w:r>
          </w:p>
        </w:tc>
      </w:tr>
    </w:tbl>
    <w:p w14:paraId="68ADB848" w14:textId="13EFF606" w:rsidR="00315775" w:rsidRPr="00345AC1" w:rsidRDefault="00315775" w:rsidP="00315775">
      <w:pPr>
        <w:pStyle w:val="Caption"/>
      </w:pPr>
      <w:bookmarkStart w:id="875" w:name="_Toc286046891"/>
      <w:r>
        <w:t>WP II.2 – Deliverables List</w:t>
      </w:r>
      <w:bookmarkEnd w:id="875"/>
    </w:p>
    <w:p w14:paraId="6B8390F9" w14:textId="77777777" w:rsidR="00315775" w:rsidRDefault="00315775" w:rsidP="00315775"/>
    <w:p w14:paraId="315D9319" w14:textId="77777777" w:rsidR="00315775" w:rsidRPr="00167314" w:rsidRDefault="00315775" w:rsidP="00167314">
      <w:pPr>
        <w:pStyle w:val="Heading2"/>
      </w:pPr>
      <w:bookmarkStart w:id="876" w:name="_Toc290388627"/>
      <w:bookmarkStart w:id="877" w:name="_Toc169265572"/>
      <w:r w:rsidRPr="00167314">
        <w:t>WP II.2  – Task 2.2 – RASVR+OSM SONATRACH</w:t>
      </w:r>
      <w:bookmarkEnd w:id="876"/>
      <w:bookmarkEnd w:id="877"/>
    </w:p>
    <w:p w14:paraId="6DE0FC9F" w14:textId="77777777" w:rsidR="00315775" w:rsidRDefault="00315775" w:rsidP="00315775">
      <w:pPr>
        <w:pStyle w:val="Heading3"/>
        <w:numPr>
          <w:ilvl w:val="2"/>
          <w:numId w:val="60"/>
        </w:numPr>
        <w:tabs>
          <w:tab w:val="left" w:pos="851"/>
        </w:tabs>
        <w:spacing w:before="240" w:after="60"/>
        <w:ind w:left="851" w:hanging="851"/>
        <w:jc w:val="both"/>
      </w:pPr>
      <w:bookmarkStart w:id="878" w:name="_Toc290388628"/>
      <w:bookmarkStart w:id="879" w:name="_Toc169265573"/>
      <w:r>
        <w:t>Objectives and starting point of work at beginning of reporting period</w:t>
      </w:r>
      <w:bookmarkEnd w:id="878"/>
      <w:bookmarkEnd w:id="879"/>
    </w:p>
    <w:p w14:paraId="6B485818" w14:textId="77777777" w:rsidR="00315775" w:rsidRDefault="00315775" w:rsidP="00315775">
      <w:r>
        <w:t>The case study is concerned with the start-up of a Gas Turbine which is used to drive the compressor of the propane chilling section of GP1Z complex in one of the SONATRACH installations at Arzew, Algeria. The overall objective of this Task was to validate two safety actions, the Risk Assessment and the Operational Safety Management. The work was divided into three activities: - Case study specification - Experiments definition - Testing and validation &amp; fine tuning.</w:t>
      </w:r>
    </w:p>
    <w:p w14:paraId="77BE01D8" w14:textId="77777777" w:rsidR="00167314" w:rsidRPr="00345AC1" w:rsidRDefault="00167314" w:rsidP="00315775"/>
    <w:p w14:paraId="51688621" w14:textId="77777777" w:rsidR="00315775" w:rsidRPr="00167314" w:rsidRDefault="00315775" w:rsidP="00167314">
      <w:pPr>
        <w:pStyle w:val="Heading3"/>
      </w:pPr>
      <w:bookmarkStart w:id="880" w:name="_Toc290388629"/>
      <w:bookmarkStart w:id="881" w:name="_Toc169265574"/>
      <w:r w:rsidRPr="00167314">
        <w:t>Progress towards objectives</w:t>
      </w:r>
      <w:bookmarkEnd w:id="880"/>
      <w:bookmarkEnd w:id="881"/>
    </w:p>
    <w:p w14:paraId="31EE921B" w14:textId="77777777" w:rsidR="00315775" w:rsidRDefault="00315775" w:rsidP="00315775">
      <w:r>
        <w:t>Review of the Sonatrach Case Study Specifications (Annex_1_D.2.2.1.Final_V9.doc); Design of a simple model of human performance that includes execution and control &amp; command functions, for the experiments definition and the debriefing (Sonatrach - Parameters and Markers.doc). Definition of the DOE (design of experiments) methodology (SONATRACH_Case_Study_DoE_ver3.doc); From April 12th to 16th 2010, Testing, Validation and Fine Tuning by Sonatrach operators and HSE specialists, assisted by one expert in VR. The deliverable D222 Final report on Sonatrach (IS)2 Validation is under process.</w:t>
      </w:r>
    </w:p>
    <w:p w14:paraId="4F59A81D" w14:textId="77777777" w:rsidR="00167314" w:rsidRPr="00345AC1" w:rsidRDefault="00167314" w:rsidP="00315775"/>
    <w:p w14:paraId="2867E1CA" w14:textId="77777777" w:rsidR="00315775" w:rsidRPr="00167314" w:rsidRDefault="00315775" w:rsidP="00167314">
      <w:pPr>
        <w:pStyle w:val="Heading3"/>
      </w:pPr>
      <w:bookmarkStart w:id="882" w:name="_Toc290388630"/>
      <w:bookmarkStart w:id="883" w:name="_Toc169265575"/>
      <w:r w:rsidRPr="00167314">
        <w:t>Deviation from the project programme and corrective actions taken\suggested</w:t>
      </w:r>
      <w:bookmarkEnd w:id="882"/>
      <w:bookmarkEnd w:id="883"/>
    </w:p>
    <w:p w14:paraId="344DBCE7" w14:textId="77777777" w:rsidR="00315775" w:rsidRDefault="00315775" w:rsidP="00315775">
      <w:r>
        <w:t>1. The Sonatrach case study suffers from the delay in the all IT Tools development, excepted the FPE. Data management was made difficult by the absence of the Task Modeller and by the technical and methodological difficulty of access to Alba. It is demonstrate that Virthualis methodology, although very innovating and full with promise for the improvement of safety, is too much heavy if it is not shouldered by IT tools. 2. The Virthualis methodology had to be improved/modified during the field work process (see differences between D111 and D221). Sonatrach case study is the occasion to call into question assumptions formulated since the beginning of the project: - scenario of uses (wp1), - dated model needed (wp4), - shape of RA, OSM, Tr, AI and the tool to be developed (wp5.3), - exact uses of (IS)2 components. Progression of research is chaotic, not linear. One can say that we meet the classical difficulties when demonstrators are developed at the end of the project: theory vs. practical issues, dreams vs. reality.</w:t>
      </w:r>
    </w:p>
    <w:p w14:paraId="2554BE70" w14:textId="77777777" w:rsidR="00315775" w:rsidRPr="008526E9" w:rsidRDefault="00315775" w:rsidP="00315775"/>
    <w:p w14:paraId="3F1AA455" w14:textId="77777777" w:rsidR="00315775" w:rsidRPr="00167314" w:rsidRDefault="00315775" w:rsidP="00167314">
      <w:pPr>
        <w:pStyle w:val="Heading3"/>
      </w:pPr>
      <w:bookmarkStart w:id="884" w:name="_Toc290388631"/>
      <w:bookmarkStart w:id="885" w:name="_Toc169265576"/>
      <w:r w:rsidRPr="00167314">
        <w:t>List of deliverables</w:t>
      </w:r>
      <w:bookmarkEnd w:id="884"/>
      <w:bookmarkEnd w:id="885"/>
    </w:p>
    <w:p w14:paraId="7C1F1BF4"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273FCC21" w14:textId="77777777" w:rsidTr="003831EC">
        <w:trPr>
          <w:cantSplit/>
          <w:tblHeader/>
          <w:jc w:val="center"/>
        </w:trPr>
        <w:tc>
          <w:tcPr>
            <w:tcW w:w="2577" w:type="dxa"/>
            <w:gridSpan w:val="2"/>
            <w:shd w:val="clear" w:color="auto" w:fill="3366FF"/>
            <w:tcMar>
              <w:left w:w="17" w:type="dxa"/>
              <w:right w:w="17" w:type="dxa"/>
            </w:tcMar>
            <w:vAlign w:val="center"/>
          </w:tcPr>
          <w:p w14:paraId="50805FFE"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67EF72F4"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6819F91E"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4776E51D"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374074FC"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3ED4AD28"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0003A78F"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04932DBC"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5586C3CA"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2E11EDB8"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00D97906"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3204921A"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7465CEC1" w14:textId="77777777" w:rsidR="00315775" w:rsidRPr="004A5D51" w:rsidRDefault="00315775" w:rsidP="003831EC">
            <w:pPr>
              <w:pStyle w:val="Table-Header"/>
              <w:jc w:val="center"/>
            </w:pPr>
          </w:p>
        </w:tc>
        <w:tc>
          <w:tcPr>
            <w:tcW w:w="1259" w:type="dxa"/>
            <w:vMerge/>
            <w:shd w:val="clear" w:color="auto" w:fill="3366FF"/>
            <w:vAlign w:val="center"/>
          </w:tcPr>
          <w:p w14:paraId="00B9A942" w14:textId="77777777" w:rsidR="00315775" w:rsidRPr="004A5D51" w:rsidRDefault="00315775" w:rsidP="003831EC">
            <w:pPr>
              <w:pStyle w:val="Table-Header"/>
              <w:jc w:val="center"/>
            </w:pPr>
          </w:p>
        </w:tc>
        <w:tc>
          <w:tcPr>
            <w:tcW w:w="1343" w:type="dxa"/>
            <w:vMerge/>
            <w:shd w:val="clear" w:color="auto" w:fill="3366FF"/>
            <w:vAlign w:val="center"/>
          </w:tcPr>
          <w:p w14:paraId="6D9EEA78"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0495DEDB" w14:textId="77777777" w:rsidR="00315775" w:rsidRPr="004A5D51" w:rsidRDefault="00315775" w:rsidP="003831EC">
            <w:pPr>
              <w:pStyle w:val="Table-Header"/>
              <w:jc w:val="center"/>
            </w:pPr>
          </w:p>
        </w:tc>
      </w:tr>
      <w:tr w:rsidR="00315775" w14:paraId="7793712F" w14:textId="77777777" w:rsidTr="003831EC">
        <w:trPr>
          <w:cantSplit/>
          <w:tblHeader/>
          <w:jc w:val="center"/>
        </w:trPr>
        <w:tc>
          <w:tcPr>
            <w:tcW w:w="722" w:type="dxa"/>
            <w:shd w:val="clear" w:color="auto" w:fill="auto"/>
            <w:tcMar>
              <w:left w:w="17" w:type="dxa"/>
              <w:right w:w="17" w:type="dxa"/>
            </w:tcMar>
            <w:vAlign w:val="center"/>
          </w:tcPr>
          <w:p w14:paraId="1D4E454A" w14:textId="77777777" w:rsidR="00315775" w:rsidRDefault="00315775" w:rsidP="003831EC">
            <w:r>
              <w:t> 1</w:t>
            </w:r>
          </w:p>
        </w:tc>
        <w:tc>
          <w:tcPr>
            <w:tcW w:w="1855" w:type="dxa"/>
            <w:shd w:val="clear" w:color="auto" w:fill="auto"/>
            <w:tcMar>
              <w:left w:w="17" w:type="dxa"/>
              <w:right w:w="17" w:type="dxa"/>
            </w:tcMar>
            <w:vAlign w:val="center"/>
          </w:tcPr>
          <w:p w14:paraId="5EC4E001" w14:textId="77777777" w:rsidR="00315775" w:rsidRDefault="00315775" w:rsidP="003831EC">
            <w:r>
              <w:t>D2.2.1 SONATRACH Case study specifications </w:t>
            </w:r>
          </w:p>
        </w:tc>
        <w:tc>
          <w:tcPr>
            <w:tcW w:w="539" w:type="dxa"/>
            <w:shd w:val="clear" w:color="auto" w:fill="auto"/>
            <w:tcMar>
              <w:left w:w="17" w:type="dxa"/>
              <w:right w:w="17" w:type="dxa"/>
            </w:tcMar>
            <w:vAlign w:val="center"/>
          </w:tcPr>
          <w:p w14:paraId="41D26213" w14:textId="77777777" w:rsidR="00315775" w:rsidRDefault="00315775" w:rsidP="003831EC">
            <w:r>
              <w:t>2 </w:t>
            </w:r>
          </w:p>
        </w:tc>
        <w:tc>
          <w:tcPr>
            <w:tcW w:w="900" w:type="dxa"/>
            <w:shd w:val="clear" w:color="auto" w:fill="auto"/>
            <w:tcMar>
              <w:left w:w="17" w:type="dxa"/>
              <w:right w:w="17" w:type="dxa"/>
            </w:tcMar>
            <w:vAlign w:val="center"/>
          </w:tcPr>
          <w:p w14:paraId="3F095954" w14:textId="77777777" w:rsidR="00315775" w:rsidRDefault="00315775" w:rsidP="003831EC">
            <w:r>
              <w:t>0 </w:t>
            </w:r>
          </w:p>
        </w:tc>
        <w:tc>
          <w:tcPr>
            <w:tcW w:w="1621" w:type="dxa"/>
            <w:shd w:val="clear" w:color="auto" w:fill="auto"/>
            <w:tcMar>
              <w:left w:w="17" w:type="dxa"/>
              <w:right w:w="17" w:type="dxa"/>
            </w:tcMar>
            <w:vAlign w:val="center"/>
          </w:tcPr>
          <w:p w14:paraId="64B4D0F7" w14:textId="77777777" w:rsidR="00315775" w:rsidRDefault="00315775" w:rsidP="003831EC">
            <w:r>
              <w:t>0 </w:t>
            </w:r>
          </w:p>
        </w:tc>
        <w:tc>
          <w:tcPr>
            <w:tcW w:w="1259" w:type="dxa"/>
            <w:vAlign w:val="center"/>
          </w:tcPr>
          <w:p w14:paraId="07C191B0" w14:textId="77777777" w:rsidR="00315775" w:rsidRDefault="00315775" w:rsidP="003831EC">
            <w:r>
              <w:t>0 </w:t>
            </w:r>
          </w:p>
        </w:tc>
        <w:tc>
          <w:tcPr>
            <w:tcW w:w="1343" w:type="dxa"/>
            <w:vAlign w:val="center"/>
          </w:tcPr>
          <w:p w14:paraId="27FECD61" w14:textId="77777777" w:rsidR="00315775" w:rsidRDefault="00315775" w:rsidP="003831EC">
            <w:r>
              <w:t>0 </w:t>
            </w:r>
          </w:p>
        </w:tc>
        <w:tc>
          <w:tcPr>
            <w:tcW w:w="1194" w:type="dxa"/>
            <w:shd w:val="clear" w:color="auto" w:fill="auto"/>
            <w:tcMar>
              <w:left w:w="17" w:type="dxa"/>
              <w:right w:w="17" w:type="dxa"/>
            </w:tcMar>
            <w:vAlign w:val="center"/>
          </w:tcPr>
          <w:p w14:paraId="7519BDCE" w14:textId="77777777" w:rsidR="00315775" w:rsidRDefault="00315775" w:rsidP="003831EC">
            <w:r>
              <w:t>18_INERIS </w:t>
            </w:r>
          </w:p>
        </w:tc>
      </w:tr>
      <w:tr w:rsidR="00315775" w14:paraId="50E26782" w14:textId="77777777" w:rsidTr="003831EC">
        <w:trPr>
          <w:cantSplit/>
          <w:tblHeader/>
          <w:jc w:val="center"/>
        </w:trPr>
        <w:tc>
          <w:tcPr>
            <w:tcW w:w="722" w:type="dxa"/>
            <w:shd w:val="clear" w:color="auto" w:fill="auto"/>
            <w:tcMar>
              <w:left w:w="17" w:type="dxa"/>
              <w:right w:w="17" w:type="dxa"/>
            </w:tcMar>
            <w:vAlign w:val="center"/>
          </w:tcPr>
          <w:p w14:paraId="6E6A00E5" w14:textId="77777777" w:rsidR="00315775" w:rsidRDefault="00315775" w:rsidP="003831EC">
            <w:r>
              <w:t> 2</w:t>
            </w:r>
          </w:p>
        </w:tc>
        <w:tc>
          <w:tcPr>
            <w:tcW w:w="1855" w:type="dxa"/>
            <w:shd w:val="clear" w:color="auto" w:fill="auto"/>
            <w:tcMar>
              <w:left w:w="17" w:type="dxa"/>
              <w:right w:w="17" w:type="dxa"/>
            </w:tcMar>
            <w:vAlign w:val="center"/>
          </w:tcPr>
          <w:p w14:paraId="73B155E3" w14:textId="77777777" w:rsidR="00315775" w:rsidRDefault="00315775" w:rsidP="003831EC">
            <w:r>
              <w:t>D2.2.1 SONATRACH Case study specifications </w:t>
            </w:r>
          </w:p>
        </w:tc>
        <w:tc>
          <w:tcPr>
            <w:tcW w:w="539" w:type="dxa"/>
            <w:shd w:val="clear" w:color="auto" w:fill="auto"/>
            <w:tcMar>
              <w:left w:w="17" w:type="dxa"/>
              <w:right w:w="17" w:type="dxa"/>
            </w:tcMar>
            <w:vAlign w:val="center"/>
          </w:tcPr>
          <w:p w14:paraId="7538D9AD" w14:textId="77777777" w:rsidR="00315775" w:rsidRDefault="00315775" w:rsidP="003831EC">
            <w:r>
              <w:t>2 </w:t>
            </w:r>
          </w:p>
        </w:tc>
        <w:tc>
          <w:tcPr>
            <w:tcW w:w="900" w:type="dxa"/>
            <w:shd w:val="clear" w:color="auto" w:fill="auto"/>
            <w:tcMar>
              <w:left w:w="17" w:type="dxa"/>
              <w:right w:w="17" w:type="dxa"/>
            </w:tcMar>
            <w:vAlign w:val="center"/>
          </w:tcPr>
          <w:p w14:paraId="2103B790" w14:textId="77777777" w:rsidR="00315775" w:rsidRDefault="00315775" w:rsidP="003831EC">
            <w:r>
              <w:t>0 </w:t>
            </w:r>
          </w:p>
        </w:tc>
        <w:tc>
          <w:tcPr>
            <w:tcW w:w="1621" w:type="dxa"/>
            <w:shd w:val="clear" w:color="auto" w:fill="auto"/>
            <w:tcMar>
              <w:left w:w="17" w:type="dxa"/>
              <w:right w:w="17" w:type="dxa"/>
            </w:tcMar>
            <w:vAlign w:val="center"/>
          </w:tcPr>
          <w:p w14:paraId="26A5D094" w14:textId="77777777" w:rsidR="00315775" w:rsidRDefault="00315775" w:rsidP="003831EC">
            <w:r>
              <w:t>0 </w:t>
            </w:r>
          </w:p>
        </w:tc>
        <w:tc>
          <w:tcPr>
            <w:tcW w:w="1259" w:type="dxa"/>
            <w:vAlign w:val="center"/>
          </w:tcPr>
          <w:p w14:paraId="423F7942" w14:textId="77777777" w:rsidR="00315775" w:rsidRDefault="00315775" w:rsidP="003831EC">
            <w:r>
              <w:t>0 </w:t>
            </w:r>
          </w:p>
        </w:tc>
        <w:tc>
          <w:tcPr>
            <w:tcW w:w="1343" w:type="dxa"/>
            <w:vAlign w:val="center"/>
          </w:tcPr>
          <w:p w14:paraId="181BBB5C" w14:textId="77777777" w:rsidR="00315775" w:rsidRDefault="00315775" w:rsidP="003831EC">
            <w:r>
              <w:t>0 </w:t>
            </w:r>
          </w:p>
        </w:tc>
        <w:tc>
          <w:tcPr>
            <w:tcW w:w="1194" w:type="dxa"/>
            <w:shd w:val="clear" w:color="auto" w:fill="auto"/>
            <w:tcMar>
              <w:left w:w="17" w:type="dxa"/>
              <w:right w:w="17" w:type="dxa"/>
            </w:tcMar>
            <w:vAlign w:val="center"/>
          </w:tcPr>
          <w:p w14:paraId="7AEF7EDA" w14:textId="77777777" w:rsidR="00315775" w:rsidRDefault="00315775" w:rsidP="003831EC">
            <w:r>
              <w:t>18_INERIS </w:t>
            </w:r>
          </w:p>
        </w:tc>
      </w:tr>
      <w:tr w:rsidR="00315775" w14:paraId="42262A43" w14:textId="77777777" w:rsidTr="003831EC">
        <w:trPr>
          <w:cantSplit/>
          <w:tblHeader/>
          <w:jc w:val="center"/>
        </w:trPr>
        <w:tc>
          <w:tcPr>
            <w:tcW w:w="9433" w:type="dxa"/>
            <w:gridSpan w:val="8"/>
            <w:tcBorders>
              <w:left w:val="nil"/>
              <w:bottom w:val="nil"/>
              <w:right w:val="nil"/>
            </w:tcBorders>
            <w:shd w:val="clear" w:color="auto" w:fill="auto"/>
            <w:tcMar>
              <w:left w:w="17" w:type="dxa"/>
              <w:right w:w="17" w:type="dxa"/>
            </w:tcMar>
          </w:tcPr>
          <w:p w14:paraId="18A9B8E0" w14:textId="77777777" w:rsidR="00315775" w:rsidRPr="00F67843" w:rsidRDefault="00315775" w:rsidP="003831EC">
            <w:pPr>
              <w:rPr>
                <w:i/>
                <w:sz w:val="20"/>
                <w:szCs w:val="20"/>
              </w:rPr>
            </w:pPr>
            <w:r w:rsidRPr="00F67843">
              <w:rPr>
                <w:i/>
                <w:sz w:val="20"/>
                <w:szCs w:val="20"/>
              </w:rPr>
              <w:t>*) if available</w:t>
            </w:r>
          </w:p>
        </w:tc>
      </w:tr>
    </w:tbl>
    <w:p w14:paraId="4D3031B8" w14:textId="5E07FC48" w:rsidR="00315775" w:rsidRDefault="00315775" w:rsidP="00315775">
      <w:pPr>
        <w:pStyle w:val="Caption"/>
      </w:pPr>
      <w:bookmarkStart w:id="886" w:name="_Toc286046892"/>
      <w:r>
        <w:t>WP II.2 – Deliverables List</w:t>
      </w:r>
      <w:bookmarkEnd w:id="886"/>
    </w:p>
    <w:p w14:paraId="4CF03077" w14:textId="77777777" w:rsidR="00315775" w:rsidRPr="006F392D" w:rsidRDefault="00315775" w:rsidP="00315775"/>
    <w:p w14:paraId="35803027" w14:textId="77777777" w:rsidR="00315775" w:rsidRPr="00167314" w:rsidRDefault="00315775" w:rsidP="00167314">
      <w:pPr>
        <w:pStyle w:val="Heading2"/>
      </w:pPr>
      <w:bookmarkStart w:id="887" w:name="_Toc290388632"/>
      <w:bookmarkStart w:id="888" w:name="_Toc169265577"/>
      <w:r w:rsidRPr="00167314">
        <w:t>WP II.3  – Task 3.1 – Market analysis update</w:t>
      </w:r>
      <w:bookmarkEnd w:id="887"/>
      <w:bookmarkEnd w:id="888"/>
    </w:p>
    <w:p w14:paraId="11C429BA" w14:textId="77777777" w:rsidR="00315775" w:rsidRPr="00167314" w:rsidRDefault="00315775" w:rsidP="00167314">
      <w:pPr>
        <w:pStyle w:val="Heading3"/>
      </w:pPr>
      <w:bookmarkStart w:id="889" w:name="_Toc290388633"/>
      <w:bookmarkStart w:id="890" w:name="_Toc169265578"/>
      <w:r w:rsidRPr="00167314">
        <w:t>Objectives and starting point of work at beginning of reporting period</w:t>
      </w:r>
      <w:bookmarkEnd w:id="889"/>
      <w:bookmarkEnd w:id="890"/>
    </w:p>
    <w:p w14:paraId="2D818B14" w14:textId="77777777" w:rsidR="00315775" w:rsidRDefault="00315775" w:rsidP="00315775">
      <w:r>
        <w:t>WP II.3 activities started at the beginning of 2009 when STR Solutions (Giuseppe Sannazzaro) was appointed responsible of the work package. Previous activities done under WP I, included a general market overview of the 3D technology available but limited to the simple 3D visualization process.</w:t>
      </w:r>
    </w:p>
    <w:p w14:paraId="5DC1552E" w14:textId="77777777" w:rsidR="00315775" w:rsidRDefault="00315775" w:rsidP="00315775">
      <w:r>
        <w:t>The objectives of the present task can be summarised as follows:</w:t>
      </w:r>
    </w:p>
    <w:p w14:paraId="5CEDBA86" w14:textId="77777777" w:rsidR="00315775" w:rsidRDefault="00315775" w:rsidP="00315775">
      <w:pPr>
        <w:numPr>
          <w:ilvl w:val="0"/>
          <w:numId w:val="63"/>
        </w:numPr>
        <w:spacing w:before="120" w:after="120"/>
        <w:jc w:val="both"/>
      </w:pPr>
      <w:r>
        <w:t xml:space="preserve">identify the industry final end-users needs in terms of safety and in terms of the 4 safety actions; </w:t>
      </w:r>
    </w:p>
    <w:p w14:paraId="27198757" w14:textId="77777777" w:rsidR="00315775" w:rsidRDefault="00315775" w:rsidP="00315775">
      <w:pPr>
        <w:numPr>
          <w:ilvl w:val="0"/>
          <w:numId w:val="63"/>
        </w:numPr>
        <w:spacing w:before="120" w:after="120"/>
        <w:jc w:val="both"/>
      </w:pPr>
      <w:r>
        <w:t>identify the market of reference given the IS</w:t>
      </w:r>
      <w:r>
        <w:rPr>
          <w:vertAlign w:val="superscript"/>
        </w:rPr>
        <w:t xml:space="preserve">2 </w:t>
      </w:r>
      <w:r>
        <w:t>developed from November 2007 onwards;</w:t>
      </w:r>
    </w:p>
    <w:p w14:paraId="1969D439" w14:textId="77777777" w:rsidR="00315775" w:rsidRDefault="00315775" w:rsidP="00315775">
      <w:pPr>
        <w:numPr>
          <w:ilvl w:val="0"/>
          <w:numId w:val="63"/>
        </w:numPr>
        <w:spacing w:before="120" w:after="120"/>
        <w:jc w:val="both"/>
      </w:pPr>
      <w:r>
        <w:t xml:space="preserve">given the 2 points above, perform a market analysis, aiming at developing an analytical tool required to perform task 3.2 hereunder. </w:t>
      </w:r>
    </w:p>
    <w:p w14:paraId="0BFF4A5A" w14:textId="77777777" w:rsidR="00315775" w:rsidRDefault="00315775" w:rsidP="00315775">
      <w:r>
        <w:t xml:space="preserve"> At the beginning of the working period, it was envisaged to discuss with industrial partners within the Consortium needs and requirements as a starting point to accomplish objectives 1 in point 1 above.</w:t>
      </w:r>
    </w:p>
    <w:p w14:paraId="5BD428A6" w14:textId="77777777" w:rsidR="00315775" w:rsidRDefault="00315775" w:rsidP="00315775">
      <w:r>
        <w:t xml:space="preserve">However due to difficulties in obtaining directly from the industry information on sensitive data on one hand and in obtaining data that represent the overall industry market, this approach had soon to be changed.  </w:t>
      </w:r>
    </w:p>
    <w:p w14:paraId="73664B0B" w14:textId="77777777" w:rsidR="00167314" w:rsidRPr="00737768" w:rsidRDefault="00167314" w:rsidP="00315775"/>
    <w:p w14:paraId="75284CDB" w14:textId="77777777" w:rsidR="00315775" w:rsidRPr="00167314" w:rsidRDefault="00315775" w:rsidP="00167314">
      <w:pPr>
        <w:pStyle w:val="Heading3"/>
      </w:pPr>
      <w:bookmarkStart w:id="891" w:name="_Toc290388634"/>
      <w:bookmarkStart w:id="892" w:name="_Toc169265579"/>
      <w:r w:rsidRPr="00167314">
        <w:t>Progress towards objectives</w:t>
      </w:r>
      <w:bookmarkEnd w:id="891"/>
      <w:bookmarkEnd w:id="892"/>
    </w:p>
    <w:p w14:paraId="2619649F" w14:textId="77777777" w:rsidR="00315775" w:rsidRDefault="00315775" w:rsidP="00315775">
      <w:r>
        <w:t>In the same period (first 5 months of 2009), thanks to PMO efforts it was possible to sign an important MOU with Honeywell which helped WPII.3 leader and contributors to obtain a clearer picture of the market of reference and in the long run to develop all the required market analysis and its objectives.</w:t>
      </w:r>
    </w:p>
    <w:p w14:paraId="3735F35D" w14:textId="77777777" w:rsidR="00315775" w:rsidRDefault="00315775" w:rsidP="00315775">
      <w:r>
        <w:t>Following this approach it has been assumed that industry automation identifies inside its global market, VIRTHUALIS absolute potential market. This concept mainly derives from the belief that IS</w:t>
      </w:r>
      <w:r>
        <w:rPr>
          <w:vertAlign w:val="superscript"/>
        </w:rPr>
        <w:t>2</w:t>
      </w:r>
      <w:r>
        <w:t xml:space="preserve"> is strictly intertwined with the industry automation application due to the large amount of engineering work shared by both.</w:t>
      </w:r>
    </w:p>
    <w:p w14:paraId="2BC61B31" w14:textId="77777777" w:rsidR="00315775" w:rsidRDefault="00315775" w:rsidP="00315775">
      <w:r>
        <w:t>With the help of Honeywell the group started working along these directions and prepared a complete market analysis.</w:t>
      </w:r>
    </w:p>
    <w:p w14:paraId="6A0DE98F" w14:textId="77777777" w:rsidR="00315775" w:rsidRDefault="00315775" w:rsidP="00315775">
      <w:r>
        <w:t>While preparing the above, during a reunion of LM (June 2009) it was however noticed that VIRTHUALIS IS</w:t>
      </w:r>
      <w:r>
        <w:rPr>
          <w:vertAlign w:val="superscript"/>
        </w:rPr>
        <w:t>2</w:t>
      </w:r>
      <w:r>
        <w:t xml:space="preserve"> does not end in the Automation industry. For this reason a parallel line of market analysis has been developed based on the “safety consultancy” streamline and applied to the so-called Seveso plants (process industry).  </w:t>
      </w:r>
    </w:p>
    <w:p w14:paraId="32C60D15" w14:textId="77777777" w:rsidR="00315775" w:rsidRPr="009722E5" w:rsidRDefault="00315775" w:rsidP="00315775">
      <w:r>
        <w:t xml:space="preserve">The first part of the analysis was done by POLIMI between June and September 2009 under the leadership and contribution of STR. The second part of the analysis was developed jointly by Relconsult and STR, based on data and information provided mainly by Relconsult.    </w:t>
      </w:r>
    </w:p>
    <w:p w14:paraId="72F0BB50" w14:textId="77777777" w:rsidR="00315775" w:rsidRDefault="00315775" w:rsidP="00315775">
      <w:r>
        <w:t xml:space="preserve">Given these two parts the whole market analysis (deliverable 3.1) was finalised by the end of September 2009 and revised and updated by the end of March 2010. </w:t>
      </w:r>
    </w:p>
    <w:p w14:paraId="3659CC9F" w14:textId="77777777" w:rsidR="00167314" w:rsidRPr="009722E5" w:rsidRDefault="00167314" w:rsidP="00315775"/>
    <w:p w14:paraId="184EE05B" w14:textId="77777777" w:rsidR="00315775" w:rsidRPr="00167314" w:rsidRDefault="00315775" w:rsidP="00167314">
      <w:pPr>
        <w:pStyle w:val="Heading3"/>
      </w:pPr>
      <w:bookmarkStart w:id="893" w:name="_Toc290388635"/>
      <w:bookmarkStart w:id="894" w:name="_Toc169265580"/>
      <w:r w:rsidRPr="00167314">
        <w:t>Deviation from the project programme and corrective actions taken\suggested</w:t>
      </w:r>
      <w:bookmarkEnd w:id="893"/>
      <w:bookmarkEnd w:id="894"/>
    </w:p>
    <w:p w14:paraId="2501B2F1" w14:textId="77777777" w:rsidR="00315775" w:rsidRDefault="00315775" w:rsidP="00315775">
      <w:r>
        <w:t>As already stated in paragraph 2.11.1 above the first programme included the possibilities to discuss and interview industry partners. This original plan has not been performed for reasons already expressed in paragraph 2.11.1 above.</w:t>
      </w:r>
    </w:p>
    <w:p w14:paraId="4D3A7DA6" w14:textId="77777777" w:rsidR="00315775" w:rsidRDefault="00315775" w:rsidP="00315775">
      <w:r>
        <w:t>Corrective actions with the help of Honeywell have made possible the realization of a thorough market analysis in relation to the automation industry sectors, while the help of Relconsult has made possible the development of another portion of the market analysis referring to consultancy report in relation to the Seveso plants sectors.</w:t>
      </w:r>
    </w:p>
    <w:p w14:paraId="2E0BD1B2" w14:textId="77777777" w:rsidR="00167314" w:rsidRPr="00BB2F83" w:rsidRDefault="00167314" w:rsidP="00315775"/>
    <w:p w14:paraId="57F328B0" w14:textId="77777777" w:rsidR="00315775" w:rsidRPr="00167314" w:rsidRDefault="00315775" w:rsidP="00167314">
      <w:pPr>
        <w:pStyle w:val="Heading3"/>
      </w:pPr>
      <w:bookmarkStart w:id="895" w:name="_Toc290388636"/>
      <w:bookmarkStart w:id="896" w:name="_Toc169265581"/>
      <w:r w:rsidRPr="00167314">
        <w:t>List of deliverables</w:t>
      </w:r>
      <w:bookmarkEnd w:id="895"/>
      <w:bookmarkEnd w:id="896"/>
    </w:p>
    <w:p w14:paraId="266CCA8C"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759490EB" w14:textId="77777777" w:rsidTr="003831EC">
        <w:trPr>
          <w:cantSplit/>
          <w:tblHeader/>
          <w:jc w:val="center"/>
        </w:trPr>
        <w:tc>
          <w:tcPr>
            <w:tcW w:w="2577" w:type="dxa"/>
            <w:gridSpan w:val="2"/>
            <w:shd w:val="clear" w:color="auto" w:fill="3366FF"/>
            <w:tcMar>
              <w:left w:w="17" w:type="dxa"/>
              <w:right w:w="17" w:type="dxa"/>
            </w:tcMar>
            <w:vAlign w:val="center"/>
          </w:tcPr>
          <w:p w14:paraId="36A311D6"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28F00254"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1A962437"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0CF80157"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2158124A"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4AC276C0"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215283BC"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1F1FBC17"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5F888E77"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14CE5841"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4B1C741A"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1D9EF605"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7650D8DB" w14:textId="77777777" w:rsidR="00315775" w:rsidRPr="004A5D51" w:rsidRDefault="00315775" w:rsidP="003831EC">
            <w:pPr>
              <w:pStyle w:val="Table-Header"/>
              <w:jc w:val="center"/>
            </w:pPr>
          </w:p>
        </w:tc>
        <w:tc>
          <w:tcPr>
            <w:tcW w:w="1259" w:type="dxa"/>
            <w:vMerge/>
            <w:shd w:val="clear" w:color="auto" w:fill="3366FF"/>
            <w:vAlign w:val="center"/>
          </w:tcPr>
          <w:p w14:paraId="169C4EDC" w14:textId="77777777" w:rsidR="00315775" w:rsidRPr="004A5D51" w:rsidRDefault="00315775" w:rsidP="003831EC">
            <w:pPr>
              <w:pStyle w:val="Table-Header"/>
              <w:jc w:val="center"/>
            </w:pPr>
          </w:p>
        </w:tc>
        <w:tc>
          <w:tcPr>
            <w:tcW w:w="1343" w:type="dxa"/>
            <w:vMerge/>
            <w:shd w:val="clear" w:color="auto" w:fill="3366FF"/>
            <w:vAlign w:val="center"/>
          </w:tcPr>
          <w:p w14:paraId="058A06CC"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1B336E6B" w14:textId="77777777" w:rsidR="00315775" w:rsidRPr="004A5D51" w:rsidRDefault="00315775" w:rsidP="003831EC">
            <w:pPr>
              <w:pStyle w:val="Table-Header"/>
              <w:jc w:val="center"/>
            </w:pPr>
          </w:p>
        </w:tc>
      </w:tr>
      <w:tr w:rsidR="00315775" w14:paraId="3D133E28" w14:textId="77777777" w:rsidTr="003831EC">
        <w:trPr>
          <w:cantSplit/>
          <w:tblHeader/>
          <w:jc w:val="center"/>
        </w:trPr>
        <w:tc>
          <w:tcPr>
            <w:tcW w:w="722" w:type="dxa"/>
            <w:shd w:val="clear" w:color="auto" w:fill="auto"/>
            <w:tcMar>
              <w:left w:w="17" w:type="dxa"/>
              <w:right w:w="17" w:type="dxa"/>
            </w:tcMar>
            <w:vAlign w:val="center"/>
          </w:tcPr>
          <w:p w14:paraId="1F7F8132" w14:textId="77777777" w:rsidR="00315775" w:rsidRDefault="00315775" w:rsidP="003831EC">
            <w:r>
              <w:t>3.1</w:t>
            </w:r>
          </w:p>
        </w:tc>
        <w:tc>
          <w:tcPr>
            <w:tcW w:w="1855" w:type="dxa"/>
            <w:shd w:val="clear" w:color="auto" w:fill="auto"/>
            <w:tcMar>
              <w:left w:w="17" w:type="dxa"/>
              <w:right w:w="17" w:type="dxa"/>
            </w:tcMar>
            <w:vAlign w:val="center"/>
          </w:tcPr>
          <w:p w14:paraId="798C0F89" w14:textId="77777777" w:rsidR="00315775" w:rsidRDefault="00315775" w:rsidP="003831EC">
            <w:r>
              <w:t xml:space="preserve">Market Analysis </w:t>
            </w:r>
          </w:p>
        </w:tc>
        <w:tc>
          <w:tcPr>
            <w:tcW w:w="539" w:type="dxa"/>
            <w:shd w:val="clear" w:color="auto" w:fill="auto"/>
            <w:tcMar>
              <w:left w:w="17" w:type="dxa"/>
              <w:right w:w="17" w:type="dxa"/>
            </w:tcMar>
            <w:vAlign w:val="center"/>
          </w:tcPr>
          <w:p w14:paraId="0D3CF9B4" w14:textId="77777777" w:rsidR="00315775" w:rsidRDefault="00315775" w:rsidP="003831EC">
            <w:r>
              <w:t>3</w:t>
            </w:r>
          </w:p>
        </w:tc>
        <w:tc>
          <w:tcPr>
            <w:tcW w:w="900" w:type="dxa"/>
            <w:shd w:val="clear" w:color="auto" w:fill="auto"/>
            <w:tcMar>
              <w:left w:w="17" w:type="dxa"/>
              <w:right w:w="17" w:type="dxa"/>
            </w:tcMar>
            <w:vAlign w:val="center"/>
          </w:tcPr>
          <w:p w14:paraId="77441679" w14:textId="77777777" w:rsidR="00315775" w:rsidRDefault="00315775" w:rsidP="003831EC">
            <w:r>
              <w:t xml:space="preserve"> 56</w:t>
            </w:r>
          </w:p>
        </w:tc>
        <w:tc>
          <w:tcPr>
            <w:tcW w:w="1621" w:type="dxa"/>
            <w:shd w:val="clear" w:color="auto" w:fill="auto"/>
            <w:tcMar>
              <w:left w:w="17" w:type="dxa"/>
              <w:right w:w="17" w:type="dxa"/>
            </w:tcMar>
            <w:vAlign w:val="center"/>
          </w:tcPr>
          <w:p w14:paraId="0A1F26FB" w14:textId="77777777" w:rsidR="00315775" w:rsidRDefault="00315775" w:rsidP="003831EC">
            <w:r>
              <w:t xml:space="preserve"> 54 (rev. 59)</w:t>
            </w:r>
          </w:p>
        </w:tc>
        <w:tc>
          <w:tcPr>
            <w:tcW w:w="1259" w:type="dxa"/>
            <w:vAlign w:val="center"/>
          </w:tcPr>
          <w:p w14:paraId="68272AF2" w14:textId="77777777" w:rsidR="00315775" w:rsidRDefault="00315775" w:rsidP="003831EC"/>
        </w:tc>
        <w:tc>
          <w:tcPr>
            <w:tcW w:w="1343" w:type="dxa"/>
            <w:vAlign w:val="center"/>
          </w:tcPr>
          <w:p w14:paraId="41A775DB" w14:textId="77777777" w:rsidR="00315775" w:rsidRDefault="00315775" w:rsidP="003831EC"/>
        </w:tc>
        <w:tc>
          <w:tcPr>
            <w:tcW w:w="1194" w:type="dxa"/>
            <w:shd w:val="clear" w:color="auto" w:fill="auto"/>
            <w:tcMar>
              <w:left w:w="17" w:type="dxa"/>
              <w:right w:w="17" w:type="dxa"/>
            </w:tcMar>
            <w:vAlign w:val="center"/>
          </w:tcPr>
          <w:p w14:paraId="50613AA2" w14:textId="77777777" w:rsidR="00315775" w:rsidRDefault="00315775" w:rsidP="003831EC">
            <w:r>
              <w:t xml:space="preserve"> 19-STR </w:t>
            </w:r>
          </w:p>
        </w:tc>
      </w:tr>
    </w:tbl>
    <w:p w14:paraId="26444E30" w14:textId="59497071" w:rsidR="00315775" w:rsidRPr="00345AC1" w:rsidRDefault="00315775" w:rsidP="00315775">
      <w:pPr>
        <w:pStyle w:val="Caption"/>
      </w:pPr>
      <w:bookmarkStart w:id="897" w:name="_Toc286046893"/>
      <w:r>
        <w:t>WP II.3 – Deliverables List</w:t>
      </w:r>
      <w:bookmarkEnd w:id="897"/>
      <w:r>
        <w:t xml:space="preserve"> </w:t>
      </w:r>
    </w:p>
    <w:p w14:paraId="2578501F" w14:textId="77777777" w:rsidR="00315775" w:rsidRPr="006F392D" w:rsidRDefault="00315775" w:rsidP="00315775"/>
    <w:p w14:paraId="13A67015" w14:textId="77777777" w:rsidR="00315775" w:rsidRPr="001939F8" w:rsidRDefault="00315775" w:rsidP="001939F8">
      <w:pPr>
        <w:pStyle w:val="Heading2"/>
      </w:pPr>
      <w:bookmarkStart w:id="898" w:name="_Toc290388637"/>
      <w:bookmarkStart w:id="899" w:name="_Toc169265582"/>
      <w:r w:rsidRPr="001939F8">
        <w:t>WP II.3  – Task 3.2 – Definition of the IS2 product</w:t>
      </w:r>
      <w:bookmarkEnd w:id="898"/>
      <w:bookmarkEnd w:id="899"/>
    </w:p>
    <w:p w14:paraId="73269FA8" w14:textId="77777777" w:rsidR="00315775" w:rsidRPr="001939F8" w:rsidRDefault="00315775" w:rsidP="001939F8">
      <w:pPr>
        <w:pStyle w:val="Heading3"/>
      </w:pPr>
      <w:bookmarkStart w:id="900" w:name="_Toc290388638"/>
      <w:bookmarkStart w:id="901" w:name="_Toc169265583"/>
      <w:r w:rsidRPr="001939F8">
        <w:t>Objectives and starting point of work at beginning of reporting period</w:t>
      </w:r>
      <w:bookmarkEnd w:id="900"/>
      <w:bookmarkEnd w:id="901"/>
    </w:p>
    <w:p w14:paraId="2BC7DB8E" w14:textId="77777777" w:rsidR="00315775" w:rsidRDefault="00315775" w:rsidP="00315775">
      <w:r>
        <w:t>The main objective of the task was to define the business area of VIRTHUALIS IS</w:t>
      </w:r>
      <w:r>
        <w:rPr>
          <w:vertAlign w:val="superscript"/>
        </w:rPr>
        <w:t>2</w:t>
      </w:r>
      <w:r>
        <w:t>. As already anticipated in the previous article 2.11, the difficulties in defining the business area of a “product” like IS</w:t>
      </w:r>
      <w:r>
        <w:rPr>
          <w:vertAlign w:val="superscript"/>
        </w:rPr>
        <w:t xml:space="preserve">2 </w:t>
      </w:r>
      <w:r>
        <w:t>is linked to the innovation component which makes it difficult to be defined in clear business, market and economics terms. In fact a new “invention” to be successful creates its own new market (as already conceived in theoretical terms by the liberal thought more than 100 years ago) but until the market is in place, it is difficult to define it with proven scientific method.</w:t>
      </w:r>
    </w:p>
    <w:p w14:paraId="2D3EA33D" w14:textId="77777777" w:rsidR="00315775" w:rsidRDefault="00315775" w:rsidP="00315775">
      <w:r>
        <w:t>Our method of work started from the points already indicated in point 2.11.2 above, i.e. from the identification of the market of reference for IS</w:t>
      </w:r>
      <w:r>
        <w:rPr>
          <w:vertAlign w:val="superscript"/>
        </w:rPr>
        <w:t>2</w:t>
      </w:r>
      <w:r>
        <w:t xml:space="preserve"> in the automation industry and in the safety consultancy report (in relation to the SEVESO plants). Two main considerations have led us to this conclusion: </w:t>
      </w:r>
      <w:r w:rsidRPr="00836D87">
        <w:t xml:space="preserve">(1) the </w:t>
      </w:r>
      <w:r>
        <w:t>close link between pro</w:t>
      </w:r>
      <w:r w:rsidRPr="00836D87">
        <w:t xml:space="preserve">cess industry </w:t>
      </w:r>
      <w:r>
        <w:t xml:space="preserve">and </w:t>
      </w:r>
      <w:r w:rsidRPr="00836D87">
        <w:t xml:space="preserve">industry automation and (2) the </w:t>
      </w:r>
      <w:r>
        <w:t xml:space="preserve">large amount of </w:t>
      </w:r>
      <w:r w:rsidRPr="00836D87">
        <w:t xml:space="preserve">engineering work required in the industry </w:t>
      </w:r>
      <w:r>
        <w:t xml:space="preserve">in reference to obtain proper </w:t>
      </w:r>
      <w:r w:rsidRPr="00836D87">
        <w:t>results.</w:t>
      </w:r>
      <w:r>
        <w:t xml:space="preserve"> Similar principles apply to the consultancy report in relation to SEVESO plants. In this way the safety market for process industry has been broadly covered.    </w:t>
      </w:r>
    </w:p>
    <w:p w14:paraId="17D49469" w14:textId="77777777" w:rsidR="001939F8" w:rsidRPr="003F06CF" w:rsidRDefault="001939F8" w:rsidP="00315775"/>
    <w:p w14:paraId="57092E08" w14:textId="77777777" w:rsidR="00315775" w:rsidRPr="001939F8" w:rsidRDefault="00315775" w:rsidP="001939F8">
      <w:pPr>
        <w:pStyle w:val="Heading3"/>
      </w:pPr>
      <w:bookmarkStart w:id="902" w:name="_Toc290388639"/>
      <w:bookmarkStart w:id="903" w:name="_Toc169265584"/>
      <w:r w:rsidRPr="001939F8">
        <w:t>Progress towards objectives</w:t>
      </w:r>
      <w:bookmarkEnd w:id="902"/>
      <w:bookmarkEnd w:id="903"/>
    </w:p>
    <w:p w14:paraId="1637BEB4" w14:textId="77777777" w:rsidR="00315775" w:rsidRDefault="00315775" w:rsidP="00315775">
      <w:r>
        <w:t xml:space="preserve">This part of the work has been performed by POLIMI and STR jointly with the help of the PMO. The starting point was the identification of a three dimensional Abell diagram. </w:t>
      </w:r>
    </w:p>
    <w:p w14:paraId="739BB20A" w14:textId="77777777" w:rsidR="00315775" w:rsidRPr="00411111" w:rsidRDefault="00315775" w:rsidP="00315775">
      <w:r w:rsidRPr="00411111">
        <w:t xml:space="preserve">Abell </w:t>
      </w:r>
      <w:r>
        <w:t xml:space="preserve">identifies on a </w:t>
      </w:r>
      <w:r w:rsidRPr="00411111">
        <w:t>three axes</w:t>
      </w:r>
      <w:r>
        <w:t xml:space="preserve"> diagram the following three functions/groups</w:t>
      </w:r>
      <w:r w:rsidRPr="00411111">
        <w:t>:</w:t>
      </w:r>
    </w:p>
    <w:p w14:paraId="370A21BE" w14:textId="77777777" w:rsidR="00315775" w:rsidRPr="00411111" w:rsidRDefault="00315775" w:rsidP="00315775">
      <w:pPr>
        <w:numPr>
          <w:ilvl w:val="0"/>
          <w:numId w:val="64"/>
        </w:numPr>
        <w:spacing w:before="120" w:after="120" w:line="276" w:lineRule="auto"/>
        <w:jc w:val="both"/>
      </w:pPr>
      <w:r w:rsidRPr="00411111">
        <w:rPr>
          <w:u w:val="single"/>
        </w:rPr>
        <w:t>Customer Groups</w:t>
      </w:r>
      <w:r>
        <w:rPr>
          <w:u w:val="single"/>
        </w:rPr>
        <w:t>,</w:t>
      </w:r>
      <w:r w:rsidRPr="000E12B4">
        <w:t xml:space="preserve"> referring to </w:t>
      </w:r>
      <w:r w:rsidRPr="00411111">
        <w:t>“who needs to be served”</w:t>
      </w:r>
    </w:p>
    <w:p w14:paraId="1ABD5675" w14:textId="77777777" w:rsidR="00315775" w:rsidRPr="00411111" w:rsidRDefault="00315775" w:rsidP="00315775">
      <w:pPr>
        <w:numPr>
          <w:ilvl w:val="0"/>
          <w:numId w:val="64"/>
        </w:numPr>
        <w:spacing w:before="120" w:after="120" w:line="276" w:lineRule="auto"/>
        <w:jc w:val="both"/>
      </w:pPr>
      <w:r w:rsidRPr="00411111">
        <w:rPr>
          <w:u w:val="single"/>
        </w:rPr>
        <w:t>Use Functions</w:t>
      </w:r>
      <w:r>
        <w:t xml:space="preserve"> referring </w:t>
      </w:r>
      <w:r w:rsidRPr="00411111">
        <w:t xml:space="preserve">to “what do customers want, what need </w:t>
      </w:r>
      <w:r>
        <w:t>has to be</w:t>
      </w:r>
      <w:r w:rsidRPr="00411111">
        <w:t xml:space="preserve"> satisfied” </w:t>
      </w:r>
      <w:r>
        <w:t xml:space="preserve">i.e. identification of </w:t>
      </w:r>
      <w:r w:rsidRPr="00411111">
        <w:t>customer needs</w:t>
      </w:r>
      <w:r>
        <w:t>.</w:t>
      </w:r>
    </w:p>
    <w:p w14:paraId="6CAA9793" w14:textId="77777777" w:rsidR="00315775" w:rsidRPr="00411111" w:rsidRDefault="00315775" w:rsidP="00315775">
      <w:pPr>
        <w:numPr>
          <w:ilvl w:val="0"/>
          <w:numId w:val="64"/>
        </w:numPr>
        <w:spacing w:before="120" w:after="120" w:line="276" w:lineRule="auto"/>
        <w:jc w:val="both"/>
      </w:pPr>
      <w:r w:rsidRPr="00411111">
        <w:rPr>
          <w:u w:val="single"/>
        </w:rPr>
        <w:t>Technologies Utilized</w:t>
      </w:r>
      <w:r w:rsidRPr="00411111">
        <w:t xml:space="preserve"> refer to “what means should be used to carry out the use function” that is the way that the needs are being satisfied.</w:t>
      </w:r>
    </w:p>
    <w:p w14:paraId="6785D0C5" w14:textId="77777777" w:rsidR="00315775" w:rsidRDefault="00315775" w:rsidP="00315775">
      <w:r>
        <w:t>The advantage of this approach is to analyse business not only in terms of products and market but also in terms of technologies to be utilized and identification of customers’ needs.</w:t>
      </w:r>
    </w:p>
    <w:p w14:paraId="13A704D7" w14:textId="77777777" w:rsidR="00315775" w:rsidRDefault="00315775" w:rsidP="00315775">
      <w:r>
        <w:t>In this way customers have been identified as belonging to the various subcomponents of the process industry (mainly oil and gas, refineries and chemical/petrochemical), use functions have been identified in the four safety actions (Training, Operations Safety Management, Risk Assessment, Accident Investigation), while technologies to be utilized have been identified within the technological framework prepared by the Consortium in the last years but with an important distinction between customised and standardised solutions.</w:t>
      </w:r>
    </w:p>
    <w:p w14:paraId="09715578" w14:textId="77777777" w:rsidR="00315775" w:rsidRPr="00345AC1" w:rsidRDefault="00315775" w:rsidP="00315775">
      <w:r>
        <w:t xml:space="preserve">It has to be clearly stated that the scientific method used in WP II 3.1 and 3.2 is not a strictly deductive one (i.e. moving from assumptions to results through a straightforward analysis) but it requires a certain amount of reiteration between the assumptions and analyses of WP II 3.1 and 3.2 (and vice-versa), thus reaching a sufficient basis required to develop the most important achievement of WP II 3 which is the Business Plan i.e. deliverable under WP II 3.3.   </w:t>
      </w:r>
    </w:p>
    <w:p w14:paraId="5BE89A42" w14:textId="77777777" w:rsidR="00315775" w:rsidRPr="001939F8" w:rsidRDefault="00315775" w:rsidP="001939F8">
      <w:pPr>
        <w:pStyle w:val="Heading3"/>
      </w:pPr>
      <w:bookmarkStart w:id="904" w:name="_Toc290388640"/>
      <w:bookmarkStart w:id="905" w:name="_Toc169265585"/>
      <w:r w:rsidRPr="001939F8">
        <w:t>Deviation from the project programme and corrective actions taken\suggested</w:t>
      </w:r>
      <w:bookmarkEnd w:id="904"/>
      <w:bookmarkEnd w:id="905"/>
    </w:p>
    <w:p w14:paraId="0572C2A0" w14:textId="77777777" w:rsidR="00315775" w:rsidRDefault="00315775" w:rsidP="00315775">
      <w:r>
        <w:t xml:space="preserve">Once assumptions have been clearly stated and analysis performed, no major deviation from programme has occurred and therefore no major corrective actions have been required.  </w:t>
      </w:r>
    </w:p>
    <w:p w14:paraId="514E5197" w14:textId="77777777" w:rsidR="001939F8" w:rsidRPr="00615CD2" w:rsidRDefault="001939F8" w:rsidP="00315775"/>
    <w:p w14:paraId="1EA13624" w14:textId="77777777" w:rsidR="00315775" w:rsidRPr="001939F8" w:rsidRDefault="00315775" w:rsidP="001939F8">
      <w:pPr>
        <w:pStyle w:val="Heading3"/>
      </w:pPr>
      <w:bookmarkStart w:id="906" w:name="_Toc290388641"/>
      <w:bookmarkStart w:id="907" w:name="_Toc169265586"/>
      <w:r w:rsidRPr="001939F8">
        <w:t>List of deliverables</w:t>
      </w:r>
      <w:bookmarkEnd w:id="906"/>
      <w:bookmarkEnd w:id="907"/>
    </w:p>
    <w:p w14:paraId="29A6B788"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2F13FECE" w14:textId="77777777" w:rsidTr="003831EC">
        <w:trPr>
          <w:cantSplit/>
          <w:tblHeader/>
          <w:jc w:val="center"/>
        </w:trPr>
        <w:tc>
          <w:tcPr>
            <w:tcW w:w="2577" w:type="dxa"/>
            <w:gridSpan w:val="2"/>
            <w:shd w:val="clear" w:color="auto" w:fill="3366FF"/>
            <w:tcMar>
              <w:left w:w="17" w:type="dxa"/>
              <w:right w:w="17" w:type="dxa"/>
            </w:tcMar>
            <w:vAlign w:val="center"/>
          </w:tcPr>
          <w:p w14:paraId="7BDB9593"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320618F2"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2EF7CF29"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73D32A2A"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07057809"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77DA9E99"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19034FAA"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49D853F1"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2D22FAB5"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31F8AB60"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2BD34F81"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649DC23B"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13313E62" w14:textId="77777777" w:rsidR="00315775" w:rsidRPr="004A5D51" w:rsidRDefault="00315775" w:rsidP="003831EC">
            <w:pPr>
              <w:pStyle w:val="Table-Header"/>
              <w:jc w:val="center"/>
            </w:pPr>
          </w:p>
        </w:tc>
        <w:tc>
          <w:tcPr>
            <w:tcW w:w="1259" w:type="dxa"/>
            <w:vMerge/>
            <w:shd w:val="clear" w:color="auto" w:fill="3366FF"/>
            <w:vAlign w:val="center"/>
          </w:tcPr>
          <w:p w14:paraId="6332ED1F" w14:textId="77777777" w:rsidR="00315775" w:rsidRPr="004A5D51" w:rsidRDefault="00315775" w:rsidP="003831EC">
            <w:pPr>
              <w:pStyle w:val="Table-Header"/>
              <w:jc w:val="center"/>
            </w:pPr>
          </w:p>
        </w:tc>
        <w:tc>
          <w:tcPr>
            <w:tcW w:w="1343" w:type="dxa"/>
            <w:vMerge/>
            <w:shd w:val="clear" w:color="auto" w:fill="3366FF"/>
            <w:vAlign w:val="center"/>
          </w:tcPr>
          <w:p w14:paraId="33BFAEF4"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5BA7A7AC" w14:textId="77777777" w:rsidR="00315775" w:rsidRPr="004A5D51" w:rsidRDefault="00315775" w:rsidP="003831EC">
            <w:pPr>
              <w:pStyle w:val="Table-Header"/>
              <w:jc w:val="center"/>
            </w:pPr>
          </w:p>
        </w:tc>
      </w:tr>
      <w:tr w:rsidR="00315775" w14:paraId="7B023EDF" w14:textId="77777777" w:rsidTr="003831EC">
        <w:trPr>
          <w:cantSplit/>
          <w:tblHeader/>
          <w:jc w:val="center"/>
        </w:trPr>
        <w:tc>
          <w:tcPr>
            <w:tcW w:w="722" w:type="dxa"/>
            <w:shd w:val="clear" w:color="auto" w:fill="auto"/>
            <w:tcMar>
              <w:left w:w="17" w:type="dxa"/>
              <w:right w:w="17" w:type="dxa"/>
            </w:tcMar>
            <w:vAlign w:val="center"/>
          </w:tcPr>
          <w:p w14:paraId="0B1911F5" w14:textId="77777777" w:rsidR="00315775" w:rsidRDefault="00315775" w:rsidP="003831EC">
            <w:r>
              <w:t>1</w:t>
            </w:r>
          </w:p>
        </w:tc>
        <w:tc>
          <w:tcPr>
            <w:tcW w:w="1855" w:type="dxa"/>
            <w:shd w:val="clear" w:color="auto" w:fill="auto"/>
            <w:tcMar>
              <w:left w:w="17" w:type="dxa"/>
              <w:right w:w="17" w:type="dxa"/>
            </w:tcMar>
            <w:vAlign w:val="center"/>
          </w:tcPr>
          <w:p w14:paraId="5BD28977" w14:textId="77777777" w:rsidR="00315775" w:rsidRPr="00783E5C" w:rsidRDefault="00315775" w:rsidP="003831EC">
            <w:r>
              <w:t>Definition of IS</w:t>
            </w:r>
            <w:r>
              <w:rPr>
                <w:vertAlign w:val="superscript"/>
              </w:rPr>
              <w:t>2</w:t>
            </w:r>
            <w:r>
              <w:t xml:space="preserve"> product (Business area definition)</w:t>
            </w:r>
          </w:p>
        </w:tc>
        <w:tc>
          <w:tcPr>
            <w:tcW w:w="539" w:type="dxa"/>
            <w:shd w:val="clear" w:color="auto" w:fill="auto"/>
            <w:tcMar>
              <w:left w:w="17" w:type="dxa"/>
              <w:right w:w="17" w:type="dxa"/>
            </w:tcMar>
            <w:vAlign w:val="center"/>
          </w:tcPr>
          <w:p w14:paraId="36F0938A" w14:textId="77777777" w:rsidR="00315775" w:rsidRDefault="00315775" w:rsidP="003831EC">
            <w:r>
              <w:t>3.2</w:t>
            </w:r>
          </w:p>
        </w:tc>
        <w:tc>
          <w:tcPr>
            <w:tcW w:w="900" w:type="dxa"/>
            <w:shd w:val="clear" w:color="auto" w:fill="auto"/>
            <w:tcMar>
              <w:left w:w="17" w:type="dxa"/>
              <w:right w:w="17" w:type="dxa"/>
            </w:tcMar>
            <w:vAlign w:val="center"/>
          </w:tcPr>
          <w:p w14:paraId="4658F1E5" w14:textId="77777777" w:rsidR="00315775" w:rsidRDefault="00315775" w:rsidP="003831EC">
            <w:r>
              <w:t>56</w:t>
            </w:r>
          </w:p>
        </w:tc>
        <w:tc>
          <w:tcPr>
            <w:tcW w:w="1621" w:type="dxa"/>
            <w:shd w:val="clear" w:color="auto" w:fill="auto"/>
            <w:tcMar>
              <w:left w:w="17" w:type="dxa"/>
              <w:right w:w="17" w:type="dxa"/>
            </w:tcMar>
            <w:vAlign w:val="center"/>
          </w:tcPr>
          <w:p w14:paraId="5D44B315" w14:textId="77777777" w:rsidR="00315775" w:rsidRDefault="00315775" w:rsidP="003831EC">
            <w:r>
              <w:t xml:space="preserve"> 54 (rev. 59)</w:t>
            </w:r>
          </w:p>
        </w:tc>
        <w:tc>
          <w:tcPr>
            <w:tcW w:w="1259" w:type="dxa"/>
            <w:vAlign w:val="center"/>
          </w:tcPr>
          <w:p w14:paraId="2F97251D" w14:textId="77777777" w:rsidR="00315775" w:rsidRDefault="00315775" w:rsidP="003831EC"/>
        </w:tc>
        <w:tc>
          <w:tcPr>
            <w:tcW w:w="1343" w:type="dxa"/>
            <w:vAlign w:val="center"/>
          </w:tcPr>
          <w:p w14:paraId="5477A65F" w14:textId="77777777" w:rsidR="00315775" w:rsidRDefault="00315775" w:rsidP="003831EC"/>
        </w:tc>
        <w:tc>
          <w:tcPr>
            <w:tcW w:w="1194" w:type="dxa"/>
            <w:shd w:val="clear" w:color="auto" w:fill="auto"/>
            <w:tcMar>
              <w:left w:w="17" w:type="dxa"/>
              <w:right w:w="17" w:type="dxa"/>
            </w:tcMar>
            <w:vAlign w:val="center"/>
          </w:tcPr>
          <w:p w14:paraId="0D366661" w14:textId="77777777" w:rsidR="00315775" w:rsidRDefault="00315775" w:rsidP="003831EC">
            <w:r>
              <w:t>19-STR</w:t>
            </w:r>
          </w:p>
        </w:tc>
      </w:tr>
    </w:tbl>
    <w:p w14:paraId="2032F497" w14:textId="3416CFA0" w:rsidR="00315775" w:rsidRPr="00345AC1" w:rsidRDefault="00315775" w:rsidP="00315775">
      <w:pPr>
        <w:pStyle w:val="Caption"/>
      </w:pPr>
      <w:bookmarkStart w:id="908" w:name="_Toc286046894"/>
      <w:r>
        <w:t>WP II.3 – Deliverables List</w:t>
      </w:r>
      <w:bookmarkEnd w:id="908"/>
      <w:r>
        <w:t xml:space="preserve"> </w:t>
      </w:r>
    </w:p>
    <w:p w14:paraId="5DDDF6D5" w14:textId="77777777" w:rsidR="00315775" w:rsidRDefault="00315775" w:rsidP="00315775"/>
    <w:p w14:paraId="27532924" w14:textId="77777777" w:rsidR="00315775" w:rsidRPr="001939F8" w:rsidRDefault="00315775" w:rsidP="001939F8">
      <w:pPr>
        <w:pStyle w:val="Heading2"/>
      </w:pPr>
      <w:bookmarkStart w:id="909" w:name="_Toc290388642"/>
      <w:bookmarkStart w:id="910" w:name="_Toc169265587"/>
      <w:r w:rsidRPr="001939F8">
        <w:t>WP II.3  – Task 3.3 – Developing a market strategy</w:t>
      </w:r>
      <w:bookmarkEnd w:id="909"/>
      <w:bookmarkEnd w:id="910"/>
    </w:p>
    <w:p w14:paraId="3C5E02CD" w14:textId="77777777" w:rsidR="00315775" w:rsidRPr="001939F8" w:rsidRDefault="00315775" w:rsidP="001939F8">
      <w:pPr>
        <w:pStyle w:val="Heading3"/>
      </w:pPr>
      <w:bookmarkStart w:id="911" w:name="_Toc290388643"/>
      <w:bookmarkStart w:id="912" w:name="_Toc169265588"/>
      <w:r w:rsidRPr="001939F8">
        <w:t>Objectives and starting point of work at beginning of reporting period</w:t>
      </w:r>
      <w:bookmarkEnd w:id="911"/>
      <w:bookmarkEnd w:id="912"/>
    </w:p>
    <w:p w14:paraId="7D9E3934" w14:textId="77777777" w:rsidR="00315775" w:rsidRDefault="00315775" w:rsidP="00315775">
      <w:r>
        <w:t>Once defined the business area of IS</w:t>
      </w:r>
      <w:r>
        <w:rPr>
          <w:vertAlign w:val="superscript"/>
        </w:rPr>
        <w:t>2</w:t>
      </w:r>
      <w:r>
        <w:t xml:space="preserve"> (deliverable 3.2) and performed a thorough market analysis (deliverable 3.1), the objective of this task was the preparation of a full document along guidelines prevailing in the business community, describing the business and market strategy envisaged for the future of IS</w:t>
      </w:r>
      <w:r>
        <w:rPr>
          <w:vertAlign w:val="superscript"/>
        </w:rPr>
        <w:t>2</w:t>
      </w:r>
      <w:r>
        <w:t xml:space="preserve">, i.e. a business plan and information memorandum.  </w:t>
      </w:r>
    </w:p>
    <w:p w14:paraId="3A056BB7" w14:textId="77777777" w:rsidR="00315775" w:rsidRDefault="00315775" w:rsidP="00315775">
      <w:r>
        <w:t>Work started in July 2009 and the first decision in preparing the Business Plan was to include all or most of the work done in WP 3.1. and 3.2 but in inverted order, i.e. a definition of the Business area of IS</w:t>
      </w:r>
      <w:r>
        <w:rPr>
          <w:vertAlign w:val="superscript"/>
        </w:rPr>
        <w:t>2</w:t>
      </w:r>
      <w:r>
        <w:t xml:space="preserve"> first</w:t>
      </w:r>
      <w:r>
        <w:rPr>
          <w:vertAlign w:val="superscript"/>
        </w:rPr>
        <w:t xml:space="preserve"> </w:t>
      </w:r>
      <w:r>
        <w:t xml:space="preserve">and a market analysis afterwards.  </w:t>
      </w:r>
    </w:p>
    <w:p w14:paraId="6A27F906" w14:textId="77777777" w:rsidR="001939F8" w:rsidRPr="008733BD" w:rsidRDefault="001939F8" w:rsidP="00315775"/>
    <w:p w14:paraId="7D020DA4" w14:textId="77777777" w:rsidR="00315775" w:rsidRPr="001939F8" w:rsidRDefault="00315775" w:rsidP="001939F8">
      <w:pPr>
        <w:pStyle w:val="Heading3"/>
      </w:pPr>
      <w:bookmarkStart w:id="913" w:name="_Toc290388644"/>
      <w:bookmarkStart w:id="914" w:name="_Toc169265589"/>
      <w:r w:rsidRPr="001939F8">
        <w:t>Progress towards objectives</w:t>
      </w:r>
      <w:bookmarkEnd w:id="913"/>
      <w:bookmarkEnd w:id="914"/>
    </w:p>
    <w:p w14:paraId="52D23554" w14:textId="77777777" w:rsidR="00315775" w:rsidRDefault="00315775" w:rsidP="00315775">
      <w:r>
        <w:t>Once the first part of the document was outlined, the rest of the document had to define and discuss possible strategic options of the business model.</w:t>
      </w:r>
    </w:p>
    <w:p w14:paraId="6554AEF4" w14:textId="77777777" w:rsidR="00315775" w:rsidRDefault="00315775" w:rsidP="00315775">
      <w:r>
        <w:t>The following are the main issues discussed and analysed in the business plan:</w:t>
      </w:r>
    </w:p>
    <w:p w14:paraId="7CC8C5DE" w14:textId="77777777" w:rsidR="00315775" w:rsidRDefault="00315775" w:rsidP="00315775">
      <w:pPr>
        <w:numPr>
          <w:ilvl w:val="0"/>
          <w:numId w:val="65"/>
        </w:numPr>
        <w:spacing w:before="120" w:after="120"/>
        <w:jc w:val="both"/>
      </w:pPr>
      <w:r>
        <w:t>the IS</w:t>
      </w:r>
      <w:r>
        <w:rPr>
          <w:vertAlign w:val="superscript"/>
        </w:rPr>
        <w:t>2</w:t>
      </w:r>
      <w:r>
        <w:t xml:space="preserve"> is not a real product but a solution and as such requires technical skills that includes the following areas of business: IT, process engineering, risk and safety consultancy, 3D visualization skills. The conclusion was that a solution of this nature has to be flexible in terms of products definition and identification.</w:t>
      </w:r>
    </w:p>
    <w:p w14:paraId="3D5BBFD3" w14:textId="77777777" w:rsidR="00315775" w:rsidRDefault="00315775" w:rsidP="00315775">
      <w:pPr>
        <w:numPr>
          <w:ilvl w:val="0"/>
          <w:numId w:val="65"/>
        </w:numPr>
        <w:spacing w:before="120" w:after="120"/>
        <w:jc w:val="both"/>
      </w:pPr>
      <w:r>
        <w:t>Given the large world-wide market, a concentration of the future market activity in a well-defined geographical area was required. IN our case EMEA geographical area was chosen.</w:t>
      </w:r>
    </w:p>
    <w:p w14:paraId="03DAC3F8" w14:textId="77777777" w:rsidR="00315775" w:rsidRDefault="00315775" w:rsidP="00315775">
      <w:pPr>
        <w:numPr>
          <w:ilvl w:val="0"/>
          <w:numId w:val="65"/>
        </w:numPr>
        <w:spacing w:before="120" w:after="120"/>
        <w:jc w:val="both"/>
      </w:pPr>
      <w:r>
        <w:t>The main alternative discussed was between the development of a small independent company and the setting up of a division of a large corporation. The first choice was preferred for flexibility reasons but also in view of a greater economic sustainability.</w:t>
      </w:r>
    </w:p>
    <w:p w14:paraId="7A9CAB0D" w14:textId="77777777" w:rsidR="00315775" w:rsidRDefault="00315775" w:rsidP="00315775">
      <w:pPr>
        <w:numPr>
          <w:ilvl w:val="0"/>
          <w:numId w:val="65"/>
        </w:numPr>
        <w:spacing w:before="120" w:after="120"/>
        <w:jc w:val="both"/>
      </w:pPr>
      <w:r>
        <w:t>IN order to obtain a complete range of the technical and managerial requirements a network of VIRTHUALIS partners was conceived. Different legal options of such a network have been analysed leading to the belief that final legal form will be agreed at a later stage, depending on the future business development of the project.</w:t>
      </w:r>
    </w:p>
    <w:p w14:paraId="675B0722" w14:textId="77777777" w:rsidR="00315775" w:rsidRDefault="00315775" w:rsidP="00315775">
      <w:pPr>
        <w:numPr>
          <w:ilvl w:val="0"/>
          <w:numId w:val="65"/>
        </w:numPr>
        <w:spacing w:before="120" w:after="120"/>
        <w:jc w:val="both"/>
      </w:pPr>
      <w:r>
        <w:t>The IPR issue has been discussed inside the document in light of the high level of methodological work done and the high level of IT software work developed.</w:t>
      </w:r>
    </w:p>
    <w:p w14:paraId="2A2D9578" w14:textId="77777777" w:rsidR="00315775" w:rsidRDefault="00315775" w:rsidP="00315775">
      <w:pPr>
        <w:numPr>
          <w:ilvl w:val="0"/>
          <w:numId w:val="65"/>
        </w:numPr>
        <w:spacing w:before="120" w:after="120"/>
        <w:jc w:val="both"/>
      </w:pPr>
      <w:r>
        <w:t>A business price model has been conceived and discussed in the document. Prices have been identified on the basis of the case studies done in VIRTHUALIS (STATOIL and SONATRACH) and on comparison with tools existing in the automation industry (like the OTS).</w:t>
      </w:r>
    </w:p>
    <w:p w14:paraId="31CBE892" w14:textId="77777777" w:rsidR="00315775" w:rsidRDefault="00315775" w:rsidP="00315775">
      <w:pPr>
        <w:numPr>
          <w:ilvl w:val="0"/>
          <w:numId w:val="65"/>
        </w:numPr>
        <w:spacing w:before="120" w:after="120"/>
        <w:jc w:val="both"/>
      </w:pPr>
      <w:r>
        <w:t xml:space="preserve">Finally a financial model has been implemented on the basis of the assumptions and issues here above outlined. Our choice has opted for a simple financial model with a high level of economic and development sustainability rather than a financially complex structure with a lot of uncertainties. </w:t>
      </w:r>
    </w:p>
    <w:p w14:paraId="76A609EB" w14:textId="77777777" w:rsidR="00315775" w:rsidRDefault="00315775" w:rsidP="00315775">
      <w:r>
        <w:t>In our view the outcome of the task is a document that not only deals with the main objective of the task, i.e. the development of a market strategy, but goes beyond that by outlining and implementing concrete facts towards the constitution of the future small independent company (point 3 above) and the structure and mission of the network envisaged for VIRTHUALIS (point 4 above).</w:t>
      </w:r>
    </w:p>
    <w:p w14:paraId="5AD77741" w14:textId="77777777" w:rsidR="00315775" w:rsidRDefault="00315775" w:rsidP="00315775">
      <w:r>
        <w:t xml:space="preserve">This task has been performed by STR with contributions by: </w:t>
      </w:r>
    </w:p>
    <w:p w14:paraId="1706CE42" w14:textId="77777777" w:rsidR="00315775" w:rsidRDefault="00315775" w:rsidP="00315775">
      <w:r>
        <w:t xml:space="preserve">POLIMI for the first part, </w:t>
      </w:r>
    </w:p>
    <w:p w14:paraId="7B23850D" w14:textId="77777777" w:rsidR="00315775" w:rsidRDefault="00315775" w:rsidP="00315775">
      <w:r>
        <w:t xml:space="preserve">UNIMORE for the financial model described in point 7 above and for general lay out and revision/improvement.  </w:t>
      </w:r>
    </w:p>
    <w:p w14:paraId="1CB44414" w14:textId="77777777" w:rsidR="00315775" w:rsidRPr="00345AC1" w:rsidRDefault="00315775" w:rsidP="00315775">
      <w:r>
        <w:t xml:space="preserve">           </w:t>
      </w:r>
    </w:p>
    <w:p w14:paraId="4AA46C96" w14:textId="77777777" w:rsidR="00315775" w:rsidRPr="001939F8" w:rsidRDefault="00315775" w:rsidP="001939F8">
      <w:pPr>
        <w:pStyle w:val="Heading3"/>
      </w:pPr>
      <w:bookmarkStart w:id="915" w:name="_Toc290388645"/>
      <w:bookmarkStart w:id="916" w:name="_Toc169265590"/>
      <w:r w:rsidRPr="001939F8">
        <w:t>Deviation from the project programme and corrective actions taken\suggested</w:t>
      </w:r>
      <w:bookmarkEnd w:id="915"/>
      <w:bookmarkEnd w:id="916"/>
    </w:p>
    <w:p w14:paraId="20E68E9C" w14:textId="77777777" w:rsidR="00315775" w:rsidRDefault="00315775" w:rsidP="00315775">
      <w:r>
        <w:t>During the first part of the work done on this task (months 52-54) a complex financial model was developed. The main problem arising from this approach was the need to make important assumptions on the growth rate of the business in reference. For such reason it has been decided to prepare a simpler financial model (as already described in point 7 of the previous paragraph) more in line with the small business model approach.</w:t>
      </w:r>
    </w:p>
    <w:p w14:paraId="47F9C186" w14:textId="77777777" w:rsidR="00315775" w:rsidRDefault="00315775" w:rsidP="00315775">
      <w:r>
        <w:t xml:space="preserve">The business plan was uploaded on the Wiki at months 56. After a review by reviewers it has been modified in order to include a list of abbreviations, an executive summary, some methodological changes (source of data and information more clearly defined) and an overall lay-out and graphical improvements.    </w:t>
      </w:r>
    </w:p>
    <w:p w14:paraId="1A895B76" w14:textId="77777777" w:rsidR="001939F8" w:rsidRPr="00AA4BC7" w:rsidRDefault="001939F8" w:rsidP="00315775"/>
    <w:p w14:paraId="53821D20" w14:textId="77777777" w:rsidR="00315775" w:rsidRPr="001939F8" w:rsidRDefault="00315775" w:rsidP="001939F8">
      <w:pPr>
        <w:pStyle w:val="Heading3"/>
      </w:pPr>
      <w:bookmarkStart w:id="917" w:name="_Toc290388646"/>
      <w:bookmarkStart w:id="918" w:name="_Toc169265591"/>
      <w:r w:rsidRPr="001939F8">
        <w:t>List of deliverables</w:t>
      </w:r>
      <w:bookmarkEnd w:id="917"/>
      <w:bookmarkEnd w:id="918"/>
    </w:p>
    <w:p w14:paraId="41A44099"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55B38035" w14:textId="77777777" w:rsidTr="003831EC">
        <w:trPr>
          <w:cantSplit/>
          <w:tblHeader/>
          <w:jc w:val="center"/>
        </w:trPr>
        <w:tc>
          <w:tcPr>
            <w:tcW w:w="2577" w:type="dxa"/>
            <w:gridSpan w:val="2"/>
            <w:shd w:val="clear" w:color="auto" w:fill="3366FF"/>
            <w:tcMar>
              <w:left w:w="17" w:type="dxa"/>
              <w:right w:w="17" w:type="dxa"/>
            </w:tcMar>
            <w:vAlign w:val="center"/>
          </w:tcPr>
          <w:p w14:paraId="554EFD9B"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5263FCD9"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60E7ECFE"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3C7BB626"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71079C87"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4C0CE73F"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26102DA3"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3C53E412"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624A61B8"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5A93C255"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719325B2"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351A104E"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43F056E1" w14:textId="77777777" w:rsidR="00315775" w:rsidRPr="004A5D51" w:rsidRDefault="00315775" w:rsidP="003831EC">
            <w:pPr>
              <w:pStyle w:val="Table-Header"/>
              <w:jc w:val="center"/>
            </w:pPr>
          </w:p>
        </w:tc>
        <w:tc>
          <w:tcPr>
            <w:tcW w:w="1259" w:type="dxa"/>
            <w:vMerge/>
            <w:shd w:val="clear" w:color="auto" w:fill="3366FF"/>
            <w:vAlign w:val="center"/>
          </w:tcPr>
          <w:p w14:paraId="7641C7B5" w14:textId="77777777" w:rsidR="00315775" w:rsidRPr="004A5D51" w:rsidRDefault="00315775" w:rsidP="003831EC">
            <w:pPr>
              <w:pStyle w:val="Table-Header"/>
              <w:jc w:val="center"/>
            </w:pPr>
          </w:p>
        </w:tc>
        <w:tc>
          <w:tcPr>
            <w:tcW w:w="1343" w:type="dxa"/>
            <w:vMerge/>
            <w:shd w:val="clear" w:color="auto" w:fill="3366FF"/>
            <w:vAlign w:val="center"/>
          </w:tcPr>
          <w:p w14:paraId="54976004"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4E4B5DA2" w14:textId="77777777" w:rsidR="00315775" w:rsidRPr="004A5D51" w:rsidRDefault="00315775" w:rsidP="003831EC">
            <w:pPr>
              <w:pStyle w:val="Table-Header"/>
              <w:jc w:val="center"/>
            </w:pPr>
          </w:p>
        </w:tc>
      </w:tr>
      <w:tr w:rsidR="00315775" w14:paraId="22F820E8" w14:textId="77777777" w:rsidTr="003831EC">
        <w:trPr>
          <w:cantSplit/>
          <w:tblHeader/>
          <w:jc w:val="center"/>
        </w:trPr>
        <w:tc>
          <w:tcPr>
            <w:tcW w:w="722" w:type="dxa"/>
            <w:shd w:val="clear" w:color="auto" w:fill="auto"/>
            <w:tcMar>
              <w:left w:w="17" w:type="dxa"/>
              <w:right w:w="17" w:type="dxa"/>
            </w:tcMar>
            <w:vAlign w:val="center"/>
          </w:tcPr>
          <w:p w14:paraId="796166AB" w14:textId="77777777" w:rsidR="00315775" w:rsidRDefault="00315775" w:rsidP="003831EC">
            <w:r>
              <w:t>1</w:t>
            </w:r>
          </w:p>
        </w:tc>
        <w:tc>
          <w:tcPr>
            <w:tcW w:w="1855" w:type="dxa"/>
            <w:shd w:val="clear" w:color="auto" w:fill="auto"/>
            <w:tcMar>
              <w:left w:w="17" w:type="dxa"/>
              <w:right w:w="17" w:type="dxa"/>
            </w:tcMar>
            <w:vAlign w:val="center"/>
          </w:tcPr>
          <w:p w14:paraId="28ACB00C" w14:textId="77777777" w:rsidR="00315775" w:rsidRDefault="00315775" w:rsidP="003831EC">
            <w:r>
              <w:t>Business plan (market strategy development)</w:t>
            </w:r>
          </w:p>
        </w:tc>
        <w:tc>
          <w:tcPr>
            <w:tcW w:w="539" w:type="dxa"/>
            <w:shd w:val="clear" w:color="auto" w:fill="auto"/>
            <w:tcMar>
              <w:left w:w="17" w:type="dxa"/>
              <w:right w:w="17" w:type="dxa"/>
            </w:tcMar>
            <w:vAlign w:val="center"/>
          </w:tcPr>
          <w:p w14:paraId="03EA9501" w14:textId="77777777" w:rsidR="00315775" w:rsidRDefault="00315775" w:rsidP="003831EC">
            <w:r>
              <w:t>3</w:t>
            </w:r>
          </w:p>
        </w:tc>
        <w:tc>
          <w:tcPr>
            <w:tcW w:w="900" w:type="dxa"/>
            <w:shd w:val="clear" w:color="auto" w:fill="auto"/>
            <w:tcMar>
              <w:left w:w="17" w:type="dxa"/>
              <w:right w:w="17" w:type="dxa"/>
            </w:tcMar>
            <w:vAlign w:val="center"/>
          </w:tcPr>
          <w:p w14:paraId="5962F644" w14:textId="77777777" w:rsidR="00315775" w:rsidRDefault="00315775" w:rsidP="003831EC">
            <w:r>
              <w:t>60</w:t>
            </w:r>
          </w:p>
        </w:tc>
        <w:tc>
          <w:tcPr>
            <w:tcW w:w="1621" w:type="dxa"/>
            <w:shd w:val="clear" w:color="auto" w:fill="auto"/>
            <w:tcMar>
              <w:left w:w="17" w:type="dxa"/>
              <w:right w:w="17" w:type="dxa"/>
            </w:tcMar>
            <w:vAlign w:val="center"/>
          </w:tcPr>
          <w:p w14:paraId="448E83AB" w14:textId="77777777" w:rsidR="00315775" w:rsidRDefault="00315775" w:rsidP="003831EC">
            <w:r>
              <w:t>56 (rev. 59)</w:t>
            </w:r>
          </w:p>
        </w:tc>
        <w:tc>
          <w:tcPr>
            <w:tcW w:w="1259" w:type="dxa"/>
            <w:vAlign w:val="center"/>
          </w:tcPr>
          <w:p w14:paraId="2A5DFF5B" w14:textId="77777777" w:rsidR="00315775" w:rsidRDefault="00315775" w:rsidP="003831EC"/>
        </w:tc>
        <w:tc>
          <w:tcPr>
            <w:tcW w:w="1343" w:type="dxa"/>
            <w:vAlign w:val="center"/>
          </w:tcPr>
          <w:p w14:paraId="7319FD6E" w14:textId="77777777" w:rsidR="00315775" w:rsidRDefault="00315775" w:rsidP="003831EC"/>
        </w:tc>
        <w:tc>
          <w:tcPr>
            <w:tcW w:w="1194" w:type="dxa"/>
            <w:shd w:val="clear" w:color="auto" w:fill="auto"/>
            <w:tcMar>
              <w:left w:w="17" w:type="dxa"/>
              <w:right w:w="17" w:type="dxa"/>
            </w:tcMar>
            <w:vAlign w:val="center"/>
          </w:tcPr>
          <w:p w14:paraId="471C47B7" w14:textId="77777777" w:rsidR="00315775" w:rsidRDefault="00315775" w:rsidP="003831EC">
            <w:r>
              <w:t>19-STR</w:t>
            </w:r>
          </w:p>
        </w:tc>
      </w:tr>
    </w:tbl>
    <w:p w14:paraId="24132D90" w14:textId="3EF6D2DB" w:rsidR="00315775" w:rsidRPr="00345AC1" w:rsidRDefault="00315775" w:rsidP="00315775">
      <w:pPr>
        <w:pStyle w:val="Caption"/>
      </w:pPr>
      <w:bookmarkStart w:id="919" w:name="_Toc286046895"/>
      <w:r>
        <w:t>WP II.3 – Deliverables List</w:t>
      </w:r>
      <w:bookmarkEnd w:id="919"/>
      <w:r>
        <w:t xml:space="preserve"> </w:t>
      </w:r>
    </w:p>
    <w:p w14:paraId="0EC7B985" w14:textId="77777777" w:rsidR="00315775" w:rsidRDefault="00315775" w:rsidP="00315775"/>
    <w:p w14:paraId="1F24CC61" w14:textId="77777777" w:rsidR="00315775" w:rsidRPr="001939F8" w:rsidRDefault="00315775" w:rsidP="001939F8">
      <w:pPr>
        <w:pStyle w:val="Heading2"/>
      </w:pPr>
      <w:bookmarkStart w:id="920" w:name="_Toc290388647"/>
      <w:bookmarkStart w:id="921" w:name="_Toc169265592"/>
      <w:r w:rsidRPr="001939F8">
        <w:t>WP II.3  – Task 3.4 – Dissemination activity</w:t>
      </w:r>
      <w:bookmarkEnd w:id="920"/>
      <w:bookmarkEnd w:id="921"/>
    </w:p>
    <w:p w14:paraId="61C16D64" w14:textId="77777777" w:rsidR="00315775" w:rsidRPr="001939F8" w:rsidRDefault="00315775" w:rsidP="001939F8">
      <w:pPr>
        <w:pStyle w:val="Heading3"/>
      </w:pPr>
      <w:bookmarkStart w:id="922" w:name="_Toc290388648"/>
      <w:bookmarkStart w:id="923" w:name="_Toc169265593"/>
      <w:r w:rsidRPr="001939F8">
        <w:t>Objectives and starting point of work at beginning of reporting period</w:t>
      </w:r>
      <w:bookmarkEnd w:id="922"/>
      <w:bookmarkEnd w:id="923"/>
    </w:p>
    <w:p w14:paraId="548E9275" w14:textId="77777777" w:rsidR="00315775" w:rsidRDefault="00315775" w:rsidP="00315775">
      <w:r>
        <w:t xml:space="preserve">The objective of Task 3.4. is the coordination and support of VIRTHUALIS Dissemination Activities. </w:t>
      </w:r>
    </w:p>
    <w:p w14:paraId="1E03F001" w14:textId="77777777" w:rsidR="001939F8" w:rsidRPr="00117205" w:rsidRDefault="001939F8" w:rsidP="00315775"/>
    <w:p w14:paraId="7C957961" w14:textId="77777777" w:rsidR="00315775" w:rsidRPr="001939F8" w:rsidRDefault="00315775" w:rsidP="001939F8">
      <w:pPr>
        <w:pStyle w:val="Heading3"/>
      </w:pPr>
      <w:bookmarkStart w:id="924" w:name="_Toc290388649"/>
      <w:bookmarkStart w:id="925" w:name="_Toc169265594"/>
      <w:r w:rsidRPr="001939F8">
        <w:t>Progress towards objectives</w:t>
      </w:r>
      <w:bookmarkEnd w:id="924"/>
      <w:bookmarkEnd w:id="925"/>
    </w:p>
    <w:p w14:paraId="0D5E6724" w14:textId="77777777" w:rsidR="00315775" w:rsidRDefault="00315775" w:rsidP="00315775">
      <w:pPr>
        <w:numPr>
          <w:ilvl w:val="0"/>
          <w:numId w:val="93"/>
        </w:numPr>
        <w:spacing w:before="120" w:after="120"/>
        <w:jc w:val="both"/>
        <w:rPr>
          <w:lang w:val="en-US"/>
        </w:rPr>
      </w:pPr>
      <w:r>
        <w:rPr>
          <w:lang w:val="en-US"/>
        </w:rPr>
        <w:t xml:space="preserve">Creation and coordination </w:t>
      </w:r>
      <w:r w:rsidRPr="00592431">
        <w:rPr>
          <w:lang w:val="en-US"/>
        </w:rPr>
        <w:t xml:space="preserve">VIRTHUALIS Academic Publication Panel (VAPP) and relative guidelines to manage the confidentiality problems in publications). </w:t>
      </w:r>
    </w:p>
    <w:p w14:paraId="79A78EF1" w14:textId="77777777" w:rsidR="00315775" w:rsidRDefault="00315775" w:rsidP="00315775">
      <w:pPr>
        <w:numPr>
          <w:ilvl w:val="0"/>
          <w:numId w:val="93"/>
        </w:numPr>
        <w:spacing w:before="120" w:after="120"/>
        <w:jc w:val="both"/>
        <w:rPr>
          <w:lang w:val="en-US"/>
        </w:rPr>
      </w:pPr>
      <w:r>
        <w:rPr>
          <w:lang w:val="en-US"/>
        </w:rPr>
        <w:t>R</w:t>
      </w:r>
      <w:r w:rsidRPr="00592431">
        <w:rPr>
          <w:lang w:val="en-US"/>
        </w:rPr>
        <w:t>eview process applied to all external scientific publications of VIRTHUALIS, abstract submission included</w:t>
      </w:r>
      <w:r>
        <w:rPr>
          <w:lang w:val="en-US"/>
        </w:rPr>
        <w:t>.</w:t>
      </w:r>
    </w:p>
    <w:p w14:paraId="2C239C9A" w14:textId="77777777" w:rsidR="00315775" w:rsidRDefault="00315775" w:rsidP="00315775">
      <w:pPr>
        <w:numPr>
          <w:ilvl w:val="0"/>
          <w:numId w:val="93"/>
        </w:numPr>
        <w:spacing w:before="120" w:after="120"/>
        <w:jc w:val="both"/>
        <w:rPr>
          <w:lang w:val="en-US"/>
        </w:rPr>
      </w:pPr>
      <w:r>
        <w:rPr>
          <w:lang w:val="en-US"/>
        </w:rPr>
        <w:t>New website layout and contents developed.</w:t>
      </w:r>
    </w:p>
    <w:p w14:paraId="6D3B8CE5" w14:textId="77777777" w:rsidR="00315775" w:rsidRDefault="00315775" w:rsidP="00315775">
      <w:pPr>
        <w:numPr>
          <w:ilvl w:val="0"/>
          <w:numId w:val="93"/>
        </w:numPr>
        <w:spacing w:before="120" w:after="120"/>
        <w:jc w:val="both"/>
        <w:rPr>
          <w:lang w:val="en-US"/>
        </w:rPr>
      </w:pPr>
      <w:r>
        <w:rPr>
          <w:lang w:val="en-US"/>
        </w:rPr>
        <w:t>Field research finalized on potential applications of VIRTHUALIS technology.</w:t>
      </w:r>
    </w:p>
    <w:p w14:paraId="20991BF0" w14:textId="77777777" w:rsidR="00315775" w:rsidRDefault="00315775" w:rsidP="00315775">
      <w:pPr>
        <w:numPr>
          <w:ilvl w:val="0"/>
          <w:numId w:val="93"/>
        </w:numPr>
        <w:spacing w:before="120" w:after="120"/>
        <w:jc w:val="both"/>
        <w:rPr>
          <w:lang w:val="en-US"/>
        </w:rPr>
      </w:pPr>
      <w:r>
        <w:rPr>
          <w:lang w:val="en-US"/>
        </w:rPr>
        <w:t xml:space="preserve">Updated plan for Using and Disseminating the Knowledge. </w:t>
      </w:r>
    </w:p>
    <w:p w14:paraId="2CD18BA6" w14:textId="77777777" w:rsidR="00315775" w:rsidRDefault="00315775" w:rsidP="00315775">
      <w:pPr>
        <w:numPr>
          <w:ilvl w:val="0"/>
          <w:numId w:val="93"/>
        </w:numPr>
        <w:spacing w:before="120" w:after="120"/>
        <w:jc w:val="both"/>
        <w:rPr>
          <w:lang w:val="en-US"/>
        </w:rPr>
      </w:pPr>
      <w:r>
        <w:rPr>
          <w:lang w:val="en-US"/>
        </w:rPr>
        <w:t>Updated Dissemination Material, including press releases and printed leaftlets.</w:t>
      </w:r>
    </w:p>
    <w:p w14:paraId="7DE72163" w14:textId="77777777" w:rsidR="00315775" w:rsidRDefault="00315775" w:rsidP="00315775">
      <w:pPr>
        <w:numPr>
          <w:ilvl w:val="0"/>
          <w:numId w:val="93"/>
        </w:numPr>
        <w:spacing w:before="120" w:after="120"/>
        <w:jc w:val="both"/>
      </w:pPr>
      <w:r>
        <w:t>Support for Dissemination Events</w:t>
      </w:r>
    </w:p>
    <w:p w14:paraId="26F8DB1D" w14:textId="77777777" w:rsidR="00315775" w:rsidRDefault="00315775" w:rsidP="00315775">
      <w:pPr>
        <w:numPr>
          <w:ilvl w:val="0"/>
          <w:numId w:val="93"/>
        </w:numPr>
        <w:spacing w:before="120" w:after="120"/>
        <w:jc w:val="both"/>
      </w:pPr>
      <w:r>
        <w:t>Contributed to legal framework for VIRTHUALIS NewCo</w:t>
      </w:r>
    </w:p>
    <w:p w14:paraId="06549B2E" w14:textId="77777777" w:rsidR="001939F8" w:rsidRPr="00345AC1" w:rsidRDefault="001939F8" w:rsidP="001939F8">
      <w:pPr>
        <w:spacing w:before="120" w:after="120"/>
        <w:ind w:left="720"/>
        <w:jc w:val="both"/>
      </w:pPr>
    </w:p>
    <w:p w14:paraId="33FA9CA9" w14:textId="77777777" w:rsidR="00315775" w:rsidRPr="001939F8" w:rsidRDefault="00315775" w:rsidP="001939F8">
      <w:pPr>
        <w:pStyle w:val="Heading3"/>
      </w:pPr>
      <w:bookmarkStart w:id="926" w:name="_Toc290388650"/>
      <w:bookmarkStart w:id="927" w:name="_Toc169265595"/>
      <w:r w:rsidRPr="001939F8">
        <w:t>Deviation from the project programme and corrective actions taken\suggested</w:t>
      </w:r>
      <w:bookmarkEnd w:id="926"/>
      <w:bookmarkEnd w:id="927"/>
    </w:p>
    <w:p w14:paraId="3058D0EB" w14:textId="77777777" w:rsidR="00315775" w:rsidRDefault="00315775" w:rsidP="00315775">
      <w:r>
        <w:t>The main deviation from initial project programme is the cancellation of the final VIRTHUALIS Conference as agreed with Project Management.</w:t>
      </w:r>
    </w:p>
    <w:p w14:paraId="181B250A" w14:textId="77777777" w:rsidR="001939F8" w:rsidRPr="00117205" w:rsidRDefault="001939F8" w:rsidP="00315775"/>
    <w:p w14:paraId="5A5392D3" w14:textId="77777777" w:rsidR="00315775" w:rsidRPr="001939F8" w:rsidRDefault="00315775" w:rsidP="001939F8">
      <w:pPr>
        <w:pStyle w:val="Heading3"/>
      </w:pPr>
      <w:bookmarkStart w:id="928" w:name="_Toc290388651"/>
      <w:bookmarkStart w:id="929" w:name="_Toc169265596"/>
      <w:r w:rsidRPr="001939F8">
        <w:t>List of deliverables</w:t>
      </w:r>
      <w:bookmarkEnd w:id="928"/>
      <w:bookmarkEnd w:id="929"/>
    </w:p>
    <w:p w14:paraId="53347F1E"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67A4C0C3" w14:textId="77777777" w:rsidTr="003831EC">
        <w:trPr>
          <w:cantSplit/>
          <w:tblHeader/>
          <w:jc w:val="center"/>
        </w:trPr>
        <w:tc>
          <w:tcPr>
            <w:tcW w:w="2577" w:type="dxa"/>
            <w:gridSpan w:val="2"/>
            <w:shd w:val="clear" w:color="auto" w:fill="3366FF"/>
            <w:tcMar>
              <w:left w:w="17" w:type="dxa"/>
              <w:right w:w="17" w:type="dxa"/>
            </w:tcMar>
            <w:vAlign w:val="center"/>
          </w:tcPr>
          <w:p w14:paraId="1FFD9344"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5E076AB9"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5D961EEF"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632DADF5"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6A7788DC"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06CA5F9A"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1CC25E34"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1CB8E28C"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3683EACF"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7DD3C53D"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40429E49"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56BF2A5D"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7EC91570" w14:textId="77777777" w:rsidR="00315775" w:rsidRPr="004A5D51" w:rsidRDefault="00315775" w:rsidP="003831EC">
            <w:pPr>
              <w:pStyle w:val="Table-Header"/>
              <w:jc w:val="center"/>
            </w:pPr>
          </w:p>
        </w:tc>
        <w:tc>
          <w:tcPr>
            <w:tcW w:w="1259" w:type="dxa"/>
            <w:vMerge/>
            <w:shd w:val="clear" w:color="auto" w:fill="3366FF"/>
            <w:vAlign w:val="center"/>
          </w:tcPr>
          <w:p w14:paraId="034859DC" w14:textId="77777777" w:rsidR="00315775" w:rsidRPr="004A5D51" w:rsidRDefault="00315775" w:rsidP="003831EC">
            <w:pPr>
              <w:pStyle w:val="Table-Header"/>
              <w:jc w:val="center"/>
            </w:pPr>
          </w:p>
        </w:tc>
        <w:tc>
          <w:tcPr>
            <w:tcW w:w="1343" w:type="dxa"/>
            <w:vMerge/>
            <w:shd w:val="clear" w:color="auto" w:fill="3366FF"/>
            <w:vAlign w:val="center"/>
          </w:tcPr>
          <w:p w14:paraId="09ABFD41"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261F602A" w14:textId="77777777" w:rsidR="00315775" w:rsidRPr="004A5D51" w:rsidRDefault="00315775" w:rsidP="003831EC">
            <w:pPr>
              <w:pStyle w:val="Table-Header"/>
              <w:jc w:val="center"/>
            </w:pPr>
          </w:p>
        </w:tc>
      </w:tr>
      <w:tr w:rsidR="00315775" w14:paraId="7FAFB61D" w14:textId="77777777" w:rsidTr="003831EC">
        <w:trPr>
          <w:cantSplit/>
          <w:tblHeader/>
          <w:jc w:val="center"/>
        </w:trPr>
        <w:tc>
          <w:tcPr>
            <w:tcW w:w="722" w:type="dxa"/>
            <w:shd w:val="clear" w:color="auto" w:fill="auto"/>
            <w:tcMar>
              <w:left w:w="17" w:type="dxa"/>
              <w:right w:w="17" w:type="dxa"/>
            </w:tcMar>
            <w:vAlign w:val="center"/>
          </w:tcPr>
          <w:p w14:paraId="7BD7E165" w14:textId="77777777" w:rsidR="00315775" w:rsidRDefault="00315775" w:rsidP="003831EC">
            <w:r>
              <w:t>1</w:t>
            </w:r>
          </w:p>
        </w:tc>
        <w:tc>
          <w:tcPr>
            <w:tcW w:w="1855" w:type="dxa"/>
            <w:shd w:val="clear" w:color="auto" w:fill="auto"/>
            <w:tcMar>
              <w:left w:w="17" w:type="dxa"/>
              <w:right w:w="17" w:type="dxa"/>
            </w:tcMar>
            <w:vAlign w:val="center"/>
          </w:tcPr>
          <w:p w14:paraId="23EEE1A8" w14:textId="77777777" w:rsidR="00315775" w:rsidRDefault="00315775" w:rsidP="003831EC">
            <w:r>
              <w:t>Dissemination Report</w:t>
            </w:r>
          </w:p>
        </w:tc>
        <w:tc>
          <w:tcPr>
            <w:tcW w:w="539" w:type="dxa"/>
            <w:shd w:val="clear" w:color="auto" w:fill="auto"/>
            <w:tcMar>
              <w:left w:w="17" w:type="dxa"/>
              <w:right w:w="17" w:type="dxa"/>
            </w:tcMar>
            <w:vAlign w:val="center"/>
          </w:tcPr>
          <w:p w14:paraId="1E53B2F0" w14:textId="77777777" w:rsidR="00315775" w:rsidRDefault="00315775" w:rsidP="003831EC">
            <w:r>
              <w:t>II.3</w:t>
            </w:r>
          </w:p>
        </w:tc>
        <w:tc>
          <w:tcPr>
            <w:tcW w:w="900" w:type="dxa"/>
            <w:shd w:val="clear" w:color="auto" w:fill="auto"/>
            <w:tcMar>
              <w:left w:w="17" w:type="dxa"/>
              <w:right w:w="17" w:type="dxa"/>
            </w:tcMar>
            <w:vAlign w:val="center"/>
          </w:tcPr>
          <w:p w14:paraId="0C0470EA" w14:textId="77777777" w:rsidR="00315775" w:rsidRDefault="00315775" w:rsidP="003831EC">
            <w:r>
              <w:t xml:space="preserve">   52</w:t>
            </w:r>
          </w:p>
        </w:tc>
        <w:tc>
          <w:tcPr>
            <w:tcW w:w="1621" w:type="dxa"/>
            <w:shd w:val="clear" w:color="auto" w:fill="auto"/>
            <w:tcMar>
              <w:left w:w="17" w:type="dxa"/>
              <w:right w:w="17" w:type="dxa"/>
            </w:tcMar>
            <w:vAlign w:val="center"/>
          </w:tcPr>
          <w:p w14:paraId="216C7EAD" w14:textId="77777777" w:rsidR="00315775" w:rsidRDefault="00315775" w:rsidP="003831EC">
            <w:r>
              <w:t xml:space="preserve">  52</w:t>
            </w:r>
          </w:p>
        </w:tc>
        <w:tc>
          <w:tcPr>
            <w:tcW w:w="1259" w:type="dxa"/>
            <w:vAlign w:val="center"/>
          </w:tcPr>
          <w:p w14:paraId="5A447921" w14:textId="77777777" w:rsidR="00315775" w:rsidRDefault="00315775" w:rsidP="003831EC"/>
        </w:tc>
        <w:tc>
          <w:tcPr>
            <w:tcW w:w="1343" w:type="dxa"/>
            <w:vAlign w:val="center"/>
          </w:tcPr>
          <w:p w14:paraId="0FE7CF5E" w14:textId="77777777" w:rsidR="00315775" w:rsidRDefault="00315775" w:rsidP="003831EC"/>
        </w:tc>
        <w:tc>
          <w:tcPr>
            <w:tcW w:w="1194" w:type="dxa"/>
            <w:shd w:val="clear" w:color="auto" w:fill="auto"/>
            <w:tcMar>
              <w:left w:w="17" w:type="dxa"/>
              <w:right w:w="17" w:type="dxa"/>
            </w:tcMar>
            <w:vAlign w:val="center"/>
          </w:tcPr>
          <w:p w14:paraId="4B0AFD99" w14:textId="77777777" w:rsidR="00315775" w:rsidRDefault="00315775" w:rsidP="003831EC">
            <w:r>
              <w:t>8-UNIMORE</w:t>
            </w:r>
          </w:p>
        </w:tc>
      </w:tr>
    </w:tbl>
    <w:p w14:paraId="12EA6715" w14:textId="67D23553" w:rsidR="00315775" w:rsidRDefault="00315775" w:rsidP="00315775">
      <w:pPr>
        <w:pStyle w:val="Caption"/>
      </w:pPr>
      <w:bookmarkStart w:id="930" w:name="_Toc286046896"/>
      <w:r>
        <w:t>WP II.3 – Deliverables List</w:t>
      </w:r>
      <w:bookmarkEnd w:id="930"/>
      <w:r>
        <w:t xml:space="preserve"> </w:t>
      </w:r>
    </w:p>
    <w:p w14:paraId="76D1E802" w14:textId="77777777" w:rsidR="001939F8" w:rsidRDefault="001939F8" w:rsidP="001939F8"/>
    <w:p w14:paraId="6DBE8CAF" w14:textId="77777777" w:rsidR="001939F8" w:rsidRPr="001939F8" w:rsidRDefault="001939F8" w:rsidP="001939F8"/>
    <w:p w14:paraId="45813D83" w14:textId="77777777" w:rsidR="00315775" w:rsidRPr="001939F8" w:rsidRDefault="00315775" w:rsidP="001939F8">
      <w:pPr>
        <w:pStyle w:val="Heading2"/>
      </w:pPr>
      <w:bookmarkStart w:id="931" w:name="_Toc290388652"/>
      <w:bookmarkStart w:id="932" w:name="_Toc169265597"/>
      <w:r w:rsidRPr="001939F8">
        <w:t>WP II.3  – Task 3.5 – Technology Training</w:t>
      </w:r>
      <w:bookmarkEnd w:id="931"/>
      <w:bookmarkEnd w:id="932"/>
    </w:p>
    <w:p w14:paraId="0A219CDD" w14:textId="77777777" w:rsidR="00315775" w:rsidRPr="001939F8" w:rsidRDefault="00315775" w:rsidP="001939F8">
      <w:pPr>
        <w:pStyle w:val="Heading3"/>
      </w:pPr>
      <w:bookmarkStart w:id="933" w:name="_Toc290388653"/>
      <w:bookmarkStart w:id="934" w:name="_Toc169265598"/>
      <w:r w:rsidRPr="001939F8">
        <w:t>Objectives and starting point of work at beginning of reporting period</w:t>
      </w:r>
      <w:bookmarkEnd w:id="933"/>
      <w:bookmarkEnd w:id="934"/>
    </w:p>
    <w:p w14:paraId="468B8EB2" w14:textId="77777777" w:rsidR="00315775" w:rsidRDefault="00315775" w:rsidP="00315775">
      <w:r>
        <w:t>The objective of this task is to deliver a framework of training and performance support for the implementation of the Virthualis tools.</w:t>
      </w:r>
    </w:p>
    <w:p w14:paraId="72EE1648" w14:textId="77777777" w:rsidR="00315775" w:rsidRPr="00345AC1" w:rsidRDefault="00315775" w:rsidP="00315775"/>
    <w:p w14:paraId="32D9BD45" w14:textId="77777777" w:rsidR="00315775" w:rsidRPr="001939F8" w:rsidRDefault="00315775" w:rsidP="001939F8">
      <w:pPr>
        <w:pStyle w:val="Heading3"/>
      </w:pPr>
      <w:bookmarkStart w:id="935" w:name="_Toc290388654"/>
      <w:bookmarkStart w:id="936" w:name="_Toc169265599"/>
      <w:r w:rsidRPr="001939F8">
        <w:t>Progress towards objectives</w:t>
      </w:r>
      <w:bookmarkEnd w:id="935"/>
      <w:bookmarkEnd w:id="936"/>
    </w:p>
    <w:p w14:paraId="663ED64F" w14:textId="77777777" w:rsidR="00315775" w:rsidRDefault="00315775" w:rsidP="00315775">
      <w:r>
        <w:t>Building on the training needs and training concept defined in the previous reporting period, the task proceeded to elaborate the specific training requirements related to each software tool. These training requirements were translated into a set of four training solutions: - Virthualis Methodology Training; Methodologies: face-to-face and web tutorial - Software tools training; methodologies: face-to-face and web tutorials - VR lab configuration and management: presentations and videos - VR interaction for e-learning or face-to-face training; Methodology: interactive e-learning training tool These training solutions were delivered to Statoil in support of their implementation, and their deployment evaluated. Training solutions were also evaluated by the task partners.</w:t>
      </w:r>
    </w:p>
    <w:p w14:paraId="13B0712A" w14:textId="77777777" w:rsidR="00315775" w:rsidRPr="00345AC1" w:rsidRDefault="00315775" w:rsidP="00315775"/>
    <w:p w14:paraId="72F21147" w14:textId="77777777" w:rsidR="00315775" w:rsidRPr="001939F8" w:rsidRDefault="00315775" w:rsidP="001939F8">
      <w:pPr>
        <w:pStyle w:val="Heading3"/>
      </w:pPr>
      <w:bookmarkStart w:id="937" w:name="_Toc290388655"/>
      <w:bookmarkStart w:id="938" w:name="_Toc169265600"/>
      <w:r w:rsidRPr="001939F8">
        <w:t>Deviation from the project programme and corrective actions taken\suggested</w:t>
      </w:r>
      <w:bookmarkEnd w:id="937"/>
      <w:bookmarkEnd w:id="938"/>
    </w:p>
    <w:p w14:paraId="4B8DB366" w14:textId="77777777" w:rsidR="00315775" w:rsidRDefault="00315775" w:rsidP="00315775">
      <w:r>
        <w:t>It was originally envisaged that this task would deliver face-to-face workshops in the to the end users. However, deviation from the planned task was necessary because - delays in software development and deployment meant resources had to be re-directed to ensure delivery of the VR lab - Statoil were not prepared to commit additional resources to accommodate the training need analysis and training delivery until they had installed and piloted the software - the target group was narrowed - the methodology expertise is widely distributed in the consortium so a methodology needed to be found to effectively bring that expertise to the end-user - web-tutorials were chosen as the most effective means of bringing expertise from across the consortium to the Statoil end-users - Delivery of training in Sonatrach to the same extent as Statoil since the end-user resources were focussed on ensuring installation and piloting of the VR lab.</w:t>
      </w:r>
    </w:p>
    <w:p w14:paraId="16282B65" w14:textId="77777777" w:rsidR="00315775" w:rsidRDefault="00315775" w:rsidP="00315775"/>
    <w:p w14:paraId="1E158547" w14:textId="77777777" w:rsidR="00315775" w:rsidRPr="001939F8" w:rsidRDefault="00315775" w:rsidP="001939F8">
      <w:pPr>
        <w:pStyle w:val="Heading3"/>
      </w:pPr>
      <w:bookmarkStart w:id="939" w:name="_Toc290388656"/>
      <w:bookmarkStart w:id="940" w:name="_Toc169265601"/>
      <w:r w:rsidRPr="001939F8">
        <w:t>List of deliverables</w:t>
      </w:r>
      <w:bookmarkEnd w:id="939"/>
      <w:bookmarkEnd w:id="940"/>
    </w:p>
    <w:p w14:paraId="3AA6C87D" w14:textId="77777777" w:rsidR="00315775" w:rsidRPr="00251540" w:rsidRDefault="00315775" w:rsidP="00315775"/>
    <w:tbl>
      <w:tblPr>
        <w:tblW w:w="9433" w:type="dxa"/>
        <w:jc w:val="center"/>
        <w:tblInd w:w="23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2"/>
        <w:gridCol w:w="1855"/>
        <w:gridCol w:w="539"/>
        <w:gridCol w:w="900"/>
        <w:gridCol w:w="1621"/>
        <w:gridCol w:w="1259"/>
        <w:gridCol w:w="1343"/>
        <w:gridCol w:w="1194"/>
      </w:tblGrid>
      <w:tr w:rsidR="00315775" w:rsidRPr="004A5D51" w14:paraId="35DBCD09" w14:textId="77777777" w:rsidTr="003831EC">
        <w:trPr>
          <w:cantSplit/>
          <w:tblHeader/>
          <w:jc w:val="center"/>
        </w:trPr>
        <w:tc>
          <w:tcPr>
            <w:tcW w:w="2577" w:type="dxa"/>
            <w:gridSpan w:val="2"/>
            <w:shd w:val="clear" w:color="auto" w:fill="3366FF"/>
            <w:tcMar>
              <w:left w:w="17" w:type="dxa"/>
              <w:right w:w="17" w:type="dxa"/>
            </w:tcMar>
            <w:vAlign w:val="center"/>
          </w:tcPr>
          <w:p w14:paraId="2B663921" w14:textId="77777777" w:rsidR="00315775" w:rsidRPr="004A5D51" w:rsidRDefault="00315775" w:rsidP="003831EC">
            <w:pPr>
              <w:pStyle w:val="Table-Header"/>
              <w:jc w:val="center"/>
              <w:rPr>
                <w:color w:val="FFFFFF"/>
              </w:rPr>
            </w:pPr>
            <w:r w:rsidRPr="004A5D51">
              <w:rPr>
                <w:color w:val="FFFFFF"/>
              </w:rPr>
              <w:t>Deliverable</w:t>
            </w:r>
          </w:p>
        </w:tc>
        <w:tc>
          <w:tcPr>
            <w:tcW w:w="539" w:type="dxa"/>
            <w:vMerge w:val="restart"/>
            <w:shd w:val="clear" w:color="auto" w:fill="3366FF"/>
            <w:tcMar>
              <w:left w:w="17" w:type="dxa"/>
              <w:right w:w="17" w:type="dxa"/>
            </w:tcMar>
            <w:vAlign w:val="center"/>
          </w:tcPr>
          <w:p w14:paraId="0BAA790A" w14:textId="77777777" w:rsidR="00315775" w:rsidRPr="004A5D51" w:rsidRDefault="00315775" w:rsidP="003831EC">
            <w:pPr>
              <w:pStyle w:val="Table-Header"/>
              <w:jc w:val="center"/>
              <w:rPr>
                <w:color w:val="FFFFFF"/>
              </w:rPr>
            </w:pPr>
            <w:r w:rsidRPr="004A5D51">
              <w:rPr>
                <w:color w:val="FFFFFF"/>
              </w:rPr>
              <w:t>WP</w:t>
            </w:r>
          </w:p>
        </w:tc>
        <w:tc>
          <w:tcPr>
            <w:tcW w:w="900" w:type="dxa"/>
            <w:vMerge w:val="restart"/>
            <w:shd w:val="clear" w:color="auto" w:fill="3366FF"/>
            <w:tcMar>
              <w:left w:w="17" w:type="dxa"/>
              <w:right w:w="17" w:type="dxa"/>
            </w:tcMar>
            <w:vAlign w:val="center"/>
          </w:tcPr>
          <w:p w14:paraId="25F22424" w14:textId="77777777" w:rsidR="00315775" w:rsidRPr="004A5D51" w:rsidRDefault="00315775" w:rsidP="003831EC">
            <w:pPr>
              <w:pStyle w:val="Table-Header"/>
              <w:jc w:val="center"/>
              <w:rPr>
                <w:color w:val="FFFFFF"/>
              </w:rPr>
            </w:pPr>
            <w:r w:rsidRPr="004A5D51">
              <w:rPr>
                <w:color w:val="FFFFFF"/>
              </w:rPr>
              <w:t>Due Date (Month)</w:t>
            </w:r>
          </w:p>
        </w:tc>
        <w:tc>
          <w:tcPr>
            <w:tcW w:w="1621" w:type="dxa"/>
            <w:vMerge w:val="restart"/>
            <w:shd w:val="clear" w:color="auto" w:fill="3366FF"/>
            <w:tcMar>
              <w:left w:w="17" w:type="dxa"/>
              <w:right w:w="17" w:type="dxa"/>
            </w:tcMar>
            <w:vAlign w:val="center"/>
          </w:tcPr>
          <w:p w14:paraId="556132B2" w14:textId="77777777" w:rsidR="00315775" w:rsidRPr="004A5D51" w:rsidRDefault="00315775" w:rsidP="003831EC">
            <w:pPr>
              <w:pStyle w:val="Table-Header"/>
              <w:jc w:val="center"/>
              <w:rPr>
                <w:color w:val="FFFFFF"/>
              </w:rPr>
            </w:pPr>
            <w:r w:rsidRPr="004A5D51">
              <w:rPr>
                <w:color w:val="FFFFFF"/>
              </w:rPr>
              <w:t>Actual/ Forecast delivery date</w:t>
            </w:r>
          </w:p>
        </w:tc>
        <w:tc>
          <w:tcPr>
            <w:tcW w:w="1259" w:type="dxa"/>
            <w:vMerge w:val="restart"/>
            <w:shd w:val="clear" w:color="auto" w:fill="3366FF"/>
            <w:vAlign w:val="center"/>
          </w:tcPr>
          <w:p w14:paraId="0CE2CAA8" w14:textId="77777777" w:rsidR="00315775" w:rsidRPr="004A5D51" w:rsidRDefault="00315775" w:rsidP="003831EC">
            <w:pPr>
              <w:pStyle w:val="Table-Header"/>
              <w:jc w:val="center"/>
              <w:rPr>
                <w:color w:val="FFFFFF"/>
              </w:rPr>
            </w:pPr>
            <w:r w:rsidRPr="004A5D51">
              <w:rPr>
                <w:color w:val="FFFFFF"/>
              </w:rPr>
              <w:t>Estimated indicative person-months*</w:t>
            </w:r>
          </w:p>
        </w:tc>
        <w:tc>
          <w:tcPr>
            <w:tcW w:w="1343" w:type="dxa"/>
            <w:vMerge w:val="restart"/>
            <w:shd w:val="clear" w:color="auto" w:fill="3366FF"/>
            <w:vAlign w:val="center"/>
          </w:tcPr>
          <w:p w14:paraId="73854966" w14:textId="77777777" w:rsidR="00315775" w:rsidRPr="004A5D51" w:rsidRDefault="00315775" w:rsidP="003831EC">
            <w:pPr>
              <w:pStyle w:val="Table-Header"/>
              <w:jc w:val="center"/>
              <w:rPr>
                <w:color w:val="FFFFFF"/>
              </w:rPr>
            </w:pPr>
            <w:r w:rsidRPr="004A5D51">
              <w:rPr>
                <w:color w:val="FFFFFF"/>
              </w:rPr>
              <w:t>Used indicative person-months*)</w:t>
            </w:r>
          </w:p>
        </w:tc>
        <w:tc>
          <w:tcPr>
            <w:tcW w:w="1194" w:type="dxa"/>
            <w:vMerge w:val="restart"/>
            <w:shd w:val="clear" w:color="auto" w:fill="3366FF"/>
            <w:tcMar>
              <w:left w:w="17" w:type="dxa"/>
              <w:right w:w="17" w:type="dxa"/>
            </w:tcMar>
            <w:vAlign w:val="center"/>
          </w:tcPr>
          <w:p w14:paraId="5B5DBB00" w14:textId="77777777" w:rsidR="00315775" w:rsidRPr="004A5D51" w:rsidRDefault="00315775" w:rsidP="003831EC">
            <w:pPr>
              <w:pStyle w:val="Table-Header"/>
              <w:jc w:val="center"/>
              <w:rPr>
                <w:color w:val="FFFFFF"/>
              </w:rPr>
            </w:pPr>
            <w:r w:rsidRPr="004A5D51">
              <w:rPr>
                <w:color w:val="FFFFFF"/>
              </w:rPr>
              <w:t>Lead Contractor</w:t>
            </w:r>
          </w:p>
        </w:tc>
      </w:tr>
      <w:tr w:rsidR="00315775" w:rsidRPr="004A5D51" w14:paraId="79E19FA5" w14:textId="77777777" w:rsidTr="003831EC">
        <w:trPr>
          <w:cantSplit/>
          <w:tblHeader/>
          <w:jc w:val="center"/>
        </w:trPr>
        <w:tc>
          <w:tcPr>
            <w:tcW w:w="722" w:type="dxa"/>
            <w:tcBorders>
              <w:bottom w:val="single" w:sz="6" w:space="0" w:color="auto"/>
            </w:tcBorders>
            <w:shd w:val="clear" w:color="auto" w:fill="3366FF"/>
            <w:tcMar>
              <w:left w:w="17" w:type="dxa"/>
              <w:right w:w="17" w:type="dxa"/>
            </w:tcMar>
            <w:vAlign w:val="center"/>
          </w:tcPr>
          <w:p w14:paraId="4C55AA89" w14:textId="77777777" w:rsidR="00315775" w:rsidRPr="004A5D51" w:rsidRDefault="00315775" w:rsidP="003831EC">
            <w:pPr>
              <w:pStyle w:val="Table-Header"/>
              <w:rPr>
                <w:color w:val="FFFFFF"/>
              </w:rPr>
            </w:pPr>
            <w:r w:rsidRPr="004A5D51">
              <w:rPr>
                <w:color w:val="FFFFFF"/>
              </w:rPr>
              <w:t>N.</w:t>
            </w:r>
          </w:p>
        </w:tc>
        <w:tc>
          <w:tcPr>
            <w:tcW w:w="1855" w:type="dxa"/>
            <w:shd w:val="clear" w:color="auto" w:fill="3366FF"/>
            <w:tcMar>
              <w:left w:w="17" w:type="dxa"/>
              <w:right w:w="17" w:type="dxa"/>
            </w:tcMar>
            <w:vAlign w:val="center"/>
          </w:tcPr>
          <w:p w14:paraId="0D7C2290" w14:textId="77777777" w:rsidR="00315775" w:rsidRPr="004A5D51" w:rsidRDefault="00315775" w:rsidP="003831EC">
            <w:pPr>
              <w:pStyle w:val="Table-Header"/>
              <w:jc w:val="center"/>
              <w:rPr>
                <w:color w:val="FFFFFF"/>
              </w:rPr>
            </w:pPr>
            <w:r w:rsidRPr="004A5D51">
              <w:rPr>
                <w:color w:val="FFFFFF"/>
              </w:rPr>
              <w:t>Title</w:t>
            </w:r>
          </w:p>
        </w:tc>
        <w:tc>
          <w:tcPr>
            <w:tcW w:w="539" w:type="dxa"/>
            <w:vMerge/>
            <w:shd w:val="clear" w:color="auto" w:fill="3366FF"/>
            <w:tcMar>
              <w:left w:w="17" w:type="dxa"/>
              <w:right w:w="17" w:type="dxa"/>
            </w:tcMar>
            <w:vAlign w:val="center"/>
          </w:tcPr>
          <w:p w14:paraId="6E46AB27" w14:textId="77777777" w:rsidR="00315775" w:rsidRPr="004A5D51" w:rsidRDefault="00315775" w:rsidP="003831EC">
            <w:pPr>
              <w:pStyle w:val="Table-Header"/>
              <w:jc w:val="center"/>
            </w:pPr>
          </w:p>
        </w:tc>
        <w:tc>
          <w:tcPr>
            <w:tcW w:w="900" w:type="dxa"/>
            <w:vMerge/>
            <w:shd w:val="clear" w:color="auto" w:fill="3366FF"/>
            <w:tcMar>
              <w:left w:w="17" w:type="dxa"/>
              <w:right w:w="17" w:type="dxa"/>
            </w:tcMar>
            <w:vAlign w:val="center"/>
          </w:tcPr>
          <w:p w14:paraId="2820E3E4" w14:textId="77777777" w:rsidR="00315775" w:rsidRPr="004A5D51" w:rsidRDefault="00315775" w:rsidP="003831EC">
            <w:pPr>
              <w:pStyle w:val="Table-Header"/>
              <w:jc w:val="center"/>
            </w:pPr>
          </w:p>
        </w:tc>
        <w:tc>
          <w:tcPr>
            <w:tcW w:w="1621" w:type="dxa"/>
            <w:vMerge/>
            <w:shd w:val="clear" w:color="auto" w:fill="3366FF"/>
            <w:tcMar>
              <w:left w:w="17" w:type="dxa"/>
              <w:right w:w="17" w:type="dxa"/>
            </w:tcMar>
            <w:vAlign w:val="center"/>
          </w:tcPr>
          <w:p w14:paraId="10D36AE3" w14:textId="77777777" w:rsidR="00315775" w:rsidRPr="004A5D51" w:rsidRDefault="00315775" w:rsidP="003831EC">
            <w:pPr>
              <w:pStyle w:val="Table-Header"/>
              <w:jc w:val="center"/>
            </w:pPr>
          </w:p>
        </w:tc>
        <w:tc>
          <w:tcPr>
            <w:tcW w:w="1259" w:type="dxa"/>
            <w:vMerge/>
            <w:shd w:val="clear" w:color="auto" w:fill="3366FF"/>
            <w:vAlign w:val="center"/>
          </w:tcPr>
          <w:p w14:paraId="19B83DC4" w14:textId="77777777" w:rsidR="00315775" w:rsidRPr="004A5D51" w:rsidRDefault="00315775" w:rsidP="003831EC">
            <w:pPr>
              <w:pStyle w:val="Table-Header"/>
              <w:jc w:val="center"/>
            </w:pPr>
          </w:p>
        </w:tc>
        <w:tc>
          <w:tcPr>
            <w:tcW w:w="1343" w:type="dxa"/>
            <w:vMerge/>
            <w:shd w:val="clear" w:color="auto" w:fill="3366FF"/>
            <w:vAlign w:val="center"/>
          </w:tcPr>
          <w:p w14:paraId="4C263DA0" w14:textId="77777777" w:rsidR="00315775" w:rsidRPr="004A5D51" w:rsidRDefault="00315775" w:rsidP="003831EC">
            <w:pPr>
              <w:pStyle w:val="Table-Header"/>
              <w:jc w:val="center"/>
            </w:pPr>
          </w:p>
        </w:tc>
        <w:tc>
          <w:tcPr>
            <w:tcW w:w="1194" w:type="dxa"/>
            <w:vMerge/>
            <w:shd w:val="clear" w:color="auto" w:fill="3366FF"/>
            <w:tcMar>
              <w:left w:w="17" w:type="dxa"/>
              <w:right w:w="17" w:type="dxa"/>
            </w:tcMar>
            <w:vAlign w:val="center"/>
          </w:tcPr>
          <w:p w14:paraId="72171084" w14:textId="77777777" w:rsidR="00315775" w:rsidRPr="004A5D51" w:rsidRDefault="00315775" w:rsidP="003831EC">
            <w:pPr>
              <w:pStyle w:val="Table-Header"/>
              <w:jc w:val="center"/>
            </w:pPr>
          </w:p>
        </w:tc>
      </w:tr>
      <w:tr w:rsidR="00315775" w14:paraId="300B2FA7" w14:textId="77777777" w:rsidTr="003831EC">
        <w:trPr>
          <w:cantSplit/>
          <w:tblHeader/>
          <w:jc w:val="center"/>
        </w:trPr>
        <w:tc>
          <w:tcPr>
            <w:tcW w:w="722" w:type="dxa"/>
            <w:shd w:val="clear" w:color="auto" w:fill="auto"/>
            <w:tcMar>
              <w:left w:w="17" w:type="dxa"/>
              <w:right w:w="17" w:type="dxa"/>
            </w:tcMar>
            <w:vAlign w:val="center"/>
          </w:tcPr>
          <w:p w14:paraId="5FB67B58" w14:textId="77777777" w:rsidR="00315775" w:rsidRDefault="00315775" w:rsidP="003831EC">
            <w:r>
              <w:t>3.5.1 </w:t>
            </w:r>
          </w:p>
        </w:tc>
        <w:tc>
          <w:tcPr>
            <w:tcW w:w="1855" w:type="dxa"/>
            <w:shd w:val="clear" w:color="auto" w:fill="auto"/>
            <w:tcMar>
              <w:left w:w="17" w:type="dxa"/>
              <w:right w:w="17" w:type="dxa"/>
            </w:tcMar>
            <w:vAlign w:val="center"/>
          </w:tcPr>
          <w:p w14:paraId="76A6C94A" w14:textId="77777777" w:rsidR="00315775" w:rsidRDefault="00315775" w:rsidP="003831EC">
            <w:r>
              <w:t>Training to support Virthualis implementation </w:t>
            </w:r>
          </w:p>
        </w:tc>
        <w:tc>
          <w:tcPr>
            <w:tcW w:w="539" w:type="dxa"/>
            <w:shd w:val="clear" w:color="auto" w:fill="auto"/>
            <w:tcMar>
              <w:left w:w="17" w:type="dxa"/>
              <w:right w:w="17" w:type="dxa"/>
            </w:tcMar>
            <w:vAlign w:val="center"/>
          </w:tcPr>
          <w:p w14:paraId="7785126B" w14:textId="77777777" w:rsidR="00315775" w:rsidRDefault="00315775" w:rsidP="003831EC">
            <w:r>
              <w:t>3 </w:t>
            </w:r>
          </w:p>
        </w:tc>
        <w:tc>
          <w:tcPr>
            <w:tcW w:w="900" w:type="dxa"/>
            <w:shd w:val="clear" w:color="auto" w:fill="auto"/>
            <w:tcMar>
              <w:left w:w="17" w:type="dxa"/>
              <w:right w:w="17" w:type="dxa"/>
            </w:tcMar>
            <w:vAlign w:val="center"/>
          </w:tcPr>
          <w:p w14:paraId="47207A7F" w14:textId="77777777" w:rsidR="00315775" w:rsidRDefault="00315775" w:rsidP="003831EC">
            <w:r>
              <w:t>0 </w:t>
            </w:r>
          </w:p>
        </w:tc>
        <w:tc>
          <w:tcPr>
            <w:tcW w:w="1621" w:type="dxa"/>
            <w:shd w:val="clear" w:color="auto" w:fill="auto"/>
            <w:tcMar>
              <w:left w:w="17" w:type="dxa"/>
              <w:right w:w="17" w:type="dxa"/>
            </w:tcMar>
            <w:vAlign w:val="center"/>
          </w:tcPr>
          <w:p w14:paraId="44083C11" w14:textId="77777777" w:rsidR="00315775" w:rsidRDefault="00315775" w:rsidP="003831EC">
            <w:r>
              <w:t>0 </w:t>
            </w:r>
          </w:p>
        </w:tc>
        <w:tc>
          <w:tcPr>
            <w:tcW w:w="1259" w:type="dxa"/>
            <w:vAlign w:val="center"/>
          </w:tcPr>
          <w:p w14:paraId="0AF54187" w14:textId="77777777" w:rsidR="00315775" w:rsidRDefault="00315775" w:rsidP="003831EC">
            <w:r>
              <w:t>0 </w:t>
            </w:r>
          </w:p>
        </w:tc>
        <w:tc>
          <w:tcPr>
            <w:tcW w:w="1343" w:type="dxa"/>
            <w:vAlign w:val="center"/>
          </w:tcPr>
          <w:p w14:paraId="7DDF9A5A" w14:textId="77777777" w:rsidR="00315775" w:rsidRDefault="00315775" w:rsidP="003831EC">
            <w:r>
              <w:t>0 </w:t>
            </w:r>
          </w:p>
        </w:tc>
        <w:tc>
          <w:tcPr>
            <w:tcW w:w="1194" w:type="dxa"/>
            <w:shd w:val="clear" w:color="auto" w:fill="auto"/>
            <w:tcMar>
              <w:left w:w="17" w:type="dxa"/>
              <w:right w:w="17" w:type="dxa"/>
            </w:tcMar>
            <w:vAlign w:val="center"/>
          </w:tcPr>
          <w:p w14:paraId="06316563" w14:textId="77777777" w:rsidR="00315775" w:rsidRDefault="00315775" w:rsidP="003831EC">
            <w:r>
              <w:t>09_TCD </w:t>
            </w:r>
          </w:p>
        </w:tc>
      </w:tr>
    </w:tbl>
    <w:p w14:paraId="382FE559" w14:textId="2787046D" w:rsidR="00315775" w:rsidRPr="00345AC1" w:rsidRDefault="00315775" w:rsidP="00315775">
      <w:pPr>
        <w:pStyle w:val="Caption"/>
      </w:pPr>
      <w:bookmarkStart w:id="941" w:name="_Toc286046897"/>
      <w:r>
        <w:t>WP II.3 – Deliverables List</w:t>
      </w:r>
      <w:bookmarkEnd w:id="941"/>
      <w:r>
        <w:t xml:space="preserve"> </w:t>
      </w:r>
    </w:p>
    <w:p w14:paraId="207E4C58" w14:textId="77777777" w:rsidR="00315775" w:rsidRDefault="00315775" w:rsidP="00315775"/>
    <w:p w14:paraId="28438A9C" w14:textId="77777777" w:rsidR="00315775" w:rsidRPr="006F7954" w:rsidRDefault="00315775" w:rsidP="00315775"/>
    <w:p w14:paraId="422956D1" w14:textId="77777777" w:rsidR="00315775" w:rsidRPr="006F7954" w:rsidRDefault="00315775" w:rsidP="00315775"/>
    <w:p w14:paraId="46F46917" w14:textId="77777777" w:rsidR="00315775" w:rsidRPr="006F7954" w:rsidRDefault="00315775" w:rsidP="00315775"/>
    <w:p w14:paraId="2970770A" w14:textId="01C18B9D" w:rsidR="001939F8" w:rsidRDefault="001939F8">
      <w:r>
        <w:br w:type="page"/>
      </w:r>
    </w:p>
    <w:p w14:paraId="7915BA7B" w14:textId="77777777" w:rsidR="00315775" w:rsidRPr="006F7954" w:rsidRDefault="00315775" w:rsidP="00315775"/>
    <w:p w14:paraId="5A9392BF" w14:textId="77777777" w:rsidR="00315775" w:rsidRPr="001939F8" w:rsidRDefault="00315775" w:rsidP="001939F8">
      <w:pPr>
        <w:pStyle w:val="Heading1"/>
      </w:pPr>
      <w:bookmarkStart w:id="942" w:name="_Toc290388657"/>
      <w:bookmarkStart w:id="943" w:name="_Toc169265602"/>
      <w:r w:rsidRPr="001939F8">
        <w:t>Consortium management</w:t>
      </w:r>
      <w:bookmarkEnd w:id="942"/>
      <w:bookmarkEnd w:id="943"/>
    </w:p>
    <w:p w14:paraId="51A00695" w14:textId="77777777" w:rsidR="001939F8" w:rsidRDefault="001939F8" w:rsidP="00315775"/>
    <w:p w14:paraId="6A719A9A" w14:textId="77777777" w:rsidR="00315775" w:rsidRPr="00447637" w:rsidRDefault="00315775" w:rsidP="00315775">
      <w:r>
        <w:t>M</w:t>
      </w:r>
      <w:r w:rsidRPr="00447637">
        <w:t xml:space="preserve">ost of </w:t>
      </w:r>
      <w:r>
        <w:t xml:space="preserve">the </w:t>
      </w:r>
      <w:r w:rsidRPr="00447637">
        <w:t xml:space="preserve">scientific efforts </w:t>
      </w:r>
      <w:r>
        <w:t>of the period were</w:t>
      </w:r>
      <w:r w:rsidRPr="00447637">
        <w:t xml:space="preserve"> devoted to guarantee:</w:t>
      </w:r>
    </w:p>
    <w:p w14:paraId="2344F165" w14:textId="77777777" w:rsidR="00315775" w:rsidRPr="00447637" w:rsidRDefault="00315775" w:rsidP="00315775">
      <w:pPr>
        <w:numPr>
          <w:ilvl w:val="0"/>
          <w:numId w:val="13"/>
        </w:numPr>
        <w:spacing w:before="120" w:after="120"/>
        <w:jc w:val="both"/>
      </w:pPr>
      <w:r w:rsidRPr="00447637">
        <w:t>Integration (linking components together);</w:t>
      </w:r>
    </w:p>
    <w:p w14:paraId="26ED754D" w14:textId="77777777" w:rsidR="00315775" w:rsidRPr="00447637" w:rsidRDefault="00315775" w:rsidP="00315775">
      <w:pPr>
        <w:numPr>
          <w:ilvl w:val="0"/>
          <w:numId w:val="13"/>
        </w:numPr>
        <w:spacing w:before="120" w:after="120"/>
        <w:jc w:val="both"/>
      </w:pPr>
      <w:r w:rsidRPr="00447637">
        <w:t>Innovation (creating added value);</w:t>
      </w:r>
    </w:p>
    <w:p w14:paraId="7EB9DAFE" w14:textId="77777777" w:rsidR="00315775" w:rsidRPr="00447637" w:rsidRDefault="00315775" w:rsidP="00315775">
      <w:pPr>
        <w:numPr>
          <w:ilvl w:val="0"/>
          <w:numId w:val="13"/>
        </w:numPr>
        <w:spacing w:before="120" w:after="120"/>
        <w:jc w:val="both"/>
      </w:pPr>
      <w:r w:rsidRPr="00447637">
        <w:t>Usability (making product usable and stable enough to be industrialised);</w:t>
      </w:r>
    </w:p>
    <w:p w14:paraId="3B13422D" w14:textId="77777777" w:rsidR="00315775" w:rsidRPr="00447637" w:rsidRDefault="00315775" w:rsidP="00315775">
      <w:pPr>
        <w:numPr>
          <w:ilvl w:val="0"/>
          <w:numId w:val="13"/>
        </w:numPr>
        <w:spacing w:before="120" w:after="120"/>
        <w:jc w:val="both"/>
      </w:pPr>
      <w:r w:rsidRPr="00447637">
        <w:t>Coherence to scientific results, in particular selected methodologies.</w:t>
      </w:r>
    </w:p>
    <w:p w14:paraId="6CDE9495" w14:textId="77777777" w:rsidR="00315775" w:rsidRDefault="00315775" w:rsidP="00315775"/>
    <w:p w14:paraId="31F708F9" w14:textId="77777777" w:rsidR="00315775" w:rsidRPr="00447637" w:rsidRDefault="00315775" w:rsidP="00315775">
      <w:r>
        <w:t xml:space="preserve">Strategic Management tasks were </w:t>
      </w:r>
      <w:r w:rsidRPr="00447637">
        <w:t>focused on:</w:t>
      </w:r>
    </w:p>
    <w:p w14:paraId="6D200136" w14:textId="77777777" w:rsidR="00315775" w:rsidRPr="00447637" w:rsidRDefault="00315775" w:rsidP="00315775">
      <w:pPr>
        <w:numPr>
          <w:ilvl w:val="0"/>
          <w:numId w:val="13"/>
        </w:numPr>
        <w:spacing w:before="120" w:after="120"/>
        <w:jc w:val="both"/>
      </w:pPr>
      <w:r w:rsidRPr="00447637">
        <w:t>Internationalisation;</w:t>
      </w:r>
    </w:p>
    <w:p w14:paraId="7FDB5CC4" w14:textId="77777777" w:rsidR="00315775" w:rsidRPr="00447637" w:rsidRDefault="00315775" w:rsidP="00315775">
      <w:pPr>
        <w:numPr>
          <w:ilvl w:val="0"/>
          <w:numId w:val="13"/>
        </w:numPr>
        <w:spacing w:before="120" w:after="120"/>
        <w:jc w:val="both"/>
      </w:pPr>
      <w:r>
        <w:t>IPR management</w:t>
      </w:r>
    </w:p>
    <w:p w14:paraId="1D82B7A0" w14:textId="77777777" w:rsidR="00315775" w:rsidRPr="00447637" w:rsidRDefault="00315775" w:rsidP="00315775">
      <w:pPr>
        <w:numPr>
          <w:ilvl w:val="0"/>
          <w:numId w:val="13"/>
        </w:numPr>
        <w:spacing w:before="120" w:after="120"/>
        <w:jc w:val="both"/>
      </w:pPr>
      <w:r w:rsidRPr="00447637">
        <w:t>Create alliances;</w:t>
      </w:r>
    </w:p>
    <w:p w14:paraId="3ACB48AC" w14:textId="77777777" w:rsidR="00315775" w:rsidRDefault="00315775" w:rsidP="00315775">
      <w:pPr>
        <w:numPr>
          <w:ilvl w:val="0"/>
          <w:numId w:val="13"/>
        </w:numPr>
        <w:spacing w:before="120" w:after="120"/>
        <w:jc w:val="both"/>
      </w:pPr>
      <w:r w:rsidRPr="00447637">
        <w:t xml:space="preserve">Exploitation of </w:t>
      </w:r>
      <w:r>
        <w:t>VIRTHUALIS</w:t>
      </w:r>
      <w:r w:rsidRPr="00447637">
        <w:t xml:space="preserve"> product.</w:t>
      </w:r>
    </w:p>
    <w:p w14:paraId="23AFB645" w14:textId="77777777" w:rsidR="00315775" w:rsidRDefault="00315775" w:rsidP="00315775"/>
    <w:p w14:paraId="26F028FE" w14:textId="77777777" w:rsidR="00315775" w:rsidRPr="001939F8" w:rsidRDefault="00315775" w:rsidP="001939F8">
      <w:pPr>
        <w:pStyle w:val="Heading2"/>
      </w:pPr>
      <w:bookmarkStart w:id="944" w:name="_Toc290388658"/>
      <w:bookmarkStart w:id="945" w:name="_Toc169265603"/>
      <w:r w:rsidRPr="001939F8">
        <w:t>Consortium management tasks</w:t>
      </w:r>
      <w:bookmarkEnd w:id="944"/>
      <w:bookmarkEnd w:id="945"/>
    </w:p>
    <w:p w14:paraId="66616D64" w14:textId="77777777" w:rsidR="00315775" w:rsidRDefault="00315775" w:rsidP="00315775">
      <w:bookmarkStart w:id="946" w:name="_Toc157244394"/>
      <w:r>
        <w:t xml:space="preserve">In addition to the aforementioned strategic tasks, the activities of this WP were focused on: </w:t>
      </w:r>
    </w:p>
    <w:p w14:paraId="42AE7C5B" w14:textId="77777777" w:rsidR="00315775" w:rsidRDefault="00315775" w:rsidP="00315775"/>
    <w:p w14:paraId="3AE57F88" w14:textId="77777777" w:rsidR="00315775" w:rsidRPr="00447637" w:rsidRDefault="00315775" w:rsidP="00315775">
      <w:pPr>
        <w:numPr>
          <w:ilvl w:val="0"/>
          <w:numId w:val="13"/>
        </w:numPr>
        <w:spacing w:before="120" w:after="120"/>
        <w:jc w:val="both"/>
      </w:pPr>
      <w:r w:rsidRPr="00447637">
        <w:t>Ensure an updated managerial structure in place capable to promptly respond to the evolving development activities and ensuring that project obje</w:t>
      </w:r>
      <w:r>
        <w:t>ctives were</w:t>
      </w:r>
      <w:r w:rsidRPr="00447637">
        <w:t xml:space="preserve"> reached by the deadlines set out, within the financial budget, and high level of technical content produced;</w:t>
      </w:r>
    </w:p>
    <w:p w14:paraId="115A6165" w14:textId="77777777" w:rsidR="00315775" w:rsidRPr="00447637" w:rsidRDefault="00315775" w:rsidP="00315775">
      <w:pPr>
        <w:numPr>
          <w:ilvl w:val="0"/>
          <w:numId w:val="13"/>
        </w:numPr>
        <w:spacing w:before="120" w:after="120"/>
        <w:jc w:val="both"/>
      </w:pPr>
      <w:r w:rsidRPr="00447637">
        <w:t>Guarantee the total and effective quality of all product-related components being produced, together with the associated documentation, by setting up a formal and structured Quality Deployment process;</w:t>
      </w:r>
    </w:p>
    <w:p w14:paraId="53572320" w14:textId="77777777" w:rsidR="00315775" w:rsidRPr="00447637" w:rsidRDefault="00315775" w:rsidP="00315775">
      <w:pPr>
        <w:numPr>
          <w:ilvl w:val="0"/>
          <w:numId w:val="13"/>
        </w:numPr>
        <w:spacing w:before="120" w:after="120"/>
        <w:jc w:val="both"/>
      </w:pPr>
      <w:r w:rsidRPr="00447637">
        <w:t>Control and consolidate project planning, progress reports, budgetary overview with the partners and in accordance with EC</w:t>
      </w:r>
      <w:r>
        <w:t>'</w:t>
      </w:r>
      <w:r w:rsidRPr="00447637">
        <w:t>s requirements;</w:t>
      </w:r>
    </w:p>
    <w:p w14:paraId="50EB6EBF" w14:textId="77777777" w:rsidR="00315775" w:rsidRDefault="00315775" w:rsidP="00315775">
      <w:pPr>
        <w:numPr>
          <w:ilvl w:val="0"/>
          <w:numId w:val="13"/>
        </w:numPr>
        <w:spacing w:before="120" w:after="120"/>
        <w:jc w:val="both"/>
      </w:pPr>
      <w:r w:rsidRPr="00447637">
        <w:t>Focus the effort of contractors both on contractual commitments and on mid-term business goals related to a positive and effective industrial exploitation of the results;</w:t>
      </w:r>
    </w:p>
    <w:p w14:paraId="03296351" w14:textId="77777777" w:rsidR="001939F8" w:rsidRPr="00447637" w:rsidRDefault="001939F8" w:rsidP="001939F8">
      <w:pPr>
        <w:spacing w:before="120" w:after="120"/>
        <w:jc w:val="both"/>
      </w:pPr>
    </w:p>
    <w:p w14:paraId="73047358" w14:textId="77777777" w:rsidR="00315775" w:rsidRPr="001939F8" w:rsidRDefault="00315775" w:rsidP="001939F8">
      <w:pPr>
        <w:pStyle w:val="Heading3"/>
      </w:pPr>
      <w:bookmarkStart w:id="947" w:name="_Toc290388659"/>
      <w:bookmarkStart w:id="948" w:name="_Toc169265604"/>
      <w:r w:rsidRPr="001939F8">
        <w:t>Put in place appropriate and effective corrective actions needed to ensure that project objectives were met. Tasks achievements</w:t>
      </w:r>
      <w:bookmarkEnd w:id="946"/>
      <w:bookmarkEnd w:id="947"/>
      <w:bookmarkEnd w:id="948"/>
    </w:p>
    <w:p w14:paraId="0CC9EEA2" w14:textId="77777777" w:rsidR="00315775" w:rsidRDefault="00315775" w:rsidP="00315775">
      <w:pPr>
        <w:rPr>
          <w:bCs/>
        </w:rPr>
      </w:pPr>
      <w:r>
        <w:rPr>
          <w:bCs/>
        </w:rPr>
        <w:t>T</w:t>
      </w:r>
      <w:r w:rsidRPr="007F72A9">
        <w:rPr>
          <w:bCs/>
        </w:rPr>
        <w:t>asks</w:t>
      </w:r>
      <w:r>
        <w:rPr>
          <w:bCs/>
        </w:rPr>
        <w:t xml:space="preserve"> accomplished during this last period of project activity are as follows: </w:t>
      </w:r>
    </w:p>
    <w:p w14:paraId="39D4737A" w14:textId="77777777" w:rsidR="00315775" w:rsidRDefault="00315775" w:rsidP="00315775">
      <w:pPr>
        <w:rPr>
          <w:bCs/>
        </w:rPr>
      </w:pPr>
    </w:p>
    <w:p w14:paraId="265ED2C2" w14:textId="77777777" w:rsidR="00315775" w:rsidRPr="009F47EA" w:rsidRDefault="00315775" w:rsidP="00315775">
      <w:pPr>
        <w:pStyle w:val="ListParagraph1"/>
        <w:numPr>
          <w:ilvl w:val="0"/>
          <w:numId w:val="91"/>
        </w:numPr>
        <w:contextualSpacing/>
        <w:rPr>
          <w:bCs/>
          <w:lang w:val="en-US"/>
        </w:rPr>
      </w:pPr>
      <w:r w:rsidRPr="009F47EA">
        <w:rPr>
          <w:bCs/>
          <w:lang w:val="en-US"/>
        </w:rPr>
        <w:t xml:space="preserve">Manage WPs both technically and organizationally in order to get the 2 industrial applications done and installed at the 2 industrial sites; </w:t>
      </w:r>
    </w:p>
    <w:p w14:paraId="1EC8223D" w14:textId="77777777" w:rsidR="00315775" w:rsidRPr="009F47EA" w:rsidRDefault="00315775" w:rsidP="00315775">
      <w:pPr>
        <w:pStyle w:val="ListParagraph1"/>
        <w:numPr>
          <w:ilvl w:val="0"/>
          <w:numId w:val="91"/>
        </w:numPr>
        <w:contextualSpacing/>
        <w:rPr>
          <w:bCs/>
          <w:lang w:val="en-US"/>
        </w:rPr>
      </w:pPr>
      <w:r w:rsidRPr="009F47EA">
        <w:rPr>
          <w:bCs/>
          <w:lang w:val="en-US"/>
        </w:rPr>
        <w:t xml:space="preserve">Sign a Memorandum of Understanding (MoU) with Honeywell in order to get both feedbacks on the VIRTHUALIS solution from the one of the largest automation companies producing OTS and prepare the ground for a future commercial exploitation of the VIRTHUALIS solution; </w:t>
      </w:r>
    </w:p>
    <w:p w14:paraId="7ED635C1" w14:textId="77777777" w:rsidR="00315775" w:rsidRPr="009F47EA" w:rsidRDefault="00315775" w:rsidP="00315775">
      <w:pPr>
        <w:pStyle w:val="ListParagraph1"/>
        <w:numPr>
          <w:ilvl w:val="0"/>
          <w:numId w:val="91"/>
        </w:numPr>
        <w:contextualSpacing/>
        <w:rPr>
          <w:bCs/>
          <w:lang w:val="en-US"/>
        </w:rPr>
      </w:pPr>
      <w:r w:rsidRPr="009F47EA">
        <w:rPr>
          <w:bCs/>
          <w:lang w:val="en-US"/>
        </w:rPr>
        <w:t>Develop a viable Business Plan for the VIRTHUALIS company to create after project conclusion to bring the solution on the market;</w:t>
      </w:r>
    </w:p>
    <w:p w14:paraId="7AD924C5" w14:textId="77777777" w:rsidR="00315775" w:rsidRPr="009F47EA" w:rsidRDefault="00315775" w:rsidP="00315775">
      <w:pPr>
        <w:pStyle w:val="ListParagraph1"/>
        <w:numPr>
          <w:ilvl w:val="0"/>
          <w:numId w:val="91"/>
        </w:numPr>
        <w:contextualSpacing/>
        <w:rPr>
          <w:bCs/>
          <w:lang w:val="en-US"/>
        </w:rPr>
      </w:pPr>
      <w:r w:rsidRPr="009F47EA">
        <w:rPr>
          <w:bCs/>
          <w:lang w:val="en-US"/>
        </w:rPr>
        <w:t>Produce and share Intellectual Property framework in order to clarify the IP rights of different partners;</w:t>
      </w:r>
    </w:p>
    <w:p w14:paraId="77649CEA" w14:textId="77777777" w:rsidR="00315775" w:rsidRPr="00E12CC3" w:rsidRDefault="00315775" w:rsidP="00315775"/>
    <w:p w14:paraId="69E4A6E1" w14:textId="77777777" w:rsidR="00315775" w:rsidRPr="001939F8" w:rsidRDefault="00315775" w:rsidP="001939F8">
      <w:pPr>
        <w:pStyle w:val="Heading3"/>
      </w:pPr>
      <w:bookmarkStart w:id="949" w:name="_Toc290388660"/>
      <w:bookmarkStart w:id="950" w:name="_Toc169265605"/>
      <w:r w:rsidRPr="001939F8">
        <w:t>Problems occurred and actions taken</w:t>
      </w:r>
      <w:bookmarkEnd w:id="949"/>
      <w:bookmarkEnd w:id="950"/>
    </w:p>
    <w:p w14:paraId="03E2F8E8" w14:textId="77777777" w:rsidR="00315775" w:rsidRDefault="00315775" w:rsidP="00315775">
      <w:r>
        <w:t xml:space="preserve">In addition to the many technical and managerial issues tackled at task level, the following project issues were faced: </w:t>
      </w:r>
    </w:p>
    <w:p w14:paraId="357396BA" w14:textId="77777777" w:rsidR="00315775" w:rsidRDefault="00315775" w:rsidP="00315775"/>
    <w:p w14:paraId="2E6A2B1F" w14:textId="77777777" w:rsidR="00315775" w:rsidRPr="009F47EA" w:rsidRDefault="00315775" w:rsidP="00315775">
      <w:pPr>
        <w:pStyle w:val="ListParagraph1"/>
        <w:numPr>
          <w:ilvl w:val="0"/>
          <w:numId w:val="92"/>
        </w:numPr>
        <w:contextualSpacing/>
        <w:rPr>
          <w:lang w:val="en-US"/>
        </w:rPr>
      </w:pPr>
      <w:r w:rsidRPr="009F47EA">
        <w:rPr>
          <w:lang w:val="en-US"/>
        </w:rPr>
        <w:t xml:space="preserve">The delay in the OTS delivery for the SONATRACH application; </w:t>
      </w:r>
    </w:p>
    <w:p w14:paraId="3A051E07" w14:textId="77777777" w:rsidR="00315775" w:rsidRPr="009F47EA" w:rsidRDefault="00315775" w:rsidP="00315775">
      <w:pPr>
        <w:pStyle w:val="ListParagraph1"/>
        <w:numPr>
          <w:ilvl w:val="0"/>
          <w:numId w:val="92"/>
        </w:numPr>
        <w:contextualSpacing/>
        <w:rPr>
          <w:lang w:val="en-US"/>
        </w:rPr>
      </w:pPr>
      <w:r w:rsidRPr="009F47EA">
        <w:rPr>
          <w:lang w:val="en-US"/>
        </w:rPr>
        <w:t xml:space="preserve">Shortfall of resources to cope with the technology training. </w:t>
      </w:r>
    </w:p>
    <w:p w14:paraId="715DBD3E" w14:textId="77777777" w:rsidR="00315775" w:rsidRDefault="00315775" w:rsidP="00315775">
      <w:r>
        <w:t xml:space="preserve"> </w:t>
      </w:r>
    </w:p>
    <w:p w14:paraId="3431F766" w14:textId="77777777" w:rsidR="00315775" w:rsidRDefault="00315775" w:rsidP="00315775">
      <w:r>
        <w:t xml:space="preserve">Actually, the OTS was necessary to guarantee that the SONATRACH application would have not been a useless videogame. The bad news that the OTS would have not been delivered in time for the completion of the project came 6 months before delivery. This would have implied a failure of the second application. Fortunately, having an experienced person like Remo Galvagni (project safety expert) enabled STR to develop a fast running simulator that saved the situation, i.e., the SONATRACH application eventually was up and running. </w:t>
      </w:r>
    </w:p>
    <w:p w14:paraId="7BECD1E7" w14:textId="77777777" w:rsidR="00315775" w:rsidRDefault="00315775" w:rsidP="00315775"/>
    <w:p w14:paraId="473D808E" w14:textId="77777777" w:rsidR="00315775" w:rsidRDefault="00315775" w:rsidP="00315775">
      <w:r>
        <w:t xml:space="preserve">As for the technology training, fortunately the proposal and experience of TCD staff enabled to perform a remote technology training that allowed to save time and resources, without compromising the training efficacy. Podcasts were produced for the STATOIL application and STATOIL personnel trained remotely. </w:t>
      </w:r>
    </w:p>
    <w:p w14:paraId="211E16A1" w14:textId="77777777" w:rsidR="001939F8" w:rsidRDefault="001939F8" w:rsidP="00315775"/>
    <w:p w14:paraId="1A56D2DE" w14:textId="77777777" w:rsidR="001939F8" w:rsidRDefault="001939F8" w:rsidP="00315775"/>
    <w:p w14:paraId="1D79A852" w14:textId="77777777" w:rsidR="00315775" w:rsidRPr="001939F8" w:rsidRDefault="00315775" w:rsidP="001939F8">
      <w:pPr>
        <w:pStyle w:val="Heading2"/>
      </w:pPr>
      <w:bookmarkStart w:id="951" w:name="_Toc290388661"/>
      <w:bookmarkStart w:id="952" w:name="_Toc169265606"/>
      <w:r w:rsidRPr="001939F8">
        <w:t>Changes in the consortium</w:t>
      </w:r>
      <w:bookmarkEnd w:id="951"/>
      <w:bookmarkEnd w:id="952"/>
    </w:p>
    <w:p w14:paraId="5F3B185F" w14:textId="77777777" w:rsidR="00315775" w:rsidRDefault="00315775" w:rsidP="00315775">
      <w:r>
        <w:t>Some changes have occurred during the project time, as follows.</w:t>
      </w:r>
    </w:p>
    <w:p w14:paraId="7922D265" w14:textId="77777777" w:rsidR="00315775" w:rsidRPr="001939F8" w:rsidRDefault="00315775" w:rsidP="001939F8">
      <w:pPr>
        <w:pStyle w:val="Heading3"/>
      </w:pPr>
      <w:bookmarkStart w:id="953" w:name="_Toc290388662"/>
      <w:bookmarkStart w:id="954" w:name="_Toc169265607"/>
      <w:r w:rsidRPr="001939F8">
        <w:t>Changes in contractors’ responsibilities</w:t>
      </w:r>
      <w:bookmarkEnd w:id="953"/>
      <w:bookmarkEnd w:id="954"/>
    </w:p>
    <w:p w14:paraId="47EE5D62" w14:textId="77777777" w:rsidR="00315775" w:rsidRDefault="00315775" w:rsidP="00315775">
      <w:r>
        <w:t xml:space="preserve">The elimination of sub-tasks and the assignment of higher responsibility and flexibility to task leaders enabled to have the necessary adjustments needed during the development without significantly impinging on contractors’ responsibilities. </w:t>
      </w:r>
    </w:p>
    <w:p w14:paraId="1E8159A3" w14:textId="77777777" w:rsidR="00315775" w:rsidRPr="00E12CC3" w:rsidRDefault="00315775" w:rsidP="00315775"/>
    <w:p w14:paraId="63587E4E" w14:textId="77777777" w:rsidR="00315775" w:rsidRPr="001939F8" w:rsidRDefault="00315775" w:rsidP="001939F8">
      <w:pPr>
        <w:pStyle w:val="Heading3"/>
      </w:pPr>
      <w:bookmarkStart w:id="955" w:name="_Toc290388663"/>
      <w:bookmarkStart w:id="956" w:name="_Toc169265608"/>
      <w:r w:rsidRPr="001939F8">
        <w:t>Changes to consortium itself</w:t>
      </w:r>
      <w:bookmarkEnd w:id="955"/>
      <w:bookmarkEnd w:id="956"/>
    </w:p>
    <w:p w14:paraId="54F26A19" w14:textId="77777777" w:rsidR="00315775" w:rsidRDefault="00315775" w:rsidP="00315775">
      <w:r>
        <w:t xml:space="preserve">The substantial change in the consortium composition took place from Phase I to Phase II were 19 people were voted off the consortium and 4 other new partners were included. </w:t>
      </w:r>
    </w:p>
    <w:p w14:paraId="72DD3345" w14:textId="77777777" w:rsidR="00315775" w:rsidRDefault="00315775" w:rsidP="00315775">
      <w:r>
        <w:t xml:space="preserve">Within Phase II no changes in the consortium composition took place. </w:t>
      </w:r>
    </w:p>
    <w:p w14:paraId="2B04D760" w14:textId="77777777" w:rsidR="00315775" w:rsidRPr="00470706" w:rsidRDefault="00315775" w:rsidP="00315775"/>
    <w:p w14:paraId="73C75AB5" w14:textId="77777777" w:rsidR="00315775" w:rsidRPr="001939F8" w:rsidRDefault="00315775" w:rsidP="001939F8">
      <w:pPr>
        <w:pStyle w:val="Heading2"/>
      </w:pPr>
      <w:bookmarkStart w:id="957" w:name="_Toc290388664"/>
      <w:bookmarkStart w:id="958" w:name="_Toc169265609"/>
      <w:r w:rsidRPr="001939F8">
        <w:t>Project timetable and status</w:t>
      </w:r>
      <w:bookmarkEnd w:id="957"/>
      <w:bookmarkEnd w:id="958"/>
    </w:p>
    <w:p w14:paraId="41EFD3FB" w14:textId="77777777" w:rsidR="00315775" w:rsidRDefault="00315775" w:rsidP="00315775">
      <w:r>
        <w:t>In the picture to follow the Pert and Gantt charts of the last period is reported.</w:t>
      </w:r>
    </w:p>
    <w:p w14:paraId="28A41256" w14:textId="093690B3" w:rsidR="00315775" w:rsidRDefault="00315775" w:rsidP="00315775">
      <w:pPr>
        <w:rPr>
          <w:noProof/>
          <w:lang w:val="en-US" w:eastAsia="el-GR"/>
        </w:rPr>
      </w:pPr>
      <w:r>
        <w:rPr>
          <w:noProof/>
          <w:lang w:val="en-US"/>
        </w:rPr>
        <w:drawing>
          <wp:inline distT="0" distB="0" distL="0" distR="0" wp14:anchorId="1751C90E" wp14:editId="554668FD">
            <wp:extent cx="6261100" cy="5448300"/>
            <wp:effectExtent l="25400" t="25400" r="38100" b="38100"/>
            <wp:docPr id="33" name="Immagine 49" descr="Virthualis NIP M37-M56 ver17-06-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descr="Virthualis NIP M37-M56 ver17-06-reduced"/>
                    <pic:cNvPicPr>
                      <a:picLocks noChangeAspect="1" noChangeArrowheads="1"/>
                    </pic:cNvPicPr>
                  </pic:nvPicPr>
                  <pic:blipFill>
                    <a:blip r:embed="rId22">
                      <a:extLst>
                        <a:ext uri="{28A0092B-C50C-407E-A947-70E740481C1C}">
                          <a14:useLocalDpi xmlns:a14="http://schemas.microsoft.com/office/drawing/2010/main" val="0"/>
                        </a:ext>
                      </a:extLst>
                    </a:blip>
                    <a:srcRect b="4482"/>
                    <a:stretch>
                      <a:fillRect/>
                    </a:stretch>
                  </pic:blipFill>
                  <pic:spPr bwMode="auto">
                    <a:xfrm>
                      <a:off x="0" y="0"/>
                      <a:ext cx="6261100" cy="5448300"/>
                    </a:xfrm>
                    <a:prstGeom prst="rect">
                      <a:avLst/>
                    </a:prstGeom>
                    <a:noFill/>
                    <a:ln w="6350" cmpd="sng">
                      <a:solidFill>
                        <a:srgbClr val="000000"/>
                      </a:solidFill>
                      <a:miter lim="800000"/>
                      <a:headEnd/>
                      <a:tailEnd/>
                    </a:ln>
                    <a:effectLst/>
                  </pic:spPr>
                </pic:pic>
              </a:graphicData>
            </a:graphic>
          </wp:inline>
        </w:drawing>
      </w:r>
    </w:p>
    <w:p w14:paraId="39603207" w14:textId="4D16EFEC" w:rsidR="00315775" w:rsidRPr="008B3DDB" w:rsidRDefault="00315775" w:rsidP="00315775">
      <w:pPr>
        <w:rPr>
          <w:lang w:val="en-US"/>
        </w:rPr>
      </w:pPr>
      <w:r>
        <w:rPr>
          <w:noProof/>
          <w:lang w:val="en-US"/>
        </w:rPr>
        <w:drawing>
          <wp:inline distT="0" distB="0" distL="0" distR="0" wp14:anchorId="379AEE2F" wp14:editId="7CEA8C57">
            <wp:extent cx="5753100" cy="5613400"/>
            <wp:effectExtent l="0" t="0" r="0" b="0"/>
            <wp:docPr id="34" name="Immagine 50" descr="Virthualis NIP M37-M56 ver17-06-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Virthualis NIP M37-M56 ver17-06-reduc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5613400"/>
                    </a:xfrm>
                    <a:prstGeom prst="rect">
                      <a:avLst/>
                    </a:prstGeom>
                    <a:noFill/>
                    <a:ln>
                      <a:noFill/>
                    </a:ln>
                  </pic:spPr>
                </pic:pic>
              </a:graphicData>
            </a:graphic>
          </wp:inline>
        </w:drawing>
      </w:r>
    </w:p>
    <w:p w14:paraId="3A6C06A4" w14:textId="77777777" w:rsidR="00315775" w:rsidRPr="001939F8" w:rsidRDefault="00315775" w:rsidP="001939F8">
      <w:pPr>
        <w:pStyle w:val="Heading2"/>
      </w:pPr>
      <w:bookmarkStart w:id="959" w:name="_Toc290388665"/>
      <w:bookmarkStart w:id="960" w:name="_Toc169265610"/>
      <w:r w:rsidRPr="001939F8">
        <w:t>Partners’ communication and meetings</w:t>
      </w:r>
      <w:bookmarkEnd w:id="959"/>
      <w:bookmarkEnd w:id="960"/>
    </w:p>
    <w:p w14:paraId="5D47A216" w14:textId="77777777" w:rsidR="00315775" w:rsidRDefault="00315775" w:rsidP="00315775"/>
    <w:p w14:paraId="2021FE09" w14:textId="77777777" w:rsidR="00315775" w:rsidRPr="007F2024" w:rsidRDefault="00315775" w:rsidP="00315775">
      <w:r w:rsidRPr="007F2024">
        <w:t>E</w:t>
      </w:r>
      <w:r>
        <w:t xml:space="preserve">xtaordinary </w:t>
      </w:r>
      <w:r w:rsidRPr="007F2024">
        <w:t>G</w:t>
      </w:r>
      <w:r>
        <w:t xml:space="preserve">eneral </w:t>
      </w:r>
      <w:r w:rsidRPr="007F2024">
        <w:t>A</w:t>
      </w:r>
      <w:r>
        <w:t>ssembly, Milan</w:t>
      </w:r>
      <w:r w:rsidRPr="007F2024">
        <w:t xml:space="preserve"> </w:t>
      </w:r>
      <w:r>
        <w:t xml:space="preserve">, </w:t>
      </w:r>
      <w:r w:rsidRPr="007F2024">
        <w:t>Feb</w:t>
      </w:r>
      <w:r>
        <w:t xml:space="preserve">ruary </w:t>
      </w:r>
      <w:r w:rsidRPr="007F2024">
        <w:t xml:space="preserve">4 &amp; 5 </w:t>
      </w:r>
      <w:r>
        <w:t xml:space="preserve">, </w:t>
      </w:r>
      <w:r w:rsidRPr="007F2024">
        <w:t xml:space="preserve"> 2009</w:t>
      </w:r>
    </w:p>
    <w:p w14:paraId="531B6327" w14:textId="77777777" w:rsidR="00315775" w:rsidRDefault="00315775" w:rsidP="00315775">
      <w:r>
        <w:t>Project Final Review Meeting, Milan, May 17-19 2010.</w:t>
      </w:r>
    </w:p>
    <w:p w14:paraId="0FE440DB" w14:textId="77777777" w:rsidR="001939F8" w:rsidRDefault="001939F8" w:rsidP="00315775"/>
    <w:p w14:paraId="4298B97F" w14:textId="77777777" w:rsidR="001939F8" w:rsidRDefault="001939F8" w:rsidP="00315775"/>
    <w:p w14:paraId="5CB7BEBC" w14:textId="77777777" w:rsidR="00315775" w:rsidRPr="001939F8" w:rsidRDefault="00315775" w:rsidP="001939F8">
      <w:pPr>
        <w:pStyle w:val="Heading2"/>
      </w:pPr>
      <w:bookmarkStart w:id="961" w:name="_Toc290388666"/>
      <w:bookmarkStart w:id="962" w:name="_Toc169265611"/>
      <w:r w:rsidRPr="001939F8">
        <w:t>Co-operation with other projects/programmes</w:t>
      </w:r>
      <w:bookmarkEnd w:id="961"/>
      <w:bookmarkEnd w:id="962"/>
    </w:p>
    <w:p w14:paraId="686800E6" w14:textId="101D1DE6" w:rsidR="00343A0B" w:rsidRDefault="00315775" w:rsidP="00315775">
      <w:r>
        <w:t>L</w:t>
      </w:r>
      <w:r w:rsidRPr="003737BF">
        <w:t xml:space="preserve">inks with INTUITION and TRENDS </w:t>
      </w:r>
      <w:r>
        <w:t>have been</w:t>
      </w:r>
      <w:r w:rsidRPr="003737BF">
        <w:t xml:space="preserve"> assured, for the former by its co-ordinator participation in </w:t>
      </w:r>
      <w:r>
        <w:t>VIRTHUALIS</w:t>
      </w:r>
      <w:r w:rsidRPr="003737BF">
        <w:t xml:space="preserve"> (ICCS), and for the latter by POLIMI.</w:t>
      </w:r>
    </w:p>
    <w:p w14:paraId="0C2B6C16" w14:textId="78DE341F" w:rsidR="004A229D" w:rsidRDefault="004A229D">
      <w:r>
        <w:br w:type="page"/>
      </w:r>
    </w:p>
    <w:p w14:paraId="7F8288F0" w14:textId="77777777" w:rsidR="004A229D" w:rsidRDefault="004A229D" w:rsidP="00315775"/>
    <w:p w14:paraId="4DCC4CCF" w14:textId="31AB7126" w:rsidR="004A229D" w:rsidRDefault="004A229D" w:rsidP="004A229D">
      <w:pPr>
        <w:pStyle w:val="Heading1"/>
      </w:pPr>
      <w:bookmarkStart w:id="963" w:name="_Toc169265612"/>
      <w:r>
        <w:t>Final Review Meeting &amp; Conclusions</w:t>
      </w:r>
      <w:bookmarkEnd w:id="963"/>
    </w:p>
    <w:p w14:paraId="19209161" w14:textId="77777777" w:rsidR="004A229D" w:rsidRDefault="004A229D" w:rsidP="00315775"/>
    <w:p w14:paraId="1175F029" w14:textId="77777777" w:rsidR="004A229D" w:rsidRDefault="004A229D" w:rsidP="00315775"/>
    <w:p w14:paraId="5E8156C5" w14:textId="2F71C30A" w:rsidR="009E5F63" w:rsidRDefault="009E5F63" w:rsidP="00315775">
      <w:r>
        <w:t xml:space="preserve">Thanks to the ash cloud of the Icelander’s volcano the Final Review Meeting had to be moved and set-up in Milan. </w:t>
      </w:r>
    </w:p>
    <w:p w14:paraId="748B1807" w14:textId="4DB7A02E" w:rsidR="004A229D" w:rsidRDefault="009E5F63" w:rsidP="00315775">
      <w:r>
        <w:t xml:space="preserve">Actually, the original planning was that of organizing the FRM at SONATRACH premises to see and “touch” the application developed for SONATRACH, i.e., the “Gas Turbine Start-Up”, jointly with that of STATOIL, i.e., the “Gas Leak Management”. This even due to the fact that SONATRACH bought an innovative VR Lab with 2 immersive screens to experiment the multiplayer feature, just developed to suit that type of needs. </w:t>
      </w:r>
    </w:p>
    <w:p w14:paraId="1888E06D" w14:textId="77777777" w:rsidR="009E5F63" w:rsidRDefault="009E5F63" w:rsidP="00315775"/>
    <w:p w14:paraId="625874E1" w14:textId="29452F63" w:rsidR="00A47DF0" w:rsidRDefault="00A47DF0" w:rsidP="00315775">
      <w:r>
        <w:t xml:space="preserve">The FRM concluded positively with the following agenda: </w:t>
      </w:r>
    </w:p>
    <w:p w14:paraId="7688D69E" w14:textId="77777777" w:rsidR="00A47DF0" w:rsidRDefault="00A47DF0" w:rsidP="00315775"/>
    <w:p w14:paraId="746FD717" w14:textId="77777777" w:rsidR="00A47DF0" w:rsidRDefault="00A47DF0" w:rsidP="00315775"/>
    <w:p w14:paraId="214B3620" w14:textId="77777777" w:rsidR="00A47DF0" w:rsidRPr="0065739F" w:rsidRDefault="00A47DF0" w:rsidP="00A47DF0">
      <w:pPr>
        <w:pStyle w:val="Title1"/>
        <w:rPr>
          <w:lang w:val="en-GB"/>
        </w:rPr>
      </w:pPr>
      <w:r w:rsidRPr="0065739F">
        <w:rPr>
          <w:lang w:val="en-GB"/>
        </w:rPr>
        <w:t>Sixth Framework Programme</w:t>
      </w:r>
    </w:p>
    <w:p w14:paraId="5D683B4C" w14:textId="77777777" w:rsidR="00A47DF0" w:rsidRPr="00A73BFB" w:rsidRDefault="00A47DF0" w:rsidP="00A47DF0">
      <w:pPr>
        <w:pStyle w:val="Title21"/>
        <w:rPr>
          <w:lang w:val="en-GB"/>
        </w:rPr>
      </w:pPr>
      <w:r w:rsidRPr="00A73BFB">
        <w:rPr>
          <w:lang w:val="en-GB"/>
        </w:rPr>
        <w:t>PRIORITY 3-NMP</w:t>
      </w:r>
    </w:p>
    <w:p w14:paraId="02B7AC01" w14:textId="77777777" w:rsidR="00A47DF0" w:rsidRPr="00A73BFB" w:rsidRDefault="00A47DF0" w:rsidP="00A47DF0">
      <w:pPr>
        <w:pStyle w:val="Title21"/>
        <w:rPr>
          <w:lang w:val="en-GB"/>
        </w:rPr>
      </w:pPr>
      <w:r w:rsidRPr="0065739F">
        <w:rPr>
          <w:lang w:val="en-GB"/>
        </w:rPr>
        <w:t>New Production Processes and Devices</w:t>
      </w:r>
    </w:p>
    <w:p w14:paraId="5B4E4A39" w14:textId="4D6B1893" w:rsidR="00A47DF0" w:rsidRDefault="00A47DF0" w:rsidP="00A47DF0">
      <w:pPr>
        <w:rPr>
          <w:lang w:val="it-IT"/>
        </w:rPr>
      </w:pPr>
    </w:p>
    <w:p w14:paraId="2A37C9AB" w14:textId="0A2A5663" w:rsidR="00A47DF0" w:rsidRDefault="00A47DF0" w:rsidP="00A47DF0">
      <w:pPr>
        <w:rPr>
          <w:lang w:val="it-IT"/>
        </w:rPr>
      </w:pPr>
    </w:p>
    <w:p w14:paraId="39407A77" w14:textId="1540C160" w:rsidR="00A47DF0" w:rsidRDefault="00A47DF0" w:rsidP="00A47DF0">
      <w:pPr>
        <w:jc w:val="center"/>
      </w:pPr>
      <w:r>
        <w:rPr>
          <w:noProof/>
          <w:lang w:val="it-IT" w:eastAsia="it-IT"/>
        </w:rPr>
        <w:pict w14:anchorId="27E94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5.05pt;margin-top:17.6pt;width:115.5pt;height:61.2pt;z-index:251661312">
            <v:imagedata r:id="rId24" o:title=""/>
            <v:textbox style="mso-next-textbox:#_x0000_s1026"/>
            <w10:wrap type="square"/>
          </v:shape>
          <o:OLEObject Type="Embed" ProgID="MSPhotoEd.3" ShapeID="_x0000_s1026" DrawAspect="Content" ObjectID="_1243963001" r:id="rId25"/>
        </w:pict>
      </w:r>
      <w:r>
        <w:pict w14:anchorId="3B525B2C">
          <v:shape id="_x0000_i1025" type="#_x0000_t75" style="width:197pt;height:85pt">
            <v:imagedata r:id="rId26" o:title="Logo VIRTHUALIS"/>
          </v:shape>
        </w:pict>
      </w:r>
    </w:p>
    <w:p w14:paraId="79A6FCCC" w14:textId="77777777" w:rsidR="00A47DF0" w:rsidRPr="0065739F" w:rsidRDefault="00A47DF0" w:rsidP="00A47DF0">
      <w:pPr>
        <w:pStyle w:val="Title31"/>
        <w:rPr>
          <w:lang w:val="en-GB"/>
        </w:rPr>
      </w:pPr>
      <w:r w:rsidRPr="0065739F">
        <w:rPr>
          <w:lang w:val="en-GB"/>
        </w:rPr>
        <w:t>VIRTHUALIS</w:t>
      </w:r>
    </w:p>
    <w:p w14:paraId="163D0896" w14:textId="77777777" w:rsidR="00A47DF0" w:rsidRPr="0065739F" w:rsidRDefault="00A47DF0" w:rsidP="00A47DF0">
      <w:pPr>
        <w:pStyle w:val="Title31"/>
        <w:rPr>
          <w:lang w:val="en-GB"/>
        </w:rPr>
      </w:pPr>
      <w:r w:rsidRPr="0065739F">
        <w:rPr>
          <w:lang w:val="en-GB"/>
        </w:rPr>
        <w:t>Virtual Reality and Human Factors Applications for Improving Safety</w:t>
      </w:r>
    </w:p>
    <w:p w14:paraId="3E7F1A50" w14:textId="77777777" w:rsidR="00A47DF0" w:rsidRPr="00A16B6D" w:rsidRDefault="00A47DF0" w:rsidP="00A47DF0">
      <w:pPr>
        <w:pStyle w:val="Title31"/>
        <w:rPr>
          <w:lang w:val="en-GB"/>
        </w:rPr>
      </w:pPr>
      <w:r w:rsidRPr="00A16B6D">
        <w:rPr>
          <w:lang w:val="en-GB"/>
        </w:rPr>
        <w:t>NMP-515831-2</w:t>
      </w:r>
    </w:p>
    <w:p w14:paraId="2D215544" w14:textId="77777777" w:rsidR="00A47DF0" w:rsidRDefault="00A47DF0" w:rsidP="00A47DF0">
      <w:pPr>
        <w:pStyle w:val="TitleBoxReport"/>
      </w:pPr>
      <w:r w:rsidRPr="00673D2F">
        <w:t>Agenda of</w:t>
      </w:r>
      <w:r>
        <w:t xml:space="preserve"> </w:t>
      </w:r>
      <w:r>
        <w:fldChar w:fldCharType="begin">
          <w:ffData>
            <w:name w:val=""/>
            <w:enabled/>
            <w:calcOnExit/>
            <w:textInput>
              <w:default w:val="Final Review Meeting"/>
            </w:textInput>
          </w:ffData>
        </w:fldChar>
      </w:r>
      <w:r>
        <w:instrText xml:space="preserve"> FORMTEXT </w:instrText>
      </w:r>
      <w:r>
        <w:fldChar w:fldCharType="separate"/>
      </w:r>
      <w:r>
        <w:rPr>
          <w:noProof/>
        </w:rPr>
        <w:t>Final Review Meeting</w:t>
      </w:r>
      <w:r>
        <w:fldChar w:fldCharType="end"/>
      </w:r>
    </w:p>
    <w:p w14:paraId="72D0E240" w14:textId="77777777" w:rsidR="00A47DF0" w:rsidRDefault="00A47DF0" w:rsidP="00A47D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4271"/>
      </w:tblGrid>
      <w:tr w:rsidR="00A47DF0" w14:paraId="5AE653E9" w14:textId="77777777">
        <w:tc>
          <w:tcPr>
            <w:tcW w:w="4604" w:type="dxa"/>
          </w:tcPr>
          <w:p w14:paraId="52849534" w14:textId="77777777" w:rsidR="00A47DF0" w:rsidRDefault="00A47DF0" w:rsidP="00A47DF0">
            <w:r>
              <w:t>Document No.:</w:t>
            </w:r>
          </w:p>
        </w:tc>
        <w:tc>
          <w:tcPr>
            <w:tcW w:w="4606" w:type="dxa"/>
            <w:shd w:val="pct20" w:color="auto" w:fill="auto"/>
          </w:tcPr>
          <w:p w14:paraId="435CD1B8" w14:textId="77777777" w:rsidR="00A47DF0" w:rsidRDefault="00A47DF0" w:rsidP="00A47DF0">
            <w:r w:rsidRPr="00B12829">
              <w:t>VIRTHUALIS</w:t>
            </w:r>
            <w:r>
              <w:t xml:space="preserve">  FRM  Agenda –</w:t>
            </w:r>
            <w:r w:rsidRPr="00B12829">
              <w:t xml:space="preserve"> </w:t>
            </w:r>
            <w:r>
              <w:t>18./19.05.2010</w:t>
            </w:r>
          </w:p>
        </w:tc>
      </w:tr>
      <w:tr w:rsidR="00A47DF0" w:rsidRPr="00125A18" w14:paraId="34069468" w14:textId="77777777">
        <w:tc>
          <w:tcPr>
            <w:tcW w:w="4604" w:type="dxa"/>
          </w:tcPr>
          <w:p w14:paraId="512E0A34" w14:textId="77777777" w:rsidR="00A47DF0" w:rsidRDefault="00A47DF0" w:rsidP="00A47DF0">
            <w:r>
              <w:t>Authors</w:t>
            </w:r>
          </w:p>
        </w:tc>
        <w:tc>
          <w:tcPr>
            <w:tcW w:w="4606" w:type="dxa"/>
            <w:shd w:val="pct20" w:color="auto" w:fill="auto"/>
          </w:tcPr>
          <w:p w14:paraId="6E4A50B1" w14:textId="77777777" w:rsidR="00A47DF0" w:rsidRPr="00125A18" w:rsidRDefault="00A47DF0" w:rsidP="00A47DF0">
            <w:r>
              <w:t>Frederik Kramer (OVGU)</w:t>
            </w:r>
          </w:p>
        </w:tc>
      </w:tr>
      <w:tr w:rsidR="00A47DF0" w14:paraId="2A23987C" w14:textId="77777777">
        <w:tc>
          <w:tcPr>
            <w:tcW w:w="4604" w:type="dxa"/>
          </w:tcPr>
          <w:p w14:paraId="7B78283A" w14:textId="77777777" w:rsidR="00A47DF0" w:rsidRDefault="00A47DF0" w:rsidP="00A47DF0">
            <w:r>
              <w:t>Status (F: final; D: draft; RD: revised draft):</w:t>
            </w:r>
          </w:p>
        </w:tc>
        <w:tc>
          <w:tcPr>
            <w:tcW w:w="4606" w:type="dxa"/>
            <w:shd w:val="pct20" w:color="auto" w:fill="auto"/>
          </w:tcPr>
          <w:p w14:paraId="4BAC4017" w14:textId="77777777" w:rsidR="00A47DF0" w:rsidRDefault="00A47DF0" w:rsidP="00A47DF0">
            <w:r>
              <w:t>RD</w:t>
            </w:r>
          </w:p>
        </w:tc>
      </w:tr>
      <w:tr w:rsidR="00A47DF0" w14:paraId="707F69D4" w14:textId="77777777">
        <w:tc>
          <w:tcPr>
            <w:tcW w:w="4604" w:type="dxa"/>
          </w:tcPr>
          <w:p w14:paraId="329D96A1" w14:textId="77777777" w:rsidR="00A47DF0" w:rsidRDefault="00A47DF0" w:rsidP="00A47DF0">
            <w:r>
              <w:t>File Name:</w:t>
            </w:r>
          </w:p>
        </w:tc>
        <w:tc>
          <w:tcPr>
            <w:tcW w:w="4606" w:type="dxa"/>
            <w:shd w:val="pct20" w:color="auto" w:fill="auto"/>
          </w:tcPr>
          <w:p w14:paraId="62A86033" w14:textId="77777777" w:rsidR="00A47DF0" w:rsidRDefault="00A47DF0" w:rsidP="00A47DF0">
            <w:fldSimple w:instr=" FILENAME   \* MERGEFORMAT ">
              <w:r>
                <w:rPr>
                  <w:noProof/>
                </w:rPr>
                <w:t>Agenda FRM Final</w:t>
              </w:r>
            </w:fldSimple>
          </w:p>
        </w:tc>
      </w:tr>
      <w:tr w:rsidR="00A47DF0" w14:paraId="327C5255" w14:textId="77777777">
        <w:tc>
          <w:tcPr>
            <w:tcW w:w="4604" w:type="dxa"/>
          </w:tcPr>
          <w:p w14:paraId="630BDA08" w14:textId="77777777" w:rsidR="00A47DF0" w:rsidRDefault="00A47DF0" w:rsidP="00A47DF0">
            <w:r>
              <w:t>Di</w:t>
            </w:r>
            <w:r w:rsidRPr="007C0E40">
              <w:t>s</w:t>
            </w:r>
            <w:r>
              <w:t>tribution</w:t>
            </w:r>
            <w:r w:rsidRPr="007C0E40">
              <w:t>:</w:t>
            </w:r>
          </w:p>
        </w:tc>
        <w:tc>
          <w:tcPr>
            <w:tcW w:w="4606" w:type="dxa"/>
            <w:shd w:val="pct20" w:color="auto" w:fill="auto"/>
          </w:tcPr>
          <w:p w14:paraId="58B85406" w14:textId="77777777" w:rsidR="00A47DF0" w:rsidRDefault="00A47DF0" w:rsidP="00A47DF0">
            <w:r>
              <w:t xml:space="preserve">FRM - All </w:t>
            </w:r>
          </w:p>
        </w:tc>
      </w:tr>
      <w:tr w:rsidR="00A47DF0" w14:paraId="29CD4E6E" w14:textId="77777777">
        <w:tc>
          <w:tcPr>
            <w:tcW w:w="4604" w:type="dxa"/>
          </w:tcPr>
          <w:p w14:paraId="666F4CC9" w14:textId="77777777" w:rsidR="00A47DF0" w:rsidRDefault="00A47DF0" w:rsidP="00A47DF0">
            <w:r>
              <w:t>Date:</w:t>
            </w:r>
          </w:p>
        </w:tc>
        <w:tc>
          <w:tcPr>
            <w:tcW w:w="4606" w:type="dxa"/>
            <w:shd w:val="pct20" w:color="auto" w:fill="auto"/>
          </w:tcPr>
          <w:p w14:paraId="56E1A6EA" w14:textId="77777777" w:rsidR="00A47DF0" w:rsidRPr="00544888" w:rsidRDefault="00A47DF0" w:rsidP="00A47DF0">
            <w:r>
              <w:t>13.05.2010</w:t>
            </w:r>
          </w:p>
        </w:tc>
      </w:tr>
    </w:tbl>
    <w:p w14:paraId="44468942" w14:textId="77777777" w:rsidR="00A47DF0" w:rsidRDefault="00A47DF0" w:rsidP="00A47DF0"/>
    <w:p w14:paraId="384E1A3C" w14:textId="77777777" w:rsidR="00A47DF0" w:rsidRDefault="00A47DF0" w:rsidP="00A47DF0">
      <w:pPr>
        <w:pStyle w:val="Heading0"/>
      </w:pPr>
      <w:r>
        <w:t>Table of Content</w:t>
      </w:r>
    </w:p>
    <w:p w14:paraId="27515121" w14:textId="77777777" w:rsidR="00A47DF0" w:rsidRDefault="00A47DF0">
      <w:pPr>
        <w:pStyle w:val="TOC1"/>
        <w:rPr>
          <w:noProof/>
          <w:lang w:val="de-DE" w:eastAsia="de-DE"/>
        </w:rPr>
      </w:pPr>
      <w:r>
        <w:fldChar w:fldCharType="begin"/>
      </w:r>
      <w:r>
        <w:instrText xml:space="preserve"> TOC \o "1-4" \h \z \u </w:instrText>
      </w:r>
      <w:r>
        <w:fldChar w:fldCharType="separate"/>
      </w:r>
      <w:hyperlink w:anchor="_Toc261554750" w:history="1">
        <w:r w:rsidRPr="00FF1412">
          <w:rPr>
            <w:rStyle w:val="Hyperlink"/>
            <w:noProof/>
          </w:rPr>
          <w:t>1</w:t>
        </w:r>
        <w:r>
          <w:rPr>
            <w:noProof/>
            <w:lang w:val="de-DE" w:eastAsia="de-DE"/>
          </w:rPr>
          <w:tab/>
        </w:r>
        <w:r w:rsidRPr="00FF1412">
          <w:rPr>
            <w:rStyle w:val="Hyperlink"/>
            <w:noProof/>
          </w:rPr>
          <w:t>Venue and date</w:t>
        </w:r>
        <w:r>
          <w:rPr>
            <w:noProof/>
            <w:webHidden/>
          </w:rPr>
          <w:tab/>
        </w:r>
        <w:r>
          <w:rPr>
            <w:noProof/>
            <w:webHidden/>
          </w:rPr>
          <w:fldChar w:fldCharType="begin"/>
        </w:r>
        <w:r>
          <w:rPr>
            <w:noProof/>
            <w:webHidden/>
          </w:rPr>
          <w:instrText xml:space="preserve"> PAGEREF _Toc261554750 \h </w:instrText>
        </w:r>
        <w:r>
          <w:rPr>
            <w:noProof/>
          </w:rPr>
        </w:r>
        <w:r>
          <w:rPr>
            <w:noProof/>
            <w:webHidden/>
          </w:rPr>
          <w:fldChar w:fldCharType="separate"/>
        </w:r>
        <w:r>
          <w:rPr>
            <w:noProof/>
            <w:webHidden/>
          </w:rPr>
          <w:t>1</w:t>
        </w:r>
        <w:r>
          <w:rPr>
            <w:noProof/>
            <w:webHidden/>
          </w:rPr>
          <w:fldChar w:fldCharType="end"/>
        </w:r>
      </w:hyperlink>
    </w:p>
    <w:p w14:paraId="75A236F3" w14:textId="77777777" w:rsidR="00A47DF0" w:rsidRDefault="00A47DF0">
      <w:pPr>
        <w:pStyle w:val="TOC1"/>
        <w:rPr>
          <w:noProof/>
          <w:lang w:val="de-DE" w:eastAsia="de-DE"/>
        </w:rPr>
      </w:pPr>
      <w:hyperlink w:anchor="_Toc261554751" w:history="1">
        <w:r w:rsidRPr="00FF1412">
          <w:rPr>
            <w:rStyle w:val="Hyperlink"/>
            <w:noProof/>
          </w:rPr>
          <w:t>2</w:t>
        </w:r>
        <w:r>
          <w:rPr>
            <w:noProof/>
            <w:lang w:val="de-DE" w:eastAsia="de-DE"/>
          </w:rPr>
          <w:tab/>
        </w:r>
        <w:r w:rsidRPr="00FF1412">
          <w:rPr>
            <w:rStyle w:val="Hyperlink"/>
            <w:noProof/>
          </w:rPr>
          <w:t>Preparation</w:t>
        </w:r>
        <w:r>
          <w:rPr>
            <w:noProof/>
            <w:webHidden/>
          </w:rPr>
          <w:tab/>
        </w:r>
        <w:r>
          <w:rPr>
            <w:noProof/>
            <w:webHidden/>
          </w:rPr>
          <w:fldChar w:fldCharType="begin"/>
        </w:r>
        <w:r>
          <w:rPr>
            <w:noProof/>
            <w:webHidden/>
          </w:rPr>
          <w:instrText xml:space="preserve"> PAGEREF _Toc261554751 \h </w:instrText>
        </w:r>
        <w:r>
          <w:rPr>
            <w:noProof/>
            <w:webHidden/>
          </w:rPr>
          <w:fldChar w:fldCharType="separate"/>
        </w:r>
        <w:r>
          <w:rPr>
            <w:b w:val="0"/>
            <w:noProof/>
            <w:webHidden/>
          </w:rPr>
          <w:t>Error! Bookmark not defined.</w:t>
        </w:r>
        <w:r>
          <w:rPr>
            <w:noProof/>
            <w:webHidden/>
          </w:rPr>
          <w:fldChar w:fldCharType="end"/>
        </w:r>
      </w:hyperlink>
    </w:p>
    <w:p w14:paraId="6B2311EB" w14:textId="77777777" w:rsidR="00A47DF0" w:rsidRDefault="00A47DF0">
      <w:pPr>
        <w:pStyle w:val="TOC1"/>
        <w:rPr>
          <w:noProof/>
          <w:lang w:val="de-DE" w:eastAsia="de-DE"/>
        </w:rPr>
      </w:pPr>
      <w:hyperlink w:anchor="_Toc261554752" w:history="1">
        <w:r w:rsidRPr="00FF1412">
          <w:rPr>
            <w:rStyle w:val="Hyperlink"/>
            <w:noProof/>
          </w:rPr>
          <w:t>3</w:t>
        </w:r>
        <w:r>
          <w:rPr>
            <w:noProof/>
            <w:lang w:val="de-DE" w:eastAsia="de-DE"/>
          </w:rPr>
          <w:tab/>
        </w:r>
        <w:r w:rsidRPr="00FF1412">
          <w:rPr>
            <w:rStyle w:val="Hyperlink"/>
            <w:noProof/>
          </w:rPr>
          <w:t>Agenda</w:t>
        </w:r>
        <w:r>
          <w:rPr>
            <w:noProof/>
            <w:webHidden/>
          </w:rPr>
          <w:tab/>
        </w:r>
        <w:r>
          <w:rPr>
            <w:noProof/>
            <w:webHidden/>
          </w:rPr>
          <w:fldChar w:fldCharType="begin"/>
        </w:r>
        <w:r>
          <w:rPr>
            <w:noProof/>
            <w:webHidden/>
          </w:rPr>
          <w:instrText xml:space="preserve"> PAGEREF _Toc261554752 \h </w:instrText>
        </w:r>
        <w:r>
          <w:rPr>
            <w:noProof/>
          </w:rPr>
        </w:r>
        <w:r>
          <w:rPr>
            <w:noProof/>
            <w:webHidden/>
          </w:rPr>
          <w:fldChar w:fldCharType="separate"/>
        </w:r>
        <w:r>
          <w:rPr>
            <w:noProof/>
            <w:webHidden/>
          </w:rPr>
          <w:t>2</w:t>
        </w:r>
        <w:r>
          <w:rPr>
            <w:noProof/>
            <w:webHidden/>
          </w:rPr>
          <w:fldChar w:fldCharType="end"/>
        </w:r>
      </w:hyperlink>
    </w:p>
    <w:p w14:paraId="3B735823" w14:textId="77777777" w:rsidR="00A47DF0" w:rsidRDefault="00A47DF0">
      <w:pPr>
        <w:pStyle w:val="TOC1"/>
        <w:rPr>
          <w:noProof/>
          <w:lang w:val="de-DE" w:eastAsia="de-DE"/>
        </w:rPr>
      </w:pPr>
      <w:hyperlink w:anchor="_Toc261554753" w:history="1">
        <w:r w:rsidRPr="00FF1412">
          <w:rPr>
            <w:rStyle w:val="Hyperlink"/>
            <w:noProof/>
          </w:rPr>
          <w:t>4</w:t>
        </w:r>
        <w:r>
          <w:rPr>
            <w:noProof/>
            <w:lang w:val="de-DE" w:eastAsia="de-DE"/>
          </w:rPr>
          <w:tab/>
        </w:r>
        <w:r w:rsidRPr="00FF1412">
          <w:rPr>
            <w:rStyle w:val="Hyperlink"/>
            <w:noProof/>
          </w:rPr>
          <w:t>Other issues</w:t>
        </w:r>
        <w:r>
          <w:rPr>
            <w:noProof/>
            <w:webHidden/>
          </w:rPr>
          <w:tab/>
        </w:r>
        <w:r>
          <w:rPr>
            <w:noProof/>
            <w:webHidden/>
          </w:rPr>
          <w:fldChar w:fldCharType="begin"/>
        </w:r>
        <w:r>
          <w:rPr>
            <w:noProof/>
            <w:webHidden/>
          </w:rPr>
          <w:instrText xml:space="preserve"> PAGEREF _Toc261554753 \h </w:instrText>
        </w:r>
        <w:r>
          <w:rPr>
            <w:noProof/>
            <w:webHidden/>
          </w:rPr>
          <w:fldChar w:fldCharType="separate"/>
        </w:r>
        <w:r>
          <w:rPr>
            <w:b w:val="0"/>
            <w:noProof/>
            <w:webHidden/>
          </w:rPr>
          <w:t>Error! Bookmark not defined.</w:t>
        </w:r>
        <w:r>
          <w:rPr>
            <w:noProof/>
            <w:webHidden/>
          </w:rPr>
          <w:fldChar w:fldCharType="end"/>
        </w:r>
      </w:hyperlink>
    </w:p>
    <w:p w14:paraId="5309029E" w14:textId="77777777" w:rsidR="00A47DF0" w:rsidRDefault="00A47DF0" w:rsidP="00A47DF0">
      <w:r>
        <w:fldChar w:fldCharType="end"/>
      </w:r>
    </w:p>
    <w:p w14:paraId="3B43E6A8" w14:textId="77777777" w:rsidR="00F2782C" w:rsidRDefault="00F2782C" w:rsidP="00A47DF0"/>
    <w:p w14:paraId="1BB64151" w14:textId="48109C3D" w:rsidR="00A47DF0" w:rsidRDefault="00A47DF0" w:rsidP="00A47DF0">
      <w:pPr>
        <w:pStyle w:val="Heading0"/>
      </w:pPr>
      <w:r>
        <w:t>Revision Chart and History Log</w:t>
      </w:r>
    </w:p>
    <w:p w14:paraId="39F472B4" w14:textId="77777777" w:rsidR="00A47DF0" w:rsidRPr="00A16B6D" w:rsidRDefault="00A47DF0" w:rsidP="00A47DF0"/>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2077"/>
        <w:gridCol w:w="2427"/>
        <w:gridCol w:w="2426"/>
      </w:tblGrid>
      <w:tr w:rsidR="00A47DF0" w14:paraId="5FAD213F" w14:textId="77777777">
        <w:tc>
          <w:tcPr>
            <w:tcW w:w="883" w:type="pct"/>
          </w:tcPr>
          <w:p w14:paraId="71E138A8" w14:textId="77777777" w:rsidR="00A47DF0" w:rsidRPr="00D01A9D" w:rsidRDefault="00A47DF0" w:rsidP="00A47DF0">
            <w:pPr>
              <w:jc w:val="center"/>
              <w:rPr>
                <w:b/>
              </w:rPr>
            </w:pPr>
            <w:r w:rsidRPr="00D01A9D">
              <w:rPr>
                <w:b/>
              </w:rPr>
              <w:t>Version</w:t>
            </w:r>
          </w:p>
        </w:tc>
        <w:tc>
          <w:tcPr>
            <w:tcW w:w="1234" w:type="pct"/>
          </w:tcPr>
          <w:p w14:paraId="684779FE" w14:textId="77777777" w:rsidR="00A47DF0" w:rsidRPr="00D01A9D" w:rsidRDefault="00A47DF0" w:rsidP="00A47DF0">
            <w:pPr>
              <w:jc w:val="center"/>
              <w:rPr>
                <w:b/>
              </w:rPr>
            </w:pPr>
            <w:r w:rsidRPr="00D01A9D">
              <w:rPr>
                <w:b/>
              </w:rPr>
              <w:t>Date</w:t>
            </w:r>
          </w:p>
        </w:tc>
        <w:tc>
          <w:tcPr>
            <w:tcW w:w="1442" w:type="pct"/>
          </w:tcPr>
          <w:p w14:paraId="191FF3F2" w14:textId="77777777" w:rsidR="00A47DF0" w:rsidRPr="00D01A9D" w:rsidRDefault="00A47DF0" w:rsidP="00A47DF0">
            <w:pPr>
              <w:jc w:val="center"/>
              <w:rPr>
                <w:b/>
              </w:rPr>
            </w:pPr>
            <w:r w:rsidRPr="00D01A9D">
              <w:rPr>
                <w:b/>
              </w:rPr>
              <w:t>Responsible</w:t>
            </w:r>
          </w:p>
        </w:tc>
        <w:tc>
          <w:tcPr>
            <w:tcW w:w="1441" w:type="pct"/>
          </w:tcPr>
          <w:p w14:paraId="79DE4940" w14:textId="77777777" w:rsidR="00A47DF0" w:rsidRPr="00D01A9D" w:rsidRDefault="00A47DF0" w:rsidP="00A47DF0">
            <w:pPr>
              <w:jc w:val="center"/>
              <w:rPr>
                <w:b/>
              </w:rPr>
            </w:pPr>
            <w:r w:rsidRPr="00D01A9D">
              <w:rPr>
                <w:b/>
              </w:rPr>
              <w:t>Reason</w:t>
            </w:r>
          </w:p>
        </w:tc>
      </w:tr>
      <w:tr w:rsidR="00A47DF0" w14:paraId="7C8E0DC6" w14:textId="77777777">
        <w:tc>
          <w:tcPr>
            <w:tcW w:w="883" w:type="pct"/>
            <w:vAlign w:val="center"/>
          </w:tcPr>
          <w:p w14:paraId="0FE1579D" w14:textId="77777777" w:rsidR="00A47DF0" w:rsidRPr="00DC4D16" w:rsidRDefault="00A47DF0" w:rsidP="00A47DF0">
            <w:pPr>
              <w:rPr>
                <w:rStyle w:val="Table-text"/>
              </w:rPr>
            </w:pPr>
            <w:r>
              <w:rPr>
                <w:rStyle w:val="Table-text"/>
              </w:rPr>
              <w:t>V01</w:t>
            </w:r>
          </w:p>
        </w:tc>
        <w:tc>
          <w:tcPr>
            <w:tcW w:w="1234" w:type="pct"/>
            <w:vAlign w:val="center"/>
          </w:tcPr>
          <w:p w14:paraId="52EAE0D3" w14:textId="77777777" w:rsidR="00A47DF0" w:rsidRPr="00DC4D16" w:rsidRDefault="00A47DF0" w:rsidP="00A47DF0">
            <w:pPr>
              <w:rPr>
                <w:rStyle w:val="Table-text"/>
              </w:rPr>
            </w:pPr>
            <w:r>
              <w:rPr>
                <w:rStyle w:val="Table-text"/>
              </w:rPr>
              <w:t>13.05.2010</w:t>
            </w:r>
          </w:p>
        </w:tc>
        <w:tc>
          <w:tcPr>
            <w:tcW w:w="1442" w:type="pct"/>
            <w:vAlign w:val="center"/>
          </w:tcPr>
          <w:p w14:paraId="17BFE0BC" w14:textId="77777777" w:rsidR="00A47DF0" w:rsidRPr="00DC4D16" w:rsidRDefault="00A47DF0" w:rsidP="00A47DF0">
            <w:pPr>
              <w:rPr>
                <w:rStyle w:val="Table-text"/>
              </w:rPr>
            </w:pPr>
            <w:r>
              <w:rPr>
                <w:rStyle w:val="Table-text"/>
              </w:rPr>
              <w:t>Frederik Kramer</w:t>
            </w:r>
          </w:p>
        </w:tc>
        <w:tc>
          <w:tcPr>
            <w:tcW w:w="1441" w:type="pct"/>
            <w:vAlign w:val="center"/>
          </w:tcPr>
          <w:p w14:paraId="371D5D38" w14:textId="77777777" w:rsidR="00A47DF0" w:rsidRPr="00DC4D16" w:rsidRDefault="00A47DF0" w:rsidP="00A47DF0">
            <w:pPr>
              <w:rPr>
                <w:rStyle w:val="Table-text"/>
              </w:rPr>
            </w:pPr>
            <w:r>
              <w:rPr>
                <w:rStyle w:val="Table-text"/>
              </w:rPr>
              <w:t>Preparation FRM</w:t>
            </w:r>
          </w:p>
        </w:tc>
      </w:tr>
      <w:tr w:rsidR="00A47DF0" w14:paraId="231729BB" w14:textId="77777777">
        <w:tc>
          <w:tcPr>
            <w:tcW w:w="883" w:type="pct"/>
            <w:vAlign w:val="center"/>
          </w:tcPr>
          <w:p w14:paraId="70B35C5D" w14:textId="77777777" w:rsidR="00A47DF0" w:rsidRPr="00DC4D16" w:rsidRDefault="00A47DF0" w:rsidP="00A47DF0">
            <w:pPr>
              <w:rPr>
                <w:rStyle w:val="Table-text"/>
              </w:rPr>
            </w:pPr>
          </w:p>
        </w:tc>
        <w:tc>
          <w:tcPr>
            <w:tcW w:w="1234" w:type="pct"/>
            <w:vAlign w:val="center"/>
          </w:tcPr>
          <w:p w14:paraId="2BEB4A4E" w14:textId="77777777" w:rsidR="00A47DF0" w:rsidRPr="00DC4D16" w:rsidRDefault="00A47DF0" w:rsidP="00A47DF0">
            <w:pPr>
              <w:rPr>
                <w:rStyle w:val="Table-text"/>
              </w:rPr>
            </w:pPr>
          </w:p>
        </w:tc>
        <w:tc>
          <w:tcPr>
            <w:tcW w:w="1442" w:type="pct"/>
            <w:vAlign w:val="center"/>
          </w:tcPr>
          <w:p w14:paraId="7C8E692D" w14:textId="77777777" w:rsidR="00A47DF0" w:rsidRPr="00DC4D16" w:rsidRDefault="00A47DF0" w:rsidP="00A47DF0">
            <w:pPr>
              <w:rPr>
                <w:rStyle w:val="Table-text"/>
              </w:rPr>
            </w:pPr>
          </w:p>
        </w:tc>
        <w:tc>
          <w:tcPr>
            <w:tcW w:w="1441" w:type="pct"/>
            <w:vAlign w:val="center"/>
          </w:tcPr>
          <w:p w14:paraId="7E65D130" w14:textId="77777777" w:rsidR="00A47DF0" w:rsidRPr="00DC4D16" w:rsidRDefault="00A47DF0" w:rsidP="00A47DF0">
            <w:pPr>
              <w:rPr>
                <w:rStyle w:val="Table-text"/>
              </w:rPr>
            </w:pPr>
          </w:p>
        </w:tc>
      </w:tr>
    </w:tbl>
    <w:p w14:paraId="60369E3A" w14:textId="77777777" w:rsidR="00F2782C" w:rsidRDefault="00F2782C" w:rsidP="00F2782C">
      <w:bookmarkStart w:id="964" w:name="_Ref156722471"/>
      <w:bookmarkStart w:id="965" w:name="_Ref156722488"/>
      <w:bookmarkStart w:id="966" w:name="_Ref156722496"/>
      <w:bookmarkStart w:id="967" w:name="_Ref156722500"/>
      <w:bookmarkStart w:id="968" w:name="_Ref156722507"/>
      <w:bookmarkStart w:id="969" w:name="_Ref156722523"/>
      <w:bookmarkStart w:id="970" w:name="_Ref156722533"/>
      <w:bookmarkStart w:id="971" w:name="_Ref156722944"/>
      <w:bookmarkStart w:id="972" w:name="_Ref156722951"/>
      <w:bookmarkStart w:id="973" w:name="_Ref156722956"/>
      <w:bookmarkStart w:id="974" w:name="_Ref156722959"/>
      <w:bookmarkStart w:id="975" w:name="_Ref156722962"/>
      <w:bookmarkStart w:id="976" w:name="_Ref156722966"/>
      <w:bookmarkStart w:id="977" w:name="_Ref156722986"/>
      <w:bookmarkStart w:id="978" w:name="_Ref156723029"/>
      <w:bookmarkStart w:id="979" w:name="_Ref156723149"/>
      <w:bookmarkStart w:id="980" w:name="_Ref156723155"/>
      <w:bookmarkStart w:id="981" w:name="_Ref156723158"/>
      <w:bookmarkStart w:id="982" w:name="_Ref156723164"/>
      <w:bookmarkStart w:id="983" w:name="_Ref156723168"/>
      <w:bookmarkStart w:id="984" w:name="_Ref156723174"/>
      <w:bookmarkStart w:id="985" w:name="_Toc261554750"/>
    </w:p>
    <w:p w14:paraId="57378DC4" w14:textId="77777777" w:rsidR="00F2782C" w:rsidRDefault="00F2782C" w:rsidP="00F2782C"/>
    <w:p w14:paraId="5D21BCB4" w14:textId="77777777" w:rsidR="00A47DF0" w:rsidRDefault="00A47DF0" w:rsidP="00F2782C">
      <w:pPr>
        <w:pStyle w:val="Heading0"/>
      </w:pPr>
      <w:r>
        <w:t>Venue and date</w:t>
      </w:r>
      <w:bookmarkEnd w:id="985"/>
    </w:p>
    <w:p w14:paraId="72512166" w14:textId="77777777" w:rsidR="00A47DF0" w:rsidRDefault="00A47DF0" w:rsidP="00A47DF0"/>
    <w:p w14:paraId="2D7B485B" w14:textId="77777777" w:rsidR="00A47DF0" w:rsidRPr="004C17AF" w:rsidRDefault="00A47DF0" w:rsidP="00A47DF0">
      <w:pPr>
        <w:rPr>
          <w:b/>
          <w:i/>
          <w:u w:val="single"/>
        </w:rPr>
      </w:pPr>
      <w:r w:rsidRPr="004C17AF">
        <w:rPr>
          <w:b/>
          <w:i/>
          <w:u w:val="single"/>
        </w:rPr>
        <w:t>Venue</w:t>
      </w:r>
    </w:p>
    <w:p w14:paraId="6D93A01A" w14:textId="77777777" w:rsidR="00A47DF0" w:rsidRDefault="00A47DF0" w:rsidP="00A47DF0">
      <w:pPr>
        <w:rPr>
          <w:lang w:val="en-US" w:eastAsia="de-DE"/>
        </w:rPr>
      </w:pPr>
      <w:r w:rsidRPr="004C17AF">
        <w:rPr>
          <w:lang w:val="en-US" w:eastAsia="de-DE"/>
        </w:rPr>
        <w:t>Politecnico di Milano</w:t>
      </w:r>
      <w:r>
        <w:rPr>
          <w:lang w:val="en-US" w:eastAsia="de-DE"/>
        </w:rPr>
        <w:t xml:space="preserve"> (POLIMI) &amp; University of Milan (UNIMI)</w:t>
      </w:r>
    </w:p>
    <w:p w14:paraId="5371E581" w14:textId="77777777" w:rsidR="00A47DF0" w:rsidRDefault="00A47DF0" w:rsidP="00A47DF0">
      <w:pPr>
        <w:rPr>
          <w:lang w:val="en-US" w:eastAsia="de-DE"/>
        </w:rPr>
      </w:pPr>
    </w:p>
    <w:p w14:paraId="537E5A9B" w14:textId="77777777" w:rsidR="00A47DF0" w:rsidRDefault="00A47DF0" w:rsidP="00A47DF0">
      <w:pPr>
        <w:ind w:left="708"/>
        <w:rPr>
          <w:lang w:val="en-US" w:eastAsia="de-DE"/>
        </w:rPr>
      </w:pPr>
      <w:r>
        <w:rPr>
          <w:lang w:val="en-US" w:eastAsia="de-DE"/>
        </w:rPr>
        <w:t>- Morning of Tuesday @ POLIMI</w:t>
      </w:r>
    </w:p>
    <w:p w14:paraId="3166D6DC" w14:textId="77777777" w:rsidR="00A47DF0" w:rsidRDefault="00A47DF0" w:rsidP="00A47DF0">
      <w:pPr>
        <w:ind w:left="708" w:firstLine="708"/>
        <w:rPr>
          <w:lang w:val="en-US" w:eastAsia="de-DE"/>
        </w:rPr>
      </w:pPr>
      <w:r>
        <w:rPr>
          <w:lang w:val="en-US" w:eastAsia="de-DE"/>
        </w:rPr>
        <w:t>Aula Magna – Rectorate</w:t>
      </w:r>
    </w:p>
    <w:p w14:paraId="514D74A3" w14:textId="77777777" w:rsidR="00A47DF0" w:rsidRDefault="00A47DF0" w:rsidP="00A47DF0">
      <w:pPr>
        <w:rPr>
          <w:lang w:val="en-US" w:eastAsia="de-DE"/>
        </w:rPr>
      </w:pPr>
    </w:p>
    <w:p w14:paraId="23806C54" w14:textId="77777777" w:rsidR="00A47DF0" w:rsidRDefault="00A47DF0" w:rsidP="00A47DF0">
      <w:pPr>
        <w:ind w:left="708"/>
        <w:rPr>
          <w:lang w:val="en-US" w:eastAsia="de-DE"/>
        </w:rPr>
      </w:pPr>
      <w:r>
        <w:rPr>
          <w:lang w:val="en-US" w:eastAsia="de-DE"/>
        </w:rPr>
        <w:t>- From Tuesday afternoon till Wednesday noon @ UNIMI</w:t>
      </w:r>
    </w:p>
    <w:p w14:paraId="10C8A790" w14:textId="77777777" w:rsidR="00A47DF0" w:rsidRDefault="00A47DF0" w:rsidP="00A47DF0">
      <w:pPr>
        <w:ind w:left="708" w:firstLine="708"/>
        <w:rPr>
          <w:lang w:val="en-US" w:eastAsia="de-DE"/>
        </w:rPr>
      </w:pPr>
      <w:r>
        <w:rPr>
          <w:lang w:val="en-US" w:eastAsia="de-DE"/>
        </w:rPr>
        <w:t>VR Lab</w:t>
      </w:r>
    </w:p>
    <w:p w14:paraId="7CD0F901" w14:textId="77777777" w:rsidR="00A47DF0" w:rsidRDefault="00A47DF0" w:rsidP="00A47DF0">
      <w:pPr>
        <w:rPr>
          <w:lang w:val="en-US" w:eastAsia="de-DE"/>
        </w:rPr>
      </w:pPr>
    </w:p>
    <w:p w14:paraId="77ED9651" w14:textId="77777777" w:rsidR="00A47DF0" w:rsidRDefault="00A47DF0" w:rsidP="00A47DF0">
      <w:pPr>
        <w:ind w:left="708"/>
        <w:rPr>
          <w:lang w:val="en-US" w:eastAsia="de-DE"/>
        </w:rPr>
      </w:pPr>
      <w:r>
        <w:rPr>
          <w:lang w:val="en-US" w:eastAsia="de-DE"/>
        </w:rPr>
        <w:t>- Afternoon of Wednesday @ POLIMI</w:t>
      </w:r>
    </w:p>
    <w:p w14:paraId="70ACA479" w14:textId="77777777" w:rsidR="00A47DF0" w:rsidRDefault="00A47DF0" w:rsidP="00A47DF0">
      <w:pPr>
        <w:ind w:left="708" w:firstLine="708"/>
        <w:rPr>
          <w:lang w:val="en-US" w:eastAsia="de-DE"/>
        </w:rPr>
      </w:pPr>
      <w:r>
        <w:rPr>
          <w:lang w:val="en-US" w:eastAsia="de-DE"/>
        </w:rPr>
        <w:t>Aula Magna – Rectorate</w:t>
      </w:r>
    </w:p>
    <w:p w14:paraId="2A2EAA53" w14:textId="77777777" w:rsidR="00A47DF0" w:rsidRDefault="00A47DF0" w:rsidP="00A47DF0">
      <w:pPr>
        <w:rPr>
          <w:lang w:val="en-US" w:eastAsia="de-DE"/>
        </w:rPr>
      </w:pPr>
    </w:p>
    <w:p w14:paraId="5B48E913" w14:textId="77777777" w:rsidR="00A47DF0" w:rsidRPr="004C17AF" w:rsidRDefault="00A47DF0" w:rsidP="00A47DF0">
      <w:pPr>
        <w:rPr>
          <w:b/>
          <w:i/>
          <w:u w:val="single"/>
          <w:lang w:val="en-US" w:eastAsia="de-DE"/>
        </w:rPr>
      </w:pPr>
      <w:r w:rsidRPr="004C17AF">
        <w:rPr>
          <w:b/>
          <w:i/>
          <w:u w:val="single"/>
          <w:lang w:val="en-US" w:eastAsia="de-DE"/>
        </w:rPr>
        <w:t xml:space="preserve">Date </w:t>
      </w:r>
    </w:p>
    <w:p w14:paraId="17225D37" w14:textId="77777777" w:rsidR="00A47DF0" w:rsidRPr="00E61062" w:rsidRDefault="00A47DF0" w:rsidP="00A47DF0">
      <w:pPr>
        <w:rPr>
          <w:lang w:val="en-US" w:eastAsia="de-DE"/>
        </w:rPr>
      </w:pPr>
      <w:r>
        <w:rPr>
          <w:lang w:val="en-US" w:eastAsia="de-DE"/>
        </w:rPr>
        <w:t>Tuesday 18</w:t>
      </w:r>
      <w:r w:rsidRPr="00BA62D6">
        <w:rPr>
          <w:vertAlign w:val="superscript"/>
          <w:lang w:val="en-US" w:eastAsia="de-DE"/>
        </w:rPr>
        <w:t>th</w:t>
      </w:r>
      <w:r>
        <w:rPr>
          <w:lang w:val="en-US" w:eastAsia="de-DE"/>
        </w:rPr>
        <w:t xml:space="preserve"> May &amp; Wednesday 19</w:t>
      </w:r>
      <w:r w:rsidRPr="00BA62D6">
        <w:rPr>
          <w:vertAlign w:val="superscript"/>
          <w:lang w:val="en-US" w:eastAsia="de-DE"/>
        </w:rPr>
        <w:t>th</w:t>
      </w:r>
      <w:r>
        <w:rPr>
          <w:lang w:val="en-US" w:eastAsia="de-DE"/>
        </w:rPr>
        <w:t xml:space="preserve"> May 2010</w:t>
      </w:r>
    </w:p>
    <w:p w14:paraId="5A5F2EF7" w14:textId="77777777" w:rsidR="00A47DF0" w:rsidRDefault="00A47DF0" w:rsidP="00A47DF0"/>
    <w:p w14:paraId="711004F4" w14:textId="77777777" w:rsidR="00F2782C" w:rsidRDefault="00F2782C" w:rsidP="00A47DF0"/>
    <w:p w14:paraId="1099A196" w14:textId="77777777" w:rsidR="00A47DF0" w:rsidRDefault="00A47DF0" w:rsidP="00F2782C">
      <w:pPr>
        <w:pStyle w:val="Heading0"/>
      </w:pPr>
      <w:bookmarkStart w:id="986" w:name="_Toc261554752"/>
      <w:r>
        <w:t>Agenda</w:t>
      </w:r>
      <w:bookmarkEnd w:id="986"/>
    </w:p>
    <w:p w14:paraId="70D8A186" w14:textId="77777777" w:rsidR="00A47DF0" w:rsidRPr="00022AB1" w:rsidRDefault="00A47DF0" w:rsidP="00A47DF0"/>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4689"/>
        <w:gridCol w:w="2340"/>
      </w:tblGrid>
      <w:tr w:rsidR="00A47DF0" w:rsidRPr="00AF7CE2" w14:paraId="068BC35F" w14:textId="77777777">
        <w:tblPrEx>
          <w:tblCellMar>
            <w:top w:w="0" w:type="dxa"/>
            <w:bottom w:w="0" w:type="dxa"/>
          </w:tblCellMar>
        </w:tblPrEx>
        <w:trPr>
          <w:trHeight w:val="322"/>
          <w:tblHeader/>
        </w:trPr>
        <w:tc>
          <w:tcPr>
            <w:tcW w:w="8820" w:type="dxa"/>
            <w:gridSpan w:val="3"/>
            <w:tcBorders>
              <w:bottom w:val="single" w:sz="4" w:space="0" w:color="auto"/>
            </w:tcBorders>
            <w:shd w:val="clear" w:color="auto" w:fill="3366FF"/>
          </w:tcPr>
          <w:p w14:paraId="41B98E10" w14:textId="77777777" w:rsidR="00A47DF0" w:rsidRPr="00041238" w:rsidRDefault="00A47DF0" w:rsidP="00A47DF0">
            <w:pPr>
              <w:pStyle w:val="Table-Header2"/>
            </w:pPr>
            <w:r>
              <w:t>18.05.2010</w:t>
            </w:r>
          </w:p>
        </w:tc>
      </w:tr>
      <w:tr w:rsidR="00A47DF0" w:rsidRPr="008551A7" w14:paraId="1A86A701" w14:textId="77777777">
        <w:tblPrEx>
          <w:tblCellMar>
            <w:top w:w="0" w:type="dxa"/>
            <w:bottom w:w="0" w:type="dxa"/>
          </w:tblCellMar>
        </w:tblPrEx>
        <w:trPr>
          <w:trHeight w:val="454"/>
          <w:tblHeader/>
        </w:trPr>
        <w:tc>
          <w:tcPr>
            <w:tcW w:w="1791" w:type="dxa"/>
            <w:shd w:val="clear" w:color="auto" w:fill="CCFFCC"/>
            <w:vAlign w:val="center"/>
          </w:tcPr>
          <w:p w14:paraId="3AD2D8E5" w14:textId="77777777" w:rsidR="00A47DF0" w:rsidRPr="00473BC2" w:rsidRDefault="00A47DF0" w:rsidP="00A47DF0">
            <w:pPr>
              <w:pStyle w:val="Table-Header"/>
              <w:jc w:val="center"/>
            </w:pPr>
            <w:r w:rsidRPr="00473BC2">
              <w:t>time</w:t>
            </w:r>
          </w:p>
        </w:tc>
        <w:tc>
          <w:tcPr>
            <w:tcW w:w="4689" w:type="dxa"/>
            <w:shd w:val="clear" w:color="auto" w:fill="CCFFCC"/>
            <w:vAlign w:val="center"/>
          </w:tcPr>
          <w:p w14:paraId="45D7AAAC" w14:textId="77777777" w:rsidR="00A47DF0" w:rsidRPr="00473BC2" w:rsidRDefault="00A47DF0" w:rsidP="00A47DF0">
            <w:pPr>
              <w:pStyle w:val="Table-Header"/>
              <w:jc w:val="center"/>
            </w:pPr>
            <w:r w:rsidRPr="00473BC2">
              <w:t>topic</w:t>
            </w:r>
          </w:p>
        </w:tc>
        <w:tc>
          <w:tcPr>
            <w:tcW w:w="2340" w:type="dxa"/>
            <w:shd w:val="clear" w:color="auto" w:fill="CCFFCC"/>
            <w:vAlign w:val="center"/>
          </w:tcPr>
          <w:p w14:paraId="7DBB6E62" w14:textId="77777777" w:rsidR="00A47DF0" w:rsidRPr="00473BC2" w:rsidRDefault="00A47DF0" w:rsidP="00A47DF0">
            <w:pPr>
              <w:pStyle w:val="Table-Header"/>
              <w:jc w:val="center"/>
            </w:pPr>
            <w:r w:rsidRPr="00473BC2">
              <w:t>presenter</w:t>
            </w:r>
          </w:p>
        </w:tc>
      </w:tr>
      <w:tr w:rsidR="00A47DF0" w:rsidRPr="008551A7" w14:paraId="31114FBD" w14:textId="77777777">
        <w:tblPrEx>
          <w:tblCellMar>
            <w:top w:w="0" w:type="dxa"/>
            <w:bottom w:w="0" w:type="dxa"/>
          </w:tblCellMar>
        </w:tblPrEx>
        <w:trPr>
          <w:trHeight w:val="454"/>
          <w:tblHeader/>
        </w:trPr>
        <w:tc>
          <w:tcPr>
            <w:tcW w:w="8820" w:type="dxa"/>
            <w:gridSpan w:val="3"/>
            <w:shd w:val="clear" w:color="auto" w:fill="B8CCE4"/>
            <w:vAlign w:val="center"/>
          </w:tcPr>
          <w:p w14:paraId="3AC19F84" w14:textId="77777777" w:rsidR="00A47DF0" w:rsidRPr="00473BC2" w:rsidRDefault="00A47DF0" w:rsidP="00A47DF0">
            <w:pPr>
              <w:pStyle w:val="Table-Header"/>
              <w:jc w:val="center"/>
            </w:pPr>
            <w:r>
              <w:t>Strategic View</w:t>
            </w:r>
          </w:p>
        </w:tc>
      </w:tr>
      <w:tr w:rsidR="00A47DF0" w:rsidRPr="00B326FB" w14:paraId="6F68ED20" w14:textId="77777777">
        <w:tblPrEx>
          <w:tblCellMar>
            <w:top w:w="0" w:type="dxa"/>
            <w:bottom w:w="0" w:type="dxa"/>
          </w:tblCellMar>
        </w:tblPrEx>
        <w:trPr>
          <w:trHeight w:val="351"/>
        </w:trPr>
        <w:tc>
          <w:tcPr>
            <w:tcW w:w="1791" w:type="dxa"/>
          </w:tcPr>
          <w:p w14:paraId="002CD5C3" w14:textId="77777777" w:rsidR="00A47DF0" w:rsidRPr="00B326FB" w:rsidRDefault="00A47DF0" w:rsidP="00A47DF0">
            <w:pPr>
              <w:jc w:val="center"/>
              <w:rPr>
                <w:rStyle w:val="Table-text"/>
              </w:rPr>
            </w:pPr>
            <w:r>
              <w:rPr>
                <w:rStyle w:val="Table-text"/>
              </w:rPr>
              <w:t>9.00 – 9.30</w:t>
            </w:r>
          </w:p>
        </w:tc>
        <w:tc>
          <w:tcPr>
            <w:tcW w:w="4689" w:type="dxa"/>
          </w:tcPr>
          <w:p w14:paraId="531153FC" w14:textId="77777777" w:rsidR="00A47DF0" w:rsidRPr="00B326FB" w:rsidRDefault="00A47DF0" w:rsidP="00A47DF0">
            <w:pPr>
              <w:rPr>
                <w:rStyle w:val="Table-text"/>
              </w:rPr>
            </w:pPr>
            <w:r>
              <w:rPr>
                <w:rFonts w:cs="Arial"/>
                <w:lang w:val="en-US" w:eastAsia="de-DE"/>
              </w:rPr>
              <w:t>Project Summary</w:t>
            </w:r>
          </w:p>
        </w:tc>
        <w:tc>
          <w:tcPr>
            <w:tcW w:w="2340" w:type="dxa"/>
          </w:tcPr>
          <w:p w14:paraId="5ACFC296" w14:textId="77777777" w:rsidR="00A47DF0" w:rsidRPr="00B326FB" w:rsidRDefault="00A47DF0" w:rsidP="00A47DF0">
            <w:pPr>
              <w:jc w:val="center"/>
              <w:rPr>
                <w:rStyle w:val="Table-text"/>
              </w:rPr>
            </w:pPr>
            <w:r w:rsidRPr="00B326FB">
              <w:rPr>
                <w:rStyle w:val="Table-text"/>
              </w:rPr>
              <w:t>S. Colombo</w:t>
            </w:r>
            <w:r>
              <w:rPr>
                <w:rStyle w:val="Table-text"/>
              </w:rPr>
              <w:t>, S. Vanuzzi</w:t>
            </w:r>
          </w:p>
        </w:tc>
      </w:tr>
      <w:tr w:rsidR="00A47DF0" w:rsidRPr="00B326FB" w14:paraId="3F8923A4" w14:textId="77777777">
        <w:tblPrEx>
          <w:tblCellMar>
            <w:top w:w="0" w:type="dxa"/>
            <w:bottom w:w="0" w:type="dxa"/>
          </w:tblCellMar>
        </w:tblPrEx>
        <w:trPr>
          <w:trHeight w:val="351"/>
        </w:trPr>
        <w:tc>
          <w:tcPr>
            <w:tcW w:w="1791" w:type="dxa"/>
            <w:tcBorders>
              <w:bottom w:val="single" w:sz="4" w:space="0" w:color="auto"/>
            </w:tcBorders>
          </w:tcPr>
          <w:p w14:paraId="275DCF66" w14:textId="77777777" w:rsidR="00A47DF0" w:rsidRPr="00B326FB" w:rsidRDefault="00A47DF0" w:rsidP="00A47DF0">
            <w:pPr>
              <w:jc w:val="center"/>
              <w:rPr>
                <w:rStyle w:val="Table-text"/>
              </w:rPr>
            </w:pPr>
            <w:r>
              <w:rPr>
                <w:rStyle w:val="Table-text"/>
              </w:rPr>
              <w:t>9.30 – 10.00</w:t>
            </w:r>
          </w:p>
        </w:tc>
        <w:tc>
          <w:tcPr>
            <w:tcW w:w="4689" w:type="dxa"/>
            <w:tcBorders>
              <w:bottom w:val="single" w:sz="4" w:space="0" w:color="auto"/>
            </w:tcBorders>
          </w:tcPr>
          <w:p w14:paraId="54EA4FC0" w14:textId="77777777" w:rsidR="00A47DF0" w:rsidRPr="00B326FB" w:rsidRDefault="00A47DF0" w:rsidP="00A47DF0">
            <w:pPr>
              <w:rPr>
                <w:rStyle w:val="Table-text"/>
              </w:rPr>
            </w:pPr>
            <w:r>
              <w:rPr>
                <w:rFonts w:cs="Arial"/>
                <w:lang w:val="en-US" w:eastAsia="de-DE"/>
              </w:rPr>
              <w:t>Best Practice in VR versus Project Achievements</w:t>
            </w:r>
          </w:p>
        </w:tc>
        <w:tc>
          <w:tcPr>
            <w:tcW w:w="2340" w:type="dxa"/>
            <w:tcBorders>
              <w:bottom w:val="single" w:sz="4" w:space="0" w:color="auto"/>
            </w:tcBorders>
          </w:tcPr>
          <w:p w14:paraId="3C024E78" w14:textId="77777777" w:rsidR="00A47DF0" w:rsidRPr="00B326FB" w:rsidRDefault="00A47DF0" w:rsidP="00A47DF0">
            <w:pPr>
              <w:jc w:val="center"/>
              <w:rPr>
                <w:rStyle w:val="Table-text"/>
              </w:rPr>
            </w:pPr>
            <w:r>
              <w:rPr>
                <w:rStyle w:val="Table-text"/>
              </w:rPr>
              <w:t>D. Marini</w:t>
            </w:r>
          </w:p>
        </w:tc>
      </w:tr>
      <w:tr w:rsidR="00A47DF0" w:rsidRPr="00B326FB" w14:paraId="0BD2EEF2" w14:textId="77777777">
        <w:tblPrEx>
          <w:tblCellMar>
            <w:top w:w="0" w:type="dxa"/>
            <w:bottom w:w="0" w:type="dxa"/>
          </w:tblCellMar>
        </w:tblPrEx>
        <w:trPr>
          <w:trHeight w:val="351"/>
        </w:trPr>
        <w:tc>
          <w:tcPr>
            <w:tcW w:w="1791" w:type="dxa"/>
            <w:tcBorders>
              <w:bottom w:val="single" w:sz="4" w:space="0" w:color="auto"/>
            </w:tcBorders>
          </w:tcPr>
          <w:p w14:paraId="0B292073" w14:textId="77777777" w:rsidR="00A47DF0" w:rsidRPr="00B326FB" w:rsidRDefault="00A47DF0" w:rsidP="00A47DF0">
            <w:pPr>
              <w:jc w:val="center"/>
              <w:rPr>
                <w:rStyle w:val="Table-text"/>
              </w:rPr>
            </w:pPr>
            <w:r>
              <w:rPr>
                <w:rStyle w:val="Table-text"/>
              </w:rPr>
              <w:t>10.00 – 10.30</w:t>
            </w:r>
          </w:p>
        </w:tc>
        <w:tc>
          <w:tcPr>
            <w:tcW w:w="4689" w:type="dxa"/>
            <w:tcBorders>
              <w:bottom w:val="single" w:sz="4" w:space="0" w:color="auto"/>
            </w:tcBorders>
          </w:tcPr>
          <w:p w14:paraId="43CE9566" w14:textId="77777777" w:rsidR="00A47DF0" w:rsidRPr="00B326FB" w:rsidRDefault="00A47DF0" w:rsidP="00A47DF0">
            <w:pPr>
              <w:rPr>
                <w:rStyle w:val="Table-text"/>
              </w:rPr>
            </w:pPr>
            <w:r>
              <w:rPr>
                <w:rFonts w:cs="Arial"/>
                <w:lang w:val="en-US" w:eastAsia="de-DE"/>
              </w:rPr>
              <w:t>Best Practice in IS</w:t>
            </w:r>
            <w:r w:rsidRPr="004F0A71">
              <w:rPr>
                <w:rFonts w:cs="Arial"/>
                <w:vertAlign w:val="superscript"/>
                <w:lang w:val="en-US" w:eastAsia="de-DE"/>
              </w:rPr>
              <w:t>2</w:t>
            </w:r>
            <w:r>
              <w:rPr>
                <w:rFonts w:cs="Arial"/>
                <w:lang w:val="en-US" w:eastAsia="de-DE"/>
              </w:rPr>
              <w:t>s versus Project Achievements</w:t>
            </w:r>
          </w:p>
        </w:tc>
        <w:tc>
          <w:tcPr>
            <w:tcW w:w="2340" w:type="dxa"/>
            <w:tcBorders>
              <w:bottom w:val="single" w:sz="4" w:space="0" w:color="auto"/>
            </w:tcBorders>
          </w:tcPr>
          <w:p w14:paraId="674637AE" w14:textId="77777777" w:rsidR="00A47DF0" w:rsidRPr="00B326FB" w:rsidRDefault="00A47DF0" w:rsidP="00A47DF0">
            <w:pPr>
              <w:jc w:val="center"/>
              <w:rPr>
                <w:rStyle w:val="Table-text"/>
              </w:rPr>
            </w:pPr>
            <w:r>
              <w:rPr>
                <w:rStyle w:val="Table-text"/>
              </w:rPr>
              <w:t>P. Kafka</w:t>
            </w:r>
          </w:p>
        </w:tc>
      </w:tr>
      <w:tr w:rsidR="00A47DF0" w:rsidRPr="00996E86" w14:paraId="44CE6242" w14:textId="77777777">
        <w:tblPrEx>
          <w:tblCellMar>
            <w:top w:w="0" w:type="dxa"/>
            <w:bottom w:w="0" w:type="dxa"/>
          </w:tblCellMar>
        </w:tblPrEx>
        <w:trPr>
          <w:trHeight w:val="351"/>
        </w:trPr>
        <w:tc>
          <w:tcPr>
            <w:tcW w:w="1791" w:type="dxa"/>
            <w:shd w:val="clear" w:color="auto" w:fill="E0E0E0"/>
          </w:tcPr>
          <w:p w14:paraId="3625807F" w14:textId="77777777" w:rsidR="00A47DF0" w:rsidRPr="00B326FB" w:rsidRDefault="00A47DF0" w:rsidP="00A47DF0">
            <w:pPr>
              <w:jc w:val="center"/>
              <w:rPr>
                <w:rStyle w:val="Table-text"/>
              </w:rPr>
            </w:pPr>
          </w:p>
        </w:tc>
        <w:tc>
          <w:tcPr>
            <w:tcW w:w="4689" w:type="dxa"/>
            <w:shd w:val="clear" w:color="auto" w:fill="E0E0E0"/>
          </w:tcPr>
          <w:p w14:paraId="57BF6605" w14:textId="77777777" w:rsidR="00A47DF0" w:rsidRPr="00B326FB" w:rsidRDefault="00A47DF0" w:rsidP="00A47DF0">
            <w:pPr>
              <w:rPr>
                <w:rStyle w:val="Table-text"/>
              </w:rPr>
            </w:pPr>
            <w:r w:rsidRPr="00B326FB">
              <w:rPr>
                <w:rStyle w:val="Table-text"/>
              </w:rPr>
              <w:t>Coffee Break</w:t>
            </w:r>
          </w:p>
        </w:tc>
        <w:tc>
          <w:tcPr>
            <w:tcW w:w="2340" w:type="dxa"/>
            <w:shd w:val="clear" w:color="auto" w:fill="E0E0E0"/>
          </w:tcPr>
          <w:p w14:paraId="64B9BE82" w14:textId="77777777" w:rsidR="00A47DF0" w:rsidRPr="00B326FB" w:rsidRDefault="00A47DF0" w:rsidP="00A47DF0">
            <w:pPr>
              <w:jc w:val="center"/>
              <w:rPr>
                <w:rStyle w:val="Table-text"/>
              </w:rPr>
            </w:pPr>
          </w:p>
        </w:tc>
      </w:tr>
      <w:tr w:rsidR="00A47DF0" w:rsidRPr="00996E86" w14:paraId="52614200" w14:textId="77777777">
        <w:tblPrEx>
          <w:tblCellMar>
            <w:top w:w="0" w:type="dxa"/>
            <w:bottom w:w="0" w:type="dxa"/>
          </w:tblCellMar>
        </w:tblPrEx>
        <w:trPr>
          <w:trHeight w:val="351"/>
        </w:trPr>
        <w:tc>
          <w:tcPr>
            <w:tcW w:w="1791" w:type="dxa"/>
          </w:tcPr>
          <w:p w14:paraId="3C9C606F" w14:textId="77777777" w:rsidR="00A47DF0" w:rsidRPr="00B326FB" w:rsidRDefault="00A47DF0" w:rsidP="00A47DF0">
            <w:pPr>
              <w:jc w:val="center"/>
              <w:rPr>
                <w:rStyle w:val="Table-text"/>
              </w:rPr>
            </w:pPr>
            <w:r>
              <w:rPr>
                <w:rStyle w:val="Table-text"/>
              </w:rPr>
              <w:t>11.00 – 11.30</w:t>
            </w:r>
          </w:p>
        </w:tc>
        <w:tc>
          <w:tcPr>
            <w:tcW w:w="4689" w:type="dxa"/>
          </w:tcPr>
          <w:p w14:paraId="562C4FB9" w14:textId="77777777" w:rsidR="00A47DF0" w:rsidRPr="00243EB3" w:rsidRDefault="00A47DF0" w:rsidP="00A47DF0">
            <w:pPr>
              <w:contextualSpacing/>
              <w:rPr>
                <w:rStyle w:val="Table-text"/>
                <w:rFonts w:cs="Arial"/>
                <w:lang w:val="en-US" w:eastAsia="de-DE"/>
              </w:rPr>
            </w:pPr>
            <w:r>
              <w:rPr>
                <w:rFonts w:cs="Arial"/>
                <w:lang w:val="en-US" w:eastAsia="de-DE"/>
              </w:rPr>
              <w:t>Project Exploitation</w:t>
            </w:r>
          </w:p>
        </w:tc>
        <w:tc>
          <w:tcPr>
            <w:tcW w:w="2340" w:type="dxa"/>
          </w:tcPr>
          <w:p w14:paraId="7CFB5E65" w14:textId="77777777" w:rsidR="00A47DF0" w:rsidRPr="00B326FB" w:rsidRDefault="00A47DF0" w:rsidP="00A47DF0">
            <w:pPr>
              <w:jc w:val="center"/>
              <w:rPr>
                <w:rStyle w:val="Table-text"/>
              </w:rPr>
            </w:pPr>
            <w:r>
              <w:rPr>
                <w:rFonts w:cs="Arial"/>
                <w:lang w:val="en-US" w:eastAsia="de-DE"/>
              </w:rPr>
              <w:t>G. Sanazzaro</w:t>
            </w:r>
          </w:p>
        </w:tc>
      </w:tr>
      <w:tr w:rsidR="00A47DF0" w:rsidRPr="00996E86" w14:paraId="2EB99EA7" w14:textId="77777777">
        <w:tblPrEx>
          <w:tblCellMar>
            <w:top w:w="0" w:type="dxa"/>
            <w:bottom w:w="0" w:type="dxa"/>
          </w:tblCellMar>
        </w:tblPrEx>
        <w:trPr>
          <w:trHeight w:val="351"/>
        </w:trPr>
        <w:tc>
          <w:tcPr>
            <w:tcW w:w="1791" w:type="dxa"/>
          </w:tcPr>
          <w:p w14:paraId="782DD6D5" w14:textId="77777777" w:rsidR="00A47DF0" w:rsidRPr="00B326FB" w:rsidRDefault="00A47DF0" w:rsidP="00A47DF0">
            <w:pPr>
              <w:jc w:val="center"/>
              <w:rPr>
                <w:rStyle w:val="Table-text"/>
              </w:rPr>
            </w:pPr>
            <w:r>
              <w:rPr>
                <w:rStyle w:val="Table-text"/>
              </w:rPr>
              <w:t>11.30 – 12.00</w:t>
            </w:r>
          </w:p>
        </w:tc>
        <w:tc>
          <w:tcPr>
            <w:tcW w:w="4689" w:type="dxa"/>
          </w:tcPr>
          <w:p w14:paraId="1197AB9C" w14:textId="77777777" w:rsidR="00A47DF0" w:rsidRPr="00B326FB" w:rsidRDefault="00A47DF0" w:rsidP="00A47DF0">
            <w:pPr>
              <w:rPr>
                <w:rStyle w:val="Table-text"/>
              </w:rPr>
            </w:pPr>
            <w:r>
              <w:rPr>
                <w:rFonts w:cs="Arial"/>
                <w:lang w:val="en-US" w:eastAsia="de-DE"/>
              </w:rPr>
              <w:t>Status &amp; List of Deliverables and Quality Assurance</w:t>
            </w:r>
          </w:p>
        </w:tc>
        <w:tc>
          <w:tcPr>
            <w:tcW w:w="2340" w:type="dxa"/>
          </w:tcPr>
          <w:p w14:paraId="029F2776" w14:textId="77777777" w:rsidR="00A47DF0" w:rsidRPr="00B326FB" w:rsidRDefault="00A47DF0" w:rsidP="00A47DF0">
            <w:pPr>
              <w:jc w:val="center"/>
              <w:rPr>
                <w:rStyle w:val="Table-text"/>
              </w:rPr>
            </w:pPr>
            <w:r>
              <w:rPr>
                <w:rStyle w:val="Table-text"/>
              </w:rPr>
              <w:t>Z.Nivolianitou, F.Kramer</w:t>
            </w:r>
          </w:p>
        </w:tc>
      </w:tr>
      <w:tr w:rsidR="00A47DF0" w:rsidRPr="00996E86" w14:paraId="3E426E37" w14:textId="77777777">
        <w:tblPrEx>
          <w:tblCellMar>
            <w:top w:w="0" w:type="dxa"/>
            <w:bottom w:w="0" w:type="dxa"/>
          </w:tblCellMar>
        </w:tblPrEx>
        <w:trPr>
          <w:trHeight w:val="351"/>
        </w:trPr>
        <w:tc>
          <w:tcPr>
            <w:tcW w:w="1791" w:type="dxa"/>
            <w:shd w:val="clear" w:color="auto" w:fill="E0E0E0"/>
          </w:tcPr>
          <w:p w14:paraId="22083CC5" w14:textId="77777777" w:rsidR="00A47DF0" w:rsidRPr="00B326FB" w:rsidRDefault="00A47DF0" w:rsidP="00A47DF0">
            <w:pPr>
              <w:jc w:val="center"/>
              <w:rPr>
                <w:rStyle w:val="Table-text"/>
              </w:rPr>
            </w:pPr>
          </w:p>
        </w:tc>
        <w:tc>
          <w:tcPr>
            <w:tcW w:w="4689" w:type="dxa"/>
            <w:shd w:val="clear" w:color="auto" w:fill="E0E0E0"/>
          </w:tcPr>
          <w:p w14:paraId="311022B7" w14:textId="77777777" w:rsidR="00A47DF0" w:rsidRPr="00B326FB" w:rsidRDefault="00A47DF0" w:rsidP="00A47DF0">
            <w:pPr>
              <w:rPr>
                <w:rStyle w:val="Table-text"/>
              </w:rPr>
            </w:pPr>
            <w:r w:rsidRPr="00B326FB">
              <w:rPr>
                <w:rStyle w:val="Table-text"/>
              </w:rPr>
              <w:t>Lunch</w:t>
            </w:r>
          </w:p>
        </w:tc>
        <w:tc>
          <w:tcPr>
            <w:tcW w:w="2340" w:type="dxa"/>
            <w:shd w:val="clear" w:color="auto" w:fill="E0E0E0"/>
          </w:tcPr>
          <w:p w14:paraId="53109574" w14:textId="77777777" w:rsidR="00A47DF0" w:rsidRPr="00B326FB" w:rsidRDefault="00A47DF0" w:rsidP="00A47DF0">
            <w:pPr>
              <w:jc w:val="center"/>
              <w:rPr>
                <w:rStyle w:val="Table-text"/>
              </w:rPr>
            </w:pPr>
          </w:p>
        </w:tc>
      </w:tr>
      <w:tr w:rsidR="00A47DF0" w:rsidRPr="008551A7" w14:paraId="101CFFCE" w14:textId="77777777">
        <w:tblPrEx>
          <w:tblCellMar>
            <w:top w:w="0" w:type="dxa"/>
            <w:bottom w:w="0" w:type="dxa"/>
          </w:tblCellMar>
        </w:tblPrEx>
        <w:trPr>
          <w:trHeight w:val="454"/>
          <w:tblHeader/>
        </w:trPr>
        <w:tc>
          <w:tcPr>
            <w:tcW w:w="8820" w:type="dxa"/>
            <w:gridSpan w:val="3"/>
            <w:shd w:val="clear" w:color="auto" w:fill="B8CCE4"/>
            <w:vAlign w:val="center"/>
          </w:tcPr>
          <w:p w14:paraId="158AFD1D" w14:textId="77777777" w:rsidR="00A47DF0" w:rsidRPr="00473BC2" w:rsidRDefault="00A47DF0" w:rsidP="00A47DF0">
            <w:pPr>
              <w:pStyle w:val="Table-Header"/>
              <w:jc w:val="center"/>
            </w:pPr>
            <w:r>
              <w:t>methodology &amp; system improvements m37-m60</w:t>
            </w:r>
          </w:p>
        </w:tc>
      </w:tr>
      <w:tr w:rsidR="00A47DF0" w:rsidRPr="00996E86" w14:paraId="12E5B049" w14:textId="77777777">
        <w:tblPrEx>
          <w:tblCellMar>
            <w:top w:w="0" w:type="dxa"/>
            <w:bottom w:w="0" w:type="dxa"/>
          </w:tblCellMar>
        </w:tblPrEx>
        <w:trPr>
          <w:trHeight w:val="351"/>
        </w:trPr>
        <w:tc>
          <w:tcPr>
            <w:tcW w:w="1791" w:type="dxa"/>
          </w:tcPr>
          <w:p w14:paraId="438E3324" w14:textId="77777777" w:rsidR="00A47DF0" w:rsidRPr="00B326FB" w:rsidRDefault="00A47DF0" w:rsidP="00A47DF0">
            <w:pPr>
              <w:jc w:val="center"/>
              <w:rPr>
                <w:rStyle w:val="Table-text"/>
              </w:rPr>
            </w:pPr>
            <w:r>
              <w:rPr>
                <w:rStyle w:val="Table-text"/>
              </w:rPr>
              <w:t>13.30 – 14.00</w:t>
            </w:r>
          </w:p>
        </w:tc>
        <w:tc>
          <w:tcPr>
            <w:tcW w:w="4689" w:type="dxa"/>
          </w:tcPr>
          <w:p w14:paraId="414CB37C" w14:textId="77777777" w:rsidR="00A47DF0" w:rsidRPr="00B326FB" w:rsidRDefault="00A47DF0" w:rsidP="00A47DF0">
            <w:pPr>
              <w:rPr>
                <w:rStyle w:val="Table-text"/>
              </w:rPr>
            </w:pPr>
            <w:r>
              <w:rPr>
                <w:rFonts w:cs="Arial"/>
                <w:lang w:val="en-US" w:eastAsia="de-DE"/>
              </w:rPr>
              <w:t>Methodology Improvements</w:t>
            </w:r>
          </w:p>
        </w:tc>
        <w:tc>
          <w:tcPr>
            <w:tcW w:w="2340" w:type="dxa"/>
          </w:tcPr>
          <w:p w14:paraId="368E79DC" w14:textId="77777777" w:rsidR="00A47DF0" w:rsidRPr="00B326FB" w:rsidRDefault="00A47DF0" w:rsidP="00A47DF0">
            <w:pPr>
              <w:jc w:val="center"/>
              <w:rPr>
                <w:rStyle w:val="Table-text"/>
              </w:rPr>
            </w:pPr>
            <w:r>
              <w:rPr>
                <w:rStyle w:val="Table-text"/>
              </w:rPr>
              <w:t>T.Kontogiannis</w:t>
            </w:r>
          </w:p>
        </w:tc>
      </w:tr>
      <w:tr w:rsidR="00A47DF0" w:rsidRPr="00996E86" w14:paraId="3E47A633" w14:textId="77777777">
        <w:tblPrEx>
          <w:tblCellMar>
            <w:top w:w="0" w:type="dxa"/>
            <w:bottom w:w="0" w:type="dxa"/>
          </w:tblCellMar>
        </w:tblPrEx>
        <w:trPr>
          <w:trHeight w:val="351"/>
        </w:trPr>
        <w:tc>
          <w:tcPr>
            <w:tcW w:w="1791" w:type="dxa"/>
            <w:tcBorders>
              <w:bottom w:val="single" w:sz="4" w:space="0" w:color="auto"/>
            </w:tcBorders>
          </w:tcPr>
          <w:p w14:paraId="10A89F50" w14:textId="77777777" w:rsidR="00A47DF0" w:rsidRPr="00B326FB" w:rsidRDefault="00A47DF0" w:rsidP="00A47DF0">
            <w:pPr>
              <w:jc w:val="center"/>
              <w:rPr>
                <w:rStyle w:val="Table-text"/>
              </w:rPr>
            </w:pPr>
            <w:r>
              <w:rPr>
                <w:rStyle w:val="Table-text"/>
              </w:rPr>
              <w:t>14.00 – 14.30</w:t>
            </w:r>
          </w:p>
        </w:tc>
        <w:tc>
          <w:tcPr>
            <w:tcW w:w="4689" w:type="dxa"/>
            <w:tcBorders>
              <w:bottom w:val="single" w:sz="4" w:space="0" w:color="auto"/>
            </w:tcBorders>
          </w:tcPr>
          <w:p w14:paraId="2FF47BC8" w14:textId="77777777" w:rsidR="00A47DF0" w:rsidRPr="00B326FB" w:rsidRDefault="00A47DF0" w:rsidP="00A47DF0">
            <w:pPr>
              <w:rPr>
                <w:rStyle w:val="Table-text"/>
              </w:rPr>
            </w:pPr>
            <w:r>
              <w:rPr>
                <w:rFonts w:cs="Arial"/>
                <w:lang w:val="en-US" w:eastAsia="de-DE"/>
              </w:rPr>
              <w:t>Technology Improvements</w:t>
            </w:r>
          </w:p>
        </w:tc>
        <w:tc>
          <w:tcPr>
            <w:tcW w:w="2340" w:type="dxa"/>
            <w:tcBorders>
              <w:bottom w:val="single" w:sz="4" w:space="0" w:color="auto"/>
            </w:tcBorders>
          </w:tcPr>
          <w:p w14:paraId="513D7894" w14:textId="77777777" w:rsidR="00A47DF0" w:rsidRPr="00B326FB" w:rsidRDefault="00A47DF0" w:rsidP="00A47DF0">
            <w:pPr>
              <w:jc w:val="center"/>
              <w:rPr>
                <w:rStyle w:val="Table-text"/>
              </w:rPr>
            </w:pPr>
            <w:r>
              <w:rPr>
                <w:rStyle w:val="Table-text"/>
              </w:rPr>
              <w:t>M. Locatelli</w:t>
            </w:r>
          </w:p>
        </w:tc>
      </w:tr>
      <w:tr w:rsidR="00A47DF0" w:rsidRPr="00996E86" w14:paraId="5A2F01B6" w14:textId="77777777">
        <w:tblPrEx>
          <w:tblCellMar>
            <w:top w:w="0" w:type="dxa"/>
            <w:bottom w:w="0" w:type="dxa"/>
          </w:tblCellMar>
        </w:tblPrEx>
        <w:trPr>
          <w:trHeight w:val="351"/>
        </w:trPr>
        <w:tc>
          <w:tcPr>
            <w:tcW w:w="1791" w:type="dxa"/>
            <w:tcBorders>
              <w:bottom w:val="single" w:sz="4" w:space="0" w:color="auto"/>
            </w:tcBorders>
          </w:tcPr>
          <w:p w14:paraId="5DBFC399" w14:textId="77777777" w:rsidR="00A47DF0" w:rsidRPr="00B326FB" w:rsidRDefault="00A47DF0" w:rsidP="00A47DF0">
            <w:pPr>
              <w:jc w:val="center"/>
              <w:rPr>
                <w:rStyle w:val="Table-text"/>
              </w:rPr>
            </w:pPr>
            <w:r>
              <w:rPr>
                <w:rStyle w:val="Table-text"/>
              </w:rPr>
              <w:t>14.30 – 15.00</w:t>
            </w:r>
          </w:p>
        </w:tc>
        <w:tc>
          <w:tcPr>
            <w:tcW w:w="4689" w:type="dxa"/>
            <w:tcBorders>
              <w:bottom w:val="single" w:sz="4" w:space="0" w:color="auto"/>
            </w:tcBorders>
          </w:tcPr>
          <w:p w14:paraId="20BFB2F4" w14:textId="77777777" w:rsidR="00A47DF0" w:rsidRDefault="00A47DF0" w:rsidP="00A47DF0">
            <w:pPr>
              <w:rPr>
                <w:rFonts w:cs="Arial"/>
                <w:lang w:val="en-US" w:eastAsia="de-DE"/>
              </w:rPr>
            </w:pPr>
            <w:r>
              <w:rPr>
                <w:rFonts w:cs="Arial"/>
                <w:lang w:val="en-US" w:eastAsia="de-DE"/>
              </w:rPr>
              <w:t>System and Tools Functional Requirements</w:t>
            </w:r>
          </w:p>
        </w:tc>
        <w:tc>
          <w:tcPr>
            <w:tcW w:w="2340" w:type="dxa"/>
            <w:tcBorders>
              <w:bottom w:val="single" w:sz="4" w:space="0" w:color="auto"/>
            </w:tcBorders>
          </w:tcPr>
          <w:p w14:paraId="75410378" w14:textId="77777777" w:rsidR="00A47DF0" w:rsidRPr="00B326FB" w:rsidRDefault="00A47DF0" w:rsidP="00A47DF0">
            <w:pPr>
              <w:jc w:val="center"/>
              <w:rPr>
                <w:rStyle w:val="Table-text"/>
              </w:rPr>
            </w:pPr>
            <w:r>
              <w:rPr>
                <w:rStyle w:val="Table-text"/>
              </w:rPr>
              <w:t>D. Marini</w:t>
            </w:r>
          </w:p>
        </w:tc>
      </w:tr>
      <w:tr w:rsidR="00A47DF0" w:rsidRPr="00996E86" w14:paraId="2CDF3B51" w14:textId="77777777">
        <w:tblPrEx>
          <w:tblCellMar>
            <w:top w:w="0" w:type="dxa"/>
            <w:bottom w:w="0" w:type="dxa"/>
          </w:tblCellMar>
        </w:tblPrEx>
        <w:trPr>
          <w:trHeight w:val="351"/>
        </w:trPr>
        <w:tc>
          <w:tcPr>
            <w:tcW w:w="1791" w:type="dxa"/>
            <w:tcBorders>
              <w:bottom w:val="single" w:sz="4" w:space="0" w:color="auto"/>
            </w:tcBorders>
          </w:tcPr>
          <w:p w14:paraId="58618B57" w14:textId="77777777" w:rsidR="00A47DF0" w:rsidRPr="00B326FB" w:rsidRDefault="00A47DF0" w:rsidP="00A47DF0">
            <w:pPr>
              <w:jc w:val="center"/>
              <w:rPr>
                <w:rStyle w:val="Table-text"/>
              </w:rPr>
            </w:pPr>
            <w:r>
              <w:rPr>
                <w:rStyle w:val="Table-text"/>
              </w:rPr>
              <w:t>15.00 – 15.15</w:t>
            </w:r>
          </w:p>
        </w:tc>
        <w:tc>
          <w:tcPr>
            <w:tcW w:w="4689" w:type="dxa"/>
            <w:tcBorders>
              <w:bottom w:val="single" w:sz="4" w:space="0" w:color="auto"/>
            </w:tcBorders>
          </w:tcPr>
          <w:p w14:paraId="312B7BD9" w14:textId="77777777" w:rsidR="00A47DF0" w:rsidRDefault="00A47DF0" w:rsidP="00A47DF0">
            <w:pPr>
              <w:rPr>
                <w:rFonts w:cs="Arial"/>
                <w:lang w:val="en-US" w:eastAsia="de-DE"/>
              </w:rPr>
            </w:pPr>
            <w:r>
              <w:rPr>
                <w:rFonts w:cs="Arial"/>
                <w:lang w:val="en-US" w:eastAsia="de-DE"/>
              </w:rPr>
              <w:t xml:space="preserve">The Task </w:t>
            </w:r>
            <w:r w:rsidRPr="00A43228">
              <w:rPr>
                <w:rFonts w:cs="Arial"/>
                <w:lang w:eastAsia="de-DE"/>
              </w:rPr>
              <w:t>Modeller</w:t>
            </w:r>
            <w:r>
              <w:rPr>
                <w:rFonts w:cs="Arial"/>
                <w:lang w:val="en-US" w:eastAsia="de-DE"/>
              </w:rPr>
              <w:t xml:space="preserve"> Tool</w:t>
            </w:r>
          </w:p>
        </w:tc>
        <w:tc>
          <w:tcPr>
            <w:tcW w:w="2340" w:type="dxa"/>
            <w:tcBorders>
              <w:bottom w:val="single" w:sz="4" w:space="0" w:color="auto"/>
            </w:tcBorders>
          </w:tcPr>
          <w:p w14:paraId="6C3AF53E" w14:textId="77777777" w:rsidR="00A47DF0" w:rsidRPr="00B326FB" w:rsidRDefault="00A47DF0" w:rsidP="00A47DF0">
            <w:pPr>
              <w:jc w:val="center"/>
              <w:rPr>
                <w:rStyle w:val="Table-text"/>
              </w:rPr>
            </w:pPr>
            <w:r>
              <w:rPr>
                <w:rStyle w:val="Table-text"/>
              </w:rPr>
              <w:t>S. Cromie</w:t>
            </w:r>
          </w:p>
        </w:tc>
      </w:tr>
      <w:tr w:rsidR="00A47DF0" w:rsidRPr="00996E86" w14:paraId="32C0B9BE" w14:textId="77777777">
        <w:tblPrEx>
          <w:tblCellMar>
            <w:top w:w="0" w:type="dxa"/>
            <w:bottom w:w="0" w:type="dxa"/>
          </w:tblCellMar>
        </w:tblPrEx>
        <w:trPr>
          <w:trHeight w:val="351"/>
        </w:trPr>
        <w:tc>
          <w:tcPr>
            <w:tcW w:w="1791" w:type="dxa"/>
            <w:tcBorders>
              <w:bottom w:val="single" w:sz="4" w:space="0" w:color="auto"/>
            </w:tcBorders>
          </w:tcPr>
          <w:p w14:paraId="0AF36C91" w14:textId="77777777" w:rsidR="00A47DF0" w:rsidRPr="00B326FB" w:rsidRDefault="00A47DF0" w:rsidP="00A47DF0">
            <w:pPr>
              <w:jc w:val="center"/>
              <w:rPr>
                <w:rStyle w:val="Table-text"/>
              </w:rPr>
            </w:pPr>
            <w:r>
              <w:rPr>
                <w:rStyle w:val="Table-text"/>
              </w:rPr>
              <w:t>14.15 – 15.30</w:t>
            </w:r>
          </w:p>
        </w:tc>
        <w:tc>
          <w:tcPr>
            <w:tcW w:w="4689" w:type="dxa"/>
            <w:tcBorders>
              <w:bottom w:val="single" w:sz="4" w:space="0" w:color="auto"/>
            </w:tcBorders>
          </w:tcPr>
          <w:p w14:paraId="3798BDDC" w14:textId="77777777" w:rsidR="00A47DF0" w:rsidRDefault="00A47DF0" w:rsidP="00A47DF0">
            <w:pPr>
              <w:rPr>
                <w:rFonts w:cs="Arial"/>
                <w:lang w:val="en-US" w:eastAsia="de-DE"/>
              </w:rPr>
            </w:pPr>
            <w:r>
              <w:rPr>
                <w:rFonts w:cs="Arial"/>
                <w:lang w:val="en-US" w:eastAsia="de-DE"/>
              </w:rPr>
              <w:t>The ALBA for VIRTHUALIS Tool</w:t>
            </w:r>
          </w:p>
        </w:tc>
        <w:tc>
          <w:tcPr>
            <w:tcW w:w="2340" w:type="dxa"/>
            <w:tcBorders>
              <w:bottom w:val="single" w:sz="4" w:space="0" w:color="auto"/>
            </w:tcBorders>
          </w:tcPr>
          <w:p w14:paraId="79B869D3" w14:textId="77777777" w:rsidR="00A47DF0" w:rsidRPr="00B326FB" w:rsidRDefault="00A47DF0" w:rsidP="00A47DF0">
            <w:pPr>
              <w:jc w:val="center"/>
              <w:rPr>
                <w:rStyle w:val="Table-text"/>
              </w:rPr>
            </w:pPr>
            <w:r>
              <w:rPr>
                <w:rStyle w:val="Table-text"/>
              </w:rPr>
              <w:t>M. Demichela</w:t>
            </w:r>
          </w:p>
        </w:tc>
      </w:tr>
      <w:tr w:rsidR="00A47DF0" w:rsidRPr="00996E86" w14:paraId="108FBEAE" w14:textId="77777777">
        <w:tblPrEx>
          <w:tblCellMar>
            <w:top w:w="0" w:type="dxa"/>
            <w:bottom w:w="0" w:type="dxa"/>
          </w:tblCellMar>
        </w:tblPrEx>
        <w:trPr>
          <w:trHeight w:val="351"/>
        </w:trPr>
        <w:tc>
          <w:tcPr>
            <w:tcW w:w="1791" w:type="dxa"/>
            <w:shd w:val="clear" w:color="auto" w:fill="E0E0E0"/>
          </w:tcPr>
          <w:p w14:paraId="26A26BB1" w14:textId="77777777" w:rsidR="00A47DF0" w:rsidRPr="00B326FB" w:rsidRDefault="00A47DF0" w:rsidP="00A47DF0">
            <w:pPr>
              <w:jc w:val="center"/>
              <w:rPr>
                <w:rStyle w:val="Table-text"/>
              </w:rPr>
            </w:pPr>
          </w:p>
        </w:tc>
        <w:tc>
          <w:tcPr>
            <w:tcW w:w="4689" w:type="dxa"/>
            <w:shd w:val="clear" w:color="auto" w:fill="E0E0E0"/>
          </w:tcPr>
          <w:p w14:paraId="400A2B95" w14:textId="77777777" w:rsidR="00A47DF0" w:rsidRPr="00B326FB" w:rsidRDefault="00A47DF0" w:rsidP="00A47DF0">
            <w:pPr>
              <w:rPr>
                <w:rStyle w:val="Table-text"/>
              </w:rPr>
            </w:pPr>
            <w:r w:rsidRPr="00B326FB">
              <w:rPr>
                <w:rStyle w:val="Table-text"/>
              </w:rPr>
              <w:t>Coffee Break</w:t>
            </w:r>
          </w:p>
        </w:tc>
        <w:tc>
          <w:tcPr>
            <w:tcW w:w="2340" w:type="dxa"/>
            <w:shd w:val="clear" w:color="auto" w:fill="E0E0E0"/>
          </w:tcPr>
          <w:p w14:paraId="6136DB81" w14:textId="77777777" w:rsidR="00A47DF0" w:rsidRPr="00B326FB" w:rsidRDefault="00A47DF0" w:rsidP="00A47DF0">
            <w:pPr>
              <w:jc w:val="center"/>
              <w:rPr>
                <w:rStyle w:val="Table-text"/>
              </w:rPr>
            </w:pPr>
          </w:p>
        </w:tc>
      </w:tr>
      <w:tr w:rsidR="00A47DF0" w:rsidRPr="00996E86" w14:paraId="50CE3AB9" w14:textId="77777777">
        <w:tblPrEx>
          <w:tblCellMar>
            <w:top w:w="0" w:type="dxa"/>
            <w:bottom w:w="0" w:type="dxa"/>
          </w:tblCellMar>
        </w:tblPrEx>
        <w:trPr>
          <w:trHeight w:val="351"/>
        </w:trPr>
        <w:tc>
          <w:tcPr>
            <w:tcW w:w="1791" w:type="dxa"/>
          </w:tcPr>
          <w:p w14:paraId="7592D261" w14:textId="77777777" w:rsidR="00A47DF0" w:rsidRPr="00B326FB" w:rsidRDefault="00A47DF0" w:rsidP="00A47DF0">
            <w:pPr>
              <w:jc w:val="center"/>
              <w:rPr>
                <w:rStyle w:val="Table-text"/>
              </w:rPr>
            </w:pPr>
            <w:r>
              <w:rPr>
                <w:rStyle w:val="Table-text"/>
              </w:rPr>
              <w:t>15.30 – 17.30</w:t>
            </w:r>
          </w:p>
        </w:tc>
        <w:tc>
          <w:tcPr>
            <w:tcW w:w="4689" w:type="dxa"/>
          </w:tcPr>
          <w:p w14:paraId="1C9DC3C8" w14:textId="77777777" w:rsidR="00A47DF0" w:rsidRDefault="00A47DF0" w:rsidP="00A47DF0">
            <w:pPr>
              <w:contextualSpacing/>
              <w:rPr>
                <w:rFonts w:cs="Arial"/>
                <w:lang w:val="en-US" w:eastAsia="de-DE"/>
              </w:rPr>
            </w:pPr>
            <w:r>
              <w:rPr>
                <w:rFonts w:cs="Arial"/>
                <w:lang w:val="en-US" w:eastAsia="de-DE"/>
              </w:rPr>
              <w:t xml:space="preserve">The STATOIL Use Case &amp; the STATOIL Application (180’, Andrea </w:t>
            </w:r>
            <w:r w:rsidRPr="007C4653">
              <w:rPr>
                <w:rFonts w:cs="Arial"/>
                <w:i/>
                <w:lang w:val="en-US" w:eastAsia="de-DE"/>
              </w:rPr>
              <w:t xml:space="preserve">et </w:t>
            </w:r>
            <w:r>
              <w:rPr>
                <w:rFonts w:cs="Arial"/>
                <w:i/>
                <w:lang w:val="en-US" w:eastAsia="de-DE"/>
              </w:rPr>
              <w:t>al.</w:t>
            </w:r>
            <w:r>
              <w:rPr>
                <w:rFonts w:cs="Arial"/>
                <w:lang w:val="en-US" w:eastAsia="de-DE"/>
              </w:rPr>
              <w:t>)</w:t>
            </w:r>
          </w:p>
          <w:p w14:paraId="6B6CA2E6" w14:textId="77777777" w:rsidR="00A47DF0" w:rsidRDefault="00A47DF0" w:rsidP="00A47DF0">
            <w:pPr>
              <w:contextualSpacing/>
              <w:rPr>
                <w:rFonts w:cs="Arial"/>
                <w:lang w:val="en-US" w:eastAsia="de-DE"/>
              </w:rPr>
            </w:pPr>
            <w:r>
              <w:rPr>
                <w:rFonts w:cs="Arial"/>
                <w:lang w:val="en-US" w:eastAsia="de-DE"/>
              </w:rPr>
              <w:t xml:space="preserve">- The Use Case </w:t>
            </w:r>
          </w:p>
          <w:p w14:paraId="41B24A31" w14:textId="77777777" w:rsidR="00A47DF0" w:rsidRDefault="00A47DF0" w:rsidP="00A47DF0">
            <w:pPr>
              <w:contextualSpacing/>
              <w:rPr>
                <w:rFonts w:cs="Arial"/>
                <w:lang w:val="en-US" w:eastAsia="de-DE"/>
              </w:rPr>
            </w:pPr>
            <w:r>
              <w:rPr>
                <w:rFonts w:cs="Arial"/>
                <w:lang w:val="en-US" w:eastAsia="de-DE"/>
              </w:rPr>
              <w:t xml:space="preserve">- The STATOIL application </w:t>
            </w:r>
          </w:p>
          <w:p w14:paraId="6FD4FE5C" w14:textId="77777777" w:rsidR="00A47DF0" w:rsidRDefault="00A47DF0" w:rsidP="00A47DF0">
            <w:pPr>
              <w:contextualSpacing/>
              <w:rPr>
                <w:rFonts w:cs="Arial"/>
                <w:lang w:val="en-US" w:eastAsia="de-DE"/>
              </w:rPr>
            </w:pPr>
            <w:r>
              <w:rPr>
                <w:rFonts w:cs="Arial"/>
                <w:lang w:val="en-US" w:eastAsia="de-DE"/>
              </w:rPr>
              <w:t>- Technology Training</w:t>
            </w:r>
          </w:p>
          <w:p w14:paraId="592EF0FA" w14:textId="77777777" w:rsidR="00A47DF0" w:rsidRDefault="00A47DF0" w:rsidP="00A47DF0">
            <w:pPr>
              <w:contextualSpacing/>
              <w:rPr>
                <w:rFonts w:cs="Arial"/>
                <w:lang w:val="en-US" w:eastAsia="de-DE"/>
              </w:rPr>
            </w:pPr>
            <w:r>
              <w:rPr>
                <w:rFonts w:cs="Arial"/>
                <w:lang w:val="en-US" w:eastAsia="de-DE"/>
              </w:rPr>
              <w:t>- The experiments and the results</w:t>
            </w:r>
          </w:p>
          <w:p w14:paraId="78DF93D6" w14:textId="77777777" w:rsidR="00A47DF0" w:rsidRPr="00B326FB" w:rsidRDefault="00A47DF0" w:rsidP="00A47DF0">
            <w:pPr>
              <w:rPr>
                <w:rStyle w:val="Table-text"/>
              </w:rPr>
            </w:pPr>
            <w:r>
              <w:rPr>
                <w:rStyle w:val="Table-text"/>
              </w:rPr>
              <w:t>- Q&amp;A session</w:t>
            </w:r>
          </w:p>
        </w:tc>
        <w:tc>
          <w:tcPr>
            <w:tcW w:w="2340" w:type="dxa"/>
          </w:tcPr>
          <w:p w14:paraId="343783F6" w14:textId="77777777" w:rsidR="00A47DF0" w:rsidRPr="00B326FB" w:rsidRDefault="00A47DF0" w:rsidP="00A47DF0">
            <w:pPr>
              <w:jc w:val="center"/>
              <w:rPr>
                <w:rStyle w:val="Table-text"/>
              </w:rPr>
            </w:pPr>
            <w:r>
              <w:rPr>
                <w:rStyle w:val="Table-text"/>
              </w:rPr>
              <w:t>A.Monferini, S.Cromie</w:t>
            </w:r>
          </w:p>
        </w:tc>
      </w:tr>
      <w:tr w:rsidR="00A47DF0" w:rsidRPr="00996E86" w14:paraId="37FEBF07" w14:textId="77777777">
        <w:tblPrEx>
          <w:tblCellMar>
            <w:top w:w="0" w:type="dxa"/>
            <w:bottom w:w="0" w:type="dxa"/>
          </w:tblCellMar>
        </w:tblPrEx>
        <w:trPr>
          <w:trHeight w:val="351"/>
        </w:trPr>
        <w:tc>
          <w:tcPr>
            <w:tcW w:w="1791" w:type="dxa"/>
            <w:shd w:val="clear" w:color="auto" w:fill="auto"/>
          </w:tcPr>
          <w:p w14:paraId="12AFBA8E" w14:textId="77777777" w:rsidR="00A47DF0" w:rsidRPr="00B326FB" w:rsidRDefault="00A47DF0" w:rsidP="00A47DF0">
            <w:pPr>
              <w:jc w:val="center"/>
              <w:rPr>
                <w:rStyle w:val="Table-text"/>
              </w:rPr>
            </w:pPr>
          </w:p>
        </w:tc>
        <w:tc>
          <w:tcPr>
            <w:tcW w:w="4689" w:type="dxa"/>
            <w:shd w:val="clear" w:color="auto" w:fill="auto"/>
          </w:tcPr>
          <w:p w14:paraId="7A9489E9" w14:textId="77777777" w:rsidR="00A47DF0" w:rsidRPr="00B326FB" w:rsidRDefault="00A47DF0" w:rsidP="00A47DF0">
            <w:pPr>
              <w:rPr>
                <w:rStyle w:val="Table-text"/>
              </w:rPr>
            </w:pPr>
            <w:r w:rsidRPr="00B326FB">
              <w:rPr>
                <w:rStyle w:val="Table-text"/>
              </w:rPr>
              <w:t>End of Meeting</w:t>
            </w:r>
          </w:p>
        </w:tc>
        <w:tc>
          <w:tcPr>
            <w:tcW w:w="2340" w:type="dxa"/>
            <w:shd w:val="clear" w:color="auto" w:fill="auto"/>
          </w:tcPr>
          <w:p w14:paraId="2F7BB5EB" w14:textId="77777777" w:rsidR="00A47DF0" w:rsidRPr="00B326FB" w:rsidRDefault="00A47DF0" w:rsidP="00A47DF0">
            <w:pPr>
              <w:jc w:val="center"/>
              <w:rPr>
                <w:rStyle w:val="Table-text"/>
              </w:rPr>
            </w:pPr>
          </w:p>
        </w:tc>
      </w:tr>
    </w:tbl>
    <w:p w14:paraId="42F35466" w14:textId="77777777" w:rsidR="00A47DF0" w:rsidRDefault="00A47DF0" w:rsidP="00A47DF0"/>
    <w:p w14:paraId="57CF537A" w14:textId="77777777" w:rsidR="00A47DF0" w:rsidRDefault="00A47DF0" w:rsidP="00A47DF0"/>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4689"/>
        <w:gridCol w:w="2340"/>
      </w:tblGrid>
      <w:tr w:rsidR="00A47DF0" w:rsidRPr="00AF7CE2" w14:paraId="07C33A53" w14:textId="77777777">
        <w:tblPrEx>
          <w:tblCellMar>
            <w:top w:w="0" w:type="dxa"/>
            <w:bottom w:w="0" w:type="dxa"/>
          </w:tblCellMar>
        </w:tblPrEx>
        <w:trPr>
          <w:trHeight w:val="322"/>
          <w:tblHeader/>
        </w:trPr>
        <w:tc>
          <w:tcPr>
            <w:tcW w:w="8820" w:type="dxa"/>
            <w:gridSpan w:val="3"/>
            <w:tcBorders>
              <w:bottom w:val="single" w:sz="4" w:space="0" w:color="auto"/>
            </w:tcBorders>
            <w:shd w:val="clear" w:color="auto" w:fill="3366FF"/>
          </w:tcPr>
          <w:p w14:paraId="47C265AB" w14:textId="77777777" w:rsidR="00A47DF0" w:rsidRPr="00041238" w:rsidRDefault="00A47DF0" w:rsidP="00A47DF0">
            <w:pPr>
              <w:pStyle w:val="Table-Header2"/>
            </w:pPr>
            <w:r>
              <w:t>19.05.2010</w:t>
            </w:r>
          </w:p>
        </w:tc>
      </w:tr>
      <w:tr w:rsidR="00A47DF0" w:rsidRPr="008551A7" w14:paraId="357FD22E" w14:textId="77777777">
        <w:tblPrEx>
          <w:tblCellMar>
            <w:top w:w="0" w:type="dxa"/>
            <w:bottom w:w="0" w:type="dxa"/>
          </w:tblCellMar>
        </w:tblPrEx>
        <w:trPr>
          <w:trHeight w:val="454"/>
          <w:tblHeader/>
        </w:trPr>
        <w:tc>
          <w:tcPr>
            <w:tcW w:w="1791" w:type="dxa"/>
            <w:shd w:val="clear" w:color="auto" w:fill="CCFFCC"/>
            <w:vAlign w:val="center"/>
          </w:tcPr>
          <w:p w14:paraId="67A13686" w14:textId="77777777" w:rsidR="00A47DF0" w:rsidRPr="00473BC2" w:rsidRDefault="00A47DF0" w:rsidP="00A47DF0">
            <w:pPr>
              <w:pStyle w:val="Table-Header"/>
              <w:jc w:val="center"/>
            </w:pPr>
            <w:r w:rsidRPr="00473BC2">
              <w:t>time</w:t>
            </w:r>
          </w:p>
        </w:tc>
        <w:tc>
          <w:tcPr>
            <w:tcW w:w="4689" w:type="dxa"/>
            <w:shd w:val="clear" w:color="auto" w:fill="CCFFCC"/>
            <w:vAlign w:val="center"/>
          </w:tcPr>
          <w:p w14:paraId="2EB5B19C" w14:textId="77777777" w:rsidR="00A47DF0" w:rsidRPr="00473BC2" w:rsidRDefault="00A47DF0" w:rsidP="00A47DF0">
            <w:pPr>
              <w:pStyle w:val="Table-Header"/>
              <w:jc w:val="center"/>
            </w:pPr>
            <w:r w:rsidRPr="00473BC2">
              <w:t>topic</w:t>
            </w:r>
          </w:p>
        </w:tc>
        <w:tc>
          <w:tcPr>
            <w:tcW w:w="2340" w:type="dxa"/>
            <w:shd w:val="clear" w:color="auto" w:fill="CCFFCC"/>
            <w:vAlign w:val="center"/>
          </w:tcPr>
          <w:p w14:paraId="0B6B7BFA" w14:textId="77777777" w:rsidR="00A47DF0" w:rsidRPr="00473BC2" w:rsidRDefault="00A47DF0" w:rsidP="00A47DF0">
            <w:pPr>
              <w:pStyle w:val="Table-Header"/>
              <w:jc w:val="center"/>
            </w:pPr>
            <w:r w:rsidRPr="00473BC2">
              <w:t>presenter</w:t>
            </w:r>
          </w:p>
        </w:tc>
      </w:tr>
      <w:tr w:rsidR="00A47DF0" w:rsidRPr="00B326FB" w14:paraId="2343ADA0" w14:textId="77777777">
        <w:tblPrEx>
          <w:tblCellMar>
            <w:top w:w="0" w:type="dxa"/>
            <w:bottom w:w="0" w:type="dxa"/>
          </w:tblCellMar>
        </w:tblPrEx>
        <w:trPr>
          <w:trHeight w:val="351"/>
        </w:trPr>
        <w:tc>
          <w:tcPr>
            <w:tcW w:w="1791" w:type="dxa"/>
          </w:tcPr>
          <w:p w14:paraId="03AEF692" w14:textId="77777777" w:rsidR="00A47DF0" w:rsidRPr="00B326FB" w:rsidRDefault="00A47DF0" w:rsidP="00A47DF0">
            <w:pPr>
              <w:jc w:val="center"/>
              <w:rPr>
                <w:rStyle w:val="Table-text"/>
              </w:rPr>
            </w:pPr>
            <w:r>
              <w:rPr>
                <w:rStyle w:val="Table-text"/>
              </w:rPr>
              <w:t>9.00 – 12.0</w:t>
            </w:r>
            <w:r w:rsidRPr="00B326FB">
              <w:rPr>
                <w:rStyle w:val="Table-text"/>
              </w:rPr>
              <w:t>0</w:t>
            </w:r>
          </w:p>
        </w:tc>
        <w:tc>
          <w:tcPr>
            <w:tcW w:w="4689" w:type="dxa"/>
          </w:tcPr>
          <w:p w14:paraId="6A35F9EE" w14:textId="77777777" w:rsidR="00A47DF0" w:rsidRDefault="00A47DF0" w:rsidP="00A47DF0">
            <w:pPr>
              <w:contextualSpacing/>
              <w:rPr>
                <w:rFonts w:cs="Arial"/>
                <w:lang w:val="en-US" w:eastAsia="de-DE"/>
              </w:rPr>
            </w:pPr>
            <w:r>
              <w:rPr>
                <w:rFonts w:cs="Arial"/>
                <w:lang w:val="en-US" w:eastAsia="de-DE"/>
              </w:rPr>
              <w:t xml:space="preserve">The SONATRACH Use Case &amp; SONATRACH Application (180’, Emmanuel </w:t>
            </w:r>
            <w:r w:rsidRPr="007C4653">
              <w:rPr>
                <w:rFonts w:cs="Arial"/>
                <w:i/>
                <w:lang w:val="en-US" w:eastAsia="de-DE"/>
              </w:rPr>
              <w:t xml:space="preserve">et </w:t>
            </w:r>
            <w:r>
              <w:rPr>
                <w:rFonts w:cs="Arial"/>
                <w:i/>
                <w:lang w:val="en-US" w:eastAsia="de-DE"/>
              </w:rPr>
              <w:t>al.</w:t>
            </w:r>
            <w:r>
              <w:rPr>
                <w:rFonts w:cs="Arial"/>
                <w:lang w:val="en-US" w:eastAsia="de-DE"/>
              </w:rPr>
              <w:t>)</w:t>
            </w:r>
          </w:p>
          <w:p w14:paraId="33C216D3" w14:textId="77777777" w:rsidR="00A47DF0" w:rsidRDefault="00A47DF0" w:rsidP="00A47DF0">
            <w:pPr>
              <w:contextualSpacing/>
              <w:rPr>
                <w:rFonts w:cs="Arial"/>
                <w:lang w:val="en-US" w:eastAsia="de-DE"/>
              </w:rPr>
            </w:pPr>
            <w:r>
              <w:rPr>
                <w:rFonts w:cs="Arial"/>
                <w:lang w:val="en-US" w:eastAsia="de-DE"/>
              </w:rPr>
              <w:t xml:space="preserve">- The Use Case </w:t>
            </w:r>
          </w:p>
          <w:p w14:paraId="37F25DB1" w14:textId="77777777" w:rsidR="00A47DF0" w:rsidRDefault="00A47DF0" w:rsidP="00A47DF0">
            <w:pPr>
              <w:contextualSpacing/>
              <w:rPr>
                <w:rFonts w:cs="Arial"/>
                <w:lang w:val="en-US" w:eastAsia="de-DE"/>
              </w:rPr>
            </w:pPr>
            <w:r>
              <w:rPr>
                <w:rFonts w:cs="Arial"/>
                <w:lang w:val="en-US" w:eastAsia="de-DE"/>
              </w:rPr>
              <w:t xml:space="preserve">- The SONATRACH Application </w:t>
            </w:r>
          </w:p>
          <w:p w14:paraId="68011C40" w14:textId="77777777" w:rsidR="00A47DF0" w:rsidRDefault="00A47DF0" w:rsidP="00A47DF0">
            <w:pPr>
              <w:contextualSpacing/>
              <w:rPr>
                <w:rFonts w:cs="Arial"/>
                <w:lang w:val="en-US" w:eastAsia="de-DE"/>
              </w:rPr>
            </w:pPr>
            <w:r>
              <w:rPr>
                <w:rFonts w:cs="Arial"/>
                <w:lang w:val="en-US" w:eastAsia="de-DE"/>
              </w:rPr>
              <w:t xml:space="preserve">- The Bow-Tie Analysis </w:t>
            </w:r>
          </w:p>
          <w:p w14:paraId="0DA5B1FF" w14:textId="77777777" w:rsidR="00A47DF0" w:rsidRDefault="00A47DF0" w:rsidP="00A47DF0">
            <w:pPr>
              <w:contextualSpacing/>
              <w:rPr>
                <w:rFonts w:cs="Arial"/>
                <w:lang w:val="en-US" w:eastAsia="de-DE"/>
              </w:rPr>
            </w:pPr>
            <w:r>
              <w:rPr>
                <w:rFonts w:cs="Arial"/>
                <w:lang w:val="en-US" w:eastAsia="de-DE"/>
              </w:rPr>
              <w:t>- The experiments and the results</w:t>
            </w:r>
          </w:p>
          <w:p w14:paraId="28AA48F2" w14:textId="77777777" w:rsidR="00A47DF0" w:rsidRPr="00E61062" w:rsidRDefault="00A47DF0" w:rsidP="00A47DF0">
            <w:pPr>
              <w:contextualSpacing/>
              <w:rPr>
                <w:rStyle w:val="Table-text"/>
                <w:rFonts w:cs="Arial"/>
                <w:lang w:val="en-US" w:eastAsia="de-DE"/>
              </w:rPr>
            </w:pPr>
            <w:r>
              <w:rPr>
                <w:rFonts w:cs="Arial"/>
                <w:lang w:val="en-US" w:eastAsia="de-DE"/>
              </w:rPr>
              <w:t>- Q&amp;A session</w:t>
            </w:r>
          </w:p>
        </w:tc>
        <w:tc>
          <w:tcPr>
            <w:tcW w:w="2340" w:type="dxa"/>
          </w:tcPr>
          <w:p w14:paraId="27BD466E" w14:textId="77777777" w:rsidR="00A47DF0" w:rsidRPr="00B326FB" w:rsidRDefault="00A47DF0" w:rsidP="00A47DF0">
            <w:pPr>
              <w:jc w:val="center"/>
              <w:rPr>
                <w:rStyle w:val="Table-text"/>
              </w:rPr>
            </w:pPr>
            <w:r>
              <w:rPr>
                <w:rStyle w:val="Table-text"/>
              </w:rPr>
              <w:t>E.Plot et. al.</w:t>
            </w:r>
          </w:p>
        </w:tc>
      </w:tr>
      <w:tr w:rsidR="00A47DF0" w:rsidRPr="00996E86" w14:paraId="1C987EB6" w14:textId="77777777">
        <w:tblPrEx>
          <w:tblCellMar>
            <w:top w:w="0" w:type="dxa"/>
            <w:bottom w:w="0" w:type="dxa"/>
          </w:tblCellMar>
        </w:tblPrEx>
        <w:trPr>
          <w:trHeight w:val="351"/>
        </w:trPr>
        <w:tc>
          <w:tcPr>
            <w:tcW w:w="1791" w:type="dxa"/>
            <w:shd w:val="clear" w:color="auto" w:fill="E0E0E0"/>
          </w:tcPr>
          <w:p w14:paraId="7668876C" w14:textId="77777777" w:rsidR="00A47DF0" w:rsidRPr="00B326FB" w:rsidRDefault="00A47DF0" w:rsidP="00A47DF0">
            <w:pPr>
              <w:jc w:val="center"/>
              <w:rPr>
                <w:rStyle w:val="Table-text"/>
              </w:rPr>
            </w:pPr>
          </w:p>
        </w:tc>
        <w:tc>
          <w:tcPr>
            <w:tcW w:w="4689" w:type="dxa"/>
            <w:shd w:val="clear" w:color="auto" w:fill="E0E0E0"/>
          </w:tcPr>
          <w:p w14:paraId="23203232" w14:textId="77777777" w:rsidR="00A47DF0" w:rsidRPr="00B326FB" w:rsidRDefault="00A47DF0" w:rsidP="00A47DF0">
            <w:pPr>
              <w:rPr>
                <w:rStyle w:val="Table-text"/>
              </w:rPr>
            </w:pPr>
            <w:r w:rsidRPr="00B326FB">
              <w:rPr>
                <w:rStyle w:val="Table-text"/>
              </w:rPr>
              <w:t>Coffee Break</w:t>
            </w:r>
          </w:p>
        </w:tc>
        <w:tc>
          <w:tcPr>
            <w:tcW w:w="2340" w:type="dxa"/>
            <w:shd w:val="clear" w:color="auto" w:fill="E0E0E0"/>
          </w:tcPr>
          <w:p w14:paraId="25327AA9" w14:textId="77777777" w:rsidR="00A47DF0" w:rsidRPr="00B326FB" w:rsidRDefault="00A47DF0" w:rsidP="00A47DF0">
            <w:pPr>
              <w:jc w:val="center"/>
              <w:rPr>
                <w:rStyle w:val="Table-text"/>
              </w:rPr>
            </w:pPr>
          </w:p>
        </w:tc>
      </w:tr>
      <w:tr w:rsidR="00A47DF0" w:rsidRPr="00996E86" w14:paraId="4B1F6F2C" w14:textId="77777777">
        <w:tblPrEx>
          <w:tblCellMar>
            <w:top w:w="0" w:type="dxa"/>
            <w:bottom w:w="0" w:type="dxa"/>
          </w:tblCellMar>
        </w:tblPrEx>
        <w:trPr>
          <w:trHeight w:val="351"/>
        </w:trPr>
        <w:tc>
          <w:tcPr>
            <w:tcW w:w="1791" w:type="dxa"/>
          </w:tcPr>
          <w:p w14:paraId="2141D360" w14:textId="77777777" w:rsidR="00A47DF0" w:rsidRPr="00B326FB" w:rsidRDefault="00A47DF0" w:rsidP="00A47DF0">
            <w:pPr>
              <w:jc w:val="center"/>
              <w:rPr>
                <w:rStyle w:val="Table-text"/>
              </w:rPr>
            </w:pPr>
            <w:r>
              <w:rPr>
                <w:rStyle w:val="Table-text"/>
              </w:rPr>
              <w:t>12.00 – 12.15</w:t>
            </w:r>
          </w:p>
        </w:tc>
        <w:tc>
          <w:tcPr>
            <w:tcW w:w="4689" w:type="dxa"/>
          </w:tcPr>
          <w:p w14:paraId="7556D9BF" w14:textId="77777777" w:rsidR="00A47DF0" w:rsidRPr="00B326FB" w:rsidRDefault="00A47DF0" w:rsidP="00A47DF0">
            <w:pPr>
              <w:rPr>
                <w:rStyle w:val="Table-text"/>
              </w:rPr>
            </w:pPr>
            <w:r>
              <w:rPr>
                <w:rFonts w:cs="Arial"/>
                <w:lang w:val="en-US" w:eastAsia="de-DE"/>
              </w:rPr>
              <w:t>Voice of the Customer – STATOIL</w:t>
            </w:r>
          </w:p>
        </w:tc>
        <w:tc>
          <w:tcPr>
            <w:tcW w:w="2340" w:type="dxa"/>
          </w:tcPr>
          <w:p w14:paraId="1FEC665B" w14:textId="77777777" w:rsidR="00A47DF0" w:rsidRPr="00B326FB" w:rsidRDefault="00A47DF0" w:rsidP="00A47DF0">
            <w:pPr>
              <w:jc w:val="center"/>
              <w:rPr>
                <w:rStyle w:val="Table-text"/>
              </w:rPr>
            </w:pPr>
            <w:r>
              <w:rPr>
                <w:rStyle w:val="Table-text"/>
              </w:rPr>
              <w:t>B. Moltu</w:t>
            </w:r>
          </w:p>
        </w:tc>
      </w:tr>
      <w:tr w:rsidR="00A47DF0" w:rsidRPr="00996E86" w14:paraId="713FF7F1" w14:textId="77777777">
        <w:tblPrEx>
          <w:tblCellMar>
            <w:top w:w="0" w:type="dxa"/>
            <w:bottom w:w="0" w:type="dxa"/>
          </w:tblCellMar>
        </w:tblPrEx>
        <w:trPr>
          <w:trHeight w:val="351"/>
        </w:trPr>
        <w:tc>
          <w:tcPr>
            <w:tcW w:w="1791" w:type="dxa"/>
            <w:tcBorders>
              <w:bottom w:val="single" w:sz="4" w:space="0" w:color="auto"/>
            </w:tcBorders>
          </w:tcPr>
          <w:p w14:paraId="0FF8DB15" w14:textId="77777777" w:rsidR="00A47DF0" w:rsidRPr="00B326FB" w:rsidRDefault="00A47DF0" w:rsidP="00A47DF0">
            <w:pPr>
              <w:jc w:val="center"/>
              <w:rPr>
                <w:rStyle w:val="Table-text"/>
              </w:rPr>
            </w:pPr>
            <w:r>
              <w:rPr>
                <w:rStyle w:val="Table-text"/>
              </w:rPr>
              <w:t>12.15 – 12.30</w:t>
            </w:r>
          </w:p>
        </w:tc>
        <w:tc>
          <w:tcPr>
            <w:tcW w:w="4689" w:type="dxa"/>
            <w:tcBorders>
              <w:bottom w:val="single" w:sz="4" w:space="0" w:color="auto"/>
            </w:tcBorders>
          </w:tcPr>
          <w:p w14:paraId="58F95DEA" w14:textId="77777777" w:rsidR="00A47DF0" w:rsidRPr="00B326FB" w:rsidRDefault="00A47DF0" w:rsidP="00A47DF0">
            <w:pPr>
              <w:rPr>
                <w:rStyle w:val="Table-text"/>
              </w:rPr>
            </w:pPr>
            <w:r>
              <w:rPr>
                <w:rFonts w:cs="Arial"/>
                <w:lang w:val="en-US" w:eastAsia="de-DE"/>
              </w:rPr>
              <w:t>Voice of the Customer –</w:t>
            </w:r>
            <w:r w:rsidRPr="009302CA">
              <w:rPr>
                <w:rFonts w:cs="Arial"/>
                <w:lang w:val="en-US" w:eastAsia="de-DE"/>
              </w:rPr>
              <w:t xml:space="preserve"> </w:t>
            </w:r>
            <w:r>
              <w:rPr>
                <w:rFonts w:cs="Arial"/>
                <w:lang w:val="en-US" w:eastAsia="de-DE"/>
              </w:rPr>
              <w:t>SONATRACH</w:t>
            </w:r>
          </w:p>
        </w:tc>
        <w:tc>
          <w:tcPr>
            <w:tcW w:w="2340" w:type="dxa"/>
            <w:tcBorders>
              <w:bottom w:val="single" w:sz="4" w:space="0" w:color="auto"/>
            </w:tcBorders>
          </w:tcPr>
          <w:p w14:paraId="7194B711" w14:textId="77777777" w:rsidR="00A47DF0" w:rsidRPr="00B326FB" w:rsidRDefault="00A47DF0" w:rsidP="00A47DF0">
            <w:pPr>
              <w:jc w:val="center"/>
              <w:rPr>
                <w:rStyle w:val="Table-text"/>
              </w:rPr>
            </w:pPr>
            <w:r>
              <w:rPr>
                <w:rStyle w:val="Table-text"/>
              </w:rPr>
              <w:t>M. Naar</w:t>
            </w:r>
          </w:p>
        </w:tc>
      </w:tr>
      <w:tr w:rsidR="00A47DF0" w:rsidRPr="00996E86" w14:paraId="2957C7F9" w14:textId="77777777">
        <w:tblPrEx>
          <w:tblCellMar>
            <w:top w:w="0" w:type="dxa"/>
            <w:bottom w:w="0" w:type="dxa"/>
          </w:tblCellMar>
        </w:tblPrEx>
        <w:trPr>
          <w:trHeight w:val="351"/>
        </w:trPr>
        <w:tc>
          <w:tcPr>
            <w:tcW w:w="1791" w:type="dxa"/>
            <w:shd w:val="clear" w:color="auto" w:fill="E0E0E0"/>
          </w:tcPr>
          <w:p w14:paraId="3E17C0A0" w14:textId="77777777" w:rsidR="00A47DF0" w:rsidRPr="00B326FB" w:rsidRDefault="00A47DF0" w:rsidP="00A47DF0">
            <w:pPr>
              <w:jc w:val="center"/>
              <w:rPr>
                <w:rStyle w:val="Table-text"/>
              </w:rPr>
            </w:pPr>
          </w:p>
        </w:tc>
        <w:tc>
          <w:tcPr>
            <w:tcW w:w="4689" w:type="dxa"/>
            <w:shd w:val="clear" w:color="auto" w:fill="E0E0E0"/>
          </w:tcPr>
          <w:p w14:paraId="30459F81" w14:textId="77777777" w:rsidR="00A47DF0" w:rsidRPr="00B326FB" w:rsidRDefault="00A47DF0" w:rsidP="00A47DF0">
            <w:pPr>
              <w:rPr>
                <w:rStyle w:val="Table-text"/>
              </w:rPr>
            </w:pPr>
            <w:r w:rsidRPr="00B326FB">
              <w:rPr>
                <w:rStyle w:val="Table-text"/>
              </w:rPr>
              <w:t>Lunch</w:t>
            </w:r>
          </w:p>
        </w:tc>
        <w:tc>
          <w:tcPr>
            <w:tcW w:w="2340" w:type="dxa"/>
            <w:shd w:val="clear" w:color="auto" w:fill="E0E0E0"/>
          </w:tcPr>
          <w:p w14:paraId="7A04E87C" w14:textId="77777777" w:rsidR="00A47DF0" w:rsidRPr="00B326FB" w:rsidRDefault="00A47DF0" w:rsidP="00A47DF0">
            <w:pPr>
              <w:jc w:val="center"/>
              <w:rPr>
                <w:rStyle w:val="Table-text"/>
              </w:rPr>
            </w:pPr>
          </w:p>
        </w:tc>
      </w:tr>
      <w:tr w:rsidR="00A47DF0" w:rsidRPr="00996E86" w14:paraId="2BF2135B" w14:textId="77777777">
        <w:tblPrEx>
          <w:tblCellMar>
            <w:top w:w="0" w:type="dxa"/>
            <w:bottom w:w="0" w:type="dxa"/>
          </w:tblCellMar>
        </w:tblPrEx>
        <w:trPr>
          <w:trHeight w:val="351"/>
        </w:trPr>
        <w:tc>
          <w:tcPr>
            <w:tcW w:w="1791" w:type="dxa"/>
          </w:tcPr>
          <w:p w14:paraId="279F56BA" w14:textId="77777777" w:rsidR="00A47DF0" w:rsidRPr="00B326FB" w:rsidRDefault="00A47DF0" w:rsidP="00A47DF0">
            <w:pPr>
              <w:jc w:val="center"/>
              <w:rPr>
                <w:rStyle w:val="Table-text"/>
              </w:rPr>
            </w:pPr>
            <w:r>
              <w:rPr>
                <w:rStyle w:val="Table-text"/>
              </w:rPr>
              <w:t>14.00 – 14.30</w:t>
            </w:r>
          </w:p>
        </w:tc>
        <w:tc>
          <w:tcPr>
            <w:tcW w:w="4689" w:type="dxa"/>
          </w:tcPr>
          <w:p w14:paraId="26CEEB0C" w14:textId="77777777" w:rsidR="00A47DF0" w:rsidRPr="00B326FB" w:rsidRDefault="00A47DF0" w:rsidP="00A47DF0">
            <w:pPr>
              <w:rPr>
                <w:rStyle w:val="Table-text"/>
              </w:rPr>
            </w:pPr>
            <w:r>
              <w:rPr>
                <w:rFonts w:cs="Arial"/>
                <w:lang w:val="en-US" w:eastAsia="de-DE"/>
              </w:rPr>
              <w:t>The Business Plan</w:t>
            </w:r>
          </w:p>
        </w:tc>
        <w:tc>
          <w:tcPr>
            <w:tcW w:w="2340" w:type="dxa"/>
          </w:tcPr>
          <w:p w14:paraId="6B1BFE27" w14:textId="77777777" w:rsidR="00A47DF0" w:rsidRPr="00B326FB" w:rsidRDefault="00A47DF0" w:rsidP="00A47DF0">
            <w:pPr>
              <w:jc w:val="center"/>
              <w:rPr>
                <w:rStyle w:val="Table-text"/>
              </w:rPr>
            </w:pPr>
            <w:r>
              <w:rPr>
                <w:rStyle w:val="Table-text"/>
              </w:rPr>
              <w:t>G. Sanazzaro</w:t>
            </w:r>
          </w:p>
        </w:tc>
      </w:tr>
      <w:tr w:rsidR="00A47DF0" w:rsidRPr="00996E86" w14:paraId="003BB37B" w14:textId="77777777">
        <w:tblPrEx>
          <w:tblCellMar>
            <w:top w:w="0" w:type="dxa"/>
            <w:bottom w:w="0" w:type="dxa"/>
          </w:tblCellMar>
        </w:tblPrEx>
        <w:trPr>
          <w:trHeight w:val="351"/>
        </w:trPr>
        <w:tc>
          <w:tcPr>
            <w:tcW w:w="1791" w:type="dxa"/>
          </w:tcPr>
          <w:p w14:paraId="00DD6733" w14:textId="77777777" w:rsidR="00A47DF0" w:rsidRPr="00B326FB" w:rsidRDefault="00A47DF0" w:rsidP="00A47DF0">
            <w:pPr>
              <w:jc w:val="center"/>
              <w:rPr>
                <w:rStyle w:val="Table-text"/>
              </w:rPr>
            </w:pPr>
            <w:r>
              <w:rPr>
                <w:rStyle w:val="Table-text"/>
              </w:rPr>
              <w:t>14.30 – 15.00</w:t>
            </w:r>
          </w:p>
        </w:tc>
        <w:tc>
          <w:tcPr>
            <w:tcW w:w="4689" w:type="dxa"/>
          </w:tcPr>
          <w:p w14:paraId="48CCBA89" w14:textId="77777777" w:rsidR="00A47DF0" w:rsidRDefault="00A47DF0" w:rsidP="00A47DF0">
            <w:pPr>
              <w:rPr>
                <w:rFonts w:cs="Arial"/>
                <w:lang w:val="en-US" w:eastAsia="de-DE"/>
              </w:rPr>
            </w:pPr>
            <w:r w:rsidRPr="00B75AED">
              <w:rPr>
                <w:rFonts w:cs="Arial"/>
                <w:lang w:val="it-IT" w:eastAsia="de-DE"/>
              </w:rPr>
              <w:t>Wrap-up</w:t>
            </w:r>
          </w:p>
        </w:tc>
        <w:tc>
          <w:tcPr>
            <w:tcW w:w="2340" w:type="dxa"/>
          </w:tcPr>
          <w:p w14:paraId="711CFDA6" w14:textId="77777777" w:rsidR="00A47DF0" w:rsidRPr="00B326FB" w:rsidRDefault="00A47DF0" w:rsidP="00A47DF0">
            <w:pPr>
              <w:jc w:val="center"/>
              <w:rPr>
                <w:rStyle w:val="Table-text"/>
              </w:rPr>
            </w:pPr>
            <w:r>
              <w:rPr>
                <w:rStyle w:val="Table-text"/>
              </w:rPr>
              <w:t>S.Colombo et. al.</w:t>
            </w:r>
          </w:p>
        </w:tc>
      </w:tr>
      <w:tr w:rsidR="00A47DF0" w:rsidRPr="00996E86" w14:paraId="693348C4" w14:textId="77777777">
        <w:tblPrEx>
          <w:tblCellMar>
            <w:top w:w="0" w:type="dxa"/>
            <w:bottom w:w="0" w:type="dxa"/>
          </w:tblCellMar>
        </w:tblPrEx>
        <w:trPr>
          <w:trHeight w:val="351"/>
        </w:trPr>
        <w:tc>
          <w:tcPr>
            <w:tcW w:w="1791" w:type="dxa"/>
            <w:shd w:val="clear" w:color="auto" w:fill="auto"/>
          </w:tcPr>
          <w:p w14:paraId="0D613800" w14:textId="77777777" w:rsidR="00A47DF0" w:rsidRPr="00B326FB" w:rsidRDefault="00A47DF0" w:rsidP="00A47DF0">
            <w:pPr>
              <w:jc w:val="center"/>
              <w:rPr>
                <w:rStyle w:val="Table-text"/>
              </w:rPr>
            </w:pPr>
          </w:p>
        </w:tc>
        <w:tc>
          <w:tcPr>
            <w:tcW w:w="4689" w:type="dxa"/>
            <w:shd w:val="clear" w:color="auto" w:fill="auto"/>
          </w:tcPr>
          <w:p w14:paraId="65AE01F6" w14:textId="77777777" w:rsidR="00A47DF0" w:rsidRPr="00B326FB" w:rsidRDefault="00A47DF0" w:rsidP="00A47DF0">
            <w:pPr>
              <w:rPr>
                <w:rStyle w:val="Table-text"/>
              </w:rPr>
            </w:pPr>
            <w:r w:rsidRPr="00B326FB">
              <w:rPr>
                <w:rStyle w:val="Table-text"/>
              </w:rPr>
              <w:t>End of Meeting</w:t>
            </w:r>
          </w:p>
        </w:tc>
        <w:tc>
          <w:tcPr>
            <w:tcW w:w="2340" w:type="dxa"/>
            <w:shd w:val="clear" w:color="auto" w:fill="auto"/>
          </w:tcPr>
          <w:p w14:paraId="5F8E17C8" w14:textId="77777777" w:rsidR="00A47DF0" w:rsidRPr="00B326FB" w:rsidRDefault="00A47DF0" w:rsidP="00A47DF0">
            <w:pPr>
              <w:jc w:val="center"/>
              <w:rPr>
                <w:rStyle w:val="Table-text"/>
              </w:rPr>
            </w:pPr>
          </w:p>
        </w:tc>
      </w:t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tbl>
    <w:p w14:paraId="6F7B83BB" w14:textId="77777777" w:rsidR="00A47DF0" w:rsidRDefault="00A47DF0" w:rsidP="00A47DF0"/>
    <w:p w14:paraId="707998CA" w14:textId="77777777" w:rsidR="00A47DF0" w:rsidRPr="008E5A84" w:rsidRDefault="00A47DF0" w:rsidP="00A47DF0"/>
    <w:p w14:paraId="5E37BBE9" w14:textId="0F35B823" w:rsidR="00A47DF0" w:rsidRPr="00F2782C" w:rsidRDefault="00F2782C" w:rsidP="00F2782C">
      <w:pPr>
        <w:pStyle w:val="Heading2"/>
      </w:pPr>
      <w:r w:rsidRPr="00F2782C">
        <w:t>Presentation of the 2 applications developed</w:t>
      </w:r>
    </w:p>
    <w:p w14:paraId="1B30B669" w14:textId="77777777" w:rsidR="00A47DF0" w:rsidRDefault="00A47DF0" w:rsidP="00315775"/>
    <w:p w14:paraId="561675A9" w14:textId="30116AED" w:rsidR="009E5F63" w:rsidRDefault="009E5F63" w:rsidP="00315775">
      <w:r>
        <w:t>Apart from th</w:t>
      </w:r>
      <w:r w:rsidR="00A47DF0">
        <w:t xml:space="preserve">e aforementioned </w:t>
      </w:r>
      <w:r w:rsidRPr="009E5F63">
        <w:rPr>
          <w:i/>
        </w:rPr>
        <w:t>force majeure</w:t>
      </w:r>
      <w:r w:rsidR="00A47DF0">
        <w:t xml:space="preserve">, </w:t>
      </w:r>
      <w:r>
        <w:t xml:space="preserve">the FRM concluded with the presentation of the two applications developed for STATOIL and SONATRACH. </w:t>
      </w:r>
    </w:p>
    <w:p w14:paraId="273FC0C5" w14:textId="77777777" w:rsidR="00A47DF0" w:rsidRDefault="00A47DF0" w:rsidP="00315775"/>
    <w:p w14:paraId="3F69D822" w14:textId="358C3C7D" w:rsidR="009E5F63" w:rsidRDefault="009E5F63" w:rsidP="00315775">
      <w:r>
        <w:t xml:space="preserve">Both STATOIL and SONATRACH representative highlighted the usefulness of the VIRTHUALIS approach and its potential. Both companies </w:t>
      </w:r>
      <w:r w:rsidR="00DA1681">
        <w:t>expressed their wish to have a proper product developed in the project. The project officer, Mr. Søren Bowadt explained that the result achieved by the VIRTHUALIS Project is the maximum a European Project can aim at, i.e., a precompetitive product. Actually, EC does not finance the development of products but, instead, the creation of precompetitive applications that enable industry to touch the feasibility and viability of a certain root, thus reducing the risk of investment</w:t>
      </w:r>
      <w:r w:rsidR="00F2782C">
        <w:t>, i.e., seed capital part,</w:t>
      </w:r>
      <w:r w:rsidR="00DA1681">
        <w:t xml:space="preserve"> to build a proper product after the project findings and outcomes. </w:t>
      </w:r>
    </w:p>
    <w:p w14:paraId="0E60ED89" w14:textId="77777777" w:rsidR="00DA1681" w:rsidRDefault="00DA1681" w:rsidP="00315775"/>
    <w:p w14:paraId="66EFD439" w14:textId="35B2AA09" w:rsidR="00DA1681" w:rsidRDefault="00DA1681" w:rsidP="00315775">
      <w:r>
        <w:t xml:space="preserve">Both companies expressly manifested the intention to find internally the best way </w:t>
      </w:r>
      <w:r w:rsidR="00F2782C">
        <w:t xml:space="preserve">to continue working </w:t>
      </w:r>
      <w:r>
        <w:t xml:space="preserve">with the VIRTHUALIS </w:t>
      </w:r>
      <w:r w:rsidR="00F2782C">
        <w:t xml:space="preserve">Company. </w:t>
      </w:r>
    </w:p>
    <w:p w14:paraId="2231FA95" w14:textId="77777777" w:rsidR="00F2782C" w:rsidRDefault="00F2782C" w:rsidP="00315775"/>
    <w:p w14:paraId="7266DB66" w14:textId="6EFBDDE0" w:rsidR="00F2782C" w:rsidRDefault="00F2782C" w:rsidP="00F2782C">
      <w:pPr>
        <w:pStyle w:val="Heading2"/>
      </w:pPr>
      <w:r>
        <w:t>Business plan</w:t>
      </w:r>
    </w:p>
    <w:p w14:paraId="6C5D37BF" w14:textId="498EAC54" w:rsidR="00F2782C" w:rsidRDefault="00F2782C" w:rsidP="00F2782C">
      <w:r>
        <w:t>As anticipated at the 3</w:t>
      </w:r>
      <w:r w:rsidRPr="00F2782C">
        <w:rPr>
          <w:vertAlign w:val="superscript"/>
        </w:rPr>
        <w:t>rd</w:t>
      </w:r>
      <w:r>
        <w:t xml:space="preserve"> Annual Review Meeting at STATOIL premises, the future exploitation of VIRTHUALIS would have been that of setting up a company to bring on the market the project findings. </w:t>
      </w:r>
    </w:p>
    <w:p w14:paraId="5D1A5C21" w14:textId="77777777" w:rsidR="00407328" w:rsidRDefault="00F2782C" w:rsidP="00F2782C">
      <w:r>
        <w:t xml:space="preserve">To that aim, a business plan was prepared and presented. </w:t>
      </w:r>
    </w:p>
    <w:p w14:paraId="6851D7A1" w14:textId="77777777" w:rsidR="00C9064D" w:rsidRDefault="00C9064D" w:rsidP="00C9064D"/>
    <w:p w14:paraId="076F1CC9" w14:textId="77777777" w:rsidR="00C9064D" w:rsidRPr="00C9064D" w:rsidRDefault="00C9064D" w:rsidP="00C9064D">
      <w:r w:rsidRPr="00C9064D">
        <w:t xml:space="preserve">The Business Area has been defined analysing: </w:t>
      </w:r>
    </w:p>
    <w:p w14:paraId="4CAFFFFE" w14:textId="77777777" w:rsidR="00C9064D" w:rsidRPr="00C9064D" w:rsidRDefault="00C9064D" w:rsidP="006F0687">
      <w:pPr>
        <w:pStyle w:val="ListParagraph"/>
        <w:numPr>
          <w:ilvl w:val="0"/>
          <w:numId w:val="96"/>
        </w:numPr>
      </w:pPr>
      <w:r w:rsidRPr="00C9064D">
        <w:t xml:space="preserve">
The VIRTHUALIS Safety Actions; </w:t>
      </w:r>
    </w:p>
    <w:p w14:paraId="16FC9D3A" w14:textId="77777777" w:rsidR="00C9064D" w:rsidRPr="00C9064D" w:rsidRDefault="00C9064D" w:rsidP="006F0687">
      <w:pPr>
        <w:pStyle w:val="ListParagraph"/>
        <w:numPr>
          <w:ilvl w:val="0"/>
          <w:numId w:val="96"/>
        </w:numPr>
      </w:pPr>
      <w:r w:rsidRPr="00C9064D">
        <w:t xml:space="preserve">
The Customer Group; </w:t>
      </w:r>
    </w:p>
    <w:p w14:paraId="74286766" w14:textId="77777777" w:rsidR="00C9064D" w:rsidRPr="00C9064D" w:rsidRDefault="00C9064D" w:rsidP="006F0687">
      <w:pPr>
        <w:pStyle w:val="ListParagraph"/>
        <w:numPr>
          <w:ilvl w:val="0"/>
          <w:numId w:val="96"/>
        </w:numPr>
      </w:pPr>
      <w:r w:rsidRPr="00C9064D">
        <w:t xml:space="preserve">
The technology used (standard vs. customised);</w:t>
      </w:r>
    </w:p>
    <w:p w14:paraId="4D13B023" w14:textId="77777777" w:rsidR="00C9064D" w:rsidRPr="00C9064D" w:rsidRDefault="00C9064D" w:rsidP="00C9064D">
      <w:r w:rsidRPr="00C9064D">
        <w:t xml:space="preserve">
</w:t>
      </w:r>
    </w:p>
    <w:p w14:paraId="075900C4" w14:textId="032CCA19" w:rsidR="00C9064D" w:rsidRPr="00C9064D" w:rsidRDefault="00C9064D" w:rsidP="00C9064D">
      <w:r w:rsidRPr="00C9064D">
        <w:t>The Abel diagram has then been drawn up to graphically highlight the different options</w:t>
      </w:r>
      <w:r>
        <w:t>:</w:t>
      </w:r>
    </w:p>
    <w:p w14:paraId="47CB388B" w14:textId="0FAD373D" w:rsidR="00407328" w:rsidRDefault="00407328" w:rsidP="00C9064D"/>
    <w:p w14:paraId="357A3FE0" w14:textId="186FE81A" w:rsidR="002E3492" w:rsidRDefault="00C9064D" w:rsidP="00F2782C">
      <w:r w:rsidRPr="00C9064D">
        <w:drawing>
          <wp:inline distT="0" distB="0" distL="0" distR="0" wp14:anchorId="5AAD2562" wp14:editId="562444EF">
            <wp:extent cx="3099529" cy="1717040"/>
            <wp:effectExtent l="0" t="0" r="0" b="1016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0160" cy="1717389"/>
                    </a:xfrm>
                    <a:prstGeom prst="rect">
                      <a:avLst/>
                    </a:prstGeom>
                    <a:noFill/>
                    <a:ln>
                      <a:noFill/>
                    </a:ln>
                  </pic:spPr>
                </pic:pic>
              </a:graphicData>
            </a:graphic>
          </wp:inline>
        </w:drawing>
      </w:r>
    </w:p>
    <w:p w14:paraId="487570B9" w14:textId="77777777" w:rsidR="00C9064D" w:rsidRDefault="00C9064D" w:rsidP="00F2782C"/>
    <w:p w14:paraId="2CB2E512" w14:textId="7E8D375B" w:rsidR="00C9064D" w:rsidRPr="00C9064D" w:rsidRDefault="00C9064D" w:rsidP="00C9064D">
      <w:r w:rsidRPr="00C9064D">
        <w:t>The Market Analysis is the fundamental activity that gives to the Business Plan the essential ground to</w:t>
      </w:r>
      <w:r>
        <w:t>:</w:t>
      </w:r>
      <w:r w:rsidRPr="00C9064D">
        <w:t xml:space="preserve"> </w:t>
      </w:r>
    </w:p>
    <w:p w14:paraId="660A9C68" w14:textId="77777777" w:rsidR="00C9064D" w:rsidRPr="00C9064D" w:rsidRDefault="00C9064D" w:rsidP="00C9064D">
      <w:r w:rsidRPr="00C9064D">
        <w:t xml:space="preserve">
</w:t>
      </w:r>
    </w:p>
    <w:p w14:paraId="401F3CD0" w14:textId="77777777" w:rsidR="00C9064D" w:rsidRPr="00C9064D" w:rsidRDefault="00C9064D" w:rsidP="006F0687">
      <w:pPr>
        <w:pStyle w:val="ListParagraph"/>
        <w:numPr>
          <w:ilvl w:val="0"/>
          <w:numId w:val="97"/>
        </w:numPr>
      </w:pPr>
      <w:r w:rsidRPr="00C9064D">
        <w:t xml:space="preserve">
Understand the sustainability of the business; </w:t>
      </w:r>
    </w:p>
    <w:p w14:paraId="096CDB25" w14:textId="77777777" w:rsidR="00C9064D" w:rsidRPr="00C9064D" w:rsidRDefault="00C9064D" w:rsidP="006F0687">
      <w:pPr>
        <w:pStyle w:val="ListParagraph"/>
        <w:numPr>
          <w:ilvl w:val="0"/>
          <w:numId w:val="97"/>
        </w:numPr>
      </w:pPr>
      <w:r w:rsidRPr="00C9064D">
        <w:t xml:space="preserve">
Perform the strategic analysis   </w:t>
      </w:r>
    </w:p>
    <w:p w14:paraId="301FDD47" w14:textId="77777777" w:rsidR="00C9064D" w:rsidRPr="00C9064D" w:rsidRDefault="00C9064D" w:rsidP="00C9064D">
      <w:r w:rsidRPr="00C9064D">
        <w:t xml:space="preserve">
</w:t>
      </w:r>
    </w:p>
    <w:p w14:paraId="5178C788" w14:textId="0A91999E" w:rsidR="00C9064D" w:rsidRDefault="00C9064D" w:rsidP="00C9064D">
      <w:r w:rsidRPr="00C9064D">
        <w:t xml:space="preserve">
This activity has been performed in tight cooperation with HONEYWELL</w:t>
      </w:r>
      <w:r>
        <w:t>.</w:t>
      </w:r>
    </w:p>
    <w:p w14:paraId="1E82A68C" w14:textId="77777777" w:rsidR="006F0687" w:rsidRPr="00C9064D" w:rsidRDefault="006F0687" w:rsidP="00C9064D"/>
    <w:p w14:paraId="5C723243" w14:textId="40A1458F" w:rsidR="00C9064D" w:rsidRDefault="00C9064D" w:rsidP="00C9064D">
      <w:r w:rsidRPr="00C9064D">
        <w:drawing>
          <wp:inline distT="0" distB="0" distL="0" distR="0" wp14:anchorId="746BE2C7" wp14:editId="5A8F29DF">
            <wp:extent cx="3137535" cy="1736567"/>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8146" cy="1736905"/>
                    </a:xfrm>
                    <a:prstGeom prst="rect">
                      <a:avLst/>
                    </a:prstGeom>
                    <a:noFill/>
                    <a:ln>
                      <a:noFill/>
                    </a:ln>
                  </pic:spPr>
                </pic:pic>
              </a:graphicData>
            </a:graphic>
          </wp:inline>
        </w:drawing>
      </w:r>
    </w:p>
    <w:p w14:paraId="23FF1201" w14:textId="77777777" w:rsidR="00C9064D" w:rsidRDefault="00C9064D" w:rsidP="00F2782C"/>
    <w:p w14:paraId="109A2697" w14:textId="77777777" w:rsidR="006F0687" w:rsidRPr="006F0687" w:rsidRDefault="006F0687" w:rsidP="006F0687">
      <w:r w:rsidRPr="006F0687">
        <w:t>The Absolute Market by Region is as follows:</w:t>
      </w:r>
    </w:p>
    <w:p w14:paraId="4146492C" w14:textId="73528CD5" w:rsidR="00C9064D" w:rsidRDefault="00C9064D" w:rsidP="006F0687"/>
    <w:p w14:paraId="40F1BB5E" w14:textId="01094FE1" w:rsidR="006F0687" w:rsidRDefault="006F0687" w:rsidP="006F0687">
      <w:r w:rsidRPr="006F0687">
        <w:drawing>
          <wp:inline distT="0" distB="0" distL="0" distR="0" wp14:anchorId="44909B9B" wp14:editId="5265F8FA">
            <wp:extent cx="2566035" cy="1166061"/>
            <wp:effectExtent l="0" t="0" r="0" b="254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6510" cy="1166277"/>
                    </a:xfrm>
                    <a:prstGeom prst="rect">
                      <a:avLst/>
                    </a:prstGeom>
                    <a:noFill/>
                    <a:ln>
                      <a:noFill/>
                    </a:ln>
                  </pic:spPr>
                </pic:pic>
              </a:graphicData>
            </a:graphic>
          </wp:inline>
        </w:drawing>
      </w:r>
    </w:p>
    <w:p w14:paraId="4071EBCF" w14:textId="77777777" w:rsidR="00C9064D" w:rsidRDefault="00C9064D" w:rsidP="00F2782C"/>
    <w:p w14:paraId="50615C42" w14:textId="77777777" w:rsidR="006F0687" w:rsidRDefault="006F0687" w:rsidP="006F0687">
      <w:r w:rsidRPr="006F0687">
        <w:t>The results of the M</w:t>
      </w:r>
      <w:r>
        <w:t xml:space="preserve">arket Analysis are as follows: </w:t>
      </w:r>
    </w:p>
    <w:p w14:paraId="6B6DCB7B" w14:textId="421D2AA4" w:rsidR="006F0687" w:rsidRPr="006F0687" w:rsidRDefault="006F0687" w:rsidP="006F0687">
      <w:r w:rsidRPr="006F0687">
        <w:t xml:space="preserve">
</w:t>
      </w:r>
    </w:p>
    <w:p w14:paraId="6E241F59" w14:textId="77777777" w:rsidR="006F0687" w:rsidRPr="006F0687" w:rsidRDefault="006F0687" w:rsidP="006F0687">
      <w:pPr>
        <w:pStyle w:val="ListParagraph"/>
        <w:numPr>
          <w:ilvl w:val="0"/>
          <w:numId w:val="98"/>
        </w:numPr>
      </w:pPr>
      <w:r w:rsidRPr="006F0687">
        <w:t xml:space="preserve">
18 major companies operating in the automation industry for a total market share of 78,5%; </w:t>
      </w:r>
    </w:p>
    <w:p w14:paraId="2020CC43" w14:textId="77777777" w:rsidR="006F0687" w:rsidRPr="006F0687" w:rsidRDefault="006F0687" w:rsidP="006F0687">
      <w:pPr>
        <w:pStyle w:val="ListParagraph"/>
        <w:numPr>
          <w:ilvl w:val="0"/>
          <w:numId w:val="98"/>
        </w:numPr>
      </w:pPr>
      <w:r w:rsidRPr="006F0687">
        <w:t xml:space="preserve">
Approx. 100 SMEs oprerating in the automation industry for a total market share of 22,5%; </w:t>
      </w:r>
    </w:p>
    <w:p w14:paraId="2D0D5D92" w14:textId="73F9A72C" w:rsidR="006F0687" w:rsidRDefault="006F0687" w:rsidP="006F0687"/>
    <w:p w14:paraId="7B55E112" w14:textId="77777777" w:rsidR="006F0687" w:rsidRPr="006F0687" w:rsidRDefault="006F0687" w:rsidP="006F0687">
      <w:r w:rsidRPr="006F0687">
        <w:t xml:space="preserve">Options to bring the VIRTHUALIS solution on the market are as follows: </w:t>
      </w:r>
    </w:p>
    <w:p w14:paraId="28A875AA" w14:textId="77777777" w:rsidR="006F0687" w:rsidRPr="006F0687" w:rsidRDefault="006F0687" w:rsidP="006F0687">
      <w:r w:rsidRPr="006F0687">
        <w:t xml:space="preserve">
</w:t>
      </w:r>
    </w:p>
    <w:p w14:paraId="3915FC28" w14:textId="0AE8C2B7" w:rsidR="006F0687" w:rsidRPr="006F0687" w:rsidRDefault="006F0687" w:rsidP="006F0687">
      <w:pPr>
        <w:pStyle w:val="ListParagraph"/>
        <w:numPr>
          <w:ilvl w:val="0"/>
          <w:numId w:val="99"/>
        </w:numPr>
      </w:pPr>
      <w:r w:rsidRPr="006F0687">
        <w:t xml:space="preserve">
Creation of a division of a large company</w:t>
      </w:r>
    </w:p>
    <w:p w14:paraId="1B776E1D" w14:textId="77777777" w:rsidR="006F0687" w:rsidRPr="006F0687" w:rsidRDefault="006F0687" w:rsidP="006F0687">
      <w:pPr>
        <w:pStyle w:val="ListParagraph"/>
        <w:numPr>
          <w:ilvl w:val="0"/>
          <w:numId w:val="99"/>
        </w:numPr>
      </w:pPr>
      <w:r w:rsidRPr="006F0687">
        <w:t xml:space="preserve">
Creation of an SME specialized in software and engineering services</w:t>
      </w:r>
    </w:p>
    <w:p w14:paraId="494F4440" w14:textId="1C442F17" w:rsidR="006F0687" w:rsidRDefault="006F0687" w:rsidP="006F0687">
      <w:r w:rsidRPr="006F0687">
        <w:t>In the defi</w:t>
      </w:r>
      <w:r>
        <w:t>ni</w:t>
      </w:r>
      <w:r w:rsidRPr="006F0687">
        <w:t>tion of the business model the latter has been chosen</w:t>
      </w:r>
      <w:r>
        <w:t xml:space="preserve">. </w:t>
      </w:r>
    </w:p>
    <w:p w14:paraId="7ECF548D" w14:textId="77777777" w:rsidR="006F0687" w:rsidRDefault="006F0687" w:rsidP="006F0687"/>
    <w:p w14:paraId="41DD05FC" w14:textId="77777777" w:rsidR="006F0687" w:rsidRPr="006F0687" w:rsidRDefault="006F0687" w:rsidP="006F0687">
      <w:r w:rsidRPr="006F0687">
        <w:t xml:space="preserve">The reason of this choice is threefold: </w:t>
      </w:r>
    </w:p>
    <w:p w14:paraId="573B67CB" w14:textId="77777777" w:rsidR="006F0687" w:rsidRPr="006F0687" w:rsidRDefault="006F0687" w:rsidP="006F0687">
      <w:r w:rsidRPr="006F0687">
        <w:t xml:space="preserve">
</w:t>
      </w:r>
    </w:p>
    <w:p w14:paraId="16A5E93B" w14:textId="38968ECD" w:rsidR="006F0687" w:rsidRPr="006F0687" w:rsidRDefault="006F0687" w:rsidP="006F0687">
      <w:pPr>
        <w:pStyle w:val="ListParagraph"/>
        <w:numPr>
          <w:ilvl w:val="0"/>
          <w:numId w:val="100"/>
        </w:numPr>
      </w:pPr>
      <w:r w:rsidRPr="006F0687">
        <w:t xml:space="preserve">Greater flexibility in terms of work to perform </w:t>
      </w:r>
    </w:p>
    <w:p w14:paraId="3FD93A0D" w14:textId="67218370" w:rsidR="006F0687" w:rsidRPr="006F0687" w:rsidRDefault="006F0687" w:rsidP="006F0687">
      <w:pPr>
        <w:pStyle w:val="ListParagraph"/>
        <w:numPr>
          <w:ilvl w:val="0"/>
          <w:numId w:val="100"/>
        </w:numPr>
      </w:pPr>
      <w:r w:rsidRPr="006F0687">
        <w:t xml:space="preserve">Greater flexibility of solutions to propose (customers’ needs) </w:t>
      </w:r>
    </w:p>
    <w:p w14:paraId="0B94DAF8" w14:textId="4C7AAADC" w:rsidR="006F0687" w:rsidRPr="006F0687" w:rsidRDefault="006F0687" w:rsidP="006F0687">
      <w:pPr>
        <w:pStyle w:val="ListParagraph"/>
        <w:numPr>
          <w:ilvl w:val="0"/>
          <w:numId w:val="100"/>
        </w:numPr>
      </w:pPr>
      <w:r w:rsidRPr="006F0687">
        <w:t>Greater flexibility in terms of sales channel</w:t>
      </w:r>
    </w:p>
    <w:p w14:paraId="0758F461" w14:textId="68A11231" w:rsidR="006F0687" w:rsidRPr="006F0687" w:rsidRDefault="006F0687" w:rsidP="006F0687">
      <w:r w:rsidRPr="006F0687">
        <w:t xml:space="preserve">
</w:t>
      </w:r>
    </w:p>
    <w:p w14:paraId="74CB8034" w14:textId="00FA23D2" w:rsidR="006F0687" w:rsidRDefault="006F0687" w:rsidP="006F0687">
      <w:r w:rsidRPr="006F0687">
        <w:t xml:space="preserve">
</w:t>
      </w:r>
    </w:p>
    <w:p w14:paraId="2DF13856" w14:textId="34C1C8FC" w:rsidR="002E3492" w:rsidRDefault="002E3492" w:rsidP="002E3492">
      <w:pPr>
        <w:pStyle w:val="Heading2"/>
      </w:pPr>
      <w:r>
        <w:t>Intellectual Property</w:t>
      </w:r>
    </w:p>
    <w:p w14:paraId="1A0B0B6B" w14:textId="4574DA55" w:rsidR="002E3492" w:rsidRDefault="002E3492" w:rsidP="00F2782C">
      <w:r>
        <w:t xml:space="preserve">In order to foster the creation of the VIRTHUALIS Company and avoid hampering the use of the IP generated by the consortium, an Intellectual Property plan has been discussed internally at Line Management level and presented at the FRM. </w:t>
      </w:r>
    </w:p>
    <w:p w14:paraId="2EE8D2D6" w14:textId="77777777" w:rsidR="002E3492" w:rsidRDefault="002E3492" w:rsidP="00F2782C"/>
    <w:p w14:paraId="3FA42A90" w14:textId="77777777" w:rsidR="002E3492" w:rsidRDefault="002E3492" w:rsidP="002E3492">
      <w:r>
        <w:t xml:space="preserve">After revision of all activities done in the consortium, it has been identified 3 main streams of IP reflecting the different expertise made available by partners, namely: </w:t>
      </w:r>
    </w:p>
    <w:p w14:paraId="1801B300" w14:textId="77777777" w:rsidR="002E3492" w:rsidRDefault="002E3492" w:rsidP="002E3492"/>
    <w:p w14:paraId="143CD4EE" w14:textId="1C8DBDEB" w:rsidR="002E3492" w:rsidRDefault="002E3492" w:rsidP="006F0687">
      <w:pPr>
        <w:pStyle w:val="ListParagraph"/>
        <w:numPr>
          <w:ilvl w:val="0"/>
          <w:numId w:val="94"/>
        </w:numPr>
      </w:pPr>
      <w:r>
        <w:t xml:space="preserve">IP associated with the creation of the methodology; </w:t>
      </w:r>
    </w:p>
    <w:p w14:paraId="214D0C12" w14:textId="04BBA05D" w:rsidR="002E3492" w:rsidRDefault="002E3492" w:rsidP="006F0687">
      <w:pPr>
        <w:pStyle w:val="ListParagraph"/>
        <w:numPr>
          <w:ilvl w:val="0"/>
          <w:numId w:val="94"/>
        </w:numPr>
      </w:pPr>
      <w:r>
        <w:t xml:space="preserve">IP associated with the creation of the use cases; </w:t>
      </w:r>
    </w:p>
    <w:p w14:paraId="34FE5B4C" w14:textId="2D03C7E8" w:rsidR="002E3492" w:rsidRDefault="002E3492" w:rsidP="006F0687">
      <w:pPr>
        <w:pStyle w:val="ListParagraph"/>
        <w:numPr>
          <w:ilvl w:val="0"/>
          <w:numId w:val="94"/>
        </w:numPr>
      </w:pPr>
      <w:r>
        <w:t xml:space="preserve">IP associated with the creation of the software. </w:t>
      </w:r>
    </w:p>
    <w:p w14:paraId="1D0145B5" w14:textId="77777777" w:rsidR="002E3492" w:rsidRDefault="002E3492" w:rsidP="002E3492"/>
    <w:p w14:paraId="54DBF516" w14:textId="77777777" w:rsidR="002E3492" w:rsidRDefault="002E3492" w:rsidP="002E3492">
      <w:r>
        <w:t xml:space="preserve">According to the Consortium Agreement and the EC Contract in place, each partner owns the IP related to the part developed during project activities. </w:t>
      </w:r>
    </w:p>
    <w:p w14:paraId="15564003" w14:textId="77777777" w:rsidR="002E3492" w:rsidRDefault="002E3492" w:rsidP="002E3492"/>
    <w:p w14:paraId="28E25F99" w14:textId="77777777" w:rsidR="002E3492" w:rsidRDefault="002E3492" w:rsidP="002E3492">
      <w:r>
        <w:t xml:space="preserve">The IPR Shares have been assigned to partners on the basis of the undeniable fact that the skills deployed in the project, i.e., paid, are of three kind, namely: research skills, safety analysis skills, and software development skills. </w:t>
      </w:r>
    </w:p>
    <w:p w14:paraId="0F7A4661" w14:textId="77777777" w:rsidR="002E3492" w:rsidRDefault="002E3492" w:rsidP="002E3492">
      <w:r>
        <w:t xml:space="preserve">Some partners deployed research skills, others deployed safety analysis skills (including H&amp;OF and training ones), and others deployed software development skills. Some partners deployed more than one expertise. And some other simply did not contribute to the development of the VIRTHUALIS Solution. </w:t>
      </w:r>
    </w:p>
    <w:p w14:paraId="60EAA9E3" w14:textId="77777777" w:rsidR="002E3492" w:rsidRDefault="002E3492" w:rsidP="002E3492"/>
    <w:p w14:paraId="3C100E0B" w14:textId="77777777" w:rsidR="002E3492" w:rsidRDefault="002E3492" w:rsidP="002E3492">
      <w:r>
        <w:t xml:space="preserve">The IPR Shares have been assigned as follows: </w:t>
      </w:r>
    </w:p>
    <w:p w14:paraId="4EF78473" w14:textId="77777777" w:rsidR="002E3492" w:rsidRDefault="002E3492" w:rsidP="002E3492"/>
    <w:p w14:paraId="08A1226C" w14:textId="5A47B862" w:rsidR="002E3492" w:rsidRDefault="002E3492" w:rsidP="006F0687">
      <w:pPr>
        <w:pStyle w:val="ListParagraph"/>
        <w:numPr>
          <w:ilvl w:val="0"/>
          <w:numId w:val="95"/>
        </w:numPr>
      </w:pPr>
      <w:r>
        <w:t xml:space="preserve">those partners who paid and deployed research skills and took part to the development of the methodology will have access to the VIRTHUALIS methodology and have the rights to use it; </w:t>
      </w:r>
    </w:p>
    <w:p w14:paraId="28B23944" w14:textId="77777777" w:rsidR="002E3492" w:rsidRDefault="002E3492" w:rsidP="002E3492"/>
    <w:p w14:paraId="584BA9BD" w14:textId="0C796D82" w:rsidR="002E3492" w:rsidRDefault="002E3492" w:rsidP="006F0687">
      <w:pPr>
        <w:pStyle w:val="ListParagraph"/>
        <w:numPr>
          <w:ilvl w:val="0"/>
          <w:numId w:val="95"/>
        </w:numPr>
      </w:pPr>
      <w:r>
        <w:t xml:space="preserve">those partners who paid and deployed safety analysis skills (including H&amp;OF and training ones) and took part to the development of the use cases will have access to the VIRTHUALIS Use Cases and thus have the rights to use them; </w:t>
      </w:r>
    </w:p>
    <w:p w14:paraId="69BB8ECD" w14:textId="77777777" w:rsidR="002E3492" w:rsidRDefault="002E3492" w:rsidP="002E3492"/>
    <w:p w14:paraId="5B6231D4" w14:textId="296AC8E7" w:rsidR="002E3492" w:rsidRDefault="002E3492" w:rsidP="006F0687">
      <w:pPr>
        <w:pStyle w:val="ListParagraph"/>
        <w:numPr>
          <w:ilvl w:val="0"/>
          <w:numId w:val="95"/>
        </w:numPr>
      </w:pPr>
      <w:r>
        <w:t>those partners who paid and deployed software development skills will have access to the source code of the entire version to which they have contributed to develop and have the rights to use it.</w:t>
      </w:r>
    </w:p>
    <w:p w14:paraId="611E664F" w14:textId="77777777" w:rsidR="002E3492" w:rsidRDefault="002E3492" w:rsidP="002E3492"/>
    <w:p w14:paraId="6647CBCC" w14:textId="77777777" w:rsidR="002E3492" w:rsidRDefault="002E3492" w:rsidP="002E3492">
      <w:r>
        <w:t xml:space="preserve">Those partners who did not pay and deploy software development skills but contributed to the development of the IT solution, will have access to the executable version of the software and have the rights to use it for internal purposes at no charges (royalty free).  </w:t>
      </w:r>
    </w:p>
    <w:p w14:paraId="6B624EE9" w14:textId="47292684" w:rsidR="002E3492" w:rsidRDefault="002E3492" w:rsidP="002E3492"/>
    <w:p w14:paraId="58798F63" w14:textId="77777777" w:rsidR="009414F9" w:rsidRDefault="009414F9" w:rsidP="002E3492"/>
    <w:p w14:paraId="4A7EA653" w14:textId="14F23E52" w:rsidR="009414F9" w:rsidRDefault="009414F9" w:rsidP="002E3492">
      <w:r>
        <w:t xml:space="preserve">In the section to follow are indicated the IPR Shares subdivided in the aforementioned 3 parts, i.e., IPR Metodology, IPR Use Cases, IPR Software. </w:t>
      </w:r>
    </w:p>
    <w:p w14:paraId="635087C8" w14:textId="77777777" w:rsidR="009414F9" w:rsidRDefault="009414F9" w:rsidP="002E3492"/>
    <w:p w14:paraId="2375E032" w14:textId="37FA2FE1" w:rsidR="009414F9" w:rsidRPr="009414F9" w:rsidRDefault="009414F9" w:rsidP="002E3492">
      <w:pPr>
        <w:rPr>
          <w:b/>
          <w:i/>
        </w:rPr>
      </w:pPr>
      <w:r w:rsidRPr="009414F9">
        <w:rPr>
          <w:b/>
          <w:i/>
        </w:rPr>
        <w:t xml:space="preserve">IPR </w:t>
      </w:r>
      <w:r w:rsidR="00683420">
        <w:rPr>
          <w:b/>
          <w:i/>
        </w:rPr>
        <w:t xml:space="preserve">Shares for the </w:t>
      </w:r>
      <w:r w:rsidRPr="009414F9">
        <w:rPr>
          <w:b/>
          <w:i/>
        </w:rPr>
        <w:t>Met</w:t>
      </w:r>
      <w:r w:rsidR="00683420">
        <w:rPr>
          <w:b/>
          <w:i/>
        </w:rPr>
        <w:t>h</w:t>
      </w:r>
      <w:r w:rsidRPr="009414F9">
        <w:rPr>
          <w:b/>
          <w:i/>
        </w:rPr>
        <w:t>odology</w:t>
      </w:r>
    </w:p>
    <w:p w14:paraId="7C269E26" w14:textId="77777777" w:rsidR="009414F9" w:rsidRDefault="009414F9" w:rsidP="002E3492"/>
    <w:p w14:paraId="29EB7906" w14:textId="6B145037" w:rsidR="00F2782C" w:rsidRDefault="009414F9" w:rsidP="00F2782C">
      <w:r>
        <w:rPr>
          <w:noProof/>
          <w:lang w:val="en-US"/>
        </w:rPr>
        <w:drawing>
          <wp:inline distT="0" distB="0" distL="0" distR="0" wp14:anchorId="0556310A" wp14:editId="2311F0CA">
            <wp:extent cx="1994535" cy="6261054"/>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HUALIS - IPR Shares Methodology.pdf"/>
                    <pic:cNvPicPr/>
                  </pic:nvPicPr>
                  <pic:blipFill rotWithShape="1">
                    <a:blip r:embed="rId30">
                      <a:extLst>
                        <a:ext uri="{28A0092B-C50C-407E-A947-70E740481C1C}">
                          <a14:useLocalDpi xmlns:a14="http://schemas.microsoft.com/office/drawing/2010/main" val="0"/>
                        </a:ext>
                      </a:extLst>
                    </a:blip>
                    <a:srcRect l="8799" t="8231" r="56618" b="15060"/>
                    <a:stretch/>
                  </pic:blipFill>
                  <pic:spPr bwMode="auto">
                    <a:xfrm>
                      <a:off x="0" y="0"/>
                      <a:ext cx="1997234" cy="6269525"/>
                    </a:xfrm>
                    <a:prstGeom prst="rect">
                      <a:avLst/>
                    </a:prstGeom>
                    <a:ln>
                      <a:noFill/>
                    </a:ln>
                    <a:extLst>
                      <a:ext uri="{53640926-AAD7-44d8-BBD7-CCE9431645EC}">
                        <a14:shadowObscured xmlns:a14="http://schemas.microsoft.com/office/drawing/2010/main"/>
                      </a:ext>
                    </a:extLst>
                  </pic:spPr>
                </pic:pic>
              </a:graphicData>
            </a:graphic>
          </wp:inline>
        </w:drawing>
      </w:r>
    </w:p>
    <w:p w14:paraId="4386C5F2" w14:textId="77777777" w:rsidR="002D40A2" w:rsidRDefault="002D40A2" w:rsidP="00F2782C"/>
    <w:p w14:paraId="2464B294" w14:textId="77777777" w:rsidR="002D40A2" w:rsidRDefault="002D40A2" w:rsidP="00F2782C">
      <w:pPr>
        <w:sectPr w:rsidR="002D40A2" w:rsidSect="00395133">
          <w:headerReference w:type="even" r:id="rId31"/>
          <w:headerReference w:type="default" r:id="rId32"/>
          <w:footerReference w:type="default" r:id="rId33"/>
          <w:headerReference w:type="first" r:id="rId34"/>
          <w:pgSz w:w="11900" w:h="16840"/>
          <w:pgMar w:top="1440" w:right="1800" w:bottom="1440" w:left="1800" w:header="708" w:footer="708" w:gutter="0"/>
          <w:cols w:space="708"/>
        </w:sectPr>
      </w:pPr>
    </w:p>
    <w:p w14:paraId="16EE0E75" w14:textId="3C73DA34" w:rsidR="009414F9" w:rsidRDefault="009414F9" w:rsidP="00F2782C"/>
    <w:p w14:paraId="45AD659C" w14:textId="140B899B" w:rsidR="009414F9" w:rsidRDefault="009414F9" w:rsidP="00F2782C">
      <w:pPr>
        <w:rPr>
          <w:b/>
          <w:i/>
        </w:rPr>
      </w:pPr>
      <w:r w:rsidRPr="009414F9">
        <w:rPr>
          <w:b/>
          <w:i/>
        </w:rPr>
        <w:t xml:space="preserve">IPR </w:t>
      </w:r>
      <w:r w:rsidR="00683420">
        <w:rPr>
          <w:b/>
          <w:i/>
        </w:rPr>
        <w:t xml:space="preserve">Shares for the </w:t>
      </w:r>
      <w:r w:rsidRPr="009414F9">
        <w:rPr>
          <w:b/>
          <w:i/>
        </w:rPr>
        <w:t>Use Cases</w:t>
      </w:r>
    </w:p>
    <w:p w14:paraId="6DC5994D" w14:textId="4C4CA471" w:rsidR="009414F9" w:rsidRDefault="009414F9" w:rsidP="00F2782C">
      <w:r>
        <w:rPr>
          <w:noProof/>
          <w:lang w:val="en-US"/>
        </w:rPr>
        <w:drawing>
          <wp:inline distT="0" distB="0" distL="0" distR="0" wp14:anchorId="334D679B" wp14:editId="200EF88C">
            <wp:extent cx="3585210" cy="5760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HUALIS - IPR Shares Use Cases.pdf"/>
                    <pic:cNvPicPr/>
                  </pic:nvPicPr>
                  <pic:blipFill rotWithShape="1">
                    <a:blip r:embed="rId35">
                      <a:extLst>
                        <a:ext uri="{28A0092B-C50C-407E-A947-70E740481C1C}">
                          <a14:useLocalDpi xmlns:a14="http://schemas.microsoft.com/office/drawing/2010/main" val="0"/>
                        </a:ext>
                      </a:extLst>
                    </a:blip>
                    <a:srcRect l="8304" t="7706" r="23654" b="15039"/>
                    <a:stretch/>
                  </pic:blipFill>
                  <pic:spPr bwMode="auto">
                    <a:xfrm>
                      <a:off x="0" y="0"/>
                      <a:ext cx="3586132" cy="5762201"/>
                    </a:xfrm>
                    <a:prstGeom prst="rect">
                      <a:avLst/>
                    </a:prstGeom>
                    <a:ln>
                      <a:noFill/>
                    </a:ln>
                    <a:extLst>
                      <a:ext uri="{53640926-AAD7-44d8-BBD7-CCE9431645EC}">
                        <a14:shadowObscured xmlns:a14="http://schemas.microsoft.com/office/drawing/2010/main"/>
                      </a:ext>
                    </a:extLst>
                  </pic:spPr>
                </pic:pic>
              </a:graphicData>
            </a:graphic>
          </wp:inline>
        </w:drawing>
      </w:r>
    </w:p>
    <w:p w14:paraId="7961CF06" w14:textId="77777777" w:rsidR="009414F9" w:rsidRDefault="009414F9" w:rsidP="00F2782C"/>
    <w:p w14:paraId="344955CA" w14:textId="77777777" w:rsidR="002D40A2" w:rsidRDefault="002D40A2" w:rsidP="00F2782C">
      <w:pPr>
        <w:sectPr w:rsidR="002D40A2" w:rsidSect="00395133">
          <w:pgSz w:w="11900" w:h="16840"/>
          <w:pgMar w:top="1440" w:right="1800" w:bottom="1440" w:left="1800" w:header="708" w:footer="708" w:gutter="0"/>
          <w:cols w:space="708"/>
        </w:sectPr>
      </w:pPr>
    </w:p>
    <w:p w14:paraId="385013EA" w14:textId="024F38F9" w:rsidR="009414F9" w:rsidRDefault="009414F9" w:rsidP="00F2782C"/>
    <w:p w14:paraId="7318BFDC" w14:textId="46E12070" w:rsidR="009414F9" w:rsidRDefault="009414F9" w:rsidP="00F2782C">
      <w:pPr>
        <w:rPr>
          <w:b/>
          <w:i/>
        </w:rPr>
      </w:pPr>
      <w:r w:rsidRPr="009414F9">
        <w:rPr>
          <w:b/>
          <w:i/>
        </w:rPr>
        <w:t xml:space="preserve">IPR Shares </w:t>
      </w:r>
      <w:r w:rsidR="00683420">
        <w:rPr>
          <w:b/>
          <w:i/>
        </w:rPr>
        <w:t xml:space="preserve">for the </w:t>
      </w:r>
      <w:r w:rsidRPr="009414F9">
        <w:rPr>
          <w:b/>
          <w:i/>
        </w:rPr>
        <w:t>Software</w:t>
      </w:r>
    </w:p>
    <w:p w14:paraId="73223FA4" w14:textId="77777777" w:rsidR="009414F9" w:rsidRDefault="009414F9" w:rsidP="00F2782C"/>
    <w:p w14:paraId="1987695F" w14:textId="7C105A7E" w:rsidR="00C43F99" w:rsidRDefault="002D40A2" w:rsidP="00F2782C">
      <w:r>
        <w:rPr>
          <w:noProof/>
          <w:lang w:val="en-US"/>
        </w:rPr>
        <w:drawing>
          <wp:inline distT="0" distB="0" distL="0" distR="0" wp14:anchorId="1A6C8717" wp14:editId="1056939A">
            <wp:extent cx="4852035" cy="67630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HUALIS - IPR Shares Software A.pdf"/>
                    <pic:cNvPicPr/>
                  </pic:nvPicPr>
                  <pic:blipFill rotWithShape="1">
                    <a:blip r:embed="rId36">
                      <a:extLst>
                        <a:ext uri="{28A0092B-C50C-407E-A947-70E740481C1C}">
                          <a14:useLocalDpi xmlns:a14="http://schemas.microsoft.com/office/drawing/2010/main" val="0"/>
                        </a:ext>
                      </a:extLst>
                    </a:blip>
                    <a:srcRect l="6321" t="11225" r="54636" b="11761"/>
                    <a:stretch/>
                  </pic:blipFill>
                  <pic:spPr bwMode="auto">
                    <a:xfrm>
                      <a:off x="0" y="0"/>
                      <a:ext cx="4855537" cy="6767968"/>
                    </a:xfrm>
                    <a:prstGeom prst="rect">
                      <a:avLst/>
                    </a:prstGeom>
                    <a:ln>
                      <a:noFill/>
                    </a:ln>
                    <a:extLst>
                      <a:ext uri="{53640926-AAD7-44d8-BBD7-CCE9431645EC}">
                        <a14:shadowObscured xmlns:a14="http://schemas.microsoft.com/office/drawing/2010/main"/>
                      </a:ext>
                    </a:extLst>
                  </pic:spPr>
                </pic:pic>
              </a:graphicData>
            </a:graphic>
          </wp:inline>
        </w:drawing>
      </w:r>
    </w:p>
    <w:p w14:paraId="2CB38B08" w14:textId="77777777" w:rsidR="002D40A2" w:rsidRDefault="002D40A2" w:rsidP="00F2782C"/>
    <w:p w14:paraId="618C236B" w14:textId="77777777" w:rsidR="00683420" w:rsidRDefault="00683420" w:rsidP="00F2782C"/>
    <w:p w14:paraId="5837B1B0" w14:textId="77777777" w:rsidR="00683420" w:rsidRDefault="00683420" w:rsidP="00F2782C"/>
    <w:p w14:paraId="6BA88367" w14:textId="77777777" w:rsidR="00683420" w:rsidRDefault="00683420" w:rsidP="00F2782C"/>
    <w:p w14:paraId="3AC5F7C9" w14:textId="77777777" w:rsidR="00683420" w:rsidRDefault="00683420" w:rsidP="00F2782C"/>
    <w:p w14:paraId="57BFAD1D" w14:textId="77777777" w:rsidR="00683420" w:rsidRDefault="00683420" w:rsidP="00F2782C"/>
    <w:p w14:paraId="6F611C3B" w14:textId="77777777" w:rsidR="00683420" w:rsidRDefault="00683420" w:rsidP="00F2782C"/>
    <w:p w14:paraId="7B84F672" w14:textId="77777777" w:rsidR="00683420" w:rsidRDefault="00683420" w:rsidP="00F2782C"/>
    <w:p w14:paraId="36EF6CB9" w14:textId="77777777" w:rsidR="00683420" w:rsidRDefault="00683420" w:rsidP="00F2782C"/>
    <w:p w14:paraId="7EE97B1C" w14:textId="0FFAA766" w:rsidR="002D40A2" w:rsidRDefault="00683420" w:rsidP="00F2782C">
      <w:r>
        <w:rPr>
          <w:noProof/>
          <w:lang w:val="en-US"/>
        </w:rPr>
        <w:drawing>
          <wp:inline distT="0" distB="0" distL="0" distR="0" wp14:anchorId="1DF4B9D1" wp14:editId="2A2EE0BE">
            <wp:extent cx="5309235" cy="387780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HUALIS - IPR Shares Software B1.pdf"/>
                    <pic:cNvPicPr/>
                  </pic:nvPicPr>
                  <pic:blipFill rotWithShape="1">
                    <a:blip r:embed="rId37">
                      <a:extLst>
                        <a:ext uri="{28A0092B-C50C-407E-A947-70E740481C1C}">
                          <a14:useLocalDpi xmlns:a14="http://schemas.microsoft.com/office/drawing/2010/main" val="0"/>
                        </a:ext>
                      </a:extLst>
                    </a:blip>
                    <a:srcRect l="6321" t="11399" r="19683" b="12117"/>
                    <a:stretch/>
                  </pic:blipFill>
                  <pic:spPr bwMode="auto">
                    <a:xfrm>
                      <a:off x="0" y="0"/>
                      <a:ext cx="5309744" cy="3878177"/>
                    </a:xfrm>
                    <a:prstGeom prst="rect">
                      <a:avLst/>
                    </a:prstGeom>
                    <a:ln>
                      <a:noFill/>
                    </a:ln>
                    <a:extLst>
                      <a:ext uri="{53640926-AAD7-44d8-BBD7-CCE9431645EC}">
                        <a14:shadowObscured xmlns:a14="http://schemas.microsoft.com/office/drawing/2010/main"/>
                      </a:ext>
                    </a:extLst>
                  </pic:spPr>
                </pic:pic>
              </a:graphicData>
            </a:graphic>
          </wp:inline>
        </w:drawing>
      </w:r>
    </w:p>
    <w:p w14:paraId="0E601D2A" w14:textId="77777777" w:rsidR="00683420" w:rsidRDefault="00683420" w:rsidP="00F2782C"/>
    <w:p w14:paraId="184B83B1" w14:textId="5AC19563" w:rsidR="00683420" w:rsidRDefault="00683420" w:rsidP="00F2782C">
      <w:r>
        <w:rPr>
          <w:noProof/>
          <w:lang w:val="en-US"/>
        </w:rPr>
        <w:drawing>
          <wp:inline distT="0" distB="0" distL="0" distR="0" wp14:anchorId="4F8CD752" wp14:editId="73B959A5">
            <wp:extent cx="5324120" cy="3588294"/>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HUALIS - IPR Shares Software B2.pdf"/>
                    <pic:cNvPicPr/>
                  </pic:nvPicPr>
                  <pic:blipFill rotWithShape="1">
                    <a:blip r:embed="rId38">
                      <a:extLst>
                        <a:ext uri="{28A0092B-C50C-407E-A947-70E740481C1C}">
                          <a14:useLocalDpi xmlns:a14="http://schemas.microsoft.com/office/drawing/2010/main" val="0"/>
                        </a:ext>
                      </a:extLst>
                    </a:blip>
                    <a:srcRect l="6446" t="11399" r="13364" b="12117"/>
                    <a:stretch/>
                  </pic:blipFill>
                  <pic:spPr bwMode="auto">
                    <a:xfrm>
                      <a:off x="0" y="0"/>
                      <a:ext cx="5326359" cy="3589803"/>
                    </a:xfrm>
                    <a:prstGeom prst="rect">
                      <a:avLst/>
                    </a:prstGeom>
                    <a:ln>
                      <a:noFill/>
                    </a:ln>
                    <a:extLst>
                      <a:ext uri="{53640926-AAD7-44d8-BBD7-CCE9431645EC}">
                        <a14:shadowObscured xmlns:a14="http://schemas.microsoft.com/office/drawing/2010/main"/>
                      </a:ext>
                    </a:extLst>
                  </pic:spPr>
                </pic:pic>
              </a:graphicData>
            </a:graphic>
          </wp:inline>
        </w:drawing>
      </w:r>
    </w:p>
    <w:p w14:paraId="3E56576C" w14:textId="77777777" w:rsidR="00653CA8" w:rsidRDefault="00653CA8" w:rsidP="00F2782C"/>
    <w:p w14:paraId="1164AEA4" w14:textId="77777777" w:rsidR="00653CA8" w:rsidRDefault="00653CA8" w:rsidP="00F2782C"/>
    <w:p w14:paraId="5E8C8C56" w14:textId="77777777" w:rsidR="00653CA8" w:rsidRDefault="00653CA8" w:rsidP="00F2782C"/>
    <w:p w14:paraId="50F0B960" w14:textId="77777777" w:rsidR="00653CA8" w:rsidRDefault="00653CA8" w:rsidP="00F2782C"/>
    <w:p w14:paraId="3E047490" w14:textId="77777777" w:rsidR="00653CA8" w:rsidRDefault="00653CA8" w:rsidP="00F2782C"/>
    <w:p w14:paraId="4BF8863D" w14:textId="1842A868" w:rsidR="00653CA8" w:rsidRPr="00653CA8" w:rsidRDefault="00653CA8" w:rsidP="00F2782C">
      <w:pPr>
        <w:rPr>
          <w:b/>
          <w:i/>
        </w:rPr>
      </w:pPr>
      <w:r w:rsidRPr="00653CA8">
        <w:rPr>
          <w:b/>
          <w:i/>
        </w:rPr>
        <w:t>Conclusions</w:t>
      </w:r>
    </w:p>
    <w:p w14:paraId="504353E1" w14:textId="77777777" w:rsidR="00653CA8" w:rsidRDefault="00653CA8" w:rsidP="00F2782C"/>
    <w:p w14:paraId="41F5BE1F" w14:textId="0E753B2C" w:rsidR="00653CA8" w:rsidRDefault="00653CA8" w:rsidP="00653CA8">
      <w:pPr>
        <w:jc w:val="both"/>
      </w:pPr>
      <w:r>
        <w:t xml:space="preserve">All in all, and despite the many difficulties the project has gone through, it can be concluded that the project closed successfully as it has been able to produce practical industrial applications that proved the original idea of VIRTHUALIS is not just viable but desirable by industry. </w:t>
      </w:r>
    </w:p>
    <w:p w14:paraId="268EA81A" w14:textId="77777777" w:rsidR="00653CA8" w:rsidRDefault="00653CA8" w:rsidP="00F2782C"/>
    <w:p w14:paraId="0B8B8DDF" w14:textId="77777777" w:rsidR="00653CA8" w:rsidRPr="009414F9" w:rsidRDefault="00653CA8" w:rsidP="00F2782C">
      <w:bookmarkStart w:id="987" w:name="_GoBack"/>
      <w:bookmarkEnd w:id="987"/>
    </w:p>
    <w:sectPr w:rsidR="00653CA8" w:rsidRPr="009414F9" w:rsidSect="0039513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9EE2B29" w14:textId="77777777" w:rsidR="00C9064D" w:rsidRDefault="00C9064D">
      <w:r>
        <w:separator/>
      </w:r>
    </w:p>
  </w:endnote>
  <w:endnote w:type="continuationSeparator" w:id="0">
    <w:p w14:paraId="2E35200E" w14:textId="77777777" w:rsidR="00C9064D" w:rsidRDefault="00C9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virthualis">
    <w:altName w:val="Bell MT"/>
    <w:charset w:val="00"/>
    <w:family w:val="auto"/>
    <w:pitch w:val="variable"/>
    <w:sig w:usb0="00000003" w:usb1="4000004A"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New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10904E" w14:textId="623CCEEC" w:rsidR="00C9064D" w:rsidRDefault="00C9064D" w:rsidP="002623EE">
    <w:pPr>
      <w:pStyle w:val="Footer"/>
      <w:pBdr>
        <w:top w:val="single" w:sz="4" w:space="1" w:color="auto"/>
      </w:pBdr>
      <w:tabs>
        <w:tab w:val="clear" w:pos="4153"/>
        <w:tab w:val="clear" w:pos="8306"/>
        <w:tab w:val="center" w:pos="5103"/>
        <w:tab w:val="right" w:pos="9781"/>
      </w:tabs>
    </w:pPr>
    <w:r w:rsidRPr="003773A7">
      <w:rPr>
        <w:rFonts w:ascii="Helvetica" w:hAnsi="Helvetica"/>
        <w:sz w:val="18"/>
      </w:rPr>
      <w:t>Confidential</w:t>
    </w:r>
    <w:r w:rsidRPr="003773A7">
      <w:rPr>
        <w:rFonts w:ascii="Helvetica" w:hAnsi="Helvetica"/>
        <w:sz w:val="18"/>
      </w:rPr>
      <w:tab/>
    </w:r>
    <w:r w:rsidRPr="003773A7">
      <w:rPr>
        <w:rFonts w:ascii="Helvetica" w:hAnsi="Helvetica"/>
        <w:sz w:val="18"/>
      </w:rPr>
      <w:fldChar w:fldCharType="begin"/>
    </w:r>
    <w:r w:rsidRPr="003773A7">
      <w:rPr>
        <w:rFonts w:ascii="Helvetica" w:hAnsi="Helvetica"/>
        <w:sz w:val="18"/>
      </w:rPr>
      <w:instrText xml:space="preserve"> DATE \@ "d-MM-yyyy" </w:instrText>
    </w:r>
    <w:r w:rsidRPr="003773A7">
      <w:rPr>
        <w:rFonts w:ascii="Helvetica" w:hAnsi="Helvetica"/>
        <w:sz w:val="18"/>
      </w:rPr>
      <w:fldChar w:fldCharType="separate"/>
    </w:r>
    <w:r>
      <w:rPr>
        <w:rFonts w:ascii="Helvetica" w:hAnsi="Helvetica"/>
        <w:noProof/>
        <w:sz w:val="18"/>
      </w:rPr>
      <w:t>20-06-2011</w:t>
    </w:r>
    <w:r w:rsidRPr="003773A7">
      <w:rPr>
        <w:rFonts w:ascii="Helvetica" w:hAnsi="Helvetica"/>
        <w:sz w:val="18"/>
      </w:rPr>
      <w:fldChar w:fldCharType="end"/>
    </w:r>
    <w:r w:rsidRPr="003773A7">
      <w:rPr>
        <w:rFonts w:ascii="Helvetica" w:hAnsi="Helvetica"/>
        <w:sz w:val="18"/>
      </w:rPr>
      <w:tab/>
      <w:t xml:space="preserve">Pag. </w:t>
    </w:r>
    <w:r w:rsidRPr="003773A7">
      <w:rPr>
        <w:rStyle w:val="PageNumber"/>
        <w:sz w:val="18"/>
      </w:rPr>
      <w:fldChar w:fldCharType="begin"/>
    </w:r>
    <w:r w:rsidRPr="003773A7">
      <w:rPr>
        <w:rStyle w:val="PageNumber"/>
        <w:rFonts w:ascii="Helvetica" w:hAnsi="Helvetica"/>
        <w:sz w:val="18"/>
      </w:rPr>
      <w:instrText xml:space="preserve"> PAGE </w:instrText>
    </w:r>
    <w:r w:rsidRPr="003773A7">
      <w:rPr>
        <w:rStyle w:val="PageNumber"/>
        <w:sz w:val="18"/>
      </w:rPr>
      <w:fldChar w:fldCharType="separate"/>
    </w:r>
    <w:r w:rsidR="00653CA8">
      <w:rPr>
        <w:rStyle w:val="PageNumber"/>
        <w:rFonts w:ascii="Helvetica" w:hAnsi="Helvetica"/>
        <w:noProof/>
        <w:sz w:val="18"/>
      </w:rPr>
      <w:t>1</w:t>
    </w:r>
    <w:r w:rsidRPr="003773A7">
      <w:rPr>
        <w:rStyle w:val="PageNumber"/>
        <w:sz w:val="18"/>
      </w:rPr>
      <w:fldChar w:fldCharType="end"/>
    </w:r>
    <w:r w:rsidRPr="003773A7">
      <w:rPr>
        <w:rStyle w:val="PageNumber"/>
        <w:rFonts w:ascii="Helvetica" w:hAnsi="Helvetica"/>
        <w:sz w:val="18"/>
      </w:rPr>
      <w:t xml:space="preserve"> / </w:t>
    </w:r>
    <w:r w:rsidRPr="003773A7">
      <w:rPr>
        <w:rStyle w:val="PageNumber"/>
        <w:sz w:val="18"/>
      </w:rPr>
      <w:fldChar w:fldCharType="begin"/>
    </w:r>
    <w:r w:rsidRPr="003773A7">
      <w:rPr>
        <w:rStyle w:val="PageNumber"/>
        <w:rFonts w:ascii="Helvetica" w:hAnsi="Helvetica"/>
        <w:sz w:val="18"/>
      </w:rPr>
      <w:instrText xml:space="preserve">  NUMPAGES</w:instrText>
    </w:r>
    <w:r w:rsidRPr="003773A7">
      <w:rPr>
        <w:rStyle w:val="PageNumber"/>
        <w:sz w:val="18"/>
      </w:rPr>
      <w:fldChar w:fldCharType="separate"/>
    </w:r>
    <w:r w:rsidR="00653CA8">
      <w:rPr>
        <w:rStyle w:val="PageNumber"/>
        <w:rFonts w:ascii="Helvetica" w:hAnsi="Helvetica"/>
        <w:noProof/>
        <w:sz w:val="18"/>
      </w:rPr>
      <w:t>2</w:t>
    </w:r>
    <w:r w:rsidRPr="003773A7">
      <w:rPr>
        <w:rStyle w:val="PageNumber"/>
        <w:sz w:val="18"/>
      </w:rPr>
      <w:fldChar w:fldCharType="end"/>
    </w:r>
    <w:bookmarkStart w:id="766" w:name="_Toc121559594"/>
    <w:bookmarkStart w:id="767" w:name="_Toc135728281"/>
    <w:bookmarkStart w:id="768" w:name="_Toc169074129"/>
    <w:r>
      <w:rPr>
        <w:rStyle w:val="PageNumber"/>
      </w:rPr>
      <w:t xml:space="preserve"> </w:t>
    </w:r>
  </w:p>
  <w:p w14:paraId="1C7CCD4A" w14:textId="77777777" w:rsidR="00C9064D" w:rsidRDefault="00C9064D" w:rsidP="00087376">
    <w:pPr>
      <w:pStyle w:val="Footer"/>
      <w:pageBreakBefore/>
      <w:suppressAutoHyphens/>
    </w:pPr>
  </w:p>
  <w:bookmarkEnd w:id="766"/>
  <w:bookmarkEnd w:id="767"/>
  <w:bookmarkEnd w:id="76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2E15E9" w14:textId="77777777" w:rsidR="00C9064D" w:rsidRDefault="00C9064D" w:rsidP="00A47DF0">
    <w:pPr>
      <w:pBdr>
        <w:top w:val="single" w:sz="4" w:space="1" w:color="auto"/>
      </w:pBdr>
      <w:tabs>
        <w:tab w:val="center" w:pos="4320"/>
        <w:tab w:val="right" w:pos="9000"/>
      </w:tabs>
      <w:rPr>
        <w:sz w:val="20"/>
      </w:rPr>
    </w:pPr>
    <w:r>
      <w:rPr>
        <w:sz w:val="20"/>
      </w:rPr>
      <w:tab/>
    </w:r>
    <w:r>
      <w:rPr>
        <w:sz w:val="20"/>
      </w:rPr>
      <w:fldChar w:fldCharType="begin"/>
    </w:r>
    <w:r>
      <w:rPr>
        <w:sz w:val="20"/>
      </w:rPr>
      <w:instrText xml:space="preserve"> PAGE </w:instrText>
    </w:r>
    <w:r>
      <w:rPr>
        <w:sz w:val="20"/>
      </w:rPr>
      <w:fldChar w:fldCharType="separate"/>
    </w:r>
    <w:r w:rsidR="00653CA8">
      <w:rPr>
        <w:noProof/>
        <w:sz w:val="20"/>
      </w:rPr>
      <w:t>159</w:t>
    </w:r>
    <w:r>
      <w:rPr>
        <w:sz w:val="20"/>
      </w:rPr>
      <w:fldChar w:fldCharType="end"/>
    </w:r>
    <w:r>
      <w:rPr>
        <w:sz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07192FF" w14:textId="77777777" w:rsidR="00C9064D" w:rsidRDefault="00C9064D">
      <w:r>
        <w:separator/>
      </w:r>
    </w:p>
  </w:footnote>
  <w:footnote w:type="continuationSeparator" w:id="0">
    <w:p w14:paraId="6E1D28E9" w14:textId="77777777" w:rsidR="00C9064D" w:rsidRDefault="00C906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36D769" w14:textId="77777777" w:rsidR="00C9064D" w:rsidRPr="003773A7" w:rsidRDefault="00C9064D" w:rsidP="002623EE">
    <w:pPr>
      <w:pStyle w:val="Header"/>
      <w:pageBreakBefore/>
      <w:widowControl w:val="0"/>
      <w:suppressLineNumbers/>
      <w:pBdr>
        <w:bottom w:val="single" w:sz="4" w:space="1" w:color="auto"/>
      </w:pBdr>
      <w:tabs>
        <w:tab w:val="clear" w:pos="4153"/>
        <w:tab w:val="clear" w:pos="8306"/>
        <w:tab w:val="center" w:pos="4962"/>
        <w:tab w:val="right" w:pos="9781"/>
      </w:tabs>
      <w:suppressAutoHyphens/>
      <w:rPr>
        <w:rFonts w:ascii="Helvetica" w:hAnsi="Helvetica"/>
        <w:sz w:val="18"/>
      </w:rPr>
    </w:pPr>
    <w:r w:rsidRPr="003773A7">
      <w:rPr>
        <w:rFonts w:ascii="Helvetica" w:hAnsi="Helvetica"/>
        <w:sz w:val="18"/>
      </w:rPr>
      <w:t xml:space="preserve">VIRTHUALIS </w:t>
    </w:r>
    <w:r w:rsidRPr="003773A7">
      <w:rPr>
        <w:rFonts w:ascii="Helvetica" w:hAnsi="Helvetica"/>
        <w:sz w:val="18"/>
      </w:rPr>
      <w:tab/>
    </w:r>
    <w:r>
      <w:rPr>
        <w:rFonts w:ascii="Helvetica" w:hAnsi="Helvetica"/>
        <w:sz w:val="18"/>
      </w:rPr>
      <w:t>Final Activity Report</w:t>
    </w:r>
    <w:r>
      <w:rPr>
        <w:rFonts w:ascii="Helvetica" w:hAnsi="Helvetica"/>
        <w:sz w:val="18"/>
      </w:rPr>
      <w:tab/>
      <w:t>PMO</w:t>
    </w:r>
  </w:p>
  <w:p w14:paraId="5416A224" w14:textId="77777777" w:rsidR="00C9064D" w:rsidRDefault="00C9064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32EE02" w14:textId="77777777" w:rsidR="00C9064D" w:rsidRDefault="00C9064D" w:rsidP="00087376">
    <w:pPr>
      <w:pStyle w:val="Header"/>
      <w:ind w:firstLine="720"/>
    </w:pPr>
    <w:r>
      <w:rPr>
        <w:noProof/>
        <w:lang w:val="it-IT" w:eastAsia="it-IT"/>
      </w:rPr>
      <w:pict w14:anchorId="24222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2.75pt;margin-top:-65.3pt;width:679.7pt;height:910.65pt;z-index:-251658752">
          <v:imagedata r:id="rId1" o:title="virthualis_coverdeliverables_01_001" croptop="-2163f" cropbottom="-2163f" cropleft="-3033f" cropright="-3033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E42168" w14:textId="77777777" w:rsidR="00C9064D" w:rsidRDefault="00C9064D">
    <w:pPr>
      <w:pStyle w:val="Header"/>
    </w:pPr>
    <w:r>
      <w:rPr>
        <w:noProof/>
      </w:rPr>
      <w:pict w14:anchorId="03E760F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margin-left:0;margin-top:0;width:644.25pt;height:97.5pt;rotation:315;z-index:-251655680;mso-position-horizontal:center;mso-position-horizontal-relative:margin;mso-position-vertical:center;mso-position-vertical-relative:margin" o:allowincell="f" fillcolor="silver" stroked="f">
          <v:fill opacity=".5"/>
          <v:textpath style="font-family:&quot;virthualis&quot;;font-size:90pt" string="CONFIDENTIAL"/>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D5B3CD" w14:textId="77777777" w:rsidR="00C9064D" w:rsidRPr="009A6A39" w:rsidRDefault="00C9064D" w:rsidP="00A47DF0">
    <w:pPr>
      <w:pStyle w:val="Header"/>
      <w:pBdr>
        <w:bottom w:val="single" w:sz="4" w:space="1" w:color="auto"/>
      </w:pBdr>
      <w:tabs>
        <w:tab w:val="clear" w:pos="8306"/>
        <w:tab w:val="right" w:pos="9000"/>
      </w:tabs>
      <w:rPr>
        <w:lang w:val="it-IT"/>
      </w:rPr>
    </w:pPr>
    <w:r>
      <w:rPr>
        <w:noProof/>
      </w:rPr>
      <w:pict w14:anchorId="5E7FA6A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3" type="#_x0000_t136" style="position:absolute;margin-left:0;margin-top:0;width:644.25pt;height:97.5pt;rotation:315;z-index:-251654656;mso-position-horizontal:center;mso-position-horizontal-relative:margin;mso-position-vertical:center;mso-position-vertical-relative:margin" o:allowincell="f" fillcolor="silver" stroked="f">
          <v:fill opacity=".5"/>
          <v:textpath style="font-family:&quot;virthualis&quot;;font-size:90pt" string="CONFIDENTIAL"/>
        </v:shape>
      </w:pict>
    </w:r>
    <w:r w:rsidRPr="00C7740D">
      <w:t xml:space="preserve"> </w:t>
    </w:r>
    <w:r>
      <w:t>Agenda of FRM 18-19 May 2010</w:t>
    </w:r>
    <w:r w:rsidRPr="009A6A39">
      <w:rPr>
        <w:lang w:val="it-IT"/>
      </w:rPr>
      <w:tab/>
    </w:r>
    <w:r w:rsidRPr="009A6A39">
      <w:rPr>
        <w:lang w:val="it-IT"/>
      </w:rPr>
      <w:tab/>
      <w:t>Contract N. NMP-515831-2</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182B91" w14:textId="77777777" w:rsidR="00C9064D" w:rsidRPr="00C128E1" w:rsidRDefault="00C9064D" w:rsidP="00A47DF0">
    <w:pPr>
      <w:pStyle w:val="Header"/>
      <w:pBdr>
        <w:bottom w:val="single" w:sz="4" w:space="1" w:color="auto"/>
      </w:pBdr>
      <w:tabs>
        <w:tab w:val="clear" w:pos="8306"/>
        <w:tab w:val="right" w:pos="9000"/>
      </w:tabs>
    </w:pPr>
    <w:r w:rsidRPr="00C128E1">
      <w:pict w14:anchorId="6228C34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44.25pt;height:97.5pt;rotation:315;z-index:-251653632;mso-position-horizontal:center;mso-position-horizontal-relative:margin;mso-position-vertical:center;mso-position-vertical-relative:margin" o:allowincell="f" fillcolor="silver" stroked="f">
          <v:fill opacity=".5"/>
          <v:textpath style="font-family:&quot;virthualis&quot;;font-size:90pt" string="CONFIDENTIAL"/>
        </v:shape>
      </w:pict>
    </w:r>
    <w:r>
      <w:t>Agenda of FRM 18-19 May 2010</w:t>
    </w:r>
    <w:r w:rsidRPr="00C128E1">
      <w:tab/>
    </w:r>
    <w:r w:rsidRPr="00C128E1">
      <w:tab/>
      <w:t>Contract N. NMP-515831-2</w:t>
    </w:r>
  </w:p>
  <w:p w14:paraId="714C1DB5" w14:textId="77777777" w:rsidR="00C9064D" w:rsidRDefault="00C9064D" w:rsidP="00A47DF0">
    <w:pPr>
      <w:pStyle w:val="Header"/>
      <w:tabs>
        <w:tab w:val="clear" w:pos="8306"/>
        <w:tab w:val="right" w:pos="9000"/>
      </w:tabs>
    </w:pPr>
    <w:r>
      <w:rPr>
        <w:noProof/>
      </w:rPr>
      <w:pict w14:anchorId="50D89BF7">
        <v:shape id="PowerPlusWaterMarkObject1" o:spid="_x0000_s2051" type="#_x0000_t136" style="position:absolute;margin-left:0;margin-top:0;width:644.25pt;height:97.5pt;rotation:315;z-index:-251656704;mso-position-horizontal:center;mso-position-horizontal-relative:margin;mso-position-vertical:center;mso-position-vertical-relative:margin" o:allowincell="f" fillcolor="silver" stroked="f">
          <v:fill opacity=".5"/>
          <v:textpath style="font-family:&quot;virthualis&quot;;font-size:90pt" string="CONFIDENTIAL"/>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8"/>
    <w:multiLevelType w:val="singleLevel"/>
    <w:tmpl w:val="732E26EC"/>
    <w:lvl w:ilvl="0">
      <w:start w:val="1"/>
      <w:numFmt w:val="decimal"/>
      <w:pStyle w:val="ListNumber"/>
      <w:lvlText w:val="%1."/>
      <w:lvlJc w:val="left"/>
      <w:pPr>
        <w:tabs>
          <w:tab w:val="num" w:pos="360"/>
        </w:tabs>
        <w:ind w:left="360" w:hanging="360"/>
      </w:pPr>
    </w:lvl>
  </w:abstractNum>
  <w:abstractNum w:abstractNumId="1">
    <w:nsid w:val="005E48EA"/>
    <w:multiLevelType w:val="hybridMultilevel"/>
    <w:tmpl w:val="17E65B90"/>
    <w:lvl w:ilvl="0" w:tplc="1FA07DF8">
      <w:start w:val="1"/>
      <w:numFmt w:val="bullet"/>
      <w:lvlText w:val="•"/>
      <w:lvlJc w:val="left"/>
      <w:pPr>
        <w:tabs>
          <w:tab w:val="num" w:pos="1440"/>
        </w:tabs>
        <w:ind w:left="144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0AA17CD"/>
    <w:multiLevelType w:val="hybridMultilevel"/>
    <w:tmpl w:val="9ED002D0"/>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44CD7"/>
    <w:multiLevelType w:val="hybridMultilevel"/>
    <w:tmpl w:val="259650AC"/>
    <w:lvl w:ilvl="0" w:tplc="0011041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4112AAC"/>
    <w:multiLevelType w:val="hybridMultilevel"/>
    <w:tmpl w:val="644670A8"/>
    <w:lvl w:ilvl="0" w:tplc="0408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4E57FF0"/>
    <w:multiLevelType w:val="hybridMultilevel"/>
    <w:tmpl w:val="EE12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1827FB"/>
    <w:multiLevelType w:val="hybridMultilevel"/>
    <w:tmpl w:val="1100A194"/>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5E7A2A"/>
    <w:multiLevelType w:val="multilevel"/>
    <w:tmpl w:val="4350D044"/>
    <w:lvl w:ilvl="0">
      <w:start w:val="1"/>
      <w:numFmt w:val="decimal"/>
      <w:pStyle w:val="Heading1"/>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0A6B57FF"/>
    <w:multiLevelType w:val="hybridMultilevel"/>
    <w:tmpl w:val="3DA2004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9">
    <w:nsid w:val="0B63109E"/>
    <w:multiLevelType w:val="hybridMultilevel"/>
    <w:tmpl w:val="7078379A"/>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hint="default"/>
        <w:b/>
        <w:i w:val="0"/>
        <w:sz w:val="24"/>
      </w:rPr>
    </w:lvl>
  </w:abstractNum>
  <w:abstractNum w:abstractNumId="11">
    <w:nsid w:val="0DE416CC"/>
    <w:multiLevelType w:val="hybridMultilevel"/>
    <w:tmpl w:val="A4D86BD4"/>
    <w:lvl w:ilvl="0" w:tplc="FFFFFFFF">
      <w:start w:val="1"/>
      <w:numFmt w:val="decimal"/>
      <w:pStyle w:val="listnumber0"/>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25B52D7"/>
    <w:multiLevelType w:val="hybridMultilevel"/>
    <w:tmpl w:val="4E2682D2"/>
    <w:lvl w:ilvl="0" w:tplc="FFFFFFFF">
      <w:start w:val="1"/>
      <w:numFmt w:val="bullet"/>
      <w:lvlText w:val="-"/>
      <w:lvlJc w:val="left"/>
      <w:pPr>
        <w:tabs>
          <w:tab w:val="num" w:pos="720"/>
        </w:tabs>
        <w:ind w:left="720" w:hanging="360"/>
      </w:pPr>
      <w:rPr>
        <w:rFonts w:ascii="virthualis" w:eastAsia="Times New Roman" w:hAnsi="virthualis"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458258F"/>
    <w:multiLevelType w:val="hybridMultilevel"/>
    <w:tmpl w:val="1938F510"/>
    <w:lvl w:ilvl="0" w:tplc="FFFFFFFF">
      <w:start w:val="1"/>
      <w:numFmt w:val="decimal"/>
      <w:lvlText w:val="%1."/>
      <w:lvlJc w:val="left"/>
      <w:pPr>
        <w:tabs>
          <w:tab w:val="num" w:pos="360"/>
        </w:tabs>
        <w:ind w:left="360" w:hanging="360"/>
      </w:pPr>
      <w:rPr>
        <w:rFonts w:hint="default"/>
        <w:color w:val="00008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4D571B6"/>
    <w:multiLevelType w:val="hybridMultilevel"/>
    <w:tmpl w:val="5C70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8974F4"/>
    <w:multiLevelType w:val="hybridMultilevel"/>
    <w:tmpl w:val="0950878C"/>
    <w:lvl w:ilvl="0" w:tplc="000F0410">
      <w:start w:val="1"/>
      <w:numFmt w:val="decimal"/>
      <w:lvlText w:val="%1."/>
      <w:lvlJc w:val="left"/>
      <w:pPr>
        <w:tabs>
          <w:tab w:val="num" w:pos="720"/>
        </w:tabs>
        <w:ind w:left="720" w:hanging="360"/>
      </w:pPr>
      <w:rPr>
        <w:rFonts w:cs="Times New Roman" w:hint="default"/>
        <w:sz w:val="20"/>
      </w:rPr>
    </w:lvl>
    <w:lvl w:ilvl="1" w:tplc="AA1E9222">
      <w:start w:val="1"/>
      <w:numFmt w:val="decimal"/>
      <w:lvlText w:val="%2)"/>
      <w:lvlJc w:val="left"/>
      <w:pPr>
        <w:tabs>
          <w:tab w:val="num" w:pos="1440"/>
        </w:tabs>
        <w:ind w:left="1440" w:hanging="360"/>
      </w:pPr>
      <w:rPr>
        <w:rFonts w:cs="Times New Roman" w:hint="default"/>
      </w:rPr>
    </w:lvl>
    <w:lvl w:ilvl="2" w:tplc="EB50B4D6" w:tentative="1">
      <w:start w:val="1"/>
      <w:numFmt w:val="bullet"/>
      <w:lvlText w:val=""/>
      <w:lvlJc w:val="left"/>
      <w:pPr>
        <w:tabs>
          <w:tab w:val="num" w:pos="2160"/>
        </w:tabs>
        <w:ind w:left="2160" w:hanging="360"/>
      </w:pPr>
      <w:rPr>
        <w:rFonts w:ascii="Wingdings" w:hAnsi="Wingdings" w:hint="default"/>
        <w:sz w:val="20"/>
      </w:rPr>
    </w:lvl>
    <w:lvl w:ilvl="3" w:tplc="33540230" w:tentative="1">
      <w:start w:val="1"/>
      <w:numFmt w:val="bullet"/>
      <w:lvlText w:val=""/>
      <w:lvlJc w:val="left"/>
      <w:pPr>
        <w:tabs>
          <w:tab w:val="num" w:pos="2880"/>
        </w:tabs>
        <w:ind w:left="2880" w:hanging="360"/>
      </w:pPr>
      <w:rPr>
        <w:rFonts w:ascii="Wingdings" w:hAnsi="Wingdings" w:hint="default"/>
        <w:sz w:val="20"/>
      </w:rPr>
    </w:lvl>
    <w:lvl w:ilvl="4" w:tplc="D5AE738A" w:tentative="1">
      <w:start w:val="1"/>
      <w:numFmt w:val="bullet"/>
      <w:lvlText w:val=""/>
      <w:lvlJc w:val="left"/>
      <w:pPr>
        <w:tabs>
          <w:tab w:val="num" w:pos="3600"/>
        </w:tabs>
        <w:ind w:left="3600" w:hanging="360"/>
      </w:pPr>
      <w:rPr>
        <w:rFonts w:ascii="Wingdings" w:hAnsi="Wingdings" w:hint="default"/>
        <w:sz w:val="20"/>
      </w:rPr>
    </w:lvl>
    <w:lvl w:ilvl="5" w:tplc="A57C29BE" w:tentative="1">
      <w:start w:val="1"/>
      <w:numFmt w:val="bullet"/>
      <w:lvlText w:val=""/>
      <w:lvlJc w:val="left"/>
      <w:pPr>
        <w:tabs>
          <w:tab w:val="num" w:pos="4320"/>
        </w:tabs>
        <w:ind w:left="4320" w:hanging="360"/>
      </w:pPr>
      <w:rPr>
        <w:rFonts w:ascii="Wingdings" w:hAnsi="Wingdings" w:hint="default"/>
        <w:sz w:val="20"/>
      </w:rPr>
    </w:lvl>
    <w:lvl w:ilvl="6" w:tplc="64681378" w:tentative="1">
      <w:start w:val="1"/>
      <w:numFmt w:val="bullet"/>
      <w:lvlText w:val=""/>
      <w:lvlJc w:val="left"/>
      <w:pPr>
        <w:tabs>
          <w:tab w:val="num" w:pos="5040"/>
        </w:tabs>
        <w:ind w:left="5040" w:hanging="360"/>
      </w:pPr>
      <w:rPr>
        <w:rFonts w:ascii="Wingdings" w:hAnsi="Wingdings" w:hint="default"/>
        <w:sz w:val="20"/>
      </w:rPr>
    </w:lvl>
    <w:lvl w:ilvl="7" w:tplc="43244CC2" w:tentative="1">
      <w:start w:val="1"/>
      <w:numFmt w:val="bullet"/>
      <w:lvlText w:val=""/>
      <w:lvlJc w:val="left"/>
      <w:pPr>
        <w:tabs>
          <w:tab w:val="num" w:pos="5760"/>
        </w:tabs>
        <w:ind w:left="5760" w:hanging="360"/>
      </w:pPr>
      <w:rPr>
        <w:rFonts w:ascii="Wingdings" w:hAnsi="Wingdings" w:hint="default"/>
        <w:sz w:val="20"/>
      </w:rPr>
    </w:lvl>
    <w:lvl w:ilvl="8" w:tplc="D25C5192" w:tentative="1">
      <w:start w:val="1"/>
      <w:numFmt w:val="bullet"/>
      <w:lvlText w:val=""/>
      <w:lvlJc w:val="left"/>
      <w:pPr>
        <w:tabs>
          <w:tab w:val="num" w:pos="6480"/>
        </w:tabs>
        <w:ind w:left="6480" w:hanging="360"/>
      </w:pPr>
      <w:rPr>
        <w:rFonts w:ascii="Wingdings" w:hAnsi="Wingdings" w:hint="default"/>
        <w:sz w:val="20"/>
      </w:rPr>
    </w:lvl>
  </w:abstractNum>
  <w:abstractNum w:abstractNumId="16">
    <w:nsid w:val="18F938C8"/>
    <w:multiLevelType w:val="hybridMultilevel"/>
    <w:tmpl w:val="2C5E7C82"/>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FD20CD"/>
    <w:multiLevelType w:val="hybridMultilevel"/>
    <w:tmpl w:val="7700D0E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1BA65FDF"/>
    <w:multiLevelType w:val="hybridMultilevel"/>
    <w:tmpl w:val="80A6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FC1A6D"/>
    <w:multiLevelType w:val="hybridMultilevel"/>
    <w:tmpl w:val="6EC4EB74"/>
    <w:lvl w:ilvl="0" w:tplc="C682FF7C">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1EA72CC6"/>
    <w:multiLevelType w:val="hybridMultilevel"/>
    <w:tmpl w:val="078E223A"/>
    <w:lvl w:ilvl="0" w:tplc="FFFFFFFF">
      <w:start w:val="1"/>
      <w:numFmt w:val="bullet"/>
      <w:lvlText w:val=""/>
      <w:lvlJc w:val="left"/>
      <w:pPr>
        <w:tabs>
          <w:tab w:val="num" w:pos="720"/>
        </w:tabs>
        <w:ind w:left="72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1EAF6258"/>
    <w:multiLevelType w:val="hybridMultilevel"/>
    <w:tmpl w:val="1D5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885FA6"/>
    <w:multiLevelType w:val="hybridMultilevel"/>
    <w:tmpl w:val="8064F2EA"/>
    <w:lvl w:ilvl="0" w:tplc="E45A1434">
      <w:start w:val="1"/>
      <w:numFmt w:val="bullet"/>
      <w:lvlText w:val=""/>
      <w:lvlJc w:val="left"/>
      <w:pPr>
        <w:tabs>
          <w:tab w:val="num" w:pos="997"/>
        </w:tabs>
        <w:ind w:left="997" w:hanging="360"/>
      </w:pPr>
      <w:rPr>
        <w:rFonts w:ascii="Wingdings" w:hAnsi="Wingdings" w:hint="default"/>
      </w:rPr>
    </w:lvl>
    <w:lvl w:ilvl="1" w:tplc="08090003" w:tentative="1">
      <w:start w:val="1"/>
      <w:numFmt w:val="bullet"/>
      <w:lvlText w:val="o"/>
      <w:lvlJc w:val="left"/>
      <w:pPr>
        <w:tabs>
          <w:tab w:val="num" w:pos="1717"/>
        </w:tabs>
        <w:ind w:left="1717" w:hanging="360"/>
      </w:pPr>
      <w:rPr>
        <w:rFonts w:ascii="Courier New" w:hAnsi="Courier New" w:cs="Courier New" w:hint="default"/>
      </w:rPr>
    </w:lvl>
    <w:lvl w:ilvl="2" w:tplc="08090005" w:tentative="1">
      <w:start w:val="1"/>
      <w:numFmt w:val="bullet"/>
      <w:lvlText w:val=""/>
      <w:lvlJc w:val="left"/>
      <w:pPr>
        <w:tabs>
          <w:tab w:val="num" w:pos="2437"/>
        </w:tabs>
        <w:ind w:left="2437" w:hanging="360"/>
      </w:pPr>
      <w:rPr>
        <w:rFonts w:ascii="Wingdings" w:hAnsi="Wingdings" w:hint="default"/>
      </w:rPr>
    </w:lvl>
    <w:lvl w:ilvl="3" w:tplc="08090001" w:tentative="1">
      <w:start w:val="1"/>
      <w:numFmt w:val="bullet"/>
      <w:lvlText w:val=""/>
      <w:lvlJc w:val="left"/>
      <w:pPr>
        <w:tabs>
          <w:tab w:val="num" w:pos="3157"/>
        </w:tabs>
        <w:ind w:left="3157" w:hanging="360"/>
      </w:pPr>
      <w:rPr>
        <w:rFonts w:ascii="Symbol" w:hAnsi="Symbol" w:hint="default"/>
      </w:rPr>
    </w:lvl>
    <w:lvl w:ilvl="4" w:tplc="08090003" w:tentative="1">
      <w:start w:val="1"/>
      <w:numFmt w:val="bullet"/>
      <w:lvlText w:val="o"/>
      <w:lvlJc w:val="left"/>
      <w:pPr>
        <w:tabs>
          <w:tab w:val="num" w:pos="3877"/>
        </w:tabs>
        <w:ind w:left="3877" w:hanging="360"/>
      </w:pPr>
      <w:rPr>
        <w:rFonts w:ascii="Courier New" w:hAnsi="Courier New" w:cs="Courier New" w:hint="default"/>
      </w:rPr>
    </w:lvl>
    <w:lvl w:ilvl="5" w:tplc="08090005" w:tentative="1">
      <w:start w:val="1"/>
      <w:numFmt w:val="bullet"/>
      <w:lvlText w:val=""/>
      <w:lvlJc w:val="left"/>
      <w:pPr>
        <w:tabs>
          <w:tab w:val="num" w:pos="4597"/>
        </w:tabs>
        <w:ind w:left="4597" w:hanging="360"/>
      </w:pPr>
      <w:rPr>
        <w:rFonts w:ascii="Wingdings" w:hAnsi="Wingdings" w:hint="default"/>
      </w:rPr>
    </w:lvl>
    <w:lvl w:ilvl="6" w:tplc="08090001" w:tentative="1">
      <w:start w:val="1"/>
      <w:numFmt w:val="bullet"/>
      <w:lvlText w:val=""/>
      <w:lvlJc w:val="left"/>
      <w:pPr>
        <w:tabs>
          <w:tab w:val="num" w:pos="5317"/>
        </w:tabs>
        <w:ind w:left="5317" w:hanging="360"/>
      </w:pPr>
      <w:rPr>
        <w:rFonts w:ascii="Symbol" w:hAnsi="Symbol" w:hint="default"/>
      </w:rPr>
    </w:lvl>
    <w:lvl w:ilvl="7" w:tplc="08090003" w:tentative="1">
      <w:start w:val="1"/>
      <w:numFmt w:val="bullet"/>
      <w:lvlText w:val="o"/>
      <w:lvlJc w:val="left"/>
      <w:pPr>
        <w:tabs>
          <w:tab w:val="num" w:pos="6037"/>
        </w:tabs>
        <w:ind w:left="6037" w:hanging="360"/>
      </w:pPr>
      <w:rPr>
        <w:rFonts w:ascii="Courier New" w:hAnsi="Courier New" w:cs="Courier New" w:hint="default"/>
      </w:rPr>
    </w:lvl>
    <w:lvl w:ilvl="8" w:tplc="08090005" w:tentative="1">
      <w:start w:val="1"/>
      <w:numFmt w:val="bullet"/>
      <w:lvlText w:val=""/>
      <w:lvlJc w:val="left"/>
      <w:pPr>
        <w:tabs>
          <w:tab w:val="num" w:pos="6757"/>
        </w:tabs>
        <w:ind w:left="6757" w:hanging="360"/>
      </w:pPr>
      <w:rPr>
        <w:rFonts w:ascii="Wingdings" w:hAnsi="Wingdings" w:hint="default"/>
      </w:rPr>
    </w:lvl>
  </w:abstractNum>
  <w:abstractNum w:abstractNumId="23">
    <w:nsid w:val="24323AAD"/>
    <w:multiLevelType w:val="hybridMultilevel"/>
    <w:tmpl w:val="94389160"/>
    <w:lvl w:ilvl="0" w:tplc="BA644504">
      <w:numFmt w:val="bullet"/>
      <w:lvlText w:val="-"/>
      <w:lvlJc w:val="left"/>
      <w:pPr>
        <w:tabs>
          <w:tab w:val="num" w:pos="780"/>
        </w:tabs>
        <w:ind w:left="780" w:hanging="360"/>
      </w:pPr>
      <w:rPr>
        <w:rFonts w:hint="default"/>
      </w:rPr>
    </w:lvl>
    <w:lvl w:ilvl="1" w:tplc="04100019" w:tentative="1">
      <w:start w:val="1"/>
      <w:numFmt w:val="bullet"/>
      <w:lvlText w:val="o"/>
      <w:lvlJc w:val="left"/>
      <w:pPr>
        <w:tabs>
          <w:tab w:val="num" w:pos="1500"/>
        </w:tabs>
        <w:ind w:left="1500" w:hanging="360"/>
      </w:pPr>
      <w:rPr>
        <w:rFonts w:ascii="Courier New" w:hAnsi="Courier New" w:cs="Courier New" w:hint="default"/>
      </w:rPr>
    </w:lvl>
    <w:lvl w:ilvl="2" w:tplc="0410001B" w:tentative="1">
      <w:start w:val="1"/>
      <w:numFmt w:val="bullet"/>
      <w:lvlText w:val=""/>
      <w:lvlJc w:val="left"/>
      <w:pPr>
        <w:tabs>
          <w:tab w:val="num" w:pos="2220"/>
        </w:tabs>
        <w:ind w:left="2220" w:hanging="360"/>
      </w:pPr>
      <w:rPr>
        <w:rFonts w:ascii="Wingdings" w:hAnsi="Wingdings" w:hint="default"/>
      </w:rPr>
    </w:lvl>
    <w:lvl w:ilvl="3" w:tplc="0410000F" w:tentative="1">
      <w:start w:val="1"/>
      <w:numFmt w:val="bullet"/>
      <w:lvlText w:val=""/>
      <w:lvlJc w:val="left"/>
      <w:pPr>
        <w:tabs>
          <w:tab w:val="num" w:pos="2940"/>
        </w:tabs>
        <w:ind w:left="2940" w:hanging="360"/>
      </w:pPr>
      <w:rPr>
        <w:rFonts w:ascii="Symbol" w:hAnsi="Symbol" w:hint="default"/>
      </w:rPr>
    </w:lvl>
    <w:lvl w:ilvl="4" w:tplc="04100019" w:tentative="1">
      <w:start w:val="1"/>
      <w:numFmt w:val="bullet"/>
      <w:lvlText w:val="o"/>
      <w:lvlJc w:val="left"/>
      <w:pPr>
        <w:tabs>
          <w:tab w:val="num" w:pos="3660"/>
        </w:tabs>
        <w:ind w:left="3660" w:hanging="360"/>
      </w:pPr>
      <w:rPr>
        <w:rFonts w:ascii="Courier New" w:hAnsi="Courier New" w:cs="Courier New" w:hint="default"/>
      </w:rPr>
    </w:lvl>
    <w:lvl w:ilvl="5" w:tplc="0410001B" w:tentative="1">
      <w:start w:val="1"/>
      <w:numFmt w:val="bullet"/>
      <w:lvlText w:val=""/>
      <w:lvlJc w:val="left"/>
      <w:pPr>
        <w:tabs>
          <w:tab w:val="num" w:pos="4380"/>
        </w:tabs>
        <w:ind w:left="4380" w:hanging="360"/>
      </w:pPr>
      <w:rPr>
        <w:rFonts w:ascii="Wingdings" w:hAnsi="Wingdings" w:hint="default"/>
      </w:rPr>
    </w:lvl>
    <w:lvl w:ilvl="6" w:tplc="0410000F" w:tentative="1">
      <w:start w:val="1"/>
      <w:numFmt w:val="bullet"/>
      <w:lvlText w:val=""/>
      <w:lvlJc w:val="left"/>
      <w:pPr>
        <w:tabs>
          <w:tab w:val="num" w:pos="5100"/>
        </w:tabs>
        <w:ind w:left="5100" w:hanging="360"/>
      </w:pPr>
      <w:rPr>
        <w:rFonts w:ascii="Symbol" w:hAnsi="Symbol" w:hint="default"/>
      </w:rPr>
    </w:lvl>
    <w:lvl w:ilvl="7" w:tplc="04100019" w:tentative="1">
      <w:start w:val="1"/>
      <w:numFmt w:val="bullet"/>
      <w:lvlText w:val="o"/>
      <w:lvlJc w:val="left"/>
      <w:pPr>
        <w:tabs>
          <w:tab w:val="num" w:pos="5820"/>
        </w:tabs>
        <w:ind w:left="5820" w:hanging="360"/>
      </w:pPr>
      <w:rPr>
        <w:rFonts w:ascii="Courier New" w:hAnsi="Courier New" w:cs="Courier New" w:hint="default"/>
      </w:rPr>
    </w:lvl>
    <w:lvl w:ilvl="8" w:tplc="0410001B" w:tentative="1">
      <w:start w:val="1"/>
      <w:numFmt w:val="bullet"/>
      <w:lvlText w:val=""/>
      <w:lvlJc w:val="left"/>
      <w:pPr>
        <w:tabs>
          <w:tab w:val="num" w:pos="6540"/>
        </w:tabs>
        <w:ind w:left="6540" w:hanging="360"/>
      </w:pPr>
      <w:rPr>
        <w:rFonts w:ascii="Wingdings" w:hAnsi="Wingdings" w:hint="default"/>
      </w:rPr>
    </w:lvl>
  </w:abstractNum>
  <w:abstractNum w:abstractNumId="24">
    <w:nsid w:val="25B0181C"/>
    <w:multiLevelType w:val="hybridMultilevel"/>
    <w:tmpl w:val="7CE60D10"/>
    <w:lvl w:ilvl="0" w:tplc="C682FF7C">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67F7FF2"/>
    <w:multiLevelType w:val="hybridMultilevel"/>
    <w:tmpl w:val="6A5CD7B2"/>
    <w:lvl w:ilvl="0" w:tplc="5D0C1266">
      <w:numFmt w:val="bullet"/>
      <w:pStyle w:val="Item2"/>
      <w:lvlText w:val="-"/>
      <w:lvlJc w:val="left"/>
      <w:pPr>
        <w:tabs>
          <w:tab w:val="num" w:pos="0"/>
        </w:tabs>
        <w:ind w:left="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27BF72FA"/>
    <w:multiLevelType w:val="hybridMultilevel"/>
    <w:tmpl w:val="EEAAB13A"/>
    <w:lvl w:ilvl="0" w:tplc="C682FF7C">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287141B0"/>
    <w:multiLevelType w:val="hybridMultilevel"/>
    <w:tmpl w:val="6DE42B6A"/>
    <w:lvl w:ilvl="0" w:tplc="2F3C0CE6">
      <w:start w:val="1"/>
      <w:numFmt w:val="bullet"/>
      <w:lvlText w:val=""/>
      <w:lvlJc w:val="left"/>
      <w:pPr>
        <w:tabs>
          <w:tab w:val="num" w:pos="720"/>
        </w:tabs>
        <w:ind w:left="720" w:hanging="360"/>
      </w:pPr>
      <w:rPr>
        <w:rFonts w:ascii="Symbol" w:hAnsi="Symbol" w:hint="default"/>
        <w:sz w:val="20"/>
      </w:rPr>
    </w:lvl>
    <w:lvl w:ilvl="1" w:tplc="E83E8FE6" w:tentative="1">
      <w:start w:val="1"/>
      <w:numFmt w:val="bullet"/>
      <w:lvlText w:val="o"/>
      <w:lvlJc w:val="left"/>
      <w:pPr>
        <w:tabs>
          <w:tab w:val="num" w:pos="1440"/>
        </w:tabs>
        <w:ind w:left="1440" w:hanging="360"/>
      </w:pPr>
      <w:rPr>
        <w:rFonts w:ascii="Courier New" w:hAnsi="Courier New" w:hint="default"/>
        <w:sz w:val="20"/>
      </w:rPr>
    </w:lvl>
    <w:lvl w:ilvl="2" w:tplc="DF720FC2" w:tentative="1">
      <w:start w:val="1"/>
      <w:numFmt w:val="bullet"/>
      <w:lvlText w:val=""/>
      <w:lvlJc w:val="left"/>
      <w:pPr>
        <w:tabs>
          <w:tab w:val="num" w:pos="2160"/>
        </w:tabs>
        <w:ind w:left="2160" w:hanging="360"/>
      </w:pPr>
      <w:rPr>
        <w:rFonts w:ascii="Wingdings" w:hAnsi="Wingdings" w:hint="default"/>
        <w:sz w:val="20"/>
      </w:rPr>
    </w:lvl>
    <w:lvl w:ilvl="3" w:tplc="BC3E9ABC" w:tentative="1">
      <w:start w:val="1"/>
      <w:numFmt w:val="bullet"/>
      <w:lvlText w:val=""/>
      <w:lvlJc w:val="left"/>
      <w:pPr>
        <w:tabs>
          <w:tab w:val="num" w:pos="2880"/>
        </w:tabs>
        <w:ind w:left="2880" w:hanging="360"/>
      </w:pPr>
      <w:rPr>
        <w:rFonts w:ascii="Wingdings" w:hAnsi="Wingdings" w:hint="default"/>
        <w:sz w:val="20"/>
      </w:rPr>
    </w:lvl>
    <w:lvl w:ilvl="4" w:tplc="FE5A46C2" w:tentative="1">
      <w:start w:val="1"/>
      <w:numFmt w:val="bullet"/>
      <w:lvlText w:val=""/>
      <w:lvlJc w:val="left"/>
      <w:pPr>
        <w:tabs>
          <w:tab w:val="num" w:pos="3600"/>
        </w:tabs>
        <w:ind w:left="3600" w:hanging="360"/>
      </w:pPr>
      <w:rPr>
        <w:rFonts w:ascii="Wingdings" w:hAnsi="Wingdings" w:hint="default"/>
        <w:sz w:val="20"/>
      </w:rPr>
    </w:lvl>
    <w:lvl w:ilvl="5" w:tplc="928E5022" w:tentative="1">
      <w:start w:val="1"/>
      <w:numFmt w:val="bullet"/>
      <w:lvlText w:val=""/>
      <w:lvlJc w:val="left"/>
      <w:pPr>
        <w:tabs>
          <w:tab w:val="num" w:pos="4320"/>
        </w:tabs>
        <w:ind w:left="4320" w:hanging="360"/>
      </w:pPr>
      <w:rPr>
        <w:rFonts w:ascii="Wingdings" w:hAnsi="Wingdings" w:hint="default"/>
        <w:sz w:val="20"/>
      </w:rPr>
    </w:lvl>
    <w:lvl w:ilvl="6" w:tplc="1D9ACDD0" w:tentative="1">
      <w:start w:val="1"/>
      <w:numFmt w:val="bullet"/>
      <w:lvlText w:val=""/>
      <w:lvlJc w:val="left"/>
      <w:pPr>
        <w:tabs>
          <w:tab w:val="num" w:pos="5040"/>
        </w:tabs>
        <w:ind w:left="5040" w:hanging="360"/>
      </w:pPr>
      <w:rPr>
        <w:rFonts w:ascii="Wingdings" w:hAnsi="Wingdings" w:hint="default"/>
        <w:sz w:val="20"/>
      </w:rPr>
    </w:lvl>
    <w:lvl w:ilvl="7" w:tplc="4B60089A" w:tentative="1">
      <w:start w:val="1"/>
      <w:numFmt w:val="bullet"/>
      <w:lvlText w:val=""/>
      <w:lvlJc w:val="left"/>
      <w:pPr>
        <w:tabs>
          <w:tab w:val="num" w:pos="5760"/>
        </w:tabs>
        <w:ind w:left="5760" w:hanging="360"/>
      </w:pPr>
      <w:rPr>
        <w:rFonts w:ascii="Wingdings" w:hAnsi="Wingdings" w:hint="default"/>
        <w:sz w:val="20"/>
      </w:rPr>
    </w:lvl>
    <w:lvl w:ilvl="8" w:tplc="E4903594" w:tentative="1">
      <w:start w:val="1"/>
      <w:numFmt w:val="bullet"/>
      <w:lvlText w:val=""/>
      <w:lvlJc w:val="left"/>
      <w:pPr>
        <w:tabs>
          <w:tab w:val="num" w:pos="6480"/>
        </w:tabs>
        <w:ind w:left="6480" w:hanging="360"/>
      </w:pPr>
      <w:rPr>
        <w:rFonts w:ascii="Wingdings" w:hAnsi="Wingdings" w:hint="default"/>
        <w:sz w:val="20"/>
      </w:rPr>
    </w:lvl>
  </w:abstractNum>
  <w:abstractNum w:abstractNumId="28">
    <w:nsid w:val="2B22738F"/>
    <w:multiLevelType w:val="hybridMultilevel"/>
    <w:tmpl w:val="8ABA953E"/>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9">
    <w:nsid w:val="2B8B1FDB"/>
    <w:multiLevelType w:val="hybridMultilevel"/>
    <w:tmpl w:val="8B20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1E6ED0"/>
    <w:multiLevelType w:val="hybridMultilevel"/>
    <w:tmpl w:val="499E9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EC86C7C"/>
    <w:multiLevelType w:val="hybridMultilevel"/>
    <w:tmpl w:val="402EB024"/>
    <w:lvl w:ilvl="0" w:tplc="C02830FA">
      <w:start w:val="1"/>
      <w:numFmt w:val="bullet"/>
      <w:pStyle w:val="Item1"/>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2F2F656F"/>
    <w:multiLevelType w:val="hybridMultilevel"/>
    <w:tmpl w:val="A7DC1134"/>
    <w:lvl w:ilvl="0" w:tplc="C50E3D58">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3">
    <w:nsid w:val="2F38275E"/>
    <w:multiLevelType w:val="hybridMultilevel"/>
    <w:tmpl w:val="0EFAD9A6"/>
    <w:lvl w:ilvl="0" w:tplc="0001041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306D1561"/>
    <w:multiLevelType w:val="hybridMultilevel"/>
    <w:tmpl w:val="57CA4C60"/>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hint="default"/>
      </w:rPr>
    </w:lvl>
    <w:lvl w:ilvl="2" w:tplc="04090005">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5">
    <w:nsid w:val="314A2515"/>
    <w:multiLevelType w:val="hybridMultilevel"/>
    <w:tmpl w:val="924842CC"/>
    <w:lvl w:ilvl="0" w:tplc="0410000F">
      <w:start w:val="1"/>
      <w:numFmt w:val="bullet"/>
      <w:lvlText w:val=""/>
      <w:lvlJc w:val="left"/>
      <w:pPr>
        <w:tabs>
          <w:tab w:val="num" w:pos="643"/>
        </w:tabs>
        <w:ind w:left="643" w:hanging="360"/>
      </w:pPr>
      <w:rPr>
        <w:rFonts w:ascii="Symbol" w:hAnsi="Symbol" w:hint="default"/>
      </w:rPr>
    </w:lvl>
    <w:lvl w:ilvl="1" w:tplc="04100019" w:tentative="1">
      <w:start w:val="1"/>
      <w:numFmt w:val="bullet"/>
      <w:lvlText w:val="o"/>
      <w:lvlJc w:val="left"/>
      <w:pPr>
        <w:tabs>
          <w:tab w:val="num" w:pos="1610"/>
        </w:tabs>
        <w:ind w:left="1610" w:hanging="360"/>
      </w:pPr>
      <w:rPr>
        <w:rFonts w:ascii="Courier New" w:hAnsi="Courier New" w:cs="Courier New" w:hint="default"/>
      </w:rPr>
    </w:lvl>
    <w:lvl w:ilvl="2" w:tplc="0410001B" w:tentative="1">
      <w:start w:val="1"/>
      <w:numFmt w:val="bullet"/>
      <w:lvlText w:val=""/>
      <w:lvlJc w:val="left"/>
      <w:pPr>
        <w:tabs>
          <w:tab w:val="num" w:pos="2330"/>
        </w:tabs>
        <w:ind w:left="2330" w:hanging="360"/>
      </w:pPr>
      <w:rPr>
        <w:rFonts w:ascii="Wingdings" w:hAnsi="Wingdings" w:hint="default"/>
      </w:rPr>
    </w:lvl>
    <w:lvl w:ilvl="3" w:tplc="0410000F" w:tentative="1">
      <w:start w:val="1"/>
      <w:numFmt w:val="bullet"/>
      <w:lvlText w:val=""/>
      <w:lvlJc w:val="left"/>
      <w:pPr>
        <w:tabs>
          <w:tab w:val="num" w:pos="3050"/>
        </w:tabs>
        <w:ind w:left="3050" w:hanging="360"/>
      </w:pPr>
      <w:rPr>
        <w:rFonts w:ascii="Symbol" w:hAnsi="Symbol" w:hint="default"/>
      </w:rPr>
    </w:lvl>
    <w:lvl w:ilvl="4" w:tplc="04100019" w:tentative="1">
      <w:start w:val="1"/>
      <w:numFmt w:val="bullet"/>
      <w:lvlText w:val="o"/>
      <w:lvlJc w:val="left"/>
      <w:pPr>
        <w:tabs>
          <w:tab w:val="num" w:pos="3770"/>
        </w:tabs>
        <w:ind w:left="3770" w:hanging="360"/>
      </w:pPr>
      <w:rPr>
        <w:rFonts w:ascii="Courier New" w:hAnsi="Courier New" w:cs="Courier New" w:hint="default"/>
      </w:rPr>
    </w:lvl>
    <w:lvl w:ilvl="5" w:tplc="0410001B" w:tentative="1">
      <w:start w:val="1"/>
      <w:numFmt w:val="bullet"/>
      <w:lvlText w:val=""/>
      <w:lvlJc w:val="left"/>
      <w:pPr>
        <w:tabs>
          <w:tab w:val="num" w:pos="4490"/>
        </w:tabs>
        <w:ind w:left="4490" w:hanging="360"/>
      </w:pPr>
      <w:rPr>
        <w:rFonts w:ascii="Wingdings" w:hAnsi="Wingdings" w:hint="default"/>
      </w:rPr>
    </w:lvl>
    <w:lvl w:ilvl="6" w:tplc="0410000F" w:tentative="1">
      <w:start w:val="1"/>
      <w:numFmt w:val="bullet"/>
      <w:lvlText w:val=""/>
      <w:lvlJc w:val="left"/>
      <w:pPr>
        <w:tabs>
          <w:tab w:val="num" w:pos="5210"/>
        </w:tabs>
        <w:ind w:left="5210" w:hanging="360"/>
      </w:pPr>
      <w:rPr>
        <w:rFonts w:ascii="Symbol" w:hAnsi="Symbol" w:hint="default"/>
      </w:rPr>
    </w:lvl>
    <w:lvl w:ilvl="7" w:tplc="04100019" w:tentative="1">
      <w:start w:val="1"/>
      <w:numFmt w:val="bullet"/>
      <w:lvlText w:val="o"/>
      <w:lvlJc w:val="left"/>
      <w:pPr>
        <w:tabs>
          <w:tab w:val="num" w:pos="5930"/>
        </w:tabs>
        <w:ind w:left="5930" w:hanging="360"/>
      </w:pPr>
      <w:rPr>
        <w:rFonts w:ascii="Courier New" w:hAnsi="Courier New" w:cs="Courier New" w:hint="default"/>
      </w:rPr>
    </w:lvl>
    <w:lvl w:ilvl="8" w:tplc="0410001B" w:tentative="1">
      <w:start w:val="1"/>
      <w:numFmt w:val="bullet"/>
      <w:lvlText w:val=""/>
      <w:lvlJc w:val="left"/>
      <w:pPr>
        <w:tabs>
          <w:tab w:val="num" w:pos="6650"/>
        </w:tabs>
        <w:ind w:left="6650" w:hanging="360"/>
      </w:pPr>
      <w:rPr>
        <w:rFonts w:ascii="Wingdings" w:hAnsi="Wingdings" w:hint="default"/>
      </w:rPr>
    </w:lvl>
  </w:abstractNum>
  <w:abstractNum w:abstractNumId="36">
    <w:nsid w:val="31B23727"/>
    <w:multiLevelType w:val="hybridMultilevel"/>
    <w:tmpl w:val="378A1DA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7">
    <w:nsid w:val="32E662C4"/>
    <w:multiLevelType w:val="hybridMultilevel"/>
    <w:tmpl w:val="C42E8E50"/>
    <w:lvl w:ilvl="0" w:tplc="83FA8C36">
      <w:start w:val="1"/>
      <w:numFmt w:val="decimal"/>
      <w:lvlText w:val="Obj %1."/>
      <w:lvlJc w:val="left"/>
      <w:pPr>
        <w:tabs>
          <w:tab w:val="num" w:pos="1134"/>
        </w:tabs>
        <w:ind w:left="1021" w:hanging="73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8">
    <w:nsid w:val="37CD6CC4"/>
    <w:multiLevelType w:val="hybridMultilevel"/>
    <w:tmpl w:val="F7A2B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A271BA"/>
    <w:multiLevelType w:val="hybridMultilevel"/>
    <w:tmpl w:val="B458195C"/>
    <w:lvl w:ilvl="0" w:tplc="B044C80E">
      <w:start w:val="1"/>
      <w:numFmt w:val="decimal"/>
      <w:pStyle w:val="PartHeadings"/>
      <w:lvlText w:val="%1."/>
      <w:lvlJc w:val="left"/>
      <w:pPr>
        <w:tabs>
          <w:tab w:val="num" w:pos="720"/>
        </w:tabs>
        <w:ind w:left="720" w:hanging="360"/>
      </w:pPr>
      <w:rPr>
        <w:rFonts w:cs="Times New Roman"/>
      </w:rPr>
    </w:lvl>
    <w:lvl w:ilvl="1" w:tplc="04100003">
      <w:start w:val="1"/>
      <w:numFmt w:val="lowerLetter"/>
      <w:lvlText w:val="(%2)"/>
      <w:lvlJc w:val="left"/>
      <w:pPr>
        <w:tabs>
          <w:tab w:val="num" w:pos="1440"/>
        </w:tabs>
        <w:ind w:left="1440" w:hanging="360"/>
      </w:pPr>
      <w:rPr>
        <w:rFonts w:cs="Times New Roman" w:hint="default"/>
      </w:rPr>
    </w:lvl>
    <w:lvl w:ilvl="2" w:tplc="04100005">
      <w:start w:val="1"/>
      <w:numFmt w:val="lowerRoman"/>
      <w:lvlText w:val="%3."/>
      <w:lvlJc w:val="right"/>
      <w:pPr>
        <w:tabs>
          <w:tab w:val="num" w:pos="2160"/>
        </w:tabs>
        <w:ind w:left="2160" w:hanging="180"/>
      </w:pPr>
      <w:rPr>
        <w:rFonts w:cs="Times New Roman"/>
      </w:rPr>
    </w:lvl>
    <w:lvl w:ilvl="3" w:tplc="04100001" w:tentative="1">
      <w:start w:val="1"/>
      <w:numFmt w:val="decimal"/>
      <w:lvlText w:val="%4."/>
      <w:lvlJc w:val="left"/>
      <w:pPr>
        <w:tabs>
          <w:tab w:val="num" w:pos="2880"/>
        </w:tabs>
        <w:ind w:left="2880" w:hanging="360"/>
      </w:pPr>
      <w:rPr>
        <w:rFonts w:cs="Times New Roman"/>
      </w:rPr>
    </w:lvl>
    <w:lvl w:ilvl="4" w:tplc="04100003" w:tentative="1">
      <w:start w:val="1"/>
      <w:numFmt w:val="lowerLetter"/>
      <w:lvlText w:val="%5."/>
      <w:lvlJc w:val="left"/>
      <w:pPr>
        <w:tabs>
          <w:tab w:val="num" w:pos="3600"/>
        </w:tabs>
        <w:ind w:left="3600" w:hanging="360"/>
      </w:pPr>
      <w:rPr>
        <w:rFonts w:cs="Times New Roman"/>
      </w:rPr>
    </w:lvl>
    <w:lvl w:ilvl="5" w:tplc="04100005" w:tentative="1">
      <w:start w:val="1"/>
      <w:numFmt w:val="lowerRoman"/>
      <w:lvlText w:val="%6."/>
      <w:lvlJc w:val="right"/>
      <w:pPr>
        <w:tabs>
          <w:tab w:val="num" w:pos="4320"/>
        </w:tabs>
        <w:ind w:left="4320" w:hanging="180"/>
      </w:pPr>
      <w:rPr>
        <w:rFonts w:cs="Times New Roman"/>
      </w:rPr>
    </w:lvl>
    <w:lvl w:ilvl="6" w:tplc="04100001" w:tentative="1">
      <w:start w:val="1"/>
      <w:numFmt w:val="decimal"/>
      <w:lvlText w:val="%7."/>
      <w:lvlJc w:val="left"/>
      <w:pPr>
        <w:tabs>
          <w:tab w:val="num" w:pos="5040"/>
        </w:tabs>
        <w:ind w:left="5040" w:hanging="360"/>
      </w:pPr>
      <w:rPr>
        <w:rFonts w:cs="Times New Roman"/>
      </w:rPr>
    </w:lvl>
    <w:lvl w:ilvl="7" w:tplc="04100003" w:tentative="1">
      <w:start w:val="1"/>
      <w:numFmt w:val="lowerLetter"/>
      <w:lvlText w:val="%8."/>
      <w:lvlJc w:val="left"/>
      <w:pPr>
        <w:tabs>
          <w:tab w:val="num" w:pos="5760"/>
        </w:tabs>
        <w:ind w:left="5760" w:hanging="360"/>
      </w:pPr>
      <w:rPr>
        <w:rFonts w:cs="Times New Roman"/>
      </w:rPr>
    </w:lvl>
    <w:lvl w:ilvl="8" w:tplc="04100005" w:tentative="1">
      <w:start w:val="1"/>
      <w:numFmt w:val="lowerRoman"/>
      <w:lvlText w:val="%9."/>
      <w:lvlJc w:val="right"/>
      <w:pPr>
        <w:tabs>
          <w:tab w:val="num" w:pos="6480"/>
        </w:tabs>
        <w:ind w:left="6480" w:hanging="180"/>
      </w:pPr>
      <w:rPr>
        <w:rFonts w:cs="Times New Roman"/>
      </w:rPr>
    </w:lvl>
  </w:abstractNum>
  <w:abstractNum w:abstractNumId="40">
    <w:nsid w:val="3BA44A4E"/>
    <w:multiLevelType w:val="hybridMultilevel"/>
    <w:tmpl w:val="93B4F648"/>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5B428B"/>
    <w:multiLevelType w:val="hybridMultilevel"/>
    <w:tmpl w:val="1C38F76C"/>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3CCD3827"/>
    <w:multiLevelType w:val="multilevel"/>
    <w:tmpl w:val="C8B2FE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3D2B6CA4"/>
    <w:multiLevelType w:val="hybridMultilevel"/>
    <w:tmpl w:val="3516197A"/>
    <w:lvl w:ilvl="0" w:tplc="6386A660">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3E186B7E"/>
    <w:multiLevelType w:val="hybridMultilevel"/>
    <w:tmpl w:val="2CAAD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6468F5"/>
    <w:multiLevelType w:val="hybridMultilevel"/>
    <w:tmpl w:val="D4729FA2"/>
    <w:lvl w:ilvl="0" w:tplc="7C1E18F2">
      <w:start w:val="1"/>
      <w:numFmt w:val="bullet"/>
      <w:lvlText w:val=""/>
      <w:lvlJc w:val="left"/>
      <w:pPr>
        <w:tabs>
          <w:tab w:val="num" w:pos="720"/>
        </w:tabs>
        <w:ind w:left="720" w:hanging="360"/>
      </w:pPr>
      <w:rPr>
        <w:rFonts w:ascii="Symbol" w:hAnsi="Symbol" w:hint="default"/>
        <w:sz w:val="20"/>
      </w:rPr>
    </w:lvl>
    <w:lvl w:ilvl="1" w:tplc="DD4C7834">
      <w:start w:val="2"/>
      <w:numFmt w:val="bullet"/>
      <w:lvlText w:val="-"/>
      <w:lvlJc w:val="left"/>
      <w:pPr>
        <w:tabs>
          <w:tab w:val="num" w:pos="1440"/>
        </w:tabs>
        <w:ind w:left="1440" w:hanging="360"/>
      </w:pPr>
      <w:rPr>
        <w:rFonts w:ascii="Helvetica" w:eastAsia="Times New Roman" w:hAnsi="Helvetica" w:hint="default"/>
        <w:w w:val="1"/>
      </w:rPr>
    </w:lvl>
    <w:lvl w:ilvl="2" w:tplc="86D69D4A">
      <w:start w:val="1"/>
      <w:numFmt w:val="decimal"/>
      <w:lvlText w:val="%3."/>
      <w:lvlJc w:val="left"/>
      <w:pPr>
        <w:tabs>
          <w:tab w:val="num" w:pos="2160"/>
        </w:tabs>
        <w:ind w:left="2160" w:hanging="360"/>
      </w:pPr>
      <w:rPr>
        <w:rFonts w:cs="Times New Roman"/>
      </w:rPr>
    </w:lvl>
    <w:lvl w:ilvl="3" w:tplc="70C83346">
      <w:start w:val="1"/>
      <w:numFmt w:val="decimal"/>
      <w:lvlText w:val="%4."/>
      <w:lvlJc w:val="left"/>
      <w:pPr>
        <w:tabs>
          <w:tab w:val="num" w:pos="2880"/>
        </w:tabs>
        <w:ind w:left="2880" w:hanging="360"/>
      </w:pPr>
      <w:rPr>
        <w:rFonts w:cs="Times New Roman"/>
      </w:rPr>
    </w:lvl>
    <w:lvl w:ilvl="4" w:tplc="E106364E">
      <w:start w:val="1"/>
      <w:numFmt w:val="decimal"/>
      <w:lvlText w:val="%5."/>
      <w:lvlJc w:val="left"/>
      <w:pPr>
        <w:tabs>
          <w:tab w:val="num" w:pos="3600"/>
        </w:tabs>
        <w:ind w:left="3600" w:hanging="360"/>
      </w:pPr>
      <w:rPr>
        <w:rFonts w:cs="Times New Roman"/>
      </w:rPr>
    </w:lvl>
    <w:lvl w:ilvl="5" w:tplc="26622808">
      <w:start w:val="1"/>
      <w:numFmt w:val="decimal"/>
      <w:lvlText w:val="%6."/>
      <w:lvlJc w:val="left"/>
      <w:pPr>
        <w:tabs>
          <w:tab w:val="num" w:pos="4320"/>
        </w:tabs>
        <w:ind w:left="4320" w:hanging="360"/>
      </w:pPr>
      <w:rPr>
        <w:rFonts w:cs="Times New Roman"/>
      </w:rPr>
    </w:lvl>
    <w:lvl w:ilvl="6" w:tplc="E7980A5C">
      <w:start w:val="1"/>
      <w:numFmt w:val="decimal"/>
      <w:lvlText w:val="%7."/>
      <w:lvlJc w:val="left"/>
      <w:pPr>
        <w:tabs>
          <w:tab w:val="num" w:pos="5040"/>
        </w:tabs>
        <w:ind w:left="5040" w:hanging="360"/>
      </w:pPr>
      <w:rPr>
        <w:rFonts w:cs="Times New Roman"/>
      </w:rPr>
    </w:lvl>
    <w:lvl w:ilvl="7" w:tplc="B8EE4230">
      <w:start w:val="1"/>
      <w:numFmt w:val="decimal"/>
      <w:lvlText w:val="%8."/>
      <w:lvlJc w:val="left"/>
      <w:pPr>
        <w:tabs>
          <w:tab w:val="num" w:pos="5760"/>
        </w:tabs>
        <w:ind w:left="5760" w:hanging="360"/>
      </w:pPr>
      <w:rPr>
        <w:rFonts w:cs="Times New Roman"/>
      </w:rPr>
    </w:lvl>
    <w:lvl w:ilvl="8" w:tplc="8B2810AA">
      <w:start w:val="1"/>
      <w:numFmt w:val="decimal"/>
      <w:lvlText w:val="%9."/>
      <w:lvlJc w:val="left"/>
      <w:pPr>
        <w:tabs>
          <w:tab w:val="num" w:pos="6480"/>
        </w:tabs>
        <w:ind w:left="6480" w:hanging="360"/>
      </w:pPr>
      <w:rPr>
        <w:rFonts w:cs="Times New Roman"/>
      </w:rPr>
    </w:lvl>
  </w:abstractNum>
  <w:abstractNum w:abstractNumId="46">
    <w:nsid w:val="42AA2B56"/>
    <w:multiLevelType w:val="hybridMultilevel"/>
    <w:tmpl w:val="2902A18A"/>
    <w:lvl w:ilvl="0" w:tplc="72906DA2">
      <w:numFmt w:val="bullet"/>
      <w:lvlText w:val="-"/>
      <w:lvlJc w:val="left"/>
      <w:pPr>
        <w:tabs>
          <w:tab w:val="num" w:pos="408"/>
        </w:tabs>
        <w:ind w:left="408" w:hanging="360"/>
      </w:pPr>
      <w:rPr>
        <w:rFonts w:ascii="Times" w:eastAsia="Times New Roman" w:hAnsi="Times" w:hint="default"/>
      </w:rPr>
    </w:lvl>
    <w:lvl w:ilvl="1" w:tplc="6ACCB222">
      <w:start w:val="2"/>
      <w:numFmt w:val="bullet"/>
      <w:lvlText w:val="–"/>
      <w:lvlJc w:val="left"/>
      <w:pPr>
        <w:tabs>
          <w:tab w:val="num" w:pos="1128"/>
        </w:tabs>
        <w:ind w:left="1128" w:hanging="360"/>
      </w:pPr>
      <w:rPr>
        <w:rFonts w:ascii="Times" w:eastAsia="Times New Roman" w:hAnsi="Times" w:hint="default"/>
      </w:rPr>
    </w:lvl>
    <w:lvl w:ilvl="2" w:tplc="00050409" w:tentative="1">
      <w:start w:val="1"/>
      <w:numFmt w:val="bullet"/>
      <w:lvlText w:val=""/>
      <w:lvlJc w:val="left"/>
      <w:pPr>
        <w:tabs>
          <w:tab w:val="num" w:pos="1848"/>
        </w:tabs>
        <w:ind w:left="1848" w:hanging="360"/>
      </w:pPr>
      <w:rPr>
        <w:rFonts w:ascii="Wingdings" w:hAnsi="Wingdings" w:hint="default"/>
      </w:rPr>
    </w:lvl>
    <w:lvl w:ilvl="3" w:tplc="00010409" w:tentative="1">
      <w:start w:val="1"/>
      <w:numFmt w:val="bullet"/>
      <w:lvlText w:val=""/>
      <w:lvlJc w:val="left"/>
      <w:pPr>
        <w:tabs>
          <w:tab w:val="num" w:pos="2568"/>
        </w:tabs>
        <w:ind w:left="2568" w:hanging="360"/>
      </w:pPr>
      <w:rPr>
        <w:rFonts w:ascii="Symbol" w:hAnsi="Symbol" w:hint="default"/>
      </w:rPr>
    </w:lvl>
    <w:lvl w:ilvl="4" w:tplc="00030409" w:tentative="1">
      <w:start w:val="1"/>
      <w:numFmt w:val="bullet"/>
      <w:lvlText w:val="o"/>
      <w:lvlJc w:val="left"/>
      <w:pPr>
        <w:tabs>
          <w:tab w:val="num" w:pos="3288"/>
        </w:tabs>
        <w:ind w:left="3288" w:hanging="360"/>
      </w:pPr>
      <w:rPr>
        <w:rFonts w:ascii="Courier New" w:hAnsi="Courier New" w:hint="default"/>
      </w:rPr>
    </w:lvl>
    <w:lvl w:ilvl="5" w:tplc="00050409" w:tentative="1">
      <w:start w:val="1"/>
      <w:numFmt w:val="bullet"/>
      <w:lvlText w:val=""/>
      <w:lvlJc w:val="left"/>
      <w:pPr>
        <w:tabs>
          <w:tab w:val="num" w:pos="4008"/>
        </w:tabs>
        <w:ind w:left="4008" w:hanging="360"/>
      </w:pPr>
      <w:rPr>
        <w:rFonts w:ascii="Wingdings" w:hAnsi="Wingdings" w:hint="default"/>
      </w:rPr>
    </w:lvl>
    <w:lvl w:ilvl="6" w:tplc="00010409" w:tentative="1">
      <w:start w:val="1"/>
      <w:numFmt w:val="bullet"/>
      <w:lvlText w:val=""/>
      <w:lvlJc w:val="left"/>
      <w:pPr>
        <w:tabs>
          <w:tab w:val="num" w:pos="4728"/>
        </w:tabs>
        <w:ind w:left="4728" w:hanging="360"/>
      </w:pPr>
      <w:rPr>
        <w:rFonts w:ascii="Symbol" w:hAnsi="Symbol" w:hint="default"/>
      </w:rPr>
    </w:lvl>
    <w:lvl w:ilvl="7" w:tplc="00030409" w:tentative="1">
      <w:start w:val="1"/>
      <w:numFmt w:val="bullet"/>
      <w:lvlText w:val="o"/>
      <w:lvlJc w:val="left"/>
      <w:pPr>
        <w:tabs>
          <w:tab w:val="num" w:pos="5448"/>
        </w:tabs>
        <w:ind w:left="5448" w:hanging="360"/>
      </w:pPr>
      <w:rPr>
        <w:rFonts w:ascii="Courier New" w:hAnsi="Courier New" w:hint="default"/>
      </w:rPr>
    </w:lvl>
    <w:lvl w:ilvl="8" w:tplc="00050409" w:tentative="1">
      <w:start w:val="1"/>
      <w:numFmt w:val="bullet"/>
      <w:lvlText w:val=""/>
      <w:lvlJc w:val="left"/>
      <w:pPr>
        <w:tabs>
          <w:tab w:val="num" w:pos="6168"/>
        </w:tabs>
        <w:ind w:left="6168" w:hanging="360"/>
      </w:pPr>
      <w:rPr>
        <w:rFonts w:ascii="Wingdings" w:hAnsi="Wingdings" w:hint="default"/>
      </w:rPr>
    </w:lvl>
  </w:abstractNum>
  <w:abstractNum w:abstractNumId="47">
    <w:nsid w:val="42B319BF"/>
    <w:multiLevelType w:val="hybridMultilevel"/>
    <w:tmpl w:val="B8064BDC"/>
    <w:lvl w:ilvl="0" w:tplc="265849AE">
      <w:start w:val="1"/>
      <w:numFmt w:val="bullet"/>
      <w:lvlText w:val="-"/>
      <w:lvlJc w:val="left"/>
      <w:pPr>
        <w:tabs>
          <w:tab w:val="num" w:pos="360"/>
        </w:tabs>
        <w:ind w:left="360" w:hanging="360"/>
      </w:pPr>
      <w:rPr>
        <w:rFonts w:hAnsi="Wingdings" w:hint="eastAsia"/>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43A37792"/>
    <w:multiLevelType w:val="hybridMultilevel"/>
    <w:tmpl w:val="FF68CB2A"/>
    <w:lvl w:ilvl="0" w:tplc="E30E1568">
      <w:start w:val="1"/>
      <w:numFmt w:val="bullet"/>
      <w:lvlText w:val=""/>
      <w:lvlJc w:val="left"/>
      <w:pPr>
        <w:tabs>
          <w:tab w:val="num" w:pos="397"/>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4907823"/>
    <w:multiLevelType w:val="singleLevel"/>
    <w:tmpl w:val="3A7C36CA"/>
    <w:lvl w:ilvl="0">
      <w:start w:val="1"/>
      <w:numFmt w:val="bullet"/>
      <w:pStyle w:val="MinutesTextTitle"/>
      <w:lvlText w:val=""/>
      <w:lvlJc w:val="left"/>
      <w:pPr>
        <w:tabs>
          <w:tab w:val="num" w:pos="360"/>
        </w:tabs>
        <w:ind w:left="360" w:hanging="360"/>
      </w:pPr>
      <w:rPr>
        <w:rFonts w:ascii="Symbol" w:hAnsi="Symbol" w:hint="default"/>
      </w:rPr>
    </w:lvl>
  </w:abstractNum>
  <w:abstractNum w:abstractNumId="50">
    <w:nsid w:val="456E42B0"/>
    <w:multiLevelType w:val="hybridMultilevel"/>
    <w:tmpl w:val="3D5A0ED4"/>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D24BE5"/>
    <w:multiLevelType w:val="hybridMultilevel"/>
    <w:tmpl w:val="CDFAABE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2">
    <w:nsid w:val="46DF1C77"/>
    <w:multiLevelType w:val="hybridMultilevel"/>
    <w:tmpl w:val="38187F02"/>
    <w:lvl w:ilvl="0" w:tplc="A9E81980">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nsid w:val="474321B0"/>
    <w:multiLevelType w:val="multilevel"/>
    <w:tmpl w:val="42F4121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476413A0"/>
    <w:multiLevelType w:val="hybridMultilevel"/>
    <w:tmpl w:val="403C9A16"/>
    <w:lvl w:ilvl="0" w:tplc="E30E1568">
      <w:start w:val="1"/>
      <w:numFmt w:val="bullet"/>
      <w:lvlText w:val=""/>
      <w:lvlJc w:val="left"/>
      <w:pPr>
        <w:tabs>
          <w:tab w:val="num" w:pos="397"/>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49051AAD"/>
    <w:multiLevelType w:val="hybridMultilevel"/>
    <w:tmpl w:val="1ADA9F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49074DBD"/>
    <w:multiLevelType w:val="hybridMultilevel"/>
    <w:tmpl w:val="6CA8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B43232"/>
    <w:multiLevelType w:val="hybridMultilevel"/>
    <w:tmpl w:val="38C08D5A"/>
    <w:lvl w:ilvl="0" w:tplc="3886F478">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nsid w:val="4C0E7586"/>
    <w:multiLevelType w:val="hybridMultilevel"/>
    <w:tmpl w:val="B7A8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5E7286"/>
    <w:multiLevelType w:val="hybridMultilevel"/>
    <w:tmpl w:val="BD8C39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4CEE1BE2"/>
    <w:multiLevelType w:val="hybridMultilevel"/>
    <w:tmpl w:val="E4F647EA"/>
    <w:lvl w:ilvl="0" w:tplc="C682FF7C">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nsid w:val="4D212766"/>
    <w:multiLevelType w:val="hybridMultilevel"/>
    <w:tmpl w:val="7F86C7D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4ED05A31"/>
    <w:multiLevelType w:val="multilevel"/>
    <w:tmpl w:val="8A30D23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51434491"/>
    <w:multiLevelType w:val="hybridMultilevel"/>
    <w:tmpl w:val="877077C6"/>
    <w:lvl w:ilvl="0" w:tplc="0001041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64">
    <w:nsid w:val="51CA7223"/>
    <w:multiLevelType w:val="hybridMultilevel"/>
    <w:tmpl w:val="FCD40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2AA06D6"/>
    <w:multiLevelType w:val="singleLevel"/>
    <w:tmpl w:val="319C8BBC"/>
    <w:lvl w:ilvl="0">
      <w:start w:val="1"/>
      <w:numFmt w:val="bullet"/>
      <w:pStyle w:val="NEW"/>
      <w:lvlText w:val=""/>
      <w:lvlJc w:val="left"/>
      <w:pPr>
        <w:tabs>
          <w:tab w:val="num" w:pos="360"/>
        </w:tabs>
        <w:ind w:left="360" w:hanging="360"/>
      </w:pPr>
      <w:rPr>
        <w:rFonts w:ascii="Symbol" w:hAnsi="Symbol" w:hint="default"/>
      </w:rPr>
    </w:lvl>
  </w:abstractNum>
  <w:abstractNum w:abstractNumId="66">
    <w:nsid w:val="53390262"/>
    <w:multiLevelType w:val="hybridMultilevel"/>
    <w:tmpl w:val="26505734"/>
    <w:lvl w:ilvl="0" w:tplc="0024D9E0">
      <w:start w:val="1"/>
      <w:numFmt w:val="bullet"/>
      <w:lvlText w:val=""/>
      <w:lvlJc w:val="left"/>
      <w:pPr>
        <w:tabs>
          <w:tab w:val="num" w:pos="720"/>
        </w:tabs>
        <w:ind w:left="720" w:hanging="360"/>
      </w:pPr>
      <w:rPr>
        <w:rFonts w:ascii="Symbol" w:hAnsi="Symbol" w:hint="default"/>
        <w:sz w:val="20"/>
      </w:rPr>
    </w:lvl>
    <w:lvl w:ilvl="1" w:tplc="DB9ADF36" w:tentative="1">
      <w:start w:val="1"/>
      <w:numFmt w:val="bullet"/>
      <w:lvlText w:val="o"/>
      <w:lvlJc w:val="left"/>
      <w:pPr>
        <w:tabs>
          <w:tab w:val="num" w:pos="1440"/>
        </w:tabs>
        <w:ind w:left="1440" w:hanging="360"/>
      </w:pPr>
      <w:rPr>
        <w:rFonts w:ascii="Courier New" w:hAnsi="Courier New" w:hint="default"/>
        <w:sz w:val="20"/>
      </w:rPr>
    </w:lvl>
    <w:lvl w:ilvl="2" w:tplc="B5743A94" w:tentative="1">
      <w:start w:val="1"/>
      <w:numFmt w:val="bullet"/>
      <w:lvlText w:val=""/>
      <w:lvlJc w:val="left"/>
      <w:pPr>
        <w:tabs>
          <w:tab w:val="num" w:pos="2160"/>
        </w:tabs>
        <w:ind w:left="2160" w:hanging="360"/>
      </w:pPr>
      <w:rPr>
        <w:rFonts w:ascii="Wingdings" w:hAnsi="Wingdings" w:hint="default"/>
        <w:sz w:val="20"/>
      </w:rPr>
    </w:lvl>
    <w:lvl w:ilvl="3" w:tplc="3ACEC15A" w:tentative="1">
      <w:start w:val="1"/>
      <w:numFmt w:val="bullet"/>
      <w:lvlText w:val=""/>
      <w:lvlJc w:val="left"/>
      <w:pPr>
        <w:tabs>
          <w:tab w:val="num" w:pos="2880"/>
        </w:tabs>
        <w:ind w:left="2880" w:hanging="360"/>
      </w:pPr>
      <w:rPr>
        <w:rFonts w:ascii="Wingdings" w:hAnsi="Wingdings" w:hint="default"/>
        <w:sz w:val="20"/>
      </w:rPr>
    </w:lvl>
    <w:lvl w:ilvl="4" w:tplc="F1CE844C" w:tentative="1">
      <w:start w:val="1"/>
      <w:numFmt w:val="bullet"/>
      <w:lvlText w:val=""/>
      <w:lvlJc w:val="left"/>
      <w:pPr>
        <w:tabs>
          <w:tab w:val="num" w:pos="3600"/>
        </w:tabs>
        <w:ind w:left="3600" w:hanging="360"/>
      </w:pPr>
      <w:rPr>
        <w:rFonts w:ascii="Wingdings" w:hAnsi="Wingdings" w:hint="default"/>
        <w:sz w:val="20"/>
      </w:rPr>
    </w:lvl>
    <w:lvl w:ilvl="5" w:tplc="057CF5B6" w:tentative="1">
      <w:start w:val="1"/>
      <w:numFmt w:val="bullet"/>
      <w:lvlText w:val=""/>
      <w:lvlJc w:val="left"/>
      <w:pPr>
        <w:tabs>
          <w:tab w:val="num" w:pos="4320"/>
        </w:tabs>
        <w:ind w:left="4320" w:hanging="360"/>
      </w:pPr>
      <w:rPr>
        <w:rFonts w:ascii="Wingdings" w:hAnsi="Wingdings" w:hint="default"/>
        <w:sz w:val="20"/>
      </w:rPr>
    </w:lvl>
    <w:lvl w:ilvl="6" w:tplc="9102DB74" w:tentative="1">
      <w:start w:val="1"/>
      <w:numFmt w:val="bullet"/>
      <w:lvlText w:val=""/>
      <w:lvlJc w:val="left"/>
      <w:pPr>
        <w:tabs>
          <w:tab w:val="num" w:pos="5040"/>
        </w:tabs>
        <w:ind w:left="5040" w:hanging="360"/>
      </w:pPr>
      <w:rPr>
        <w:rFonts w:ascii="Wingdings" w:hAnsi="Wingdings" w:hint="default"/>
        <w:sz w:val="20"/>
      </w:rPr>
    </w:lvl>
    <w:lvl w:ilvl="7" w:tplc="3BA27C0C" w:tentative="1">
      <w:start w:val="1"/>
      <w:numFmt w:val="bullet"/>
      <w:lvlText w:val=""/>
      <w:lvlJc w:val="left"/>
      <w:pPr>
        <w:tabs>
          <w:tab w:val="num" w:pos="5760"/>
        </w:tabs>
        <w:ind w:left="5760" w:hanging="360"/>
      </w:pPr>
      <w:rPr>
        <w:rFonts w:ascii="Wingdings" w:hAnsi="Wingdings" w:hint="default"/>
        <w:sz w:val="20"/>
      </w:rPr>
    </w:lvl>
    <w:lvl w:ilvl="8" w:tplc="D7F2151A" w:tentative="1">
      <w:start w:val="1"/>
      <w:numFmt w:val="bullet"/>
      <w:lvlText w:val=""/>
      <w:lvlJc w:val="left"/>
      <w:pPr>
        <w:tabs>
          <w:tab w:val="num" w:pos="6480"/>
        </w:tabs>
        <w:ind w:left="6480" w:hanging="360"/>
      </w:pPr>
      <w:rPr>
        <w:rFonts w:ascii="Wingdings" w:hAnsi="Wingdings" w:hint="default"/>
        <w:sz w:val="20"/>
      </w:rPr>
    </w:lvl>
  </w:abstractNum>
  <w:abstractNum w:abstractNumId="67">
    <w:nsid w:val="548116B0"/>
    <w:multiLevelType w:val="hybridMultilevel"/>
    <w:tmpl w:val="9184209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4870C00"/>
    <w:multiLevelType w:val="hybridMultilevel"/>
    <w:tmpl w:val="F43A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56E1A68"/>
    <w:multiLevelType w:val="hybridMultilevel"/>
    <w:tmpl w:val="80A4A896"/>
    <w:lvl w:ilvl="0" w:tplc="00110410">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0">
    <w:nsid w:val="57867F3E"/>
    <w:multiLevelType w:val="hybridMultilevel"/>
    <w:tmpl w:val="A9944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B31409A"/>
    <w:multiLevelType w:val="multilevel"/>
    <w:tmpl w:val="F02418F2"/>
    <w:lvl w:ilvl="0">
      <w:start w:val="1"/>
      <w:numFmt w:val="decimal"/>
      <w:pStyle w:val="Heading1"/>
      <w:lvlText w:val="%1"/>
      <w:lvlJc w:val="left"/>
      <w:pPr>
        <w:tabs>
          <w:tab w:val="num" w:pos="0"/>
        </w:tabs>
        <w:ind w:left="0" w:firstLine="0"/>
      </w:pPr>
      <w:rPr>
        <w:rFonts w:hint="default"/>
        <w:color w:val="374F6D"/>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upperRoman"/>
      <w:lvlText w:val="%4."/>
      <w:lvlJc w:val="right"/>
      <w:pPr>
        <w:tabs>
          <w:tab w:val="num" w:pos="72"/>
        </w:tabs>
        <w:ind w:left="72" w:hanging="72"/>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2">
    <w:nsid w:val="5CE63925"/>
    <w:multiLevelType w:val="hybridMultilevel"/>
    <w:tmpl w:val="6D72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DC04CFC"/>
    <w:multiLevelType w:val="hybridMultilevel"/>
    <w:tmpl w:val="38C651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E676956"/>
    <w:multiLevelType w:val="hybridMultilevel"/>
    <w:tmpl w:val="9ADA40CC"/>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08402CE"/>
    <w:multiLevelType w:val="hybridMultilevel"/>
    <w:tmpl w:val="ADBE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40C5C8A"/>
    <w:multiLevelType w:val="hybridMultilevel"/>
    <w:tmpl w:val="B314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4E02622"/>
    <w:multiLevelType w:val="hybridMultilevel"/>
    <w:tmpl w:val="2A161022"/>
    <w:lvl w:ilvl="0" w:tplc="020AB79E">
      <w:numFmt w:val="bullet"/>
      <w:lvlText w:val="-"/>
      <w:lvlJc w:val="left"/>
      <w:pPr>
        <w:tabs>
          <w:tab w:val="num" w:pos="1440"/>
        </w:tabs>
        <w:ind w:left="1440" w:hanging="360"/>
      </w:pPr>
      <w:rPr>
        <w:rFonts w:ascii="Arial" w:eastAsia="Times New Roman" w:hAnsi="Arial" w:cs="Aria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78">
    <w:nsid w:val="66A17657"/>
    <w:multiLevelType w:val="hybridMultilevel"/>
    <w:tmpl w:val="77021B1C"/>
    <w:lvl w:ilvl="0" w:tplc="F65CBEC0">
      <w:start w:val="1"/>
      <w:numFmt w:val="bullet"/>
      <w:lvlText w:val="–"/>
      <w:lvlJc w:val="left"/>
      <w:pPr>
        <w:tabs>
          <w:tab w:val="num" w:pos="408"/>
        </w:tabs>
        <w:ind w:left="408" w:hanging="360"/>
      </w:pPr>
      <w:rPr>
        <w:rFonts w:ascii="Times" w:eastAsia="Times New Roman" w:hAnsi="Times" w:cs="Helvetica" w:hint="default"/>
      </w:rPr>
    </w:lvl>
    <w:lvl w:ilvl="1" w:tplc="04080003" w:tentative="1">
      <w:start w:val="1"/>
      <w:numFmt w:val="bullet"/>
      <w:lvlText w:val="o"/>
      <w:lvlJc w:val="left"/>
      <w:pPr>
        <w:tabs>
          <w:tab w:val="num" w:pos="1128"/>
        </w:tabs>
        <w:ind w:left="1128" w:hanging="360"/>
      </w:pPr>
      <w:rPr>
        <w:rFonts w:ascii="Courier New" w:hAnsi="Courier New" w:cs="Arial" w:hint="default"/>
      </w:rPr>
    </w:lvl>
    <w:lvl w:ilvl="2" w:tplc="04080005" w:tentative="1">
      <w:start w:val="1"/>
      <w:numFmt w:val="bullet"/>
      <w:lvlText w:val=""/>
      <w:lvlJc w:val="left"/>
      <w:pPr>
        <w:tabs>
          <w:tab w:val="num" w:pos="1848"/>
        </w:tabs>
        <w:ind w:left="1848" w:hanging="360"/>
      </w:pPr>
      <w:rPr>
        <w:rFonts w:ascii="Wingdings" w:hAnsi="Wingdings" w:hint="default"/>
      </w:rPr>
    </w:lvl>
    <w:lvl w:ilvl="3" w:tplc="04080001" w:tentative="1">
      <w:start w:val="1"/>
      <w:numFmt w:val="bullet"/>
      <w:lvlText w:val=""/>
      <w:lvlJc w:val="left"/>
      <w:pPr>
        <w:tabs>
          <w:tab w:val="num" w:pos="2568"/>
        </w:tabs>
        <w:ind w:left="2568" w:hanging="360"/>
      </w:pPr>
      <w:rPr>
        <w:rFonts w:ascii="Symbol" w:hAnsi="Symbol" w:hint="default"/>
      </w:rPr>
    </w:lvl>
    <w:lvl w:ilvl="4" w:tplc="04080003" w:tentative="1">
      <w:start w:val="1"/>
      <w:numFmt w:val="bullet"/>
      <w:lvlText w:val="o"/>
      <w:lvlJc w:val="left"/>
      <w:pPr>
        <w:tabs>
          <w:tab w:val="num" w:pos="3288"/>
        </w:tabs>
        <w:ind w:left="3288" w:hanging="360"/>
      </w:pPr>
      <w:rPr>
        <w:rFonts w:ascii="Courier New" w:hAnsi="Courier New" w:cs="Arial" w:hint="default"/>
      </w:rPr>
    </w:lvl>
    <w:lvl w:ilvl="5" w:tplc="04080005" w:tentative="1">
      <w:start w:val="1"/>
      <w:numFmt w:val="bullet"/>
      <w:lvlText w:val=""/>
      <w:lvlJc w:val="left"/>
      <w:pPr>
        <w:tabs>
          <w:tab w:val="num" w:pos="4008"/>
        </w:tabs>
        <w:ind w:left="4008" w:hanging="360"/>
      </w:pPr>
      <w:rPr>
        <w:rFonts w:ascii="Wingdings" w:hAnsi="Wingdings" w:hint="default"/>
      </w:rPr>
    </w:lvl>
    <w:lvl w:ilvl="6" w:tplc="04080001" w:tentative="1">
      <w:start w:val="1"/>
      <w:numFmt w:val="bullet"/>
      <w:lvlText w:val=""/>
      <w:lvlJc w:val="left"/>
      <w:pPr>
        <w:tabs>
          <w:tab w:val="num" w:pos="4728"/>
        </w:tabs>
        <w:ind w:left="4728" w:hanging="360"/>
      </w:pPr>
      <w:rPr>
        <w:rFonts w:ascii="Symbol" w:hAnsi="Symbol" w:hint="default"/>
      </w:rPr>
    </w:lvl>
    <w:lvl w:ilvl="7" w:tplc="04080003" w:tentative="1">
      <w:start w:val="1"/>
      <w:numFmt w:val="bullet"/>
      <w:lvlText w:val="o"/>
      <w:lvlJc w:val="left"/>
      <w:pPr>
        <w:tabs>
          <w:tab w:val="num" w:pos="5448"/>
        </w:tabs>
        <w:ind w:left="5448" w:hanging="360"/>
      </w:pPr>
      <w:rPr>
        <w:rFonts w:ascii="Courier New" w:hAnsi="Courier New" w:cs="Arial" w:hint="default"/>
      </w:rPr>
    </w:lvl>
    <w:lvl w:ilvl="8" w:tplc="04080005" w:tentative="1">
      <w:start w:val="1"/>
      <w:numFmt w:val="bullet"/>
      <w:lvlText w:val=""/>
      <w:lvlJc w:val="left"/>
      <w:pPr>
        <w:tabs>
          <w:tab w:val="num" w:pos="6168"/>
        </w:tabs>
        <w:ind w:left="6168" w:hanging="360"/>
      </w:pPr>
      <w:rPr>
        <w:rFonts w:ascii="Wingdings" w:hAnsi="Wingdings" w:hint="default"/>
      </w:rPr>
    </w:lvl>
  </w:abstractNum>
  <w:abstractNum w:abstractNumId="79">
    <w:nsid w:val="69483761"/>
    <w:multiLevelType w:val="hybridMultilevel"/>
    <w:tmpl w:val="2FCA9D9E"/>
    <w:lvl w:ilvl="0" w:tplc="0011041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0">
    <w:nsid w:val="6B283D16"/>
    <w:multiLevelType w:val="hybridMultilevel"/>
    <w:tmpl w:val="9ED01372"/>
    <w:lvl w:ilvl="0" w:tplc="0011041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1">
    <w:nsid w:val="6CA07BE0"/>
    <w:multiLevelType w:val="hybridMultilevel"/>
    <w:tmpl w:val="4B66D854"/>
    <w:lvl w:ilvl="0" w:tplc="C682FF7C">
      <w:numFmt w:val="bullet"/>
      <w:lvlText w:val=""/>
      <w:lvlJc w:val="left"/>
      <w:pPr>
        <w:tabs>
          <w:tab w:val="num" w:pos="1080"/>
        </w:tabs>
        <w:ind w:left="1080" w:hanging="360"/>
      </w:pPr>
      <w:rPr>
        <w:rFonts w:ascii="Symbol" w:eastAsia="Times New Roman"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82">
    <w:nsid w:val="6D2F7F53"/>
    <w:multiLevelType w:val="hybridMultilevel"/>
    <w:tmpl w:val="F3140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FDB6996"/>
    <w:multiLevelType w:val="hybridMultilevel"/>
    <w:tmpl w:val="A364B338"/>
    <w:lvl w:ilvl="0" w:tplc="E30E1568">
      <w:start w:val="1"/>
      <w:numFmt w:val="bullet"/>
      <w:lvlText w:val=""/>
      <w:lvlJc w:val="left"/>
      <w:pPr>
        <w:tabs>
          <w:tab w:val="num" w:pos="397"/>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4">
    <w:nsid w:val="70391C29"/>
    <w:multiLevelType w:val="hybridMultilevel"/>
    <w:tmpl w:val="9C76CCEE"/>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5">
    <w:nsid w:val="70AB2BA3"/>
    <w:multiLevelType w:val="hybridMultilevel"/>
    <w:tmpl w:val="627A5DC0"/>
    <w:lvl w:ilvl="0" w:tplc="C682FF7C">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6">
    <w:nsid w:val="72C36782"/>
    <w:multiLevelType w:val="hybridMultilevel"/>
    <w:tmpl w:val="59C8CDF0"/>
    <w:lvl w:ilvl="0" w:tplc="2932BD20">
      <w:start w:val="1"/>
      <w:numFmt w:val="bullet"/>
      <w:lvlText w:val="•"/>
      <w:lvlJc w:val="left"/>
      <w:pPr>
        <w:tabs>
          <w:tab w:val="num" w:pos="720"/>
        </w:tabs>
        <w:ind w:left="720" w:hanging="360"/>
      </w:pPr>
      <w:rPr>
        <w:rFonts w:ascii="Times New Roman" w:hAnsi="Times New Roman" w:hint="default"/>
      </w:rPr>
    </w:lvl>
    <w:lvl w:ilvl="1" w:tplc="0CD00788">
      <w:start w:val="165"/>
      <w:numFmt w:val="bullet"/>
      <w:lvlText w:val="–"/>
      <w:lvlJc w:val="left"/>
      <w:pPr>
        <w:tabs>
          <w:tab w:val="num" w:pos="1440"/>
        </w:tabs>
        <w:ind w:left="1440" w:hanging="360"/>
      </w:pPr>
      <w:rPr>
        <w:rFonts w:ascii="Times New Roman" w:hAnsi="Times New Roman" w:hint="default"/>
      </w:rPr>
    </w:lvl>
    <w:lvl w:ilvl="2" w:tplc="28A49022" w:tentative="1">
      <w:start w:val="1"/>
      <w:numFmt w:val="bullet"/>
      <w:lvlText w:val="•"/>
      <w:lvlJc w:val="left"/>
      <w:pPr>
        <w:tabs>
          <w:tab w:val="num" w:pos="2160"/>
        </w:tabs>
        <w:ind w:left="2160" w:hanging="360"/>
      </w:pPr>
      <w:rPr>
        <w:rFonts w:ascii="Times New Roman" w:hAnsi="Times New Roman" w:hint="default"/>
      </w:rPr>
    </w:lvl>
    <w:lvl w:ilvl="3" w:tplc="EF1E0030" w:tentative="1">
      <w:start w:val="1"/>
      <w:numFmt w:val="bullet"/>
      <w:lvlText w:val="•"/>
      <w:lvlJc w:val="left"/>
      <w:pPr>
        <w:tabs>
          <w:tab w:val="num" w:pos="2880"/>
        </w:tabs>
        <w:ind w:left="2880" w:hanging="360"/>
      </w:pPr>
      <w:rPr>
        <w:rFonts w:ascii="Times New Roman" w:hAnsi="Times New Roman" w:hint="default"/>
      </w:rPr>
    </w:lvl>
    <w:lvl w:ilvl="4" w:tplc="8E781FF8" w:tentative="1">
      <w:start w:val="1"/>
      <w:numFmt w:val="bullet"/>
      <w:lvlText w:val="•"/>
      <w:lvlJc w:val="left"/>
      <w:pPr>
        <w:tabs>
          <w:tab w:val="num" w:pos="3600"/>
        </w:tabs>
        <w:ind w:left="3600" w:hanging="360"/>
      </w:pPr>
      <w:rPr>
        <w:rFonts w:ascii="Times New Roman" w:hAnsi="Times New Roman" w:hint="default"/>
      </w:rPr>
    </w:lvl>
    <w:lvl w:ilvl="5" w:tplc="EF52CA60" w:tentative="1">
      <w:start w:val="1"/>
      <w:numFmt w:val="bullet"/>
      <w:lvlText w:val="•"/>
      <w:lvlJc w:val="left"/>
      <w:pPr>
        <w:tabs>
          <w:tab w:val="num" w:pos="4320"/>
        </w:tabs>
        <w:ind w:left="4320" w:hanging="360"/>
      </w:pPr>
      <w:rPr>
        <w:rFonts w:ascii="Times New Roman" w:hAnsi="Times New Roman" w:hint="default"/>
      </w:rPr>
    </w:lvl>
    <w:lvl w:ilvl="6" w:tplc="3A646626" w:tentative="1">
      <w:start w:val="1"/>
      <w:numFmt w:val="bullet"/>
      <w:lvlText w:val="•"/>
      <w:lvlJc w:val="left"/>
      <w:pPr>
        <w:tabs>
          <w:tab w:val="num" w:pos="5040"/>
        </w:tabs>
        <w:ind w:left="5040" w:hanging="360"/>
      </w:pPr>
      <w:rPr>
        <w:rFonts w:ascii="Times New Roman" w:hAnsi="Times New Roman" w:hint="default"/>
      </w:rPr>
    </w:lvl>
    <w:lvl w:ilvl="7" w:tplc="18747B94" w:tentative="1">
      <w:start w:val="1"/>
      <w:numFmt w:val="bullet"/>
      <w:lvlText w:val="•"/>
      <w:lvlJc w:val="left"/>
      <w:pPr>
        <w:tabs>
          <w:tab w:val="num" w:pos="5760"/>
        </w:tabs>
        <w:ind w:left="5760" w:hanging="360"/>
      </w:pPr>
      <w:rPr>
        <w:rFonts w:ascii="Times New Roman" w:hAnsi="Times New Roman" w:hint="default"/>
      </w:rPr>
    </w:lvl>
    <w:lvl w:ilvl="8" w:tplc="3C0AA574" w:tentative="1">
      <w:start w:val="1"/>
      <w:numFmt w:val="bullet"/>
      <w:lvlText w:val="•"/>
      <w:lvlJc w:val="left"/>
      <w:pPr>
        <w:tabs>
          <w:tab w:val="num" w:pos="6480"/>
        </w:tabs>
        <w:ind w:left="6480" w:hanging="360"/>
      </w:pPr>
      <w:rPr>
        <w:rFonts w:ascii="Times New Roman" w:hAnsi="Times New Roman" w:hint="default"/>
      </w:rPr>
    </w:lvl>
  </w:abstractNum>
  <w:abstractNum w:abstractNumId="87">
    <w:nsid w:val="741B6FE9"/>
    <w:multiLevelType w:val="hybridMultilevel"/>
    <w:tmpl w:val="331AF932"/>
    <w:lvl w:ilvl="0" w:tplc="1FDEED50">
      <w:start w:val="1"/>
      <w:numFmt w:val="bullet"/>
      <w:lvlText w:val=""/>
      <w:lvlJc w:val="left"/>
      <w:pPr>
        <w:tabs>
          <w:tab w:val="num" w:pos="397"/>
        </w:tabs>
        <w:ind w:left="397" w:hanging="39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8">
    <w:nsid w:val="75B03713"/>
    <w:multiLevelType w:val="hybridMultilevel"/>
    <w:tmpl w:val="1478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1C5A09"/>
    <w:multiLevelType w:val="hybridMultilevel"/>
    <w:tmpl w:val="BB761A5C"/>
    <w:lvl w:ilvl="0" w:tplc="FE56E932">
      <w:start w:val="1"/>
      <w:numFmt w:val="bullet"/>
      <w:lvlText w:val=""/>
      <w:lvlJc w:val="left"/>
      <w:pPr>
        <w:tabs>
          <w:tab w:val="num" w:pos="720"/>
        </w:tabs>
        <w:ind w:left="720" w:hanging="360"/>
      </w:pPr>
      <w:rPr>
        <w:rFonts w:ascii="Symbol" w:hAnsi="Symbol" w:hint="default"/>
      </w:rPr>
    </w:lvl>
    <w:lvl w:ilvl="1" w:tplc="9F6A127C">
      <w:start w:val="165"/>
      <w:numFmt w:val="bullet"/>
      <w:lvlText w:val="–"/>
      <w:lvlJc w:val="left"/>
      <w:pPr>
        <w:tabs>
          <w:tab w:val="num" w:pos="1440"/>
        </w:tabs>
        <w:ind w:left="1440" w:hanging="360"/>
      </w:pPr>
      <w:rPr>
        <w:rFonts w:ascii="Times New Roman" w:hAnsi="Times New Roman" w:hint="default"/>
      </w:rPr>
    </w:lvl>
    <w:lvl w:ilvl="2" w:tplc="9DC8A7F8">
      <w:start w:val="165"/>
      <w:numFmt w:val="bullet"/>
      <w:lvlText w:val="•"/>
      <w:lvlJc w:val="left"/>
      <w:pPr>
        <w:tabs>
          <w:tab w:val="num" w:pos="2160"/>
        </w:tabs>
        <w:ind w:left="2160" w:hanging="360"/>
      </w:pPr>
      <w:rPr>
        <w:rFonts w:ascii="Times New Roman" w:hAnsi="Times New Roman" w:hint="default"/>
      </w:rPr>
    </w:lvl>
    <w:lvl w:ilvl="3" w:tplc="7F0A31D0" w:tentative="1">
      <w:start w:val="1"/>
      <w:numFmt w:val="bullet"/>
      <w:lvlText w:val="•"/>
      <w:lvlJc w:val="left"/>
      <w:pPr>
        <w:tabs>
          <w:tab w:val="num" w:pos="2880"/>
        </w:tabs>
        <w:ind w:left="2880" w:hanging="360"/>
      </w:pPr>
      <w:rPr>
        <w:rFonts w:ascii="Times New Roman" w:hAnsi="Times New Roman" w:hint="default"/>
      </w:rPr>
    </w:lvl>
    <w:lvl w:ilvl="4" w:tplc="45B6C0AC" w:tentative="1">
      <w:start w:val="1"/>
      <w:numFmt w:val="bullet"/>
      <w:lvlText w:val="•"/>
      <w:lvlJc w:val="left"/>
      <w:pPr>
        <w:tabs>
          <w:tab w:val="num" w:pos="3600"/>
        </w:tabs>
        <w:ind w:left="3600" w:hanging="360"/>
      </w:pPr>
      <w:rPr>
        <w:rFonts w:ascii="Times New Roman" w:hAnsi="Times New Roman" w:hint="default"/>
      </w:rPr>
    </w:lvl>
    <w:lvl w:ilvl="5" w:tplc="1DF45AAA" w:tentative="1">
      <w:start w:val="1"/>
      <w:numFmt w:val="bullet"/>
      <w:lvlText w:val="•"/>
      <w:lvlJc w:val="left"/>
      <w:pPr>
        <w:tabs>
          <w:tab w:val="num" w:pos="4320"/>
        </w:tabs>
        <w:ind w:left="4320" w:hanging="360"/>
      </w:pPr>
      <w:rPr>
        <w:rFonts w:ascii="Times New Roman" w:hAnsi="Times New Roman" w:hint="default"/>
      </w:rPr>
    </w:lvl>
    <w:lvl w:ilvl="6" w:tplc="8B187D4A" w:tentative="1">
      <w:start w:val="1"/>
      <w:numFmt w:val="bullet"/>
      <w:lvlText w:val="•"/>
      <w:lvlJc w:val="left"/>
      <w:pPr>
        <w:tabs>
          <w:tab w:val="num" w:pos="5040"/>
        </w:tabs>
        <w:ind w:left="5040" w:hanging="360"/>
      </w:pPr>
      <w:rPr>
        <w:rFonts w:ascii="Times New Roman" w:hAnsi="Times New Roman" w:hint="default"/>
      </w:rPr>
    </w:lvl>
    <w:lvl w:ilvl="7" w:tplc="EEE0C85C" w:tentative="1">
      <w:start w:val="1"/>
      <w:numFmt w:val="bullet"/>
      <w:lvlText w:val="•"/>
      <w:lvlJc w:val="left"/>
      <w:pPr>
        <w:tabs>
          <w:tab w:val="num" w:pos="5760"/>
        </w:tabs>
        <w:ind w:left="5760" w:hanging="360"/>
      </w:pPr>
      <w:rPr>
        <w:rFonts w:ascii="Times New Roman" w:hAnsi="Times New Roman" w:hint="default"/>
      </w:rPr>
    </w:lvl>
    <w:lvl w:ilvl="8" w:tplc="1DB869BE" w:tentative="1">
      <w:start w:val="1"/>
      <w:numFmt w:val="bullet"/>
      <w:lvlText w:val="•"/>
      <w:lvlJc w:val="left"/>
      <w:pPr>
        <w:tabs>
          <w:tab w:val="num" w:pos="6480"/>
        </w:tabs>
        <w:ind w:left="6480" w:hanging="360"/>
      </w:pPr>
      <w:rPr>
        <w:rFonts w:ascii="Times New Roman" w:hAnsi="Times New Roman" w:hint="default"/>
      </w:rPr>
    </w:lvl>
  </w:abstractNum>
  <w:abstractNum w:abstractNumId="90">
    <w:nsid w:val="77DE43A6"/>
    <w:multiLevelType w:val="hybridMultilevel"/>
    <w:tmpl w:val="94D40EDC"/>
    <w:lvl w:ilvl="0" w:tplc="B044C80E">
      <w:numFmt w:val="bullet"/>
      <w:lvlText w:val="-"/>
      <w:lvlJc w:val="left"/>
      <w:pPr>
        <w:tabs>
          <w:tab w:val="num" w:pos="720"/>
        </w:tabs>
        <w:ind w:left="720" w:hanging="360"/>
      </w:pPr>
      <w:rPr>
        <w:rFonts w:ascii="virthualis" w:eastAsia="Times New Roman" w:hAnsi="virthualis"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nsid w:val="77EA1E7D"/>
    <w:multiLevelType w:val="singleLevel"/>
    <w:tmpl w:val="866C3D48"/>
    <w:lvl w:ilvl="0">
      <w:numFmt w:val="bullet"/>
      <w:lvlText w:val="-"/>
      <w:lvlJc w:val="left"/>
      <w:pPr>
        <w:tabs>
          <w:tab w:val="num" w:pos="720"/>
        </w:tabs>
        <w:ind w:left="720" w:hanging="360"/>
      </w:pPr>
      <w:rPr>
        <w:rFonts w:hint="default"/>
      </w:rPr>
    </w:lvl>
  </w:abstractNum>
  <w:abstractNum w:abstractNumId="92">
    <w:nsid w:val="789B15E8"/>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3">
    <w:nsid w:val="78F817E0"/>
    <w:multiLevelType w:val="multilevel"/>
    <w:tmpl w:val="86E6C2E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7"/>
      <w:numFmt w:val="decimal"/>
      <w:pStyle w:val="Stile1"/>
      <w:lvlText w:val="%4.1.%2.2"/>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4">
    <w:nsid w:val="7957535F"/>
    <w:multiLevelType w:val="hybridMultilevel"/>
    <w:tmpl w:val="54E4361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nsid w:val="7AC77C01"/>
    <w:multiLevelType w:val="hybridMultilevel"/>
    <w:tmpl w:val="F9C456BA"/>
    <w:lvl w:ilvl="0" w:tplc="265849AE">
      <w:start w:val="1"/>
      <w:numFmt w:val="bullet"/>
      <w:lvlText w:val="-"/>
      <w:lvlJc w:val="left"/>
      <w:pPr>
        <w:tabs>
          <w:tab w:val="num" w:pos="360"/>
        </w:tabs>
        <w:ind w:left="360" w:hanging="360"/>
      </w:pPr>
      <w:rPr>
        <w:rFonts w:hAnsi="Wingdings" w:hint="eastAsia"/>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6">
    <w:nsid w:val="7B833548"/>
    <w:multiLevelType w:val="hybridMultilevel"/>
    <w:tmpl w:val="A4AE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886655"/>
    <w:multiLevelType w:val="hybridMultilevel"/>
    <w:tmpl w:val="E2F2D824"/>
    <w:lvl w:ilvl="0" w:tplc="FFFFFFFF">
      <w:start w:val="1"/>
      <w:numFmt w:val="bullet"/>
      <w:lvlText w:val=""/>
      <w:lvlJc w:val="left"/>
      <w:pPr>
        <w:tabs>
          <w:tab w:val="num" w:pos="720"/>
        </w:tabs>
        <w:ind w:left="720" w:hanging="360"/>
      </w:pPr>
      <w:rPr>
        <w:rFonts w:ascii="Symbol" w:hAnsi="Symbol" w:hint="default"/>
        <w:sz w:val="20"/>
      </w:rPr>
    </w:lvl>
    <w:lvl w:ilvl="1" w:tplc="FFFFFFFF">
      <w:numFmt w:val="bullet"/>
      <w:lvlText w:val="-"/>
      <w:lvlJc w:val="left"/>
      <w:pPr>
        <w:tabs>
          <w:tab w:val="num" w:pos="1440"/>
        </w:tabs>
        <w:ind w:left="1440" w:hanging="360"/>
      </w:pPr>
      <w:rPr>
        <w:rFonts w:ascii="Helvetica" w:eastAsia="Times New Roman" w:hAnsi="Helvetica" w:hint="default"/>
        <w:w w:val="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98">
    <w:nsid w:val="7C176156"/>
    <w:multiLevelType w:val="hybridMultilevel"/>
    <w:tmpl w:val="DDC802EA"/>
    <w:lvl w:ilvl="0" w:tplc="3474A864">
      <w:start w:val="1"/>
      <w:numFmt w:val="bullet"/>
      <w:pStyle w:val="HeadProgr"/>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CFE6931"/>
    <w:multiLevelType w:val="hybridMultilevel"/>
    <w:tmpl w:val="795E9974"/>
    <w:lvl w:ilvl="0" w:tplc="FFFFFFFF">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5"/>
  </w:num>
  <w:num w:numId="2">
    <w:abstractNumId w:val="7"/>
  </w:num>
  <w:num w:numId="3">
    <w:abstractNumId w:val="54"/>
  </w:num>
  <w:num w:numId="4">
    <w:abstractNumId w:val="87"/>
  </w:num>
  <w:num w:numId="5">
    <w:abstractNumId w:val="61"/>
  </w:num>
  <w:num w:numId="6">
    <w:abstractNumId w:val="47"/>
  </w:num>
  <w:num w:numId="7">
    <w:abstractNumId w:val="48"/>
  </w:num>
  <w:num w:numId="8">
    <w:abstractNumId w:val="95"/>
  </w:num>
  <w:num w:numId="9">
    <w:abstractNumId w:val="4"/>
  </w:num>
  <w:num w:numId="10">
    <w:abstractNumId w:val="73"/>
  </w:num>
  <w:num w:numId="11">
    <w:abstractNumId w:val="98"/>
  </w:num>
  <w:num w:numId="12">
    <w:abstractNumId w:val="57"/>
  </w:num>
  <w:num w:numId="13">
    <w:abstractNumId w:val="35"/>
  </w:num>
  <w:num w:numId="14">
    <w:abstractNumId w:val="10"/>
  </w:num>
  <w:num w:numId="15">
    <w:abstractNumId w:val="42"/>
  </w:num>
  <w:num w:numId="16">
    <w:abstractNumId w:val="37"/>
  </w:num>
  <w:num w:numId="17">
    <w:abstractNumId w:val="13"/>
  </w:num>
  <w:num w:numId="18">
    <w:abstractNumId w:val="83"/>
  </w:num>
  <w:num w:numId="19">
    <w:abstractNumId w:val="89"/>
  </w:num>
  <w:num w:numId="20">
    <w:abstractNumId w:val="53"/>
  </w:num>
  <w:num w:numId="21">
    <w:abstractNumId w:val="62"/>
  </w:num>
  <w:num w:numId="22">
    <w:abstractNumId w:val="0"/>
  </w:num>
  <w:num w:numId="23">
    <w:abstractNumId w:val="11"/>
  </w:num>
  <w:num w:numId="24">
    <w:abstractNumId w:val="31"/>
  </w:num>
  <w:num w:numId="25">
    <w:abstractNumId w:val="25"/>
  </w:num>
  <w:num w:numId="26">
    <w:abstractNumId w:val="49"/>
  </w:num>
  <w:num w:numId="27">
    <w:abstractNumId w:val="92"/>
  </w:num>
  <w:num w:numId="28">
    <w:abstractNumId w:val="20"/>
  </w:num>
  <w:num w:numId="29">
    <w:abstractNumId w:val="23"/>
  </w:num>
  <w:num w:numId="30">
    <w:abstractNumId w:val="1"/>
  </w:num>
  <w:num w:numId="31">
    <w:abstractNumId w:val="17"/>
  </w:num>
  <w:num w:numId="32">
    <w:abstractNumId w:val="12"/>
  </w:num>
  <w:num w:numId="33">
    <w:abstractNumId w:val="43"/>
  </w:num>
  <w:num w:numId="34">
    <w:abstractNumId w:val="22"/>
  </w:num>
  <w:num w:numId="35">
    <w:abstractNumId w:val="94"/>
  </w:num>
  <w:num w:numId="36">
    <w:abstractNumId w:val="77"/>
  </w:num>
  <w:num w:numId="37">
    <w:abstractNumId w:val="90"/>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1"/>
  </w:num>
  <w:num w:numId="40">
    <w:abstractNumId w:val="32"/>
  </w:num>
  <w:num w:numId="41">
    <w:abstractNumId w:val="85"/>
  </w:num>
  <w:num w:numId="42">
    <w:abstractNumId w:val="60"/>
  </w:num>
  <w:num w:numId="43">
    <w:abstractNumId w:val="81"/>
  </w:num>
  <w:num w:numId="44">
    <w:abstractNumId w:val="24"/>
  </w:num>
  <w:num w:numId="45">
    <w:abstractNumId w:val="26"/>
  </w:num>
  <w:num w:numId="46">
    <w:abstractNumId w:val="19"/>
  </w:num>
  <w:num w:numId="47">
    <w:abstractNumId w:val="46"/>
  </w:num>
  <w:num w:numId="48">
    <w:abstractNumId w:val="52"/>
  </w:num>
  <w:num w:numId="49">
    <w:abstractNumId w:val="63"/>
  </w:num>
  <w:num w:numId="50">
    <w:abstractNumId w:val="80"/>
  </w:num>
  <w:num w:numId="51">
    <w:abstractNumId w:val="3"/>
  </w:num>
  <w:num w:numId="52">
    <w:abstractNumId w:val="79"/>
  </w:num>
  <w:num w:numId="53">
    <w:abstractNumId w:val="33"/>
  </w:num>
  <w:num w:numId="54">
    <w:abstractNumId w:val="69"/>
  </w:num>
  <w:num w:numId="55">
    <w:abstractNumId w:val="78"/>
  </w:num>
  <w:num w:numId="56">
    <w:abstractNumId w:val="34"/>
  </w:num>
  <w:num w:numId="57">
    <w:abstractNumId w:val="75"/>
  </w:num>
  <w:num w:numId="58">
    <w:abstractNumId w:val="44"/>
  </w:num>
  <w:num w:numId="59">
    <w:abstractNumId w:val="28"/>
  </w:num>
  <w:num w:numId="60">
    <w:abstractNumId w:val="71"/>
  </w:num>
  <w:num w:numId="61">
    <w:abstractNumId w:val="93"/>
  </w:num>
  <w:num w:numId="62">
    <w:abstractNumId w:val="39"/>
  </w:num>
  <w:num w:numId="63">
    <w:abstractNumId w:val="41"/>
  </w:num>
  <w:num w:numId="64">
    <w:abstractNumId w:val="55"/>
  </w:num>
  <w:num w:numId="65">
    <w:abstractNumId w:val="51"/>
  </w:num>
  <w:num w:numId="66">
    <w:abstractNumId w:val="88"/>
  </w:num>
  <w:num w:numId="67">
    <w:abstractNumId w:val="67"/>
  </w:num>
  <w:num w:numId="68">
    <w:abstractNumId w:val="86"/>
  </w:num>
  <w:num w:numId="69">
    <w:abstractNumId w:val="64"/>
  </w:num>
  <w:num w:numId="70">
    <w:abstractNumId w:val="84"/>
  </w:num>
  <w:num w:numId="71">
    <w:abstractNumId w:val="30"/>
  </w:num>
  <w:num w:numId="72">
    <w:abstractNumId w:val="76"/>
  </w:num>
  <w:num w:numId="73">
    <w:abstractNumId w:val="27"/>
  </w:num>
  <w:num w:numId="74">
    <w:abstractNumId w:val="38"/>
  </w:num>
  <w:num w:numId="75">
    <w:abstractNumId w:val="70"/>
  </w:num>
  <w:num w:numId="76">
    <w:abstractNumId w:val="36"/>
  </w:num>
  <w:num w:numId="77">
    <w:abstractNumId w:val="21"/>
  </w:num>
  <w:num w:numId="78">
    <w:abstractNumId w:val="68"/>
  </w:num>
  <w:num w:numId="79">
    <w:abstractNumId w:val="5"/>
  </w:num>
  <w:num w:numId="80">
    <w:abstractNumId w:val="82"/>
  </w:num>
  <w:num w:numId="81">
    <w:abstractNumId w:val="8"/>
  </w:num>
  <w:num w:numId="82">
    <w:abstractNumId w:val="14"/>
  </w:num>
  <w:num w:numId="83">
    <w:abstractNumId w:val="58"/>
  </w:num>
  <w:num w:numId="84">
    <w:abstractNumId w:val="18"/>
  </w:num>
  <w:num w:numId="85">
    <w:abstractNumId w:val="72"/>
  </w:num>
  <w:num w:numId="86">
    <w:abstractNumId w:val="15"/>
  </w:num>
  <w:num w:numId="87">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7"/>
  </w:num>
  <w:num w:numId="89">
    <w:abstractNumId w:val="66"/>
  </w:num>
  <w:num w:numId="90">
    <w:abstractNumId w:val="29"/>
  </w:num>
  <w:num w:numId="91">
    <w:abstractNumId w:val="56"/>
  </w:num>
  <w:num w:numId="92">
    <w:abstractNumId w:val="96"/>
  </w:num>
  <w:num w:numId="93">
    <w:abstractNumId w:val="59"/>
  </w:num>
  <w:num w:numId="94">
    <w:abstractNumId w:val="6"/>
  </w:num>
  <w:num w:numId="95">
    <w:abstractNumId w:val="2"/>
  </w:num>
  <w:num w:numId="96">
    <w:abstractNumId w:val="74"/>
  </w:num>
  <w:num w:numId="97">
    <w:abstractNumId w:val="50"/>
  </w:num>
  <w:num w:numId="98">
    <w:abstractNumId w:val="99"/>
  </w:num>
  <w:num w:numId="99">
    <w:abstractNumId w:val="40"/>
  </w:num>
  <w:num w:numId="100">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4"/>
  <w:displayBackgroundShape/>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5">
      <o:colormenu v:ext="edit" fillcolor="none [321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63C"/>
    <w:rsid w:val="00026617"/>
    <w:rsid w:val="00087376"/>
    <w:rsid w:val="000A06D0"/>
    <w:rsid w:val="000F3D3F"/>
    <w:rsid w:val="0014411D"/>
    <w:rsid w:val="001504C2"/>
    <w:rsid w:val="00167314"/>
    <w:rsid w:val="001939F8"/>
    <w:rsid w:val="001A1741"/>
    <w:rsid w:val="00227435"/>
    <w:rsid w:val="002623EE"/>
    <w:rsid w:val="002D40A2"/>
    <w:rsid w:val="002E3492"/>
    <w:rsid w:val="00315775"/>
    <w:rsid w:val="00343A0B"/>
    <w:rsid w:val="003831EC"/>
    <w:rsid w:val="00395133"/>
    <w:rsid w:val="00407328"/>
    <w:rsid w:val="00487DDB"/>
    <w:rsid w:val="004A229D"/>
    <w:rsid w:val="004C0E3D"/>
    <w:rsid w:val="005F163C"/>
    <w:rsid w:val="005F7261"/>
    <w:rsid w:val="006241C8"/>
    <w:rsid w:val="00653CA8"/>
    <w:rsid w:val="00683420"/>
    <w:rsid w:val="006F0687"/>
    <w:rsid w:val="007039F1"/>
    <w:rsid w:val="007D7ECF"/>
    <w:rsid w:val="00885DF2"/>
    <w:rsid w:val="00895FCC"/>
    <w:rsid w:val="008C4797"/>
    <w:rsid w:val="00937395"/>
    <w:rsid w:val="0094039C"/>
    <w:rsid w:val="009414F9"/>
    <w:rsid w:val="009A0FA3"/>
    <w:rsid w:val="009A7734"/>
    <w:rsid w:val="009E5F63"/>
    <w:rsid w:val="00A47DF0"/>
    <w:rsid w:val="00A50622"/>
    <w:rsid w:val="00AC3E1B"/>
    <w:rsid w:val="00B45700"/>
    <w:rsid w:val="00B464BA"/>
    <w:rsid w:val="00B619FE"/>
    <w:rsid w:val="00C00FA2"/>
    <w:rsid w:val="00C43F99"/>
    <w:rsid w:val="00C6473F"/>
    <w:rsid w:val="00C9064D"/>
    <w:rsid w:val="00CF66C1"/>
    <w:rsid w:val="00D21828"/>
    <w:rsid w:val="00DA1681"/>
    <w:rsid w:val="00DA602C"/>
    <w:rsid w:val="00DE230D"/>
    <w:rsid w:val="00E22224"/>
    <w:rsid w:val="00EF6537"/>
    <w:rsid w:val="00F2782C"/>
    <w:rsid w:val="00F560A4"/>
    <w:rsid w:val="00FB7EE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enu v:ext="edit" fillcolor="none [3212]"/>
    </o:shapedefaults>
    <o:shapelayout v:ext="edit">
      <o:idmap v:ext="edit" data="1"/>
    </o:shapelayout>
  </w:shapeDefaults>
  <w:doNotEmbedSmartTags/>
  <w:decimalSymbol w:val="."/>
  <w:listSeparator w:val=","/>
  <w14:docId w14:val="1836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HTML Top of Form" w:uiPriority="0"/>
    <w:lsdException w:name="HTML Bottom of Form" w:uiPriority="0"/>
    <w:lsdException w:name="Normal (Web)" w:uiPriority="0"/>
    <w:lsdException w:name="annotation subject" w:uiPriority="0"/>
    <w:lsdException w:name="Outline List 2" w:uiPriority="0"/>
    <w:lsdException w:name="Table Columns 3" w:uiPriority="0"/>
    <w:lsdException w:name="Table Grid 1"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63C"/>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qFormat/>
    <w:rsid w:val="005F163C"/>
    <w:pPr>
      <w:keepNext/>
      <w:numPr>
        <w:numId w:val="2"/>
      </w:numPr>
      <w:spacing w:before="480"/>
      <w:outlineLvl w:val="0"/>
    </w:pPr>
    <w:rPr>
      <w:rFonts w:ascii="Arial" w:hAnsi="Arial"/>
      <w:b/>
      <w:sz w:val="32"/>
      <w:szCs w:val="20"/>
    </w:rPr>
  </w:style>
  <w:style w:type="paragraph" w:styleId="Heading2">
    <w:name w:val="heading 2"/>
    <w:aliases w:val="2,Header 2,h2,2nd level,H2,HVR 2,H1,head2,Section,1hd,1h"/>
    <w:basedOn w:val="Normal"/>
    <w:next w:val="Normal"/>
    <w:link w:val="Heading2Char"/>
    <w:qFormat/>
    <w:rsid w:val="005F163C"/>
    <w:pPr>
      <w:keepNext/>
      <w:numPr>
        <w:ilvl w:val="1"/>
        <w:numId w:val="2"/>
      </w:numPr>
      <w:spacing w:before="240" w:after="60"/>
      <w:outlineLvl w:val="1"/>
    </w:pPr>
    <w:rPr>
      <w:rFonts w:ascii="Arial" w:hAnsi="Arial"/>
      <w:b/>
      <w:i/>
      <w:szCs w:val="20"/>
    </w:rPr>
  </w:style>
  <w:style w:type="paragraph" w:styleId="Heading3">
    <w:name w:val="heading 3"/>
    <w:basedOn w:val="Normal"/>
    <w:next w:val="Normal"/>
    <w:link w:val="Heading3Char"/>
    <w:qFormat/>
    <w:rsid w:val="005F163C"/>
    <w:pPr>
      <w:keepNext/>
      <w:numPr>
        <w:ilvl w:val="2"/>
        <w:numId w:val="2"/>
      </w:numPr>
      <w:outlineLvl w:val="2"/>
    </w:pPr>
    <w:rPr>
      <w:b/>
      <w:sz w:val="22"/>
    </w:rPr>
  </w:style>
  <w:style w:type="paragraph" w:styleId="Heading4">
    <w:name w:val="heading 4"/>
    <w:basedOn w:val="Normal"/>
    <w:next w:val="Normal"/>
    <w:link w:val="Heading4Char"/>
    <w:qFormat/>
    <w:rsid w:val="005F163C"/>
    <w:pPr>
      <w:keepNext/>
      <w:numPr>
        <w:ilvl w:val="3"/>
        <w:numId w:val="2"/>
      </w:numPr>
      <w:jc w:val="center"/>
      <w:outlineLvl w:val="3"/>
    </w:pPr>
    <w:rPr>
      <w:b/>
      <w:bCs/>
      <w:sz w:val="20"/>
    </w:rPr>
  </w:style>
  <w:style w:type="paragraph" w:styleId="Heading5">
    <w:name w:val="heading 5"/>
    <w:basedOn w:val="Normal"/>
    <w:next w:val="Normal"/>
    <w:link w:val="Heading5Char"/>
    <w:qFormat/>
    <w:rsid w:val="005F163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5F163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5F163C"/>
    <w:pPr>
      <w:numPr>
        <w:ilvl w:val="6"/>
        <w:numId w:val="2"/>
      </w:numPr>
      <w:spacing w:before="240" w:after="60"/>
      <w:outlineLvl w:val="6"/>
    </w:pPr>
  </w:style>
  <w:style w:type="paragraph" w:styleId="Heading8">
    <w:name w:val="heading 8"/>
    <w:basedOn w:val="Normal"/>
    <w:next w:val="Normal"/>
    <w:link w:val="Heading8Char"/>
    <w:qFormat/>
    <w:rsid w:val="005F163C"/>
    <w:pPr>
      <w:numPr>
        <w:ilvl w:val="7"/>
        <w:numId w:val="2"/>
      </w:numPr>
      <w:spacing w:before="240" w:after="60"/>
      <w:outlineLvl w:val="7"/>
    </w:pPr>
    <w:rPr>
      <w:i/>
      <w:iCs/>
    </w:rPr>
  </w:style>
  <w:style w:type="paragraph" w:styleId="Heading9">
    <w:name w:val="heading 9"/>
    <w:basedOn w:val="Normal"/>
    <w:next w:val="Normal"/>
    <w:link w:val="Heading9Char"/>
    <w:qFormat/>
    <w:rsid w:val="005F163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163C"/>
    <w:rPr>
      <w:rFonts w:ascii="Arial" w:eastAsia="Times New Roman" w:hAnsi="Arial" w:cs="Times New Roman"/>
      <w:b/>
      <w:sz w:val="32"/>
      <w:lang w:val="en-GB" w:eastAsia="en-US"/>
    </w:rPr>
  </w:style>
  <w:style w:type="character" w:customStyle="1" w:styleId="Heading2Char">
    <w:name w:val="Heading 2 Char"/>
    <w:aliases w:val="2 Char,Header 2 Char,h2 Char,2nd level Char,H2 Char,HVR 2 Char,H1 Char,head2 Char,Section Char,1hd Char,1h Char"/>
    <w:basedOn w:val="DefaultParagraphFont"/>
    <w:link w:val="Heading2"/>
    <w:rsid w:val="005F163C"/>
    <w:rPr>
      <w:rFonts w:ascii="Arial" w:eastAsia="Times New Roman" w:hAnsi="Arial" w:cs="Times New Roman"/>
      <w:b/>
      <w:i/>
      <w:sz w:val="24"/>
      <w:lang w:val="en-GB" w:eastAsia="en-US"/>
    </w:rPr>
  </w:style>
  <w:style w:type="character" w:customStyle="1" w:styleId="Heading3Char">
    <w:name w:val="Heading 3 Char"/>
    <w:basedOn w:val="DefaultParagraphFont"/>
    <w:link w:val="Heading3"/>
    <w:rsid w:val="005F163C"/>
    <w:rPr>
      <w:rFonts w:ascii="Times New Roman" w:eastAsia="Times New Roman" w:hAnsi="Times New Roman" w:cs="Times New Roman"/>
      <w:b/>
      <w:sz w:val="22"/>
      <w:szCs w:val="24"/>
      <w:lang w:val="en-GB" w:eastAsia="en-US"/>
    </w:rPr>
  </w:style>
  <w:style w:type="character" w:customStyle="1" w:styleId="Heading4Char">
    <w:name w:val="Heading 4 Char"/>
    <w:basedOn w:val="DefaultParagraphFont"/>
    <w:link w:val="Heading4"/>
    <w:rsid w:val="005F163C"/>
    <w:rPr>
      <w:rFonts w:ascii="Times New Roman" w:eastAsia="Times New Roman" w:hAnsi="Times New Roman" w:cs="Times New Roman"/>
      <w:b/>
      <w:bCs/>
      <w:szCs w:val="24"/>
      <w:lang w:val="en-GB" w:eastAsia="en-US"/>
    </w:rPr>
  </w:style>
  <w:style w:type="character" w:customStyle="1" w:styleId="Heading5Char">
    <w:name w:val="Heading 5 Char"/>
    <w:basedOn w:val="DefaultParagraphFont"/>
    <w:link w:val="Heading5"/>
    <w:rsid w:val="005F163C"/>
    <w:rPr>
      <w:rFonts w:ascii="Times New Roman" w:eastAsia="Times New Roman" w:hAnsi="Times New Roman" w:cs="Times New Roman"/>
      <w:b/>
      <w:bCs/>
      <w:i/>
      <w:iCs/>
      <w:sz w:val="26"/>
      <w:szCs w:val="26"/>
      <w:lang w:val="en-GB" w:eastAsia="en-US"/>
    </w:rPr>
  </w:style>
  <w:style w:type="character" w:customStyle="1" w:styleId="Heading6Char">
    <w:name w:val="Heading 6 Char"/>
    <w:basedOn w:val="DefaultParagraphFont"/>
    <w:link w:val="Heading6"/>
    <w:rsid w:val="005F163C"/>
    <w:rPr>
      <w:rFonts w:ascii="Times New Roman" w:eastAsia="Times New Roman" w:hAnsi="Times New Roman" w:cs="Times New Roman"/>
      <w:b/>
      <w:bCs/>
      <w:sz w:val="22"/>
      <w:szCs w:val="22"/>
      <w:lang w:val="en-GB" w:eastAsia="en-US"/>
    </w:rPr>
  </w:style>
  <w:style w:type="character" w:customStyle="1" w:styleId="Heading7Char">
    <w:name w:val="Heading 7 Char"/>
    <w:basedOn w:val="DefaultParagraphFont"/>
    <w:link w:val="Heading7"/>
    <w:rsid w:val="005F163C"/>
    <w:rPr>
      <w:rFonts w:ascii="Times New Roman" w:eastAsia="Times New Roman" w:hAnsi="Times New Roman" w:cs="Times New Roman"/>
      <w:sz w:val="24"/>
      <w:szCs w:val="24"/>
      <w:lang w:val="en-GB" w:eastAsia="en-US"/>
    </w:rPr>
  </w:style>
  <w:style w:type="character" w:customStyle="1" w:styleId="Heading8Char">
    <w:name w:val="Heading 8 Char"/>
    <w:basedOn w:val="DefaultParagraphFont"/>
    <w:link w:val="Heading8"/>
    <w:rsid w:val="005F163C"/>
    <w:rPr>
      <w:rFonts w:ascii="Times New Roman" w:eastAsia="Times New Roman" w:hAnsi="Times New Roman" w:cs="Times New Roman"/>
      <w:i/>
      <w:iCs/>
      <w:sz w:val="24"/>
      <w:szCs w:val="24"/>
      <w:lang w:val="en-GB" w:eastAsia="en-US"/>
    </w:rPr>
  </w:style>
  <w:style w:type="character" w:customStyle="1" w:styleId="Heading9Char">
    <w:name w:val="Heading 9 Char"/>
    <w:basedOn w:val="DefaultParagraphFont"/>
    <w:link w:val="Heading9"/>
    <w:rsid w:val="005F163C"/>
    <w:rPr>
      <w:rFonts w:ascii="Arial" w:eastAsia="Times New Roman" w:hAnsi="Arial" w:cs="Arial"/>
      <w:sz w:val="22"/>
      <w:szCs w:val="22"/>
      <w:lang w:val="en-GB" w:eastAsia="en-US"/>
    </w:rPr>
  </w:style>
  <w:style w:type="paragraph" w:customStyle="1" w:styleId="SubTitle1">
    <w:name w:val="SubTitle 1"/>
    <w:basedOn w:val="Normal"/>
    <w:next w:val="Normal"/>
    <w:rsid w:val="005F163C"/>
    <w:pPr>
      <w:spacing w:after="240"/>
      <w:jc w:val="center"/>
    </w:pPr>
    <w:rPr>
      <w:rFonts w:ascii="Arial" w:hAnsi="Arial"/>
      <w:b/>
      <w:sz w:val="40"/>
      <w:szCs w:val="20"/>
    </w:rPr>
  </w:style>
  <w:style w:type="paragraph" w:customStyle="1" w:styleId="NEW">
    <w:name w:val="NEW"/>
    <w:basedOn w:val="Normal"/>
    <w:rsid w:val="005F163C"/>
    <w:pPr>
      <w:numPr>
        <w:numId w:val="1"/>
      </w:numPr>
    </w:pPr>
    <w:rPr>
      <w:rFonts w:ascii="Arial" w:hAnsi="Arial"/>
      <w:szCs w:val="20"/>
    </w:rPr>
  </w:style>
  <w:style w:type="character" w:styleId="Hyperlink">
    <w:name w:val="Hyperlink"/>
    <w:basedOn w:val="DefaultParagraphFont"/>
    <w:rsid w:val="005F163C"/>
    <w:rPr>
      <w:color w:val="0000FF"/>
      <w:u w:val="single"/>
    </w:rPr>
  </w:style>
  <w:style w:type="paragraph" w:customStyle="1" w:styleId="xl24">
    <w:name w:val="xl24"/>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Arial Unicode MS" w:hAnsi="Arial Narrow" w:cs="Arial Unicode MS"/>
    </w:rPr>
  </w:style>
  <w:style w:type="paragraph" w:customStyle="1" w:styleId="xl25">
    <w:name w:val="xl25"/>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27">
    <w:name w:val="xl27"/>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28">
    <w:name w:val="xl28"/>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29">
    <w:name w:val="xl29"/>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0">
    <w:name w:val="xl30"/>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1">
    <w:name w:val="xl31"/>
    <w:basedOn w:val="Normal"/>
    <w:rsid w:val="005F163C"/>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32">
    <w:name w:val="xl32"/>
    <w:basedOn w:val="Normal"/>
    <w:rsid w:val="005F163C"/>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33">
    <w:name w:val="xl33"/>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character" w:styleId="FollowedHyperlink">
    <w:name w:val="FollowedHyperlink"/>
    <w:basedOn w:val="DefaultParagraphFont"/>
    <w:rsid w:val="005F163C"/>
    <w:rPr>
      <w:color w:val="800080"/>
      <w:u w:val="single"/>
    </w:rPr>
  </w:style>
  <w:style w:type="paragraph" w:styleId="BodyText">
    <w:name w:val="Body Text"/>
    <w:aliases w:val="Note,Note Carattere Carattere,Note Carattere"/>
    <w:basedOn w:val="Normal"/>
    <w:link w:val="BodyTextChar"/>
    <w:rsid w:val="005F163C"/>
    <w:pPr>
      <w:jc w:val="both"/>
    </w:pPr>
    <w:rPr>
      <w:bCs/>
    </w:rPr>
  </w:style>
  <w:style w:type="character" w:customStyle="1" w:styleId="BodyTextChar">
    <w:name w:val="Body Text Char"/>
    <w:aliases w:val="Note Char,Note Carattere Carattere Char,Note Carattere Char"/>
    <w:basedOn w:val="DefaultParagraphFont"/>
    <w:link w:val="BodyText"/>
    <w:rsid w:val="005F163C"/>
    <w:rPr>
      <w:rFonts w:ascii="Times New Roman" w:eastAsia="Times New Roman" w:hAnsi="Times New Roman" w:cs="Times New Roman"/>
      <w:bCs/>
      <w:sz w:val="24"/>
      <w:szCs w:val="24"/>
      <w:lang w:val="en-GB" w:eastAsia="en-US"/>
    </w:rPr>
  </w:style>
  <w:style w:type="paragraph" w:customStyle="1" w:styleId="box">
    <w:name w:val="box"/>
    <w:basedOn w:val="Normal"/>
    <w:rsid w:val="005F163C"/>
    <w:pPr>
      <w:spacing w:before="120" w:after="120"/>
    </w:pPr>
    <w:rPr>
      <w:sz w:val="32"/>
      <w:szCs w:val="20"/>
    </w:rPr>
  </w:style>
  <w:style w:type="paragraph" w:styleId="Header">
    <w:name w:val="header"/>
    <w:aliases w:val="Land"/>
    <w:basedOn w:val="Normal"/>
    <w:link w:val="HeaderChar"/>
    <w:rsid w:val="005F163C"/>
    <w:pPr>
      <w:tabs>
        <w:tab w:val="center" w:pos="4153"/>
        <w:tab w:val="right" w:pos="8306"/>
      </w:tabs>
    </w:pPr>
  </w:style>
  <w:style w:type="character" w:customStyle="1" w:styleId="HeaderChar">
    <w:name w:val="Header Char"/>
    <w:aliases w:val="Land Char1"/>
    <w:basedOn w:val="DefaultParagraphFont"/>
    <w:link w:val="Header"/>
    <w:rsid w:val="005F163C"/>
    <w:rPr>
      <w:rFonts w:ascii="Times New Roman" w:eastAsia="Times New Roman" w:hAnsi="Times New Roman" w:cs="Times New Roman"/>
      <w:sz w:val="24"/>
      <w:szCs w:val="24"/>
      <w:lang w:val="en-GB" w:eastAsia="en-US"/>
    </w:rPr>
  </w:style>
  <w:style w:type="paragraph" w:styleId="Footer">
    <w:name w:val="footer"/>
    <w:basedOn w:val="Normal"/>
    <w:link w:val="FooterChar"/>
    <w:rsid w:val="005F163C"/>
    <w:pPr>
      <w:tabs>
        <w:tab w:val="center" w:pos="4153"/>
        <w:tab w:val="right" w:pos="8306"/>
      </w:tabs>
    </w:pPr>
  </w:style>
  <w:style w:type="character" w:customStyle="1" w:styleId="FooterChar">
    <w:name w:val="Footer Char"/>
    <w:basedOn w:val="DefaultParagraphFont"/>
    <w:link w:val="Footer"/>
    <w:uiPriority w:val="99"/>
    <w:rsid w:val="005F163C"/>
    <w:rPr>
      <w:rFonts w:ascii="Times New Roman" w:eastAsia="Times New Roman" w:hAnsi="Times New Roman" w:cs="Times New Roman"/>
      <w:sz w:val="24"/>
      <w:szCs w:val="24"/>
      <w:lang w:val="en-GB" w:eastAsia="en-US"/>
    </w:rPr>
  </w:style>
  <w:style w:type="character" w:styleId="PageNumber">
    <w:name w:val="page number"/>
    <w:basedOn w:val="DefaultParagraphFont"/>
    <w:rsid w:val="005F163C"/>
  </w:style>
  <w:style w:type="paragraph" w:styleId="BodyTextIndent">
    <w:name w:val="Body Text Indent"/>
    <w:basedOn w:val="Normal"/>
    <w:link w:val="BodyTextIndentChar"/>
    <w:rsid w:val="005F163C"/>
    <w:pPr>
      <w:ind w:left="360"/>
    </w:pPr>
  </w:style>
  <w:style w:type="character" w:customStyle="1" w:styleId="BodyTextIndentChar">
    <w:name w:val="Body Text Indent Char"/>
    <w:basedOn w:val="DefaultParagraphFont"/>
    <w:link w:val="BodyTextIndent"/>
    <w:rsid w:val="005F163C"/>
    <w:rPr>
      <w:rFonts w:ascii="Times New Roman" w:eastAsia="Times New Roman" w:hAnsi="Times New Roman" w:cs="Times New Roman"/>
      <w:sz w:val="24"/>
      <w:szCs w:val="24"/>
      <w:lang w:val="en-GB" w:eastAsia="en-US"/>
    </w:rPr>
  </w:style>
  <w:style w:type="paragraph" w:styleId="Title">
    <w:name w:val="Title"/>
    <w:basedOn w:val="Normal"/>
    <w:link w:val="TitleChar"/>
    <w:qFormat/>
    <w:rsid w:val="005F163C"/>
    <w:pPr>
      <w:jc w:val="center"/>
    </w:pPr>
    <w:rPr>
      <w:b/>
      <w:bCs/>
    </w:rPr>
  </w:style>
  <w:style w:type="character" w:customStyle="1" w:styleId="TitleChar">
    <w:name w:val="Title Char"/>
    <w:basedOn w:val="DefaultParagraphFont"/>
    <w:link w:val="Title"/>
    <w:rsid w:val="005F163C"/>
    <w:rPr>
      <w:rFonts w:ascii="Times New Roman" w:eastAsia="Times New Roman" w:hAnsi="Times New Roman" w:cs="Times New Roman"/>
      <w:b/>
      <w:bCs/>
      <w:sz w:val="24"/>
      <w:szCs w:val="24"/>
      <w:lang w:val="en-GB" w:eastAsia="en-US"/>
    </w:rPr>
  </w:style>
  <w:style w:type="paragraph" w:styleId="FootnoteText">
    <w:name w:val="footnote text"/>
    <w:basedOn w:val="Normal"/>
    <w:link w:val="FootnoteTextChar"/>
    <w:semiHidden/>
    <w:rsid w:val="005F163C"/>
    <w:pPr>
      <w:jc w:val="both"/>
    </w:pPr>
    <w:rPr>
      <w:sz w:val="20"/>
      <w:szCs w:val="20"/>
      <w:lang w:eastAsia="nl-NL"/>
    </w:rPr>
  </w:style>
  <w:style w:type="character" w:customStyle="1" w:styleId="FootnoteTextChar">
    <w:name w:val="Footnote Text Char"/>
    <w:basedOn w:val="DefaultParagraphFont"/>
    <w:link w:val="FootnoteText"/>
    <w:semiHidden/>
    <w:rsid w:val="005F163C"/>
    <w:rPr>
      <w:rFonts w:ascii="Times New Roman" w:eastAsia="Times New Roman" w:hAnsi="Times New Roman" w:cs="Times New Roman"/>
      <w:lang w:val="en-GB" w:eastAsia="nl-NL"/>
    </w:rPr>
  </w:style>
  <w:style w:type="paragraph" w:styleId="BalloonText">
    <w:name w:val="Balloon Text"/>
    <w:basedOn w:val="Normal"/>
    <w:link w:val="BalloonTextChar"/>
    <w:semiHidden/>
    <w:rsid w:val="005F163C"/>
    <w:rPr>
      <w:rFonts w:ascii="Tahoma" w:hAnsi="Tahoma" w:cs="Tahoma"/>
      <w:sz w:val="16"/>
      <w:szCs w:val="16"/>
    </w:rPr>
  </w:style>
  <w:style w:type="character" w:customStyle="1" w:styleId="BalloonTextChar">
    <w:name w:val="Balloon Text Char"/>
    <w:basedOn w:val="DefaultParagraphFont"/>
    <w:link w:val="BalloonText"/>
    <w:semiHidden/>
    <w:rsid w:val="005F163C"/>
    <w:rPr>
      <w:rFonts w:ascii="Tahoma" w:eastAsia="Times New Roman" w:hAnsi="Tahoma" w:cs="Tahoma"/>
      <w:sz w:val="16"/>
      <w:szCs w:val="16"/>
      <w:lang w:val="en-GB" w:eastAsia="en-US"/>
    </w:rPr>
  </w:style>
  <w:style w:type="paragraph" w:customStyle="1" w:styleId="QMR-Title">
    <w:name w:val="QMR-Title"/>
    <w:basedOn w:val="Normal"/>
    <w:rsid w:val="005F163C"/>
    <w:pPr>
      <w:tabs>
        <w:tab w:val="left" w:pos="1660"/>
      </w:tabs>
      <w:spacing w:before="240" w:after="120"/>
    </w:pPr>
    <w:rPr>
      <w:rFonts w:ascii="Arial" w:hAnsi="Arial"/>
      <w:b/>
      <w:sz w:val="30"/>
      <w:szCs w:val="30"/>
      <w:u w:val="single"/>
    </w:rPr>
  </w:style>
  <w:style w:type="paragraph" w:styleId="TOC1">
    <w:name w:val="toc 1"/>
    <w:basedOn w:val="Normal"/>
    <w:next w:val="Normal"/>
    <w:autoRedefine/>
    <w:rsid w:val="005F163C"/>
    <w:pPr>
      <w:spacing w:before="120" w:after="120"/>
    </w:pPr>
    <w:rPr>
      <w:b/>
      <w:bCs/>
      <w:caps/>
      <w:sz w:val="20"/>
      <w:szCs w:val="20"/>
    </w:rPr>
  </w:style>
  <w:style w:type="paragraph" w:styleId="TOC2">
    <w:name w:val="toc 2"/>
    <w:basedOn w:val="Normal"/>
    <w:next w:val="Normal"/>
    <w:autoRedefine/>
    <w:uiPriority w:val="39"/>
    <w:rsid w:val="005F163C"/>
    <w:pPr>
      <w:ind w:left="240"/>
    </w:pPr>
    <w:rPr>
      <w:smallCaps/>
      <w:sz w:val="20"/>
      <w:szCs w:val="20"/>
    </w:rPr>
  </w:style>
  <w:style w:type="paragraph" w:styleId="TOC3">
    <w:name w:val="toc 3"/>
    <w:basedOn w:val="Normal"/>
    <w:next w:val="Normal"/>
    <w:autoRedefine/>
    <w:uiPriority w:val="39"/>
    <w:rsid w:val="005F163C"/>
    <w:pPr>
      <w:ind w:left="480"/>
    </w:pPr>
    <w:rPr>
      <w:i/>
      <w:iCs/>
      <w:sz w:val="20"/>
      <w:szCs w:val="20"/>
    </w:rPr>
  </w:style>
  <w:style w:type="paragraph" w:styleId="TOC4">
    <w:name w:val="toc 4"/>
    <w:basedOn w:val="Normal"/>
    <w:next w:val="Normal"/>
    <w:autoRedefine/>
    <w:uiPriority w:val="39"/>
    <w:rsid w:val="005F163C"/>
    <w:pPr>
      <w:ind w:left="720"/>
    </w:pPr>
    <w:rPr>
      <w:sz w:val="18"/>
      <w:szCs w:val="18"/>
    </w:rPr>
  </w:style>
  <w:style w:type="paragraph" w:styleId="TOC5">
    <w:name w:val="toc 5"/>
    <w:basedOn w:val="Normal"/>
    <w:next w:val="Normal"/>
    <w:autoRedefine/>
    <w:uiPriority w:val="39"/>
    <w:rsid w:val="005F163C"/>
    <w:pPr>
      <w:ind w:left="960"/>
    </w:pPr>
    <w:rPr>
      <w:sz w:val="18"/>
      <w:szCs w:val="18"/>
    </w:rPr>
  </w:style>
  <w:style w:type="paragraph" w:styleId="TOC6">
    <w:name w:val="toc 6"/>
    <w:basedOn w:val="Normal"/>
    <w:next w:val="Normal"/>
    <w:autoRedefine/>
    <w:uiPriority w:val="39"/>
    <w:rsid w:val="005F163C"/>
    <w:pPr>
      <w:ind w:left="1200"/>
    </w:pPr>
    <w:rPr>
      <w:sz w:val="18"/>
      <w:szCs w:val="18"/>
    </w:rPr>
  </w:style>
  <w:style w:type="paragraph" w:styleId="TOC7">
    <w:name w:val="toc 7"/>
    <w:basedOn w:val="Normal"/>
    <w:next w:val="Normal"/>
    <w:autoRedefine/>
    <w:uiPriority w:val="39"/>
    <w:rsid w:val="005F163C"/>
    <w:pPr>
      <w:ind w:left="1440"/>
    </w:pPr>
    <w:rPr>
      <w:sz w:val="18"/>
      <w:szCs w:val="18"/>
    </w:rPr>
  </w:style>
  <w:style w:type="paragraph" w:styleId="TOC8">
    <w:name w:val="toc 8"/>
    <w:basedOn w:val="Normal"/>
    <w:next w:val="Normal"/>
    <w:autoRedefine/>
    <w:uiPriority w:val="39"/>
    <w:rsid w:val="005F163C"/>
    <w:pPr>
      <w:ind w:left="1680"/>
    </w:pPr>
    <w:rPr>
      <w:sz w:val="18"/>
      <w:szCs w:val="18"/>
    </w:rPr>
  </w:style>
  <w:style w:type="paragraph" w:styleId="TOC9">
    <w:name w:val="toc 9"/>
    <w:basedOn w:val="Normal"/>
    <w:next w:val="Normal"/>
    <w:autoRedefine/>
    <w:uiPriority w:val="39"/>
    <w:rsid w:val="005F163C"/>
    <w:pPr>
      <w:ind w:left="1920"/>
    </w:pPr>
    <w:rPr>
      <w:sz w:val="18"/>
      <w:szCs w:val="18"/>
    </w:rPr>
  </w:style>
  <w:style w:type="paragraph" w:customStyle="1" w:styleId="StyleHeading211ptNotItalic">
    <w:name w:val="Style Heading 2 + 11 pt Not Italic"/>
    <w:basedOn w:val="Heading2"/>
    <w:rsid w:val="005F163C"/>
    <w:pPr>
      <w:spacing w:before="120"/>
    </w:pPr>
    <w:rPr>
      <w:bCs/>
      <w:i w:val="0"/>
      <w:sz w:val="22"/>
    </w:rPr>
  </w:style>
  <w:style w:type="paragraph" w:customStyle="1" w:styleId="StyleHeading211ptNotItalicBefore6pt">
    <w:name w:val="Style Heading 2 + 11 pt Not Italic Before:  6 pt"/>
    <w:basedOn w:val="Heading2"/>
    <w:rsid w:val="005F163C"/>
    <w:pPr>
      <w:spacing w:before="120"/>
    </w:pPr>
    <w:rPr>
      <w:bCs/>
      <w:i w:val="0"/>
      <w:sz w:val="22"/>
      <w:u w:val="single"/>
    </w:rPr>
  </w:style>
  <w:style w:type="paragraph" w:customStyle="1" w:styleId="Annex-Title">
    <w:name w:val="Annex-Title"/>
    <w:basedOn w:val="Normal"/>
    <w:rsid w:val="005F163C"/>
    <w:rPr>
      <w:rFonts w:ascii="Arial" w:hAnsi="Arial" w:cs="Arial"/>
      <w:b/>
      <w:sz w:val="40"/>
      <w:szCs w:val="40"/>
    </w:rPr>
  </w:style>
  <w:style w:type="paragraph" w:customStyle="1" w:styleId="Annex-SubTitle">
    <w:name w:val="Annex-SubTitle"/>
    <w:basedOn w:val="Normal"/>
    <w:rsid w:val="005F163C"/>
    <w:pPr>
      <w:tabs>
        <w:tab w:val="left" w:pos="1660"/>
      </w:tabs>
      <w:spacing w:before="120" w:after="120"/>
    </w:pPr>
    <w:rPr>
      <w:rFonts w:ascii="Arial Narrow" w:hAnsi="Arial Narrow"/>
      <w:b/>
      <w:sz w:val="28"/>
      <w:szCs w:val="28"/>
      <w:u w:val="single"/>
    </w:rPr>
  </w:style>
  <w:style w:type="paragraph" w:styleId="NormalWeb">
    <w:name w:val="Normal (Web)"/>
    <w:basedOn w:val="Normal"/>
    <w:rsid w:val="005F163C"/>
    <w:pPr>
      <w:spacing w:before="100" w:beforeAutospacing="1" w:after="100" w:afterAutospacing="1"/>
    </w:pPr>
    <w:rPr>
      <w:lang w:val="en-US"/>
    </w:rPr>
  </w:style>
  <w:style w:type="paragraph" w:customStyle="1" w:styleId="StyleHeading2Underline">
    <w:name w:val="Style Heading 2 + Underline"/>
    <w:basedOn w:val="Heading2"/>
    <w:rsid w:val="005F163C"/>
    <w:rPr>
      <w:bCs/>
      <w:iCs/>
      <w:u w:val="single"/>
    </w:rPr>
  </w:style>
  <w:style w:type="paragraph" w:styleId="Caption">
    <w:name w:val="caption"/>
    <w:basedOn w:val="Normal"/>
    <w:next w:val="Normal"/>
    <w:link w:val="CaptionChar"/>
    <w:qFormat/>
    <w:rsid w:val="005F163C"/>
    <w:pPr>
      <w:spacing w:before="120" w:after="120"/>
    </w:pPr>
    <w:rPr>
      <w:rFonts w:ascii="Arial" w:hAnsi="Arial"/>
      <w:b/>
      <w:bCs/>
      <w:spacing w:val="-5"/>
      <w:sz w:val="20"/>
      <w:szCs w:val="20"/>
      <w:lang w:eastAsia="es-ES"/>
    </w:rPr>
  </w:style>
  <w:style w:type="paragraph" w:customStyle="1" w:styleId="StyleHeading41">
    <w:name w:val="Style Heading 41"/>
    <w:basedOn w:val="Normal"/>
    <w:rsid w:val="005F163C"/>
  </w:style>
  <w:style w:type="character" w:styleId="FootnoteReference">
    <w:name w:val="footnote reference"/>
    <w:basedOn w:val="DefaultParagraphFont"/>
    <w:semiHidden/>
    <w:rsid w:val="005F163C"/>
    <w:rPr>
      <w:vertAlign w:val="superscript"/>
    </w:rPr>
  </w:style>
  <w:style w:type="paragraph" w:customStyle="1" w:styleId="Standard1">
    <w:name w:val="Standard1"/>
    <w:basedOn w:val="Normal"/>
    <w:rsid w:val="005F163C"/>
    <w:pPr>
      <w:spacing w:before="60"/>
    </w:pPr>
    <w:rPr>
      <w:rFonts w:ascii="Arial" w:hAnsi="Arial"/>
      <w:sz w:val="22"/>
      <w:szCs w:val="20"/>
    </w:rPr>
  </w:style>
  <w:style w:type="paragraph" w:customStyle="1" w:styleId="Title2">
    <w:name w:val="Title2"/>
    <w:next w:val="Normal"/>
    <w:rsid w:val="005F163C"/>
    <w:pPr>
      <w:spacing w:before="120" w:after="120"/>
    </w:pPr>
    <w:rPr>
      <w:rFonts w:ascii="Arial" w:eastAsia="Times New Roman" w:hAnsi="Arial" w:cs="Arial"/>
      <w:b/>
      <w:bCs/>
      <w:i/>
      <w:iCs/>
      <w:sz w:val="28"/>
      <w:szCs w:val="28"/>
      <w:lang w:val="en-GB" w:eastAsia="en-US"/>
    </w:rPr>
  </w:style>
  <w:style w:type="paragraph" w:customStyle="1" w:styleId="Title3">
    <w:name w:val="Title3"/>
    <w:next w:val="Normal"/>
    <w:rsid w:val="005F163C"/>
    <w:rPr>
      <w:rFonts w:ascii="Arial" w:eastAsia="Times New Roman" w:hAnsi="Arial" w:cs="Arial"/>
      <w:b/>
      <w:bCs/>
      <w:iCs/>
      <w:sz w:val="24"/>
      <w:szCs w:val="24"/>
      <w:lang w:val="en-GB" w:eastAsia="en-US"/>
    </w:rPr>
  </w:style>
  <w:style w:type="paragraph" w:styleId="BodyText2">
    <w:name w:val="Body Text 2"/>
    <w:basedOn w:val="Normal"/>
    <w:link w:val="BodyText2Char"/>
    <w:rsid w:val="005F163C"/>
    <w:pPr>
      <w:spacing w:after="120" w:line="480" w:lineRule="auto"/>
    </w:pPr>
  </w:style>
  <w:style w:type="character" w:customStyle="1" w:styleId="BodyText2Char">
    <w:name w:val="Body Text 2 Char"/>
    <w:basedOn w:val="DefaultParagraphFont"/>
    <w:link w:val="BodyText2"/>
    <w:rsid w:val="005F163C"/>
    <w:rPr>
      <w:rFonts w:ascii="Times New Roman" w:eastAsia="Times New Roman" w:hAnsi="Times New Roman" w:cs="Times New Roman"/>
      <w:sz w:val="24"/>
      <w:szCs w:val="24"/>
      <w:lang w:val="en-GB" w:eastAsia="en-US"/>
    </w:rPr>
  </w:style>
  <w:style w:type="paragraph" w:customStyle="1" w:styleId="42">
    <w:name w:val="4.2"/>
    <w:rsid w:val="005F163C"/>
    <w:rPr>
      <w:rFonts w:ascii="Times New Roman" w:eastAsia="Times New Roman" w:hAnsi="Times New Roman" w:cs="Times New Roman"/>
      <w:sz w:val="22"/>
      <w:szCs w:val="24"/>
      <w:lang w:val="en-GB" w:eastAsia="en-US"/>
    </w:rPr>
  </w:style>
  <w:style w:type="character" w:customStyle="1" w:styleId="CaptionChar">
    <w:name w:val="Caption Char"/>
    <w:basedOn w:val="DefaultParagraphFont"/>
    <w:link w:val="Caption"/>
    <w:rsid w:val="005F163C"/>
    <w:rPr>
      <w:rFonts w:ascii="Arial" w:eastAsia="Times New Roman" w:hAnsi="Arial" w:cs="Times New Roman"/>
      <w:b/>
      <w:bCs/>
      <w:spacing w:val="-5"/>
      <w:lang w:val="en-GB" w:eastAsia="es-ES"/>
    </w:rPr>
  </w:style>
  <w:style w:type="paragraph" w:customStyle="1" w:styleId="StyleCaptionNotBoldItalic">
    <w:name w:val="Style Caption + Not Bold Italic"/>
    <w:basedOn w:val="Caption"/>
    <w:link w:val="StyleCaptionNotBoldItalicChar"/>
    <w:autoRedefine/>
    <w:rsid w:val="005F163C"/>
    <w:pPr>
      <w:spacing w:before="0" w:after="0"/>
    </w:pPr>
    <w:rPr>
      <w:rFonts w:ascii="Times New Roman" w:hAnsi="Times New Roman"/>
      <w:b w:val="0"/>
      <w:bCs w:val="0"/>
      <w:i/>
      <w:iCs/>
      <w:lang w:eastAsia="en-US"/>
    </w:rPr>
  </w:style>
  <w:style w:type="character" w:customStyle="1" w:styleId="StyleCaptionNotBoldItalicChar">
    <w:name w:val="Style Caption + Not Bold Italic Char"/>
    <w:basedOn w:val="CaptionChar"/>
    <w:link w:val="StyleCaptionNotBoldItalic"/>
    <w:rsid w:val="005F163C"/>
    <w:rPr>
      <w:rFonts w:ascii="Times New Roman" w:eastAsia="Times New Roman" w:hAnsi="Times New Roman" w:cs="Times New Roman"/>
      <w:b w:val="0"/>
      <w:bCs w:val="0"/>
      <w:i/>
      <w:iCs/>
      <w:spacing w:val="-5"/>
      <w:lang w:val="en-GB" w:eastAsia="en-US"/>
    </w:rPr>
  </w:style>
  <w:style w:type="paragraph" w:customStyle="1" w:styleId="StyleCaptionJustified">
    <w:name w:val="Style Caption + Justified"/>
    <w:basedOn w:val="Caption"/>
    <w:rsid w:val="005F163C"/>
  </w:style>
  <w:style w:type="table" w:styleId="TableGrid">
    <w:name w:val="Table Grid"/>
    <w:basedOn w:val="TableNormal"/>
    <w:rsid w:val="005F163C"/>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rsid w:val="005F163C"/>
    <w:pPr>
      <w:spacing w:after="240"/>
      <w:ind w:left="482"/>
      <w:jc w:val="both"/>
    </w:pPr>
    <w:rPr>
      <w:sz w:val="22"/>
      <w:szCs w:val="20"/>
    </w:rPr>
  </w:style>
  <w:style w:type="paragraph" w:customStyle="1" w:styleId="Title20">
    <w:name w:val="Title_2"/>
    <w:basedOn w:val="Heading2"/>
    <w:next w:val="Normal"/>
    <w:rsid w:val="005F163C"/>
    <w:pPr>
      <w:numPr>
        <w:ilvl w:val="0"/>
        <w:numId w:val="0"/>
      </w:numPr>
    </w:pPr>
  </w:style>
  <w:style w:type="paragraph" w:customStyle="1" w:styleId="Title30">
    <w:name w:val="Title_3"/>
    <w:basedOn w:val="Heading3"/>
    <w:next w:val="Normal"/>
    <w:rsid w:val="005F163C"/>
    <w:pPr>
      <w:numPr>
        <w:ilvl w:val="0"/>
        <w:numId w:val="0"/>
      </w:numPr>
    </w:pPr>
    <w:rPr>
      <w:b w:val="0"/>
      <w:u w:val="single"/>
    </w:rPr>
  </w:style>
  <w:style w:type="paragraph" w:styleId="TableofFigures">
    <w:name w:val="table of figures"/>
    <w:basedOn w:val="Normal"/>
    <w:next w:val="Normal"/>
    <w:semiHidden/>
    <w:rsid w:val="005F163C"/>
    <w:pPr>
      <w:ind w:left="480" w:hanging="480"/>
    </w:pPr>
    <w:rPr>
      <w:smallCaps/>
      <w:sz w:val="20"/>
      <w:szCs w:val="20"/>
    </w:rPr>
  </w:style>
  <w:style w:type="paragraph" w:styleId="BodyTextIndent2">
    <w:name w:val="Body Text Indent 2"/>
    <w:basedOn w:val="Normal"/>
    <w:link w:val="BodyTextIndent2Char"/>
    <w:rsid w:val="005F163C"/>
    <w:pPr>
      <w:spacing w:after="120" w:line="480" w:lineRule="auto"/>
      <w:ind w:left="283"/>
    </w:pPr>
  </w:style>
  <w:style w:type="character" w:customStyle="1" w:styleId="BodyTextIndent2Char">
    <w:name w:val="Body Text Indent 2 Char"/>
    <w:basedOn w:val="DefaultParagraphFont"/>
    <w:link w:val="BodyTextIndent2"/>
    <w:rsid w:val="005F163C"/>
    <w:rPr>
      <w:rFonts w:ascii="Times New Roman" w:eastAsia="Times New Roman" w:hAnsi="Times New Roman" w:cs="Times New Roman"/>
      <w:sz w:val="24"/>
      <w:szCs w:val="24"/>
      <w:lang w:val="en-GB" w:eastAsia="en-US"/>
    </w:rPr>
  </w:style>
  <w:style w:type="paragraph" w:styleId="BodyText3">
    <w:name w:val="Body Text 3"/>
    <w:basedOn w:val="Normal"/>
    <w:link w:val="BodyText3Char"/>
    <w:rsid w:val="005F163C"/>
    <w:pPr>
      <w:spacing w:after="120"/>
    </w:pPr>
    <w:rPr>
      <w:sz w:val="16"/>
      <w:szCs w:val="16"/>
    </w:rPr>
  </w:style>
  <w:style w:type="character" w:customStyle="1" w:styleId="BodyText3Char">
    <w:name w:val="Body Text 3 Char"/>
    <w:basedOn w:val="DefaultParagraphFont"/>
    <w:link w:val="BodyText3"/>
    <w:rsid w:val="005F163C"/>
    <w:rPr>
      <w:rFonts w:ascii="Times New Roman" w:eastAsia="Times New Roman" w:hAnsi="Times New Roman" w:cs="Times New Roman"/>
      <w:sz w:val="16"/>
      <w:szCs w:val="16"/>
      <w:lang w:val="en-GB" w:eastAsia="en-US"/>
    </w:rPr>
  </w:style>
  <w:style w:type="paragraph" w:customStyle="1" w:styleId="Level2">
    <w:name w:val="Level2"/>
    <w:basedOn w:val="Normal"/>
    <w:rsid w:val="005F163C"/>
    <w:pPr>
      <w:tabs>
        <w:tab w:val="right" w:pos="9000"/>
      </w:tabs>
      <w:spacing w:after="480"/>
      <w:ind w:left="1985" w:hanging="1985"/>
      <w:jc w:val="both"/>
    </w:pPr>
    <w:rPr>
      <w:rFonts w:ascii="Arial" w:hAnsi="Arial"/>
      <w:szCs w:val="20"/>
    </w:rPr>
  </w:style>
  <w:style w:type="paragraph" w:customStyle="1" w:styleId="Authors">
    <w:name w:val="Authors"/>
    <w:rsid w:val="005F163C"/>
    <w:pPr>
      <w:spacing w:after="480"/>
      <w:jc w:val="center"/>
    </w:pPr>
    <w:rPr>
      <w:rFonts w:ascii="Times" w:eastAsia="Times New Roman" w:hAnsi="Times" w:cs="Times New Roman"/>
      <w:lang w:val="en-GB" w:eastAsia="zh-CN"/>
    </w:rPr>
  </w:style>
  <w:style w:type="paragraph" w:customStyle="1" w:styleId="HeadProgr">
    <w:name w:val="HeadProgr"/>
    <w:basedOn w:val="Normal"/>
    <w:rsid w:val="005F163C"/>
    <w:pPr>
      <w:numPr>
        <w:numId w:val="11"/>
      </w:numPr>
      <w:tabs>
        <w:tab w:val="left" w:pos="284"/>
      </w:tabs>
      <w:jc w:val="both"/>
    </w:pPr>
    <w:rPr>
      <w:szCs w:val="20"/>
      <w:lang w:eastAsia="nl-NL"/>
    </w:rPr>
  </w:style>
  <w:style w:type="paragraph" w:customStyle="1" w:styleId="NormalBullet">
    <w:name w:val="Normal Bullet"/>
    <w:basedOn w:val="Normal"/>
    <w:link w:val="NormalBulletChar"/>
    <w:autoRedefine/>
    <w:rsid w:val="005F163C"/>
    <w:pPr>
      <w:numPr>
        <w:numId w:val="2"/>
      </w:numPr>
      <w:autoSpaceDE w:val="0"/>
      <w:autoSpaceDN w:val="0"/>
      <w:adjustRightInd w:val="0"/>
      <w:jc w:val="both"/>
    </w:pPr>
    <w:rPr>
      <w:color w:val="000000"/>
      <w:lang w:eastAsia="fr-BE"/>
    </w:rPr>
  </w:style>
  <w:style w:type="character" w:customStyle="1" w:styleId="NormalBulletChar">
    <w:name w:val="Normal Bullet Char"/>
    <w:basedOn w:val="DefaultParagraphFont"/>
    <w:link w:val="NormalBullet"/>
    <w:rsid w:val="005F163C"/>
    <w:rPr>
      <w:rFonts w:ascii="Times New Roman" w:eastAsia="Times New Roman" w:hAnsi="Times New Roman" w:cs="Times New Roman"/>
      <w:color w:val="000000"/>
      <w:sz w:val="24"/>
      <w:szCs w:val="24"/>
      <w:lang w:val="en-GB" w:eastAsia="fr-BE"/>
    </w:rPr>
  </w:style>
  <w:style w:type="paragraph" w:customStyle="1" w:styleId="Numberedparagraph">
    <w:name w:val="Numbered paragraph"/>
    <w:basedOn w:val="Normal"/>
    <w:rsid w:val="005F163C"/>
    <w:pPr>
      <w:numPr>
        <w:numId w:val="14"/>
      </w:numPr>
      <w:spacing w:before="240"/>
      <w:ind w:left="357" w:hanging="357"/>
      <w:jc w:val="both"/>
    </w:pPr>
    <w:rPr>
      <w:b/>
      <w:snapToGrid w:val="0"/>
      <w:szCs w:val="20"/>
      <w:lang w:val="en-US"/>
    </w:rPr>
  </w:style>
  <w:style w:type="paragraph" w:styleId="E-mailSignature">
    <w:name w:val="E-mail Signature"/>
    <w:basedOn w:val="Normal"/>
    <w:link w:val="E-mailSignatureChar"/>
    <w:rsid w:val="005F163C"/>
    <w:rPr>
      <w:lang w:eastAsia="en-GB"/>
    </w:rPr>
  </w:style>
  <w:style w:type="character" w:customStyle="1" w:styleId="E-mailSignatureChar">
    <w:name w:val="E-mail Signature Char"/>
    <w:basedOn w:val="DefaultParagraphFont"/>
    <w:link w:val="E-mailSignature"/>
    <w:rsid w:val="005F163C"/>
    <w:rPr>
      <w:rFonts w:ascii="Times New Roman" w:eastAsia="Times New Roman" w:hAnsi="Times New Roman" w:cs="Times New Roman"/>
      <w:sz w:val="24"/>
      <w:szCs w:val="24"/>
      <w:lang w:val="en-GB" w:eastAsia="en-GB"/>
    </w:rPr>
  </w:style>
  <w:style w:type="paragraph" w:styleId="DocumentMap">
    <w:name w:val="Document Map"/>
    <w:basedOn w:val="Normal"/>
    <w:link w:val="DocumentMapChar"/>
    <w:semiHidden/>
    <w:rsid w:val="005F163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F163C"/>
    <w:rPr>
      <w:rFonts w:ascii="Tahoma" w:eastAsia="Times New Roman" w:hAnsi="Tahoma" w:cs="Tahoma"/>
      <w:shd w:val="clear" w:color="auto" w:fill="000080"/>
      <w:lang w:val="en-GB" w:eastAsia="en-US"/>
    </w:rPr>
  </w:style>
  <w:style w:type="paragraph" w:customStyle="1" w:styleId="Title1">
    <w:name w:val="Title 1"/>
    <w:basedOn w:val="Normal"/>
    <w:rsid w:val="000A06D0"/>
    <w:pPr>
      <w:spacing w:before="60" w:after="60"/>
      <w:jc w:val="center"/>
    </w:pPr>
    <w:rPr>
      <w:rFonts w:ascii="virthualis" w:hAnsi="virthualis"/>
      <w:b/>
      <w:color w:val="374F6D"/>
      <w:sz w:val="40"/>
      <w:szCs w:val="40"/>
      <w:lang w:val="it-IT"/>
    </w:rPr>
  </w:style>
  <w:style w:type="paragraph" w:customStyle="1" w:styleId="Title21">
    <w:name w:val="Title 2"/>
    <w:basedOn w:val="Normal"/>
    <w:link w:val="Title2Char"/>
    <w:rsid w:val="000A06D0"/>
    <w:pPr>
      <w:spacing w:before="60" w:after="60"/>
      <w:jc w:val="center"/>
    </w:pPr>
    <w:rPr>
      <w:rFonts w:ascii="virthualis" w:hAnsi="virthualis"/>
      <w:b/>
      <w:sz w:val="32"/>
      <w:szCs w:val="32"/>
      <w:lang w:val="it-IT"/>
    </w:rPr>
  </w:style>
  <w:style w:type="character" w:customStyle="1" w:styleId="Title2Char">
    <w:name w:val="Title 2 Char"/>
    <w:link w:val="Title21"/>
    <w:rsid w:val="000A06D0"/>
    <w:rPr>
      <w:rFonts w:ascii="virthualis" w:eastAsia="Times New Roman" w:hAnsi="virthualis" w:cs="Times New Roman"/>
      <w:b/>
      <w:sz w:val="32"/>
      <w:szCs w:val="32"/>
      <w:lang w:eastAsia="en-US"/>
    </w:rPr>
  </w:style>
  <w:style w:type="paragraph" w:customStyle="1" w:styleId="Heading0">
    <w:name w:val="Heading 0"/>
    <w:basedOn w:val="Normal"/>
    <w:next w:val="Normal"/>
    <w:rsid w:val="00B464BA"/>
    <w:pPr>
      <w:spacing w:before="240" w:after="60"/>
      <w:jc w:val="both"/>
    </w:pPr>
    <w:rPr>
      <w:rFonts w:ascii="virthualis" w:hAnsi="virthualis"/>
      <w:b/>
      <w:color w:val="374F6D"/>
      <w:sz w:val="32"/>
    </w:rPr>
  </w:style>
  <w:style w:type="paragraph" w:customStyle="1" w:styleId="Title31">
    <w:name w:val="Title 3"/>
    <w:basedOn w:val="Normal"/>
    <w:rsid w:val="00FB7EE5"/>
    <w:pPr>
      <w:spacing w:before="120" w:after="120"/>
      <w:jc w:val="center"/>
    </w:pPr>
    <w:rPr>
      <w:rFonts w:ascii="virthualis" w:hAnsi="virthualis"/>
      <w:b/>
      <w:sz w:val="36"/>
      <w:szCs w:val="36"/>
      <w:u w:val="single"/>
      <w:lang w:val="it-IT"/>
    </w:rPr>
  </w:style>
  <w:style w:type="paragraph" w:customStyle="1" w:styleId="TitleBoxReport">
    <w:name w:val="Title Box Report"/>
    <w:basedOn w:val="Normal"/>
    <w:semiHidden/>
    <w:rsid w:val="00FB7EE5"/>
    <w:pPr>
      <w:pBdr>
        <w:top w:val="single" w:sz="4" w:space="1" w:color="auto"/>
        <w:left w:val="single" w:sz="4" w:space="4" w:color="auto"/>
        <w:bottom w:val="single" w:sz="4" w:space="1" w:color="auto"/>
        <w:right w:val="single" w:sz="4" w:space="4" w:color="auto"/>
      </w:pBdr>
      <w:shd w:val="pct20" w:color="auto" w:fill="auto"/>
      <w:spacing w:before="120" w:after="120"/>
      <w:jc w:val="center"/>
    </w:pPr>
    <w:rPr>
      <w:rFonts w:ascii="virthualis" w:hAnsi="virthualis"/>
      <w:b/>
      <w:sz w:val="44"/>
      <w:szCs w:val="44"/>
    </w:rPr>
  </w:style>
  <w:style w:type="paragraph" w:customStyle="1" w:styleId="Listof">
    <w:name w:val="List of .."/>
    <w:basedOn w:val="Normal"/>
    <w:semiHidden/>
    <w:rsid w:val="00FB7EE5"/>
    <w:pPr>
      <w:spacing w:before="120" w:after="120"/>
      <w:jc w:val="both"/>
    </w:pPr>
    <w:rPr>
      <w:rFonts w:ascii="virthualis" w:hAnsi="virthualis"/>
      <w:b/>
    </w:rPr>
  </w:style>
  <w:style w:type="paragraph" w:customStyle="1" w:styleId="Item1">
    <w:name w:val="Item1"/>
    <w:basedOn w:val="Normal"/>
    <w:link w:val="Item1Char"/>
    <w:rsid w:val="00FB7EE5"/>
    <w:pPr>
      <w:numPr>
        <w:numId w:val="24"/>
      </w:numPr>
      <w:tabs>
        <w:tab w:val="clear" w:pos="720"/>
      </w:tabs>
      <w:ind w:left="357" w:hanging="357"/>
      <w:jc w:val="both"/>
    </w:pPr>
    <w:rPr>
      <w:rFonts w:ascii="virthualis" w:hAnsi="virthualis"/>
    </w:rPr>
  </w:style>
  <w:style w:type="paragraph" w:customStyle="1" w:styleId="Item2">
    <w:name w:val="Item2"/>
    <w:basedOn w:val="Normal"/>
    <w:rsid w:val="00FB7EE5"/>
    <w:pPr>
      <w:numPr>
        <w:numId w:val="25"/>
      </w:numPr>
      <w:tabs>
        <w:tab w:val="clear" w:pos="0"/>
        <w:tab w:val="left" w:pos="851"/>
      </w:tabs>
      <w:spacing w:before="120" w:after="120"/>
      <w:ind w:left="851" w:hanging="284"/>
      <w:jc w:val="both"/>
    </w:pPr>
    <w:rPr>
      <w:rFonts w:ascii="virthualis" w:hAnsi="virthualis"/>
      <w:sz w:val="22"/>
      <w:szCs w:val="22"/>
    </w:rPr>
  </w:style>
  <w:style w:type="paragraph" w:customStyle="1" w:styleId="Style2">
    <w:name w:val="Style2"/>
    <w:basedOn w:val="Normal"/>
    <w:semiHidden/>
    <w:rsid w:val="00FB7EE5"/>
    <w:pPr>
      <w:keepNext/>
      <w:tabs>
        <w:tab w:val="left" w:pos="896"/>
        <w:tab w:val="left" w:pos="1622"/>
        <w:tab w:val="left" w:pos="2880"/>
      </w:tabs>
      <w:spacing w:before="240" w:after="60"/>
      <w:jc w:val="both"/>
    </w:pPr>
    <w:rPr>
      <w:rFonts w:ascii="virthualis" w:hAnsi="virthualis"/>
      <w:b/>
    </w:rPr>
  </w:style>
  <w:style w:type="paragraph" w:customStyle="1" w:styleId="listnumber0">
    <w:name w:val="list number"/>
    <w:basedOn w:val="Normal"/>
    <w:semiHidden/>
    <w:rsid w:val="00FB7EE5"/>
    <w:pPr>
      <w:numPr>
        <w:numId w:val="23"/>
      </w:numPr>
      <w:spacing w:before="120" w:after="120"/>
      <w:jc w:val="both"/>
    </w:pPr>
    <w:rPr>
      <w:rFonts w:ascii="virthualis" w:hAnsi="virthualis"/>
    </w:rPr>
  </w:style>
  <w:style w:type="paragraph" w:customStyle="1" w:styleId="Style1">
    <w:name w:val="Style1"/>
    <w:basedOn w:val="Item2"/>
    <w:next w:val="Item2"/>
    <w:semiHidden/>
    <w:rsid w:val="00FB7EE5"/>
  </w:style>
  <w:style w:type="paragraph" w:customStyle="1" w:styleId="Source">
    <w:name w:val="Source"/>
    <w:basedOn w:val="Normal"/>
    <w:next w:val="Normal"/>
    <w:semiHidden/>
    <w:rsid w:val="00FB7EE5"/>
    <w:pPr>
      <w:spacing w:before="60" w:after="120"/>
      <w:jc w:val="both"/>
    </w:pPr>
    <w:rPr>
      <w:rFonts w:ascii="virthualis" w:hAnsi="virthualis"/>
      <w:sz w:val="18"/>
    </w:rPr>
  </w:style>
  <w:style w:type="paragraph" w:customStyle="1" w:styleId="Annex">
    <w:name w:val="Annex"/>
    <w:basedOn w:val="Normal"/>
    <w:next w:val="Normal"/>
    <w:rsid w:val="00FB7EE5"/>
    <w:pPr>
      <w:spacing w:before="120" w:after="120"/>
      <w:jc w:val="center"/>
    </w:pPr>
    <w:rPr>
      <w:rFonts w:ascii="virthualis" w:hAnsi="virthualis"/>
      <w:caps/>
      <w:sz w:val="36"/>
      <w:szCs w:val="36"/>
    </w:rPr>
  </w:style>
  <w:style w:type="paragraph" w:styleId="ListNumber">
    <w:name w:val="List Number"/>
    <w:basedOn w:val="Normal"/>
    <w:rsid w:val="00FB7EE5"/>
    <w:pPr>
      <w:numPr>
        <w:numId w:val="22"/>
      </w:numPr>
      <w:spacing w:before="120" w:after="120"/>
      <w:jc w:val="both"/>
    </w:pPr>
    <w:rPr>
      <w:rFonts w:ascii="virthualis" w:hAnsi="virthualis"/>
    </w:rPr>
  </w:style>
  <w:style w:type="table" w:styleId="TableColumns3">
    <w:name w:val="Table Columns 3"/>
    <w:basedOn w:val="TableNormal"/>
    <w:semiHidden/>
    <w:rsid w:val="00FB7EE5"/>
    <w:pPr>
      <w:jc w:val="both"/>
    </w:pPr>
    <w:rPr>
      <w:rFonts w:ascii="Times New Roman" w:eastAsia="Times New Roman" w:hAnsi="Times New Roman" w:cs="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clear" w:color="auto" w:fill="3366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shd w:val="clear" w:color="auto" w:fill="FFFF99"/>
      </w:tcPr>
    </w:tblStylePr>
    <w:tblStylePr w:type="lastCol">
      <w:rPr>
        <w:b w:val="0"/>
        <w:bCs w:val="0"/>
      </w:rPr>
      <w:tblPr/>
      <w:tcPr>
        <w:shd w:val="clear" w:color="auto" w:fill="FFFFFF"/>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rmalIndent">
    <w:name w:val="Normal Indent"/>
    <w:basedOn w:val="Normal"/>
    <w:semiHidden/>
    <w:rsid w:val="00FB7EE5"/>
    <w:pPr>
      <w:ind w:left="708" w:firstLine="170"/>
      <w:jc w:val="both"/>
    </w:pPr>
    <w:rPr>
      <w:szCs w:val="20"/>
      <w:lang w:eastAsia="it-IT"/>
    </w:rPr>
  </w:style>
  <w:style w:type="paragraph" w:customStyle="1" w:styleId="MinutesTextTitle">
    <w:name w:val="Minutes Text Title"/>
    <w:basedOn w:val="Normal"/>
    <w:semiHidden/>
    <w:rsid w:val="00FB7EE5"/>
    <w:pPr>
      <w:numPr>
        <w:numId w:val="26"/>
      </w:numPr>
    </w:pPr>
    <w:rPr>
      <w:sz w:val="20"/>
      <w:szCs w:val="20"/>
      <w:lang w:val="en-IE"/>
    </w:rPr>
  </w:style>
  <w:style w:type="paragraph" w:customStyle="1" w:styleId="Table-Header">
    <w:name w:val="Table-Header"/>
    <w:basedOn w:val="Normal"/>
    <w:next w:val="Normal"/>
    <w:rsid w:val="00FB7EE5"/>
    <w:pPr>
      <w:jc w:val="both"/>
    </w:pPr>
    <w:rPr>
      <w:rFonts w:ascii="virthualis" w:hAnsi="virthualis"/>
      <w:b/>
    </w:rPr>
  </w:style>
  <w:style w:type="paragraph" w:styleId="Index1">
    <w:name w:val="index 1"/>
    <w:basedOn w:val="Normal"/>
    <w:next w:val="Normal"/>
    <w:autoRedefine/>
    <w:semiHidden/>
    <w:rsid w:val="00FB7EE5"/>
    <w:pPr>
      <w:spacing w:before="120" w:after="120"/>
      <w:ind w:left="240" w:hanging="240"/>
      <w:jc w:val="both"/>
    </w:pPr>
    <w:rPr>
      <w:rFonts w:ascii="virthualis" w:hAnsi="virthualis"/>
    </w:rPr>
  </w:style>
  <w:style w:type="paragraph" w:styleId="IndexHeading">
    <w:name w:val="index heading"/>
    <w:basedOn w:val="Normal"/>
    <w:next w:val="Index1"/>
    <w:semiHidden/>
    <w:rsid w:val="00FB7EE5"/>
    <w:pPr>
      <w:ind w:firstLine="170"/>
      <w:jc w:val="both"/>
    </w:pPr>
    <w:rPr>
      <w:szCs w:val="20"/>
      <w:lang w:eastAsia="it-IT"/>
    </w:rPr>
  </w:style>
  <w:style w:type="numbering" w:styleId="111111">
    <w:name w:val="Outline List 2"/>
    <w:basedOn w:val="NoList"/>
    <w:rsid w:val="00FB7EE5"/>
    <w:pPr>
      <w:numPr>
        <w:numId w:val="27"/>
      </w:numPr>
    </w:pPr>
  </w:style>
  <w:style w:type="character" w:customStyle="1" w:styleId="Item1Char">
    <w:name w:val="Item1 Char"/>
    <w:basedOn w:val="DefaultParagraphFont"/>
    <w:link w:val="Item1"/>
    <w:rsid w:val="00FB7EE5"/>
    <w:rPr>
      <w:rFonts w:ascii="virthualis" w:eastAsia="Times New Roman" w:hAnsi="virthualis" w:cs="Times New Roman"/>
      <w:sz w:val="24"/>
      <w:szCs w:val="24"/>
      <w:lang w:val="en-GB" w:eastAsia="en-US"/>
    </w:rPr>
  </w:style>
  <w:style w:type="character" w:styleId="Strong">
    <w:name w:val="Strong"/>
    <w:basedOn w:val="DefaultParagraphFont"/>
    <w:qFormat/>
    <w:rsid w:val="00FB7EE5"/>
    <w:rPr>
      <w:b/>
      <w:bCs/>
    </w:rPr>
  </w:style>
  <w:style w:type="table" w:styleId="TableGrid1">
    <w:name w:val="Table Grid 1"/>
    <w:basedOn w:val="TableNormal"/>
    <w:semiHidden/>
    <w:rsid w:val="00FB7EE5"/>
    <w:pPr>
      <w:spacing w:before="120" w:after="120"/>
      <w:jc w:val="both"/>
    </w:pPr>
    <w:rPr>
      <w:rFonts w:ascii="Times New Roman" w:eastAsia="Times New Roman" w:hAnsi="Times New Roman" w:cs="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Table-HeaderCentered">
    <w:name w:val="Style Table-Header + Centered"/>
    <w:basedOn w:val="Table-Header"/>
    <w:semiHidden/>
    <w:rsid w:val="00FB7EE5"/>
    <w:pPr>
      <w:framePr w:wrap="around" w:hAnchor="text" w:yAlign="center"/>
      <w:jc w:val="center"/>
    </w:pPr>
    <w:rPr>
      <w:bCs/>
      <w:szCs w:val="20"/>
    </w:rPr>
  </w:style>
  <w:style w:type="character" w:customStyle="1" w:styleId="Table-text">
    <w:name w:val="Table-text"/>
    <w:basedOn w:val="DefaultParagraphFont"/>
    <w:rsid w:val="00FB7EE5"/>
    <w:rPr>
      <w:sz w:val="22"/>
    </w:rPr>
  </w:style>
  <w:style w:type="character" w:styleId="CommentReference">
    <w:name w:val="annotation reference"/>
    <w:basedOn w:val="DefaultParagraphFont"/>
    <w:semiHidden/>
    <w:rsid w:val="00FB7EE5"/>
    <w:rPr>
      <w:sz w:val="16"/>
      <w:szCs w:val="16"/>
    </w:rPr>
  </w:style>
  <w:style w:type="paragraph" w:styleId="CommentText">
    <w:name w:val="annotation text"/>
    <w:basedOn w:val="Normal"/>
    <w:link w:val="CommentTextChar"/>
    <w:semiHidden/>
    <w:rsid w:val="00FB7EE5"/>
    <w:rPr>
      <w:rFonts w:ascii="virthualis" w:hAnsi="virthualis"/>
      <w:sz w:val="20"/>
      <w:szCs w:val="20"/>
    </w:rPr>
  </w:style>
  <w:style w:type="character" w:customStyle="1" w:styleId="CommentTextChar">
    <w:name w:val="Comment Text Char"/>
    <w:basedOn w:val="DefaultParagraphFont"/>
    <w:link w:val="CommentText"/>
    <w:semiHidden/>
    <w:rsid w:val="00FB7EE5"/>
    <w:rPr>
      <w:rFonts w:ascii="virthualis" w:eastAsia="Times New Roman" w:hAnsi="virthualis" w:cs="Times New Roman"/>
      <w:lang w:val="en-GB" w:eastAsia="en-US"/>
    </w:rPr>
  </w:style>
  <w:style w:type="paragraph" w:customStyle="1" w:styleId="StyleJustified">
    <w:name w:val="Style Justified"/>
    <w:basedOn w:val="Normal"/>
    <w:rsid w:val="00FB7EE5"/>
    <w:pPr>
      <w:jc w:val="both"/>
    </w:pPr>
    <w:rPr>
      <w:rFonts w:ascii="virthualis" w:hAnsi="virthualis"/>
      <w:szCs w:val="20"/>
    </w:rPr>
  </w:style>
  <w:style w:type="paragraph" w:styleId="Index2">
    <w:name w:val="index 2"/>
    <w:basedOn w:val="Normal"/>
    <w:next w:val="Normal"/>
    <w:autoRedefine/>
    <w:semiHidden/>
    <w:rsid w:val="00343A0B"/>
    <w:pPr>
      <w:ind w:left="480" w:hanging="240"/>
    </w:pPr>
    <w:rPr>
      <w:sz w:val="20"/>
      <w:szCs w:val="20"/>
      <w:lang w:val="en-US"/>
    </w:rPr>
  </w:style>
  <w:style w:type="paragraph" w:styleId="Index3">
    <w:name w:val="index 3"/>
    <w:basedOn w:val="Normal"/>
    <w:next w:val="Normal"/>
    <w:autoRedefine/>
    <w:semiHidden/>
    <w:rsid w:val="00343A0B"/>
    <w:pPr>
      <w:ind w:left="720" w:hanging="240"/>
    </w:pPr>
    <w:rPr>
      <w:sz w:val="20"/>
      <w:szCs w:val="20"/>
      <w:lang w:val="en-US"/>
    </w:rPr>
  </w:style>
  <w:style w:type="paragraph" w:styleId="Index4">
    <w:name w:val="index 4"/>
    <w:basedOn w:val="Normal"/>
    <w:next w:val="Normal"/>
    <w:autoRedefine/>
    <w:semiHidden/>
    <w:rsid w:val="00343A0B"/>
    <w:pPr>
      <w:ind w:left="960" w:hanging="240"/>
    </w:pPr>
    <w:rPr>
      <w:sz w:val="20"/>
      <w:szCs w:val="20"/>
      <w:lang w:val="en-US"/>
    </w:rPr>
  </w:style>
  <w:style w:type="paragraph" w:styleId="Index5">
    <w:name w:val="index 5"/>
    <w:basedOn w:val="Normal"/>
    <w:next w:val="Normal"/>
    <w:autoRedefine/>
    <w:semiHidden/>
    <w:rsid w:val="00343A0B"/>
    <w:pPr>
      <w:ind w:left="1200" w:hanging="240"/>
    </w:pPr>
    <w:rPr>
      <w:sz w:val="20"/>
      <w:szCs w:val="20"/>
      <w:lang w:val="en-US"/>
    </w:rPr>
  </w:style>
  <w:style w:type="paragraph" w:styleId="Index6">
    <w:name w:val="index 6"/>
    <w:basedOn w:val="Normal"/>
    <w:next w:val="Normal"/>
    <w:autoRedefine/>
    <w:semiHidden/>
    <w:rsid w:val="00343A0B"/>
    <w:pPr>
      <w:ind w:left="1440" w:hanging="240"/>
    </w:pPr>
    <w:rPr>
      <w:sz w:val="20"/>
      <w:szCs w:val="20"/>
      <w:lang w:val="en-US"/>
    </w:rPr>
  </w:style>
  <w:style w:type="paragraph" w:styleId="Index7">
    <w:name w:val="index 7"/>
    <w:basedOn w:val="Normal"/>
    <w:next w:val="Normal"/>
    <w:autoRedefine/>
    <w:semiHidden/>
    <w:rsid w:val="00343A0B"/>
    <w:pPr>
      <w:ind w:left="1680" w:hanging="240"/>
    </w:pPr>
    <w:rPr>
      <w:sz w:val="20"/>
      <w:szCs w:val="20"/>
      <w:lang w:val="en-US"/>
    </w:rPr>
  </w:style>
  <w:style w:type="paragraph" w:styleId="Index8">
    <w:name w:val="index 8"/>
    <w:basedOn w:val="Normal"/>
    <w:next w:val="Normal"/>
    <w:autoRedefine/>
    <w:semiHidden/>
    <w:rsid w:val="00343A0B"/>
    <w:pPr>
      <w:ind w:left="1920" w:hanging="240"/>
    </w:pPr>
    <w:rPr>
      <w:sz w:val="20"/>
      <w:szCs w:val="20"/>
      <w:lang w:val="en-US"/>
    </w:rPr>
  </w:style>
  <w:style w:type="paragraph" w:styleId="Index9">
    <w:name w:val="index 9"/>
    <w:basedOn w:val="Normal"/>
    <w:next w:val="Normal"/>
    <w:autoRedefine/>
    <w:semiHidden/>
    <w:rsid w:val="00343A0B"/>
    <w:pPr>
      <w:ind w:left="2160" w:hanging="240"/>
    </w:pPr>
    <w:rPr>
      <w:sz w:val="20"/>
      <w:szCs w:val="20"/>
      <w:lang w:val="en-US"/>
    </w:rPr>
  </w:style>
  <w:style w:type="paragraph" w:customStyle="1" w:styleId="ListParagraph1">
    <w:name w:val="List Paragraph1"/>
    <w:basedOn w:val="Normal"/>
    <w:qFormat/>
    <w:rsid w:val="001504C2"/>
    <w:pPr>
      <w:ind w:left="708"/>
    </w:pPr>
    <w:rPr>
      <w:rFonts w:ascii="virthualis" w:hAnsi="virthualis"/>
      <w:color w:val="374F6D"/>
      <w:lang w:val="it-IT" w:eastAsia="it-IT"/>
    </w:rPr>
  </w:style>
  <w:style w:type="paragraph" w:customStyle="1" w:styleId="Table-HeaderWP">
    <w:name w:val="Table-HeaderWP"/>
    <w:basedOn w:val="Normal"/>
    <w:next w:val="Normal"/>
    <w:rsid w:val="001504C2"/>
    <w:pPr>
      <w:spacing w:before="60" w:after="60"/>
      <w:jc w:val="both"/>
    </w:pPr>
    <w:rPr>
      <w:rFonts w:ascii="virthualis" w:hAnsi="virthualis"/>
      <w:b/>
      <w:color w:val="374F6D"/>
      <w:sz w:val="22"/>
      <w:szCs w:val="22"/>
    </w:rPr>
  </w:style>
  <w:style w:type="character" w:customStyle="1" w:styleId="Item1Carattere">
    <w:name w:val="Item1 Carattere"/>
    <w:rsid w:val="001504C2"/>
    <w:rPr>
      <w:rFonts w:ascii="virthualis" w:hAnsi="virthualis"/>
      <w:color w:val="374F6D"/>
      <w:sz w:val="24"/>
      <w:szCs w:val="24"/>
      <w:lang w:val="en-GB" w:eastAsia="en-US" w:bidi="ar-SA"/>
    </w:rPr>
  </w:style>
  <w:style w:type="paragraph" w:customStyle="1" w:styleId="Table-Header2">
    <w:name w:val="Table-Header2"/>
    <w:basedOn w:val="Normal"/>
    <w:rsid w:val="001504C2"/>
    <w:pPr>
      <w:spacing w:before="120" w:after="120"/>
      <w:jc w:val="right"/>
    </w:pPr>
    <w:rPr>
      <w:rFonts w:ascii="virthualis" w:hAnsi="virthualis"/>
      <w:b/>
      <w:bCs/>
      <w:smallCaps/>
      <w:color w:val="374F6D"/>
      <w:sz w:val="28"/>
      <w:szCs w:val="20"/>
    </w:rPr>
  </w:style>
  <w:style w:type="paragraph" w:customStyle="1" w:styleId="Stile1">
    <w:name w:val="Stile1"/>
    <w:basedOn w:val="Heading4"/>
    <w:rsid w:val="001504C2"/>
    <w:pPr>
      <w:numPr>
        <w:numId w:val="61"/>
      </w:numPr>
      <w:tabs>
        <w:tab w:val="left" w:pos="284"/>
        <w:tab w:val="left" w:pos="567"/>
        <w:tab w:val="left" w:pos="851"/>
        <w:tab w:val="left" w:pos="1134"/>
      </w:tabs>
      <w:spacing w:before="240" w:after="60"/>
      <w:jc w:val="both"/>
    </w:pPr>
    <w:rPr>
      <w:rFonts w:ascii="virthualis" w:hAnsi="virthualis"/>
      <w:sz w:val="28"/>
      <w:u w:val="single"/>
    </w:rPr>
  </w:style>
  <w:style w:type="paragraph" w:styleId="CommentSubject">
    <w:name w:val="annotation subject"/>
    <w:basedOn w:val="CommentText"/>
    <w:next w:val="CommentText"/>
    <w:link w:val="CommentSubjectChar"/>
    <w:semiHidden/>
    <w:rsid w:val="001504C2"/>
    <w:pPr>
      <w:spacing w:before="120" w:after="120"/>
      <w:jc w:val="both"/>
    </w:pPr>
    <w:rPr>
      <w:b/>
      <w:bCs/>
      <w:color w:val="374F6D"/>
    </w:rPr>
  </w:style>
  <w:style w:type="character" w:customStyle="1" w:styleId="CommentSubjectChar">
    <w:name w:val="Comment Subject Char"/>
    <w:basedOn w:val="CommentTextChar"/>
    <w:link w:val="CommentSubject"/>
    <w:semiHidden/>
    <w:rsid w:val="001504C2"/>
    <w:rPr>
      <w:rFonts w:ascii="virthualis" w:eastAsia="Times New Roman" w:hAnsi="virthualis" w:cs="Times New Roman"/>
      <w:b/>
      <w:bCs/>
      <w:color w:val="374F6D"/>
      <w:lang w:val="en-GB" w:eastAsia="en-US"/>
    </w:rPr>
  </w:style>
  <w:style w:type="character" w:customStyle="1" w:styleId="Heading3Char1">
    <w:name w:val="Heading 3 Char1"/>
    <w:rsid w:val="001504C2"/>
    <w:rPr>
      <w:rFonts w:ascii="virthualis" w:hAnsi="virthualis" w:cs="Arial"/>
      <w:b/>
      <w:bCs/>
      <w:color w:val="374F6D"/>
      <w:sz w:val="28"/>
      <w:szCs w:val="24"/>
      <w:lang w:val="en-GB" w:eastAsia="en-US" w:bidi="ar-SA"/>
    </w:rPr>
  </w:style>
  <w:style w:type="paragraph" w:customStyle="1" w:styleId="Didascalia">
    <w:name w:val="Didascalia ."/>
    <w:basedOn w:val="Caption"/>
    <w:next w:val="Caption"/>
    <w:link w:val="DidascaliaCarattere"/>
    <w:autoRedefine/>
    <w:rsid w:val="001504C2"/>
    <w:pPr>
      <w:jc w:val="center"/>
    </w:pPr>
    <w:rPr>
      <w:rFonts w:ascii="virthualis" w:hAnsi="virthualis"/>
      <w:color w:val="374F6D"/>
      <w:lang w:eastAsia="en-US"/>
    </w:rPr>
  </w:style>
  <w:style w:type="paragraph" w:styleId="z-TopofForm">
    <w:name w:val="HTML Top of Form"/>
    <w:basedOn w:val="Normal"/>
    <w:next w:val="Normal"/>
    <w:link w:val="z-TopofFormChar"/>
    <w:hidden/>
    <w:rsid w:val="001504C2"/>
    <w:pPr>
      <w:pBdr>
        <w:bottom w:val="single" w:sz="6" w:space="1" w:color="0079A4" w:shadow="1" w:frame="1"/>
      </w:pBdr>
      <w:spacing w:before="100" w:after="100"/>
      <w:jc w:val="center"/>
    </w:pPr>
    <w:rPr>
      <w:rFonts w:ascii="Arial" w:hAnsi="Arial"/>
      <w:vanish/>
      <w:sz w:val="16"/>
      <w:szCs w:val="16"/>
      <w:lang w:val="en-US"/>
    </w:rPr>
  </w:style>
  <w:style w:type="character" w:customStyle="1" w:styleId="z-TopofFormChar">
    <w:name w:val="z-Top of Form Char"/>
    <w:basedOn w:val="DefaultParagraphFont"/>
    <w:link w:val="z-TopofForm"/>
    <w:rsid w:val="001504C2"/>
    <w:rPr>
      <w:rFonts w:ascii="Arial" w:eastAsia="Times New Roman" w:hAnsi="Arial" w:cs="Times New Roman"/>
      <w:vanish/>
      <w:sz w:val="16"/>
      <w:szCs w:val="16"/>
      <w:lang w:val="en-US" w:eastAsia="en-US"/>
    </w:rPr>
  </w:style>
  <w:style w:type="paragraph" w:customStyle="1" w:styleId="Stile5">
    <w:name w:val="Stile5"/>
    <w:basedOn w:val="Normal"/>
    <w:autoRedefine/>
    <w:rsid w:val="001504C2"/>
    <w:pPr>
      <w:spacing w:before="60" w:after="60"/>
    </w:pPr>
    <w:rPr>
      <w:rFonts w:ascii="virthualis" w:hAnsi="virthualis"/>
      <w:b/>
      <w:i/>
      <w:color w:val="374F6D"/>
      <w:sz w:val="26"/>
      <w:szCs w:val="26"/>
    </w:rPr>
  </w:style>
  <w:style w:type="paragraph" w:styleId="ListContinue">
    <w:name w:val="List Continue"/>
    <w:basedOn w:val="Normal"/>
    <w:rsid w:val="001504C2"/>
    <w:pPr>
      <w:spacing w:before="120" w:after="120"/>
      <w:ind w:left="283"/>
      <w:jc w:val="both"/>
    </w:pPr>
    <w:rPr>
      <w:rFonts w:ascii="virthualis" w:hAnsi="virthualis"/>
      <w:color w:val="374F6D"/>
    </w:rPr>
  </w:style>
  <w:style w:type="character" w:customStyle="1" w:styleId="DidascaliaCarattere">
    <w:name w:val="Didascalia . Carattere"/>
    <w:basedOn w:val="CaptionChar"/>
    <w:link w:val="Didascalia"/>
    <w:rsid w:val="001504C2"/>
    <w:rPr>
      <w:rFonts w:ascii="virthualis" w:eastAsia="Times New Roman" w:hAnsi="virthualis" w:cs="Times New Roman"/>
      <w:b/>
      <w:bCs/>
      <w:color w:val="374F6D"/>
      <w:spacing w:val="-5"/>
      <w:lang w:val="en-GB" w:eastAsia="en-US"/>
    </w:rPr>
  </w:style>
  <w:style w:type="character" w:customStyle="1" w:styleId="Heading1Char1">
    <w:name w:val="Heading 1 Char1"/>
    <w:rsid w:val="001504C2"/>
    <w:rPr>
      <w:rFonts w:ascii="virthualis" w:hAnsi="virthualis" w:cs="Arial"/>
      <w:b/>
      <w:bCs/>
      <w:color w:val="374F6D"/>
      <w:kern w:val="32"/>
      <w:sz w:val="36"/>
      <w:szCs w:val="32"/>
      <w:lang w:val="en-GB" w:eastAsia="en-US" w:bidi="ar-SA"/>
    </w:rPr>
  </w:style>
  <w:style w:type="character" w:customStyle="1" w:styleId="Heading2Char1">
    <w:name w:val="Heading 2 Char1"/>
    <w:aliases w:val="2 Char1,Header 2 Char1,h2 Char1,2nd level Char1,H2 Char1,HVR 2 Char1,H1 Char1,head2 Char1,Section Char1,1hd Char1,1h Char1"/>
    <w:rsid w:val="001504C2"/>
    <w:rPr>
      <w:rFonts w:ascii="virthualis" w:hAnsi="virthualis"/>
      <w:b/>
      <w:bCs/>
      <w:iCs/>
      <w:color w:val="374F6D"/>
      <w:sz w:val="32"/>
      <w:szCs w:val="28"/>
      <w:lang w:val="en-GB" w:eastAsia="en-US" w:bidi="ar-SA"/>
    </w:rPr>
  </w:style>
  <w:style w:type="character" w:styleId="Emphasis">
    <w:name w:val="Emphasis"/>
    <w:qFormat/>
    <w:rsid w:val="001504C2"/>
    <w:rPr>
      <w:i/>
      <w:iCs/>
    </w:rPr>
  </w:style>
  <w:style w:type="paragraph" w:customStyle="1" w:styleId="Title5">
    <w:name w:val="Title 5"/>
    <w:basedOn w:val="Normal"/>
    <w:rsid w:val="001504C2"/>
    <w:pPr>
      <w:ind w:firstLine="360"/>
      <w:jc w:val="both"/>
    </w:pPr>
    <w:rPr>
      <w:rFonts w:ascii="virthualis" w:hAnsi="virthualis"/>
      <w:b/>
      <w:color w:val="374F6D"/>
      <w:sz w:val="28"/>
      <w:u w:val="single"/>
    </w:rPr>
  </w:style>
  <w:style w:type="character" w:customStyle="1" w:styleId="HeaderChar1">
    <w:name w:val="Header Char1"/>
    <w:aliases w:val="Land Char"/>
    <w:rsid w:val="001504C2"/>
    <w:rPr>
      <w:rFonts w:ascii="virthualis" w:hAnsi="virthualis"/>
      <w:color w:val="374F6D"/>
      <w:lang w:val="en-GB" w:eastAsia="en-US" w:bidi="ar-SA"/>
    </w:rPr>
  </w:style>
  <w:style w:type="character" w:customStyle="1" w:styleId="CarattereCarattere6">
    <w:name w:val="Carattere Carattere6"/>
    <w:rsid w:val="001504C2"/>
    <w:rPr>
      <w:rFonts w:ascii="virthualis" w:eastAsia="Times New Roman" w:hAnsi="virthualis" w:cs="Times New Roman"/>
      <w:b/>
      <w:bCs/>
      <w:color w:val="374F6D"/>
      <w:sz w:val="20"/>
      <w:szCs w:val="20"/>
      <w:lang w:val="en-GB"/>
    </w:rPr>
  </w:style>
  <w:style w:type="character" w:customStyle="1" w:styleId="FootnoteTextChar1">
    <w:name w:val="Footnote Text Char1"/>
    <w:semiHidden/>
    <w:rsid w:val="001504C2"/>
    <w:rPr>
      <w:rFonts w:ascii="virthualis" w:hAnsi="virthualis"/>
      <w:color w:val="374F6D"/>
      <w:lang w:val="en-GB" w:eastAsia="en-US" w:bidi="ar-SA"/>
    </w:rPr>
  </w:style>
  <w:style w:type="paragraph" w:customStyle="1" w:styleId="Stile2">
    <w:name w:val="Stile2"/>
    <w:basedOn w:val="Heading4"/>
    <w:rsid w:val="001504C2"/>
    <w:pPr>
      <w:numPr>
        <w:ilvl w:val="0"/>
        <w:numId w:val="0"/>
      </w:numPr>
      <w:tabs>
        <w:tab w:val="left" w:pos="284"/>
        <w:tab w:val="left" w:pos="567"/>
        <w:tab w:val="left" w:pos="851"/>
        <w:tab w:val="left" w:pos="1134"/>
      </w:tabs>
      <w:spacing w:before="240" w:after="60"/>
      <w:jc w:val="both"/>
    </w:pPr>
    <w:rPr>
      <w:rFonts w:ascii="virthualis" w:hAnsi="virthualis"/>
      <w:smallCaps/>
      <w:color w:val="374F6D"/>
      <w:spacing w:val="20"/>
      <w:sz w:val="24"/>
      <w:u w:val="single"/>
    </w:rPr>
  </w:style>
  <w:style w:type="character" w:customStyle="1" w:styleId="CarattereCarattere3">
    <w:name w:val="Carattere Carattere3"/>
    <w:rsid w:val="001504C2"/>
    <w:rPr>
      <w:rFonts w:ascii="virthualis" w:hAnsi="virthualis" w:cs="Arial"/>
      <w:b/>
      <w:bCs/>
      <w:color w:val="374F6D"/>
      <w:sz w:val="28"/>
      <w:szCs w:val="24"/>
      <w:lang w:val="en-GB" w:eastAsia="en-US" w:bidi="ar-SA"/>
    </w:rPr>
  </w:style>
  <w:style w:type="character" w:customStyle="1" w:styleId="CarattereCarattere4">
    <w:name w:val="Carattere Carattere4"/>
    <w:rsid w:val="001504C2"/>
    <w:rPr>
      <w:rFonts w:ascii="virthualis" w:hAnsi="virthualis" w:cs="Arial"/>
      <w:b/>
      <w:bCs/>
      <w:color w:val="374F6D"/>
      <w:kern w:val="32"/>
      <w:sz w:val="36"/>
      <w:szCs w:val="32"/>
      <w:lang w:val="en-GB" w:eastAsia="en-US" w:bidi="ar-SA"/>
    </w:rPr>
  </w:style>
  <w:style w:type="character" w:customStyle="1" w:styleId="2Carattere">
    <w:name w:val="2 Carattere"/>
    <w:aliases w:val="Header 2 Carattere,h2 Carattere,2nd level Carattere,H2 Carattere,HVR 2 Carattere,H1 Carattere,head2 Carattere,Section Carattere,1hd Carattere,1h Carattere Carattere"/>
    <w:rsid w:val="001504C2"/>
    <w:rPr>
      <w:rFonts w:ascii="virthualis" w:hAnsi="virthualis"/>
      <w:b/>
      <w:bCs/>
      <w:iCs/>
      <w:color w:val="374F6D"/>
      <w:sz w:val="32"/>
      <w:szCs w:val="28"/>
      <w:lang w:val="en-GB" w:eastAsia="en-US" w:bidi="ar-SA"/>
    </w:rPr>
  </w:style>
  <w:style w:type="paragraph" w:styleId="z-BottomofForm">
    <w:name w:val="HTML Bottom of Form"/>
    <w:basedOn w:val="Normal"/>
    <w:next w:val="Normal"/>
    <w:link w:val="z-BottomofFormChar"/>
    <w:hidden/>
    <w:rsid w:val="001504C2"/>
    <w:pPr>
      <w:pBdr>
        <w:top w:val="single" w:sz="6" w:space="1" w:color="000000"/>
      </w:pBdr>
      <w:spacing w:before="100" w:after="100"/>
      <w:jc w:val="center"/>
    </w:pPr>
    <w:rPr>
      <w:rFonts w:ascii="Arial" w:hAnsi="Arial"/>
      <w:vanish/>
      <w:sz w:val="16"/>
      <w:szCs w:val="16"/>
      <w:lang w:val="en-US"/>
    </w:rPr>
  </w:style>
  <w:style w:type="character" w:customStyle="1" w:styleId="z-BottomofFormChar">
    <w:name w:val="z-Bottom of Form Char"/>
    <w:basedOn w:val="DefaultParagraphFont"/>
    <w:link w:val="z-BottomofForm"/>
    <w:rsid w:val="001504C2"/>
    <w:rPr>
      <w:rFonts w:ascii="Arial" w:eastAsia="Times New Roman" w:hAnsi="Arial" w:cs="Times New Roman"/>
      <w:vanish/>
      <w:sz w:val="16"/>
      <w:szCs w:val="16"/>
      <w:lang w:val="en-US" w:eastAsia="en-US"/>
    </w:rPr>
  </w:style>
  <w:style w:type="paragraph" w:customStyle="1" w:styleId="StyleCaptionCentered">
    <w:name w:val="Style Caption + Centered"/>
    <w:basedOn w:val="Caption"/>
    <w:rsid w:val="001504C2"/>
    <w:pPr>
      <w:jc w:val="center"/>
    </w:pPr>
    <w:rPr>
      <w:rFonts w:ascii="virthualis" w:hAnsi="virthualis"/>
    </w:rPr>
  </w:style>
  <w:style w:type="character" w:customStyle="1" w:styleId="Item1CarattereCarattere">
    <w:name w:val="Item1 Carattere Carattere"/>
    <w:rsid w:val="001504C2"/>
    <w:rPr>
      <w:rFonts w:ascii="virthualis" w:hAnsi="virthualis" w:cs="Times New Roman"/>
      <w:sz w:val="24"/>
      <w:szCs w:val="24"/>
      <w:lang w:val="en-GB" w:eastAsia="en-US" w:bidi="ar-SA"/>
    </w:rPr>
  </w:style>
  <w:style w:type="character" w:customStyle="1" w:styleId="Char">
    <w:name w:val="Char"/>
    <w:rsid w:val="001504C2"/>
    <w:rPr>
      <w:rFonts w:ascii="virthualis" w:hAnsi="virthualis" w:cs="Arial"/>
      <w:b/>
      <w:bCs/>
      <w:sz w:val="24"/>
      <w:szCs w:val="24"/>
      <w:lang w:val="en-GB" w:eastAsia="en-US" w:bidi="ar-SA"/>
    </w:rPr>
  </w:style>
  <w:style w:type="paragraph" w:customStyle="1" w:styleId="Procedure">
    <w:name w:val="Procedure"/>
    <w:basedOn w:val="Normal"/>
    <w:next w:val="ListNumber"/>
    <w:rsid w:val="001504C2"/>
    <w:pPr>
      <w:autoSpaceDE w:val="0"/>
      <w:autoSpaceDN w:val="0"/>
      <w:adjustRightInd w:val="0"/>
    </w:pPr>
    <w:rPr>
      <w:lang w:val="it-IT" w:eastAsia="it-IT"/>
    </w:rPr>
  </w:style>
  <w:style w:type="paragraph" w:styleId="List">
    <w:name w:val="List"/>
    <w:basedOn w:val="Normal"/>
    <w:rsid w:val="001504C2"/>
    <w:pPr>
      <w:ind w:left="283" w:hanging="283"/>
    </w:pPr>
    <w:rPr>
      <w:lang w:eastAsia="en-GB"/>
    </w:rPr>
  </w:style>
  <w:style w:type="paragraph" w:styleId="ListBullet">
    <w:name w:val="List Bullet"/>
    <w:basedOn w:val="Normal"/>
    <w:rsid w:val="001504C2"/>
    <w:pPr>
      <w:tabs>
        <w:tab w:val="num" w:pos="360"/>
      </w:tabs>
      <w:ind w:left="360" w:hanging="360"/>
    </w:pPr>
    <w:rPr>
      <w:rFonts w:ascii="virthualis" w:hAnsi="virthualis"/>
      <w:lang w:eastAsia="en-GB"/>
    </w:rPr>
  </w:style>
  <w:style w:type="paragraph" w:customStyle="1" w:styleId="Firstparagraph">
    <w:name w:val="First paragraph"/>
    <w:basedOn w:val="Normal"/>
    <w:next w:val="Normal"/>
    <w:rsid w:val="001504C2"/>
    <w:pPr>
      <w:overflowPunct w:val="0"/>
      <w:autoSpaceDE w:val="0"/>
      <w:autoSpaceDN w:val="0"/>
      <w:adjustRightInd w:val="0"/>
      <w:spacing w:line="260" w:lineRule="exact"/>
      <w:jc w:val="both"/>
      <w:textAlignment w:val="baseline"/>
    </w:pPr>
    <w:rPr>
      <w:szCs w:val="20"/>
      <w:lang w:val="en-US"/>
    </w:rPr>
  </w:style>
  <w:style w:type="character" w:customStyle="1" w:styleId="FirstparagraphChar">
    <w:name w:val="First paragraph Char"/>
    <w:rsid w:val="001504C2"/>
    <w:rPr>
      <w:rFonts w:cs="Times New Roman"/>
      <w:sz w:val="24"/>
      <w:lang w:val="en-US" w:eastAsia="en-US" w:bidi="ar-SA"/>
    </w:rPr>
  </w:style>
  <w:style w:type="character" w:customStyle="1" w:styleId="EmailStyle1061">
    <w:name w:val="EmailStyle1061"/>
    <w:semiHidden/>
    <w:rsid w:val="001504C2"/>
    <w:rPr>
      <w:rFonts w:ascii="Arial" w:hAnsi="Arial" w:cs="Arial"/>
      <w:color w:val="000080"/>
      <w:sz w:val="20"/>
      <w:szCs w:val="20"/>
    </w:rPr>
  </w:style>
  <w:style w:type="character" w:customStyle="1" w:styleId="CarattereCarattere">
    <w:name w:val="Carattere Carattere"/>
    <w:rsid w:val="001504C2"/>
    <w:rPr>
      <w:rFonts w:ascii="virthualis" w:hAnsi="virthualis" w:cs="Arial"/>
      <w:b/>
      <w:bCs/>
      <w:sz w:val="24"/>
      <w:szCs w:val="24"/>
      <w:lang w:val="en-GB" w:eastAsia="en-US" w:bidi="ar-SA"/>
    </w:rPr>
  </w:style>
  <w:style w:type="table" w:customStyle="1" w:styleId="Grigliatabella1">
    <w:name w:val="Griglia tabella1"/>
    <w:locked/>
    <w:rsid w:val="001504C2"/>
    <w:rPr>
      <w:rFonts w:ascii="Times New Roman" w:eastAsia="Times New Roman" w:hAnsi="Times New Roman" w:cs="Times New Roman"/>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exCarattere">
    <w:name w:val="Annex Carattere"/>
    <w:rsid w:val="001504C2"/>
    <w:rPr>
      <w:rFonts w:ascii="virthualis" w:hAnsi="virthualis" w:cs="Times New Roman"/>
      <w:caps/>
      <w:sz w:val="36"/>
      <w:szCs w:val="36"/>
      <w:lang w:val="en-GB" w:eastAsia="en-US" w:bidi="ar-SA"/>
    </w:rPr>
  </w:style>
  <w:style w:type="character" w:customStyle="1" w:styleId="Heading0Carattere">
    <w:name w:val="Heading 0 Carattere"/>
    <w:rsid w:val="001504C2"/>
    <w:rPr>
      <w:rFonts w:ascii="virthualis" w:hAnsi="virthualis" w:cs="Times New Roman"/>
      <w:b/>
      <w:sz w:val="24"/>
      <w:szCs w:val="24"/>
      <w:lang w:val="en-GB" w:eastAsia="en-US" w:bidi="ar-SA"/>
    </w:rPr>
  </w:style>
  <w:style w:type="paragraph" w:styleId="Subtitle">
    <w:name w:val="Subtitle"/>
    <w:basedOn w:val="Normal"/>
    <w:link w:val="SubtitleChar"/>
    <w:qFormat/>
    <w:rsid w:val="001504C2"/>
    <w:pPr>
      <w:spacing w:before="360" w:after="240"/>
      <w:jc w:val="center"/>
      <w:outlineLvl w:val="1"/>
    </w:pPr>
    <w:rPr>
      <w:rFonts w:ascii="Arial" w:hAnsi="Arial" w:cs="Arial"/>
      <w:b/>
      <w:sz w:val="32"/>
    </w:rPr>
  </w:style>
  <w:style w:type="character" w:customStyle="1" w:styleId="SubtitleChar">
    <w:name w:val="Subtitle Char"/>
    <w:basedOn w:val="DefaultParagraphFont"/>
    <w:link w:val="Subtitle"/>
    <w:rsid w:val="001504C2"/>
    <w:rPr>
      <w:rFonts w:ascii="Arial" w:eastAsia="Times New Roman" w:hAnsi="Arial" w:cs="Arial"/>
      <w:b/>
      <w:sz w:val="32"/>
      <w:szCs w:val="24"/>
      <w:lang w:val="en-GB" w:eastAsia="en-US"/>
    </w:rPr>
  </w:style>
  <w:style w:type="paragraph" w:customStyle="1" w:styleId="StileTitolo4GrassettoBluchiaroMaiuscolettoEspansa1pt">
    <w:name w:val="Stile Titolo 4 + Grassetto Blu chiaro Maiuscoletto Espansa  1 pt"/>
    <w:basedOn w:val="Heading4"/>
    <w:rsid w:val="001504C2"/>
    <w:pPr>
      <w:numPr>
        <w:ilvl w:val="0"/>
        <w:numId w:val="0"/>
      </w:numPr>
      <w:tabs>
        <w:tab w:val="left" w:pos="284"/>
        <w:tab w:val="left" w:pos="567"/>
        <w:tab w:val="left" w:pos="851"/>
        <w:tab w:val="left" w:pos="1134"/>
      </w:tabs>
      <w:spacing w:before="240" w:after="60"/>
      <w:jc w:val="both"/>
    </w:pPr>
    <w:rPr>
      <w:rFonts w:ascii="Helvetica" w:hAnsi="Helvetica"/>
      <w:i/>
      <w:smallCaps/>
      <w:color w:val="374F6D"/>
      <w:spacing w:val="20"/>
      <w:sz w:val="24"/>
      <w:u w:val="single"/>
    </w:rPr>
  </w:style>
  <w:style w:type="character" w:customStyle="1" w:styleId="Char1">
    <w:name w:val="Char1"/>
    <w:rsid w:val="001504C2"/>
    <w:rPr>
      <w:rFonts w:ascii="virthualis" w:hAnsi="virthualis" w:cs="Arial"/>
      <w:b/>
      <w:bCs/>
      <w:kern w:val="32"/>
      <w:sz w:val="32"/>
      <w:szCs w:val="32"/>
      <w:lang w:val="en-GB" w:eastAsia="en-US" w:bidi="ar-SA"/>
    </w:rPr>
  </w:style>
  <w:style w:type="paragraph" w:styleId="EndnoteText">
    <w:name w:val="endnote text"/>
    <w:basedOn w:val="Normal"/>
    <w:link w:val="EndnoteTextChar"/>
    <w:semiHidden/>
    <w:rsid w:val="001504C2"/>
    <w:pPr>
      <w:spacing w:before="120" w:after="120"/>
      <w:jc w:val="both"/>
    </w:pPr>
    <w:rPr>
      <w:rFonts w:ascii="virthualis" w:hAnsi="virthualis"/>
      <w:sz w:val="20"/>
      <w:szCs w:val="20"/>
    </w:rPr>
  </w:style>
  <w:style w:type="character" w:customStyle="1" w:styleId="EndnoteTextChar">
    <w:name w:val="Endnote Text Char"/>
    <w:basedOn w:val="DefaultParagraphFont"/>
    <w:link w:val="EndnoteText"/>
    <w:semiHidden/>
    <w:rsid w:val="001504C2"/>
    <w:rPr>
      <w:rFonts w:ascii="virthualis" w:eastAsia="Times New Roman" w:hAnsi="virthualis" w:cs="Times New Roman"/>
      <w:lang w:val="en-GB" w:eastAsia="en-US"/>
    </w:rPr>
  </w:style>
  <w:style w:type="character" w:styleId="EndnoteReference">
    <w:name w:val="endnote reference"/>
    <w:semiHidden/>
    <w:rsid w:val="001504C2"/>
    <w:rPr>
      <w:rFonts w:cs="Times New Roman"/>
      <w:vertAlign w:val="superscript"/>
    </w:rPr>
  </w:style>
  <w:style w:type="paragraph" w:customStyle="1" w:styleId="PartHeadings">
    <w:name w:val="Part Headings"/>
    <w:basedOn w:val="Normal"/>
    <w:next w:val="Normal"/>
    <w:rsid w:val="001504C2"/>
    <w:pPr>
      <w:numPr>
        <w:numId w:val="62"/>
      </w:numPr>
      <w:tabs>
        <w:tab w:val="clear" w:pos="720"/>
      </w:tabs>
      <w:suppressAutoHyphens/>
      <w:spacing w:after="300" w:line="312" w:lineRule="auto"/>
      <w:ind w:left="0" w:firstLine="0"/>
      <w:jc w:val="center"/>
      <w:outlineLvl w:val="3"/>
    </w:pPr>
    <w:rPr>
      <w:rFonts w:ascii="CG Times" w:hAnsi="CG Times"/>
      <w:b/>
      <w:caps/>
      <w:sz w:val="21"/>
      <w:szCs w:val="20"/>
    </w:rPr>
  </w:style>
  <w:style w:type="character" w:customStyle="1" w:styleId="BodyTextChar1">
    <w:name w:val="Body Text Char1"/>
    <w:aliases w:val="Note Carattere Carattere Char1,Note Carattere Char1,Note Char1"/>
    <w:semiHidden/>
    <w:locked/>
    <w:rsid w:val="001504C2"/>
    <w:rPr>
      <w:rFonts w:ascii="virthualis" w:hAnsi="virthualis" w:cs="Times New Roman"/>
      <w:i/>
      <w:lang w:val="en-GB" w:eastAsia="it-IT"/>
    </w:rPr>
  </w:style>
  <w:style w:type="table" w:customStyle="1" w:styleId="Grigliatabella2">
    <w:name w:val="Griglia tabella2"/>
    <w:rsid w:val="001504C2"/>
    <w:pPr>
      <w:spacing w:before="120" w:after="120"/>
      <w:jc w:val="both"/>
    </w:pPr>
    <w:rPr>
      <w:rFonts w:ascii="Times New Roman" w:eastAsia="Times New Roman" w:hAnsi="Times New Roman" w:cs="Times New Roman"/>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zeichen1">
    <w:name w:val="Fußnotenzeichen1"/>
    <w:rsid w:val="001504C2"/>
    <w:rPr>
      <w:vertAlign w:val="superscript"/>
    </w:rPr>
  </w:style>
  <w:style w:type="paragraph" w:styleId="ListParagraph">
    <w:name w:val="List Paragraph"/>
    <w:basedOn w:val="Normal"/>
    <w:uiPriority w:val="34"/>
    <w:qFormat/>
    <w:rsid w:val="002E349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E-mail Signature" w:uiPriority="0"/>
    <w:lsdException w:name="HTML Top of Form" w:uiPriority="0"/>
    <w:lsdException w:name="HTML Bottom of Form" w:uiPriority="0"/>
    <w:lsdException w:name="Normal (Web)" w:uiPriority="0"/>
    <w:lsdException w:name="annotation subject" w:uiPriority="0"/>
    <w:lsdException w:name="Outline List 2" w:uiPriority="0"/>
    <w:lsdException w:name="Table Columns 3" w:uiPriority="0"/>
    <w:lsdException w:name="Table Grid 1"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63C"/>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qFormat/>
    <w:rsid w:val="005F163C"/>
    <w:pPr>
      <w:keepNext/>
      <w:numPr>
        <w:numId w:val="2"/>
      </w:numPr>
      <w:spacing w:before="480"/>
      <w:outlineLvl w:val="0"/>
    </w:pPr>
    <w:rPr>
      <w:rFonts w:ascii="Arial" w:hAnsi="Arial"/>
      <w:b/>
      <w:sz w:val="32"/>
      <w:szCs w:val="20"/>
    </w:rPr>
  </w:style>
  <w:style w:type="paragraph" w:styleId="Heading2">
    <w:name w:val="heading 2"/>
    <w:aliases w:val="2,Header 2,h2,2nd level,H2,HVR 2,H1,head2,Section,1hd,1h"/>
    <w:basedOn w:val="Normal"/>
    <w:next w:val="Normal"/>
    <w:link w:val="Heading2Char"/>
    <w:qFormat/>
    <w:rsid w:val="005F163C"/>
    <w:pPr>
      <w:keepNext/>
      <w:numPr>
        <w:ilvl w:val="1"/>
        <w:numId w:val="2"/>
      </w:numPr>
      <w:spacing w:before="240" w:after="60"/>
      <w:outlineLvl w:val="1"/>
    </w:pPr>
    <w:rPr>
      <w:rFonts w:ascii="Arial" w:hAnsi="Arial"/>
      <w:b/>
      <w:i/>
      <w:szCs w:val="20"/>
    </w:rPr>
  </w:style>
  <w:style w:type="paragraph" w:styleId="Heading3">
    <w:name w:val="heading 3"/>
    <w:basedOn w:val="Normal"/>
    <w:next w:val="Normal"/>
    <w:link w:val="Heading3Char"/>
    <w:qFormat/>
    <w:rsid w:val="005F163C"/>
    <w:pPr>
      <w:keepNext/>
      <w:numPr>
        <w:ilvl w:val="2"/>
        <w:numId w:val="2"/>
      </w:numPr>
      <w:outlineLvl w:val="2"/>
    </w:pPr>
    <w:rPr>
      <w:b/>
      <w:sz w:val="22"/>
    </w:rPr>
  </w:style>
  <w:style w:type="paragraph" w:styleId="Heading4">
    <w:name w:val="heading 4"/>
    <w:basedOn w:val="Normal"/>
    <w:next w:val="Normal"/>
    <w:link w:val="Heading4Char"/>
    <w:qFormat/>
    <w:rsid w:val="005F163C"/>
    <w:pPr>
      <w:keepNext/>
      <w:numPr>
        <w:ilvl w:val="3"/>
        <w:numId w:val="2"/>
      </w:numPr>
      <w:jc w:val="center"/>
      <w:outlineLvl w:val="3"/>
    </w:pPr>
    <w:rPr>
      <w:b/>
      <w:bCs/>
      <w:sz w:val="20"/>
    </w:rPr>
  </w:style>
  <w:style w:type="paragraph" w:styleId="Heading5">
    <w:name w:val="heading 5"/>
    <w:basedOn w:val="Normal"/>
    <w:next w:val="Normal"/>
    <w:link w:val="Heading5Char"/>
    <w:qFormat/>
    <w:rsid w:val="005F163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5F163C"/>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5F163C"/>
    <w:pPr>
      <w:numPr>
        <w:ilvl w:val="6"/>
        <w:numId w:val="2"/>
      </w:numPr>
      <w:spacing w:before="240" w:after="60"/>
      <w:outlineLvl w:val="6"/>
    </w:pPr>
  </w:style>
  <w:style w:type="paragraph" w:styleId="Heading8">
    <w:name w:val="heading 8"/>
    <w:basedOn w:val="Normal"/>
    <w:next w:val="Normal"/>
    <w:link w:val="Heading8Char"/>
    <w:qFormat/>
    <w:rsid w:val="005F163C"/>
    <w:pPr>
      <w:numPr>
        <w:ilvl w:val="7"/>
        <w:numId w:val="2"/>
      </w:numPr>
      <w:spacing w:before="240" w:after="60"/>
      <w:outlineLvl w:val="7"/>
    </w:pPr>
    <w:rPr>
      <w:i/>
      <w:iCs/>
    </w:rPr>
  </w:style>
  <w:style w:type="paragraph" w:styleId="Heading9">
    <w:name w:val="heading 9"/>
    <w:basedOn w:val="Normal"/>
    <w:next w:val="Normal"/>
    <w:link w:val="Heading9Char"/>
    <w:qFormat/>
    <w:rsid w:val="005F163C"/>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163C"/>
    <w:rPr>
      <w:rFonts w:ascii="Arial" w:eastAsia="Times New Roman" w:hAnsi="Arial" w:cs="Times New Roman"/>
      <w:b/>
      <w:sz w:val="32"/>
      <w:lang w:val="en-GB" w:eastAsia="en-US"/>
    </w:rPr>
  </w:style>
  <w:style w:type="character" w:customStyle="1" w:styleId="Heading2Char">
    <w:name w:val="Heading 2 Char"/>
    <w:aliases w:val="2 Char,Header 2 Char,h2 Char,2nd level Char,H2 Char,HVR 2 Char,H1 Char,head2 Char,Section Char,1hd Char,1h Char"/>
    <w:basedOn w:val="DefaultParagraphFont"/>
    <w:link w:val="Heading2"/>
    <w:rsid w:val="005F163C"/>
    <w:rPr>
      <w:rFonts w:ascii="Arial" w:eastAsia="Times New Roman" w:hAnsi="Arial" w:cs="Times New Roman"/>
      <w:b/>
      <w:i/>
      <w:sz w:val="24"/>
      <w:lang w:val="en-GB" w:eastAsia="en-US"/>
    </w:rPr>
  </w:style>
  <w:style w:type="character" w:customStyle="1" w:styleId="Heading3Char">
    <w:name w:val="Heading 3 Char"/>
    <w:basedOn w:val="DefaultParagraphFont"/>
    <w:link w:val="Heading3"/>
    <w:rsid w:val="005F163C"/>
    <w:rPr>
      <w:rFonts w:ascii="Times New Roman" w:eastAsia="Times New Roman" w:hAnsi="Times New Roman" w:cs="Times New Roman"/>
      <w:b/>
      <w:sz w:val="22"/>
      <w:szCs w:val="24"/>
      <w:lang w:val="en-GB" w:eastAsia="en-US"/>
    </w:rPr>
  </w:style>
  <w:style w:type="character" w:customStyle="1" w:styleId="Heading4Char">
    <w:name w:val="Heading 4 Char"/>
    <w:basedOn w:val="DefaultParagraphFont"/>
    <w:link w:val="Heading4"/>
    <w:rsid w:val="005F163C"/>
    <w:rPr>
      <w:rFonts w:ascii="Times New Roman" w:eastAsia="Times New Roman" w:hAnsi="Times New Roman" w:cs="Times New Roman"/>
      <w:b/>
      <w:bCs/>
      <w:szCs w:val="24"/>
      <w:lang w:val="en-GB" w:eastAsia="en-US"/>
    </w:rPr>
  </w:style>
  <w:style w:type="character" w:customStyle="1" w:styleId="Heading5Char">
    <w:name w:val="Heading 5 Char"/>
    <w:basedOn w:val="DefaultParagraphFont"/>
    <w:link w:val="Heading5"/>
    <w:rsid w:val="005F163C"/>
    <w:rPr>
      <w:rFonts w:ascii="Times New Roman" w:eastAsia="Times New Roman" w:hAnsi="Times New Roman" w:cs="Times New Roman"/>
      <w:b/>
      <w:bCs/>
      <w:i/>
      <w:iCs/>
      <w:sz w:val="26"/>
      <w:szCs w:val="26"/>
      <w:lang w:val="en-GB" w:eastAsia="en-US"/>
    </w:rPr>
  </w:style>
  <w:style w:type="character" w:customStyle="1" w:styleId="Heading6Char">
    <w:name w:val="Heading 6 Char"/>
    <w:basedOn w:val="DefaultParagraphFont"/>
    <w:link w:val="Heading6"/>
    <w:rsid w:val="005F163C"/>
    <w:rPr>
      <w:rFonts w:ascii="Times New Roman" w:eastAsia="Times New Roman" w:hAnsi="Times New Roman" w:cs="Times New Roman"/>
      <w:b/>
      <w:bCs/>
      <w:sz w:val="22"/>
      <w:szCs w:val="22"/>
      <w:lang w:val="en-GB" w:eastAsia="en-US"/>
    </w:rPr>
  </w:style>
  <w:style w:type="character" w:customStyle="1" w:styleId="Heading7Char">
    <w:name w:val="Heading 7 Char"/>
    <w:basedOn w:val="DefaultParagraphFont"/>
    <w:link w:val="Heading7"/>
    <w:rsid w:val="005F163C"/>
    <w:rPr>
      <w:rFonts w:ascii="Times New Roman" w:eastAsia="Times New Roman" w:hAnsi="Times New Roman" w:cs="Times New Roman"/>
      <w:sz w:val="24"/>
      <w:szCs w:val="24"/>
      <w:lang w:val="en-GB" w:eastAsia="en-US"/>
    </w:rPr>
  </w:style>
  <w:style w:type="character" w:customStyle="1" w:styleId="Heading8Char">
    <w:name w:val="Heading 8 Char"/>
    <w:basedOn w:val="DefaultParagraphFont"/>
    <w:link w:val="Heading8"/>
    <w:rsid w:val="005F163C"/>
    <w:rPr>
      <w:rFonts w:ascii="Times New Roman" w:eastAsia="Times New Roman" w:hAnsi="Times New Roman" w:cs="Times New Roman"/>
      <w:i/>
      <w:iCs/>
      <w:sz w:val="24"/>
      <w:szCs w:val="24"/>
      <w:lang w:val="en-GB" w:eastAsia="en-US"/>
    </w:rPr>
  </w:style>
  <w:style w:type="character" w:customStyle="1" w:styleId="Heading9Char">
    <w:name w:val="Heading 9 Char"/>
    <w:basedOn w:val="DefaultParagraphFont"/>
    <w:link w:val="Heading9"/>
    <w:rsid w:val="005F163C"/>
    <w:rPr>
      <w:rFonts w:ascii="Arial" w:eastAsia="Times New Roman" w:hAnsi="Arial" w:cs="Arial"/>
      <w:sz w:val="22"/>
      <w:szCs w:val="22"/>
      <w:lang w:val="en-GB" w:eastAsia="en-US"/>
    </w:rPr>
  </w:style>
  <w:style w:type="paragraph" w:customStyle="1" w:styleId="SubTitle1">
    <w:name w:val="SubTitle 1"/>
    <w:basedOn w:val="Normal"/>
    <w:next w:val="Normal"/>
    <w:rsid w:val="005F163C"/>
    <w:pPr>
      <w:spacing w:after="240"/>
      <w:jc w:val="center"/>
    </w:pPr>
    <w:rPr>
      <w:rFonts w:ascii="Arial" w:hAnsi="Arial"/>
      <w:b/>
      <w:sz w:val="40"/>
      <w:szCs w:val="20"/>
    </w:rPr>
  </w:style>
  <w:style w:type="paragraph" w:customStyle="1" w:styleId="NEW">
    <w:name w:val="NEW"/>
    <w:basedOn w:val="Normal"/>
    <w:rsid w:val="005F163C"/>
    <w:pPr>
      <w:numPr>
        <w:numId w:val="1"/>
      </w:numPr>
    </w:pPr>
    <w:rPr>
      <w:rFonts w:ascii="Arial" w:hAnsi="Arial"/>
      <w:szCs w:val="20"/>
    </w:rPr>
  </w:style>
  <w:style w:type="character" w:styleId="Hyperlink">
    <w:name w:val="Hyperlink"/>
    <w:basedOn w:val="DefaultParagraphFont"/>
    <w:rsid w:val="005F163C"/>
    <w:rPr>
      <w:color w:val="0000FF"/>
      <w:u w:val="single"/>
    </w:rPr>
  </w:style>
  <w:style w:type="paragraph" w:customStyle="1" w:styleId="xl24">
    <w:name w:val="xl24"/>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Arial Unicode MS" w:hAnsi="Arial Narrow" w:cs="Arial Unicode MS"/>
    </w:rPr>
  </w:style>
  <w:style w:type="paragraph" w:customStyle="1" w:styleId="xl25">
    <w:name w:val="xl25"/>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27">
    <w:name w:val="xl27"/>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28">
    <w:name w:val="xl28"/>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29">
    <w:name w:val="xl29"/>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0">
    <w:name w:val="xl30"/>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31">
    <w:name w:val="xl31"/>
    <w:basedOn w:val="Normal"/>
    <w:rsid w:val="005F163C"/>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32">
    <w:name w:val="xl32"/>
    <w:basedOn w:val="Normal"/>
    <w:rsid w:val="005F163C"/>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33">
    <w:name w:val="xl33"/>
    <w:basedOn w:val="Normal"/>
    <w:rsid w:val="005F16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b/>
      <w:bCs/>
    </w:rPr>
  </w:style>
  <w:style w:type="character" w:styleId="FollowedHyperlink">
    <w:name w:val="FollowedHyperlink"/>
    <w:basedOn w:val="DefaultParagraphFont"/>
    <w:rsid w:val="005F163C"/>
    <w:rPr>
      <w:color w:val="800080"/>
      <w:u w:val="single"/>
    </w:rPr>
  </w:style>
  <w:style w:type="paragraph" w:styleId="BodyText">
    <w:name w:val="Body Text"/>
    <w:aliases w:val="Note,Note Carattere Carattere,Note Carattere"/>
    <w:basedOn w:val="Normal"/>
    <w:link w:val="BodyTextChar"/>
    <w:rsid w:val="005F163C"/>
    <w:pPr>
      <w:jc w:val="both"/>
    </w:pPr>
    <w:rPr>
      <w:bCs/>
    </w:rPr>
  </w:style>
  <w:style w:type="character" w:customStyle="1" w:styleId="BodyTextChar">
    <w:name w:val="Body Text Char"/>
    <w:aliases w:val="Note Char,Note Carattere Carattere Char,Note Carattere Char"/>
    <w:basedOn w:val="DefaultParagraphFont"/>
    <w:link w:val="BodyText"/>
    <w:rsid w:val="005F163C"/>
    <w:rPr>
      <w:rFonts w:ascii="Times New Roman" w:eastAsia="Times New Roman" w:hAnsi="Times New Roman" w:cs="Times New Roman"/>
      <w:bCs/>
      <w:sz w:val="24"/>
      <w:szCs w:val="24"/>
      <w:lang w:val="en-GB" w:eastAsia="en-US"/>
    </w:rPr>
  </w:style>
  <w:style w:type="paragraph" w:customStyle="1" w:styleId="box">
    <w:name w:val="box"/>
    <w:basedOn w:val="Normal"/>
    <w:rsid w:val="005F163C"/>
    <w:pPr>
      <w:spacing w:before="120" w:after="120"/>
    </w:pPr>
    <w:rPr>
      <w:sz w:val="32"/>
      <w:szCs w:val="20"/>
    </w:rPr>
  </w:style>
  <w:style w:type="paragraph" w:styleId="Header">
    <w:name w:val="header"/>
    <w:aliases w:val="Land"/>
    <w:basedOn w:val="Normal"/>
    <w:link w:val="HeaderChar"/>
    <w:rsid w:val="005F163C"/>
    <w:pPr>
      <w:tabs>
        <w:tab w:val="center" w:pos="4153"/>
        <w:tab w:val="right" w:pos="8306"/>
      </w:tabs>
    </w:pPr>
  </w:style>
  <w:style w:type="character" w:customStyle="1" w:styleId="HeaderChar">
    <w:name w:val="Header Char"/>
    <w:aliases w:val="Land Char1"/>
    <w:basedOn w:val="DefaultParagraphFont"/>
    <w:link w:val="Header"/>
    <w:rsid w:val="005F163C"/>
    <w:rPr>
      <w:rFonts w:ascii="Times New Roman" w:eastAsia="Times New Roman" w:hAnsi="Times New Roman" w:cs="Times New Roman"/>
      <w:sz w:val="24"/>
      <w:szCs w:val="24"/>
      <w:lang w:val="en-GB" w:eastAsia="en-US"/>
    </w:rPr>
  </w:style>
  <w:style w:type="paragraph" w:styleId="Footer">
    <w:name w:val="footer"/>
    <w:basedOn w:val="Normal"/>
    <w:link w:val="FooterChar"/>
    <w:rsid w:val="005F163C"/>
    <w:pPr>
      <w:tabs>
        <w:tab w:val="center" w:pos="4153"/>
        <w:tab w:val="right" w:pos="8306"/>
      </w:tabs>
    </w:pPr>
  </w:style>
  <w:style w:type="character" w:customStyle="1" w:styleId="FooterChar">
    <w:name w:val="Footer Char"/>
    <w:basedOn w:val="DefaultParagraphFont"/>
    <w:link w:val="Footer"/>
    <w:uiPriority w:val="99"/>
    <w:rsid w:val="005F163C"/>
    <w:rPr>
      <w:rFonts w:ascii="Times New Roman" w:eastAsia="Times New Roman" w:hAnsi="Times New Roman" w:cs="Times New Roman"/>
      <w:sz w:val="24"/>
      <w:szCs w:val="24"/>
      <w:lang w:val="en-GB" w:eastAsia="en-US"/>
    </w:rPr>
  </w:style>
  <w:style w:type="character" w:styleId="PageNumber">
    <w:name w:val="page number"/>
    <w:basedOn w:val="DefaultParagraphFont"/>
    <w:rsid w:val="005F163C"/>
  </w:style>
  <w:style w:type="paragraph" w:styleId="BodyTextIndent">
    <w:name w:val="Body Text Indent"/>
    <w:basedOn w:val="Normal"/>
    <w:link w:val="BodyTextIndentChar"/>
    <w:rsid w:val="005F163C"/>
    <w:pPr>
      <w:ind w:left="360"/>
    </w:pPr>
  </w:style>
  <w:style w:type="character" w:customStyle="1" w:styleId="BodyTextIndentChar">
    <w:name w:val="Body Text Indent Char"/>
    <w:basedOn w:val="DefaultParagraphFont"/>
    <w:link w:val="BodyTextIndent"/>
    <w:rsid w:val="005F163C"/>
    <w:rPr>
      <w:rFonts w:ascii="Times New Roman" w:eastAsia="Times New Roman" w:hAnsi="Times New Roman" w:cs="Times New Roman"/>
      <w:sz w:val="24"/>
      <w:szCs w:val="24"/>
      <w:lang w:val="en-GB" w:eastAsia="en-US"/>
    </w:rPr>
  </w:style>
  <w:style w:type="paragraph" w:styleId="Title">
    <w:name w:val="Title"/>
    <w:basedOn w:val="Normal"/>
    <w:link w:val="TitleChar"/>
    <w:qFormat/>
    <w:rsid w:val="005F163C"/>
    <w:pPr>
      <w:jc w:val="center"/>
    </w:pPr>
    <w:rPr>
      <w:b/>
      <w:bCs/>
    </w:rPr>
  </w:style>
  <w:style w:type="character" w:customStyle="1" w:styleId="TitleChar">
    <w:name w:val="Title Char"/>
    <w:basedOn w:val="DefaultParagraphFont"/>
    <w:link w:val="Title"/>
    <w:rsid w:val="005F163C"/>
    <w:rPr>
      <w:rFonts w:ascii="Times New Roman" w:eastAsia="Times New Roman" w:hAnsi="Times New Roman" w:cs="Times New Roman"/>
      <w:b/>
      <w:bCs/>
      <w:sz w:val="24"/>
      <w:szCs w:val="24"/>
      <w:lang w:val="en-GB" w:eastAsia="en-US"/>
    </w:rPr>
  </w:style>
  <w:style w:type="paragraph" w:styleId="FootnoteText">
    <w:name w:val="footnote text"/>
    <w:basedOn w:val="Normal"/>
    <w:link w:val="FootnoteTextChar"/>
    <w:semiHidden/>
    <w:rsid w:val="005F163C"/>
    <w:pPr>
      <w:jc w:val="both"/>
    </w:pPr>
    <w:rPr>
      <w:sz w:val="20"/>
      <w:szCs w:val="20"/>
      <w:lang w:eastAsia="nl-NL"/>
    </w:rPr>
  </w:style>
  <w:style w:type="character" w:customStyle="1" w:styleId="FootnoteTextChar">
    <w:name w:val="Footnote Text Char"/>
    <w:basedOn w:val="DefaultParagraphFont"/>
    <w:link w:val="FootnoteText"/>
    <w:semiHidden/>
    <w:rsid w:val="005F163C"/>
    <w:rPr>
      <w:rFonts w:ascii="Times New Roman" w:eastAsia="Times New Roman" w:hAnsi="Times New Roman" w:cs="Times New Roman"/>
      <w:lang w:val="en-GB" w:eastAsia="nl-NL"/>
    </w:rPr>
  </w:style>
  <w:style w:type="paragraph" w:styleId="BalloonText">
    <w:name w:val="Balloon Text"/>
    <w:basedOn w:val="Normal"/>
    <w:link w:val="BalloonTextChar"/>
    <w:semiHidden/>
    <w:rsid w:val="005F163C"/>
    <w:rPr>
      <w:rFonts w:ascii="Tahoma" w:hAnsi="Tahoma" w:cs="Tahoma"/>
      <w:sz w:val="16"/>
      <w:szCs w:val="16"/>
    </w:rPr>
  </w:style>
  <w:style w:type="character" w:customStyle="1" w:styleId="BalloonTextChar">
    <w:name w:val="Balloon Text Char"/>
    <w:basedOn w:val="DefaultParagraphFont"/>
    <w:link w:val="BalloonText"/>
    <w:semiHidden/>
    <w:rsid w:val="005F163C"/>
    <w:rPr>
      <w:rFonts w:ascii="Tahoma" w:eastAsia="Times New Roman" w:hAnsi="Tahoma" w:cs="Tahoma"/>
      <w:sz w:val="16"/>
      <w:szCs w:val="16"/>
      <w:lang w:val="en-GB" w:eastAsia="en-US"/>
    </w:rPr>
  </w:style>
  <w:style w:type="paragraph" w:customStyle="1" w:styleId="QMR-Title">
    <w:name w:val="QMR-Title"/>
    <w:basedOn w:val="Normal"/>
    <w:rsid w:val="005F163C"/>
    <w:pPr>
      <w:tabs>
        <w:tab w:val="left" w:pos="1660"/>
      </w:tabs>
      <w:spacing w:before="240" w:after="120"/>
    </w:pPr>
    <w:rPr>
      <w:rFonts w:ascii="Arial" w:hAnsi="Arial"/>
      <w:b/>
      <w:sz w:val="30"/>
      <w:szCs w:val="30"/>
      <w:u w:val="single"/>
    </w:rPr>
  </w:style>
  <w:style w:type="paragraph" w:styleId="TOC1">
    <w:name w:val="toc 1"/>
    <w:basedOn w:val="Normal"/>
    <w:next w:val="Normal"/>
    <w:autoRedefine/>
    <w:rsid w:val="005F163C"/>
    <w:pPr>
      <w:spacing w:before="120" w:after="120"/>
    </w:pPr>
    <w:rPr>
      <w:b/>
      <w:bCs/>
      <w:caps/>
      <w:sz w:val="20"/>
      <w:szCs w:val="20"/>
    </w:rPr>
  </w:style>
  <w:style w:type="paragraph" w:styleId="TOC2">
    <w:name w:val="toc 2"/>
    <w:basedOn w:val="Normal"/>
    <w:next w:val="Normal"/>
    <w:autoRedefine/>
    <w:uiPriority w:val="39"/>
    <w:rsid w:val="005F163C"/>
    <w:pPr>
      <w:ind w:left="240"/>
    </w:pPr>
    <w:rPr>
      <w:smallCaps/>
      <w:sz w:val="20"/>
      <w:szCs w:val="20"/>
    </w:rPr>
  </w:style>
  <w:style w:type="paragraph" w:styleId="TOC3">
    <w:name w:val="toc 3"/>
    <w:basedOn w:val="Normal"/>
    <w:next w:val="Normal"/>
    <w:autoRedefine/>
    <w:uiPriority w:val="39"/>
    <w:rsid w:val="005F163C"/>
    <w:pPr>
      <w:ind w:left="480"/>
    </w:pPr>
    <w:rPr>
      <w:i/>
      <w:iCs/>
      <w:sz w:val="20"/>
      <w:szCs w:val="20"/>
    </w:rPr>
  </w:style>
  <w:style w:type="paragraph" w:styleId="TOC4">
    <w:name w:val="toc 4"/>
    <w:basedOn w:val="Normal"/>
    <w:next w:val="Normal"/>
    <w:autoRedefine/>
    <w:uiPriority w:val="39"/>
    <w:rsid w:val="005F163C"/>
    <w:pPr>
      <w:ind w:left="720"/>
    </w:pPr>
    <w:rPr>
      <w:sz w:val="18"/>
      <w:szCs w:val="18"/>
    </w:rPr>
  </w:style>
  <w:style w:type="paragraph" w:styleId="TOC5">
    <w:name w:val="toc 5"/>
    <w:basedOn w:val="Normal"/>
    <w:next w:val="Normal"/>
    <w:autoRedefine/>
    <w:uiPriority w:val="39"/>
    <w:rsid w:val="005F163C"/>
    <w:pPr>
      <w:ind w:left="960"/>
    </w:pPr>
    <w:rPr>
      <w:sz w:val="18"/>
      <w:szCs w:val="18"/>
    </w:rPr>
  </w:style>
  <w:style w:type="paragraph" w:styleId="TOC6">
    <w:name w:val="toc 6"/>
    <w:basedOn w:val="Normal"/>
    <w:next w:val="Normal"/>
    <w:autoRedefine/>
    <w:uiPriority w:val="39"/>
    <w:rsid w:val="005F163C"/>
    <w:pPr>
      <w:ind w:left="1200"/>
    </w:pPr>
    <w:rPr>
      <w:sz w:val="18"/>
      <w:szCs w:val="18"/>
    </w:rPr>
  </w:style>
  <w:style w:type="paragraph" w:styleId="TOC7">
    <w:name w:val="toc 7"/>
    <w:basedOn w:val="Normal"/>
    <w:next w:val="Normal"/>
    <w:autoRedefine/>
    <w:uiPriority w:val="39"/>
    <w:rsid w:val="005F163C"/>
    <w:pPr>
      <w:ind w:left="1440"/>
    </w:pPr>
    <w:rPr>
      <w:sz w:val="18"/>
      <w:szCs w:val="18"/>
    </w:rPr>
  </w:style>
  <w:style w:type="paragraph" w:styleId="TOC8">
    <w:name w:val="toc 8"/>
    <w:basedOn w:val="Normal"/>
    <w:next w:val="Normal"/>
    <w:autoRedefine/>
    <w:uiPriority w:val="39"/>
    <w:rsid w:val="005F163C"/>
    <w:pPr>
      <w:ind w:left="1680"/>
    </w:pPr>
    <w:rPr>
      <w:sz w:val="18"/>
      <w:szCs w:val="18"/>
    </w:rPr>
  </w:style>
  <w:style w:type="paragraph" w:styleId="TOC9">
    <w:name w:val="toc 9"/>
    <w:basedOn w:val="Normal"/>
    <w:next w:val="Normal"/>
    <w:autoRedefine/>
    <w:uiPriority w:val="39"/>
    <w:rsid w:val="005F163C"/>
    <w:pPr>
      <w:ind w:left="1920"/>
    </w:pPr>
    <w:rPr>
      <w:sz w:val="18"/>
      <w:szCs w:val="18"/>
    </w:rPr>
  </w:style>
  <w:style w:type="paragraph" w:customStyle="1" w:styleId="StyleHeading211ptNotItalic">
    <w:name w:val="Style Heading 2 + 11 pt Not Italic"/>
    <w:basedOn w:val="Heading2"/>
    <w:rsid w:val="005F163C"/>
    <w:pPr>
      <w:spacing w:before="120"/>
    </w:pPr>
    <w:rPr>
      <w:bCs/>
      <w:i w:val="0"/>
      <w:sz w:val="22"/>
    </w:rPr>
  </w:style>
  <w:style w:type="paragraph" w:customStyle="1" w:styleId="StyleHeading211ptNotItalicBefore6pt">
    <w:name w:val="Style Heading 2 + 11 pt Not Italic Before:  6 pt"/>
    <w:basedOn w:val="Heading2"/>
    <w:rsid w:val="005F163C"/>
    <w:pPr>
      <w:spacing w:before="120"/>
    </w:pPr>
    <w:rPr>
      <w:bCs/>
      <w:i w:val="0"/>
      <w:sz w:val="22"/>
      <w:u w:val="single"/>
    </w:rPr>
  </w:style>
  <w:style w:type="paragraph" w:customStyle="1" w:styleId="Annex-Title">
    <w:name w:val="Annex-Title"/>
    <w:basedOn w:val="Normal"/>
    <w:rsid w:val="005F163C"/>
    <w:rPr>
      <w:rFonts w:ascii="Arial" w:hAnsi="Arial" w:cs="Arial"/>
      <w:b/>
      <w:sz w:val="40"/>
      <w:szCs w:val="40"/>
    </w:rPr>
  </w:style>
  <w:style w:type="paragraph" w:customStyle="1" w:styleId="Annex-SubTitle">
    <w:name w:val="Annex-SubTitle"/>
    <w:basedOn w:val="Normal"/>
    <w:rsid w:val="005F163C"/>
    <w:pPr>
      <w:tabs>
        <w:tab w:val="left" w:pos="1660"/>
      </w:tabs>
      <w:spacing w:before="120" w:after="120"/>
    </w:pPr>
    <w:rPr>
      <w:rFonts w:ascii="Arial Narrow" w:hAnsi="Arial Narrow"/>
      <w:b/>
      <w:sz w:val="28"/>
      <w:szCs w:val="28"/>
      <w:u w:val="single"/>
    </w:rPr>
  </w:style>
  <w:style w:type="paragraph" w:styleId="NormalWeb">
    <w:name w:val="Normal (Web)"/>
    <w:basedOn w:val="Normal"/>
    <w:rsid w:val="005F163C"/>
    <w:pPr>
      <w:spacing w:before="100" w:beforeAutospacing="1" w:after="100" w:afterAutospacing="1"/>
    </w:pPr>
    <w:rPr>
      <w:lang w:val="en-US"/>
    </w:rPr>
  </w:style>
  <w:style w:type="paragraph" w:customStyle="1" w:styleId="StyleHeading2Underline">
    <w:name w:val="Style Heading 2 + Underline"/>
    <w:basedOn w:val="Heading2"/>
    <w:rsid w:val="005F163C"/>
    <w:rPr>
      <w:bCs/>
      <w:iCs/>
      <w:u w:val="single"/>
    </w:rPr>
  </w:style>
  <w:style w:type="paragraph" w:styleId="Caption">
    <w:name w:val="caption"/>
    <w:basedOn w:val="Normal"/>
    <w:next w:val="Normal"/>
    <w:link w:val="CaptionChar"/>
    <w:qFormat/>
    <w:rsid w:val="005F163C"/>
    <w:pPr>
      <w:spacing w:before="120" w:after="120"/>
    </w:pPr>
    <w:rPr>
      <w:rFonts w:ascii="Arial" w:hAnsi="Arial"/>
      <w:b/>
      <w:bCs/>
      <w:spacing w:val="-5"/>
      <w:sz w:val="20"/>
      <w:szCs w:val="20"/>
      <w:lang w:eastAsia="es-ES"/>
    </w:rPr>
  </w:style>
  <w:style w:type="paragraph" w:customStyle="1" w:styleId="StyleHeading41">
    <w:name w:val="Style Heading 41"/>
    <w:basedOn w:val="Normal"/>
    <w:rsid w:val="005F163C"/>
  </w:style>
  <w:style w:type="character" w:styleId="FootnoteReference">
    <w:name w:val="footnote reference"/>
    <w:basedOn w:val="DefaultParagraphFont"/>
    <w:semiHidden/>
    <w:rsid w:val="005F163C"/>
    <w:rPr>
      <w:vertAlign w:val="superscript"/>
    </w:rPr>
  </w:style>
  <w:style w:type="paragraph" w:customStyle="1" w:styleId="Standard1">
    <w:name w:val="Standard1"/>
    <w:basedOn w:val="Normal"/>
    <w:rsid w:val="005F163C"/>
    <w:pPr>
      <w:spacing w:before="60"/>
    </w:pPr>
    <w:rPr>
      <w:rFonts w:ascii="Arial" w:hAnsi="Arial"/>
      <w:sz w:val="22"/>
      <w:szCs w:val="20"/>
    </w:rPr>
  </w:style>
  <w:style w:type="paragraph" w:customStyle="1" w:styleId="Title2">
    <w:name w:val="Title2"/>
    <w:next w:val="Normal"/>
    <w:rsid w:val="005F163C"/>
    <w:pPr>
      <w:spacing w:before="120" w:after="120"/>
    </w:pPr>
    <w:rPr>
      <w:rFonts w:ascii="Arial" w:eastAsia="Times New Roman" w:hAnsi="Arial" w:cs="Arial"/>
      <w:b/>
      <w:bCs/>
      <w:i/>
      <w:iCs/>
      <w:sz w:val="28"/>
      <w:szCs w:val="28"/>
      <w:lang w:val="en-GB" w:eastAsia="en-US"/>
    </w:rPr>
  </w:style>
  <w:style w:type="paragraph" w:customStyle="1" w:styleId="Title3">
    <w:name w:val="Title3"/>
    <w:next w:val="Normal"/>
    <w:rsid w:val="005F163C"/>
    <w:rPr>
      <w:rFonts w:ascii="Arial" w:eastAsia="Times New Roman" w:hAnsi="Arial" w:cs="Arial"/>
      <w:b/>
      <w:bCs/>
      <w:iCs/>
      <w:sz w:val="24"/>
      <w:szCs w:val="24"/>
      <w:lang w:val="en-GB" w:eastAsia="en-US"/>
    </w:rPr>
  </w:style>
  <w:style w:type="paragraph" w:styleId="BodyText2">
    <w:name w:val="Body Text 2"/>
    <w:basedOn w:val="Normal"/>
    <w:link w:val="BodyText2Char"/>
    <w:rsid w:val="005F163C"/>
    <w:pPr>
      <w:spacing w:after="120" w:line="480" w:lineRule="auto"/>
    </w:pPr>
  </w:style>
  <w:style w:type="character" w:customStyle="1" w:styleId="BodyText2Char">
    <w:name w:val="Body Text 2 Char"/>
    <w:basedOn w:val="DefaultParagraphFont"/>
    <w:link w:val="BodyText2"/>
    <w:rsid w:val="005F163C"/>
    <w:rPr>
      <w:rFonts w:ascii="Times New Roman" w:eastAsia="Times New Roman" w:hAnsi="Times New Roman" w:cs="Times New Roman"/>
      <w:sz w:val="24"/>
      <w:szCs w:val="24"/>
      <w:lang w:val="en-GB" w:eastAsia="en-US"/>
    </w:rPr>
  </w:style>
  <w:style w:type="paragraph" w:customStyle="1" w:styleId="42">
    <w:name w:val="4.2"/>
    <w:rsid w:val="005F163C"/>
    <w:rPr>
      <w:rFonts w:ascii="Times New Roman" w:eastAsia="Times New Roman" w:hAnsi="Times New Roman" w:cs="Times New Roman"/>
      <w:sz w:val="22"/>
      <w:szCs w:val="24"/>
      <w:lang w:val="en-GB" w:eastAsia="en-US"/>
    </w:rPr>
  </w:style>
  <w:style w:type="character" w:customStyle="1" w:styleId="CaptionChar">
    <w:name w:val="Caption Char"/>
    <w:basedOn w:val="DefaultParagraphFont"/>
    <w:link w:val="Caption"/>
    <w:rsid w:val="005F163C"/>
    <w:rPr>
      <w:rFonts w:ascii="Arial" w:eastAsia="Times New Roman" w:hAnsi="Arial" w:cs="Times New Roman"/>
      <w:b/>
      <w:bCs/>
      <w:spacing w:val="-5"/>
      <w:lang w:val="en-GB" w:eastAsia="es-ES"/>
    </w:rPr>
  </w:style>
  <w:style w:type="paragraph" w:customStyle="1" w:styleId="StyleCaptionNotBoldItalic">
    <w:name w:val="Style Caption + Not Bold Italic"/>
    <w:basedOn w:val="Caption"/>
    <w:link w:val="StyleCaptionNotBoldItalicChar"/>
    <w:autoRedefine/>
    <w:rsid w:val="005F163C"/>
    <w:pPr>
      <w:spacing w:before="0" w:after="0"/>
    </w:pPr>
    <w:rPr>
      <w:rFonts w:ascii="Times New Roman" w:hAnsi="Times New Roman"/>
      <w:b w:val="0"/>
      <w:bCs w:val="0"/>
      <w:i/>
      <w:iCs/>
      <w:lang w:eastAsia="en-US"/>
    </w:rPr>
  </w:style>
  <w:style w:type="character" w:customStyle="1" w:styleId="StyleCaptionNotBoldItalicChar">
    <w:name w:val="Style Caption + Not Bold Italic Char"/>
    <w:basedOn w:val="CaptionChar"/>
    <w:link w:val="StyleCaptionNotBoldItalic"/>
    <w:rsid w:val="005F163C"/>
    <w:rPr>
      <w:rFonts w:ascii="Times New Roman" w:eastAsia="Times New Roman" w:hAnsi="Times New Roman" w:cs="Times New Roman"/>
      <w:b w:val="0"/>
      <w:bCs w:val="0"/>
      <w:i/>
      <w:iCs/>
      <w:spacing w:val="-5"/>
      <w:lang w:val="en-GB" w:eastAsia="en-US"/>
    </w:rPr>
  </w:style>
  <w:style w:type="paragraph" w:customStyle="1" w:styleId="StyleCaptionJustified">
    <w:name w:val="Style Caption + Justified"/>
    <w:basedOn w:val="Caption"/>
    <w:rsid w:val="005F163C"/>
  </w:style>
  <w:style w:type="table" w:styleId="TableGrid">
    <w:name w:val="Table Grid"/>
    <w:basedOn w:val="TableNormal"/>
    <w:rsid w:val="005F163C"/>
    <w:rPr>
      <w:rFonts w:ascii="Times New Roman" w:eastAsia="Times New Roman" w:hAnsi="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
    <w:name w:val="Text 1"/>
    <w:basedOn w:val="Normal"/>
    <w:rsid w:val="005F163C"/>
    <w:pPr>
      <w:spacing w:after="240"/>
      <w:ind w:left="482"/>
      <w:jc w:val="both"/>
    </w:pPr>
    <w:rPr>
      <w:sz w:val="22"/>
      <w:szCs w:val="20"/>
    </w:rPr>
  </w:style>
  <w:style w:type="paragraph" w:customStyle="1" w:styleId="Title20">
    <w:name w:val="Title_2"/>
    <w:basedOn w:val="Heading2"/>
    <w:next w:val="Normal"/>
    <w:rsid w:val="005F163C"/>
    <w:pPr>
      <w:numPr>
        <w:ilvl w:val="0"/>
        <w:numId w:val="0"/>
      </w:numPr>
    </w:pPr>
  </w:style>
  <w:style w:type="paragraph" w:customStyle="1" w:styleId="Title30">
    <w:name w:val="Title_3"/>
    <w:basedOn w:val="Heading3"/>
    <w:next w:val="Normal"/>
    <w:rsid w:val="005F163C"/>
    <w:pPr>
      <w:numPr>
        <w:ilvl w:val="0"/>
        <w:numId w:val="0"/>
      </w:numPr>
    </w:pPr>
    <w:rPr>
      <w:b w:val="0"/>
      <w:u w:val="single"/>
    </w:rPr>
  </w:style>
  <w:style w:type="paragraph" w:styleId="TableofFigures">
    <w:name w:val="table of figures"/>
    <w:basedOn w:val="Normal"/>
    <w:next w:val="Normal"/>
    <w:semiHidden/>
    <w:rsid w:val="005F163C"/>
    <w:pPr>
      <w:ind w:left="480" w:hanging="480"/>
    </w:pPr>
    <w:rPr>
      <w:smallCaps/>
      <w:sz w:val="20"/>
      <w:szCs w:val="20"/>
    </w:rPr>
  </w:style>
  <w:style w:type="paragraph" w:styleId="BodyTextIndent2">
    <w:name w:val="Body Text Indent 2"/>
    <w:basedOn w:val="Normal"/>
    <w:link w:val="BodyTextIndent2Char"/>
    <w:rsid w:val="005F163C"/>
    <w:pPr>
      <w:spacing w:after="120" w:line="480" w:lineRule="auto"/>
      <w:ind w:left="283"/>
    </w:pPr>
  </w:style>
  <w:style w:type="character" w:customStyle="1" w:styleId="BodyTextIndent2Char">
    <w:name w:val="Body Text Indent 2 Char"/>
    <w:basedOn w:val="DefaultParagraphFont"/>
    <w:link w:val="BodyTextIndent2"/>
    <w:rsid w:val="005F163C"/>
    <w:rPr>
      <w:rFonts w:ascii="Times New Roman" w:eastAsia="Times New Roman" w:hAnsi="Times New Roman" w:cs="Times New Roman"/>
      <w:sz w:val="24"/>
      <w:szCs w:val="24"/>
      <w:lang w:val="en-GB" w:eastAsia="en-US"/>
    </w:rPr>
  </w:style>
  <w:style w:type="paragraph" w:styleId="BodyText3">
    <w:name w:val="Body Text 3"/>
    <w:basedOn w:val="Normal"/>
    <w:link w:val="BodyText3Char"/>
    <w:rsid w:val="005F163C"/>
    <w:pPr>
      <w:spacing w:after="120"/>
    </w:pPr>
    <w:rPr>
      <w:sz w:val="16"/>
      <w:szCs w:val="16"/>
    </w:rPr>
  </w:style>
  <w:style w:type="character" w:customStyle="1" w:styleId="BodyText3Char">
    <w:name w:val="Body Text 3 Char"/>
    <w:basedOn w:val="DefaultParagraphFont"/>
    <w:link w:val="BodyText3"/>
    <w:rsid w:val="005F163C"/>
    <w:rPr>
      <w:rFonts w:ascii="Times New Roman" w:eastAsia="Times New Roman" w:hAnsi="Times New Roman" w:cs="Times New Roman"/>
      <w:sz w:val="16"/>
      <w:szCs w:val="16"/>
      <w:lang w:val="en-GB" w:eastAsia="en-US"/>
    </w:rPr>
  </w:style>
  <w:style w:type="paragraph" w:customStyle="1" w:styleId="Level2">
    <w:name w:val="Level2"/>
    <w:basedOn w:val="Normal"/>
    <w:rsid w:val="005F163C"/>
    <w:pPr>
      <w:tabs>
        <w:tab w:val="right" w:pos="9000"/>
      </w:tabs>
      <w:spacing w:after="480"/>
      <w:ind w:left="1985" w:hanging="1985"/>
      <w:jc w:val="both"/>
    </w:pPr>
    <w:rPr>
      <w:rFonts w:ascii="Arial" w:hAnsi="Arial"/>
      <w:szCs w:val="20"/>
    </w:rPr>
  </w:style>
  <w:style w:type="paragraph" w:customStyle="1" w:styleId="Authors">
    <w:name w:val="Authors"/>
    <w:rsid w:val="005F163C"/>
    <w:pPr>
      <w:spacing w:after="480"/>
      <w:jc w:val="center"/>
    </w:pPr>
    <w:rPr>
      <w:rFonts w:ascii="Times" w:eastAsia="Times New Roman" w:hAnsi="Times" w:cs="Times New Roman"/>
      <w:lang w:val="en-GB" w:eastAsia="zh-CN"/>
    </w:rPr>
  </w:style>
  <w:style w:type="paragraph" w:customStyle="1" w:styleId="HeadProgr">
    <w:name w:val="HeadProgr"/>
    <w:basedOn w:val="Normal"/>
    <w:rsid w:val="005F163C"/>
    <w:pPr>
      <w:numPr>
        <w:numId w:val="11"/>
      </w:numPr>
      <w:tabs>
        <w:tab w:val="left" w:pos="284"/>
      </w:tabs>
      <w:jc w:val="both"/>
    </w:pPr>
    <w:rPr>
      <w:szCs w:val="20"/>
      <w:lang w:eastAsia="nl-NL"/>
    </w:rPr>
  </w:style>
  <w:style w:type="paragraph" w:customStyle="1" w:styleId="NormalBullet">
    <w:name w:val="Normal Bullet"/>
    <w:basedOn w:val="Normal"/>
    <w:link w:val="NormalBulletChar"/>
    <w:autoRedefine/>
    <w:rsid w:val="005F163C"/>
    <w:pPr>
      <w:numPr>
        <w:numId w:val="2"/>
      </w:numPr>
      <w:autoSpaceDE w:val="0"/>
      <w:autoSpaceDN w:val="0"/>
      <w:adjustRightInd w:val="0"/>
      <w:jc w:val="both"/>
    </w:pPr>
    <w:rPr>
      <w:color w:val="000000"/>
      <w:lang w:eastAsia="fr-BE"/>
    </w:rPr>
  </w:style>
  <w:style w:type="character" w:customStyle="1" w:styleId="NormalBulletChar">
    <w:name w:val="Normal Bullet Char"/>
    <w:basedOn w:val="DefaultParagraphFont"/>
    <w:link w:val="NormalBullet"/>
    <w:rsid w:val="005F163C"/>
    <w:rPr>
      <w:rFonts w:ascii="Times New Roman" w:eastAsia="Times New Roman" w:hAnsi="Times New Roman" w:cs="Times New Roman"/>
      <w:color w:val="000000"/>
      <w:sz w:val="24"/>
      <w:szCs w:val="24"/>
      <w:lang w:val="en-GB" w:eastAsia="fr-BE"/>
    </w:rPr>
  </w:style>
  <w:style w:type="paragraph" w:customStyle="1" w:styleId="Numberedparagraph">
    <w:name w:val="Numbered paragraph"/>
    <w:basedOn w:val="Normal"/>
    <w:rsid w:val="005F163C"/>
    <w:pPr>
      <w:numPr>
        <w:numId w:val="14"/>
      </w:numPr>
      <w:spacing w:before="240"/>
      <w:ind w:left="357" w:hanging="357"/>
      <w:jc w:val="both"/>
    </w:pPr>
    <w:rPr>
      <w:b/>
      <w:snapToGrid w:val="0"/>
      <w:szCs w:val="20"/>
      <w:lang w:val="en-US"/>
    </w:rPr>
  </w:style>
  <w:style w:type="paragraph" w:styleId="E-mailSignature">
    <w:name w:val="E-mail Signature"/>
    <w:basedOn w:val="Normal"/>
    <w:link w:val="E-mailSignatureChar"/>
    <w:rsid w:val="005F163C"/>
    <w:rPr>
      <w:lang w:eastAsia="en-GB"/>
    </w:rPr>
  </w:style>
  <w:style w:type="character" w:customStyle="1" w:styleId="E-mailSignatureChar">
    <w:name w:val="E-mail Signature Char"/>
    <w:basedOn w:val="DefaultParagraphFont"/>
    <w:link w:val="E-mailSignature"/>
    <w:rsid w:val="005F163C"/>
    <w:rPr>
      <w:rFonts w:ascii="Times New Roman" w:eastAsia="Times New Roman" w:hAnsi="Times New Roman" w:cs="Times New Roman"/>
      <w:sz w:val="24"/>
      <w:szCs w:val="24"/>
      <w:lang w:val="en-GB" w:eastAsia="en-GB"/>
    </w:rPr>
  </w:style>
  <w:style w:type="paragraph" w:styleId="DocumentMap">
    <w:name w:val="Document Map"/>
    <w:basedOn w:val="Normal"/>
    <w:link w:val="DocumentMapChar"/>
    <w:semiHidden/>
    <w:rsid w:val="005F163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F163C"/>
    <w:rPr>
      <w:rFonts w:ascii="Tahoma" w:eastAsia="Times New Roman" w:hAnsi="Tahoma" w:cs="Tahoma"/>
      <w:shd w:val="clear" w:color="auto" w:fill="000080"/>
      <w:lang w:val="en-GB" w:eastAsia="en-US"/>
    </w:rPr>
  </w:style>
  <w:style w:type="paragraph" w:customStyle="1" w:styleId="Title1">
    <w:name w:val="Title 1"/>
    <w:basedOn w:val="Normal"/>
    <w:rsid w:val="000A06D0"/>
    <w:pPr>
      <w:spacing w:before="60" w:after="60"/>
      <w:jc w:val="center"/>
    </w:pPr>
    <w:rPr>
      <w:rFonts w:ascii="virthualis" w:hAnsi="virthualis"/>
      <w:b/>
      <w:color w:val="374F6D"/>
      <w:sz w:val="40"/>
      <w:szCs w:val="40"/>
      <w:lang w:val="it-IT"/>
    </w:rPr>
  </w:style>
  <w:style w:type="paragraph" w:customStyle="1" w:styleId="Title21">
    <w:name w:val="Title 2"/>
    <w:basedOn w:val="Normal"/>
    <w:link w:val="Title2Char"/>
    <w:rsid w:val="000A06D0"/>
    <w:pPr>
      <w:spacing w:before="60" w:after="60"/>
      <w:jc w:val="center"/>
    </w:pPr>
    <w:rPr>
      <w:rFonts w:ascii="virthualis" w:hAnsi="virthualis"/>
      <w:b/>
      <w:sz w:val="32"/>
      <w:szCs w:val="32"/>
      <w:lang w:val="it-IT"/>
    </w:rPr>
  </w:style>
  <w:style w:type="character" w:customStyle="1" w:styleId="Title2Char">
    <w:name w:val="Title 2 Char"/>
    <w:link w:val="Title21"/>
    <w:rsid w:val="000A06D0"/>
    <w:rPr>
      <w:rFonts w:ascii="virthualis" w:eastAsia="Times New Roman" w:hAnsi="virthualis" w:cs="Times New Roman"/>
      <w:b/>
      <w:sz w:val="32"/>
      <w:szCs w:val="32"/>
      <w:lang w:eastAsia="en-US"/>
    </w:rPr>
  </w:style>
  <w:style w:type="paragraph" w:customStyle="1" w:styleId="Heading0">
    <w:name w:val="Heading 0"/>
    <w:basedOn w:val="Normal"/>
    <w:next w:val="Normal"/>
    <w:rsid w:val="00B464BA"/>
    <w:pPr>
      <w:spacing w:before="240" w:after="60"/>
      <w:jc w:val="both"/>
    </w:pPr>
    <w:rPr>
      <w:rFonts w:ascii="virthualis" w:hAnsi="virthualis"/>
      <w:b/>
      <w:color w:val="374F6D"/>
      <w:sz w:val="32"/>
    </w:rPr>
  </w:style>
  <w:style w:type="paragraph" w:customStyle="1" w:styleId="Title31">
    <w:name w:val="Title 3"/>
    <w:basedOn w:val="Normal"/>
    <w:rsid w:val="00FB7EE5"/>
    <w:pPr>
      <w:spacing w:before="120" w:after="120"/>
      <w:jc w:val="center"/>
    </w:pPr>
    <w:rPr>
      <w:rFonts w:ascii="virthualis" w:hAnsi="virthualis"/>
      <w:b/>
      <w:sz w:val="36"/>
      <w:szCs w:val="36"/>
      <w:u w:val="single"/>
      <w:lang w:val="it-IT"/>
    </w:rPr>
  </w:style>
  <w:style w:type="paragraph" w:customStyle="1" w:styleId="TitleBoxReport">
    <w:name w:val="Title Box Report"/>
    <w:basedOn w:val="Normal"/>
    <w:semiHidden/>
    <w:rsid w:val="00FB7EE5"/>
    <w:pPr>
      <w:pBdr>
        <w:top w:val="single" w:sz="4" w:space="1" w:color="auto"/>
        <w:left w:val="single" w:sz="4" w:space="4" w:color="auto"/>
        <w:bottom w:val="single" w:sz="4" w:space="1" w:color="auto"/>
        <w:right w:val="single" w:sz="4" w:space="4" w:color="auto"/>
      </w:pBdr>
      <w:shd w:val="pct20" w:color="auto" w:fill="auto"/>
      <w:spacing w:before="120" w:after="120"/>
      <w:jc w:val="center"/>
    </w:pPr>
    <w:rPr>
      <w:rFonts w:ascii="virthualis" w:hAnsi="virthualis"/>
      <w:b/>
      <w:sz w:val="44"/>
      <w:szCs w:val="44"/>
    </w:rPr>
  </w:style>
  <w:style w:type="paragraph" w:customStyle="1" w:styleId="Listof">
    <w:name w:val="List of .."/>
    <w:basedOn w:val="Normal"/>
    <w:semiHidden/>
    <w:rsid w:val="00FB7EE5"/>
    <w:pPr>
      <w:spacing w:before="120" w:after="120"/>
      <w:jc w:val="both"/>
    </w:pPr>
    <w:rPr>
      <w:rFonts w:ascii="virthualis" w:hAnsi="virthualis"/>
      <w:b/>
    </w:rPr>
  </w:style>
  <w:style w:type="paragraph" w:customStyle="1" w:styleId="Item1">
    <w:name w:val="Item1"/>
    <w:basedOn w:val="Normal"/>
    <w:link w:val="Item1Char"/>
    <w:rsid w:val="00FB7EE5"/>
    <w:pPr>
      <w:numPr>
        <w:numId w:val="24"/>
      </w:numPr>
      <w:tabs>
        <w:tab w:val="clear" w:pos="720"/>
      </w:tabs>
      <w:ind w:left="357" w:hanging="357"/>
      <w:jc w:val="both"/>
    </w:pPr>
    <w:rPr>
      <w:rFonts w:ascii="virthualis" w:hAnsi="virthualis"/>
    </w:rPr>
  </w:style>
  <w:style w:type="paragraph" w:customStyle="1" w:styleId="Item2">
    <w:name w:val="Item2"/>
    <w:basedOn w:val="Normal"/>
    <w:rsid w:val="00FB7EE5"/>
    <w:pPr>
      <w:numPr>
        <w:numId w:val="25"/>
      </w:numPr>
      <w:tabs>
        <w:tab w:val="clear" w:pos="0"/>
        <w:tab w:val="left" w:pos="851"/>
      </w:tabs>
      <w:spacing w:before="120" w:after="120"/>
      <w:ind w:left="851" w:hanging="284"/>
      <w:jc w:val="both"/>
    </w:pPr>
    <w:rPr>
      <w:rFonts w:ascii="virthualis" w:hAnsi="virthualis"/>
      <w:sz w:val="22"/>
      <w:szCs w:val="22"/>
    </w:rPr>
  </w:style>
  <w:style w:type="paragraph" w:customStyle="1" w:styleId="Style2">
    <w:name w:val="Style2"/>
    <w:basedOn w:val="Normal"/>
    <w:semiHidden/>
    <w:rsid w:val="00FB7EE5"/>
    <w:pPr>
      <w:keepNext/>
      <w:tabs>
        <w:tab w:val="left" w:pos="896"/>
        <w:tab w:val="left" w:pos="1622"/>
        <w:tab w:val="left" w:pos="2880"/>
      </w:tabs>
      <w:spacing w:before="240" w:after="60"/>
      <w:jc w:val="both"/>
    </w:pPr>
    <w:rPr>
      <w:rFonts w:ascii="virthualis" w:hAnsi="virthualis"/>
      <w:b/>
    </w:rPr>
  </w:style>
  <w:style w:type="paragraph" w:customStyle="1" w:styleId="listnumber0">
    <w:name w:val="list number"/>
    <w:basedOn w:val="Normal"/>
    <w:semiHidden/>
    <w:rsid w:val="00FB7EE5"/>
    <w:pPr>
      <w:numPr>
        <w:numId w:val="23"/>
      </w:numPr>
      <w:spacing w:before="120" w:after="120"/>
      <w:jc w:val="both"/>
    </w:pPr>
    <w:rPr>
      <w:rFonts w:ascii="virthualis" w:hAnsi="virthualis"/>
    </w:rPr>
  </w:style>
  <w:style w:type="paragraph" w:customStyle="1" w:styleId="Style1">
    <w:name w:val="Style1"/>
    <w:basedOn w:val="Item2"/>
    <w:next w:val="Item2"/>
    <w:semiHidden/>
    <w:rsid w:val="00FB7EE5"/>
  </w:style>
  <w:style w:type="paragraph" w:customStyle="1" w:styleId="Source">
    <w:name w:val="Source"/>
    <w:basedOn w:val="Normal"/>
    <w:next w:val="Normal"/>
    <w:semiHidden/>
    <w:rsid w:val="00FB7EE5"/>
    <w:pPr>
      <w:spacing w:before="60" w:after="120"/>
      <w:jc w:val="both"/>
    </w:pPr>
    <w:rPr>
      <w:rFonts w:ascii="virthualis" w:hAnsi="virthualis"/>
      <w:sz w:val="18"/>
    </w:rPr>
  </w:style>
  <w:style w:type="paragraph" w:customStyle="1" w:styleId="Annex">
    <w:name w:val="Annex"/>
    <w:basedOn w:val="Normal"/>
    <w:next w:val="Normal"/>
    <w:rsid w:val="00FB7EE5"/>
    <w:pPr>
      <w:spacing w:before="120" w:after="120"/>
      <w:jc w:val="center"/>
    </w:pPr>
    <w:rPr>
      <w:rFonts w:ascii="virthualis" w:hAnsi="virthualis"/>
      <w:caps/>
      <w:sz w:val="36"/>
      <w:szCs w:val="36"/>
    </w:rPr>
  </w:style>
  <w:style w:type="paragraph" w:styleId="ListNumber">
    <w:name w:val="List Number"/>
    <w:basedOn w:val="Normal"/>
    <w:rsid w:val="00FB7EE5"/>
    <w:pPr>
      <w:numPr>
        <w:numId w:val="22"/>
      </w:numPr>
      <w:spacing w:before="120" w:after="120"/>
      <w:jc w:val="both"/>
    </w:pPr>
    <w:rPr>
      <w:rFonts w:ascii="virthualis" w:hAnsi="virthualis"/>
    </w:rPr>
  </w:style>
  <w:style w:type="table" w:styleId="TableColumns3">
    <w:name w:val="Table Columns 3"/>
    <w:basedOn w:val="TableNormal"/>
    <w:semiHidden/>
    <w:rsid w:val="00FB7EE5"/>
    <w:pPr>
      <w:jc w:val="both"/>
    </w:pPr>
    <w:rPr>
      <w:rFonts w:ascii="Times New Roman" w:eastAsia="Times New Roman" w:hAnsi="Times New Roman" w:cs="Times New Roman"/>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clear" w:color="auto" w:fill="3366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shd w:val="clear" w:color="auto" w:fill="FFFF99"/>
      </w:tcPr>
    </w:tblStylePr>
    <w:tblStylePr w:type="lastCol">
      <w:rPr>
        <w:b w:val="0"/>
        <w:bCs w:val="0"/>
      </w:rPr>
      <w:tblPr/>
      <w:tcPr>
        <w:shd w:val="clear" w:color="auto" w:fill="FFFFFF"/>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rmalIndent">
    <w:name w:val="Normal Indent"/>
    <w:basedOn w:val="Normal"/>
    <w:semiHidden/>
    <w:rsid w:val="00FB7EE5"/>
    <w:pPr>
      <w:ind w:left="708" w:firstLine="170"/>
      <w:jc w:val="both"/>
    </w:pPr>
    <w:rPr>
      <w:szCs w:val="20"/>
      <w:lang w:eastAsia="it-IT"/>
    </w:rPr>
  </w:style>
  <w:style w:type="paragraph" w:customStyle="1" w:styleId="MinutesTextTitle">
    <w:name w:val="Minutes Text Title"/>
    <w:basedOn w:val="Normal"/>
    <w:semiHidden/>
    <w:rsid w:val="00FB7EE5"/>
    <w:pPr>
      <w:numPr>
        <w:numId w:val="26"/>
      </w:numPr>
    </w:pPr>
    <w:rPr>
      <w:sz w:val="20"/>
      <w:szCs w:val="20"/>
      <w:lang w:val="en-IE"/>
    </w:rPr>
  </w:style>
  <w:style w:type="paragraph" w:customStyle="1" w:styleId="Table-Header">
    <w:name w:val="Table-Header"/>
    <w:basedOn w:val="Normal"/>
    <w:next w:val="Normal"/>
    <w:rsid w:val="00FB7EE5"/>
    <w:pPr>
      <w:jc w:val="both"/>
    </w:pPr>
    <w:rPr>
      <w:rFonts w:ascii="virthualis" w:hAnsi="virthualis"/>
      <w:b/>
    </w:rPr>
  </w:style>
  <w:style w:type="paragraph" w:styleId="Index1">
    <w:name w:val="index 1"/>
    <w:basedOn w:val="Normal"/>
    <w:next w:val="Normal"/>
    <w:autoRedefine/>
    <w:semiHidden/>
    <w:rsid w:val="00FB7EE5"/>
    <w:pPr>
      <w:spacing w:before="120" w:after="120"/>
      <w:ind w:left="240" w:hanging="240"/>
      <w:jc w:val="both"/>
    </w:pPr>
    <w:rPr>
      <w:rFonts w:ascii="virthualis" w:hAnsi="virthualis"/>
    </w:rPr>
  </w:style>
  <w:style w:type="paragraph" w:styleId="IndexHeading">
    <w:name w:val="index heading"/>
    <w:basedOn w:val="Normal"/>
    <w:next w:val="Index1"/>
    <w:semiHidden/>
    <w:rsid w:val="00FB7EE5"/>
    <w:pPr>
      <w:ind w:firstLine="170"/>
      <w:jc w:val="both"/>
    </w:pPr>
    <w:rPr>
      <w:szCs w:val="20"/>
      <w:lang w:eastAsia="it-IT"/>
    </w:rPr>
  </w:style>
  <w:style w:type="numbering" w:styleId="111111">
    <w:name w:val="Outline List 2"/>
    <w:basedOn w:val="NoList"/>
    <w:rsid w:val="00FB7EE5"/>
    <w:pPr>
      <w:numPr>
        <w:numId w:val="27"/>
      </w:numPr>
    </w:pPr>
  </w:style>
  <w:style w:type="character" w:customStyle="1" w:styleId="Item1Char">
    <w:name w:val="Item1 Char"/>
    <w:basedOn w:val="DefaultParagraphFont"/>
    <w:link w:val="Item1"/>
    <w:rsid w:val="00FB7EE5"/>
    <w:rPr>
      <w:rFonts w:ascii="virthualis" w:eastAsia="Times New Roman" w:hAnsi="virthualis" w:cs="Times New Roman"/>
      <w:sz w:val="24"/>
      <w:szCs w:val="24"/>
      <w:lang w:val="en-GB" w:eastAsia="en-US"/>
    </w:rPr>
  </w:style>
  <w:style w:type="character" w:styleId="Strong">
    <w:name w:val="Strong"/>
    <w:basedOn w:val="DefaultParagraphFont"/>
    <w:qFormat/>
    <w:rsid w:val="00FB7EE5"/>
    <w:rPr>
      <w:b/>
      <w:bCs/>
    </w:rPr>
  </w:style>
  <w:style w:type="table" w:styleId="TableGrid1">
    <w:name w:val="Table Grid 1"/>
    <w:basedOn w:val="TableNormal"/>
    <w:semiHidden/>
    <w:rsid w:val="00FB7EE5"/>
    <w:pPr>
      <w:spacing w:before="120" w:after="120"/>
      <w:jc w:val="both"/>
    </w:pPr>
    <w:rPr>
      <w:rFonts w:ascii="Times New Roman" w:eastAsia="Times New Roman" w:hAnsi="Times New Roman" w:cs="Times New Roman"/>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Table-HeaderCentered">
    <w:name w:val="Style Table-Header + Centered"/>
    <w:basedOn w:val="Table-Header"/>
    <w:semiHidden/>
    <w:rsid w:val="00FB7EE5"/>
    <w:pPr>
      <w:framePr w:wrap="around" w:hAnchor="text" w:yAlign="center"/>
      <w:jc w:val="center"/>
    </w:pPr>
    <w:rPr>
      <w:bCs/>
      <w:szCs w:val="20"/>
    </w:rPr>
  </w:style>
  <w:style w:type="character" w:customStyle="1" w:styleId="Table-text">
    <w:name w:val="Table-text"/>
    <w:basedOn w:val="DefaultParagraphFont"/>
    <w:rsid w:val="00FB7EE5"/>
    <w:rPr>
      <w:sz w:val="22"/>
    </w:rPr>
  </w:style>
  <w:style w:type="character" w:styleId="CommentReference">
    <w:name w:val="annotation reference"/>
    <w:basedOn w:val="DefaultParagraphFont"/>
    <w:semiHidden/>
    <w:rsid w:val="00FB7EE5"/>
    <w:rPr>
      <w:sz w:val="16"/>
      <w:szCs w:val="16"/>
    </w:rPr>
  </w:style>
  <w:style w:type="paragraph" w:styleId="CommentText">
    <w:name w:val="annotation text"/>
    <w:basedOn w:val="Normal"/>
    <w:link w:val="CommentTextChar"/>
    <w:semiHidden/>
    <w:rsid w:val="00FB7EE5"/>
    <w:rPr>
      <w:rFonts w:ascii="virthualis" w:hAnsi="virthualis"/>
      <w:sz w:val="20"/>
      <w:szCs w:val="20"/>
    </w:rPr>
  </w:style>
  <w:style w:type="character" w:customStyle="1" w:styleId="CommentTextChar">
    <w:name w:val="Comment Text Char"/>
    <w:basedOn w:val="DefaultParagraphFont"/>
    <w:link w:val="CommentText"/>
    <w:semiHidden/>
    <w:rsid w:val="00FB7EE5"/>
    <w:rPr>
      <w:rFonts w:ascii="virthualis" w:eastAsia="Times New Roman" w:hAnsi="virthualis" w:cs="Times New Roman"/>
      <w:lang w:val="en-GB" w:eastAsia="en-US"/>
    </w:rPr>
  </w:style>
  <w:style w:type="paragraph" w:customStyle="1" w:styleId="StyleJustified">
    <w:name w:val="Style Justified"/>
    <w:basedOn w:val="Normal"/>
    <w:rsid w:val="00FB7EE5"/>
    <w:pPr>
      <w:jc w:val="both"/>
    </w:pPr>
    <w:rPr>
      <w:rFonts w:ascii="virthualis" w:hAnsi="virthualis"/>
      <w:szCs w:val="20"/>
    </w:rPr>
  </w:style>
  <w:style w:type="paragraph" w:styleId="Index2">
    <w:name w:val="index 2"/>
    <w:basedOn w:val="Normal"/>
    <w:next w:val="Normal"/>
    <w:autoRedefine/>
    <w:semiHidden/>
    <w:rsid w:val="00343A0B"/>
    <w:pPr>
      <w:ind w:left="480" w:hanging="240"/>
    </w:pPr>
    <w:rPr>
      <w:sz w:val="20"/>
      <w:szCs w:val="20"/>
      <w:lang w:val="en-US"/>
    </w:rPr>
  </w:style>
  <w:style w:type="paragraph" w:styleId="Index3">
    <w:name w:val="index 3"/>
    <w:basedOn w:val="Normal"/>
    <w:next w:val="Normal"/>
    <w:autoRedefine/>
    <w:semiHidden/>
    <w:rsid w:val="00343A0B"/>
    <w:pPr>
      <w:ind w:left="720" w:hanging="240"/>
    </w:pPr>
    <w:rPr>
      <w:sz w:val="20"/>
      <w:szCs w:val="20"/>
      <w:lang w:val="en-US"/>
    </w:rPr>
  </w:style>
  <w:style w:type="paragraph" w:styleId="Index4">
    <w:name w:val="index 4"/>
    <w:basedOn w:val="Normal"/>
    <w:next w:val="Normal"/>
    <w:autoRedefine/>
    <w:semiHidden/>
    <w:rsid w:val="00343A0B"/>
    <w:pPr>
      <w:ind w:left="960" w:hanging="240"/>
    </w:pPr>
    <w:rPr>
      <w:sz w:val="20"/>
      <w:szCs w:val="20"/>
      <w:lang w:val="en-US"/>
    </w:rPr>
  </w:style>
  <w:style w:type="paragraph" w:styleId="Index5">
    <w:name w:val="index 5"/>
    <w:basedOn w:val="Normal"/>
    <w:next w:val="Normal"/>
    <w:autoRedefine/>
    <w:semiHidden/>
    <w:rsid w:val="00343A0B"/>
    <w:pPr>
      <w:ind w:left="1200" w:hanging="240"/>
    </w:pPr>
    <w:rPr>
      <w:sz w:val="20"/>
      <w:szCs w:val="20"/>
      <w:lang w:val="en-US"/>
    </w:rPr>
  </w:style>
  <w:style w:type="paragraph" w:styleId="Index6">
    <w:name w:val="index 6"/>
    <w:basedOn w:val="Normal"/>
    <w:next w:val="Normal"/>
    <w:autoRedefine/>
    <w:semiHidden/>
    <w:rsid w:val="00343A0B"/>
    <w:pPr>
      <w:ind w:left="1440" w:hanging="240"/>
    </w:pPr>
    <w:rPr>
      <w:sz w:val="20"/>
      <w:szCs w:val="20"/>
      <w:lang w:val="en-US"/>
    </w:rPr>
  </w:style>
  <w:style w:type="paragraph" w:styleId="Index7">
    <w:name w:val="index 7"/>
    <w:basedOn w:val="Normal"/>
    <w:next w:val="Normal"/>
    <w:autoRedefine/>
    <w:semiHidden/>
    <w:rsid w:val="00343A0B"/>
    <w:pPr>
      <w:ind w:left="1680" w:hanging="240"/>
    </w:pPr>
    <w:rPr>
      <w:sz w:val="20"/>
      <w:szCs w:val="20"/>
      <w:lang w:val="en-US"/>
    </w:rPr>
  </w:style>
  <w:style w:type="paragraph" w:styleId="Index8">
    <w:name w:val="index 8"/>
    <w:basedOn w:val="Normal"/>
    <w:next w:val="Normal"/>
    <w:autoRedefine/>
    <w:semiHidden/>
    <w:rsid w:val="00343A0B"/>
    <w:pPr>
      <w:ind w:left="1920" w:hanging="240"/>
    </w:pPr>
    <w:rPr>
      <w:sz w:val="20"/>
      <w:szCs w:val="20"/>
      <w:lang w:val="en-US"/>
    </w:rPr>
  </w:style>
  <w:style w:type="paragraph" w:styleId="Index9">
    <w:name w:val="index 9"/>
    <w:basedOn w:val="Normal"/>
    <w:next w:val="Normal"/>
    <w:autoRedefine/>
    <w:semiHidden/>
    <w:rsid w:val="00343A0B"/>
    <w:pPr>
      <w:ind w:left="2160" w:hanging="240"/>
    </w:pPr>
    <w:rPr>
      <w:sz w:val="20"/>
      <w:szCs w:val="20"/>
      <w:lang w:val="en-US"/>
    </w:rPr>
  </w:style>
  <w:style w:type="paragraph" w:customStyle="1" w:styleId="ListParagraph1">
    <w:name w:val="List Paragraph1"/>
    <w:basedOn w:val="Normal"/>
    <w:qFormat/>
    <w:rsid w:val="001504C2"/>
    <w:pPr>
      <w:ind w:left="708"/>
    </w:pPr>
    <w:rPr>
      <w:rFonts w:ascii="virthualis" w:hAnsi="virthualis"/>
      <w:color w:val="374F6D"/>
      <w:lang w:val="it-IT" w:eastAsia="it-IT"/>
    </w:rPr>
  </w:style>
  <w:style w:type="paragraph" w:customStyle="1" w:styleId="Table-HeaderWP">
    <w:name w:val="Table-HeaderWP"/>
    <w:basedOn w:val="Normal"/>
    <w:next w:val="Normal"/>
    <w:rsid w:val="001504C2"/>
    <w:pPr>
      <w:spacing w:before="60" w:after="60"/>
      <w:jc w:val="both"/>
    </w:pPr>
    <w:rPr>
      <w:rFonts w:ascii="virthualis" w:hAnsi="virthualis"/>
      <w:b/>
      <w:color w:val="374F6D"/>
      <w:sz w:val="22"/>
      <w:szCs w:val="22"/>
    </w:rPr>
  </w:style>
  <w:style w:type="character" w:customStyle="1" w:styleId="Item1Carattere">
    <w:name w:val="Item1 Carattere"/>
    <w:rsid w:val="001504C2"/>
    <w:rPr>
      <w:rFonts w:ascii="virthualis" w:hAnsi="virthualis"/>
      <w:color w:val="374F6D"/>
      <w:sz w:val="24"/>
      <w:szCs w:val="24"/>
      <w:lang w:val="en-GB" w:eastAsia="en-US" w:bidi="ar-SA"/>
    </w:rPr>
  </w:style>
  <w:style w:type="paragraph" w:customStyle="1" w:styleId="Table-Header2">
    <w:name w:val="Table-Header2"/>
    <w:basedOn w:val="Normal"/>
    <w:rsid w:val="001504C2"/>
    <w:pPr>
      <w:spacing w:before="120" w:after="120"/>
      <w:jc w:val="right"/>
    </w:pPr>
    <w:rPr>
      <w:rFonts w:ascii="virthualis" w:hAnsi="virthualis"/>
      <w:b/>
      <w:bCs/>
      <w:smallCaps/>
      <w:color w:val="374F6D"/>
      <w:sz w:val="28"/>
      <w:szCs w:val="20"/>
    </w:rPr>
  </w:style>
  <w:style w:type="paragraph" w:customStyle="1" w:styleId="Stile1">
    <w:name w:val="Stile1"/>
    <w:basedOn w:val="Heading4"/>
    <w:rsid w:val="001504C2"/>
    <w:pPr>
      <w:numPr>
        <w:numId w:val="61"/>
      </w:numPr>
      <w:tabs>
        <w:tab w:val="left" w:pos="284"/>
        <w:tab w:val="left" w:pos="567"/>
        <w:tab w:val="left" w:pos="851"/>
        <w:tab w:val="left" w:pos="1134"/>
      </w:tabs>
      <w:spacing w:before="240" w:after="60"/>
      <w:jc w:val="both"/>
    </w:pPr>
    <w:rPr>
      <w:rFonts w:ascii="virthualis" w:hAnsi="virthualis"/>
      <w:sz w:val="28"/>
      <w:u w:val="single"/>
    </w:rPr>
  </w:style>
  <w:style w:type="paragraph" w:styleId="CommentSubject">
    <w:name w:val="annotation subject"/>
    <w:basedOn w:val="CommentText"/>
    <w:next w:val="CommentText"/>
    <w:link w:val="CommentSubjectChar"/>
    <w:semiHidden/>
    <w:rsid w:val="001504C2"/>
    <w:pPr>
      <w:spacing w:before="120" w:after="120"/>
      <w:jc w:val="both"/>
    </w:pPr>
    <w:rPr>
      <w:b/>
      <w:bCs/>
      <w:color w:val="374F6D"/>
    </w:rPr>
  </w:style>
  <w:style w:type="character" w:customStyle="1" w:styleId="CommentSubjectChar">
    <w:name w:val="Comment Subject Char"/>
    <w:basedOn w:val="CommentTextChar"/>
    <w:link w:val="CommentSubject"/>
    <w:semiHidden/>
    <w:rsid w:val="001504C2"/>
    <w:rPr>
      <w:rFonts w:ascii="virthualis" w:eastAsia="Times New Roman" w:hAnsi="virthualis" w:cs="Times New Roman"/>
      <w:b/>
      <w:bCs/>
      <w:color w:val="374F6D"/>
      <w:lang w:val="en-GB" w:eastAsia="en-US"/>
    </w:rPr>
  </w:style>
  <w:style w:type="character" w:customStyle="1" w:styleId="Heading3Char1">
    <w:name w:val="Heading 3 Char1"/>
    <w:rsid w:val="001504C2"/>
    <w:rPr>
      <w:rFonts w:ascii="virthualis" w:hAnsi="virthualis" w:cs="Arial"/>
      <w:b/>
      <w:bCs/>
      <w:color w:val="374F6D"/>
      <w:sz w:val="28"/>
      <w:szCs w:val="24"/>
      <w:lang w:val="en-GB" w:eastAsia="en-US" w:bidi="ar-SA"/>
    </w:rPr>
  </w:style>
  <w:style w:type="paragraph" w:customStyle="1" w:styleId="Didascalia">
    <w:name w:val="Didascalia ."/>
    <w:basedOn w:val="Caption"/>
    <w:next w:val="Caption"/>
    <w:link w:val="DidascaliaCarattere"/>
    <w:autoRedefine/>
    <w:rsid w:val="001504C2"/>
    <w:pPr>
      <w:jc w:val="center"/>
    </w:pPr>
    <w:rPr>
      <w:rFonts w:ascii="virthualis" w:hAnsi="virthualis"/>
      <w:color w:val="374F6D"/>
      <w:lang w:eastAsia="en-US"/>
    </w:rPr>
  </w:style>
  <w:style w:type="paragraph" w:styleId="z-TopofForm">
    <w:name w:val="HTML Top of Form"/>
    <w:basedOn w:val="Normal"/>
    <w:next w:val="Normal"/>
    <w:link w:val="z-TopofFormChar"/>
    <w:hidden/>
    <w:rsid w:val="001504C2"/>
    <w:pPr>
      <w:pBdr>
        <w:bottom w:val="single" w:sz="6" w:space="1" w:color="0079A4" w:shadow="1" w:frame="1"/>
      </w:pBdr>
      <w:spacing w:before="100" w:after="100"/>
      <w:jc w:val="center"/>
    </w:pPr>
    <w:rPr>
      <w:rFonts w:ascii="Arial" w:hAnsi="Arial"/>
      <w:vanish/>
      <w:sz w:val="16"/>
      <w:szCs w:val="16"/>
      <w:lang w:val="en-US"/>
    </w:rPr>
  </w:style>
  <w:style w:type="character" w:customStyle="1" w:styleId="z-TopofFormChar">
    <w:name w:val="z-Top of Form Char"/>
    <w:basedOn w:val="DefaultParagraphFont"/>
    <w:link w:val="z-TopofForm"/>
    <w:rsid w:val="001504C2"/>
    <w:rPr>
      <w:rFonts w:ascii="Arial" w:eastAsia="Times New Roman" w:hAnsi="Arial" w:cs="Times New Roman"/>
      <w:vanish/>
      <w:sz w:val="16"/>
      <w:szCs w:val="16"/>
      <w:lang w:val="en-US" w:eastAsia="en-US"/>
    </w:rPr>
  </w:style>
  <w:style w:type="paragraph" w:customStyle="1" w:styleId="Stile5">
    <w:name w:val="Stile5"/>
    <w:basedOn w:val="Normal"/>
    <w:autoRedefine/>
    <w:rsid w:val="001504C2"/>
    <w:pPr>
      <w:spacing w:before="60" w:after="60"/>
    </w:pPr>
    <w:rPr>
      <w:rFonts w:ascii="virthualis" w:hAnsi="virthualis"/>
      <w:b/>
      <w:i/>
      <w:color w:val="374F6D"/>
      <w:sz w:val="26"/>
      <w:szCs w:val="26"/>
    </w:rPr>
  </w:style>
  <w:style w:type="paragraph" w:styleId="ListContinue">
    <w:name w:val="List Continue"/>
    <w:basedOn w:val="Normal"/>
    <w:rsid w:val="001504C2"/>
    <w:pPr>
      <w:spacing w:before="120" w:after="120"/>
      <w:ind w:left="283"/>
      <w:jc w:val="both"/>
    </w:pPr>
    <w:rPr>
      <w:rFonts w:ascii="virthualis" w:hAnsi="virthualis"/>
      <w:color w:val="374F6D"/>
    </w:rPr>
  </w:style>
  <w:style w:type="character" w:customStyle="1" w:styleId="DidascaliaCarattere">
    <w:name w:val="Didascalia . Carattere"/>
    <w:basedOn w:val="CaptionChar"/>
    <w:link w:val="Didascalia"/>
    <w:rsid w:val="001504C2"/>
    <w:rPr>
      <w:rFonts w:ascii="virthualis" w:eastAsia="Times New Roman" w:hAnsi="virthualis" w:cs="Times New Roman"/>
      <w:b/>
      <w:bCs/>
      <w:color w:val="374F6D"/>
      <w:spacing w:val="-5"/>
      <w:lang w:val="en-GB" w:eastAsia="en-US"/>
    </w:rPr>
  </w:style>
  <w:style w:type="character" w:customStyle="1" w:styleId="Heading1Char1">
    <w:name w:val="Heading 1 Char1"/>
    <w:rsid w:val="001504C2"/>
    <w:rPr>
      <w:rFonts w:ascii="virthualis" w:hAnsi="virthualis" w:cs="Arial"/>
      <w:b/>
      <w:bCs/>
      <w:color w:val="374F6D"/>
      <w:kern w:val="32"/>
      <w:sz w:val="36"/>
      <w:szCs w:val="32"/>
      <w:lang w:val="en-GB" w:eastAsia="en-US" w:bidi="ar-SA"/>
    </w:rPr>
  </w:style>
  <w:style w:type="character" w:customStyle="1" w:styleId="Heading2Char1">
    <w:name w:val="Heading 2 Char1"/>
    <w:aliases w:val="2 Char1,Header 2 Char1,h2 Char1,2nd level Char1,H2 Char1,HVR 2 Char1,H1 Char1,head2 Char1,Section Char1,1hd Char1,1h Char1"/>
    <w:rsid w:val="001504C2"/>
    <w:rPr>
      <w:rFonts w:ascii="virthualis" w:hAnsi="virthualis"/>
      <w:b/>
      <w:bCs/>
      <w:iCs/>
      <w:color w:val="374F6D"/>
      <w:sz w:val="32"/>
      <w:szCs w:val="28"/>
      <w:lang w:val="en-GB" w:eastAsia="en-US" w:bidi="ar-SA"/>
    </w:rPr>
  </w:style>
  <w:style w:type="character" w:styleId="Emphasis">
    <w:name w:val="Emphasis"/>
    <w:qFormat/>
    <w:rsid w:val="001504C2"/>
    <w:rPr>
      <w:i/>
      <w:iCs/>
    </w:rPr>
  </w:style>
  <w:style w:type="paragraph" w:customStyle="1" w:styleId="Title5">
    <w:name w:val="Title 5"/>
    <w:basedOn w:val="Normal"/>
    <w:rsid w:val="001504C2"/>
    <w:pPr>
      <w:ind w:firstLine="360"/>
      <w:jc w:val="both"/>
    </w:pPr>
    <w:rPr>
      <w:rFonts w:ascii="virthualis" w:hAnsi="virthualis"/>
      <w:b/>
      <w:color w:val="374F6D"/>
      <w:sz w:val="28"/>
      <w:u w:val="single"/>
    </w:rPr>
  </w:style>
  <w:style w:type="character" w:customStyle="1" w:styleId="HeaderChar1">
    <w:name w:val="Header Char1"/>
    <w:aliases w:val="Land Char"/>
    <w:rsid w:val="001504C2"/>
    <w:rPr>
      <w:rFonts w:ascii="virthualis" w:hAnsi="virthualis"/>
      <w:color w:val="374F6D"/>
      <w:lang w:val="en-GB" w:eastAsia="en-US" w:bidi="ar-SA"/>
    </w:rPr>
  </w:style>
  <w:style w:type="character" w:customStyle="1" w:styleId="CarattereCarattere6">
    <w:name w:val="Carattere Carattere6"/>
    <w:rsid w:val="001504C2"/>
    <w:rPr>
      <w:rFonts w:ascii="virthualis" w:eastAsia="Times New Roman" w:hAnsi="virthualis" w:cs="Times New Roman"/>
      <w:b/>
      <w:bCs/>
      <w:color w:val="374F6D"/>
      <w:sz w:val="20"/>
      <w:szCs w:val="20"/>
      <w:lang w:val="en-GB"/>
    </w:rPr>
  </w:style>
  <w:style w:type="character" w:customStyle="1" w:styleId="FootnoteTextChar1">
    <w:name w:val="Footnote Text Char1"/>
    <w:semiHidden/>
    <w:rsid w:val="001504C2"/>
    <w:rPr>
      <w:rFonts w:ascii="virthualis" w:hAnsi="virthualis"/>
      <w:color w:val="374F6D"/>
      <w:lang w:val="en-GB" w:eastAsia="en-US" w:bidi="ar-SA"/>
    </w:rPr>
  </w:style>
  <w:style w:type="paragraph" w:customStyle="1" w:styleId="Stile2">
    <w:name w:val="Stile2"/>
    <w:basedOn w:val="Heading4"/>
    <w:rsid w:val="001504C2"/>
    <w:pPr>
      <w:numPr>
        <w:ilvl w:val="0"/>
        <w:numId w:val="0"/>
      </w:numPr>
      <w:tabs>
        <w:tab w:val="left" w:pos="284"/>
        <w:tab w:val="left" w:pos="567"/>
        <w:tab w:val="left" w:pos="851"/>
        <w:tab w:val="left" w:pos="1134"/>
      </w:tabs>
      <w:spacing w:before="240" w:after="60"/>
      <w:jc w:val="both"/>
    </w:pPr>
    <w:rPr>
      <w:rFonts w:ascii="virthualis" w:hAnsi="virthualis"/>
      <w:smallCaps/>
      <w:color w:val="374F6D"/>
      <w:spacing w:val="20"/>
      <w:sz w:val="24"/>
      <w:u w:val="single"/>
    </w:rPr>
  </w:style>
  <w:style w:type="character" w:customStyle="1" w:styleId="CarattereCarattere3">
    <w:name w:val="Carattere Carattere3"/>
    <w:rsid w:val="001504C2"/>
    <w:rPr>
      <w:rFonts w:ascii="virthualis" w:hAnsi="virthualis" w:cs="Arial"/>
      <w:b/>
      <w:bCs/>
      <w:color w:val="374F6D"/>
      <w:sz w:val="28"/>
      <w:szCs w:val="24"/>
      <w:lang w:val="en-GB" w:eastAsia="en-US" w:bidi="ar-SA"/>
    </w:rPr>
  </w:style>
  <w:style w:type="character" w:customStyle="1" w:styleId="CarattereCarattere4">
    <w:name w:val="Carattere Carattere4"/>
    <w:rsid w:val="001504C2"/>
    <w:rPr>
      <w:rFonts w:ascii="virthualis" w:hAnsi="virthualis" w:cs="Arial"/>
      <w:b/>
      <w:bCs/>
      <w:color w:val="374F6D"/>
      <w:kern w:val="32"/>
      <w:sz w:val="36"/>
      <w:szCs w:val="32"/>
      <w:lang w:val="en-GB" w:eastAsia="en-US" w:bidi="ar-SA"/>
    </w:rPr>
  </w:style>
  <w:style w:type="character" w:customStyle="1" w:styleId="2Carattere">
    <w:name w:val="2 Carattere"/>
    <w:aliases w:val="Header 2 Carattere,h2 Carattere,2nd level Carattere,H2 Carattere,HVR 2 Carattere,H1 Carattere,head2 Carattere,Section Carattere,1hd Carattere,1h Carattere Carattere"/>
    <w:rsid w:val="001504C2"/>
    <w:rPr>
      <w:rFonts w:ascii="virthualis" w:hAnsi="virthualis"/>
      <w:b/>
      <w:bCs/>
      <w:iCs/>
      <w:color w:val="374F6D"/>
      <w:sz w:val="32"/>
      <w:szCs w:val="28"/>
      <w:lang w:val="en-GB" w:eastAsia="en-US" w:bidi="ar-SA"/>
    </w:rPr>
  </w:style>
  <w:style w:type="paragraph" w:styleId="z-BottomofForm">
    <w:name w:val="HTML Bottom of Form"/>
    <w:basedOn w:val="Normal"/>
    <w:next w:val="Normal"/>
    <w:link w:val="z-BottomofFormChar"/>
    <w:hidden/>
    <w:rsid w:val="001504C2"/>
    <w:pPr>
      <w:pBdr>
        <w:top w:val="single" w:sz="6" w:space="1" w:color="000000"/>
      </w:pBdr>
      <w:spacing w:before="100" w:after="100"/>
      <w:jc w:val="center"/>
    </w:pPr>
    <w:rPr>
      <w:rFonts w:ascii="Arial" w:hAnsi="Arial"/>
      <w:vanish/>
      <w:sz w:val="16"/>
      <w:szCs w:val="16"/>
      <w:lang w:val="en-US"/>
    </w:rPr>
  </w:style>
  <w:style w:type="character" w:customStyle="1" w:styleId="z-BottomofFormChar">
    <w:name w:val="z-Bottom of Form Char"/>
    <w:basedOn w:val="DefaultParagraphFont"/>
    <w:link w:val="z-BottomofForm"/>
    <w:rsid w:val="001504C2"/>
    <w:rPr>
      <w:rFonts w:ascii="Arial" w:eastAsia="Times New Roman" w:hAnsi="Arial" w:cs="Times New Roman"/>
      <w:vanish/>
      <w:sz w:val="16"/>
      <w:szCs w:val="16"/>
      <w:lang w:val="en-US" w:eastAsia="en-US"/>
    </w:rPr>
  </w:style>
  <w:style w:type="paragraph" w:customStyle="1" w:styleId="StyleCaptionCentered">
    <w:name w:val="Style Caption + Centered"/>
    <w:basedOn w:val="Caption"/>
    <w:rsid w:val="001504C2"/>
    <w:pPr>
      <w:jc w:val="center"/>
    </w:pPr>
    <w:rPr>
      <w:rFonts w:ascii="virthualis" w:hAnsi="virthualis"/>
    </w:rPr>
  </w:style>
  <w:style w:type="character" w:customStyle="1" w:styleId="Item1CarattereCarattere">
    <w:name w:val="Item1 Carattere Carattere"/>
    <w:rsid w:val="001504C2"/>
    <w:rPr>
      <w:rFonts w:ascii="virthualis" w:hAnsi="virthualis" w:cs="Times New Roman"/>
      <w:sz w:val="24"/>
      <w:szCs w:val="24"/>
      <w:lang w:val="en-GB" w:eastAsia="en-US" w:bidi="ar-SA"/>
    </w:rPr>
  </w:style>
  <w:style w:type="character" w:customStyle="1" w:styleId="Char">
    <w:name w:val="Char"/>
    <w:rsid w:val="001504C2"/>
    <w:rPr>
      <w:rFonts w:ascii="virthualis" w:hAnsi="virthualis" w:cs="Arial"/>
      <w:b/>
      <w:bCs/>
      <w:sz w:val="24"/>
      <w:szCs w:val="24"/>
      <w:lang w:val="en-GB" w:eastAsia="en-US" w:bidi="ar-SA"/>
    </w:rPr>
  </w:style>
  <w:style w:type="paragraph" w:customStyle="1" w:styleId="Procedure">
    <w:name w:val="Procedure"/>
    <w:basedOn w:val="Normal"/>
    <w:next w:val="ListNumber"/>
    <w:rsid w:val="001504C2"/>
    <w:pPr>
      <w:autoSpaceDE w:val="0"/>
      <w:autoSpaceDN w:val="0"/>
      <w:adjustRightInd w:val="0"/>
    </w:pPr>
    <w:rPr>
      <w:lang w:val="it-IT" w:eastAsia="it-IT"/>
    </w:rPr>
  </w:style>
  <w:style w:type="paragraph" w:styleId="List">
    <w:name w:val="List"/>
    <w:basedOn w:val="Normal"/>
    <w:rsid w:val="001504C2"/>
    <w:pPr>
      <w:ind w:left="283" w:hanging="283"/>
    </w:pPr>
    <w:rPr>
      <w:lang w:eastAsia="en-GB"/>
    </w:rPr>
  </w:style>
  <w:style w:type="paragraph" w:styleId="ListBullet">
    <w:name w:val="List Bullet"/>
    <w:basedOn w:val="Normal"/>
    <w:rsid w:val="001504C2"/>
    <w:pPr>
      <w:tabs>
        <w:tab w:val="num" w:pos="360"/>
      </w:tabs>
      <w:ind w:left="360" w:hanging="360"/>
    </w:pPr>
    <w:rPr>
      <w:rFonts w:ascii="virthualis" w:hAnsi="virthualis"/>
      <w:lang w:eastAsia="en-GB"/>
    </w:rPr>
  </w:style>
  <w:style w:type="paragraph" w:customStyle="1" w:styleId="Firstparagraph">
    <w:name w:val="First paragraph"/>
    <w:basedOn w:val="Normal"/>
    <w:next w:val="Normal"/>
    <w:rsid w:val="001504C2"/>
    <w:pPr>
      <w:overflowPunct w:val="0"/>
      <w:autoSpaceDE w:val="0"/>
      <w:autoSpaceDN w:val="0"/>
      <w:adjustRightInd w:val="0"/>
      <w:spacing w:line="260" w:lineRule="exact"/>
      <w:jc w:val="both"/>
      <w:textAlignment w:val="baseline"/>
    </w:pPr>
    <w:rPr>
      <w:szCs w:val="20"/>
      <w:lang w:val="en-US"/>
    </w:rPr>
  </w:style>
  <w:style w:type="character" w:customStyle="1" w:styleId="FirstparagraphChar">
    <w:name w:val="First paragraph Char"/>
    <w:rsid w:val="001504C2"/>
    <w:rPr>
      <w:rFonts w:cs="Times New Roman"/>
      <w:sz w:val="24"/>
      <w:lang w:val="en-US" w:eastAsia="en-US" w:bidi="ar-SA"/>
    </w:rPr>
  </w:style>
  <w:style w:type="character" w:customStyle="1" w:styleId="EmailStyle1061">
    <w:name w:val="EmailStyle1061"/>
    <w:semiHidden/>
    <w:rsid w:val="001504C2"/>
    <w:rPr>
      <w:rFonts w:ascii="Arial" w:hAnsi="Arial" w:cs="Arial"/>
      <w:color w:val="000080"/>
      <w:sz w:val="20"/>
      <w:szCs w:val="20"/>
    </w:rPr>
  </w:style>
  <w:style w:type="character" w:customStyle="1" w:styleId="CarattereCarattere">
    <w:name w:val="Carattere Carattere"/>
    <w:rsid w:val="001504C2"/>
    <w:rPr>
      <w:rFonts w:ascii="virthualis" w:hAnsi="virthualis" w:cs="Arial"/>
      <w:b/>
      <w:bCs/>
      <w:sz w:val="24"/>
      <w:szCs w:val="24"/>
      <w:lang w:val="en-GB" w:eastAsia="en-US" w:bidi="ar-SA"/>
    </w:rPr>
  </w:style>
  <w:style w:type="table" w:customStyle="1" w:styleId="Grigliatabella1">
    <w:name w:val="Griglia tabella1"/>
    <w:locked/>
    <w:rsid w:val="001504C2"/>
    <w:rPr>
      <w:rFonts w:ascii="Times New Roman" w:eastAsia="Times New Roman" w:hAnsi="Times New Roman" w:cs="Times New Roman"/>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exCarattere">
    <w:name w:val="Annex Carattere"/>
    <w:rsid w:val="001504C2"/>
    <w:rPr>
      <w:rFonts w:ascii="virthualis" w:hAnsi="virthualis" w:cs="Times New Roman"/>
      <w:caps/>
      <w:sz w:val="36"/>
      <w:szCs w:val="36"/>
      <w:lang w:val="en-GB" w:eastAsia="en-US" w:bidi="ar-SA"/>
    </w:rPr>
  </w:style>
  <w:style w:type="character" w:customStyle="1" w:styleId="Heading0Carattere">
    <w:name w:val="Heading 0 Carattere"/>
    <w:rsid w:val="001504C2"/>
    <w:rPr>
      <w:rFonts w:ascii="virthualis" w:hAnsi="virthualis" w:cs="Times New Roman"/>
      <w:b/>
      <w:sz w:val="24"/>
      <w:szCs w:val="24"/>
      <w:lang w:val="en-GB" w:eastAsia="en-US" w:bidi="ar-SA"/>
    </w:rPr>
  </w:style>
  <w:style w:type="paragraph" w:styleId="Subtitle">
    <w:name w:val="Subtitle"/>
    <w:basedOn w:val="Normal"/>
    <w:link w:val="SubtitleChar"/>
    <w:qFormat/>
    <w:rsid w:val="001504C2"/>
    <w:pPr>
      <w:spacing w:before="360" w:after="240"/>
      <w:jc w:val="center"/>
      <w:outlineLvl w:val="1"/>
    </w:pPr>
    <w:rPr>
      <w:rFonts w:ascii="Arial" w:hAnsi="Arial" w:cs="Arial"/>
      <w:b/>
      <w:sz w:val="32"/>
    </w:rPr>
  </w:style>
  <w:style w:type="character" w:customStyle="1" w:styleId="SubtitleChar">
    <w:name w:val="Subtitle Char"/>
    <w:basedOn w:val="DefaultParagraphFont"/>
    <w:link w:val="Subtitle"/>
    <w:rsid w:val="001504C2"/>
    <w:rPr>
      <w:rFonts w:ascii="Arial" w:eastAsia="Times New Roman" w:hAnsi="Arial" w:cs="Arial"/>
      <w:b/>
      <w:sz w:val="32"/>
      <w:szCs w:val="24"/>
      <w:lang w:val="en-GB" w:eastAsia="en-US"/>
    </w:rPr>
  </w:style>
  <w:style w:type="paragraph" w:customStyle="1" w:styleId="StileTitolo4GrassettoBluchiaroMaiuscolettoEspansa1pt">
    <w:name w:val="Stile Titolo 4 + Grassetto Blu chiaro Maiuscoletto Espansa  1 pt"/>
    <w:basedOn w:val="Heading4"/>
    <w:rsid w:val="001504C2"/>
    <w:pPr>
      <w:numPr>
        <w:ilvl w:val="0"/>
        <w:numId w:val="0"/>
      </w:numPr>
      <w:tabs>
        <w:tab w:val="left" w:pos="284"/>
        <w:tab w:val="left" w:pos="567"/>
        <w:tab w:val="left" w:pos="851"/>
        <w:tab w:val="left" w:pos="1134"/>
      </w:tabs>
      <w:spacing w:before="240" w:after="60"/>
      <w:jc w:val="both"/>
    </w:pPr>
    <w:rPr>
      <w:rFonts w:ascii="Helvetica" w:hAnsi="Helvetica"/>
      <w:i/>
      <w:smallCaps/>
      <w:color w:val="374F6D"/>
      <w:spacing w:val="20"/>
      <w:sz w:val="24"/>
      <w:u w:val="single"/>
    </w:rPr>
  </w:style>
  <w:style w:type="character" w:customStyle="1" w:styleId="Char1">
    <w:name w:val="Char1"/>
    <w:rsid w:val="001504C2"/>
    <w:rPr>
      <w:rFonts w:ascii="virthualis" w:hAnsi="virthualis" w:cs="Arial"/>
      <w:b/>
      <w:bCs/>
      <w:kern w:val="32"/>
      <w:sz w:val="32"/>
      <w:szCs w:val="32"/>
      <w:lang w:val="en-GB" w:eastAsia="en-US" w:bidi="ar-SA"/>
    </w:rPr>
  </w:style>
  <w:style w:type="paragraph" w:styleId="EndnoteText">
    <w:name w:val="endnote text"/>
    <w:basedOn w:val="Normal"/>
    <w:link w:val="EndnoteTextChar"/>
    <w:semiHidden/>
    <w:rsid w:val="001504C2"/>
    <w:pPr>
      <w:spacing w:before="120" w:after="120"/>
      <w:jc w:val="both"/>
    </w:pPr>
    <w:rPr>
      <w:rFonts w:ascii="virthualis" w:hAnsi="virthualis"/>
      <w:sz w:val="20"/>
      <w:szCs w:val="20"/>
    </w:rPr>
  </w:style>
  <w:style w:type="character" w:customStyle="1" w:styleId="EndnoteTextChar">
    <w:name w:val="Endnote Text Char"/>
    <w:basedOn w:val="DefaultParagraphFont"/>
    <w:link w:val="EndnoteText"/>
    <w:semiHidden/>
    <w:rsid w:val="001504C2"/>
    <w:rPr>
      <w:rFonts w:ascii="virthualis" w:eastAsia="Times New Roman" w:hAnsi="virthualis" w:cs="Times New Roman"/>
      <w:lang w:val="en-GB" w:eastAsia="en-US"/>
    </w:rPr>
  </w:style>
  <w:style w:type="character" w:styleId="EndnoteReference">
    <w:name w:val="endnote reference"/>
    <w:semiHidden/>
    <w:rsid w:val="001504C2"/>
    <w:rPr>
      <w:rFonts w:cs="Times New Roman"/>
      <w:vertAlign w:val="superscript"/>
    </w:rPr>
  </w:style>
  <w:style w:type="paragraph" w:customStyle="1" w:styleId="PartHeadings">
    <w:name w:val="Part Headings"/>
    <w:basedOn w:val="Normal"/>
    <w:next w:val="Normal"/>
    <w:rsid w:val="001504C2"/>
    <w:pPr>
      <w:numPr>
        <w:numId w:val="62"/>
      </w:numPr>
      <w:tabs>
        <w:tab w:val="clear" w:pos="720"/>
      </w:tabs>
      <w:suppressAutoHyphens/>
      <w:spacing w:after="300" w:line="312" w:lineRule="auto"/>
      <w:ind w:left="0" w:firstLine="0"/>
      <w:jc w:val="center"/>
      <w:outlineLvl w:val="3"/>
    </w:pPr>
    <w:rPr>
      <w:rFonts w:ascii="CG Times" w:hAnsi="CG Times"/>
      <w:b/>
      <w:caps/>
      <w:sz w:val="21"/>
      <w:szCs w:val="20"/>
    </w:rPr>
  </w:style>
  <w:style w:type="character" w:customStyle="1" w:styleId="BodyTextChar1">
    <w:name w:val="Body Text Char1"/>
    <w:aliases w:val="Note Carattere Carattere Char1,Note Carattere Char1,Note Char1"/>
    <w:semiHidden/>
    <w:locked/>
    <w:rsid w:val="001504C2"/>
    <w:rPr>
      <w:rFonts w:ascii="virthualis" w:hAnsi="virthualis" w:cs="Times New Roman"/>
      <w:i/>
      <w:lang w:val="en-GB" w:eastAsia="it-IT"/>
    </w:rPr>
  </w:style>
  <w:style w:type="table" w:customStyle="1" w:styleId="Grigliatabella2">
    <w:name w:val="Griglia tabella2"/>
    <w:rsid w:val="001504C2"/>
    <w:pPr>
      <w:spacing w:before="120" w:after="120"/>
      <w:jc w:val="both"/>
    </w:pPr>
    <w:rPr>
      <w:rFonts w:ascii="Times New Roman" w:eastAsia="Times New Roman" w:hAnsi="Times New Roman" w:cs="Times New Roman"/>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zeichen1">
    <w:name w:val="Fußnotenzeichen1"/>
    <w:rsid w:val="001504C2"/>
    <w:rPr>
      <w:vertAlign w:val="superscript"/>
    </w:rPr>
  </w:style>
  <w:style w:type="paragraph" w:styleId="ListParagraph">
    <w:name w:val="List Paragraph"/>
    <w:basedOn w:val="Normal"/>
    <w:uiPriority w:val="34"/>
    <w:qFormat/>
    <w:rsid w:val="002E34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image" Target="media/image8.png"/><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png"/><Relationship Id="rId25" Type="http://schemas.openxmlformats.org/officeDocument/2006/relationships/oleObject" Target="embeddings/oleObject1.bin"/><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header" Target="header5.xml"/><Relationship Id="rId35" Type="http://schemas.openxmlformats.org/officeDocument/2006/relationships/image" Target="media/image17.emf"/><Relationship Id="rId36" Type="http://schemas.openxmlformats.org/officeDocument/2006/relationships/image" Target="media/image18.e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virthualis.org" TargetMode="External"/><Relationship Id="rId13" Type="http://schemas.openxmlformats.org/officeDocument/2006/relationships/hyperlink" Target="http://www.virtualityconference.it" TargetMode="External"/><Relationship Id="rId14" Type="http://schemas.openxmlformats.org/officeDocument/2006/relationships/hyperlink" Target="http://www.diadi.it"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footer" Target="footer1.xml"/><Relationship Id="rId37" Type="http://schemas.openxmlformats.org/officeDocument/2006/relationships/image" Target="media/image19.emf"/><Relationship Id="rId38" Type="http://schemas.openxmlformats.org/officeDocument/2006/relationships/image" Target="media/image20.emf"/><Relationship Id="rId39" Type="http://schemas.openxmlformats.org/officeDocument/2006/relationships/fontTable" Target="fontTable.xml"/><Relationship Id="rId4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D671B-71C8-E64A-B586-2A7E1CC3F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161</Pages>
  <Words>59793</Words>
  <Characters>340824</Characters>
  <Application>Microsoft Macintosh Word</Application>
  <DocSecurity>0</DocSecurity>
  <Lines>2840</Lines>
  <Paragraphs>799</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Table of Content</vt:lpstr>
      <vt:lpstr/>
      <vt:lpstr>Year 1 - 01.05.2005 – 30.04.2006</vt:lpstr>
      <vt:lpstr>Publishable Executive Summary</vt:lpstr>
      <vt:lpstr>    Description of project objectives</vt:lpstr>
      <vt:lpstr>    Consortium</vt:lpstr>
      <vt:lpstr>    Coordinator contact details</vt:lpstr>
      <vt:lpstr>    </vt:lpstr>
      <vt:lpstr>    Summary of work performed and Achievements</vt:lpstr>
      <vt:lpstr>    Expected results</vt:lpstr>
      <vt:lpstr>    Intentions for use and impact</vt:lpstr>
      <vt:lpstr>    Using and disseminating the knowledge</vt:lpstr>
      <vt:lpstr>Project Objectives and major achievements during the reporting period</vt:lpstr>
      <vt:lpstr>    General Project Objectives and relation to state-of-the-art</vt:lpstr>
      <vt:lpstr>        General Project Objectives</vt:lpstr>
      <vt:lpstr>        State of the art</vt:lpstr>
      <vt:lpstr>    Objectives for the reporting period, work performed, contractors involved and ma</vt:lpstr>
      <vt:lpstr>    Problems encountered and corrective actions</vt:lpstr>
      <vt:lpstr>Workpackage major progress of the period</vt:lpstr>
      <vt:lpstr>    Objectives and relevant progress per WP</vt:lpstr>
      <vt:lpstr>        WP1</vt:lpstr>
      <vt:lpstr>        WP2</vt:lpstr>
      <vt:lpstr>        WP3</vt:lpstr>
      <vt:lpstr>        WP4</vt:lpstr>
      <vt:lpstr>        WP5</vt:lpstr>
      <vt:lpstr>        WP6</vt:lpstr>
      <vt:lpstr>        WP10</vt:lpstr>
      <vt:lpstr>        WP11</vt:lpstr>
      <vt:lpstr>        WP12</vt:lpstr>
      <vt:lpstr>        List of Deliverables</vt:lpstr>
      <vt:lpstr>        List of Milestones</vt:lpstr>
      <vt:lpstr>Consortium Management</vt:lpstr>
      <vt:lpstr>    Consortium management tasks</vt:lpstr>
      <vt:lpstr>    Problems encountered</vt:lpstr>
      <vt:lpstr>    Changes in contractors’ responsibilities</vt:lpstr>
      <vt:lpstr>    Project timetable</vt:lpstr>
      <vt:lpstr>    Partners’ communication and meetings</vt:lpstr>
      <vt:lpstr>    Cooperation with other projects / programmes</vt:lpstr>
      <vt:lpstr/>
      <vt:lpstr>Plan for using and disseminating the knowledge</vt:lpstr>
      <vt:lpstr>    5.1 - Exploitable knowledge and its Use</vt:lpstr>
    </vt:vector>
  </TitlesOfParts>
  <Company>Eximia srl</Company>
  <LinksUpToDate>false</LinksUpToDate>
  <CharactersWithSpaces>399818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Locatelli</dc:creator>
  <cp:keywords/>
  <dc:description/>
  <cp:lastModifiedBy>Simone Colombo</cp:lastModifiedBy>
  <cp:revision>7</cp:revision>
  <dcterms:created xsi:type="dcterms:W3CDTF">2011-06-20T15:51:00Z</dcterms:created>
  <dcterms:modified xsi:type="dcterms:W3CDTF">2011-06-20T18:30:00Z</dcterms:modified>
</cp:coreProperties>
</file>