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91E66" w14:textId="54FE2B34" w:rsidR="00323F81" w:rsidRPr="001043C6" w:rsidRDefault="00323F81" w:rsidP="00165692">
      <w:pPr>
        <w:ind w:left="-567" w:right="-573"/>
        <w:rPr>
          <w:b/>
          <w:lang w:val="en-GB"/>
        </w:rPr>
      </w:pPr>
      <w:r w:rsidRPr="001043C6">
        <w:rPr>
          <w:b/>
          <w:lang w:val="en-GB"/>
        </w:rPr>
        <w:t>Aim of the project</w:t>
      </w:r>
      <w:r w:rsidR="00E02BC5">
        <w:rPr>
          <w:b/>
          <w:lang w:val="en-GB"/>
        </w:rPr>
        <w:t>:</w:t>
      </w:r>
    </w:p>
    <w:p w14:paraId="6C90012C" w14:textId="1AA6C27C" w:rsidR="00DF3F60" w:rsidRPr="001043C6" w:rsidRDefault="00827D55" w:rsidP="00165692">
      <w:pPr>
        <w:spacing w:after="60"/>
        <w:ind w:left="-567" w:right="-573"/>
        <w:rPr>
          <w:lang w:val="en-GB"/>
        </w:rPr>
      </w:pPr>
      <w:r w:rsidRPr="001043C6">
        <w:rPr>
          <w:lang w:val="en-GB"/>
        </w:rPr>
        <w:t>The main aim of the fellowship project was to investigate how cooperative governance influences the crea</w:t>
      </w:r>
      <w:r w:rsidR="00F563E1" w:rsidRPr="001043C6">
        <w:rPr>
          <w:lang w:val="en-GB"/>
        </w:rPr>
        <w:t>tion of linking social capital</w:t>
      </w:r>
      <w:r w:rsidRPr="001043C6">
        <w:rPr>
          <w:lang w:val="en-GB"/>
        </w:rPr>
        <w:t>, a verti</w:t>
      </w:r>
      <w:r w:rsidR="00C101FE" w:rsidRPr="001043C6">
        <w:rPr>
          <w:lang w:val="en-GB"/>
        </w:rPr>
        <w:t>cal type of social capital that</w:t>
      </w:r>
      <w:r w:rsidRPr="001043C6">
        <w:rPr>
          <w:lang w:val="en-GB"/>
        </w:rPr>
        <w:t xml:space="preserve"> connects residents </w:t>
      </w:r>
      <w:r w:rsidR="00292FC7" w:rsidRPr="001043C6">
        <w:rPr>
          <w:lang w:val="en-GB"/>
        </w:rPr>
        <w:t xml:space="preserve">and community members </w:t>
      </w:r>
      <w:r w:rsidR="00AD3AAD" w:rsidRPr="001043C6">
        <w:rPr>
          <w:lang w:val="en-GB"/>
        </w:rPr>
        <w:t>to</w:t>
      </w:r>
      <w:r w:rsidR="00292FC7" w:rsidRPr="001043C6">
        <w:rPr>
          <w:lang w:val="en-GB"/>
        </w:rPr>
        <w:t xml:space="preserve"> powerful external resource holders, such as people in positions of influence in local, regional and national public bodies. </w:t>
      </w:r>
      <w:r w:rsidR="00C101FE" w:rsidRPr="001043C6">
        <w:rPr>
          <w:lang w:val="en-GB"/>
        </w:rPr>
        <w:t xml:space="preserve">We </w:t>
      </w:r>
      <w:r w:rsidR="004C539F" w:rsidRPr="001043C6">
        <w:rPr>
          <w:lang w:val="en-GB"/>
        </w:rPr>
        <w:t>identified and compared</w:t>
      </w:r>
      <w:r w:rsidR="00AD3AAD" w:rsidRPr="001043C6">
        <w:rPr>
          <w:lang w:val="en-GB"/>
        </w:rPr>
        <w:t xml:space="preserve"> different organisational forms </w:t>
      </w:r>
      <w:r w:rsidR="00C101FE" w:rsidRPr="001043C6">
        <w:rPr>
          <w:lang w:val="en-GB"/>
        </w:rPr>
        <w:t>of</w:t>
      </w:r>
      <w:r w:rsidR="00AD3AAD" w:rsidRPr="001043C6">
        <w:rPr>
          <w:lang w:val="en-GB"/>
        </w:rPr>
        <w:t xml:space="preserve"> cooperative and </w:t>
      </w:r>
      <w:r w:rsidR="00292FC7" w:rsidRPr="001043C6">
        <w:rPr>
          <w:lang w:val="en-GB"/>
        </w:rPr>
        <w:t>community-led housing in England and Austria</w:t>
      </w:r>
      <w:r w:rsidR="00AD3AAD" w:rsidRPr="001043C6">
        <w:rPr>
          <w:lang w:val="en-GB"/>
        </w:rPr>
        <w:t xml:space="preserve">. </w:t>
      </w:r>
      <w:r w:rsidR="00C101FE" w:rsidRPr="001043C6">
        <w:rPr>
          <w:lang w:val="en-GB"/>
        </w:rPr>
        <w:t xml:space="preserve">We brought </w:t>
      </w:r>
      <w:r w:rsidR="00292FC7" w:rsidRPr="001043C6">
        <w:rPr>
          <w:lang w:val="en-GB"/>
        </w:rPr>
        <w:t xml:space="preserve">critical comparative understanding </w:t>
      </w:r>
      <w:r w:rsidR="00C101FE" w:rsidRPr="001043C6">
        <w:rPr>
          <w:lang w:val="en-GB"/>
        </w:rPr>
        <w:t xml:space="preserve">on institutional </w:t>
      </w:r>
      <w:r w:rsidR="00F563E1" w:rsidRPr="001043C6">
        <w:rPr>
          <w:lang w:val="en-GB"/>
        </w:rPr>
        <w:t>design to build ‘</w:t>
      </w:r>
      <w:r w:rsidR="00292FC7" w:rsidRPr="001043C6">
        <w:rPr>
          <w:lang w:val="en-GB"/>
        </w:rPr>
        <w:t>link</w:t>
      </w:r>
      <w:r w:rsidR="006A126F" w:rsidRPr="001043C6">
        <w:rPr>
          <w:lang w:val="en-GB"/>
        </w:rPr>
        <w:t xml:space="preserve">ing capital' in housing. </w:t>
      </w:r>
      <w:r w:rsidR="00292FC7" w:rsidRPr="001043C6">
        <w:rPr>
          <w:lang w:val="en-GB"/>
        </w:rPr>
        <w:t xml:space="preserve">This knowledge </w:t>
      </w:r>
      <w:r w:rsidR="00C101FE" w:rsidRPr="001043C6">
        <w:rPr>
          <w:lang w:val="en-GB"/>
        </w:rPr>
        <w:t>can be applied to develop ne</w:t>
      </w:r>
      <w:r w:rsidR="00292FC7" w:rsidRPr="001043C6">
        <w:rPr>
          <w:lang w:val="en-GB"/>
        </w:rPr>
        <w:t>w solutions</w:t>
      </w:r>
      <w:r w:rsidR="001624F8" w:rsidRPr="001043C6">
        <w:rPr>
          <w:lang w:val="en-GB"/>
        </w:rPr>
        <w:t xml:space="preserve"> to housing and </w:t>
      </w:r>
      <w:r w:rsidR="00292FC7" w:rsidRPr="001043C6">
        <w:rPr>
          <w:lang w:val="en-GB"/>
        </w:rPr>
        <w:t>regeneration</w:t>
      </w:r>
      <w:r w:rsidR="00FE68E0" w:rsidRPr="001043C6">
        <w:rPr>
          <w:lang w:val="en-GB"/>
        </w:rPr>
        <w:t xml:space="preserve"> in post-c</w:t>
      </w:r>
      <w:r w:rsidR="00C101FE" w:rsidRPr="001043C6">
        <w:rPr>
          <w:lang w:val="en-GB"/>
        </w:rPr>
        <w:t>risis</w:t>
      </w:r>
      <w:r w:rsidR="00292FC7" w:rsidRPr="001043C6">
        <w:rPr>
          <w:lang w:val="en-GB"/>
        </w:rPr>
        <w:t xml:space="preserve"> Europe.</w:t>
      </w:r>
    </w:p>
    <w:p w14:paraId="6B89F82E" w14:textId="77777777" w:rsidR="00713536" w:rsidRPr="001043C6" w:rsidRDefault="00323F81" w:rsidP="00DF3F60">
      <w:pPr>
        <w:ind w:left="-567" w:right="-573"/>
        <w:rPr>
          <w:lang w:val="en-GB"/>
        </w:rPr>
      </w:pPr>
      <w:r w:rsidRPr="001043C6">
        <w:rPr>
          <w:b/>
          <w:lang w:val="en-GB"/>
        </w:rPr>
        <w:t>Summary description of project objectives and work performed towards objective</w:t>
      </w:r>
      <w:r w:rsidR="00713536" w:rsidRPr="001043C6">
        <w:rPr>
          <w:lang w:val="en-GB"/>
        </w:rPr>
        <w:t xml:space="preserve">: </w:t>
      </w:r>
    </w:p>
    <w:p w14:paraId="2702FF03" w14:textId="765F7DCD" w:rsidR="006F3FDB" w:rsidRPr="001043C6" w:rsidRDefault="00323F81" w:rsidP="00713536">
      <w:pPr>
        <w:ind w:left="-567" w:right="-573" w:firstLine="567"/>
        <w:rPr>
          <w:lang w:val="en-GB"/>
        </w:rPr>
      </w:pPr>
      <w:r w:rsidRPr="001043C6">
        <w:rPr>
          <w:b/>
          <w:lang w:val="en-GB"/>
        </w:rPr>
        <w:t>Specific research objective 1 (RO1)</w:t>
      </w:r>
      <w:r w:rsidR="00B443D4" w:rsidRPr="001043C6">
        <w:rPr>
          <w:lang w:val="en-GB"/>
        </w:rPr>
        <w:t xml:space="preserve"> </w:t>
      </w:r>
      <w:r w:rsidR="00F266AC" w:rsidRPr="001043C6">
        <w:rPr>
          <w:lang w:val="en-GB"/>
        </w:rPr>
        <w:t xml:space="preserve">was addressed in Task 1 </w:t>
      </w:r>
      <w:r w:rsidR="00532264" w:rsidRPr="001043C6">
        <w:rPr>
          <w:lang w:val="en-GB"/>
        </w:rPr>
        <w:t xml:space="preserve">– theoretical </w:t>
      </w:r>
      <w:r w:rsidR="00B443D4" w:rsidRPr="001043C6">
        <w:rPr>
          <w:lang w:val="en-GB"/>
        </w:rPr>
        <w:t xml:space="preserve">refinement </w:t>
      </w:r>
      <w:r w:rsidR="00E37764" w:rsidRPr="001043C6">
        <w:rPr>
          <w:lang w:val="en-GB"/>
        </w:rPr>
        <w:t xml:space="preserve">of </w:t>
      </w:r>
      <w:r w:rsidR="00532264" w:rsidRPr="001043C6">
        <w:rPr>
          <w:lang w:val="en-GB"/>
        </w:rPr>
        <w:t xml:space="preserve">a multi-level analytical framework to </w:t>
      </w:r>
      <w:r w:rsidR="00F563E1" w:rsidRPr="001043C6">
        <w:rPr>
          <w:lang w:val="en-GB"/>
        </w:rPr>
        <w:t xml:space="preserve">study </w:t>
      </w:r>
      <w:r w:rsidR="00222F98" w:rsidRPr="001043C6">
        <w:rPr>
          <w:lang w:val="en-GB"/>
        </w:rPr>
        <w:t>‘</w:t>
      </w:r>
      <w:r w:rsidR="00B443D4" w:rsidRPr="001043C6">
        <w:rPr>
          <w:lang w:val="en-GB"/>
        </w:rPr>
        <w:t xml:space="preserve">linking </w:t>
      </w:r>
      <w:r w:rsidR="00F563E1" w:rsidRPr="001043C6">
        <w:rPr>
          <w:lang w:val="en-GB"/>
        </w:rPr>
        <w:t>capital</w:t>
      </w:r>
      <w:r w:rsidR="00222F98" w:rsidRPr="001043C6">
        <w:rPr>
          <w:lang w:val="en-GB"/>
        </w:rPr>
        <w:t>’</w:t>
      </w:r>
      <w:r w:rsidR="00B443D4" w:rsidRPr="001043C6">
        <w:rPr>
          <w:lang w:val="en-GB"/>
        </w:rPr>
        <w:t xml:space="preserve"> </w:t>
      </w:r>
      <w:r w:rsidR="00532264" w:rsidRPr="001043C6">
        <w:rPr>
          <w:lang w:val="en-GB"/>
        </w:rPr>
        <w:t xml:space="preserve">between </w:t>
      </w:r>
      <w:r w:rsidR="00B443D4" w:rsidRPr="001043C6">
        <w:rPr>
          <w:lang w:val="en-GB"/>
        </w:rPr>
        <w:t xml:space="preserve">the micro-level of residents </w:t>
      </w:r>
      <w:r w:rsidR="00532264" w:rsidRPr="001043C6">
        <w:rPr>
          <w:lang w:val="en-GB"/>
        </w:rPr>
        <w:t xml:space="preserve">and </w:t>
      </w:r>
      <w:r w:rsidR="00B443D4" w:rsidRPr="001043C6">
        <w:rPr>
          <w:lang w:val="en-GB"/>
        </w:rPr>
        <w:t xml:space="preserve">the macro-level of housing governance. </w:t>
      </w:r>
      <w:r w:rsidR="00C101FE" w:rsidRPr="001043C6">
        <w:rPr>
          <w:lang w:val="en-GB"/>
        </w:rPr>
        <w:t xml:space="preserve">To refine the </w:t>
      </w:r>
      <w:r w:rsidR="00E75B1B" w:rsidRPr="001043C6">
        <w:rPr>
          <w:lang w:val="en-GB"/>
        </w:rPr>
        <w:t>model</w:t>
      </w:r>
      <w:r w:rsidR="00A376CE" w:rsidRPr="001043C6">
        <w:rPr>
          <w:lang w:val="en-GB"/>
        </w:rPr>
        <w:t>,</w:t>
      </w:r>
      <w:r w:rsidR="00E75B1B" w:rsidRPr="001043C6">
        <w:rPr>
          <w:lang w:val="en-GB"/>
        </w:rPr>
        <w:t xml:space="preserve"> </w:t>
      </w:r>
      <w:r w:rsidR="00C101FE" w:rsidRPr="001043C6">
        <w:rPr>
          <w:lang w:val="en-GB"/>
        </w:rPr>
        <w:t xml:space="preserve">we </w:t>
      </w:r>
      <w:r w:rsidR="00713536" w:rsidRPr="001043C6">
        <w:rPr>
          <w:lang w:val="en-GB"/>
        </w:rPr>
        <w:t xml:space="preserve">first </w:t>
      </w:r>
      <w:r w:rsidR="00C101FE" w:rsidRPr="001043C6">
        <w:rPr>
          <w:lang w:val="en-GB"/>
        </w:rPr>
        <w:t xml:space="preserve">revisited </w:t>
      </w:r>
      <w:r w:rsidR="00E75B1B" w:rsidRPr="001043C6">
        <w:rPr>
          <w:lang w:val="en-GB"/>
        </w:rPr>
        <w:t xml:space="preserve">an existing quantitative data set on </w:t>
      </w:r>
      <w:r w:rsidR="00222F98" w:rsidRPr="001043C6">
        <w:rPr>
          <w:lang w:val="en-GB"/>
        </w:rPr>
        <w:t>‘</w:t>
      </w:r>
      <w:r w:rsidR="00E75B1B" w:rsidRPr="001043C6">
        <w:rPr>
          <w:lang w:val="en-GB"/>
        </w:rPr>
        <w:t>linking capital</w:t>
      </w:r>
      <w:r w:rsidR="00222F98" w:rsidRPr="001043C6">
        <w:rPr>
          <w:lang w:val="en-GB"/>
        </w:rPr>
        <w:t>’</w:t>
      </w:r>
      <w:r w:rsidR="00E75B1B" w:rsidRPr="001043C6">
        <w:rPr>
          <w:lang w:val="en-GB"/>
        </w:rPr>
        <w:t xml:space="preserve"> in cooperative housing in Austria</w:t>
      </w:r>
      <w:r w:rsidR="005048D3" w:rsidRPr="001043C6">
        <w:rPr>
          <w:lang w:val="en-GB"/>
        </w:rPr>
        <w:t xml:space="preserve">. </w:t>
      </w:r>
      <w:r w:rsidR="00713536" w:rsidRPr="001043C6">
        <w:rPr>
          <w:lang w:val="en-GB"/>
        </w:rPr>
        <w:t xml:space="preserve">Next we conducted </w:t>
      </w:r>
      <w:r w:rsidR="00B443D4" w:rsidRPr="001043C6">
        <w:rPr>
          <w:lang w:val="en-GB"/>
        </w:rPr>
        <w:t xml:space="preserve">a literature review and additional stakeholder </w:t>
      </w:r>
      <w:r w:rsidR="005048D3" w:rsidRPr="001043C6">
        <w:rPr>
          <w:lang w:val="en-GB"/>
        </w:rPr>
        <w:t>workshops and interviews</w:t>
      </w:r>
      <w:r w:rsidR="00B443D4" w:rsidRPr="001043C6">
        <w:rPr>
          <w:lang w:val="en-GB"/>
        </w:rPr>
        <w:t xml:space="preserve"> in England and Austria</w:t>
      </w:r>
      <w:r w:rsidR="00917617" w:rsidRPr="001043C6">
        <w:rPr>
          <w:lang w:val="en-GB"/>
        </w:rPr>
        <w:t xml:space="preserve"> in </w:t>
      </w:r>
      <w:r w:rsidR="00713536" w:rsidRPr="001043C6">
        <w:rPr>
          <w:lang w:val="en-GB"/>
        </w:rPr>
        <w:t>Y</w:t>
      </w:r>
      <w:r w:rsidR="00917617" w:rsidRPr="001043C6">
        <w:rPr>
          <w:lang w:val="en-GB"/>
        </w:rPr>
        <w:t xml:space="preserve">ear </w:t>
      </w:r>
      <w:r w:rsidR="00713536" w:rsidRPr="001043C6">
        <w:rPr>
          <w:lang w:val="en-GB"/>
        </w:rPr>
        <w:t xml:space="preserve">1 </w:t>
      </w:r>
      <w:r w:rsidR="00917617" w:rsidRPr="001043C6">
        <w:rPr>
          <w:lang w:val="en-GB"/>
        </w:rPr>
        <w:t>of the fellowship.</w:t>
      </w:r>
      <w:r w:rsidR="009B74BB" w:rsidRPr="001043C6">
        <w:rPr>
          <w:lang w:val="en-GB"/>
        </w:rPr>
        <w:t xml:space="preserve"> The analysis in </w:t>
      </w:r>
      <w:r w:rsidR="00F266AC" w:rsidRPr="001043C6">
        <w:rPr>
          <w:lang w:val="en-GB"/>
        </w:rPr>
        <w:t xml:space="preserve">Task 1 </w:t>
      </w:r>
      <w:r w:rsidR="00713536" w:rsidRPr="001043C6">
        <w:rPr>
          <w:lang w:val="en-GB"/>
        </w:rPr>
        <w:t>led</w:t>
      </w:r>
      <w:r w:rsidR="009B74BB" w:rsidRPr="001043C6">
        <w:rPr>
          <w:lang w:val="en-GB"/>
        </w:rPr>
        <w:t xml:space="preserve"> to important hypotheses for the qualitative research on </w:t>
      </w:r>
      <w:r w:rsidR="00222F98" w:rsidRPr="001043C6">
        <w:rPr>
          <w:lang w:val="en-GB"/>
        </w:rPr>
        <w:t>‘</w:t>
      </w:r>
      <w:r w:rsidR="009B74BB" w:rsidRPr="001043C6">
        <w:rPr>
          <w:lang w:val="en-GB"/>
        </w:rPr>
        <w:t>linking capital</w:t>
      </w:r>
      <w:r w:rsidR="00222F98" w:rsidRPr="001043C6">
        <w:rPr>
          <w:lang w:val="en-GB"/>
        </w:rPr>
        <w:t>’</w:t>
      </w:r>
      <w:r w:rsidR="009B74BB" w:rsidRPr="001043C6">
        <w:rPr>
          <w:lang w:val="en-GB"/>
        </w:rPr>
        <w:t xml:space="preserve"> (see Task 2b and 3a) carried out in 2016.</w:t>
      </w:r>
    </w:p>
    <w:p w14:paraId="38FDEB22" w14:textId="76CF1AA3" w:rsidR="00A54EDD" w:rsidRPr="001043C6" w:rsidRDefault="00F05722" w:rsidP="00713536">
      <w:pPr>
        <w:ind w:left="-567" w:right="-573" w:firstLine="567"/>
        <w:jc w:val="both"/>
        <w:rPr>
          <w:lang w:val="en-GB"/>
        </w:rPr>
      </w:pPr>
      <w:r w:rsidRPr="001043C6">
        <w:rPr>
          <w:b/>
          <w:lang w:val="en-GB"/>
        </w:rPr>
        <w:t>Specific research objective 2 (RO2)</w:t>
      </w:r>
      <w:r w:rsidRPr="001043C6">
        <w:rPr>
          <w:lang w:val="en-GB"/>
        </w:rPr>
        <w:t xml:space="preserve"> </w:t>
      </w:r>
      <w:r w:rsidR="00713536" w:rsidRPr="001043C6">
        <w:rPr>
          <w:lang w:val="en-GB"/>
        </w:rPr>
        <w:t>generated t</w:t>
      </w:r>
      <w:r w:rsidRPr="001043C6">
        <w:rPr>
          <w:lang w:val="en-GB"/>
        </w:rPr>
        <w:t>heoretical and empirical understanding of the relation</w:t>
      </w:r>
      <w:r w:rsidR="008C387E" w:rsidRPr="001043C6">
        <w:rPr>
          <w:lang w:val="en-GB"/>
        </w:rPr>
        <w:t>ship</w:t>
      </w:r>
      <w:r w:rsidRPr="001043C6">
        <w:rPr>
          <w:lang w:val="en-GB"/>
        </w:rPr>
        <w:t xml:space="preserve"> between cooperative housing governance and </w:t>
      </w:r>
      <w:r w:rsidR="00222F98" w:rsidRPr="001043C6">
        <w:rPr>
          <w:lang w:val="en-GB"/>
        </w:rPr>
        <w:t>‘</w:t>
      </w:r>
      <w:r w:rsidR="00DE1C5D" w:rsidRPr="001043C6">
        <w:rPr>
          <w:lang w:val="en-GB"/>
        </w:rPr>
        <w:t>linking</w:t>
      </w:r>
      <w:r w:rsidRPr="001043C6">
        <w:rPr>
          <w:lang w:val="en-GB"/>
        </w:rPr>
        <w:t xml:space="preserve"> capital</w:t>
      </w:r>
      <w:r w:rsidR="00222F98" w:rsidRPr="001043C6">
        <w:rPr>
          <w:lang w:val="en-GB"/>
        </w:rPr>
        <w:t>’</w:t>
      </w:r>
      <w:r w:rsidRPr="001043C6">
        <w:rPr>
          <w:lang w:val="en-GB"/>
        </w:rPr>
        <w:t xml:space="preserve"> building. This </w:t>
      </w:r>
      <w:r w:rsidR="00713536" w:rsidRPr="001043C6">
        <w:rPr>
          <w:lang w:val="en-GB"/>
        </w:rPr>
        <w:t xml:space="preserve">was achieved </w:t>
      </w:r>
      <w:r w:rsidRPr="001043C6">
        <w:rPr>
          <w:lang w:val="en-GB"/>
        </w:rPr>
        <w:t>by two tasks</w:t>
      </w:r>
      <w:r w:rsidR="00490FE5" w:rsidRPr="001043C6">
        <w:rPr>
          <w:lang w:val="en-GB"/>
        </w:rPr>
        <w:t xml:space="preserve"> in </w:t>
      </w:r>
      <w:r w:rsidR="00713536" w:rsidRPr="001043C6">
        <w:rPr>
          <w:lang w:val="en-GB"/>
        </w:rPr>
        <w:t>Year 1</w:t>
      </w:r>
      <w:r w:rsidRPr="001043C6">
        <w:rPr>
          <w:lang w:val="en-GB"/>
        </w:rPr>
        <w:t xml:space="preserve">. </w:t>
      </w:r>
      <w:r w:rsidR="003A60B6" w:rsidRPr="001043C6">
        <w:rPr>
          <w:lang w:val="en-GB"/>
        </w:rPr>
        <w:t xml:space="preserve">In </w:t>
      </w:r>
      <w:r w:rsidR="003A60B6" w:rsidRPr="001043C6">
        <w:rPr>
          <w:b/>
          <w:lang w:val="en-GB"/>
        </w:rPr>
        <w:t>Task 2a,</w:t>
      </w:r>
      <w:r w:rsidR="003A60B6" w:rsidRPr="001043C6">
        <w:rPr>
          <w:lang w:val="en-GB"/>
        </w:rPr>
        <w:t xml:space="preserve"> </w:t>
      </w:r>
      <w:r w:rsidR="003A60B6" w:rsidRPr="001043C6">
        <w:rPr>
          <w:lang w:val="en-GB" w:eastAsia="de-AT"/>
        </w:rPr>
        <w:t xml:space="preserve">an existing typology of cooperative governance models from Austria was tested and refined in the institutional context of England. </w:t>
      </w:r>
      <w:r w:rsidR="00713536" w:rsidRPr="001043C6">
        <w:rPr>
          <w:lang w:val="en-GB" w:eastAsia="de-AT"/>
        </w:rPr>
        <w:t>A</w:t>
      </w:r>
      <w:r w:rsidR="008C387E" w:rsidRPr="001043C6">
        <w:rPr>
          <w:lang w:val="en-GB"/>
        </w:rPr>
        <w:t xml:space="preserve"> large qualitative dataset of interview transcripts with housing experts and case study actors </w:t>
      </w:r>
      <w:r w:rsidR="00155865" w:rsidRPr="001043C6">
        <w:rPr>
          <w:lang w:val="en-GB"/>
        </w:rPr>
        <w:t>w</w:t>
      </w:r>
      <w:r w:rsidR="00713536" w:rsidRPr="001043C6">
        <w:rPr>
          <w:lang w:val="en-GB"/>
        </w:rPr>
        <w:t>as analysed to achieve this.</w:t>
      </w:r>
    </w:p>
    <w:p w14:paraId="0032576A" w14:textId="56875303" w:rsidR="00713536" w:rsidRPr="001043C6" w:rsidRDefault="00490FE5" w:rsidP="00713536">
      <w:pPr>
        <w:ind w:left="-567" w:right="-573"/>
        <w:jc w:val="both"/>
        <w:rPr>
          <w:lang w:val="en-GB"/>
        </w:rPr>
      </w:pPr>
      <w:r w:rsidRPr="001043C6">
        <w:rPr>
          <w:lang w:val="en-GB" w:eastAsia="de-AT"/>
        </w:rPr>
        <w:t>In</w:t>
      </w:r>
      <w:r w:rsidR="00A53BAA" w:rsidRPr="001043C6">
        <w:rPr>
          <w:lang w:val="en-GB" w:eastAsia="de-AT"/>
        </w:rPr>
        <w:t xml:space="preserve"> </w:t>
      </w:r>
      <w:r w:rsidR="00A53BAA" w:rsidRPr="001043C6">
        <w:rPr>
          <w:b/>
          <w:lang w:val="en-GB" w:eastAsia="de-AT"/>
        </w:rPr>
        <w:t>Task 2b,</w:t>
      </w:r>
      <w:r w:rsidR="00A53BAA" w:rsidRPr="001043C6">
        <w:rPr>
          <w:lang w:val="en-GB" w:eastAsia="de-AT"/>
        </w:rPr>
        <w:t xml:space="preserve"> the refined typology of cooperative governance in England was related to </w:t>
      </w:r>
      <w:r w:rsidR="008F6589" w:rsidRPr="001043C6">
        <w:rPr>
          <w:lang w:val="en-GB" w:eastAsia="de-AT"/>
        </w:rPr>
        <w:t>‘</w:t>
      </w:r>
      <w:r w:rsidR="00EE7C9B" w:rsidRPr="001043C6">
        <w:rPr>
          <w:lang w:val="en-GB" w:eastAsia="de-AT"/>
        </w:rPr>
        <w:t>linking</w:t>
      </w:r>
      <w:r w:rsidR="00A53BAA" w:rsidRPr="001043C6">
        <w:rPr>
          <w:lang w:val="en-GB" w:eastAsia="de-AT"/>
        </w:rPr>
        <w:t xml:space="preserve"> capital</w:t>
      </w:r>
      <w:r w:rsidR="008F6589" w:rsidRPr="001043C6">
        <w:rPr>
          <w:lang w:val="en-GB" w:eastAsia="de-AT"/>
        </w:rPr>
        <w:t>’</w:t>
      </w:r>
      <w:r w:rsidR="00317969" w:rsidRPr="001043C6">
        <w:rPr>
          <w:lang w:val="en-GB" w:eastAsia="de-AT"/>
        </w:rPr>
        <w:t>,</w:t>
      </w:r>
      <w:r w:rsidR="00A53BAA" w:rsidRPr="001043C6">
        <w:rPr>
          <w:lang w:val="en-GB" w:eastAsia="de-AT"/>
        </w:rPr>
        <w:t xml:space="preserve"> </w:t>
      </w:r>
      <w:r w:rsidR="00A53BAA" w:rsidRPr="001043C6">
        <w:rPr>
          <w:lang w:val="en-GB"/>
        </w:rPr>
        <w:t xml:space="preserve">based </w:t>
      </w:r>
      <w:r w:rsidR="00713536" w:rsidRPr="001043C6">
        <w:rPr>
          <w:lang w:val="en-GB"/>
        </w:rPr>
        <w:t xml:space="preserve">on theories </w:t>
      </w:r>
      <w:r w:rsidR="00EE7C9B" w:rsidRPr="001043C6">
        <w:rPr>
          <w:lang w:val="en-GB"/>
        </w:rPr>
        <w:t>of organisational fields</w:t>
      </w:r>
      <w:r w:rsidR="00A53BAA" w:rsidRPr="001043C6">
        <w:rPr>
          <w:lang w:val="en-GB" w:eastAsia="de-AT"/>
        </w:rPr>
        <w:t xml:space="preserve">. </w:t>
      </w:r>
      <w:r w:rsidR="00A53BAA" w:rsidRPr="001043C6">
        <w:rPr>
          <w:lang w:val="en-GB"/>
        </w:rPr>
        <w:t xml:space="preserve">Similar to Task 2a, </w:t>
      </w:r>
      <w:r w:rsidRPr="001043C6">
        <w:rPr>
          <w:lang w:val="en-GB"/>
        </w:rPr>
        <w:t>qualitative</w:t>
      </w:r>
      <w:r w:rsidR="00A53BAA" w:rsidRPr="001043C6">
        <w:rPr>
          <w:lang w:val="en-GB"/>
        </w:rPr>
        <w:t xml:space="preserve"> data on the English context was analysed</w:t>
      </w:r>
      <w:r w:rsidR="00F30C56" w:rsidRPr="001043C6">
        <w:rPr>
          <w:lang w:val="en-GB"/>
        </w:rPr>
        <w:t>,</w:t>
      </w:r>
      <w:r w:rsidR="00A53BAA" w:rsidRPr="001043C6">
        <w:rPr>
          <w:lang w:val="en-GB"/>
        </w:rPr>
        <w:t xml:space="preserve"> </w:t>
      </w:r>
      <w:r w:rsidRPr="001043C6">
        <w:rPr>
          <w:lang w:val="en-GB"/>
        </w:rPr>
        <w:t>enriched with</w:t>
      </w:r>
      <w:r w:rsidR="00A53BAA" w:rsidRPr="001043C6">
        <w:rPr>
          <w:lang w:val="en-GB"/>
        </w:rPr>
        <w:t xml:space="preserve"> participatory observations at several community-led housing network and stakeholder events</w:t>
      </w:r>
      <w:r w:rsidR="00713536" w:rsidRPr="001043C6">
        <w:rPr>
          <w:lang w:val="en-GB"/>
        </w:rPr>
        <w:t xml:space="preserve"> in year 1</w:t>
      </w:r>
      <w:r w:rsidR="00A53BAA" w:rsidRPr="001043C6">
        <w:rPr>
          <w:lang w:val="en-GB"/>
        </w:rPr>
        <w:t xml:space="preserve">. </w:t>
      </w:r>
      <w:r w:rsidR="00713536" w:rsidRPr="001043C6">
        <w:rPr>
          <w:lang w:val="en-GB"/>
        </w:rPr>
        <w:t>In Austria meanwhile, a</w:t>
      </w:r>
      <w:r w:rsidR="000F710F" w:rsidRPr="001043C6">
        <w:rPr>
          <w:lang w:val="en-GB"/>
        </w:rPr>
        <w:t>dditional fieldwork was needed to adapt the governance typology</w:t>
      </w:r>
      <w:r w:rsidR="00713536" w:rsidRPr="001043C6">
        <w:rPr>
          <w:lang w:val="en-GB"/>
        </w:rPr>
        <w:t xml:space="preserve"> to fit the empirical realities. S</w:t>
      </w:r>
      <w:r w:rsidR="00A53BAA" w:rsidRPr="001043C6">
        <w:rPr>
          <w:lang w:val="en-GB"/>
        </w:rPr>
        <w:t xml:space="preserve">emi-structured interviews and expert interviews were carried out with representatives of cooperative and </w:t>
      </w:r>
      <w:r w:rsidR="000F710F" w:rsidRPr="001043C6">
        <w:rPr>
          <w:lang w:val="en-GB"/>
        </w:rPr>
        <w:t>collaborative</w:t>
      </w:r>
      <w:r w:rsidR="00A53BAA" w:rsidRPr="001043C6">
        <w:rPr>
          <w:lang w:val="en-GB"/>
        </w:rPr>
        <w:t xml:space="preserve"> housing</w:t>
      </w:r>
      <w:r w:rsidR="00713536" w:rsidRPr="001043C6">
        <w:rPr>
          <w:lang w:val="en-GB"/>
        </w:rPr>
        <w:t xml:space="preserve"> in Austria</w:t>
      </w:r>
      <w:r w:rsidR="00035EE2" w:rsidRPr="001043C6">
        <w:rPr>
          <w:lang w:val="en-GB"/>
        </w:rPr>
        <w:t xml:space="preserve">. </w:t>
      </w:r>
    </w:p>
    <w:p w14:paraId="26502BBE" w14:textId="6B0A309A" w:rsidR="008A6F3E" w:rsidRPr="001043C6" w:rsidRDefault="00713536" w:rsidP="00713536">
      <w:pPr>
        <w:ind w:left="-567" w:right="-573" w:firstLine="567"/>
        <w:jc w:val="both"/>
        <w:rPr>
          <w:lang w:val="en-GB"/>
        </w:rPr>
      </w:pPr>
      <w:r w:rsidRPr="001043C6">
        <w:rPr>
          <w:lang w:val="en-GB"/>
        </w:rPr>
        <w:t>For</w:t>
      </w:r>
      <w:r w:rsidRPr="001043C6">
        <w:rPr>
          <w:b/>
          <w:lang w:val="en-GB"/>
        </w:rPr>
        <w:t xml:space="preserve"> </w:t>
      </w:r>
      <w:r w:rsidR="000B4A78" w:rsidRPr="001043C6">
        <w:rPr>
          <w:b/>
          <w:lang w:val="en-GB"/>
        </w:rPr>
        <w:t>S</w:t>
      </w:r>
      <w:r w:rsidR="008A6F3E" w:rsidRPr="001043C6">
        <w:rPr>
          <w:b/>
          <w:lang w:val="en-GB"/>
        </w:rPr>
        <w:t>pecific research objective 3 (RO3)</w:t>
      </w:r>
      <w:r w:rsidR="000B4A78" w:rsidRPr="001043C6">
        <w:rPr>
          <w:lang w:val="en-GB"/>
        </w:rPr>
        <w:t>,</w:t>
      </w:r>
      <w:r w:rsidR="008A6F3E" w:rsidRPr="001043C6">
        <w:rPr>
          <w:lang w:val="en-GB"/>
        </w:rPr>
        <w:t xml:space="preserve"> </w:t>
      </w:r>
      <w:r w:rsidRPr="001043C6">
        <w:rPr>
          <w:lang w:val="en-GB"/>
        </w:rPr>
        <w:t xml:space="preserve">we </w:t>
      </w:r>
      <w:r w:rsidR="008A6F3E" w:rsidRPr="001043C6">
        <w:rPr>
          <w:lang w:val="en-GB"/>
        </w:rPr>
        <w:t>assess</w:t>
      </w:r>
      <w:r w:rsidRPr="001043C6">
        <w:rPr>
          <w:lang w:val="en-GB"/>
        </w:rPr>
        <w:t>ed</w:t>
      </w:r>
      <w:r w:rsidR="008A6F3E" w:rsidRPr="001043C6">
        <w:rPr>
          <w:lang w:val="en-GB"/>
        </w:rPr>
        <w:t xml:space="preserve"> and com</w:t>
      </w:r>
      <w:r w:rsidRPr="001043C6">
        <w:rPr>
          <w:lang w:val="en-GB"/>
        </w:rPr>
        <w:t xml:space="preserve">pared the contributions of </w:t>
      </w:r>
      <w:r w:rsidR="008A6F3E" w:rsidRPr="001043C6">
        <w:rPr>
          <w:lang w:val="en-GB"/>
        </w:rPr>
        <w:t>different organisational and territorial cooperative governance mode</w:t>
      </w:r>
      <w:r w:rsidR="00F17571" w:rsidRPr="001043C6">
        <w:rPr>
          <w:lang w:val="en-GB"/>
        </w:rPr>
        <w:t xml:space="preserve">ls to </w:t>
      </w:r>
      <w:r w:rsidR="008F6589" w:rsidRPr="001043C6">
        <w:rPr>
          <w:lang w:val="en-GB"/>
        </w:rPr>
        <w:t>‘</w:t>
      </w:r>
      <w:r w:rsidRPr="001043C6">
        <w:rPr>
          <w:lang w:val="en-GB"/>
        </w:rPr>
        <w:t xml:space="preserve">linking </w:t>
      </w:r>
      <w:r w:rsidR="00F17571" w:rsidRPr="001043C6">
        <w:rPr>
          <w:lang w:val="en-GB"/>
        </w:rPr>
        <w:t>capital</w:t>
      </w:r>
      <w:r w:rsidR="008F6589" w:rsidRPr="001043C6">
        <w:rPr>
          <w:lang w:val="en-GB"/>
        </w:rPr>
        <w:t>’</w:t>
      </w:r>
      <w:r w:rsidRPr="001043C6">
        <w:rPr>
          <w:lang w:val="en-GB"/>
        </w:rPr>
        <w:t>. Two tasks were involved.</w:t>
      </w:r>
    </w:p>
    <w:p w14:paraId="6CAACE45" w14:textId="2EBC15D9" w:rsidR="00A350F3" w:rsidRPr="001043C6" w:rsidRDefault="008A6F3E" w:rsidP="00C101FE">
      <w:pPr>
        <w:ind w:left="-567" w:right="-573"/>
        <w:jc w:val="both"/>
        <w:rPr>
          <w:lang w:val="en-GB"/>
        </w:rPr>
      </w:pPr>
      <w:r w:rsidRPr="001043C6">
        <w:rPr>
          <w:b/>
          <w:lang w:val="en-GB"/>
        </w:rPr>
        <w:t>Task 3a</w:t>
      </w:r>
      <w:r w:rsidR="00713536" w:rsidRPr="001043C6">
        <w:rPr>
          <w:lang w:val="en-GB"/>
        </w:rPr>
        <w:t xml:space="preserve"> was a</w:t>
      </w:r>
      <w:r w:rsidRPr="001043C6">
        <w:rPr>
          <w:lang w:val="en-GB"/>
        </w:rPr>
        <w:t xml:space="preserve"> qualitative assessment of 'linking capital' </w:t>
      </w:r>
      <w:r w:rsidR="00713536" w:rsidRPr="001043C6">
        <w:rPr>
          <w:lang w:val="en-GB"/>
        </w:rPr>
        <w:t xml:space="preserve">though </w:t>
      </w:r>
      <w:r w:rsidRPr="001043C6">
        <w:rPr>
          <w:lang w:val="en-GB"/>
        </w:rPr>
        <w:t xml:space="preserve">case </w:t>
      </w:r>
      <w:r w:rsidR="00713536" w:rsidRPr="001043C6">
        <w:rPr>
          <w:lang w:val="en-GB"/>
        </w:rPr>
        <w:t xml:space="preserve">studies of </w:t>
      </w:r>
      <w:r w:rsidRPr="001043C6">
        <w:rPr>
          <w:lang w:val="en-GB"/>
        </w:rPr>
        <w:t>housing organisations</w:t>
      </w:r>
      <w:r w:rsidR="00713536" w:rsidRPr="001043C6">
        <w:rPr>
          <w:lang w:val="en-GB"/>
        </w:rPr>
        <w:t xml:space="preserve"> </w:t>
      </w:r>
      <w:r w:rsidR="00B03F9E" w:rsidRPr="001043C6">
        <w:rPr>
          <w:lang w:val="en-GB"/>
        </w:rPr>
        <w:t xml:space="preserve">(n=12) </w:t>
      </w:r>
      <w:r w:rsidR="00713536" w:rsidRPr="001043C6">
        <w:rPr>
          <w:lang w:val="en-GB"/>
        </w:rPr>
        <w:t xml:space="preserve">and </w:t>
      </w:r>
      <w:r w:rsidR="00B03F9E" w:rsidRPr="001043C6">
        <w:rPr>
          <w:lang w:val="en-GB"/>
        </w:rPr>
        <w:t xml:space="preserve">their </w:t>
      </w:r>
      <w:r w:rsidR="00713536" w:rsidRPr="001043C6">
        <w:rPr>
          <w:lang w:val="en-GB"/>
        </w:rPr>
        <w:t>partners</w:t>
      </w:r>
      <w:r w:rsidRPr="001043C6">
        <w:rPr>
          <w:lang w:val="en-GB"/>
        </w:rPr>
        <w:t xml:space="preserve"> in England</w:t>
      </w:r>
      <w:r w:rsidR="00713536" w:rsidRPr="001043C6">
        <w:rPr>
          <w:lang w:val="en-GB"/>
        </w:rPr>
        <w:t>,</w:t>
      </w:r>
      <w:r w:rsidRPr="001043C6">
        <w:rPr>
          <w:lang w:val="en-GB"/>
        </w:rPr>
        <w:t xml:space="preserve"> guided by the analytical framework developed in Task 1 and the revise</w:t>
      </w:r>
      <w:r w:rsidR="00713536" w:rsidRPr="001043C6">
        <w:rPr>
          <w:lang w:val="en-GB"/>
        </w:rPr>
        <w:t>d typology from Tasks 2a and 2b</w:t>
      </w:r>
      <w:r w:rsidR="00DF3F60" w:rsidRPr="001043C6">
        <w:rPr>
          <w:lang w:val="en-GB"/>
        </w:rPr>
        <w:t>. Six</w:t>
      </w:r>
      <w:r w:rsidR="00713536" w:rsidRPr="001043C6">
        <w:rPr>
          <w:lang w:val="en-GB"/>
        </w:rPr>
        <w:t xml:space="preserve"> </w:t>
      </w:r>
      <w:r w:rsidRPr="001043C6">
        <w:rPr>
          <w:lang w:val="en-GB"/>
        </w:rPr>
        <w:t>main housing types: Cooperatives, Community Land Trusts, Self-help</w:t>
      </w:r>
      <w:r w:rsidR="009915CE" w:rsidRPr="001043C6">
        <w:rPr>
          <w:lang w:val="en-GB"/>
        </w:rPr>
        <w:t>,</w:t>
      </w:r>
      <w:r w:rsidRPr="001043C6">
        <w:rPr>
          <w:lang w:val="en-GB"/>
        </w:rPr>
        <w:t xml:space="preserve"> Self-build, Cohousing and Tenant Management Organisations</w:t>
      </w:r>
      <w:r w:rsidR="00DF3F60" w:rsidRPr="001043C6">
        <w:rPr>
          <w:lang w:val="en-GB"/>
        </w:rPr>
        <w:t xml:space="preserve"> were represented in the sample</w:t>
      </w:r>
      <w:r w:rsidRPr="001043C6">
        <w:rPr>
          <w:lang w:val="en-GB"/>
        </w:rPr>
        <w:t>. For each case, semi-structured interviews with one execu</w:t>
      </w:r>
      <w:r w:rsidR="00DF3F60" w:rsidRPr="001043C6">
        <w:rPr>
          <w:lang w:val="en-GB"/>
        </w:rPr>
        <w:t xml:space="preserve">tive board member or manager, one </w:t>
      </w:r>
      <w:r w:rsidRPr="001043C6">
        <w:rPr>
          <w:lang w:val="en-GB"/>
        </w:rPr>
        <w:t>resident represe</w:t>
      </w:r>
      <w:r w:rsidR="00DF3F60" w:rsidRPr="001043C6">
        <w:rPr>
          <w:lang w:val="en-GB"/>
        </w:rPr>
        <w:t>ntative and one key external stakeholder</w:t>
      </w:r>
      <w:r w:rsidRPr="001043C6">
        <w:rPr>
          <w:lang w:val="en-GB"/>
        </w:rPr>
        <w:t xml:space="preserve"> were carried out</w:t>
      </w:r>
      <w:r w:rsidR="00DF3F60" w:rsidRPr="001043C6">
        <w:rPr>
          <w:lang w:val="en-GB"/>
        </w:rPr>
        <w:t xml:space="preserve">, </w:t>
      </w:r>
      <w:r w:rsidR="00A350F3" w:rsidRPr="001043C6">
        <w:rPr>
          <w:lang w:val="en-GB"/>
        </w:rPr>
        <w:t>complemented by field observations of meetings</w:t>
      </w:r>
      <w:r w:rsidR="00DF3F60" w:rsidRPr="001043C6">
        <w:rPr>
          <w:lang w:val="en-GB"/>
        </w:rPr>
        <w:t xml:space="preserve">, </w:t>
      </w:r>
      <w:r w:rsidR="00A350F3" w:rsidRPr="001043C6">
        <w:rPr>
          <w:lang w:val="en-GB"/>
        </w:rPr>
        <w:t>neighbourhood</w:t>
      </w:r>
      <w:r w:rsidR="00DF3F60" w:rsidRPr="001043C6">
        <w:rPr>
          <w:lang w:val="en-GB"/>
        </w:rPr>
        <w:t xml:space="preserve"> visits</w:t>
      </w:r>
      <w:r w:rsidR="009915CE" w:rsidRPr="001043C6">
        <w:rPr>
          <w:lang w:val="en-GB"/>
        </w:rPr>
        <w:t xml:space="preserve"> and analysis of archival data.</w:t>
      </w:r>
    </w:p>
    <w:p w14:paraId="6FB828C5" w14:textId="4E71DCF2" w:rsidR="00DF3F60" w:rsidRPr="001043C6" w:rsidRDefault="00DF3F60" w:rsidP="00F346EB">
      <w:pPr>
        <w:spacing w:after="60"/>
        <w:ind w:left="-567" w:right="-573"/>
        <w:jc w:val="both"/>
        <w:rPr>
          <w:lang w:val="en-GB"/>
        </w:rPr>
      </w:pPr>
      <w:r w:rsidRPr="001043C6">
        <w:rPr>
          <w:b/>
          <w:lang w:val="en-GB"/>
        </w:rPr>
        <w:t xml:space="preserve">Task 3b </w:t>
      </w:r>
      <w:r w:rsidRPr="001043C6">
        <w:rPr>
          <w:lang w:val="en-GB"/>
        </w:rPr>
        <w:t>was subject to an amendment learning from th</w:t>
      </w:r>
      <w:r w:rsidR="009E56D9" w:rsidRPr="001043C6">
        <w:rPr>
          <w:lang w:val="en-GB"/>
        </w:rPr>
        <w:t>e initial case studies in Task 3a</w:t>
      </w:r>
      <w:r w:rsidR="00006234" w:rsidRPr="001043C6">
        <w:rPr>
          <w:lang w:val="en-GB"/>
        </w:rPr>
        <w:t xml:space="preserve"> which found few </w:t>
      </w:r>
      <w:r w:rsidR="009E56D9" w:rsidRPr="001043C6">
        <w:rPr>
          <w:lang w:val="en-GB"/>
        </w:rPr>
        <w:t xml:space="preserve">direct linkages between residents and stakeholders in the wider institutional environment (such as funding and support bodies). Thus, </w:t>
      </w:r>
      <w:r w:rsidR="007041D1" w:rsidRPr="001043C6">
        <w:rPr>
          <w:lang w:val="en-GB"/>
        </w:rPr>
        <w:t xml:space="preserve">instead of a </w:t>
      </w:r>
      <w:r w:rsidR="009E56D9" w:rsidRPr="001043C6">
        <w:rPr>
          <w:lang w:val="en-GB"/>
        </w:rPr>
        <w:t>quantitative survey</w:t>
      </w:r>
      <w:r w:rsidR="007041D1" w:rsidRPr="001043C6">
        <w:rPr>
          <w:lang w:val="en-GB"/>
        </w:rPr>
        <w:t>,</w:t>
      </w:r>
      <w:r w:rsidR="009E56D9" w:rsidRPr="001043C6">
        <w:rPr>
          <w:lang w:val="en-GB"/>
        </w:rPr>
        <w:t xml:space="preserve"> Task 3b strengthen</w:t>
      </w:r>
      <w:r w:rsidRPr="001043C6">
        <w:rPr>
          <w:lang w:val="en-GB"/>
        </w:rPr>
        <w:t>ed</w:t>
      </w:r>
      <w:r w:rsidR="009E56D9" w:rsidRPr="001043C6">
        <w:rPr>
          <w:lang w:val="en-GB"/>
        </w:rPr>
        <w:t xml:space="preserve"> the international comparative aspect by further qualitative </w:t>
      </w:r>
      <w:r w:rsidR="009D29D5" w:rsidRPr="001043C6">
        <w:rPr>
          <w:lang w:val="en-GB"/>
        </w:rPr>
        <w:t xml:space="preserve">data </w:t>
      </w:r>
      <w:r w:rsidR="009E56D9" w:rsidRPr="001043C6">
        <w:rPr>
          <w:lang w:val="en-GB"/>
        </w:rPr>
        <w:t xml:space="preserve">analysis </w:t>
      </w:r>
      <w:r w:rsidRPr="001043C6">
        <w:rPr>
          <w:lang w:val="en-GB"/>
        </w:rPr>
        <w:t xml:space="preserve">in Austria </w:t>
      </w:r>
      <w:r w:rsidR="002D6D63" w:rsidRPr="001043C6">
        <w:rPr>
          <w:lang w:val="en-GB"/>
        </w:rPr>
        <w:t>to</w:t>
      </w:r>
      <w:r w:rsidR="009E56D9" w:rsidRPr="001043C6">
        <w:rPr>
          <w:lang w:val="en-GB"/>
        </w:rPr>
        <w:t xml:space="preserve"> complement </w:t>
      </w:r>
      <w:r w:rsidR="002D6D63" w:rsidRPr="001043C6">
        <w:rPr>
          <w:lang w:val="en-GB"/>
        </w:rPr>
        <w:t>research</w:t>
      </w:r>
      <w:r w:rsidR="009E56D9" w:rsidRPr="001043C6">
        <w:rPr>
          <w:lang w:val="en-GB"/>
        </w:rPr>
        <w:t xml:space="preserve"> </w:t>
      </w:r>
      <w:r w:rsidR="007041D1" w:rsidRPr="001043C6">
        <w:rPr>
          <w:lang w:val="en-GB"/>
        </w:rPr>
        <w:t>on</w:t>
      </w:r>
      <w:r w:rsidR="009E56D9" w:rsidRPr="001043C6">
        <w:rPr>
          <w:lang w:val="en-GB"/>
        </w:rPr>
        <w:t xml:space="preserve"> </w:t>
      </w:r>
      <w:r w:rsidR="002D6D63" w:rsidRPr="001043C6">
        <w:rPr>
          <w:lang w:val="en-GB"/>
        </w:rPr>
        <w:t>England</w:t>
      </w:r>
      <w:r w:rsidR="009E56D9" w:rsidRPr="001043C6">
        <w:rPr>
          <w:lang w:val="en-GB"/>
        </w:rPr>
        <w:t xml:space="preserve"> in Task 3a. </w:t>
      </w:r>
      <w:r w:rsidR="00AD4E6D" w:rsidRPr="001043C6">
        <w:rPr>
          <w:lang w:val="en-GB"/>
        </w:rPr>
        <w:t xml:space="preserve">The </w:t>
      </w:r>
      <w:r w:rsidR="009D29D5" w:rsidRPr="001043C6">
        <w:rPr>
          <w:lang w:val="en-GB"/>
        </w:rPr>
        <w:t>analysis drew on</w:t>
      </w:r>
      <w:r w:rsidR="00AD4E6D" w:rsidRPr="001043C6">
        <w:rPr>
          <w:lang w:val="en-GB"/>
        </w:rPr>
        <w:t xml:space="preserve"> interviews and field visits during the first year of </w:t>
      </w:r>
      <w:r w:rsidR="00ED4FBD" w:rsidRPr="001043C6">
        <w:rPr>
          <w:lang w:val="en-GB"/>
        </w:rPr>
        <w:t xml:space="preserve">the </w:t>
      </w:r>
      <w:r w:rsidR="00AD4E6D" w:rsidRPr="001043C6">
        <w:rPr>
          <w:lang w:val="en-GB"/>
        </w:rPr>
        <w:t>fellowship</w:t>
      </w:r>
      <w:r w:rsidR="001417A4" w:rsidRPr="001043C6">
        <w:rPr>
          <w:lang w:val="en-GB"/>
        </w:rPr>
        <w:t xml:space="preserve"> as well as </w:t>
      </w:r>
      <w:r w:rsidR="009D29D5" w:rsidRPr="001043C6">
        <w:rPr>
          <w:lang w:val="en-GB"/>
        </w:rPr>
        <w:t xml:space="preserve">on </w:t>
      </w:r>
      <w:r w:rsidR="00374F59" w:rsidRPr="001043C6">
        <w:rPr>
          <w:lang w:val="en-GB"/>
        </w:rPr>
        <w:t xml:space="preserve">existing </w:t>
      </w:r>
      <w:r w:rsidR="001417A4" w:rsidRPr="001043C6">
        <w:rPr>
          <w:lang w:val="en-GB"/>
        </w:rPr>
        <w:t>archival data</w:t>
      </w:r>
      <w:r w:rsidR="00AD4E6D" w:rsidRPr="001043C6">
        <w:rPr>
          <w:lang w:val="en-GB"/>
        </w:rPr>
        <w:t xml:space="preserve">. </w:t>
      </w:r>
      <w:r w:rsidR="002D6D63" w:rsidRPr="001043C6">
        <w:rPr>
          <w:lang w:val="en-GB"/>
        </w:rPr>
        <w:t>The Austrian case selection corresponded with the refined typology from Task 2b (</w:t>
      </w:r>
      <w:proofErr w:type="spellStart"/>
      <w:r w:rsidR="002D6D63" w:rsidRPr="001043C6">
        <w:rPr>
          <w:lang w:val="en-GB"/>
        </w:rPr>
        <w:t>Baugruppen</w:t>
      </w:r>
      <w:proofErr w:type="spellEnd"/>
      <w:r w:rsidR="002D6D63" w:rsidRPr="001043C6">
        <w:rPr>
          <w:lang w:val="en-GB"/>
        </w:rPr>
        <w:t xml:space="preserve"> in Partnership, Autonomous </w:t>
      </w:r>
      <w:proofErr w:type="spellStart"/>
      <w:r w:rsidR="002D6D63" w:rsidRPr="001043C6">
        <w:rPr>
          <w:lang w:val="en-GB"/>
        </w:rPr>
        <w:t>Baugruppen</w:t>
      </w:r>
      <w:proofErr w:type="spellEnd"/>
      <w:r w:rsidR="002D6D63" w:rsidRPr="001043C6">
        <w:rPr>
          <w:lang w:val="en-GB"/>
        </w:rPr>
        <w:t xml:space="preserve"> as “</w:t>
      </w:r>
      <w:proofErr w:type="spellStart"/>
      <w:r w:rsidR="002D6D63" w:rsidRPr="001043C6">
        <w:rPr>
          <w:lang w:val="en-GB"/>
        </w:rPr>
        <w:t>Wohnheim</w:t>
      </w:r>
      <w:proofErr w:type="spellEnd"/>
      <w:r w:rsidR="002D6D63" w:rsidRPr="001043C6">
        <w:rPr>
          <w:lang w:val="en-GB"/>
        </w:rPr>
        <w:t>”, Large-scale participatory projects, Syndicate Model, and Cohousing)</w:t>
      </w:r>
      <w:r w:rsidRPr="001043C6">
        <w:rPr>
          <w:lang w:val="en-GB"/>
        </w:rPr>
        <w:t>.</w:t>
      </w:r>
    </w:p>
    <w:p w14:paraId="07010994" w14:textId="35CC4CDF" w:rsidR="00C101FE" w:rsidRPr="001043C6" w:rsidRDefault="000A3D65" w:rsidP="00DF3F60">
      <w:pPr>
        <w:ind w:left="-567" w:right="-573"/>
        <w:jc w:val="both"/>
        <w:rPr>
          <w:lang w:val="en-GB"/>
        </w:rPr>
      </w:pPr>
      <w:r w:rsidRPr="001043C6">
        <w:rPr>
          <w:b/>
          <w:lang w:val="en-GB"/>
        </w:rPr>
        <w:t>Main r</w:t>
      </w:r>
      <w:r w:rsidR="00B64266" w:rsidRPr="001043C6">
        <w:rPr>
          <w:b/>
          <w:lang w:val="en-GB"/>
        </w:rPr>
        <w:t>esults</w:t>
      </w:r>
      <w:r w:rsidR="00E02BC5">
        <w:rPr>
          <w:b/>
          <w:lang w:val="en-GB"/>
        </w:rPr>
        <w:t>:</w:t>
      </w:r>
      <w:r w:rsidR="00B64266" w:rsidRPr="001043C6">
        <w:rPr>
          <w:lang w:val="en-GB"/>
        </w:rPr>
        <w:t xml:space="preserve"> </w:t>
      </w:r>
    </w:p>
    <w:p w14:paraId="67F80311" w14:textId="7C3411CE" w:rsidR="00692339" w:rsidRPr="003F4EE0" w:rsidRDefault="00F62A33" w:rsidP="003F4EE0">
      <w:pPr>
        <w:pStyle w:val="ListParagraph"/>
        <w:numPr>
          <w:ilvl w:val="0"/>
          <w:numId w:val="22"/>
        </w:numPr>
        <w:ind w:left="-142" w:right="-573" w:hanging="425"/>
        <w:rPr>
          <w:lang w:val="en-GB"/>
        </w:rPr>
      </w:pPr>
      <w:r w:rsidRPr="001043C6">
        <w:rPr>
          <w:lang w:val="en-GB"/>
        </w:rPr>
        <w:t>There is a</w:t>
      </w:r>
      <w:r w:rsidR="00DF3F60" w:rsidRPr="001043C6">
        <w:rPr>
          <w:lang w:val="en-GB"/>
        </w:rPr>
        <w:t xml:space="preserve"> high degree of fluidity in definitions and terminology</w:t>
      </w:r>
      <w:r w:rsidRPr="001043C6">
        <w:rPr>
          <w:lang w:val="en-GB"/>
        </w:rPr>
        <w:t xml:space="preserve"> of </w:t>
      </w:r>
      <w:r w:rsidR="00D87360" w:rsidRPr="001043C6">
        <w:rPr>
          <w:lang w:val="en-GB"/>
        </w:rPr>
        <w:t>cooperative governance forms in housing</w:t>
      </w:r>
      <w:r w:rsidR="00DA555A">
        <w:rPr>
          <w:lang w:val="en-GB"/>
        </w:rPr>
        <w:t xml:space="preserve"> </w:t>
      </w:r>
      <w:r w:rsidR="00DF3F60" w:rsidRPr="001043C6">
        <w:rPr>
          <w:lang w:val="en-GB"/>
        </w:rPr>
        <w:t xml:space="preserve">in individual countries or </w:t>
      </w:r>
      <w:r w:rsidR="00C2425A" w:rsidRPr="001043C6">
        <w:rPr>
          <w:lang w:val="en-GB"/>
        </w:rPr>
        <w:t>across Europe (</w:t>
      </w:r>
      <w:r w:rsidR="00BD08F5" w:rsidRPr="001043C6">
        <w:rPr>
          <w:lang w:val="en-GB"/>
        </w:rPr>
        <w:t xml:space="preserve">cooperative vs. </w:t>
      </w:r>
      <w:r w:rsidRPr="001043C6">
        <w:rPr>
          <w:lang w:val="en-GB"/>
        </w:rPr>
        <w:t>comm</w:t>
      </w:r>
      <w:r w:rsidR="004F12EE" w:rsidRPr="001043C6">
        <w:rPr>
          <w:lang w:val="en-GB"/>
        </w:rPr>
        <w:t xml:space="preserve">unity-led vs. </w:t>
      </w:r>
      <w:r w:rsidRPr="001043C6">
        <w:rPr>
          <w:lang w:val="en-GB"/>
        </w:rPr>
        <w:t>cohousing</w:t>
      </w:r>
      <w:r w:rsidR="00BD08F5" w:rsidRPr="001043C6">
        <w:rPr>
          <w:lang w:val="en-GB"/>
        </w:rPr>
        <w:t xml:space="preserve"> etc.</w:t>
      </w:r>
      <w:r w:rsidR="003F4EE0">
        <w:rPr>
          <w:lang w:val="en-GB"/>
        </w:rPr>
        <w:t xml:space="preserve">). </w:t>
      </w:r>
      <w:r w:rsidR="00C101FE" w:rsidRPr="003F4EE0">
        <w:rPr>
          <w:lang w:val="en-GB"/>
        </w:rPr>
        <w:t>T</w:t>
      </w:r>
      <w:r w:rsidR="00C56C47" w:rsidRPr="003F4EE0">
        <w:rPr>
          <w:lang w:val="en-GB"/>
        </w:rPr>
        <w:t>he project has identified more fine-grained typologies of cooperative housing governance in the English an</w:t>
      </w:r>
      <w:bookmarkStart w:id="0" w:name="_GoBack"/>
      <w:bookmarkEnd w:id="0"/>
      <w:r w:rsidR="00C56C47" w:rsidRPr="003F4EE0">
        <w:rPr>
          <w:lang w:val="en-GB"/>
        </w:rPr>
        <w:t xml:space="preserve">d Austrian context. </w:t>
      </w:r>
      <w:r w:rsidRPr="003F4EE0">
        <w:rPr>
          <w:lang w:val="en-GB"/>
        </w:rPr>
        <w:t xml:space="preserve">The </w:t>
      </w:r>
      <w:r w:rsidR="00BD08F5" w:rsidRPr="003F4EE0">
        <w:rPr>
          <w:lang w:val="en-GB"/>
        </w:rPr>
        <w:t>cooperative</w:t>
      </w:r>
      <w:r w:rsidRPr="003F4EE0">
        <w:rPr>
          <w:lang w:val="en-GB"/>
        </w:rPr>
        <w:t xml:space="preserve"> housing </w:t>
      </w:r>
      <w:r w:rsidR="001756B4" w:rsidRPr="003F4EE0">
        <w:rPr>
          <w:lang w:val="en-GB"/>
        </w:rPr>
        <w:t>field</w:t>
      </w:r>
      <w:r w:rsidRPr="003F4EE0">
        <w:rPr>
          <w:lang w:val="en-GB"/>
        </w:rPr>
        <w:t xml:space="preserve"> is less homogeneous than previously conceptualised.</w:t>
      </w:r>
      <w:r w:rsidR="00206FA4" w:rsidRPr="003F4EE0">
        <w:rPr>
          <w:lang w:val="en-GB"/>
        </w:rPr>
        <w:t xml:space="preserve"> Older </w:t>
      </w:r>
      <w:r w:rsidR="009C7238" w:rsidRPr="003F4EE0">
        <w:rPr>
          <w:lang w:val="en-GB"/>
        </w:rPr>
        <w:t xml:space="preserve">“incumbent” </w:t>
      </w:r>
      <w:r w:rsidR="00206FA4" w:rsidRPr="003F4EE0">
        <w:rPr>
          <w:lang w:val="en-GB"/>
        </w:rPr>
        <w:t xml:space="preserve">actor groups (e.g. from 1970s and 80s) act as </w:t>
      </w:r>
      <w:r w:rsidR="00DF3F60" w:rsidRPr="003F4EE0">
        <w:rPr>
          <w:lang w:val="en-GB"/>
        </w:rPr>
        <w:t>‘</w:t>
      </w:r>
      <w:r w:rsidR="00206FA4" w:rsidRPr="003F4EE0">
        <w:rPr>
          <w:lang w:val="en-GB"/>
        </w:rPr>
        <w:t>carriers</w:t>
      </w:r>
      <w:r w:rsidR="00DF3F60" w:rsidRPr="003F4EE0">
        <w:rPr>
          <w:lang w:val="en-GB"/>
        </w:rPr>
        <w:t>’</w:t>
      </w:r>
      <w:r w:rsidR="00206FA4" w:rsidRPr="003F4EE0">
        <w:rPr>
          <w:lang w:val="en-GB"/>
        </w:rPr>
        <w:t xml:space="preserve"> of </w:t>
      </w:r>
      <w:r w:rsidR="00206FA4" w:rsidRPr="003F4EE0">
        <w:rPr>
          <w:lang w:val="en-GB"/>
        </w:rPr>
        <w:lastRenderedPageBreak/>
        <w:t xml:space="preserve">traditional cooperative ideas, whereas new actors (“community-led or collaborative housing”) have </w:t>
      </w:r>
      <w:r w:rsidR="00D169D2" w:rsidRPr="003F4EE0">
        <w:rPr>
          <w:lang w:val="en-GB"/>
        </w:rPr>
        <w:t>become “challengers”</w:t>
      </w:r>
      <w:r w:rsidR="00206FA4" w:rsidRPr="003F4EE0">
        <w:rPr>
          <w:lang w:val="en-GB"/>
        </w:rPr>
        <w:t xml:space="preserve"> </w:t>
      </w:r>
      <w:r w:rsidR="009C7238" w:rsidRPr="003F4EE0">
        <w:rPr>
          <w:lang w:val="en-GB"/>
        </w:rPr>
        <w:t>in the field</w:t>
      </w:r>
      <w:r w:rsidR="00206FA4" w:rsidRPr="003F4EE0">
        <w:rPr>
          <w:lang w:val="en-GB"/>
        </w:rPr>
        <w:t>.</w:t>
      </w:r>
      <w:r w:rsidR="003F4EE0">
        <w:rPr>
          <w:lang w:val="en-GB"/>
        </w:rPr>
        <w:t xml:space="preserve"> </w:t>
      </w:r>
      <w:r w:rsidR="00BB45A8" w:rsidRPr="003F4EE0">
        <w:rPr>
          <w:lang w:val="en-GB"/>
        </w:rPr>
        <w:t>L</w:t>
      </w:r>
      <w:r w:rsidR="00214F2C" w:rsidRPr="003F4EE0">
        <w:rPr>
          <w:lang w:val="en-GB"/>
        </w:rPr>
        <w:t xml:space="preserve">ocal </w:t>
      </w:r>
      <w:r w:rsidR="008E2E71" w:rsidRPr="003F4EE0">
        <w:rPr>
          <w:lang w:val="en-GB"/>
        </w:rPr>
        <w:t>organis</w:t>
      </w:r>
      <w:r w:rsidR="006C3EB4" w:rsidRPr="003F4EE0">
        <w:rPr>
          <w:lang w:val="en-GB"/>
        </w:rPr>
        <w:t xml:space="preserve">ation </w:t>
      </w:r>
      <w:r w:rsidR="00BB45A8" w:rsidRPr="003F4EE0">
        <w:rPr>
          <w:lang w:val="en-GB"/>
        </w:rPr>
        <w:t xml:space="preserve">types </w:t>
      </w:r>
      <w:r w:rsidR="00206FA4" w:rsidRPr="003F4EE0">
        <w:rPr>
          <w:lang w:val="en-GB"/>
        </w:rPr>
        <w:t xml:space="preserve">often </w:t>
      </w:r>
      <w:r w:rsidR="00097DC3" w:rsidRPr="003F4EE0">
        <w:rPr>
          <w:lang w:val="en-GB"/>
        </w:rPr>
        <w:t>do not</w:t>
      </w:r>
      <w:r w:rsidR="00206FA4" w:rsidRPr="003F4EE0">
        <w:rPr>
          <w:lang w:val="en-GB"/>
        </w:rPr>
        <w:t xml:space="preserve"> </w:t>
      </w:r>
      <w:r w:rsidR="00A42DB3" w:rsidRPr="003F4EE0">
        <w:rPr>
          <w:lang w:val="en-GB"/>
        </w:rPr>
        <w:t xml:space="preserve">align to a single </w:t>
      </w:r>
      <w:r w:rsidR="00206FA4" w:rsidRPr="003F4EE0">
        <w:rPr>
          <w:lang w:val="en-GB"/>
        </w:rPr>
        <w:t xml:space="preserve">clear-cut </w:t>
      </w:r>
      <w:r w:rsidR="00A42DB3" w:rsidRPr="003F4EE0">
        <w:rPr>
          <w:lang w:val="en-GB"/>
        </w:rPr>
        <w:t xml:space="preserve">model but are </w:t>
      </w:r>
      <w:r w:rsidR="00206FA4" w:rsidRPr="003F4EE0">
        <w:rPr>
          <w:lang w:val="en-GB"/>
        </w:rPr>
        <w:t>hybrids display</w:t>
      </w:r>
      <w:r w:rsidR="00BB45A8" w:rsidRPr="003F4EE0">
        <w:rPr>
          <w:lang w:val="en-GB"/>
        </w:rPr>
        <w:t>ing</w:t>
      </w:r>
      <w:r w:rsidR="00206FA4" w:rsidRPr="003F4EE0">
        <w:rPr>
          <w:lang w:val="en-GB"/>
        </w:rPr>
        <w:t xml:space="preserve"> asp</w:t>
      </w:r>
      <w:r w:rsidR="00BB45A8" w:rsidRPr="003F4EE0">
        <w:rPr>
          <w:lang w:val="en-GB"/>
        </w:rPr>
        <w:t>ects of two or more ideal types.</w:t>
      </w:r>
      <w:r w:rsidR="00206FA4" w:rsidRPr="003F4EE0">
        <w:rPr>
          <w:lang w:val="en-GB"/>
        </w:rPr>
        <w:t xml:space="preserve"> </w:t>
      </w:r>
    </w:p>
    <w:p w14:paraId="598BDEAF" w14:textId="08F2569C" w:rsidR="008A7DBD" w:rsidRPr="00E46B3D" w:rsidRDefault="006C3EB4" w:rsidP="00744F7F">
      <w:pPr>
        <w:pStyle w:val="ListParagraph"/>
        <w:numPr>
          <w:ilvl w:val="0"/>
          <w:numId w:val="22"/>
        </w:numPr>
        <w:ind w:left="-142" w:right="-573" w:hanging="425"/>
        <w:rPr>
          <w:lang w:val="en-GB"/>
        </w:rPr>
      </w:pPr>
      <w:r w:rsidRPr="001043C6">
        <w:rPr>
          <w:lang w:val="en-GB"/>
        </w:rPr>
        <w:t>We successfully integrated several literature streams (</w:t>
      </w:r>
      <w:r w:rsidR="009F6FF1" w:rsidRPr="001043C6">
        <w:rPr>
          <w:lang w:val="en-GB"/>
        </w:rPr>
        <w:t xml:space="preserve">e.g. </w:t>
      </w:r>
      <w:r w:rsidRPr="001043C6">
        <w:rPr>
          <w:lang w:val="en-GB"/>
        </w:rPr>
        <w:t xml:space="preserve">social capital, </w:t>
      </w:r>
      <w:r w:rsidR="009F6FF1" w:rsidRPr="001043C6">
        <w:rPr>
          <w:lang w:val="en-GB"/>
        </w:rPr>
        <w:t xml:space="preserve">socio-technical transitions, </w:t>
      </w:r>
      <w:r w:rsidRPr="001043C6">
        <w:rPr>
          <w:lang w:val="en-GB"/>
        </w:rPr>
        <w:t xml:space="preserve">strategic action fields) to provide </w:t>
      </w:r>
      <w:r w:rsidR="005171CE" w:rsidRPr="001043C6">
        <w:rPr>
          <w:lang w:val="en-GB"/>
        </w:rPr>
        <w:t xml:space="preserve">a </w:t>
      </w:r>
      <w:r w:rsidRPr="001043C6">
        <w:rPr>
          <w:lang w:val="en-GB"/>
        </w:rPr>
        <w:t xml:space="preserve">nuanced </w:t>
      </w:r>
      <w:r w:rsidR="005171CE" w:rsidRPr="001043C6">
        <w:rPr>
          <w:lang w:val="en-GB"/>
        </w:rPr>
        <w:t xml:space="preserve">understanding of </w:t>
      </w:r>
      <w:r w:rsidR="00744F7F">
        <w:rPr>
          <w:lang w:val="en-GB"/>
        </w:rPr>
        <w:t xml:space="preserve">the </w:t>
      </w:r>
      <w:r w:rsidR="003B0209" w:rsidRPr="001043C6">
        <w:rPr>
          <w:lang w:val="en-GB"/>
        </w:rPr>
        <w:t>complex interplay of linking capital across three organisational levels</w:t>
      </w:r>
      <w:r w:rsidR="00841E21">
        <w:rPr>
          <w:lang w:val="en-GB"/>
        </w:rPr>
        <w:t>.</w:t>
      </w:r>
      <w:r w:rsidR="003B0209" w:rsidRPr="001043C6">
        <w:rPr>
          <w:lang w:val="en-GB"/>
        </w:rPr>
        <w:t xml:space="preserve"> </w:t>
      </w:r>
      <w:r w:rsidR="00841E21">
        <w:rPr>
          <w:lang w:val="en-GB"/>
        </w:rPr>
        <w:t>This</w:t>
      </w:r>
      <w:r w:rsidR="003B0209" w:rsidRPr="001043C6">
        <w:rPr>
          <w:lang w:val="en-GB"/>
        </w:rPr>
        <w:t xml:space="preserve"> improves our understanding of the role of agency in </w:t>
      </w:r>
      <w:r w:rsidR="005E1FB6" w:rsidRPr="001043C6">
        <w:rPr>
          <w:lang w:val="en-GB"/>
        </w:rPr>
        <w:t xml:space="preserve">cooperative </w:t>
      </w:r>
      <w:r w:rsidR="003B0209" w:rsidRPr="001043C6">
        <w:rPr>
          <w:lang w:val="en-GB"/>
        </w:rPr>
        <w:t>housing niches to scale up innovations</w:t>
      </w:r>
      <w:r w:rsidR="005E1FB6" w:rsidRPr="001043C6">
        <w:rPr>
          <w:lang w:val="en-GB"/>
        </w:rPr>
        <w:t>.</w:t>
      </w:r>
      <w:r w:rsidR="00E46B3D">
        <w:rPr>
          <w:lang w:val="en-GB"/>
        </w:rPr>
        <w:t xml:space="preserve"> </w:t>
      </w:r>
      <w:r w:rsidR="008A7DBD" w:rsidRPr="00E46B3D">
        <w:rPr>
          <w:lang w:val="en-GB"/>
        </w:rPr>
        <w:t>Vertical linkages connecting local housing projects (Level 1) to larger social housing providers (e.g. housing associations) and local authorities (Level 3) occurs through intermediation by umbrella bodies (Level 2). These linkages are important in developing and governing housing, because they provide the resources (preferential land access and project funding) needed by local projects.</w:t>
      </w:r>
    </w:p>
    <w:p w14:paraId="6D80AF0F" w14:textId="297B2001" w:rsidR="00AB6ECD" w:rsidRPr="008D0D95" w:rsidRDefault="006C3EB4" w:rsidP="008D0D95">
      <w:pPr>
        <w:pStyle w:val="ListParagraph"/>
        <w:numPr>
          <w:ilvl w:val="0"/>
          <w:numId w:val="22"/>
        </w:numPr>
        <w:ind w:left="-142" w:right="-573" w:hanging="425"/>
        <w:rPr>
          <w:lang w:val="en-GB"/>
        </w:rPr>
      </w:pPr>
      <w:r w:rsidRPr="001043C6">
        <w:rPr>
          <w:lang w:val="en-GB"/>
        </w:rPr>
        <w:t xml:space="preserve">We found that direct personal interactions between residents and ‘powerful’ external stakeholders are rare </w:t>
      </w:r>
      <w:r w:rsidR="002B0FFE" w:rsidRPr="001043C6">
        <w:rPr>
          <w:lang w:val="en-GB"/>
        </w:rPr>
        <w:t xml:space="preserve">and that </w:t>
      </w:r>
      <w:r w:rsidRPr="001043C6">
        <w:rPr>
          <w:lang w:val="en-GB"/>
        </w:rPr>
        <w:t>l</w:t>
      </w:r>
      <w:r w:rsidR="002F26DE" w:rsidRPr="001043C6">
        <w:rPr>
          <w:lang w:val="en-GB"/>
        </w:rPr>
        <w:t xml:space="preserve">inking capital </w:t>
      </w:r>
      <w:r w:rsidRPr="001043C6">
        <w:rPr>
          <w:lang w:val="en-GB"/>
        </w:rPr>
        <w:t xml:space="preserve">may </w:t>
      </w:r>
      <w:r w:rsidR="00792864" w:rsidRPr="001043C6">
        <w:rPr>
          <w:lang w:val="en-GB"/>
        </w:rPr>
        <w:t xml:space="preserve">only </w:t>
      </w:r>
      <w:r w:rsidR="00717C79" w:rsidRPr="001043C6">
        <w:rPr>
          <w:lang w:val="en-GB"/>
        </w:rPr>
        <w:t>ha</w:t>
      </w:r>
      <w:r w:rsidRPr="001043C6">
        <w:rPr>
          <w:lang w:val="en-GB"/>
        </w:rPr>
        <w:t xml:space="preserve">ve temporary relevance for local projects. </w:t>
      </w:r>
      <w:r w:rsidR="008A7DBD" w:rsidRPr="001043C6">
        <w:rPr>
          <w:lang w:val="en-GB"/>
        </w:rPr>
        <w:t xml:space="preserve">Thus we concluded that </w:t>
      </w:r>
      <w:r w:rsidR="002F26DE" w:rsidRPr="001043C6">
        <w:rPr>
          <w:lang w:val="en-GB"/>
        </w:rPr>
        <w:t xml:space="preserve">analysis of linking capital should </w:t>
      </w:r>
      <w:r w:rsidR="002F7B5F" w:rsidRPr="001043C6">
        <w:rPr>
          <w:lang w:val="en-GB"/>
        </w:rPr>
        <w:t xml:space="preserve">mainly </w:t>
      </w:r>
      <w:r w:rsidR="002F26DE" w:rsidRPr="001043C6">
        <w:rPr>
          <w:lang w:val="en-GB"/>
        </w:rPr>
        <w:t xml:space="preserve">focus on </w:t>
      </w:r>
      <w:r w:rsidR="008A7DBD" w:rsidRPr="001043C6">
        <w:rPr>
          <w:lang w:val="en-GB"/>
        </w:rPr>
        <w:t xml:space="preserve">the level of </w:t>
      </w:r>
      <w:r w:rsidR="00792864" w:rsidRPr="001043C6">
        <w:rPr>
          <w:lang w:val="en-GB"/>
        </w:rPr>
        <w:t>intermediaries</w:t>
      </w:r>
      <w:r w:rsidR="008A7DBD" w:rsidRPr="001043C6">
        <w:rPr>
          <w:lang w:val="en-GB"/>
        </w:rPr>
        <w:t>.</w:t>
      </w:r>
      <w:r w:rsidR="008D0D95">
        <w:rPr>
          <w:lang w:val="en-GB"/>
        </w:rPr>
        <w:t xml:space="preserve"> </w:t>
      </w:r>
      <w:r w:rsidR="0021232B" w:rsidRPr="008D0D95">
        <w:rPr>
          <w:lang w:val="en-GB"/>
        </w:rPr>
        <w:t xml:space="preserve">“Socially skilled actors” on </w:t>
      </w:r>
      <w:r w:rsidR="00B108A0" w:rsidRPr="008D0D95">
        <w:rPr>
          <w:lang w:val="en-GB"/>
        </w:rPr>
        <w:t>the intermediate level</w:t>
      </w:r>
      <w:r w:rsidR="0021232B" w:rsidRPr="008D0D95">
        <w:rPr>
          <w:lang w:val="en-GB"/>
        </w:rPr>
        <w:t xml:space="preserve"> </w:t>
      </w:r>
      <w:r w:rsidR="002B0FFE" w:rsidRPr="008D0D95">
        <w:rPr>
          <w:lang w:val="en-GB"/>
        </w:rPr>
        <w:t xml:space="preserve">actively manage the </w:t>
      </w:r>
      <w:r w:rsidR="00717844" w:rsidRPr="008D0D95">
        <w:rPr>
          <w:lang w:val="en-GB"/>
        </w:rPr>
        <w:t xml:space="preserve">hybrid identities of projects to seek legitimisation </w:t>
      </w:r>
      <w:r w:rsidR="002B0FFE" w:rsidRPr="008D0D95">
        <w:rPr>
          <w:lang w:val="en-GB"/>
        </w:rPr>
        <w:t xml:space="preserve">and </w:t>
      </w:r>
      <w:r w:rsidR="00717844" w:rsidRPr="008D0D95">
        <w:rPr>
          <w:lang w:val="en-GB"/>
        </w:rPr>
        <w:t>m</w:t>
      </w:r>
      <w:r w:rsidR="002B0FFE" w:rsidRPr="008D0D95">
        <w:rPr>
          <w:lang w:val="en-GB"/>
        </w:rPr>
        <w:t xml:space="preserve">ake projects palatable </w:t>
      </w:r>
      <w:r w:rsidR="002579F0">
        <w:rPr>
          <w:lang w:val="en-GB"/>
        </w:rPr>
        <w:t xml:space="preserve">to </w:t>
      </w:r>
      <w:r w:rsidR="00D34A9D" w:rsidRPr="008D0D95">
        <w:rPr>
          <w:lang w:val="en-GB"/>
        </w:rPr>
        <w:t>powerful external stakeholders</w:t>
      </w:r>
      <w:r w:rsidR="00F21C62">
        <w:rPr>
          <w:lang w:val="en-GB"/>
        </w:rPr>
        <w:t>.</w:t>
      </w:r>
    </w:p>
    <w:p w14:paraId="7CB357D5" w14:textId="7524F536" w:rsidR="00C101FE" w:rsidRPr="008D0D95" w:rsidRDefault="002F7B5F" w:rsidP="002F65BA">
      <w:pPr>
        <w:pStyle w:val="ListParagraph"/>
        <w:numPr>
          <w:ilvl w:val="0"/>
          <w:numId w:val="22"/>
        </w:numPr>
        <w:spacing w:after="60"/>
        <w:ind w:left="-142" w:right="-573" w:hanging="425"/>
        <w:rPr>
          <w:lang w:val="en-GB"/>
        </w:rPr>
      </w:pPr>
      <w:r w:rsidRPr="001043C6">
        <w:rPr>
          <w:lang w:val="en-GB"/>
        </w:rPr>
        <w:t>N</w:t>
      </w:r>
      <w:r w:rsidR="0083257B" w:rsidRPr="001043C6">
        <w:rPr>
          <w:lang w:val="en-GB"/>
        </w:rPr>
        <w:t xml:space="preserve">ovel institutional arrangements </w:t>
      </w:r>
      <w:r w:rsidRPr="001043C6">
        <w:rPr>
          <w:lang w:val="en-GB"/>
        </w:rPr>
        <w:t xml:space="preserve">are </w:t>
      </w:r>
      <w:r w:rsidR="0083257B" w:rsidRPr="001043C6">
        <w:rPr>
          <w:lang w:val="en-GB"/>
        </w:rPr>
        <w:t>emerg</w:t>
      </w:r>
      <w:r w:rsidRPr="001043C6">
        <w:rPr>
          <w:lang w:val="en-GB"/>
        </w:rPr>
        <w:t>ing</w:t>
      </w:r>
      <w:r w:rsidR="0083257B" w:rsidRPr="001043C6">
        <w:rPr>
          <w:lang w:val="en-GB"/>
        </w:rPr>
        <w:t xml:space="preserve"> </w:t>
      </w:r>
      <w:r w:rsidRPr="001043C6">
        <w:rPr>
          <w:lang w:val="en-GB"/>
        </w:rPr>
        <w:t>in England</w:t>
      </w:r>
      <w:r w:rsidR="0083257B" w:rsidRPr="001043C6">
        <w:rPr>
          <w:lang w:val="en-GB"/>
        </w:rPr>
        <w:t xml:space="preserve">, </w:t>
      </w:r>
      <w:r w:rsidR="002B0FFE" w:rsidRPr="001043C6">
        <w:rPr>
          <w:lang w:val="en-GB"/>
        </w:rPr>
        <w:t xml:space="preserve">through </w:t>
      </w:r>
      <w:r w:rsidR="008318B8" w:rsidRPr="001043C6">
        <w:rPr>
          <w:lang w:val="en-GB"/>
        </w:rPr>
        <w:t xml:space="preserve">a </w:t>
      </w:r>
      <w:r w:rsidRPr="001043C6">
        <w:rPr>
          <w:lang w:val="en-GB"/>
        </w:rPr>
        <w:t>‘</w:t>
      </w:r>
      <w:r w:rsidR="008318B8" w:rsidRPr="001043C6">
        <w:rPr>
          <w:lang w:val="en-GB"/>
        </w:rPr>
        <w:t>national alliance</w:t>
      </w:r>
      <w:r w:rsidRPr="001043C6">
        <w:rPr>
          <w:lang w:val="en-GB"/>
        </w:rPr>
        <w:t>’</w:t>
      </w:r>
      <w:r w:rsidR="002B0FFE" w:rsidRPr="001043C6">
        <w:rPr>
          <w:lang w:val="en-GB"/>
        </w:rPr>
        <w:t xml:space="preserve"> </w:t>
      </w:r>
      <w:r w:rsidR="008318B8" w:rsidRPr="001043C6">
        <w:rPr>
          <w:lang w:val="en-GB"/>
        </w:rPr>
        <w:t>to</w:t>
      </w:r>
      <w:r w:rsidR="00F53526" w:rsidRPr="001043C6">
        <w:rPr>
          <w:lang w:val="en-GB"/>
        </w:rPr>
        <w:t xml:space="preserve"> create</w:t>
      </w:r>
      <w:r w:rsidR="008318B8" w:rsidRPr="001043C6">
        <w:rPr>
          <w:lang w:val="en-GB"/>
        </w:rPr>
        <w:t xml:space="preserve"> a unifi</w:t>
      </w:r>
      <w:r w:rsidR="00662149" w:rsidRPr="001043C6">
        <w:rPr>
          <w:lang w:val="en-GB"/>
        </w:rPr>
        <w:t>ed niche level intermediary</w:t>
      </w:r>
      <w:r w:rsidR="002B0FFE" w:rsidRPr="001043C6">
        <w:rPr>
          <w:lang w:val="en-GB"/>
        </w:rPr>
        <w:t xml:space="preserve">. This may </w:t>
      </w:r>
      <w:r w:rsidR="008318B8" w:rsidRPr="001043C6">
        <w:rPr>
          <w:lang w:val="en-GB"/>
        </w:rPr>
        <w:t>consolidate ver</w:t>
      </w:r>
      <w:r w:rsidR="00662149" w:rsidRPr="001043C6">
        <w:rPr>
          <w:lang w:val="en-GB"/>
        </w:rPr>
        <w:t>tical linking strategies for</w:t>
      </w:r>
      <w:r w:rsidR="008318B8" w:rsidRPr="001043C6">
        <w:rPr>
          <w:lang w:val="en-GB"/>
        </w:rPr>
        <w:t xml:space="preserve"> </w:t>
      </w:r>
      <w:r w:rsidR="00364962" w:rsidRPr="001043C6">
        <w:rPr>
          <w:lang w:val="en-GB"/>
        </w:rPr>
        <w:t xml:space="preserve">the </w:t>
      </w:r>
      <w:r w:rsidR="005D6F50" w:rsidRPr="001043C6">
        <w:rPr>
          <w:lang w:val="en-GB"/>
        </w:rPr>
        <w:t xml:space="preserve">different cooperative housing </w:t>
      </w:r>
      <w:r w:rsidR="008318B8" w:rsidRPr="001043C6">
        <w:rPr>
          <w:lang w:val="en-GB"/>
        </w:rPr>
        <w:t xml:space="preserve">niches </w:t>
      </w:r>
      <w:r w:rsidR="00F53526" w:rsidRPr="001043C6">
        <w:rPr>
          <w:lang w:val="en-GB"/>
        </w:rPr>
        <w:t xml:space="preserve">but </w:t>
      </w:r>
      <w:r w:rsidR="002B0FFE" w:rsidRPr="001043C6">
        <w:rPr>
          <w:lang w:val="en-GB"/>
        </w:rPr>
        <w:t>need</w:t>
      </w:r>
      <w:r w:rsidR="00F53526" w:rsidRPr="001043C6">
        <w:rPr>
          <w:lang w:val="en-GB"/>
        </w:rPr>
        <w:t>s</w:t>
      </w:r>
      <w:r w:rsidR="002B0FFE" w:rsidRPr="001043C6">
        <w:rPr>
          <w:lang w:val="en-GB"/>
        </w:rPr>
        <w:t xml:space="preserve"> to overcome </w:t>
      </w:r>
      <w:r w:rsidR="00F53526" w:rsidRPr="001043C6">
        <w:rPr>
          <w:lang w:val="en-GB"/>
        </w:rPr>
        <w:t xml:space="preserve">gatekeeping </w:t>
      </w:r>
      <w:r w:rsidR="002B0FFE" w:rsidRPr="001043C6">
        <w:rPr>
          <w:lang w:val="en-GB"/>
        </w:rPr>
        <w:t>problems</w:t>
      </w:r>
      <w:r w:rsidR="008D0D95">
        <w:rPr>
          <w:lang w:val="en-GB"/>
        </w:rPr>
        <w:t xml:space="preserve">. </w:t>
      </w:r>
      <w:r w:rsidR="009E18EF" w:rsidRPr="008D0D95">
        <w:rPr>
          <w:lang w:val="en-GB"/>
        </w:rPr>
        <w:t xml:space="preserve">Broader based intermediaries within civil society </w:t>
      </w:r>
      <w:r w:rsidR="002B0FFE" w:rsidRPr="008D0D95">
        <w:rPr>
          <w:lang w:val="en-GB"/>
        </w:rPr>
        <w:t xml:space="preserve">have also </w:t>
      </w:r>
      <w:r w:rsidR="009E18EF" w:rsidRPr="008D0D95">
        <w:rPr>
          <w:lang w:val="en-GB"/>
        </w:rPr>
        <w:t xml:space="preserve">become interested in </w:t>
      </w:r>
      <w:r w:rsidR="006F683D" w:rsidRPr="008D0D95">
        <w:rPr>
          <w:lang w:val="en-GB"/>
        </w:rPr>
        <w:t xml:space="preserve">cooperative and </w:t>
      </w:r>
      <w:r w:rsidR="009E18EF" w:rsidRPr="008D0D95">
        <w:rPr>
          <w:lang w:val="en-GB"/>
        </w:rPr>
        <w:t xml:space="preserve">community-led housing </w:t>
      </w:r>
      <w:r w:rsidR="002B0FFE" w:rsidRPr="008D0D95">
        <w:rPr>
          <w:lang w:val="en-GB"/>
        </w:rPr>
        <w:t xml:space="preserve">as a </w:t>
      </w:r>
      <w:r w:rsidR="009E18EF" w:rsidRPr="008D0D95">
        <w:rPr>
          <w:lang w:val="en-GB"/>
        </w:rPr>
        <w:t xml:space="preserve">potential </w:t>
      </w:r>
      <w:r w:rsidR="002B0FFE" w:rsidRPr="008D0D95">
        <w:rPr>
          <w:lang w:val="en-GB"/>
        </w:rPr>
        <w:t>contribution</w:t>
      </w:r>
      <w:r w:rsidR="009E18EF" w:rsidRPr="008D0D95">
        <w:rPr>
          <w:lang w:val="en-GB"/>
        </w:rPr>
        <w:t xml:space="preserve"> to scaling up innovations across a whole range of community asset areas such as energy, food</w:t>
      </w:r>
      <w:r w:rsidR="00916A9A" w:rsidRPr="008D0D95">
        <w:rPr>
          <w:lang w:val="en-GB"/>
        </w:rPr>
        <w:t>, transport as well as housing.</w:t>
      </w:r>
    </w:p>
    <w:p w14:paraId="073D7F51" w14:textId="1E4A405D" w:rsidR="00CB0738" w:rsidRPr="001043C6" w:rsidRDefault="000A3D65" w:rsidP="00C101FE">
      <w:pPr>
        <w:ind w:left="-567" w:right="-573"/>
        <w:rPr>
          <w:lang w:val="en-GB"/>
        </w:rPr>
      </w:pPr>
      <w:r w:rsidRPr="001043C6">
        <w:rPr>
          <w:b/>
          <w:lang w:val="en-GB"/>
        </w:rPr>
        <w:t xml:space="preserve">Expected </w:t>
      </w:r>
      <w:r w:rsidR="00F53526" w:rsidRPr="001043C6">
        <w:rPr>
          <w:b/>
          <w:lang w:val="en-GB"/>
        </w:rPr>
        <w:t xml:space="preserve">outcomes </w:t>
      </w:r>
      <w:r w:rsidRPr="001043C6">
        <w:rPr>
          <w:b/>
          <w:lang w:val="en-GB"/>
        </w:rPr>
        <w:t xml:space="preserve">and </w:t>
      </w:r>
      <w:r w:rsidR="0073047A" w:rsidRPr="001043C6">
        <w:rPr>
          <w:b/>
          <w:lang w:val="en-GB"/>
        </w:rPr>
        <w:t>i</w:t>
      </w:r>
      <w:r w:rsidR="00595370" w:rsidRPr="001043C6">
        <w:rPr>
          <w:b/>
          <w:lang w:val="en-GB"/>
        </w:rPr>
        <w:t>mpact</w:t>
      </w:r>
      <w:r w:rsidR="00E02BC5" w:rsidRPr="00074EA5">
        <w:rPr>
          <w:b/>
          <w:lang w:val="en-GB"/>
        </w:rPr>
        <w:t>:</w:t>
      </w:r>
      <w:r w:rsidR="00595370" w:rsidRPr="001043C6">
        <w:rPr>
          <w:lang w:val="en-GB"/>
        </w:rPr>
        <w:t xml:space="preserve"> </w:t>
      </w:r>
    </w:p>
    <w:p w14:paraId="7B01D935" w14:textId="298B3F30" w:rsidR="00BD0E21" w:rsidRDefault="00F53526" w:rsidP="0066076A">
      <w:pPr>
        <w:pStyle w:val="ListParagraph"/>
        <w:numPr>
          <w:ilvl w:val="0"/>
          <w:numId w:val="22"/>
        </w:numPr>
        <w:ind w:left="-142" w:right="-573" w:hanging="425"/>
        <w:rPr>
          <w:lang w:val="en-GB"/>
        </w:rPr>
      </w:pPr>
      <w:r w:rsidRPr="001043C6">
        <w:rPr>
          <w:lang w:val="en-GB"/>
        </w:rPr>
        <w:t>This p</w:t>
      </w:r>
      <w:r w:rsidR="00AE531A" w:rsidRPr="001043C6">
        <w:rPr>
          <w:lang w:val="en-GB"/>
        </w:rPr>
        <w:t xml:space="preserve">roject </w:t>
      </w:r>
      <w:r w:rsidRPr="001043C6">
        <w:rPr>
          <w:lang w:val="en-GB"/>
        </w:rPr>
        <w:t xml:space="preserve">has increased </w:t>
      </w:r>
      <w:r w:rsidR="00CB0738" w:rsidRPr="001043C6">
        <w:rPr>
          <w:lang w:val="en-GB"/>
        </w:rPr>
        <w:t xml:space="preserve">awareness </w:t>
      </w:r>
      <w:r w:rsidRPr="001043C6">
        <w:rPr>
          <w:lang w:val="en-GB"/>
        </w:rPr>
        <w:t xml:space="preserve">of </w:t>
      </w:r>
      <w:r w:rsidR="00CB0738" w:rsidRPr="001043C6">
        <w:rPr>
          <w:lang w:val="en-GB"/>
        </w:rPr>
        <w:t xml:space="preserve">the re-emergence of </w:t>
      </w:r>
      <w:r w:rsidR="0073047A" w:rsidRPr="001043C6">
        <w:rPr>
          <w:lang w:val="en-GB"/>
        </w:rPr>
        <w:t xml:space="preserve">cooperative organisational forms </w:t>
      </w:r>
      <w:r w:rsidR="001236CC" w:rsidRPr="001043C6">
        <w:rPr>
          <w:lang w:val="en-GB"/>
        </w:rPr>
        <w:t>within</w:t>
      </w:r>
      <w:r w:rsidRPr="001043C6">
        <w:rPr>
          <w:lang w:val="en-GB"/>
        </w:rPr>
        <w:t xml:space="preserve"> </w:t>
      </w:r>
      <w:r w:rsidR="001236CC" w:rsidRPr="001043C6">
        <w:rPr>
          <w:lang w:val="en-GB"/>
        </w:rPr>
        <w:t xml:space="preserve">European </w:t>
      </w:r>
      <w:r w:rsidRPr="001043C6">
        <w:rPr>
          <w:lang w:val="en-GB"/>
        </w:rPr>
        <w:t>scientific communities in several fields (</w:t>
      </w:r>
      <w:r w:rsidR="008377EB" w:rsidRPr="001043C6">
        <w:rPr>
          <w:lang w:val="en-GB"/>
        </w:rPr>
        <w:t>housing, planning, urban studies</w:t>
      </w:r>
      <w:r w:rsidRPr="001043C6">
        <w:rPr>
          <w:lang w:val="en-GB"/>
        </w:rPr>
        <w:t xml:space="preserve">, </w:t>
      </w:r>
      <w:proofErr w:type="spellStart"/>
      <w:r w:rsidR="008377EB" w:rsidRPr="001043C6">
        <w:rPr>
          <w:lang w:val="en-GB"/>
        </w:rPr>
        <w:t>nonprofit</w:t>
      </w:r>
      <w:proofErr w:type="spellEnd"/>
      <w:r w:rsidR="008377EB" w:rsidRPr="001043C6">
        <w:rPr>
          <w:lang w:val="en-GB"/>
        </w:rPr>
        <w:t xml:space="preserve"> </w:t>
      </w:r>
      <w:r w:rsidR="0073047A" w:rsidRPr="001043C6">
        <w:rPr>
          <w:lang w:val="en-GB"/>
        </w:rPr>
        <w:t>studies</w:t>
      </w:r>
      <w:r w:rsidRPr="001043C6">
        <w:rPr>
          <w:lang w:val="en-GB"/>
        </w:rPr>
        <w:t>)</w:t>
      </w:r>
      <w:r w:rsidR="001236CC" w:rsidRPr="001043C6">
        <w:rPr>
          <w:lang w:val="en-GB"/>
        </w:rPr>
        <w:t>.</w:t>
      </w:r>
      <w:r w:rsidR="0066076A">
        <w:rPr>
          <w:lang w:val="en-GB"/>
        </w:rPr>
        <w:t xml:space="preserve"> The</w:t>
      </w:r>
      <w:r w:rsidR="008377EB" w:rsidRPr="0066076A">
        <w:rPr>
          <w:lang w:val="en-GB"/>
        </w:rPr>
        <w:t xml:space="preserve"> results have</w:t>
      </w:r>
      <w:r w:rsidR="00623AE8" w:rsidRPr="0066076A">
        <w:rPr>
          <w:lang w:val="en-GB"/>
        </w:rPr>
        <w:t xml:space="preserve"> </w:t>
      </w:r>
      <w:r w:rsidR="0066076A">
        <w:rPr>
          <w:lang w:val="en-GB"/>
        </w:rPr>
        <w:t xml:space="preserve">also </w:t>
      </w:r>
      <w:r w:rsidR="00623AE8" w:rsidRPr="0066076A">
        <w:rPr>
          <w:lang w:val="en-GB"/>
        </w:rPr>
        <w:t>offered a</w:t>
      </w:r>
      <w:r w:rsidR="00CB0738" w:rsidRPr="0066076A">
        <w:rPr>
          <w:lang w:val="en-GB"/>
        </w:rPr>
        <w:t xml:space="preserve"> better theoretical conceptualisation of </w:t>
      </w:r>
      <w:r w:rsidR="00623AE8" w:rsidRPr="0066076A">
        <w:rPr>
          <w:lang w:val="en-GB"/>
        </w:rPr>
        <w:t>cooperative</w:t>
      </w:r>
      <w:r w:rsidR="00CB0738" w:rsidRPr="0066076A">
        <w:rPr>
          <w:lang w:val="en-GB"/>
        </w:rPr>
        <w:t xml:space="preserve"> housing and </w:t>
      </w:r>
      <w:r w:rsidR="00623AE8" w:rsidRPr="0066076A">
        <w:rPr>
          <w:lang w:val="en-GB"/>
        </w:rPr>
        <w:t>linking social capital and suggested</w:t>
      </w:r>
      <w:r w:rsidR="00CB0738" w:rsidRPr="0066076A">
        <w:rPr>
          <w:lang w:val="en-GB"/>
        </w:rPr>
        <w:t xml:space="preserve"> strategies for </w:t>
      </w:r>
      <w:r w:rsidR="005A68E0" w:rsidRPr="0066076A">
        <w:rPr>
          <w:lang w:val="en-GB"/>
        </w:rPr>
        <w:t>their empirical operationalis</w:t>
      </w:r>
      <w:r w:rsidR="00623AE8" w:rsidRPr="0066076A">
        <w:rPr>
          <w:lang w:val="en-GB"/>
        </w:rPr>
        <w:t>ation</w:t>
      </w:r>
      <w:r w:rsidR="001236CC" w:rsidRPr="0066076A">
        <w:rPr>
          <w:lang w:val="en-GB"/>
        </w:rPr>
        <w:t>.</w:t>
      </w:r>
    </w:p>
    <w:p w14:paraId="637C2707" w14:textId="222A9658" w:rsidR="008318B8" w:rsidRPr="00505E53" w:rsidRDefault="00505E53" w:rsidP="00505E53">
      <w:pPr>
        <w:pStyle w:val="ListParagraph"/>
        <w:numPr>
          <w:ilvl w:val="0"/>
          <w:numId w:val="22"/>
        </w:numPr>
        <w:ind w:left="-142" w:right="-573" w:hanging="425"/>
        <w:rPr>
          <w:lang w:val="en-GB"/>
        </w:rPr>
      </w:pPr>
      <w:r w:rsidRPr="0066076A">
        <w:rPr>
          <w:lang w:val="en-GB"/>
        </w:rPr>
        <w:t>In contrast to member-focused cooperatives, ‘third-party-focused cooperatives’ have been introduced to emphasise control and ownership by a particular community (place- or interest-based). This requires mutual re-positioning between cooperatives and non-profits with implications for regulatory or legislative bodies.</w:t>
      </w:r>
      <w:r>
        <w:rPr>
          <w:lang w:val="en-GB"/>
        </w:rPr>
        <w:t xml:space="preserve"> </w:t>
      </w:r>
      <w:r w:rsidR="00F53526" w:rsidRPr="00505E53">
        <w:rPr>
          <w:lang w:val="en-GB"/>
        </w:rPr>
        <w:t>F</w:t>
      </w:r>
      <w:r w:rsidR="00BD0E21" w:rsidRPr="00505E53">
        <w:rPr>
          <w:lang w:val="en-GB"/>
        </w:rPr>
        <w:t>i</w:t>
      </w:r>
      <w:r w:rsidR="00F53526" w:rsidRPr="00505E53">
        <w:rPr>
          <w:lang w:val="en-GB"/>
        </w:rPr>
        <w:t>ndings have enhanced understanding of niche innovation</w:t>
      </w:r>
      <w:r w:rsidR="00BD0E21" w:rsidRPr="00505E53">
        <w:rPr>
          <w:lang w:val="en-GB"/>
        </w:rPr>
        <w:t xml:space="preserve"> </w:t>
      </w:r>
      <w:r w:rsidR="001236CC" w:rsidRPr="00505E53">
        <w:rPr>
          <w:lang w:val="en-GB"/>
        </w:rPr>
        <w:t xml:space="preserve">in housing </w:t>
      </w:r>
      <w:r w:rsidR="00BD0E21" w:rsidRPr="00505E53">
        <w:rPr>
          <w:lang w:val="en-GB"/>
        </w:rPr>
        <w:t xml:space="preserve">and especially </w:t>
      </w:r>
      <w:r w:rsidR="002579F0">
        <w:rPr>
          <w:lang w:val="en-GB"/>
        </w:rPr>
        <w:t xml:space="preserve">of </w:t>
      </w:r>
      <w:r w:rsidR="00BD0E21" w:rsidRPr="00505E53">
        <w:rPr>
          <w:lang w:val="en-GB"/>
        </w:rPr>
        <w:t>scaling up process</w:t>
      </w:r>
      <w:r w:rsidR="00CB4D8B" w:rsidRPr="00505E53">
        <w:rPr>
          <w:lang w:val="en-GB"/>
        </w:rPr>
        <w:t>es</w:t>
      </w:r>
      <w:r w:rsidR="00BD0E21" w:rsidRPr="00505E53">
        <w:rPr>
          <w:lang w:val="en-GB"/>
        </w:rPr>
        <w:t xml:space="preserve">. </w:t>
      </w:r>
      <w:r w:rsidR="00CB4D8B" w:rsidRPr="00505E53">
        <w:rPr>
          <w:lang w:val="en-GB"/>
        </w:rPr>
        <w:t>The c</w:t>
      </w:r>
      <w:r w:rsidR="00BD0E21" w:rsidRPr="00505E53">
        <w:rPr>
          <w:lang w:val="en-GB"/>
        </w:rPr>
        <w:t xml:space="preserve">onceptualisation of niche coherence as homogenous </w:t>
      </w:r>
      <w:r>
        <w:rPr>
          <w:lang w:val="en-GB"/>
        </w:rPr>
        <w:t xml:space="preserve">horizontal and vertical </w:t>
      </w:r>
      <w:r w:rsidR="00BD0E21" w:rsidRPr="00505E53">
        <w:rPr>
          <w:lang w:val="en-GB"/>
        </w:rPr>
        <w:t>social relations needs to be critically questioned.</w:t>
      </w:r>
    </w:p>
    <w:p w14:paraId="0AA21C19" w14:textId="336D8D1E" w:rsidR="007B0873" w:rsidRPr="001043C6" w:rsidRDefault="007B0873" w:rsidP="00DB21EB">
      <w:pPr>
        <w:pStyle w:val="ListParagraph"/>
        <w:numPr>
          <w:ilvl w:val="0"/>
          <w:numId w:val="22"/>
        </w:numPr>
        <w:ind w:left="-142" w:right="-573" w:hanging="425"/>
        <w:rPr>
          <w:lang w:val="en-GB"/>
        </w:rPr>
      </w:pPr>
      <w:r w:rsidRPr="001043C6">
        <w:rPr>
          <w:lang w:val="en-GB"/>
        </w:rPr>
        <w:t>A key outcome for housing practitioners and policy makers has been the transfer of</w:t>
      </w:r>
      <w:r w:rsidR="00721555">
        <w:rPr>
          <w:lang w:val="en-GB"/>
        </w:rPr>
        <w:t xml:space="preserve"> knowledge on co</w:t>
      </w:r>
      <w:r w:rsidRPr="001043C6">
        <w:rPr>
          <w:lang w:val="en-GB"/>
        </w:rPr>
        <w:t xml:space="preserve">operative housing models through </w:t>
      </w:r>
      <w:r w:rsidR="0003125B" w:rsidRPr="001043C6">
        <w:rPr>
          <w:lang w:val="en-GB"/>
        </w:rPr>
        <w:t>the fellow’s</w:t>
      </w:r>
      <w:r w:rsidRPr="001043C6">
        <w:rPr>
          <w:lang w:val="en-GB"/>
        </w:rPr>
        <w:t xml:space="preserve"> publications as well as presentations in England, Austria and elsewhere (e.g. Northern Ireland presentations on housing developer competitions).</w:t>
      </w:r>
    </w:p>
    <w:p w14:paraId="7DD03BAC" w14:textId="4A0DE1EA" w:rsidR="002B5B6F" w:rsidRPr="0066076A" w:rsidRDefault="00623AE8" w:rsidP="002F65BA">
      <w:pPr>
        <w:pStyle w:val="ListParagraph"/>
        <w:numPr>
          <w:ilvl w:val="0"/>
          <w:numId w:val="22"/>
        </w:numPr>
        <w:spacing w:after="60"/>
        <w:ind w:left="-142" w:right="-573" w:hanging="425"/>
        <w:contextualSpacing w:val="0"/>
        <w:rPr>
          <w:lang w:val="en-GB"/>
        </w:rPr>
      </w:pPr>
      <w:r w:rsidRPr="001043C6">
        <w:rPr>
          <w:lang w:val="en-GB"/>
        </w:rPr>
        <w:t xml:space="preserve">Another key </w:t>
      </w:r>
      <w:r w:rsidR="00067FD3" w:rsidRPr="001043C6">
        <w:rPr>
          <w:lang w:val="en-GB"/>
        </w:rPr>
        <w:t>academic outcome has been the fellow’s</w:t>
      </w:r>
      <w:r w:rsidRPr="001043C6">
        <w:rPr>
          <w:lang w:val="en-GB"/>
        </w:rPr>
        <w:t xml:space="preserve"> </w:t>
      </w:r>
      <w:r w:rsidR="00402013" w:rsidRPr="0066076A">
        <w:rPr>
          <w:lang w:val="en-GB"/>
        </w:rPr>
        <w:t>role as acting head of the Housing and Communities Research Group in Birmingham</w:t>
      </w:r>
      <w:r w:rsidR="00402013">
        <w:rPr>
          <w:lang w:val="en-GB"/>
        </w:rPr>
        <w:t xml:space="preserve"> and his</w:t>
      </w:r>
      <w:r w:rsidR="00402013" w:rsidRPr="0066076A">
        <w:rPr>
          <w:lang w:val="en-GB"/>
        </w:rPr>
        <w:t xml:space="preserve"> </w:t>
      </w:r>
      <w:r w:rsidRPr="001043C6">
        <w:rPr>
          <w:lang w:val="en-GB"/>
        </w:rPr>
        <w:t xml:space="preserve">active role in establishing </w:t>
      </w:r>
      <w:r w:rsidR="00067FD3" w:rsidRPr="001043C6">
        <w:rPr>
          <w:lang w:val="en-GB"/>
        </w:rPr>
        <w:t xml:space="preserve">a </w:t>
      </w:r>
      <w:r w:rsidRPr="001043C6">
        <w:rPr>
          <w:lang w:val="en-GB"/>
        </w:rPr>
        <w:t xml:space="preserve">new </w:t>
      </w:r>
      <w:r w:rsidR="00547580">
        <w:rPr>
          <w:lang w:val="en-GB"/>
        </w:rPr>
        <w:t xml:space="preserve">European </w:t>
      </w:r>
      <w:r w:rsidR="00CB0738" w:rsidRPr="001043C6">
        <w:rPr>
          <w:lang w:val="en-GB"/>
        </w:rPr>
        <w:t>scien</w:t>
      </w:r>
      <w:r w:rsidR="00067FD3" w:rsidRPr="001043C6">
        <w:rPr>
          <w:lang w:val="en-GB"/>
        </w:rPr>
        <w:t xml:space="preserve">tific working group </w:t>
      </w:r>
      <w:r w:rsidR="00547580">
        <w:rPr>
          <w:lang w:val="en-GB"/>
        </w:rPr>
        <w:t xml:space="preserve">on </w:t>
      </w:r>
      <w:r w:rsidR="00067FD3" w:rsidRPr="001043C6">
        <w:rPr>
          <w:lang w:val="en-GB"/>
        </w:rPr>
        <w:t>Collaborative Housing</w:t>
      </w:r>
      <w:r w:rsidR="009E4EEC" w:rsidRPr="001043C6">
        <w:rPr>
          <w:lang w:val="en-GB"/>
        </w:rPr>
        <w:t>.</w:t>
      </w:r>
      <w:r w:rsidR="0066076A">
        <w:rPr>
          <w:lang w:val="en-GB"/>
        </w:rPr>
        <w:t xml:space="preserve"> </w:t>
      </w:r>
      <w:r w:rsidR="00067FD3" w:rsidRPr="0066076A">
        <w:rPr>
          <w:lang w:val="en-GB"/>
        </w:rPr>
        <w:t xml:space="preserve">Outcomes for the fellow’s </w:t>
      </w:r>
      <w:r w:rsidR="00BA18FF" w:rsidRPr="0066076A">
        <w:rPr>
          <w:lang w:val="en-GB"/>
        </w:rPr>
        <w:t xml:space="preserve">academic career </w:t>
      </w:r>
      <w:r w:rsidR="00067FD3" w:rsidRPr="0066076A">
        <w:rPr>
          <w:lang w:val="en-GB"/>
        </w:rPr>
        <w:t>include strengthened</w:t>
      </w:r>
      <w:r w:rsidR="00CA6718" w:rsidRPr="0066076A">
        <w:rPr>
          <w:lang w:val="en-GB"/>
        </w:rPr>
        <w:t xml:space="preserve"> </w:t>
      </w:r>
      <w:r w:rsidR="00F10BF4" w:rsidRPr="0066076A">
        <w:rPr>
          <w:lang w:val="en-GB"/>
        </w:rPr>
        <w:t>i</w:t>
      </w:r>
      <w:r w:rsidR="005F00D9" w:rsidRPr="0066076A">
        <w:rPr>
          <w:lang w:val="en-GB"/>
        </w:rPr>
        <w:t xml:space="preserve">nternational </w:t>
      </w:r>
      <w:r w:rsidR="00CA6718" w:rsidRPr="0066076A">
        <w:rPr>
          <w:lang w:val="en-GB"/>
        </w:rPr>
        <w:t xml:space="preserve">links to key academics </w:t>
      </w:r>
      <w:r w:rsidR="00067FD3" w:rsidRPr="0066076A">
        <w:rPr>
          <w:lang w:val="en-GB"/>
        </w:rPr>
        <w:t xml:space="preserve">and </w:t>
      </w:r>
      <w:r w:rsidR="00CA6718" w:rsidRPr="0066076A">
        <w:rPr>
          <w:lang w:val="en-GB"/>
        </w:rPr>
        <w:t>practitioners</w:t>
      </w:r>
      <w:r w:rsidR="00067FD3" w:rsidRPr="0066076A">
        <w:rPr>
          <w:lang w:val="en-GB"/>
        </w:rPr>
        <w:t xml:space="preserve">, </w:t>
      </w:r>
      <w:r w:rsidR="00784E4C" w:rsidRPr="0066076A">
        <w:rPr>
          <w:lang w:val="en-GB"/>
        </w:rPr>
        <w:t xml:space="preserve">improved presentation and </w:t>
      </w:r>
      <w:r w:rsidR="00CA6718" w:rsidRPr="0066076A">
        <w:rPr>
          <w:lang w:val="en-GB"/>
        </w:rPr>
        <w:t xml:space="preserve">academic writing </w:t>
      </w:r>
      <w:r w:rsidR="00547580">
        <w:rPr>
          <w:lang w:val="en-GB"/>
        </w:rPr>
        <w:t xml:space="preserve">skills </w:t>
      </w:r>
      <w:r w:rsidR="00067FD3" w:rsidRPr="0066076A">
        <w:rPr>
          <w:lang w:val="en-GB"/>
        </w:rPr>
        <w:t>for top-tier English language j</w:t>
      </w:r>
      <w:r w:rsidR="00CA6718" w:rsidRPr="0066076A">
        <w:rPr>
          <w:lang w:val="en-GB"/>
        </w:rPr>
        <w:t>ournals</w:t>
      </w:r>
      <w:r w:rsidR="00784E4C" w:rsidRPr="0066076A">
        <w:rPr>
          <w:lang w:val="en-GB"/>
        </w:rPr>
        <w:t>.</w:t>
      </w:r>
      <w:r w:rsidR="00067FD3" w:rsidRPr="0066076A">
        <w:rPr>
          <w:lang w:val="en-GB"/>
        </w:rPr>
        <w:t xml:space="preserve"> </w:t>
      </w:r>
      <w:r w:rsidR="00402013">
        <w:rPr>
          <w:lang w:val="en-GB"/>
        </w:rPr>
        <w:t>All t</w:t>
      </w:r>
      <w:r w:rsidR="00067FD3" w:rsidRPr="0066076A">
        <w:rPr>
          <w:lang w:val="en-GB"/>
        </w:rPr>
        <w:t xml:space="preserve">his has enhanced credentials for applications to senior academic appointments. </w:t>
      </w:r>
    </w:p>
    <w:p w14:paraId="332B9EB4" w14:textId="77777777" w:rsidR="001043C6" w:rsidRPr="001043C6" w:rsidRDefault="00AC1B38" w:rsidP="002B5B6F">
      <w:pPr>
        <w:ind w:left="-567" w:right="-573"/>
        <w:rPr>
          <w:b/>
          <w:lang w:val="en-GB"/>
        </w:rPr>
      </w:pPr>
      <w:r w:rsidRPr="001043C6">
        <w:rPr>
          <w:b/>
          <w:lang w:val="en-GB"/>
        </w:rPr>
        <w:t>Website link</w:t>
      </w:r>
      <w:r w:rsidR="007C20FE" w:rsidRPr="001043C6">
        <w:rPr>
          <w:b/>
          <w:lang w:val="en-GB"/>
        </w:rPr>
        <w:t>:</w:t>
      </w:r>
      <w:r w:rsidR="006D6BEA" w:rsidRPr="001043C6">
        <w:rPr>
          <w:b/>
          <w:lang w:val="en-GB"/>
        </w:rPr>
        <w:t xml:space="preserve"> </w:t>
      </w:r>
    </w:p>
    <w:p w14:paraId="14923593" w14:textId="59B215A2" w:rsidR="002B5B6F" w:rsidRPr="001043C6" w:rsidRDefault="000945AC" w:rsidP="002F65BA">
      <w:pPr>
        <w:spacing w:after="60"/>
        <w:ind w:left="-567" w:right="-573"/>
        <w:rPr>
          <w:b/>
          <w:lang w:val="en-GB"/>
        </w:rPr>
      </w:pPr>
      <w:hyperlink r:id="rId7" w:history="1">
        <w:r w:rsidR="007C20FE" w:rsidRPr="001043C6">
          <w:rPr>
            <w:rStyle w:val="Hyperlink"/>
            <w:lang w:val="en-GB"/>
          </w:rPr>
          <w:t>http://www.birmingham.ac.uk/schools/social-policy/d</w:t>
        </w:r>
        <w:r w:rsidR="001043C6" w:rsidRPr="001043C6">
          <w:rPr>
            <w:rStyle w:val="Hyperlink"/>
            <w:lang w:val="en-GB"/>
          </w:rPr>
          <w:t xml:space="preserve">epartments/social-policy-social </w:t>
        </w:r>
        <w:r w:rsidR="007C20FE" w:rsidRPr="001043C6">
          <w:rPr>
            <w:rStyle w:val="Hyperlink"/>
            <w:lang w:val="en-GB"/>
          </w:rPr>
          <w:t>work/research/projects/2015/cooperative-and-community-led-housing.aspx</w:t>
        </w:r>
      </w:hyperlink>
    </w:p>
    <w:p w14:paraId="2CD8336D" w14:textId="73A286CE" w:rsidR="005853E2" w:rsidRPr="00AC325D" w:rsidRDefault="002B5B6F" w:rsidP="00AC325D">
      <w:pPr>
        <w:ind w:left="-567" w:right="-573"/>
        <w:rPr>
          <w:lang w:val="en-GB"/>
        </w:rPr>
      </w:pPr>
      <w:r w:rsidRPr="001043C6">
        <w:rPr>
          <w:b/>
          <w:lang w:val="en-GB"/>
        </w:rPr>
        <w:t xml:space="preserve">Note: </w:t>
      </w:r>
      <w:r w:rsidR="005853E2" w:rsidRPr="001043C6">
        <w:rPr>
          <w:lang w:val="en-GB"/>
        </w:rPr>
        <w:t>A figure is attached to this summary report which displays the multi-level analytical framework to study ‘linking capital’ in cooperative housing</w:t>
      </w:r>
      <w:r w:rsidRPr="001043C6">
        <w:rPr>
          <w:lang w:val="en-GB"/>
        </w:rPr>
        <w:t>.</w:t>
      </w:r>
    </w:p>
    <w:sectPr w:rsidR="005853E2" w:rsidRPr="00AC325D" w:rsidSect="000F74A8">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7B8A9" w14:textId="77777777" w:rsidR="000945AC" w:rsidRDefault="000945AC" w:rsidP="002754D4">
      <w:r>
        <w:separator/>
      </w:r>
    </w:p>
  </w:endnote>
  <w:endnote w:type="continuationSeparator" w:id="0">
    <w:p w14:paraId="06328AF4" w14:textId="77777777" w:rsidR="000945AC" w:rsidRDefault="000945AC" w:rsidP="0027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9D039" w14:textId="77777777" w:rsidR="00C101FE" w:rsidRDefault="00C101FE" w:rsidP="00185B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55D5FA" w14:textId="77777777" w:rsidR="00C101FE" w:rsidRDefault="00C101FE" w:rsidP="002754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82768" w14:textId="77777777" w:rsidR="00C101FE" w:rsidRDefault="00C101FE" w:rsidP="00185B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4EA5">
      <w:rPr>
        <w:rStyle w:val="PageNumber"/>
        <w:noProof/>
      </w:rPr>
      <w:t>1</w:t>
    </w:r>
    <w:r>
      <w:rPr>
        <w:rStyle w:val="PageNumber"/>
      </w:rPr>
      <w:fldChar w:fldCharType="end"/>
    </w:r>
  </w:p>
  <w:p w14:paraId="12AC8FAF" w14:textId="77777777" w:rsidR="00C101FE" w:rsidRDefault="00C101FE" w:rsidP="002754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0013C" w14:textId="77777777" w:rsidR="000945AC" w:rsidRDefault="000945AC" w:rsidP="002754D4">
      <w:r>
        <w:separator/>
      </w:r>
    </w:p>
  </w:footnote>
  <w:footnote w:type="continuationSeparator" w:id="0">
    <w:p w14:paraId="1B9FF744" w14:textId="77777777" w:rsidR="000945AC" w:rsidRDefault="000945AC" w:rsidP="002754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E4F93"/>
    <w:multiLevelType w:val="hybridMultilevel"/>
    <w:tmpl w:val="1C9AA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637203"/>
    <w:multiLevelType w:val="hybridMultilevel"/>
    <w:tmpl w:val="87A2FBD6"/>
    <w:lvl w:ilvl="0" w:tplc="B97C640E">
      <w:numFmt w:val="bullet"/>
      <w:lvlText w:val=""/>
      <w:lvlJc w:val="left"/>
      <w:pPr>
        <w:ind w:left="700" w:hanging="700"/>
      </w:pPr>
      <w:rPr>
        <w:rFonts w:ascii="Symbol" w:eastAsiaTheme="minorEastAsia" w:hAnsi="Symbol" w:cstheme="minorBidi" w:hint="default"/>
      </w:rPr>
    </w:lvl>
    <w:lvl w:ilvl="1" w:tplc="AB58C8E2">
      <w:numFmt w:val="bullet"/>
      <w:lvlText w:val="-"/>
      <w:lvlJc w:val="left"/>
      <w:pPr>
        <w:ind w:left="1420" w:hanging="700"/>
      </w:pPr>
      <w:rPr>
        <w:rFonts w:ascii="Cambria" w:eastAsiaTheme="minorEastAsia" w:hAnsi="Cambria"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94B03BB"/>
    <w:multiLevelType w:val="hybridMultilevel"/>
    <w:tmpl w:val="E9E6A68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nsid w:val="22CD38F9"/>
    <w:multiLevelType w:val="hybridMultilevel"/>
    <w:tmpl w:val="C668F6D4"/>
    <w:lvl w:ilvl="0" w:tplc="D6FC2DF0">
      <w:start w:val="1"/>
      <w:numFmt w:val="bullet"/>
      <w:lvlText w:val="•"/>
      <w:lvlJc w:val="left"/>
      <w:pPr>
        <w:tabs>
          <w:tab w:val="num" w:pos="720"/>
        </w:tabs>
        <w:ind w:left="720" w:hanging="360"/>
      </w:pPr>
      <w:rPr>
        <w:rFonts w:ascii="Arial" w:hAnsi="Arial" w:hint="default"/>
      </w:rPr>
    </w:lvl>
    <w:lvl w:ilvl="1" w:tplc="9E8E1EEC" w:tentative="1">
      <w:start w:val="1"/>
      <w:numFmt w:val="bullet"/>
      <w:lvlText w:val="•"/>
      <w:lvlJc w:val="left"/>
      <w:pPr>
        <w:tabs>
          <w:tab w:val="num" w:pos="1440"/>
        </w:tabs>
        <w:ind w:left="1440" w:hanging="360"/>
      </w:pPr>
      <w:rPr>
        <w:rFonts w:ascii="Arial" w:hAnsi="Arial" w:hint="default"/>
      </w:rPr>
    </w:lvl>
    <w:lvl w:ilvl="2" w:tplc="BA30366E" w:tentative="1">
      <w:start w:val="1"/>
      <w:numFmt w:val="bullet"/>
      <w:lvlText w:val="•"/>
      <w:lvlJc w:val="left"/>
      <w:pPr>
        <w:tabs>
          <w:tab w:val="num" w:pos="2160"/>
        </w:tabs>
        <w:ind w:left="2160" w:hanging="360"/>
      </w:pPr>
      <w:rPr>
        <w:rFonts w:ascii="Arial" w:hAnsi="Arial" w:hint="default"/>
      </w:rPr>
    </w:lvl>
    <w:lvl w:ilvl="3" w:tplc="74160784" w:tentative="1">
      <w:start w:val="1"/>
      <w:numFmt w:val="bullet"/>
      <w:lvlText w:val="•"/>
      <w:lvlJc w:val="left"/>
      <w:pPr>
        <w:tabs>
          <w:tab w:val="num" w:pos="2880"/>
        </w:tabs>
        <w:ind w:left="2880" w:hanging="360"/>
      </w:pPr>
      <w:rPr>
        <w:rFonts w:ascii="Arial" w:hAnsi="Arial" w:hint="default"/>
      </w:rPr>
    </w:lvl>
    <w:lvl w:ilvl="4" w:tplc="CAC80B52" w:tentative="1">
      <w:start w:val="1"/>
      <w:numFmt w:val="bullet"/>
      <w:lvlText w:val="•"/>
      <w:lvlJc w:val="left"/>
      <w:pPr>
        <w:tabs>
          <w:tab w:val="num" w:pos="3600"/>
        </w:tabs>
        <w:ind w:left="3600" w:hanging="360"/>
      </w:pPr>
      <w:rPr>
        <w:rFonts w:ascii="Arial" w:hAnsi="Arial" w:hint="default"/>
      </w:rPr>
    </w:lvl>
    <w:lvl w:ilvl="5" w:tplc="BCCEBB7E" w:tentative="1">
      <w:start w:val="1"/>
      <w:numFmt w:val="bullet"/>
      <w:lvlText w:val="•"/>
      <w:lvlJc w:val="left"/>
      <w:pPr>
        <w:tabs>
          <w:tab w:val="num" w:pos="4320"/>
        </w:tabs>
        <w:ind w:left="4320" w:hanging="360"/>
      </w:pPr>
      <w:rPr>
        <w:rFonts w:ascii="Arial" w:hAnsi="Arial" w:hint="default"/>
      </w:rPr>
    </w:lvl>
    <w:lvl w:ilvl="6" w:tplc="7EC4AA40" w:tentative="1">
      <w:start w:val="1"/>
      <w:numFmt w:val="bullet"/>
      <w:lvlText w:val="•"/>
      <w:lvlJc w:val="left"/>
      <w:pPr>
        <w:tabs>
          <w:tab w:val="num" w:pos="5040"/>
        </w:tabs>
        <w:ind w:left="5040" w:hanging="360"/>
      </w:pPr>
      <w:rPr>
        <w:rFonts w:ascii="Arial" w:hAnsi="Arial" w:hint="default"/>
      </w:rPr>
    </w:lvl>
    <w:lvl w:ilvl="7" w:tplc="D9345418" w:tentative="1">
      <w:start w:val="1"/>
      <w:numFmt w:val="bullet"/>
      <w:lvlText w:val="•"/>
      <w:lvlJc w:val="left"/>
      <w:pPr>
        <w:tabs>
          <w:tab w:val="num" w:pos="5760"/>
        </w:tabs>
        <w:ind w:left="5760" w:hanging="360"/>
      </w:pPr>
      <w:rPr>
        <w:rFonts w:ascii="Arial" w:hAnsi="Arial" w:hint="default"/>
      </w:rPr>
    </w:lvl>
    <w:lvl w:ilvl="8" w:tplc="9B1C1CAE" w:tentative="1">
      <w:start w:val="1"/>
      <w:numFmt w:val="bullet"/>
      <w:lvlText w:val="•"/>
      <w:lvlJc w:val="left"/>
      <w:pPr>
        <w:tabs>
          <w:tab w:val="num" w:pos="6480"/>
        </w:tabs>
        <w:ind w:left="6480" w:hanging="360"/>
      </w:pPr>
      <w:rPr>
        <w:rFonts w:ascii="Arial" w:hAnsi="Arial" w:hint="default"/>
      </w:rPr>
    </w:lvl>
  </w:abstractNum>
  <w:abstractNum w:abstractNumId="4">
    <w:nsid w:val="23291AE8"/>
    <w:multiLevelType w:val="hybridMultilevel"/>
    <w:tmpl w:val="E9A88E9A"/>
    <w:lvl w:ilvl="0" w:tplc="471C56D0">
      <w:start w:val="1"/>
      <w:numFmt w:val="bullet"/>
      <w:lvlText w:val="•"/>
      <w:lvlJc w:val="left"/>
      <w:pPr>
        <w:tabs>
          <w:tab w:val="num" w:pos="720"/>
        </w:tabs>
        <w:ind w:left="720" w:hanging="360"/>
      </w:pPr>
      <w:rPr>
        <w:rFonts w:ascii="Arial" w:hAnsi="Arial" w:hint="default"/>
      </w:rPr>
    </w:lvl>
    <w:lvl w:ilvl="1" w:tplc="EB140692" w:tentative="1">
      <w:start w:val="1"/>
      <w:numFmt w:val="bullet"/>
      <w:lvlText w:val="•"/>
      <w:lvlJc w:val="left"/>
      <w:pPr>
        <w:tabs>
          <w:tab w:val="num" w:pos="1440"/>
        </w:tabs>
        <w:ind w:left="1440" w:hanging="360"/>
      </w:pPr>
      <w:rPr>
        <w:rFonts w:ascii="Arial" w:hAnsi="Arial" w:hint="default"/>
      </w:rPr>
    </w:lvl>
    <w:lvl w:ilvl="2" w:tplc="592AF7F2" w:tentative="1">
      <w:start w:val="1"/>
      <w:numFmt w:val="bullet"/>
      <w:lvlText w:val="•"/>
      <w:lvlJc w:val="left"/>
      <w:pPr>
        <w:tabs>
          <w:tab w:val="num" w:pos="2160"/>
        </w:tabs>
        <w:ind w:left="2160" w:hanging="360"/>
      </w:pPr>
      <w:rPr>
        <w:rFonts w:ascii="Arial" w:hAnsi="Arial" w:hint="default"/>
      </w:rPr>
    </w:lvl>
    <w:lvl w:ilvl="3" w:tplc="8BCCAC98" w:tentative="1">
      <w:start w:val="1"/>
      <w:numFmt w:val="bullet"/>
      <w:lvlText w:val="•"/>
      <w:lvlJc w:val="left"/>
      <w:pPr>
        <w:tabs>
          <w:tab w:val="num" w:pos="2880"/>
        </w:tabs>
        <w:ind w:left="2880" w:hanging="360"/>
      </w:pPr>
      <w:rPr>
        <w:rFonts w:ascii="Arial" w:hAnsi="Arial" w:hint="default"/>
      </w:rPr>
    </w:lvl>
    <w:lvl w:ilvl="4" w:tplc="E0F83656" w:tentative="1">
      <w:start w:val="1"/>
      <w:numFmt w:val="bullet"/>
      <w:lvlText w:val="•"/>
      <w:lvlJc w:val="left"/>
      <w:pPr>
        <w:tabs>
          <w:tab w:val="num" w:pos="3600"/>
        </w:tabs>
        <w:ind w:left="3600" w:hanging="360"/>
      </w:pPr>
      <w:rPr>
        <w:rFonts w:ascii="Arial" w:hAnsi="Arial" w:hint="default"/>
      </w:rPr>
    </w:lvl>
    <w:lvl w:ilvl="5" w:tplc="CE62FC6A" w:tentative="1">
      <w:start w:val="1"/>
      <w:numFmt w:val="bullet"/>
      <w:lvlText w:val="•"/>
      <w:lvlJc w:val="left"/>
      <w:pPr>
        <w:tabs>
          <w:tab w:val="num" w:pos="4320"/>
        </w:tabs>
        <w:ind w:left="4320" w:hanging="360"/>
      </w:pPr>
      <w:rPr>
        <w:rFonts w:ascii="Arial" w:hAnsi="Arial" w:hint="default"/>
      </w:rPr>
    </w:lvl>
    <w:lvl w:ilvl="6" w:tplc="39F62536" w:tentative="1">
      <w:start w:val="1"/>
      <w:numFmt w:val="bullet"/>
      <w:lvlText w:val="•"/>
      <w:lvlJc w:val="left"/>
      <w:pPr>
        <w:tabs>
          <w:tab w:val="num" w:pos="5040"/>
        </w:tabs>
        <w:ind w:left="5040" w:hanging="360"/>
      </w:pPr>
      <w:rPr>
        <w:rFonts w:ascii="Arial" w:hAnsi="Arial" w:hint="default"/>
      </w:rPr>
    </w:lvl>
    <w:lvl w:ilvl="7" w:tplc="CC183930" w:tentative="1">
      <w:start w:val="1"/>
      <w:numFmt w:val="bullet"/>
      <w:lvlText w:val="•"/>
      <w:lvlJc w:val="left"/>
      <w:pPr>
        <w:tabs>
          <w:tab w:val="num" w:pos="5760"/>
        </w:tabs>
        <w:ind w:left="5760" w:hanging="360"/>
      </w:pPr>
      <w:rPr>
        <w:rFonts w:ascii="Arial" w:hAnsi="Arial" w:hint="default"/>
      </w:rPr>
    </w:lvl>
    <w:lvl w:ilvl="8" w:tplc="485687CE" w:tentative="1">
      <w:start w:val="1"/>
      <w:numFmt w:val="bullet"/>
      <w:lvlText w:val="•"/>
      <w:lvlJc w:val="left"/>
      <w:pPr>
        <w:tabs>
          <w:tab w:val="num" w:pos="6480"/>
        </w:tabs>
        <w:ind w:left="6480" w:hanging="360"/>
      </w:pPr>
      <w:rPr>
        <w:rFonts w:ascii="Arial" w:hAnsi="Arial" w:hint="default"/>
      </w:rPr>
    </w:lvl>
  </w:abstractNum>
  <w:abstractNum w:abstractNumId="5">
    <w:nsid w:val="289D5145"/>
    <w:multiLevelType w:val="multilevel"/>
    <w:tmpl w:val="1172AA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D832A64"/>
    <w:multiLevelType w:val="hybridMultilevel"/>
    <w:tmpl w:val="D32E2A98"/>
    <w:lvl w:ilvl="0" w:tplc="1370121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0B1DF9"/>
    <w:multiLevelType w:val="hybridMultilevel"/>
    <w:tmpl w:val="1E88A324"/>
    <w:lvl w:ilvl="0" w:tplc="B97C640E">
      <w:numFmt w:val="bullet"/>
      <w:lvlText w:val=""/>
      <w:lvlJc w:val="left"/>
      <w:pPr>
        <w:ind w:left="1400" w:hanging="700"/>
      </w:pPr>
      <w:rPr>
        <w:rFonts w:ascii="Symbol" w:eastAsiaTheme="minorEastAsia" w:hAnsi="Symbol" w:cstheme="minorBidi" w:hint="default"/>
      </w:rPr>
    </w:lvl>
    <w:lvl w:ilvl="1" w:tplc="04070003" w:tentative="1">
      <w:start w:val="1"/>
      <w:numFmt w:val="bullet"/>
      <w:lvlText w:val="o"/>
      <w:lvlJc w:val="left"/>
      <w:pPr>
        <w:ind w:left="2140" w:hanging="360"/>
      </w:pPr>
      <w:rPr>
        <w:rFonts w:ascii="Courier New" w:hAnsi="Courier New" w:hint="default"/>
      </w:rPr>
    </w:lvl>
    <w:lvl w:ilvl="2" w:tplc="04070005" w:tentative="1">
      <w:start w:val="1"/>
      <w:numFmt w:val="bullet"/>
      <w:lvlText w:val=""/>
      <w:lvlJc w:val="left"/>
      <w:pPr>
        <w:ind w:left="2860" w:hanging="360"/>
      </w:pPr>
      <w:rPr>
        <w:rFonts w:ascii="Wingdings" w:hAnsi="Wingdings" w:hint="default"/>
      </w:rPr>
    </w:lvl>
    <w:lvl w:ilvl="3" w:tplc="04070001" w:tentative="1">
      <w:start w:val="1"/>
      <w:numFmt w:val="bullet"/>
      <w:lvlText w:val=""/>
      <w:lvlJc w:val="left"/>
      <w:pPr>
        <w:ind w:left="3580" w:hanging="360"/>
      </w:pPr>
      <w:rPr>
        <w:rFonts w:ascii="Symbol" w:hAnsi="Symbol" w:hint="default"/>
      </w:rPr>
    </w:lvl>
    <w:lvl w:ilvl="4" w:tplc="04070003" w:tentative="1">
      <w:start w:val="1"/>
      <w:numFmt w:val="bullet"/>
      <w:lvlText w:val="o"/>
      <w:lvlJc w:val="left"/>
      <w:pPr>
        <w:ind w:left="4300" w:hanging="360"/>
      </w:pPr>
      <w:rPr>
        <w:rFonts w:ascii="Courier New" w:hAnsi="Courier New" w:hint="default"/>
      </w:rPr>
    </w:lvl>
    <w:lvl w:ilvl="5" w:tplc="04070005" w:tentative="1">
      <w:start w:val="1"/>
      <w:numFmt w:val="bullet"/>
      <w:lvlText w:val=""/>
      <w:lvlJc w:val="left"/>
      <w:pPr>
        <w:ind w:left="5020" w:hanging="360"/>
      </w:pPr>
      <w:rPr>
        <w:rFonts w:ascii="Wingdings" w:hAnsi="Wingdings" w:hint="default"/>
      </w:rPr>
    </w:lvl>
    <w:lvl w:ilvl="6" w:tplc="04070001" w:tentative="1">
      <w:start w:val="1"/>
      <w:numFmt w:val="bullet"/>
      <w:lvlText w:val=""/>
      <w:lvlJc w:val="left"/>
      <w:pPr>
        <w:ind w:left="5740" w:hanging="360"/>
      </w:pPr>
      <w:rPr>
        <w:rFonts w:ascii="Symbol" w:hAnsi="Symbol" w:hint="default"/>
      </w:rPr>
    </w:lvl>
    <w:lvl w:ilvl="7" w:tplc="04070003" w:tentative="1">
      <w:start w:val="1"/>
      <w:numFmt w:val="bullet"/>
      <w:lvlText w:val="o"/>
      <w:lvlJc w:val="left"/>
      <w:pPr>
        <w:ind w:left="6460" w:hanging="360"/>
      </w:pPr>
      <w:rPr>
        <w:rFonts w:ascii="Courier New" w:hAnsi="Courier New" w:hint="default"/>
      </w:rPr>
    </w:lvl>
    <w:lvl w:ilvl="8" w:tplc="04070005" w:tentative="1">
      <w:start w:val="1"/>
      <w:numFmt w:val="bullet"/>
      <w:lvlText w:val=""/>
      <w:lvlJc w:val="left"/>
      <w:pPr>
        <w:ind w:left="7180" w:hanging="360"/>
      </w:pPr>
      <w:rPr>
        <w:rFonts w:ascii="Wingdings" w:hAnsi="Wingdings" w:hint="default"/>
      </w:rPr>
    </w:lvl>
  </w:abstractNum>
  <w:abstractNum w:abstractNumId="8">
    <w:nsid w:val="33993D2A"/>
    <w:multiLevelType w:val="hybridMultilevel"/>
    <w:tmpl w:val="52562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BD5969"/>
    <w:multiLevelType w:val="hybridMultilevel"/>
    <w:tmpl w:val="90AA3B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39B17265"/>
    <w:multiLevelType w:val="hybridMultilevel"/>
    <w:tmpl w:val="B97C789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nsid w:val="4A513D85"/>
    <w:multiLevelType w:val="hybridMultilevel"/>
    <w:tmpl w:val="CEFE81D0"/>
    <w:lvl w:ilvl="0" w:tplc="90A46BCE">
      <w:start w:val="1"/>
      <w:numFmt w:val="bullet"/>
      <w:lvlText w:val="•"/>
      <w:lvlJc w:val="left"/>
      <w:pPr>
        <w:tabs>
          <w:tab w:val="num" w:pos="720"/>
        </w:tabs>
        <w:ind w:left="720" w:hanging="360"/>
      </w:pPr>
      <w:rPr>
        <w:rFonts w:ascii="Arial" w:hAnsi="Arial" w:hint="default"/>
      </w:rPr>
    </w:lvl>
    <w:lvl w:ilvl="1" w:tplc="258A654A" w:tentative="1">
      <w:start w:val="1"/>
      <w:numFmt w:val="bullet"/>
      <w:lvlText w:val="•"/>
      <w:lvlJc w:val="left"/>
      <w:pPr>
        <w:tabs>
          <w:tab w:val="num" w:pos="1440"/>
        </w:tabs>
        <w:ind w:left="1440" w:hanging="360"/>
      </w:pPr>
      <w:rPr>
        <w:rFonts w:ascii="Arial" w:hAnsi="Arial" w:hint="default"/>
      </w:rPr>
    </w:lvl>
    <w:lvl w:ilvl="2" w:tplc="1D3E1264" w:tentative="1">
      <w:start w:val="1"/>
      <w:numFmt w:val="bullet"/>
      <w:lvlText w:val="•"/>
      <w:lvlJc w:val="left"/>
      <w:pPr>
        <w:tabs>
          <w:tab w:val="num" w:pos="2160"/>
        </w:tabs>
        <w:ind w:left="2160" w:hanging="360"/>
      </w:pPr>
      <w:rPr>
        <w:rFonts w:ascii="Arial" w:hAnsi="Arial" w:hint="default"/>
      </w:rPr>
    </w:lvl>
    <w:lvl w:ilvl="3" w:tplc="05F4AC3C" w:tentative="1">
      <w:start w:val="1"/>
      <w:numFmt w:val="bullet"/>
      <w:lvlText w:val="•"/>
      <w:lvlJc w:val="left"/>
      <w:pPr>
        <w:tabs>
          <w:tab w:val="num" w:pos="2880"/>
        </w:tabs>
        <w:ind w:left="2880" w:hanging="360"/>
      </w:pPr>
      <w:rPr>
        <w:rFonts w:ascii="Arial" w:hAnsi="Arial" w:hint="default"/>
      </w:rPr>
    </w:lvl>
    <w:lvl w:ilvl="4" w:tplc="EE06098A" w:tentative="1">
      <w:start w:val="1"/>
      <w:numFmt w:val="bullet"/>
      <w:lvlText w:val="•"/>
      <w:lvlJc w:val="left"/>
      <w:pPr>
        <w:tabs>
          <w:tab w:val="num" w:pos="3600"/>
        </w:tabs>
        <w:ind w:left="3600" w:hanging="360"/>
      </w:pPr>
      <w:rPr>
        <w:rFonts w:ascii="Arial" w:hAnsi="Arial" w:hint="default"/>
      </w:rPr>
    </w:lvl>
    <w:lvl w:ilvl="5" w:tplc="5B7E802C" w:tentative="1">
      <w:start w:val="1"/>
      <w:numFmt w:val="bullet"/>
      <w:lvlText w:val="•"/>
      <w:lvlJc w:val="left"/>
      <w:pPr>
        <w:tabs>
          <w:tab w:val="num" w:pos="4320"/>
        </w:tabs>
        <w:ind w:left="4320" w:hanging="360"/>
      </w:pPr>
      <w:rPr>
        <w:rFonts w:ascii="Arial" w:hAnsi="Arial" w:hint="default"/>
      </w:rPr>
    </w:lvl>
    <w:lvl w:ilvl="6" w:tplc="89A056CE" w:tentative="1">
      <w:start w:val="1"/>
      <w:numFmt w:val="bullet"/>
      <w:lvlText w:val="•"/>
      <w:lvlJc w:val="left"/>
      <w:pPr>
        <w:tabs>
          <w:tab w:val="num" w:pos="5040"/>
        </w:tabs>
        <w:ind w:left="5040" w:hanging="360"/>
      </w:pPr>
      <w:rPr>
        <w:rFonts w:ascii="Arial" w:hAnsi="Arial" w:hint="default"/>
      </w:rPr>
    </w:lvl>
    <w:lvl w:ilvl="7" w:tplc="94B6A5FE" w:tentative="1">
      <w:start w:val="1"/>
      <w:numFmt w:val="bullet"/>
      <w:lvlText w:val="•"/>
      <w:lvlJc w:val="left"/>
      <w:pPr>
        <w:tabs>
          <w:tab w:val="num" w:pos="5760"/>
        </w:tabs>
        <w:ind w:left="5760" w:hanging="360"/>
      </w:pPr>
      <w:rPr>
        <w:rFonts w:ascii="Arial" w:hAnsi="Arial" w:hint="default"/>
      </w:rPr>
    </w:lvl>
    <w:lvl w:ilvl="8" w:tplc="910A96E2" w:tentative="1">
      <w:start w:val="1"/>
      <w:numFmt w:val="bullet"/>
      <w:lvlText w:val="•"/>
      <w:lvlJc w:val="left"/>
      <w:pPr>
        <w:tabs>
          <w:tab w:val="num" w:pos="6480"/>
        </w:tabs>
        <w:ind w:left="6480" w:hanging="360"/>
      </w:pPr>
      <w:rPr>
        <w:rFonts w:ascii="Arial" w:hAnsi="Arial" w:hint="default"/>
      </w:rPr>
    </w:lvl>
  </w:abstractNum>
  <w:abstractNum w:abstractNumId="12">
    <w:nsid w:val="5815533E"/>
    <w:multiLevelType w:val="hybridMultilevel"/>
    <w:tmpl w:val="20A85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F1A3B03"/>
    <w:multiLevelType w:val="hybridMultilevel"/>
    <w:tmpl w:val="B636B1B6"/>
    <w:lvl w:ilvl="0" w:tplc="388A501C">
      <w:start w:val="2"/>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C86BED"/>
    <w:multiLevelType w:val="hybridMultilevel"/>
    <w:tmpl w:val="3FBC7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9604D15"/>
    <w:multiLevelType w:val="hybridMultilevel"/>
    <w:tmpl w:val="DD104E00"/>
    <w:lvl w:ilvl="0" w:tplc="EBD6F0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7E347A"/>
    <w:multiLevelType w:val="multilevel"/>
    <w:tmpl w:val="BDE6C26A"/>
    <w:lvl w:ilvl="0">
      <w:start w:val="1"/>
      <w:numFmt w:val="bullet"/>
      <w:pStyle w:val="ELegend"/>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17">
    <w:nsid w:val="704D004F"/>
    <w:multiLevelType w:val="hybridMultilevel"/>
    <w:tmpl w:val="ABDCAD64"/>
    <w:lvl w:ilvl="0" w:tplc="13AAAA76">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2FF753C"/>
    <w:multiLevelType w:val="hybridMultilevel"/>
    <w:tmpl w:val="9B104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48A174F"/>
    <w:multiLevelType w:val="hybridMultilevel"/>
    <w:tmpl w:val="CD806610"/>
    <w:lvl w:ilvl="0" w:tplc="9498047E">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49A0FE6"/>
    <w:multiLevelType w:val="hybridMultilevel"/>
    <w:tmpl w:val="1A72EEE0"/>
    <w:lvl w:ilvl="0" w:tplc="A3D25652">
      <w:start w:val="2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CC30850"/>
    <w:multiLevelType w:val="hybridMultilevel"/>
    <w:tmpl w:val="39A60C66"/>
    <w:lvl w:ilvl="0" w:tplc="388A501C">
      <w:start w:val="2"/>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FC875D2"/>
    <w:multiLevelType w:val="hybridMultilevel"/>
    <w:tmpl w:val="B02C2098"/>
    <w:lvl w:ilvl="0" w:tplc="B97C640E">
      <w:numFmt w:val="bullet"/>
      <w:lvlText w:val=""/>
      <w:lvlJc w:val="left"/>
      <w:pPr>
        <w:ind w:left="700" w:hanging="70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13"/>
  </w:num>
  <w:num w:numId="5">
    <w:abstractNumId w:val="19"/>
  </w:num>
  <w:num w:numId="6">
    <w:abstractNumId w:val="21"/>
  </w:num>
  <w:num w:numId="7">
    <w:abstractNumId w:val="7"/>
  </w:num>
  <w:num w:numId="8">
    <w:abstractNumId w:val="22"/>
  </w:num>
  <w:num w:numId="9">
    <w:abstractNumId w:val="9"/>
  </w:num>
  <w:num w:numId="10">
    <w:abstractNumId w:val="3"/>
  </w:num>
  <w:num w:numId="11">
    <w:abstractNumId w:val="20"/>
  </w:num>
  <w:num w:numId="12">
    <w:abstractNumId w:val="11"/>
  </w:num>
  <w:num w:numId="13">
    <w:abstractNumId w:val="15"/>
  </w:num>
  <w:num w:numId="14">
    <w:abstractNumId w:val="6"/>
  </w:num>
  <w:num w:numId="15">
    <w:abstractNumId w:val="4"/>
  </w:num>
  <w:num w:numId="16">
    <w:abstractNumId w:val="5"/>
  </w:num>
  <w:num w:numId="17">
    <w:abstractNumId w:val="16"/>
  </w:num>
  <w:num w:numId="18">
    <w:abstractNumId w:val="8"/>
  </w:num>
  <w:num w:numId="19">
    <w:abstractNumId w:val="18"/>
  </w:num>
  <w:num w:numId="20">
    <w:abstractNumId w:val="14"/>
  </w:num>
  <w:num w:numId="21">
    <w:abstractNumId w:val="12"/>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E3"/>
    <w:rsid w:val="0000011D"/>
    <w:rsid w:val="000052B4"/>
    <w:rsid w:val="00005359"/>
    <w:rsid w:val="0000555D"/>
    <w:rsid w:val="00006234"/>
    <w:rsid w:val="0001090A"/>
    <w:rsid w:val="00010ED8"/>
    <w:rsid w:val="00013B4E"/>
    <w:rsid w:val="00013D31"/>
    <w:rsid w:val="000143C9"/>
    <w:rsid w:val="00017C68"/>
    <w:rsid w:val="0002013B"/>
    <w:rsid w:val="00021B93"/>
    <w:rsid w:val="00021D77"/>
    <w:rsid w:val="0002207F"/>
    <w:rsid w:val="00025CBD"/>
    <w:rsid w:val="0003125B"/>
    <w:rsid w:val="000327F8"/>
    <w:rsid w:val="000338EB"/>
    <w:rsid w:val="000348F2"/>
    <w:rsid w:val="00034C6E"/>
    <w:rsid w:val="00035900"/>
    <w:rsid w:val="00035EE2"/>
    <w:rsid w:val="00036190"/>
    <w:rsid w:val="00040142"/>
    <w:rsid w:val="00040E3D"/>
    <w:rsid w:val="00043B8E"/>
    <w:rsid w:val="0004670F"/>
    <w:rsid w:val="000501CB"/>
    <w:rsid w:val="00050C8B"/>
    <w:rsid w:val="00053001"/>
    <w:rsid w:val="00053D4A"/>
    <w:rsid w:val="000540ED"/>
    <w:rsid w:val="000542CC"/>
    <w:rsid w:val="00054A7D"/>
    <w:rsid w:val="00056F5E"/>
    <w:rsid w:val="000603BD"/>
    <w:rsid w:val="0006088E"/>
    <w:rsid w:val="00060B06"/>
    <w:rsid w:val="0006123C"/>
    <w:rsid w:val="00061974"/>
    <w:rsid w:val="00063A9F"/>
    <w:rsid w:val="00065E79"/>
    <w:rsid w:val="000671D3"/>
    <w:rsid w:val="00067DC4"/>
    <w:rsid w:val="00067FD3"/>
    <w:rsid w:val="000711B0"/>
    <w:rsid w:val="000732AD"/>
    <w:rsid w:val="00073409"/>
    <w:rsid w:val="00074A64"/>
    <w:rsid w:val="00074D9A"/>
    <w:rsid w:val="00074EA5"/>
    <w:rsid w:val="000758A2"/>
    <w:rsid w:val="0007607F"/>
    <w:rsid w:val="00076356"/>
    <w:rsid w:val="0007682D"/>
    <w:rsid w:val="0007715A"/>
    <w:rsid w:val="000774AA"/>
    <w:rsid w:val="0008297D"/>
    <w:rsid w:val="000842E4"/>
    <w:rsid w:val="00085A63"/>
    <w:rsid w:val="00086529"/>
    <w:rsid w:val="00091C60"/>
    <w:rsid w:val="000928B8"/>
    <w:rsid w:val="00092EFC"/>
    <w:rsid w:val="000945AC"/>
    <w:rsid w:val="00094E36"/>
    <w:rsid w:val="000976B8"/>
    <w:rsid w:val="00097DC3"/>
    <w:rsid w:val="000A3D65"/>
    <w:rsid w:val="000A6DE9"/>
    <w:rsid w:val="000A6ECF"/>
    <w:rsid w:val="000A7B81"/>
    <w:rsid w:val="000B16B4"/>
    <w:rsid w:val="000B26D4"/>
    <w:rsid w:val="000B43A7"/>
    <w:rsid w:val="000B4A78"/>
    <w:rsid w:val="000C11C9"/>
    <w:rsid w:val="000C1E35"/>
    <w:rsid w:val="000C23E7"/>
    <w:rsid w:val="000C5478"/>
    <w:rsid w:val="000D09DD"/>
    <w:rsid w:val="000D16A4"/>
    <w:rsid w:val="000D5917"/>
    <w:rsid w:val="000D5CCD"/>
    <w:rsid w:val="000D602D"/>
    <w:rsid w:val="000D7277"/>
    <w:rsid w:val="000E4127"/>
    <w:rsid w:val="000E4D61"/>
    <w:rsid w:val="000E6950"/>
    <w:rsid w:val="000E6A7D"/>
    <w:rsid w:val="000E6C14"/>
    <w:rsid w:val="000F0163"/>
    <w:rsid w:val="000F1D2C"/>
    <w:rsid w:val="000F376C"/>
    <w:rsid w:val="000F710F"/>
    <w:rsid w:val="000F74A8"/>
    <w:rsid w:val="0010066D"/>
    <w:rsid w:val="00100A93"/>
    <w:rsid w:val="00101851"/>
    <w:rsid w:val="00102686"/>
    <w:rsid w:val="0010269B"/>
    <w:rsid w:val="0010298C"/>
    <w:rsid w:val="001043C6"/>
    <w:rsid w:val="00104FA3"/>
    <w:rsid w:val="0011315F"/>
    <w:rsid w:val="0011548A"/>
    <w:rsid w:val="00116291"/>
    <w:rsid w:val="00116F91"/>
    <w:rsid w:val="00120AA0"/>
    <w:rsid w:val="001218DD"/>
    <w:rsid w:val="00121FD3"/>
    <w:rsid w:val="00123553"/>
    <w:rsid w:val="001236CC"/>
    <w:rsid w:val="00124445"/>
    <w:rsid w:val="001268E6"/>
    <w:rsid w:val="0013105B"/>
    <w:rsid w:val="00131557"/>
    <w:rsid w:val="00134033"/>
    <w:rsid w:val="00136077"/>
    <w:rsid w:val="00137676"/>
    <w:rsid w:val="00140FE6"/>
    <w:rsid w:val="001417A4"/>
    <w:rsid w:val="00141FF9"/>
    <w:rsid w:val="00142C5D"/>
    <w:rsid w:val="001467A4"/>
    <w:rsid w:val="00153817"/>
    <w:rsid w:val="001538E2"/>
    <w:rsid w:val="00154AC4"/>
    <w:rsid w:val="00155293"/>
    <w:rsid w:val="00155469"/>
    <w:rsid w:val="00155865"/>
    <w:rsid w:val="00155F26"/>
    <w:rsid w:val="00157CDF"/>
    <w:rsid w:val="001624F8"/>
    <w:rsid w:val="00162507"/>
    <w:rsid w:val="00163914"/>
    <w:rsid w:val="00164209"/>
    <w:rsid w:val="00165692"/>
    <w:rsid w:val="0016665A"/>
    <w:rsid w:val="001677A2"/>
    <w:rsid w:val="001679EA"/>
    <w:rsid w:val="00170642"/>
    <w:rsid w:val="00172865"/>
    <w:rsid w:val="00173C23"/>
    <w:rsid w:val="001742F4"/>
    <w:rsid w:val="001756B4"/>
    <w:rsid w:val="00176757"/>
    <w:rsid w:val="001778A9"/>
    <w:rsid w:val="00177BFF"/>
    <w:rsid w:val="0018048C"/>
    <w:rsid w:val="001829CB"/>
    <w:rsid w:val="001852E1"/>
    <w:rsid w:val="00185B87"/>
    <w:rsid w:val="00186262"/>
    <w:rsid w:val="0018715B"/>
    <w:rsid w:val="001878F9"/>
    <w:rsid w:val="00187EA5"/>
    <w:rsid w:val="001921CE"/>
    <w:rsid w:val="00192A4A"/>
    <w:rsid w:val="001938DF"/>
    <w:rsid w:val="00194605"/>
    <w:rsid w:val="00194709"/>
    <w:rsid w:val="00195612"/>
    <w:rsid w:val="001976D4"/>
    <w:rsid w:val="001A1CC5"/>
    <w:rsid w:val="001A6E69"/>
    <w:rsid w:val="001B21B3"/>
    <w:rsid w:val="001B3031"/>
    <w:rsid w:val="001B4C19"/>
    <w:rsid w:val="001B4E00"/>
    <w:rsid w:val="001B5035"/>
    <w:rsid w:val="001B558B"/>
    <w:rsid w:val="001C3AFE"/>
    <w:rsid w:val="001C567F"/>
    <w:rsid w:val="001C7951"/>
    <w:rsid w:val="001D37D8"/>
    <w:rsid w:val="001D497B"/>
    <w:rsid w:val="001D4E0D"/>
    <w:rsid w:val="001D7F61"/>
    <w:rsid w:val="001E0407"/>
    <w:rsid w:val="001E1170"/>
    <w:rsid w:val="001E3343"/>
    <w:rsid w:val="001E3F6E"/>
    <w:rsid w:val="001E46A9"/>
    <w:rsid w:val="001E4AEC"/>
    <w:rsid w:val="001E6AE2"/>
    <w:rsid w:val="001F04D9"/>
    <w:rsid w:val="001F0C85"/>
    <w:rsid w:val="001F3D62"/>
    <w:rsid w:val="001F4C68"/>
    <w:rsid w:val="001F7594"/>
    <w:rsid w:val="001F7CC7"/>
    <w:rsid w:val="00203B00"/>
    <w:rsid w:val="002041F3"/>
    <w:rsid w:val="00206FA4"/>
    <w:rsid w:val="00210008"/>
    <w:rsid w:val="00210EC0"/>
    <w:rsid w:val="0021232B"/>
    <w:rsid w:val="002139DB"/>
    <w:rsid w:val="00214C11"/>
    <w:rsid w:val="00214F2C"/>
    <w:rsid w:val="002175F0"/>
    <w:rsid w:val="002175F2"/>
    <w:rsid w:val="00222090"/>
    <w:rsid w:val="002225C5"/>
    <w:rsid w:val="00222F98"/>
    <w:rsid w:val="0022314F"/>
    <w:rsid w:val="002268D4"/>
    <w:rsid w:val="00230572"/>
    <w:rsid w:val="0023330E"/>
    <w:rsid w:val="00234CC9"/>
    <w:rsid w:val="00235771"/>
    <w:rsid w:val="0023630F"/>
    <w:rsid w:val="00240FC3"/>
    <w:rsid w:val="002428E1"/>
    <w:rsid w:val="00245B58"/>
    <w:rsid w:val="002467D7"/>
    <w:rsid w:val="0025104F"/>
    <w:rsid w:val="00253B2E"/>
    <w:rsid w:val="00254CB3"/>
    <w:rsid w:val="00254E4C"/>
    <w:rsid w:val="00255A4C"/>
    <w:rsid w:val="00255B02"/>
    <w:rsid w:val="002565E7"/>
    <w:rsid w:val="002579F0"/>
    <w:rsid w:val="00260BBA"/>
    <w:rsid w:val="00265981"/>
    <w:rsid w:val="00265EB0"/>
    <w:rsid w:val="00267FCE"/>
    <w:rsid w:val="0027315A"/>
    <w:rsid w:val="002750F1"/>
    <w:rsid w:val="00275138"/>
    <w:rsid w:val="002754D4"/>
    <w:rsid w:val="00275C54"/>
    <w:rsid w:val="00276361"/>
    <w:rsid w:val="002800B4"/>
    <w:rsid w:val="002818A4"/>
    <w:rsid w:val="002835C0"/>
    <w:rsid w:val="00284D96"/>
    <w:rsid w:val="00285301"/>
    <w:rsid w:val="002861D5"/>
    <w:rsid w:val="00286AFE"/>
    <w:rsid w:val="00291B66"/>
    <w:rsid w:val="00292FC7"/>
    <w:rsid w:val="002946AB"/>
    <w:rsid w:val="0029476E"/>
    <w:rsid w:val="002979F8"/>
    <w:rsid w:val="002A3111"/>
    <w:rsid w:val="002A3C4D"/>
    <w:rsid w:val="002A5ED1"/>
    <w:rsid w:val="002A6519"/>
    <w:rsid w:val="002A6EEA"/>
    <w:rsid w:val="002B0829"/>
    <w:rsid w:val="002B0F4F"/>
    <w:rsid w:val="002B0FFE"/>
    <w:rsid w:val="002B1362"/>
    <w:rsid w:val="002B1BF8"/>
    <w:rsid w:val="002B3343"/>
    <w:rsid w:val="002B44B7"/>
    <w:rsid w:val="002B5B6F"/>
    <w:rsid w:val="002B6CFA"/>
    <w:rsid w:val="002B7943"/>
    <w:rsid w:val="002C0F22"/>
    <w:rsid w:val="002C6527"/>
    <w:rsid w:val="002C7D4A"/>
    <w:rsid w:val="002D06D1"/>
    <w:rsid w:val="002D19EC"/>
    <w:rsid w:val="002D1CA4"/>
    <w:rsid w:val="002D3EAE"/>
    <w:rsid w:val="002D548C"/>
    <w:rsid w:val="002D6D63"/>
    <w:rsid w:val="002E1ED3"/>
    <w:rsid w:val="002E2CF6"/>
    <w:rsid w:val="002E5A90"/>
    <w:rsid w:val="002E6E8E"/>
    <w:rsid w:val="002E7F82"/>
    <w:rsid w:val="002F04F3"/>
    <w:rsid w:val="002F26DE"/>
    <w:rsid w:val="002F5866"/>
    <w:rsid w:val="002F65BA"/>
    <w:rsid w:val="002F7B5F"/>
    <w:rsid w:val="002F7B76"/>
    <w:rsid w:val="00300D57"/>
    <w:rsid w:val="0030272D"/>
    <w:rsid w:val="00305FC0"/>
    <w:rsid w:val="003112B5"/>
    <w:rsid w:val="00311B89"/>
    <w:rsid w:val="00311DFC"/>
    <w:rsid w:val="00312A64"/>
    <w:rsid w:val="00313622"/>
    <w:rsid w:val="00316546"/>
    <w:rsid w:val="00317969"/>
    <w:rsid w:val="00317D79"/>
    <w:rsid w:val="00320CC5"/>
    <w:rsid w:val="00322D1B"/>
    <w:rsid w:val="003232C6"/>
    <w:rsid w:val="00323F81"/>
    <w:rsid w:val="003252FB"/>
    <w:rsid w:val="0032682C"/>
    <w:rsid w:val="003272D8"/>
    <w:rsid w:val="00327BF7"/>
    <w:rsid w:val="003315E4"/>
    <w:rsid w:val="00334D3E"/>
    <w:rsid w:val="003378EF"/>
    <w:rsid w:val="00337A5E"/>
    <w:rsid w:val="00340B37"/>
    <w:rsid w:val="00340F9F"/>
    <w:rsid w:val="003423F5"/>
    <w:rsid w:val="003425C1"/>
    <w:rsid w:val="00344E6C"/>
    <w:rsid w:val="00344F27"/>
    <w:rsid w:val="0034537E"/>
    <w:rsid w:val="00346062"/>
    <w:rsid w:val="003500D8"/>
    <w:rsid w:val="0035018A"/>
    <w:rsid w:val="00354D36"/>
    <w:rsid w:val="003579E5"/>
    <w:rsid w:val="00361A1E"/>
    <w:rsid w:val="003621D6"/>
    <w:rsid w:val="00362BA0"/>
    <w:rsid w:val="00364962"/>
    <w:rsid w:val="00366CBE"/>
    <w:rsid w:val="00367383"/>
    <w:rsid w:val="00367534"/>
    <w:rsid w:val="00371C61"/>
    <w:rsid w:val="003744E3"/>
    <w:rsid w:val="00374F59"/>
    <w:rsid w:val="00375243"/>
    <w:rsid w:val="00375306"/>
    <w:rsid w:val="003770D6"/>
    <w:rsid w:val="00377C1B"/>
    <w:rsid w:val="00382DBC"/>
    <w:rsid w:val="0038379E"/>
    <w:rsid w:val="00384950"/>
    <w:rsid w:val="00390F47"/>
    <w:rsid w:val="00391589"/>
    <w:rsid w:val="00391C0B"/>
    <w:rsid w:val="003A0EFA"/>
    <w:rsid w:val="003A3194"/>
    <w:rsid w:val="003A60B6"/>
    <w:rsid w:val="003A7158"/>
    <w:rsid w:val="003B0209"/>
    <w:rsid w:val="003B05A6"/>
    <w:rsid w:val="003B0E09"/>
    <w:rsid w:val="003B2759"/>
    <w:rsid w:val="003B2C2E"/>
    <w:rsid w:val="003B3DA2"/>
    <w:rsid w:val="003B5FA8"/>
    <w:rsid w:val="003B703A"/>
    <w:rsid w:val="003C3728"/>
    <w:rsid w:val="003C56F8"/>
    <w:rsid w:val="003C67A3"/>
    <w:rsid w:val="003D0FD1"/>
    <w:rsid w:val="003D5870"/>
    <w:rsid w:val="003D6412"/>
    <w:rsid w:val="003D75B3"/>
    <w:rsid w:val="003E39B3"/>
    <w:rsid w:val="003E4954"/>
    <w:rsid w:val="003E564F"/>
    <w:rsid w:val="003F1B24"/>
    <w:rsid w:val="003F2999"/>
    <w:rsid w:val="003F2BE3"/>
    <w:rsid w:val="003F346C"/>
    <w:rsid w:val="003F4D0D"/>
    <w:rsid w:val="003F4E84"/>
    <w:rsid w:val="003F4EE0"/>
    <w:rsid w:val="003F67F9"/>
    <w:rsid w:val="0040084A"/>
    <w:rsid w:val="00401011"/>
    <w:rsid w:val="00402013"/>
    <w:rsid w:val="004023E2"/>
    <w:rsid w:val="0040405B"/>
    <w:rsid w:val="00407EA5"/>
    <w:rsid w:val="0041074A"/>
    <w:rsid w:val="00410C0D"/>
    <w:rsid w:val="004110EA"/>
    <w:rsid w:val="00411E58"/>
    <w:rsid w:val="00412585"/>
    <w:rsid w:val="00412FED"/>
    <w:rsid w:val="004164BE"/>
    <w:rsid w:val="004176DC"/>
    <w:rsid w:val="0042306B"/>
    <w:rsid w:val="0042442A"/>
    <w:rsid w:val="00426582"/>
    <w:rsid w:val="00427711"/>
    <w:rsid w:val="004278FD"/>
    <w:rsid w:val="00431462"/>
    <w:rsid w:val="00431D1D"/>
    <w:rsid w:val="00431F78"/>
    <w:rsid w:val="00432807"/>
    <w:rsid w:val="00441886"/>
    <w:rsid w:val="00446AEC"/>
    <w:rsid w:val="00451A88"/>
    <w:rsid w:val="0045217A"/>
    <w:rsid w:val="0045343B"/>
    <w:rsid w:val="00453E1F"/>
    <w:rsid w:val="004542C5"/>
    <w:rsid w:val="004556D7"/>
    <w:rsid w:val="0045663E"/>
    <w:rsid w:val="004579F0"/>
    <w:rsid w:val="004631F3"/>
    <w:rsid w:val="00463652"/>
    <w:rsid w:val="00464BDB"/>
    <w:rsid w:val="00465A17"/>
    <w:rsid w:val="0046786C"/>
    <w:rsid w:val="00467A5F"/>
    <w:rsid w:val="00467BE3"/>
    <w:rsid w:val="004705E0"/>
    <w:rsid w:val="0047153C"/>
    <w:rsid w:val="0047233D"/>
    <w:rsid w:val="004725A1"/>
    <w:rsid w:val="004737D3"/>
    <w:rsid w:val="00473D84"/>
    <w:rsid w:val="004759E5"/>
    <w:rsid w:val="00476940"/>
    <w:rsid w:val="00482AAB"/>
    <w:rsid w:val="00483424"/>
    <w:rsid w:val="004865E6"/>
    <w:rsid w:val="00490FE5"/>
    <w:rsid w:val="004924F2"/>
    <w:rsid w:val="00493289"/>
    <w:rsid w:val="0049555C"/>
    <w:rsid w:val="0049594A"/>
    <w:rsid w:val="00496419"/>
    <w:rsid w:val="004A1DAE"/>
    <w:rsid w:val="004A2524"/>
    <w:rsid w:val="004A5555"/>
    <w:rsid w:val="004A5B7C"/>
    <w:rsid w:val="004A5BA3"/>
    <w:rsid w:val="004A64BA"/>
    <w:rsid w:val="004A6CBA"/>
    <w:rsid w:val="004A7257"/>
    <w:rsid w:val="004A7427"/>
    <w:rsid w:val="004A77BF"/>
    <w:rsid w:val="004B01A6"/>
    <w:rsid w:val="004B0727"/>
    <w:rsid w:val="004B27AE"/>
    <w:rsid w:val="004B3D49"/>
    <w:rsid w:val="004B73CE"/>
    <w:rsid w:val="004C208D"/>
    <w:rsid w:val="004C539F"/>
    <w:rsid w:val="004C7500"/>
    <w:rsid w:val="004C7BA8"/>
    <w:rsid w:val="004D2FF4"/>
    <w:rsid w:val="004D5008"/>
    <w:rsid w:val="004D5786"/>
    <w:rsid w:val="004D7656"/>
    <w:rsid w:val="004D7C14"/>
    <w:rsid w:val="004E1C68"/>
    <w:rsid w:val="004E225E"/>
    <w:rsid w:val="004E3CEC"/>
    <w:rsid w:val="004E3F3B"/>
    <w:rsid w:val="004E5ACA"/>
    <w:rsid w:val="004E6849"/>
    <w:rsid w:val="004E7A91"/>
    <w:rsid w:val="004F0BE3"/>
    <w:rsid w:val="004F0E0B"/>
    <w:rsid w:val="004F114E"/>
    <w:rsid w:val="004F12EE"/>
    <w:rsid w:val="004F31D9"/>
    <w:rsid w:val="004F37D0"/>
    <w:rsid w:val="004F474B"/>
    <w:rsid w:val="004F48EB"/>
    <w:rsid w:val="004F6F2A"/>
    <w:rsid w:val="005005A2"/>
    <w:rsid w:val="00500F05"/>
    <w:rsid w:val="00501CE6"/>
    <w:rsid w:val="005048D3"/>
    <w:rsid w:val="00505E53"/>
    <w:rsid w:val="00506602"/>
    <w:rsid w:val="005104CF"/>
    <w:rsid w:val="005106BB"/>
    <w:rsid w:val="00510E1F"/>
    <w:rsid w:val="00511C44"/>
    <w:rsid w:val="00514D32"/>
    <w:rsid w:val="0051636E"/>
    <w:rsid w:val="00516487"/>
    <w:rsid w:val="0051689A"/>
    <w:rsid w:val="00516BED"/>
    <w:rsid w:val="005171CE"/>
    <w:rsid w:val="00517263"/>
    <w:rsid w:val="0052182C"/>
    <w:rsid w:val="00521E78"/>
    <w:rsid w:val="00524A90"/>
    <w:rsid w:val="00524C61"/>
    <w:rsid w:val="00524CD2"/>
    <w:rsid w:val="00525D8F"/>
    <w:rsid w:val="005313F9"/>
    <w:rsid w:val="00531DFA"/>
    <w:rsid w:val="00532264"/>
    <w:rsid w:val="00532328"/>
    <w:rsid w:val="005351CD"/>
    <w:rsid w:val="00540D06"/>
    <w:rsid w:val="00540E18"/>
    <w:rsid w:val="00540FFA"/>
    <w:rsid w:val="00542A44"/>
    <w:rsid w:val="0054346E"/>
    <w:rsid w:val="00543C67"/>
    <w:rsid w:val="00544F19"/>
    <w:rsid w:val="00546641"/>
    <w:rsid w:val="00547580"/>
    <w:rsid w:val="005478F8"/>
    <w:rsid w:val="00550C21"/>
    <w:rsid w:val="005525DA"/>
    <w:rsid w:val="00554965"/>
    <w:rsid w:val="00556C4D"/>
    <w:rsid w:val="00560E08"/>
    <w:rsid w:val="00562731"/>
    <w:rsid w:val="00562EA9"/>
    <w:rsid w:val="005658D6"/>
    <w:rsid w:val="00565935"/>
    <w:rsid w:val="00571955"/>
    <w:rsid w:val="0057598C"/>
    <w:rsid w:val="00576DC6"/>
    <w:rsid w:val="00577587"/>
    <w:rsid w:val="00577E0E"/>
    <w:rsid w:val="005802A1"/>
    <w:rsid w:val="0058087F"/>
    <w:rsid w:val="00581C9E"/>
    <w:rsid w:val="00582D74"/>
    <w:rsid w:val="00582E8D"/>
    <w:rsid w:val="005853E2"/>
    <w:rsid w:val="0059135C"/>
    <w:rsid w:val="005938B1"/>
    <w:rsid w:val="00595370"/>
    <w:rsid w:val="00595FA0"/>
    <w:rsid w:val="00596EFF"/>
    <w:rsid w:val="00597F41"/>
    <w:rsid w:val="005A2218"/>
    <w:rsid w:val="005A4594"/>
    <w:rsid w:val="005A4725"/>
    <w:rsid w:val="005A580E"/>
    <w:rsid w:val="005A68E0"/>
    <w:rsid w:val="005A6E12"/>
    <w:rsid w:val="005B07FB"/>
    <w:rsid w:val="005B2660"/>
    <w:rsid w:val="005B2A5D"/>
    <w:rsid w:val="005B5076"/>
    <w:rsid w:val="005B5394"/>
    <w:rsid w:val="005B6475"/>
    <w:rsid w:val="005B6C85"/>
    <w:rsid w:val="005B7071"/>
    <w:rsid w:val="005B736F"/>
    <w:rsid w:val="005B7A51"/>
    <w:rsid w:val="005C05EF"/>
    <w:rsid w:val="005C0B0D"/>
    <w:rsid w:val="005C1477"/>
    <w:rsid w:val="005C2E41"/>
    <w:rsid w:val="005C411B"/>
    <w:rsid w:val="005C4BE5"/>
    <w:rsid w:val="005C59E8"/>
    <w:rsid w:val="005C7A6F"/>
    <w:rsid w:val="005D0C67"/>
    <w:rsid w:val="005D1709"/>
    <w:rsid w:val="005D2442"/>
    <w:rsid w:val="005D4461"/>
    <w:rsid w:val="005D4C52"/>
    <w:rsid w:val="005D6E9D"/>
    <w:rsid w:val="005D6F50"/>
    <w:rsid w:val="005D701B"/>
    <w:rsid w:val="005E1089"/>
    <w:rsid w:val="005E1FB6"/>
    <w:rsid w:val="005E285D"/>
    <w:rsid w:val="005E443E"/>
    <w:rsid w:val="005E4D56"/>
    <w:rsid w:val="005E56DD"/>
    <w:rsid w:val="005E5E97"/>
    <w:rsid w:val="005E7819"/>
    <w:rsid w:val="005E7A5C"/>
    <w:rsid w:val="005F00D9"/>
    <w:rsid w:val="005F1E88"/>
    <w:rsid w:val="005F25C4"/>
    <w:rsid w:val="005F2CCB"/>
    <w:rsid w:val="005F3B8F"/>
    <w:rsid w:val="005F5215"/>
    <w:rsid w:val="005F6521"/>
    <w:rsid w:val="005F73BB"/>
    <w:rsid w:val="005F7897"/>
    <w:rsid w:val="0060312E"/>
    <w:rsid w:val="00605DD0"/>
    <w:rsid w:val="006078D2"/>
    <w:rsid w:val="00607E3F"/>
    <w:rsid w:val="0061047D"/>
    <w:rsid w:val="00611082"/>
    <w:rsid w:val="006126CF"/>
    <w:rsid w:val="00612C17"/>
    <w:rsid w:val="006147EF"/>
    <w:rsid w:val="00614928"/>
    <w:rsid w:val="0061554E"/>
    <w:rsid w:val="0061557A"/>
    <w:rsid w:val="00616416"/>
    <w:rsid w:val="00617E7A"/>
    <w:rsid w:val="00623AE8"/>
    <w:rsid w:val="00624B44"/>
    <w:rsid w:val="0062755D"/>
    <w:rsid w:val="00634D00"/>
    <w:rsid w:val="00635A23"/>
    <w:rsid w:val="006373A0"/>
    <w:rsid w:val="00637F18"/>
    <w:rsid w:val="00640F3C"/>
    <w:rsid w:val="006414A7"/>
    <w:rsid w:val="0064430B"/>
    <w:rsid w:val="0064508D"/>
    <w:rsid w:val="00645DCD"/>
    <w:rsid w:val="00646036"/>
    <w:rsid w:val="006461AB"/>
    <w:rsid w:val="00646764"/>
    <w:rsid w:val="006501F6"/>
    <w:rsid w:val="006515E6"/>
    <w:rsid w:val="00651CCF"/>
    <w:rsid w:val="006522E8"/>
    <w:rsid w:val="00652671"/>
    <w:rsid w:val="0065353E"/>
    <w:rsid w:val="00654139"/>
    <w:rsid w:val="00656A86"/>
    <w:rsid w:val="00657A75"/>
    <w:rsid w:val="0066041B"/>
    <w:rsid w:val="0066076A"/>
    <w:rsid w:val="00661997"/>
    <w:rsid w:val="00661A3B"/>
    <w:rsid w:val="00662149"/>
    <w:rsid w:val="00664213"/>
    <w:rsid w:val="00664475"/>
    <w:rsid w:val="006660B3"/>
    <w:rsid w:val="00666A18"/>
    <w:rsid w:val="00666EAD"/>
    <w:rsid w:val="00666F7C"/>
    <w:rsid w:val="006714E9"/>
    <w:rsid w:val="00671826"/>
    <w:rsid w:val="00673E18"/>
    <w:rsid w:val="006773CA"/>
    <w:rsid w:val="00681486"/>
    <w:rsid w:val="00683107"/>
    <w:rsid w:val="006849A1"/>
    <w:rsid w:val="006849A6"/>
    <w:rsid w:val="006855DA"/>
    <w:rsid w:val="0068563B"/>
    <w:rsid w:val="00692339"/>
    <w:rsid w:val="00692EE5"/>
    <w:rsid w:val="00693274"/>
    <w:rsid w:val="00693A26"/>
    <w:rsid w:val="00694682"/>
    <w:rsid w:val="00696ADD"/>
    <w:rsid w:val="00696D95"/>
    <w:rsid w:val="00697AD7"/>
    <w:rsid w:val="006A01A3"/>
    <w:rsid w:val="006A049A"/>
    <w:rsid w:val="006A126F"/>
    <w:rsid w:val="006A2B2F"/>
    <w:rsid w:val="006A2BAC"/>
    <w:rsid w:val="006A2FF8"/>
    <w:rsid w:val="006A508E"/>
    <w:rsid w:val="006A532E"/>
    <w:rsid w:val="006A5678"/>
    <w:rsid w:val="006A7BF7"/>
    <w:rsid w:val="006B09CC"/>
    <w:rsid w:val="006B2708"/>
    <w:rsid w:val="006B6121"/>
    <w:rsid w:val="006B66B9"/>
    <w:rsid w:val="006C0176"/>
    <w:rsid w:val="006C03CE"/>
    <w:rsid w:val="006C1F5A"/>
    <w:rsid w:val="006C2533"/>
    <w:rsid w:val="006C3D93"/>
    <w:rsid w:val="006C3EB4"/>
    <w:rsid w:val="006C5A73"/>
    <w:rsid w:val="006C5B98"/>
    <w:rsid w:val="006C642E"/>
    <w:rsid w:val="006C7FCF"/>
    <w:rsid w:val="006D08FE"/>
    <w:rsid w:val="006D4BF2"/>
    <w:rsid w:val="006D6ABE"/>
    <w:rsid w:val="006D6BEA"/>
    <w:rsid w:val="006E1AE7"/>
    <w:rsid w:val="006E221B"/>
    <w:rsid w:val="006E283E"/>
    <w:rsid w:val="006E3C02"/>
    <w:rsid w:val="006E3C9C"/>
    <w:rsid w:val="006E442C"/>
    <w:rsid w:val="006E4BB2"/>
    <w:rsid w:val="006E5CA9"/>
    <w:rsid w:val="006E615F"/>
    <w:rsid w:val="006F25F5"/>
    <w:rsid w:val="006F393A"/>
    <w:rsid w:val="006F3FDB"/>
    <w:rsid w:val="006F476A"/>
    <w:rsid w:val="006F4E11"/>
    <w:rsid w:val="006F5EA3"/>
    <w:rsid w:val="006F683D"/>
    <w:rsid w:val="006F7301"/>
    <w:rsid w:val="006F7D82"/>
    <w:rsid w:val="006F7FF0"/>
    <w:rsid w:val="0070113F"/>
    <w:rsid w:val="007019B0"/>
    <w:rsid w:val="007035BC"/>
    <w:rsid w:val="007041D1"/>
    <w:rsid w:val="007041EF"/>
    <w:rsid w:val="00704261"/>
    <w:rsid w:val="00705688"/>
    <w:rsid w:val="007065D0"/>
    <w:rsid w:val="00706D66"/>
    <w:rsid w:val="00710E06"/>
    <w:rsid w:val="007122B9"/>
    <w:rsid w:val="00712F7A"/>
    <w:rsid w:val="00713536"/>
    <w:rsid w:val="00713616"/>
    <w:rsid w:val="00713B5D"/>
    <w:rsid w:val="007149E2"/>
    <w:rsid w:val="00714D30"/>
    <w:rsid w:val="007150E9"/>
    <w:rsid w:val="00716A8F"/>
    <w:rsid w:val="00717844"/>
    <w:rsid w:val="00717C79"/>
    <w:rsid w:val="00720DDE"/>
    <w:rsid w:val="00720FDE"/>
    <w:rsid w:val="00721528"/>
    <w:rsid w:val="00721555"/>
    <w:rsid w:val="00721ED0"/>
    <w:rsid w:val="007225AB"/>
    <w:rsid w:val="0072742B"/>
    <w:rsid w:val="0073047A"/>
    <w:rsid w:val="007323BF"/>
    <w:rsid w:val="007334BD"/>
    <w:rsid w:val="0073352A"/>
    <w:rsid w:val="00734886"/>
    <w:rsid w:val="007354CD"/>
    <w:rsid w:val="00735DC5"/>
    <w:rsid w:val="00736F00"/>
    <w:rsid w:val="00737BC1"/>
    <w:rsid w:val="007402F8"/>
    <w:rsid w:val="00744F7F"/>
    <w:rsid w:val="00745877"/>
    <w:rsid w:val="00747074"/>
    <w:rsid w:val="00751179"/>
    <w:rsid w:val="00751C5D"/>
    <w:rsid w:val="007524B1"/>
    <w:rsid w:val="007559C0"/>
    <w:rsid w:val="00756032"/>
    <w:rsid w:val="00756338"/>
    <w:rsid w:val="0075682A"/>
    <w:rsid w:val="00760A7D"/>
    <w:rsid w:val="00760B84"/>
    <w:rsid w:val="007635D4"/>
    <w:rsid w:val="00763BC3"/>
    <w:rsid w:val="00773067"/>
    <w:rsid w:val="007730BC"/>
    <w:rsid w:val="007756C2"/>
    <w:rsid w:val="0077606E"/>
    <w:rsid w:val="0078172B"/>
    <w:rsid w:val="00783391"/>
    <w:rsid w:val="0078477E"/>
    <w:rsid w:val="00784894"/>
    <w:rsid w:val="007848AC"/>
    <w:rsid w:val="00784E4C"/>
    <w:rsid w:val="007859CF"/>
    <w:rsid w:val="007859D3"/>
    <w:rsid w:val="00785A22"/>
    <w:rsid w:val="00786BED"/>
    <w:rsid w:val="00790CAE"/>
    <w:rsid w:val="00792864"/>
    <w:rsid w:val="00794367"/>
    <w:rsid w:val="007A39B9"/>
    <w:rsid w:val="007A3D49"/>
    <w:rsid w:val="007A498A"/>
    <w:rsid w:val="007A4D7C"/>
    <w:rsid w:val="007A5B71"/>
    <w:rsid w:val="007A6C64"/>
    <w:rsid w:val="007B0873"/>
    <w:rsid w:val="007B4483"/>
    <w:rsid w:val="007B58ED"/>
    <w:rsid w:val="007B6F9B"/>
    <w:rsid w:val="007C0312"/>
    <w:rsid w:val="007C0D1C"/>
    <w:rsid w:val="007C16A6"/>
    <w:rsid w:val="007C1F33"/>
    <w:rsid w:val="007C20FE"/>
    <w:rsid w:val="007C4833"/>
    <w:rsid w:val="007C5508"/>
    <w:rsid w:val="007C77F1"/>
    <w:rsid w:val="007C79B3"/>
    <w:rsid w:val="007D122F"/>
    <w:rsid w:val="007D2B2C"/>
    <w:rsid w:val="007D6381"/>
    <w:rsid w:val="007E081C"/>
    <w:rsid w:val="007E10ED"/>
    <w:rsid w:val="007E262C"/>
    <w:rsid w:val="007E5279"/>
    <w:rsid w:val="007E5539"/>
    <w:rsid w:val="007E58B5"/>
    <w:rsid w:val="007E7620"/>
    <w:rsid w:val="007F03CA"/>
    <w:rsid w:val="007F2B37"/>
    <w:rsid w:val="007F4549"/>
    <w:rsid w:val="007F6E04"/>
    <w:rsid w:val="008010F2"/>
    <w:rsid w:val="00801261"/>
    <w:rsid w:val="0080323E"/>
    <w:rsid w:val="00810477"/>
    <w:rsid w:val="00816918"/>
    <w:rsid w:val="00816A91"/>
    <w:rsid w:val="0081751B"/>
    <w:rsid w:val="0082031D"/>
    <w:rsid w:val="0082069B"/>
    <w:rsid w:val="00822D43"/>
    <w:rsid w:val="00823384"/>
    <w:rsid w:val="00825AB5"/>
    <w:rsid w:val="00826894"/>
    <w:rsid w:val="00827D55"/>
    <w:rsid w:val="0083087B"/>
    <w:rsid w:val="00830DB5"/>
    <w:rsid w:val="008318B8"/>
    <w:rsid w:val="0083257B"/>
    <w:rsid w:val="00832A08"/>
    <w:rsid w:val="00833202"/>
    <w:rsid w:val="008377EB"/>
    <w:rsid w:val="00840837"/>
    <w:rsid w:val="00840F9F"/>
    <w:rsid w:val="0084111D"/>
    <w:rsid w:val="00841E21"/>
    <w:rsid w:val="0084311D"/>
    <w:rsid w:val="00844877"/>
    <w:rsid w:val="00845376"/>
    <w:rsid w:val="0084592A"/>
    <w:rsid w:val="0085077D"/>
    <w:rsid w:val="00850CFA"/>
    <w:rsid w:val="008547AD"/>
    <w:rsid w:val="0085673D"/>
    <w:rsid w:val="00861859"/>
    <w:rsid w:val="0086635E"/>
    <w:rsid w:val="00866A14"/>
    <w:rsid w:val="008671B7"/>
    <w:rsid w:val="0086744F"/>
    <w:rsid w:val="00870710"/>
    <w:rsid w:val="00870789"/>
    <w:rsid w:val="008707EE"/>
    <w:rsid w:val="0087081B"/>
    <w:rsid w:val="00871D14"/>
    <w:rsid w:val="00872B05"/>
    <w:rsid w:val="00874942"/>
    <w:rsid w:val="00874C71"/>
    <w:rsid w:val="008756E1"/>
    <w:rsid w:val="00876DCF"/>
    <w:rsid w:val="008776FB"/>
    <w:rsid w:val="0088747D"/>
    <w:rsid w:val="00887D41"/>
    <w:rsid w:val="008955CB"/>
    <w:rsid w:val="008974B2"/>
    <w:rsid w:val="00897921"/>
    <w:rsid w:val="008A1CC7"/>
    <w:rsid w:val="008A1EA0"/>
    <w:rsid w:val="008A1F8E"/>
    <w:rsid w:val="008A2D9B"/>
    <w:rsid w:val="008A337C"/>
    <w:rsid w:val="008A6F3E"/>
    <w:rsid w:val="008A7DBD"/>
    <w:rsid w:val="008B4F3C"/>
    <w:rsid w:val="008B5B38"/>
    <w:rsid w:val="008B6C7E"/>
    <w:rsid w:val="008B6DE7"/>
    <w:rsid w:val="008B6DEE"/>
    <w:rsid w:val="008C15AF"/>
    <w:rsid w:val="008C387E"/>
    <w:rsid w:val="008C6BA4"/>
    <w:rsid w:val="008C754C"/>
    <w:rsid w:val="008D0D95"/>
    <w:rsid w:val="008D2F14"/>
    <w:rsid w:val="008D31E3"/>
    <w:rsid w:val="008D7619"/>
    <w:rsid w:val="008D7BC7"/>
    <w:rsid w:val="008E25F1"/>
    <w:rsid w:val="008E2E71"/>
    <w:rsid w:val="008E3810"/>
    <w:rsid w:val="008E4CA9"/>
    <w:rsid w:val="008E5999"/>
    <w:rsid w:val="008E6025"/>
    <w:rsid w:val="008E71E2"/>
    <w:rsid w:val="008E7405"/>
    <w:rsid w:val="008F07FF"/>
    <w:rsid w:val="008F2684"/>
    <w:rsid w:val="008F3DCA"/>
    <w:rsid w:val="008F5112"/>
    <w:rsid w:val="008F6589"/>
    <w:rsid w:val="008F77D6"/>
    <w:rsid w:val="008F7E9B"/>
    <w:rsid w:val="009003D2"/>
    <w:rsid w:val="00901261"/>
    <w:rsid w:val="00905E18"/>
    <w:rsid w:val="0091101E"/>
    <w:rsid w:val="00913A96"/>
    <w:rsid w:val="00914135"/>
    <w:rsid w:val="00916A9A"/>
    <w:rsid w:val="00917617"/>
    <w:rsid w:val="00917C1A"/>
    <w:rsid w:val="00920477"/>
    <w:rsid w:val="009220C9"/>
    <w:rsid w:val="009238EB"/>
    <w:rsid w:val="009250E3"/>
    <w:rsid w:val="00931B4A"/>
    <w:rsid w:val="00932098"/>
    <w:rsid w:val="00933041"/>
    <w:rsid w:val="0093335B"/>
    <w:rsid w:val="0093457C"/>
    <w:rsid w:val="00934E30"/>
    <w:rsid w:val="009357F2"/>
    <w:rsid w:val="00936DA5"/>
    <w:rsid w:val="00937CA1"/>
    <w:rsid w:val="0094038F"/>
    <w:rsid w:val="00942E31"/>
    <w:rsid w:val="00944B83"/>
    <w:rsid w:val="00946A3B"/>
    <w:rsid w:val="00950880"/>
    <w:rsid w:val="00950964"/>
    <w:rsid w:val="00952333"/>
    <w:rsid w:val="009523B9"/>
    <w:rsid w:val="00953B72"/>
    <w:rsid w:val="00955945"/>
    <w:rsid w:val="00956923"/>
    <w:rsid w:val="00960991"/>
    <w:rsid w:val="00961E43"/>
    <w:rsid w:val="009633E7"/>
    <w:rsid w:val="00964F7D"/>
    <w:rsid w:val="00965A72"/>
    <w:rsid w:val="00967469"/>
    <w:rsid w:val="0097082C"/>
    <w:rsid w:val="00973062"/>
    <w:rsid w:val="009812FF"/>
    <w:rsid w:val="00983C4C"/>
    <w:rsid w:val="00985315"/>
    <w:rsid w:val="009864F7"/>
    <w:rsid w:val="009915CE"/>
    <w:rsid w:val="00994FB6"/>
    <w:rsid w:val="009953BA"/>
    <w:rsid w:val="009A1982"/>
    <w:rsid w:val="009A2174"/>
    <w:rsid w:val="009A4F4F"/>
    <w:rsid w:val="009A6D8D"/>
    <w:rsid w:val="009A7A24"/>
    <w:rsid w:val="009A7D88"/>
    <w:rsid w:val="009B1D68"/>
    <w:rsid w:val="009B205B"/>
    <w:rsid w:val="009B3C9E"/>
    <w:rsid w:val="009B74BB"/>
    <w:rsid w:val="009B7A99"/>
    <w:rsid w:val="009C0213"/>
    <w:rsid w:val="009C0894"/>
    <w:rsid w:val="009C12AC"/>
    <w:rsid w:val="009C18D3"/>
    <w:rsid w:val="009C26D0"/>
    <w:rsid w:val="009C3863"/>
    <w:rsid w:val="009C404E"/>
    <w:rsid w:val="009C48BB"/>
    <w:rsid w:val="009C7238"/>
    <w:rsid w:val="009C7925"/>
    <w:rsid w:val="009D0824"/>
    <w:rsid w:val="009D202C"/>
    <w:rsid w:val="009D29D5"/>
    <w:rsid w:val="009D31D2"/>
    <w:rsid w:val="009D3EC6"/>
    <w:rsid w:val="009D41AA"/>
    <w:rsid w:val="009D5674"/>
    <w:rsid w:val="009D72C3"/>
    <w:rsid w:val="009D758B"/>
    <w:rsid w:val="009E18EF"/>
    <w:rsid w:val="009E3EAD"/>
    <w:rsid w:val="009E4EEC"/>
    <w:rsid w:val="009E56D9"/>
    <w:rsid w:val="009E7B91"/>
    <w:rsid w:val="009F229F"/>
    <w:rsid w:val="009F247F"/>
    <w:rsid w:val="009F3BE8"/>
    <w:rsid w:val="009F3F78"/>
    <w:rsid w:val="009F4396"/>
    <w:rsid w:val="009F4A88"/>
    <w:rsid w:val="009F5461"/>
    <w:rsid w:val="009F671B"/>
    <w:rsid w:val="009F6FF1"/>
    <w:rsid w:val="009F7922"/>
    <w:rsid w:val="009F7DCE"/>
    <w:rsid w:val="009F7F39"/>
    <w:rsid w:val="00A00755"/>
    <w:rsid w:val="00A02325"/>
    <w:rsid w:val="00A03829"/>
    <w:rsid w:val="00A0613C"/>
    <w:rsid w:val="00A11913"/>
    <w:rsid w:val="00A11C11"/>
    <w:rsid w:val="00A12BD4"/>
    <w:rsid w:val="00A12D0E"/>
    <w:rsid w:val="00A131F3"/>
    <w:rsid w:val="00A20B68"/>
    <w:rsid w:val="00A21394"/>
    <w:rsid w:val="00A228DD"/>
    <w:rsid w:val="00A22FEA"/>
    <w:rsid w:val="00A26A67"/>
    <w:rsid w:val="00A26BE7"/>
    <w:rsid w:val="00A30E54"/>
    <w:rsid w:val="00A325CE"/>
    <w:rsid w:val="00A3475D"/>
    <w:rsid w:val="00A350F3"/>
    <w:rsid w:val="00A376CE"/>
    <w:rsid w:val="00A41A40"/>
    <w:rsid w:val="00A42DB3"/>
    <w:rsid w:val="00A43306"/>
    <w:rsid w:val="00A47866"/>
    <w:rsid w:val="00A50D1A"/>
    <w:rsid w:val="00A50D23"/>
    <w:rsid w:val="00A53BAA"/>
    <w:rsid w:val="00A53D73"/>
    <w:rsid w:val="00A544BB"/>
    <w:rsid w:val="00A54E42"/>
    <w:rsid w:val="00A54EDD"/>
    <w:rsid w:val="00A579FD"/>
    <w:rsid w:val="00A57A11"/>
    <w:rsid w:val="00A62EE2"/>
    <w:rsid w:val="00A663B3"/>
    <w:rsid w:val="00A721C0"/>
    <w:rsid w:val="00A7425C"/>
    <w:rsid w:val="00A74468"/>
    <w:rsid w:val="00A74560"/>
    <w:rsid w:val="00A81AB6"/>
    <w:rsid w:val="00A832BF"/>
    <w:rsid w:val="00A85967"/>
    <w:rsid w:val="00A86041"/>
    <w:rsid w:val="00A86CDE"/>
    <w:rsid w:val="00A873CF"/>
    <w:rsid w:val="00A90E68"/>
    <w:rsid w:val="00A92314"/>
    <w:rsid w:val="00A96498"/>
    <w:rsid w:val="00A9678C"/>
    <w:rsid w:val="00A9765F"/>
    <w:rsid w:val="00A97F5A"/>
    <w:rsid w:val="00AA3F15"/>
    <w:rsid w:val="00AA5B77"/>
    <w:rsid w:val="00AB11B3"/>
    <w:rsid w:val="00AB1626"/>
    <w:rsid w:val="00AB2F07"/>
    <w:rsid w:val="00AB2F7F"/>
    <w:rsid w:val="00AB5D70"/>
    <w:rsid w:val="00AB60EA"/>
    <w:rsid w:val="00AB6ECD"/>
    <w:rsid w:val="00AC1B38"/>
    <w:rsid w:val="00AC21F8"/>
    <w:rsid w:val="00AC325D"/>
    <w:rsid w:val="00AC3327"/>
    <w:rsid w:val="00AD0AD7"/>
    <w:rsid w:val="00AD0F97"/>
    <w:rsid w:val="00AD1A17"/>
    <w:rsid w:val="00AD1FD8"/>
    <w:rsid w:val="00AD2B3C"/>
    <w:rsid w:val="00AD3115"/>
    <w:rsid w:val="00AD3AAD"/>
    <w:rsid w:val="00AD4E6D"/>
    <w:rsid w:val="00AD5EEF"/>
    <w:rsid w:val="00AD736F"/>
    <w:rsid w:val="00AD73B2"/>
    <w:rsid w:val="00AE20EF"/>
    <w:rsid w:val="00AE531A"/>
    <w:rsid w:val="00AE5450"/>
    <w:rsid w:val="00AF25AC"/>
    <w:rsid w:val="00AF4569"/>
    <w:rsid w:val="00AF5151"/>
    <w:rsid w:val="00B02019"/>
    <w:rsid w:val="00B0209D"/>
    <w:rsid w:val="00B024B7"/>
    <w:rsid w:val="00B02A17"/>
    <w:rsid w:val="00B03283"/>
    <w:rsid w:val="00B03F9E"/>
    <w:rsid w:val="00B0444A"/>
    <w:rsid w:val="00B04785"/>
    <w:rsid w:val="00B053EF"/>
    <w:rsid w:val="00B06080"/>
    <w:rsid w:val="00B060DD"/>
    <w:rsid w:val="00B07FCA"/>
    <w:rsid w:val="00B108A0"/>
    <w:rsid w:val="00B111DE"/>
    <w:rsid w:val="00B11253"/>
    <w:rsid w:val="00B11664"/>
    <w:rsid w:val="00B1208B"/>
    <w:rsid w:val="00B12D61"/>
    <w:rsid w:val="00B13F30"/>
    <w:rsid w:val="00B1649C"/>
    <w:rsid w:val="00B17AE7"/>
    <w:rsid w:val="00B216C0"/>
    <w:rsid w:val="00B22B7D"/>
    <w:rsid w:val="00B249D5"/>
    <w:rsid w:val="00B2553A"/>
    <w:rsid w:val="00B25982"/>
    <w:rsid w:val="00B3230F"/>
    <w:rsid w:val="00B33265"/>
    <w:rsid w:val="00B33AB9"/>
    <w:rsid w:val="00B33F02"/>
    <w:rsid w:val="00B35652"/>
    <w:rsid w:val="00B3755D"/>
    <w:rsid w:val="00B40738"/>
    <w:rsid w:val="00B40C21"/>
    <w:rsid w:val="00B42D21"/>
    <w:rsid w:val="00B443D4"/>
    <w:rsid w:val="00B46664"/>
    <w:rsid w:val="00B47259"/>
    <w:rsid w:val="00B51086"/>
    <w:rsid w:val="00B52A74"/>
    <w:rsid w:val="00B5491C"/>
    <w:rsid w:val="00B54AF5"/>
    <w:rsid w:val="00B56EB5"/>
    <w:rsid w:val="00B60F45"/>
    <w:rsid w:val="00B6188B"/>
    <w:rsid w:val="00B61B05"/>
    <w:rsid w:val="00B636AF"/>
    <w:rsid w:val="00B64209"/>
    <w:rsid w:val="00B64266"/>
    <w:rsid w:val="00B64482"/>
    <w:rsid w:val="00B667BC"/>
    <w:rsid w:val="00B66988"/>
    <w:rsid w:val="00B702B9"/>
    <w:rsid w:val="00B70EB8"/>
    <w:rsid w:val="00B70FD5"/>
    <w:rsid w:val="00B720A7"/>
    <w:rsid w:val="00B74C48"/>
    <w:rsid w:val="00B76C5C"/>
    <w:rsid w:val="00B8278E"/>
    <w:rsid w:val="00B82BA5"/>
    <w:rsid w:val="00B84234"/>
    <w:rsid w:val="00B854CD"/>
    <w:rsid w:val="00B85AC8"/>
    <w:rsid w:val="00B8724D"/>
    <w:rsid w:val="00B91656"/>
    <w:rsid w:val="00B917B4"/>
    <w:rsid w:val="00B94CF9"/>
    <w:rsid w:val="00B95968"/>
    <w:rsid w:val="00B96226"/>
    <w:rsid w:val="00B962B5"/>
    <w:rsid w:val="00BA18FF"/>
    <w:rsid w:val="00BA2B2A"/>
    <w:rsid w:val="00BA564A"/>
    <w:rsid w:val="00BA5F25"/>
    <w:rsid w:val="00BA6319"/>
    <w:rsid w:val="00BA6440"/>
    <w:rsid w:val="00BA64AB"/>
    <w:rsid w:val="00BB0C14"/>
    <w:rsid w:val="00BB128F"/>
    <w:rsid w:val="00BB1F0C"/>
    <w:rsid w:val="00BB2061"/>
    <w:rsid w:val="00BB45A8"/>
    <w:rsid w:val="00BB5A2F"/>
    <w:rsid w:val="00BB692B"/>
    <w:rsid w:val="00BC26B0"/>
    <w:rsid w:val="00BC4612"/>
    <w:rsid w:val="00BC7C5B"/>
    <w:rsid w:val="00BC7F58"/>
    <w:rsid w:val="00BD08F5"/>
    <w:rsid w:val="00BD0E21"/>
    <w:rsid w:val="00BD12E3"/>
    <w:rsid w:val="00BD1347"/>
    <w:rsid w:val="00BD1B2D"/>
    <w:rsid w:val="00BD1BAC"/>
    <w:rsid w:val="00BD2E0E"/>
    <w:rsid w:val="00BD5C2E"/>
    <w:rsid w:val="00BE0522"/>
    <w:rsid w:val="00BE06AF"/>
    <w:rsid w:val="00BE24D8"/>
    <w:rsid w:val="00BE2AA5"/>
    <w:rsid w:val="00BE69A4"/>
    <w:rsid w:val="00BF136C"/>
    <w:rsid w:val="00BF1915"/>
    <w:rsid w:val="00BF3549"/>
    <w:rsid w:val="00BF3D5E"/>
    <w:rsid w:val="00BF5672"/>
    <w:rsid w:val="00BF5AD8"/>
    <w:rsid w:val="00BF6DBE"/>
    <w:rsid w:val="00C00C36"/>
    <w:rsid w:val="00C0304C"/>
    <w:rsid w:val="00C04A68"/>
    <w:rsid w:val="00C0506C"/>
    <w:rsid w:val="00C069D0"/>
    <w:rsid w:val="00C101FE"/>
    <w:rsid w:val="00C10918"/>
    <w:rsid w:val="00C10B68"/>
    <w:rsid w:val="00C12CB6"/>
    <w:rsid w:val="00C13B56"/>
    <w:rsid w:val="00C14B57"/>
    <w:rsid w:val="00C1651E"/>
    <w:rsid w:val="00C17BFD"/>
    <w:rsid w:val="00C17CD5"/>
    <w:rsid w:val="00C17F17"/>
    <w:rsid w:val="00C2425A"/>
    <w:rsid w:val="00C243CE"/>
    <w:rsid w:val="00C25005"/>
    <w:rsid w:val="00C2716E"/>
    <w:rsid w:val="00C27654"/>
    <w:rsid w:val="00C27F27"/>
    <w:rsid w:val="00C31210"/>
    <w:rsid w:val="00C32CC7"/>
    <w:rsid w:val="00C3361F"/>
    <w:rsid w:val="00C34EDC"/>
    <w:rsid w:val="00C35D99"/>
    <w:rsid w:val="00C37C60"/>
    <w:rsid w:val="00C40C58"/>
    <w:rsid w:val="00C40EDB"/>
    <w:rsid w:val="00C41655"/>
    <w:rsid w:val="00C41989"/>
    <w:rsid w:val="00C4215F"/>
    <w:rsid w:val="00C4344F"/>
    <w:rsid w:val="00C45B38"/>
    <w:rsid w:val="00C51BB8"/>
    <w:rsid w:val="00C52E6C"/>
    <w:rsid w:val="00C53566"/>
    <w:rsid w:val="00C53D9D"/>
    <w:rsid w:val="00C53E64"/>
    <w:rsid w:val="00C55879"/>
    <w:rsid w:val="00C55F28"/>
    <w:rsid w:val="00C56C47"/>
    <w:rsid w:val="00C5772D"/>
    <w:rsid w:val="00C60DEF"/>
    <w:rsid w:val="00C60E46"/>
    <w:rsid w:val="00C64372"/>
    <w:rsid w:val="00C6468F"/>
    <w:rsid w:val="00C65BD2"/>
    <w:rsid w:val="00C67B68"/>
    <w:rsid w:val="00C70C07"/>
    <w:rsid w:val="00C70FD0"/>
    <w:rsid w:val="00C721F2"/>
    <w:rsid w:val="00C72BBA"/>
    <w:rsid w:val="00C7562C"/>
    <w:rsid w:val="00C77FDA"/>
    <w:rsid w:val="00C80535"/>
    <w:rsid w:val="00C80CA5"/>
    <w:rsid w:val="00C81043"/>
    <w:rsid w:val="00C8172B"/>
    <w:rsid w:val="00C82462"/>
    <w:rsid w:val="00C83566"/>
    <w:rsid w:val="00C8423B"/>
    <w:rsid w:val="00C84802"/>
    <w:rsid w:val="00C84A59"/>
    <w:rsid w:val="00C8690F"/>
    <w:rsid w:val="00C876F8"/>
    <w:rsid w:val="00C877EB"/>
    <w:rsid w:val="00C914BA"/>
    <w:rsid w:val="00C9235B"/>
    <w:rsid w:val="00C95476"/>
    <w:rsid w:val="00C9738E"/>
    <w:rsid w:val="00CA0561"/>
    <w:rsid w:val="00CA4764"/>
    <w:rsid w:val="00CA5492"/>
    <w:rsid w:val="00CA5791"/>
    <w:rsid w:val="00CA6718"/>
    <w:rsid w:val="00CA72B3"/>
    <w:rsid w:val="00CA7577"/>
    <w:rsid w:val="00CB0738"/>
    <w:rsid w:val="00CB1D9F"/>
    <w:rsid w:val="00CB21C3"/>
    <w:rsid w:val="00CB3151"/>
    <w:rsid w:val="00CB327B"/>
    <w:rsid w:val="00CB3608"/>
    <w:rsid w:val="00CB395A"/>
    <w:rsid w:val="00CB4D8B"/>
    <w:rsid w:val="00CB798F"/>
    <w:rsid w:val="00CC1031"/>
    <w:rsid w:val="00CC183C"/>
    <w:rsid w:val="00CC3C83"/>
    <w:rsid w:val="00CC4605"/>
    <w:rsid w:val="00CC4852"/>
    <w:rsid w:val="00CC51B1"/>
    <w:rsid w:val="00CC60A1"/>
    <w:rsid w:val="00CC719B"/>
    <w:rsid w:val="00CD2CE9"/>
    <w:rsid w:val="00CD3573"/>
    <w:rsid w:val="00CD4B15"/>
    <w:rsid w:val="00CD58FA"/>
    <w:rsid w:val="00CD6160"/>
    <w:rsid w:val="00CE078E"/>
    <w:rsid w:val="00CE31AA"/>
    <w:rsid w:val="00CE3882"/>
    <w:rsid w:val="00CE3FFF"/>
    <w:rsid w:val="00CE5974"/>
    <w:rsid w:val="00CE5A65"/>
    <w:rsid w:val="00CE6CCD"/>
    <w:rsid w:val="00CE7011"/>
    <w:rsid w:val="00CE74F0"/>
    <w:rsid w:val="00CF0F6F"/>
    <w:rsid w:val="00CF185C"/>
    <w:rsid w:val="00CF4907"/>
    <w:rsid w:val="00D005B6"/>
    <w:rsid w:val="00D0110E"/>
    <w:rsid w:val="00D027C3"/>
    <w:rsid w:val="00D02C70"/>
    <w:rsid w:val="00D038F8"/>
    <w:rsid w:val="00D10A30"/>
    <w:rsid w:val="00D10D88"/>
    <w:rsid w:val="00D10F45"/>
    <w:rsid w:val="00D1480B"/>
    <w:rsid w:val="00D15ABD"/>
    <w:rsid w:val="00D169D2"/>
    <w:rsid w:val="00D21C73"/>
    <w:rsid w:val="00D21CB0"/>
    <w:rsid w:val="00D22079"/>
    <w:rsid w:val="00D254B5"/>
    <w:rsid w:val="00D26DEE"/>
    <w:rsid w:val="00D26F11"/>
    <w:rsid w:val="00D27F60"/>
    <w:rsid w:val="00D34A9D"/>
    <w:rsid w:val="00D34FE4"/>
    <w:rsid w:val="00D37D04"/>
    <w:rsid w:val="00D410C6"/>
    <w:rsid w:val="00D429DA"/>
    <w:rsid w:val="00D43872"/>
    <w:rsid w:val="00D45A38"/>
    <w:rsid w:val="00D50C47"/>
    <w:rsid w:val="00D513C3"/>
    <w:rsid w:val="00D53EDE"/>
    <w:rsid w:val="00D53FB9"/>
    <w:rsid w:val="00D5576D"/>
    <w:rsid w:val="00D57AF2"/>
    <w:rsid w:val="00D57B77"/>
    <w:rsid w:val="00D6242B"/>
    <w:rsid w:val="00D6287F"/>
    <w:rsid w:val="00D6320C"/>
    <w:rsid w:val="00D64510"/>
    <w:rsid w:val="00D65B6E"/>
    <w:rsid w:val="00D66348"/>
    <w:rsid w:val="00D66F6A"/>
    <w:rsid w:val="00D67A7F"/>
    <w:rsid w:val="00D718FC"/>
    <w:rsid w:val="00D7470D"/>
    <w:rsid w:val="00D75CE8"/>
    <w:rsid w:val="00D7679C"/>
    <w:rsid w:val="00D82113"/>
    <w:rsid w:val="00D837C7"/>
    <w:rsid w:val="00D84070"/>
    <w:rsid w:val="00D850A8"/>
    <w:rsid w:val="00D86683"/>
    <w:rsid w:val="00D87360"/>
    <w:rsid w:val="00D87FF4"/>
    <w:rsid w:val="00D90998"/>
    <w:rsid w:val="00D9501E"/>
    <w:rsid w:val="00D9533D"/>
    <w:rsid w:val="00D96E5C"/>
    <w:rsid w:val="00DA555A"/>
    <w:rsid w:val="00DA6AD1"/>
    <w:rsid w:val="00DB21EB"/>
    <w:rsid w:val="00DB33BD"/>
    <w:rsid w:val="00DB3E22"/>
    <w:rsid w:val="00DB5F1E"/>
    <w:rsid w:val="00DB625F"/>
    <w:rsid w:val="00DB70CE"/>
    <w:rsid w:val="00DC0F96"/>
    <w:rsid w:val="00DC119B"/>
    <w:rsid w:val="00DC1C9D"/>
    <w:rsid w:val="00DC2AA6"/>
    <w:rsid w:val="00DC35BD"/>
    <w:rsid w:val="00DC4C11"/>
    <w:rsid w:val="00DC7991"/>
    <w:rsid w:val="00DD0B4F"/>
    <w:rsid w:val="00DD1C30"/>
    <w:rsid w:val="00DD36FC"/>
    <w:rsid w:val="00DD3701"/>
    <w:rsid w:val="00DD6DAC"/>
    <w:rsid w:val="00DE1538"/>
    <w:rsid w:val="00DE1C5D"/>
    <w:rsid w:val="00DE3EB0"/>
    <w:rsid w:val="00DE4104"/>
    <w:rsid w:val="00DE6FC0"/>
    <w:rsid w:val="00DF2CDE"/>
    <w:rsid w:val="00DF3F60"/>
    <w:rsid w:val="00E006F5"/>
    <w:rsid w:val="00E00B0C"/>
    <w:rsid w:val="00E02BC5"/>
    <w:rsid w:val="00E04F2E"/>
    <w:rsid w:val="00E06EA6"/>
    <w:rsid w:val="00E0748F"/>
    <w:rsid w:val="00E11B80"/>
    <w:rsid w:val="00E128A8"/>
    <w:rsid w:val="00E12CE6"/>
    <w:rsid w:val="00E13CC1"/>
    <w:rsid w:val="00E14C25"/>
    <w:rsid w:val="00E16E82"/>
    <w:rsid w:val="00E20332"/>
    <w:rsid w:val="00E21286"/>
    <w:rsid w:val="00E22282"/>
    <w:rsid w:val="00E22FB9"/>
    <w:rsid w:val="00E2312B"/>
    <w:rsid w:val="00E2582B"/>
    <w:rsid w:val="00E25E54"/>
    <w:rsid w:val="00E26758"/>
    <w:rsid w:val="00E27C4A"/>
    <w:rsid w:val="00E302CD"/>
    <w:rsid w:val="00E348CD"/>
    <w:rsid w:val="00E34CDA"/>
    <w:rsid w:val="00E370BB"/>
    <w:rsid w:val="00E37764"/>
    <w:rsid w:val="00E407EB"/>
    <w:rsid w:val="00E41807"/>
    <w:rsid w:val="00E4307F"/>
    <w:rsid w:val="00E46B3D"/>
    <w:rsid w:val="00E50944"/>
    <w:rsid w:val="00E50FA0"/>
    <w:rsid w:val="00E54078"/>
    <w:rsid w:val="00E55014"/>
    <w:rsid w:val="00E5600C"/>
    <w:rsid w:val="00E64398"/>
    <w:rsid w:val="00E6519C"/>
    <w:rsid w:val="00E6565B"/>
    <w:rsid w:val="00E65C10"/>
    <w:rsid w:val="00E70573"/>
    <w:rsid w:val="00E716E3"/>
    <w:rsid w:val="00E7201D"/>
    <w:rsid w:val="00E73DE1"/>
    <w:rsid w:val="00E754A5"/>
    <w:rsid w:val="00E75B1B"/>
    <w:rsid w:val="00E76B77"/>
    <w:rsid w:val="00E814E9"/>
    <w:rsid w:val="00E84702"/>
    <w:rsid w:val="00E8653C"/>
    <w:rsid w:val="00E8685F"/>
    <w:rsid w:val="00E879B1"/>
    <w:rsid w:val="00E904FA"/>
    <w:rsid w:val="00E9147E"/>
    <w:rsid w:val="00E93694"/>
    <w:rsid w:val="00E97B6A"/>
    <w:rsid w:val="00EA3F26"/>
    <w:rsid w:val="00EA719C"/>
    <w:rsid w:val="00EB1203"/>
    <w:rsid w:val="00EB3505"/>
    <w:rsid w:val="00EB3F21"/>
    <w:rsid w:val="00EB6B0A"/>
    <w:rsid w:val="00EB72FF"/>
    <w:rsid w:val="00EB7471"/>
    <w:rsid w:val="00EB7EFF"/>
    <w:rsid w:val="00EC0067"/>
    <w:rsid w:val="00EC062B"/>
    <w:rsid w:val="00EC2DD2"/>
    <w:rsid w:val="00EC36D4"/>
    <w:rsid w:val="00EC51F8"/>
    <w:rsid w:val="00EC7C97"/>
    <w:rsid w:val="00ED061B"/>
    <w:rsid w:val="00ED2555"/>
    <w:rsid w:val="00ED3848"/>
    <w:rsid w:val="00ED4FBD"/>
    <w:rsid w:val="00ED5C93"/>
    <w:rsid w:val="00EE08D8"/>
    <w:rsid w:val="00EE3182"/>
    <w:rsid w:val="00EE3312"/>
    <w:rsid w:val="00EE3D0C"/>
    <w:rsid w:val="00EE3EE1"/>
    <w:rsid w:val="00EE7C9B"/>
    <w:rsid w:val="00EF14B2"/>
    <w:rsid w:val="00EF2E5E"/>
    <w:rsid w:val="00EF5613"/>
    <w:rsid w:val="00F03EE7"/>
    <w:rsid w:val="00F05722"/>
    <w:rsid w:val="00F0596C"/>
    <w:rsid w:val="00F05BF8"/>
    <w:rsid w:val="00F07464"/>
    <w:rsid w:val="00F10BF4"/>
    <w:rsid w:val="00F11248"/>
    <w:rsid w:val="00F1150F"/>
    <w:rsid w:val="00F11C62"/>
    <w:rsid w:val="00F1582E"/>
    <w:rsid w:val="00F15E27"/>
    <w:rsid w:val="00F16591"/>
    <w:rsid w:val="00F17571"/>
    <w:rsid w:val="00F21C62"/>
    <w:rsid w:val="00F21E1C"/>
    <w:rsid w:val="00F235C4"/>
    <w:rsid w:val="00F2556D"/>
    <w:rsid w:val="00F266AC"/>
    <w:rsid w:val="00F3023B"/>
    <w:rsid w:val="00F30C56"/>
    <w:rsid w:val="00F3413D"/>
    <w:rsid w:val="00F3419F"/>
    <w:rsid w:val="00F346EB"/>
    <w:rsid w:val="00F369EF"/>
    <w:rsid w:val="00F42B71"/>
    <w:rsid w:val="00F432B0"/>
    <w:rsid w:val="00F4370F"/>
    <w:rsid w:val="00F45526"/>
    <w:rsid w:val="00F4606A"/>
    <w:rsid w:val="00F463D7"/>
    <w:rsid w:val="00F46760"/>
    <w:rsid w:val="00F46E3D"/>
    <w:rsid w:val="00F50013"/>
    <w:rsid w:val="00F513C6"/>
    <w:rsid w:val="00F53526"/>
    <w:rsid w:val="00F5396D"/>
    <w:rsid w:val="00F563E1"/>
    <w:rsid w:val="00F567D5"/>
    <w:rsid w:val="00F572D3"/>
    <w:rsid w:val="00F6179E"/>
    <w:rsid w:val="00F621D8"/>
    <w:rsid w:val="00F62A33"/>
    <w:rsid w:val="00F637BD"/>
    <w:rsid w:val="00F66C0C"/>
    <w:rsid w:val="00F67221"/>
    <w:rsid w:val="00F716CB"/>
    <w:rsid w:val="00F729BD"/>
    <w:rsid w:val="00F730F0"/>
    <w:rsid w:val="00F74C9D"/>
    <w:rsid w:val="00F776C1"/>
    <w:rsid w:val="00F77A0C"/>
    <w:rsid w:val="00F82204"/>
    <w:rsid w:val="00F90632"/>
    <w:rsid w:val="00F92142"/>
    <w:rsid w:val="00F92BA4"/>
    <w:rsid w:val="00F92EF8"/>
    <w:rsid w:val="00F93BF2"/>
    <w:rsid w:val="00F9472F"/>
    <w:rsid w:val="00F976EC"/>
    <w:rsid w:val="00FA13E4"/>
    <w:rsid w:val="00FA155F"/>
    <w:rsid w:val="00FA2D1A"/>
    <w:rsid w:val="00FA2E75"/>
    <w:rsid w:val="00FA3A2A"/>
    <w:rsid w:val="00FA4DDE"/>
    <w:rsid w:val="00FA736C"/>
    <w:rsid w:val="00FA799E"/>
    <w:rsid w:val="00FA79C0"/>
    <w:rsid w:val="00FB00AC"/>
    <w:rsid w:val="00FB1275"/>
    <w:rsid w:val="00FB2F36"/>
    <w:rsid w:val="00FB3BB8"/>
    <w:rsid w:val="00FB4BC1"/>
    <w:rsid w:val="00FB5A10"/>
    <w:rsid w:val="00FB5CCE"/>
    <w:rsid w:val="00FB635F"/>
    <w:rsid w:val="00FC328C"/>
    <w:rsid w:val="00FC5DA8"/>
    <w:rsid w:val="00FD1504"/>
    <w:rsid w:val="00FD4016"/>
    <w:rsid w:val="00FD6733"/>
    <w:rsid w:val="00FD68F4"/>
    <w:rsid w:val="00FE049E"/>
    <w:rsid w:val="00FE17A5"/>
    <w:rsid w:val="00FE30FD"/>
    <w:rsid w:val="00FE3B63"/>
    <w:rsid w:val="00FE3C38"/>
    <w:rsid w:val="00FE68E0"/>
    <w:rsid w:val="00FF2717"/>
    <w:rsid w:val="00FF2B33"/>
    <w:rsid w:val="00FF2F61"/>
    <w:rsid w:val="00FF3156"/>
    <w:rsid w:val="00FF35B0"/>
    <w:rsid w:val="00FF39E0"/>
    <w:rsid w:val="00FF72B2"/>
    <w:rsid w:val="00FF7F73"/>
  </w:rsids>
  <m:mathPr>
    <m:mathFont m:val="Cambria Math"/>
    <m:brkBin m:val="before"/>
    <m:brkBinSub m:val="--"/>
    <m:smallFrac m:val="0"/>
    <m:dispDef/>
    <m:lMargin m:val="0"/>
    <m:rMargin m:val="0"/>
    <m:defJc m:val="centerGroup"/>
    <m:wrapIndent m:val="1440"/>
    <m:intLim m:val="subSup"/>
    <m:naryLim m:val="undOvr"/>
  </m:mathPr>
  <w:themeFontLang w:val="de-AT"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19BB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2EE2"/>
    <w:rPr>
      <w:rFonts w:ascii="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54D4"/>
    <w:pPr>
      <w:tabs>
        <w:tab w:val="center" w:pos="4536"/>
        <w:tab w:val="right" w:pos="9072"/>
      </w:tabs>
    </w:pPr>
  </w:style>
  <w:style w:type="character" w:customStyle="1" w:styleId="FooterChar">
    <w:name w:val="Footer Char"/>
    <w:basedOn w:val="DefaultParagraphFont"/>
    <w:link w:val="Footer"/>
    <w:uiPriority w:val="99"/>
    <w:rsid w:val="002754D4"/>
    <w:rPr>
      <w:lang w:val="en-GB"/>
    </w:rPr>
  </w:style>
  <w:style w:type="character" w:styleId="PageNumber">
    <w:name w:val="page number"/>
    <w:basedOn w:val="DefaultParagraphFont"/>
    <w:uiPriority w:val="99"/>
    <w:semiHidden/>
    <w:unhideWhenUsed/>
    <w:rsid w:val="002754D4"/>
  </w:style>
  <w:style w:type="paragraph" w:styleId="ListParagraph">
    <w:name w:val="List Paragraph"/>
    <w:basedOn w:val="Normal"/>
    <w:uiPriority w:val="34"/>
    <w:qFormat/>
    <w:rsid w:val="00EF14B2"/>
    <w:pPr>
      <w:ind w:left="720"/>
      <w:contextualSpacing/>
    </w:pPr>
  </w:style>
  <w:style w:type="character" w:styleId="Hyperlink">
    <w:name w:val="Hyperlink"/>
    <w:basedOn w:val="DefaultParagraphFont"/>
    <w:uiPriority w:val="99"/>
    <w:unhideWhenUsed/>
    <w:rsid w:val="009F4396"/>
    <w:rPr>
      <w:color w:val="0000FF" w:themeColor="hyperlink"/>
      <w:u w:val="single"/>
    </w:rPr>
  </w:style>
  <w:style w:type="character" w:styleId="CommentReference">
    <w:name w:val="annotation reference"/>
    <w:basedOn w:val="DefaultParagraphFont"/>
    <w:uiPriority w:val="99"/>
    <w:semiHidden/>
    <w:unhideWhenUsed/>
    <w:rsid w:val="00B33265"/>
    <w:rPr>
      <w:sz w:val="16"/>
      <w:szCs w:val="16"/>
    </w:rPr>
  </w:style>
  <w:style w:type="paragraph" w:styleId="CommentText">
    <w:name w:val="annotation text"/>
    <w:basedOn w:val="Normal"/>
    <w:link w:val="CommentTextChar"/>
    <w:uiPriority w:val="99"/>
    <w:unhideWhenUsed/>
    <w:rsid w:val="00B33265"/>
    <w:rPr>
      <w:sz w:val="20"/>
      <w:szCs w:val="20"/>
    </w:rPr>
  </w:style>
  <w:style w:type="character" w:customStyle="1" w:styleId="CommentTextChar">
    <w:name w:val="Comment Text Char"/>
    <w:basedOn w:val="DefaultParagraphFont"/>
    <w:link w:val="CommentText"/>
    <w:uiPriority w:val="99"/>
    <w:rsid w:val="00B33265"/>
    <w:rPr>
      <w:sz w:val="20"/>
      <w:szCs w:val="20"/>
      <w:lang w:val="en-GB"/>
    </w:rPr>
  </w:style>
  <w:style w:type="paragraph" w:styleId="CommentSubject">
    <w:name w:val="annotation subject"/>
    <w:basedOn w:val="CommentText"/>
    <w:next w:val="CommentText"/>
    <w:link w:val="CommentSubjectChar"/>
    <w:uiPriority w:val="99"/>
    <w:semiHidden/>
    <w:unhideWhenUsed/>
    <w:rsid w:val="00B33265"/>
    <w:rPr>
      <w:b/>
      <w:bCs/>
    </w:rPr>
  </w:style>
  <w:style w:type="character" w:customStyle="1" w:styleId="CommentSubjectChar">
    <w:name w:val="Comment Subject Char"/>
    <w:basedOn w:val="CommentTextChar"/>
    <w:link w:val="CommentSubject"/>
    <w:uiPriority w:val="99"/>
    <w:semiHidden/>
    <w:rsid w:val="00B33265"/>
    <w:rPr>
      <w:b/>
      <w:bCs/>
      <w:sz w:val="20"/>
      <w:szCs w:val="20"/>
      <w:lang w:val="en-GB"/>
    </w:rPr>
  </w:style>
  <w:style w:type="paragraph" w:styleId="BalloonText">
    <w:name w:val="Balloon Text"/>
    <w:basedOn w:val="Normal"/>
    <w:link w:val="BalloonTextChar"/>
    <w:uiPriority w:val="99"/>
    <w:semiHidden/>
    <w:unhideWhenUsed/>
    <w:rsid w:val="00B33265"/>
    <w:rPr>
      <w:rFonts w:ascii="Tahoma" w:hAnsi="Tahoma" w:cs="Tahoma"/>
      <w:sz w:val="16"/>
      <w:szCs w:val="16"/>
    </w:rPr>
  </w:style>
  <w:style w:type="character" w:customStyle="1" w:styleId="BalloonTextChar">
    <w:name w:val="Balloon Text Char"/>
    <w:basedOn w:val="DefaultParagraphFont"/>
    <w:link w:val="BalloonText"/>
    <w:uiPriority w:val="99"/>
    <w:semiHidden/>
    <w:rsid w:val="00B33265"/>
    <w:rPr>
      <w:rFonts w:ascii="Tahoma" w:hAnsi="Tahoma" w:cs="Tahoma"/>
      <w:sz w:val="16"/>
      <w:szCs w:val="16"/>
      <w:lang w:val="en-GB"/>
    </w:rPr>
  </w:style>
  <w:style w:type="character" w:customStyle="1" w:styleId="dijittitlepanetextnode">
    <w:name w:val="dijittitlepanetextnode"/>
    <w:basedOn w:val="DefaultParagraphFont"/>
    <w:rsid w:val="00825AB5"/>
  </w:style>
  <w:style w:type="character" w:styleId="Emphasis">
    <w:name w:val="Emphasis"/>
    <w:basedOn w:val="DefaultParagraphFont"/>
    <w:uiPriority w:val="20"/>
    <w:qFormat/>
    <w:rsid w:val="00A62EE2"/>
    <w:rPr>
      <w:i/>
      <w:iCs/>
    </w:rPr>
  </w:style>
  <w:style w:type="character" w:customStyle="1" w:styleId="Corpsdutexte">
    <w:name w:val="Corps du texte_"/>
    <w:link w:val="Corpsdutexte1"/>
    <w:uiPriority w:val="99"/>
    <w:locked/>
    <w:rsid w:val="00292FC7"/>
    <w:rPr>
      <w:rFonts w:ascii="Arial" w:hAnsi="Arial" w:cs="Arial"/>
      <w:sz w:val="17"/>
      <w:szCs w:val="17"/>
      <w:shd w:val="clear" w:color="auto" w:fill="FFFFFF"/>
    </w:rPr>
  </w:style>
  <w:style w:type="paragraph" w:customStyle="1" w:styleId="Corpsdutexte1">
    <w:name w:val="Corps du texte1"/>
    <w:basedOn w:val="Normal"/>
    <w:link w:val="Corpsdutexte"/>
    <w:uiPriority w:val="99"/>
    <w:rsid w:val="00292FC7"/>
    <w:pPr>
      <w:widowControl w:val="0"/>
      <w:shd w:val="clear" w:color="auto" w:fill="FFFFFF"/>
      <w:spacing w:before="1140" w:after="300" w:line="355" w:lineRule="exact"/>
      <w:ind w:hanging="1720"/>
      <w:jc w:val="center"/>
    </w:pPr>
    <w:rPr>
      <w:rFonts w:ascii="Arial" w:hAnsi="Arial" w:cs="Arial"/>
      <w:sz w:val="17"/>
      <w:szCs w:val="17"/>
      <w:lang w:val="de-AT" w:eastAsia="de-DE"/>
    </w:rPr>
  </w:style>
  <w:style w:type="paragraph" w:customStyle="1" w:styleId="ELegend">
    <w:name w:val="E Legend"/>
    <w:basedOn w:val="Normal"/>
    <w:next w:val="Normal"/>
    <w:autoRedefine/>
    <w:qFormat/>
    <w:rsid w:val="00412585"/>
    <w:pPr>
      <w:numPr>
        <w:numId w:val="17"/>
      </w:numPr>
      <w:spacing w:after="120" w:line="276" w:lineRule="auto"/>
      <w:jc w:val="both"/>
    </w:pPr>
    <w:rPr>
      <w:rFonts w:eastAsia="Times New Roman"/>
      <w:lang w:val="en-GB" w:eastAsia="de-AT"/>
    </w:rPr>
  </w:style>
  <w:style w:type="character" w:styleId="FollowedHyperlink">
    <w:name w:val="FollowedHyperlink"/>
    <w:basedOn w:val="DefaultParagraphFont"/>
    <w:uiPriority w:val="99"/>
    <w:semiHidden/>
    <w:unhideWhenUsed/>
    <w:rsid w:val="001043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26751">
      <w:bodyDiv w:val="1"/>
      <w:marLeft w:val="0"/>
      <w:marRight w:val="0"/>
      <w:marTop w:val="0"/>
      <w:marBottom w:val="0"/>
      <w:divBdr>
        <w:top w:val="none" w:sz="0" w:space="0" w:color="auto"/>
        <w:left w:val="none" w:sz="0" w:space="0" w:color="auto"/>
        <w:bottom w:val="none" w:sz="0" w:space="0" w:color="auto"/>
        <w:right w:val="none" w:sz="0" w:space="0" w:color="auto"/>
      </w:divBdr>
      <w:divsChild>
        <w:div w:id="1487437326">
          <w:marLeft w:val="0"/>
          <w:marRight w:val="0"/>
          <w:marTop w:val="0"/>
          <w:marBottom w:val="0"/>
          <w:divBdr>
            <w:top w:val="single" w:sz="6" w:space="2" w:color="BFBFBF"/>
            <w:left w:val="single" w:sz="6" w:space="3" w:color="BFBFBF"/>
            <w:bottom w:val="single" w:sz="6" w:space="2" w:color="BFBFBF"/>
            <w:right w:val="single" w:sz="6" w:space="3" w:color="BFBFBF"/>
          </w:divBdr>
          <w:divsChild>
            <w:div w:id="848330339">
              <w:marLeft w:val="0"/>
              <w:marRight w:val="0"/>
              <w:marTop w:val="0"/>
              <w:marBottom w:val="0"/>
              <w:divBdr>
                <w:top w:val="none" w:sz="0" w:space="0" w:color="auto"/>
                <w:left w:val="none" w:sz="0" w:space="0" w:color="auto"/>
                <w:bottom w:val="none" w:sz="0" w:space="0" w:color="auto"/>
                <w:right w:val="none" w:sz="0" w:space="0" w:color="auto"/>
              </w:divBdr>
            </w:div>
          </w:divsChild>
        </w:div>
        <w:div w:id="2051807717">
          <w:marLeft w:val="0"/>
          <w:marRight w:val="0"/>
          <w:marTop w:val="0"/>
          <w:marBottom w:val="0"/>
          <w:divBdr>
            <w:top w:val="none" w:sz="0" w:space="0" w:color="auto"/>
            <w:left w:val="single" w:sz="6" w:space="0" w:color="BFBFBF"/>
            <w:bottom w:val="single" w:sz="6" w:space="0" w:color="BFBFBF"/>
            <w:right w:val="single" w:sz="6" w:space="0" w:color="BFBFBF"/>
          </w:divBdr>
          <w:divsChild>
            <w:div w:id="2143571349">
              <w:marLeft w:val="0"/>
              <w:marRight w:val="0"/>
              <w:marTop w:val="0"/>
              <w:marBottom w:val="0"/>
              <w:divBdr>
                <w:top w:val="none" w:sz="0" w:space="0" w:color="auto"/>
                <w:left w:val="none" w:sz="0" w:space="0" w:color="auto"/>
                <w:bottom w:val="none" w:sz="0" w:space="0" w:color="auto"/>
                <w:right w:val="none" w:sz="0" w:space="0" w:color="auto"/>
              </w:divBdr>
              <w:divsChild>
                <w:div w:id="2099791763">
                  <w:marLeft w:val="0"/>
                  <w:marRight w:val="0"/>
                  <w:marTop w:val="0"/>
                  <w:marBottom w:val="0"/>
                  <w:divBdr>
                    <w:top w:val="none" w:sz="0" w:space="0" w:color="auto"/>
                    <w:left w:val="none" w:sz="0" w:space="0" w:color="auto"/>
                    <w:bottom w:val="none" w:sz="0" w:space="0" w:color="auto"/>
                    <w:right w:val="none" w:sz="0" w:space="0" w:color="auto"/>
                  </w:divBdr>
                  <w:divsChild>
                    <w:div w:id="338312830">
                      <w:marLeft w:val="0"/>
                      <w:marRight w:val="0"/>
                      <w:marTop w:val="0"/>
                      <w:marBottom w:val="0"/>
                      <w:divBdr>
                        <w:top w:val="none" w:sz="0" w:space="0" w:color="auto"/>
                        <w:left w:val="none" w:sz="0" w:space="0" w:color="auto"/>
                        <w:bottom w:val="none" w:sz="0" w:space="0" w:color="auto"/>
                        <w:right w:val="none" w:sz="0" w:space="0" w:color="auto"/>
                      </w:divBdr>
                    </w:div>
                    <w:div w:id="625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94910">
      <w:bodyDiv w:val="1"/>
      <w:marLeft w:val="0"/>
      <w:marRight w:val="0"/>
      <w:marTop w:val="0"/>
      <w:marBottom w:val="0"/>
      <w:divBdr>
        <w:top w:val="none" w:sz="0" w:space="0" w:color="auto"/>
        <w:left w:val="none" w:sz="0" w:space="0" w:color="auto"/>
        <w:bottom w:val="none" w:sz="0" w:space="0" w:color="auto"/>
        <w:right w:val="none" w:sz="0" w:space="0" w:color="auto"/>
      </w:divBdr>
    </w:div>
    <w:div w:id="146365607">
      <w:bodyDiv w:val="1"/>
      <w:marLeft w:val="0"/>
      <w:marRight w:val="0"/>
      <w:marTop w:val="0"/>
      <w:marBottom w:val="0"/>
      <w:divBdr>
        <w:top w:val="none" w:sz="0" w:space="0" w:color="auto"/>
        <w:left w:val="none" w:sz="0" w:space="0" w:color="auto"/>
        <w:bottom w:val="none" w:sz="0" w:space="0" w:color="auto"/>
        <w:right w:val="none" w:sz="0" w:space="0" w:color="auto"/>
      </w:divBdr>
    </w:div>
    <w:div w:id="208034950">
      <w:bodyDiv w:val="1"/>
      <w:marLeft w:val="0"/>
      <w:marRight w:val="0"/>
      <w:marTop w:val="0"/>
      <w:marBottom w:val="0"/>
      <w:divBdr>
        <w:top w:val="none" w:sz="0" w:space="0" w:color="auto"/>
        <w:left w:val="none" w:sz="0" w:space="0" w:color="auto"/>
        <w:bottom w:val="none" w:sz="0" w:space="0" w:color="auto"/>
        <w:right w:val="none" w:sz="0" w:space="0" w:color="auto"/>
      </w:divBdr>
    </w:div>
    <w:div w:id="238296106">
      <w:bodyDiv w:val="1"/>
      <w:marLeft w:val="0"/>
      <w:marRight w:val="0"/>
      <w:marTop w:val="0"/>
      <w:marBottom w:val="0"/>
      <w:divBdr>
        <w:top w:val="none" w:sz="0" w:space="0" w:color="auto"/>
        <w:left w:val="none" w:sz="0" w:space="0" w:color="auto"/>
        <w:bottom w:val="none" w:sz="0" w:space="0" w:color="auto"/>
        <w:right w:val="none" w:sz="0" w:space="0" w:color="auto"/>
      </w:divBdr>
      <w:divsChild>
        <w:div w:id="291982522">
          <w:marLeft w:val="547"/>
          <w:marRight w:val="0"/>
          <w:marTop w:val="115"/>
          <w:marBottom w:val="0"/>
          <w:divBdr>
            <w:top w:val="none" w:sz="0" w:space="0" w:color="auto"/>
            <w:left w:val="none" w:sz="0" w:space="0" w:color="auto"/>
            <w:bottom w:val="none" w:sz="0" w:space="0" w:color="auto"/>
            <w:right w:val="none" w:sz="0" w:space="0" w:color="auto"/>
          </w:divBdr>
        </w:div>
        <w:div w:id="1148598282">
          <w:marLeft w:val="547"/>
          <w:marRight w:val="0"/>
          <w:marTop w:val="115"/>
          <w:marBottom w:val="0"/>
          <w:divBdr>
            <w:top w:val="none" w:sz="0" w:space="0" w:color="auto"/>
            <w:left w:val="none" w:sz="0" w:space="0" w:color="auto"/>
            <w:bottom w:val="none" w:sz="0" w:space="0" w:color="auto"/>
            <w:right w:val="none" w:sz="0" w:space="0" w:color="auto"/>
          </w:divBdr>
        </w:div>
        <w:div w:id="1254586112">
          <w:marLeft w:val="547"/>
          <w:marRight w:val="0"/>
          <w:marTop w:val="115"/>
          <w:marBottom w:val="0"/>
          <w:divBdr>
            <w:top w:val="none" w:sz="0" w:space="0" w:color="auto"/>
            <w:left w:val="none" w:sz="0" w:space="0" w:color="auto"/>
            <w:bottom w:val="none" w:sz="0" w:space="0" w:color="auto"/>
            <w:right w:val="none" w:sz="0" w:space="0" w:color="auto"/>
          </w:divBdr>
        </w:div>
        <w:div w:id="844899520">
          <w:marLeft w:val="547"/>
          <w:marRight w:val="0"/>
          <w:marTop w:val="115"/>
          <w:marBottom w:val="0"/>
          <w:divBdr>
            <w:top w:val="none" w:sz="0" w:space="0" w:color="auto"/>
            <w:left w:val="none" w:sz="0" w:space="0" w:color="auto"/>
            <w:bottom w:val="none" w:sz="0" w:space="0" w:color="auto"/>
            <w:right w:val="none" w:sz="0" w:space="0" w:color="auto"/>
          </w:divBdr>
        </w:div>
        <w:div w:id="827012694">
          <w:marLeft w:val="547"/>
          <w:marRight w:val="0"/>
          <w:marTop w:val="115"/>
          <w:marBottom w:val="0"/>
          <w:divBdr>
            <w:top w:val="none" w:sz="0" w:space="0" w:color="auto"/>
            <w:left w:val="none" w:sz="0" w:space="0" w:color="auto"/>
            <w:bottom w:val="none" w:sz="0" w:space="0" w:color="auto"/>
            <w:right w:val="none" w:sz="0" w:space="0" w:color="auto"/>
          </w:divBdr>
        </w:div>
        <w:div w:id="359166337">
          <w:marLeft w:val="547"/>
          <w:marRight w:val="0"/>
          <w:marTop w:val="115"/>
          <w:marBottom w:val="0"/>
          <w:divBdr>
            <w:top w:val="none" w:sz="0" w:space="0" w:color="auto"/>
            <w:left w:val="none" w:sz="0" w:space="0" w:color="auto"/>
            <w:bottom w:val="none" w:sz="0" w:space="0" w:color="auto"/>
            <w:right w:val="none" w:sz="0" w:space="0" w:color="auto"/>
          </w:divBdr>
        </w:div>
      </w:divsChild>
    </w:div>
    <w:div w:id="248080546">
      <w:bodyDiv w:val="1"/>
      <w:marLeft w:val="0"/>
      <w:marRight w:val="0"/>
      <w:marTop w:val="0"/>
      <w:marBottom w:val="0"/>
      <w:divBdr>
        <w:top w:val="none" w:sz="0" w:space="0" w:color="auto"/>
        <w:left w:val="none" w:sz="0" w:space="0" w:color="auto"/>
        <w:bottom w:val="none" w:sz="0" w:space="0" w:color="auto"/>
        <w:right w:val="none" w:sz="0" w:space="0" w:color="auto"/>
      </w:divBdr>
      <w:divsChild>
        <w:div w:id="1080954955">
          <w:marLeft w:val="547"/>
          <w:marRight w:val="0"/>
          <w:marTop w:val="115"/>
          <w:marBottom w:val="0"/>
          <w:divBdr>
            <w:top w:val="none" w:sz="0" w:space="0" w:color="auto"/>
            <w:left w:val="none" w:sz="0" w:space="0" w:color="auto"/>
            <w:bottom w:val="none" w:sz="0" w:space="0" w:color="auto"/>
            <w:right w:val="none" w:sz="0" w:space="0" w:color="auto"/>
          </w:divBdr>
        </w:div>
      </w:divsChild>
    </w:div>
    <w:div w:id="398404605">
      <w:bodyDiv w:val="1"/>
      <w:marLeft w:val="0"/>
      <w:marRight w:val="0"/>
      <w:marTop w:val="0"/>
      <w:marBottom w:val="0"/>
      <w:divBdr>
        <w:top w:val="none" w:sz="0" w:space="0" w:color="auto"/>
        <w:left w:val="none" w:sz="0" w:space="0" w:color="auto"/>
        <w:bottom w:val="none" w:sz="0" w:space="0" w:color="auto"/>
        <w:right w:val="none" w:sz="0" w:space="0" w:color="auto"/>
      </w:divBdr>
      <w:divsChild>
        <w:div w:id="20592597">
          <w:marLeft w:val="0"/>
          <w:marRight w:val="0"/>
          <w:marTop w:val="0"/>
          <w:marBottom w:val="0"/>
          <w:divBdr>
            <w:top w:val="single" w:sz="6" w:space="2" w:color="BFBFBF"/>
            <w:left w:val="single" w:sz="6" w:space="3" w:color="BFBFBF"/>
            <w:bottom w:val="single" w:sz="6" w:space="2" w:color="BFBFBF"/>
            <w:right w:val="single" w:sz="6" w:space="3" w:color="BFBFBF"/>
          </w:divBdr>
          <w:divsChild>
            <w:div w:id="984237571">
              <w:marLeft w:val="0"/>
              <w:marRight w:val="0"/>
              <w:marTop w:val="0"/>
              <w:marBottom w:val="0"/>
              <w:divBdr>
                <w:top w:val="none" w:sz="0" w:space="0" w:color="auto"/>
                <w:left w:val="none" w:sz="0" w:space="0" w:color="auto"/>
                <w:bottom w:val="none" w:sz="0" w:space="0" w:color="auto"/>
                <w:right w:val="none" w:sz="0" w:space="0" w:color="auto"/>
              </w:divBdr>
            </w:div>
          </w:divsChild>
        </w:div>
        <w:div w:id="1814789359">
          <w:marLeft w:val="0"/>
          <w:marRight w:val="0"/>
          <w:marTop w:val="0"/>
          <w:marBottom w:val="0"/>
          <w:divBdr>
            <w:top w:val="none" w:sz="0" w:space="0" w:color="auto"/>
            <w:left w:val="single" w:sz="6" w:space="0" w:color="BFBFBF"/>
            <w:bottom w:val="single" w:sz="6" w:space="0" w:color="BFBFBF"/>
            <w:right w:val="single" w:sz="6" w:space="0" w:color="BFBFBF"/>
          </w:divBdr>
          <w:divsChild>
            <w:div w:id="938022282">
              <w:marLeft w:val="0"/>
              <w:marRight w:val="0"/>
              <w:marTop w:val="0"/>
              <w:marBottom w:val="0"/>
              <w:divBdr>
                <w:top w:val="none" w:sz="0" w:space="0" w:color="auto"/>
                <w:left w:val="none" w:sz="0" w:space="0" w:color="auto"/>
                <w:bottom w:val="none" w:sz="0" w:space="0" w:color="auto"/>
                <w:right w:val="none" w:sz="0" w:space="0" w:color="auto"/>
              </w:divBdr>
              <w:divsChild>
                <w:div w:id="10569924">
                  <w:marLeft w:val="0"/>
                  <w:marRight w:val="0"/>
                  <w:marTop w:val="0"/>
                  <w:marBottom w:val="0"/>
                  <w:divBdr>
                    <w:top w:val="none" w:sz="0" w:space="0" w:color="auto"/>
                    <w:left w:val="none" w:sz="0" w:space="0" w:color="auto"/>
                    <w:bottom w:val="none" w:sz="0" w:space="0" w:color="auto"/>
                    <w:right w:val="none" w:sz="0" w:space="0" w:color="auto"/>
                  </w:divBdr>
                  <w:divsChild>
                    <w:div w:id="19012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42775">
      <w:bodyDiv w:val="1"/>
      <w:marLeft w:val="0"/>
      <w:marRight w:val="0"/>
      <w:marTop w:val="0"/>
      <w:marBottom w:val="0"/>
      <w:divBdr>
        <w:top w:val="none" w:sz="0" w:space="0" w:color="auto"/>
        <w:left w:val="none" w:sz="0" w:space="0" w:color="auto"/>
        <w:bottom w:val="none" w:sz="0" w:space="0" w:color="auto"/>
        <w:right w:val="none" w:sz="0" w:space="0" w:color="auto"/>
      </w:divBdr>
    </w:div>
    <w:div w:id="669792079">
      <w:bodyDiv w:val="1"/>
      <w:marLeft w:val="0"/>
      <w:marRight w:val="0"/>
      <w:marTop w:val="0"/>
      <w:marBottom w:val="0"/>
      <w:divBdr>
        <w:top w:val="none" w:sz="0" w:space="0" w:color="auto"/>
        <w:left w:val="none" w:sz="0" w:space="0" w:color="auto"/>
        <w:bottom w:val="none" w:sz="0" w:space="0" w:color="auto"/>
        <w:right w:val="none" w:sz="0" w:space="0" w:color="auto"/>
      </w:divBdr>
      <w:divsChild>
        <w:div w:id="646474720">
          <w:marLeft w:val="547"/>
          <w:marRight w:val="0"/>
          <w:marTop w:val="115"/>
          <w:marBottom w:val="0"/>
          <w:divBdr>
            <w:top w:val="none" w:sz="0" w:space="0" w:color="auto"/>
            <w:left w:val="none" w:sz="0" w:space="0" w:color="auto"/>
            <w:bottom w:val="none" w:sz="0" w:space="0" w:color="auto"/>
            <w:right w:val="none" w:sz="0" w:space="0" w:color="auto"/>
          </w:divBdr>
        </w:div>
        <w:div w:id="78213655">
          <w:marLeft w:val="547"/>
          <w:marRight w:val="0"/>
          <w:marTop w:val="115"/>
          <w:marBottom w:val="0"/>
          <w:divBdr>
            <w:top w:val="none" w:sz="0" w:space="0" w:color="auto"/>
            <w:left w:val="none" w:sz="0" w:space="0" w:color="auto"/>
            <w:bottom w:val="none" w:sz="0" w:space="0" w:color="auto"/>
            <w:right w:val="none" w:sz="0" w:space="0" w:color="auto"/>
          </w:divBdr>
        </w:div>
        <w:div w:id="1945502172">
          <w:marLeft w:val="547"/>
          <w:marRight w:val="0"/>
          <w:marTop w:val="115"/>
          <w:marBottom w:val="0"/>
          <w:divBdr>
            <w:top w:val="none" w:sz="0" w:space="0" w:color="auto"/>
            <w:left w:val="none" w:sz="0" w:space="0" w:color="auto"/>
            <w:bottom w:val="none" w:sz="0" w:space="0" w:color="auto"/>
            <w:right w:val="none" w:sz="0" w:space="0" w:color="auto"/>
          </w:divBdr>
        </w:div>
        <w:div w:id="1732077378">
          <w:marLeft w:val="547"/>
          <w:marRight w:val="0"/>
          <w:marTop w:val="115"/>
          <w:marBottom w:val="0"/>
          <w:divBdr>
            <w:top w:val="none" w:sz="0" w:space="0" w:color="auto"/>
            <w:left w:val="none" w:sz="0" w:space="0" w:color="auto"/>
            <w:bottom w:val="none" w:sz="0" w:space="0" w:color="auto"/>
            <w:right w:val="none" w:sz="0" w:space="0" w:color="auto"/>
          </w:divBdr>
        </w:div>
        <w:div w:id="2059163148">
          <w:marLeft w:val="547"/>
          <w:marRight w:val="0"/>
          <w:marTop w:val="115"/>
          <w:marBottom w:val="0"/>
          <w:divBdr>
            <w:top w:val="none" w:sz="0" w:space="0" w:color="auto"/>
            <w:left w:val="none" w:sz="0" w:space="0" w:color="auto"/>
            <w:bottom w:val="none" w:sz="0" w:space="0" w:color="auto"/>
            <w:right w:val="none" w:sz="0" w:space="0" w:color="auto"/>
          </w:divBdr>
        </w:div>
      </w:divsChild>
    </w:div>
    <w:div w:id="817382118">
      <w:bodyDiv w:val="1"/>
      <w:marLeft w:val="0"/>
      <w:marRight w:val="0"/>
      <w:marTop w:val="0"/>
      <w:marBottom w:val="0"/>
      <w:divBdr>
        <w:top w:val="none" w:sz="0" w:space="0" w:color="auto"/>
        <w:left w:val="none" w:sz="0" w:space="0" w:color="auto"/>
        <w:bottom w:val="none" w:sz="0" w:space="0" w:color="auto"/>
        <w:right w:val="none" w:sz="0" w:space="0" w:color="auto"/>
      </w:divBdr>
      <w:divsChild>
        <w:div w:id="1892376676">
          <w:marLeft w:val="0"/>
          <w:marRight w:val="0"/>
          <w:marTop w:val="0"/>
          <w:marBottom w:val="0"/>
          <w:divBdr>
            <w:top w:val="single" w:sz="6" w:space="2" w:color="BFBFBF"/>
            <w:left w:val="single" w:sz="6" w:space="3" w:color="BFBFBF"/>
            <w:bottom w:val="single" w:sz="6" w:space="2" w:color="BFBFBF"/>
            <w:right w:val="single" w:sz="6" w:space="3" w:color="BFBFBF"/>
          </w:divBdr>
          <w:divsChild>
            <w:div w:id="804078673">
              <w:marLeft w:val="0"/>
              <w:marRight w:val="0"/>
              <w:marTop w:val="0"/>
              <w:marBottom w:val="0"/>
              <w:divBdr>
                <w:top w:val="none" w:sz="0" w:space="0" w:color="auto"/>
                <w:left w:val="none" w:sz="0" w:space="0" w:color="auto"/>
                <w:bottom w:val="none" w:sz="0" w:space="0" w:color="auto"/>
                <w:right w:val="none" w:sz="0" w:space="0" w:color="auto"/>
              </w:divBdr>
            </w:div>
          </w:divsChild>
        </w:div>
        <w:div w:id="1910379422">
          <w:marLeft w:val="0"/>
          <w:marRight w:val="0"/>
          <w:marTop w:val="0"/>
          <w:marBottom w:val="0"/>
          <w:divBdr>
            <w:top w:val="none" w:sz="0" w:space="0" w:color="auto"/>
            <w:left w:val="single" w:sz="6" w:space="0" w:color="BFBFBF"/>
            <w:bottom w:val="single" w:sz="6" w:space="0" w:color="BFBFBF"/>
            <w:right w:val="single" w:sz="6" w:space="0" w:color="BFBFBF"/>
          </w:divBdr>
          <w:divsChild>
            <w:div w:id="90664590">
              <w:marLeft w:val="0"/>
              <w:marRight w:val="0"/>
              <w:marTop w:val="0"/>
              <w:marBottom w:val="0"/>
              <w:divBdr>
                <w:top w:val="none" w:sz="0" w:space="0" w:color="auto"/>
                <w:left w:val="none" w:sz="0" w:space="0" w:color="auto"/>
                <w:bottom w:val="none" w:sz="0" w:space="0" w:color="auto"/>
                <w:right w:val="none" w:sz="0" w:space="0" w:color="auto"/>
              </w:divBdr>
              <w:divsChild>
                <w:div w:id="52198539">
                  <w:marLeft w:val="0"/>
                  <w:marRight w:val="0"/>
                  <w:marTop w:val="0"/>
                  <w:marBottom w:val="0"/>
                  <w:divBdr>
                    <w:top w:val="none" w:sz="0" w:space="0" w:color="auto"/>
                    <w:left w:val="none" w:sz="0" w:space="0" w:color="auto"/>
                    <w:bottom w:val="none" w:sz="0" w:space="0" w:color="auto"/>
                    <w:right w:val="none" w:sz="0" w:space="0" w:color="auto"/>
                  </w:divBdr>
                  <w:divsChild>
                    <w:div w:id="29456198">
                      <w:marLeft w:val="0"/>
                      <w:marRight w:val="0"/>
                      <w:marTop w:val="0"/>
                      <w:marBottom w:val="0"/>
                      <w:divBdr>
                        <w:top w:val="none" w:sz="0" w:space="0" w:color="auto"/>
                        <w:left w:val="none" w:sz="0" w:space="0" w:color="auto"/>
                        <w:bottom w:val="none" w:sz="0" w:space="0" w:color="auto"/>
                        <w:right w:val="none" w:sz="0" w:space="0" w:color="auto"/>
                      </w:divBdr>
                    </w:div>
                    <w:div w:id="18892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642646">
      <w:bodyDiv w:val="1"/>
      <w:marLeft w:val="0"/>
      <w:marRight w:val="0"/>
      <w:marTop w:val="0"/>
      <w:marBottom w:val="0"/>
      <w:divBdr>
        <w:top w:val="none" w:sz="0" w:space="0" w:color="auto"/>
        <w:left w:val="none" w:sz="0" w:space="0" w:color="auto"/>
        <w:bottom w:val="none" w:sz="0" w:space="0" w:color="auto"/>
        <w:right w:val="none" w:sz="0" w:space="0" w:color="auto"/>
      </w:divBdr>
      <w:divsChild>
        <w:div w:id="1171337571">
          <w:marLeft w:val="0"/>
          <w:marRight w:val="0"/>
          <w:marTop w:val="0"/>
          <w:marBottom w:val="0"/>
          <w:divBdr>
            <w:top w:val="single" w:sz="6" w:space="2" w:color="BFBFBF"/>
            <w:left w:val="single" w:sz="6" w:space="3" w:color="BFBFBF"/>
            <w:bottom w:val="single" w:sz="6" w:space="2" w:color="BFBFBF"/>
            <w:right w:val="single" w:sz="6" w:space="3" w:color="BFBFBF"/>
          </w:divBdr>
          <w:divsChild>
            <w:div w:id="1411806468">
              <w:marLeft w:val="0"/>
              <w:marRight w:val="0"/>
              <w:marTop w:val="0"/>
              <w:marBottom w:val="0"/>
              <w:divBdr>
                <w:top w:val="none" w:sz="0" w:space="0" w:color="auto"/>
                <w:left w:val="none" w:sz="0" w:space="0" w:color="auto"/>
                <w:bottom w:val="none" w:sz="0" w:space="0" w:color="auto"/>
                <w:right w:val="none" w:sz="0" w:space="0" w:color="auto"/>
              </w:divBdr>
            </w:div>
          </w:divsChild>
        </w:div>
        <w:div w:id="2099010822">
          <w:marLeft w:val="0"/>
          <w:marRight w:val="0"/>
          <w:marTop w:val="0"/>
          <w:marBottom w:val="0"/>
          <w:divBdr>
            <w:top w:val="none" w:sz="0" w:space="0" w:color="auto"/>
            <w:left w:val="single" w:sz="6" w:space="0" w:color="BFBFBF"/>
            <w:bottom w:val="single" w:sz="6" w:space="0" w:color="BFBFBF"/>
            <w:right w:val="single" w:sz="6" w:space="0" w:color="BFBFBF"/>
          </w:divBdr>
          <w:divsChild>
            <w:div w:id="657195024">
              <w:marLeft w:val="0"/>
              <w:marRight w:val="0"/>
              <w:marTop w:val="0"/>
              <w:marBottom w:val="0"/>
              <w:divBdr>
                <w:top w:val="none" w:sz="0" w:space="0" w:color="auto"/>
                <w:left w:val="none" w:sz="0" w:space="0" w:color="auto"/>
                <w:bottom w:val="none" w:sz="0" w:space="0" w:color="auto"/>
                <w:right w:val="none" w:sz="0" w:space="0" w:color="auto"/>
              </w:divBdr>
              <w:divsChild>
                <w:div w:id="707684927">
                  <w:marLeft w:val="0"/>
                  <w:marRight w:val="0"/>
                  <w:marTop w:val="0"/>
                  <w:marBottom w:val="0"/>
                  <w:divBdr>
                    <w:top w:val="none" w:sz="0" w:space="0" w:color="auto"/>
                    <w:left w:val="none" w:sz="0" w:space="0" w:color="auto"/>
                    <w:bottom w:val="none" w:sz="0" w:space="0" w:color="auto"/>
                    <w:right w:val="none" w:sz="0" w:space="0" w:color="auto"/>
                  </w:divBdr>
                  <w:divsChild>
                    <w:div w:id="1149205869">
                      <w:marLeft w:val="0"/>
                      <w:marRight w:val="0"/>
                      <w:marTop w:val="0"/>
                      <w:marBottom w:val="0"/>
                      <w:divBdr>
                        <w:top w:val="none" w:sz="0" w:space="0" w:color="auto"/>
                        <w:left w:val="none" w:sz="0" w:space="0" w:color="auto"/>
                        <w:bottom w:val="none" w:sz="0" w:space="0" w:color="auto"/>
                        <w:right w:val="none" w:sz="0" w:space="0" w:color="auto"/>
                      </w:divBdr>
                    </w:div>
                    <w:div w:id="1884513387">
                      <w:marLeft w:val="0"/>
                      <w:marRight w:val="0"/>
                      <w:marTop w:val="0"/>
                      <w:marBottom w:val="0"/>
                      <w:divBdr>
                        <w:top w:val="none" w:sz="0" w:space="0" w:color="auto"/>
                        <w:left w:val="none" w:sz="0" w:space="0" w:color="auto"/>
                        <w:bottom w:val="none" w:sz="0" w:space="0" w:color="auto"/>
                        <w:right w:val="none" w:sz="0" w:space="0" w:color="auto"/>
                      </w:divBdr>
                    </w:div>
                    <w:div w:id="12996639">
                      <w:marLeft w:val="0"/>
                      <w:marRight w:val="0"/>
                      <w:marTop w:val="0"/>
                      <w:marBottom w:val="0"/>
                      <w:divBdr>
                        <w:top w:val="none" w:sz="0" w:space="0" w:color="auto"/>
                        <w:left w:val="none" w:sz="0" w:space="0" w:color="auto"/>
                        <w:bottom w:val="none" w:sz="0" w:space="0" w:color="auto"/>
                        <w:right w:val="none" w:sz="0" w:space="0" w:color="auto"/>
                      </w:divBdr>
                    </w:div>
                    <w:div w:id="1731071109">
                      <w:marLeft w:val="0"/>
                      <w:marRight w:val="0"/>
                      <w:marTop w:val="0"/>
                      <w:marBottom w:val="0"/>
                      <w:divBdr>
                        <w:top w:val="none" w:sz="0" w:space="0" w:color="auto"/>
                        <w:left w:val="none" w:sz="0" w:space="0" w:color="auto"/>
                        <w:bottom w:val="none" w:sz="0" w:space="0" w:color="auto"/>
                        <w:right w:val="none" w:sz="0" w:space="0" w:color="auto"/>
                      </w:divBdr>
                    </w:div>
                    <w:div w:id="1322392625">
                      <w:marLeft w:val="0"/>
                      <w:marRight w:val="0"/>
                      <w:marTop w:val="0"/>
                      <w:marBottom w:val="0"/>
                      <w:divBdr>
                        <w:top w:val="none" w:sz="0" w:space="0" w:color="auto"/>
                        <w:left w:val="none" w:sz="0" w:space="0" w:color="auto"/>
                        <w:bottom w:val="none" w:sz="0" w:space="0" w:color="auto"/>
                        <w:right w:val="none" w:sz="0" w:space="0" w:color="auto"/>
                      </w:divBdr>
                    </w:div>
                    <w:div w:id="610864134">
                      <w:marLeft w:val="0"/>
                      <w:marRight w:val="0"/>
                      <w:marTop w:val="0"/>
                      <w:marBottom w:val="0"/>
                      <w:divBdr>
                        <w:top w:val="none" w:sz="0" w:space="0" w:color="auto"/>
                        <w:left w:val="none" w:sz="0" w:space="0" w:color="auto"/>
                        <w:bottom w:val="none" w:sz="0" w:space="0" w:color="auto"/>
                        <w:right w:val="none" w:sz="0" w:space="0" w:color="auto"/>
                      </w:divBdr>
                    </w:div>
                    <w:div w:id="1029721725">
                      <w:marLeft w:val="0"/>
                      <w:marRight w:val="0"/>
                      <w:marTop w:val="0"/>
                      <w:marBottom w:val="0"/>
                      <w:divBdr>
                        <w:top w:val="none" w:sz="0" w:space="0" w:color="auto"/>
                        <w:left w:val="none" w:sz="0" w:space="0" w:color="auto"/>
                        <w:bottom w:val="none" w:sz="0" w:space="0" w:color="auto"/>
                        <w:right w:val="none" w:sz="0" w:space="0" w:color="auto"/>
                      </w:divBdr>
                    </w:div>
                    <w:div w:id="874394415">
                      <w:marLeft w:val="0"/>
                      <w:marRight w:val="0"/>
                      <w:marTop w:val="0"/>
                      <w:marBottom w:val="0"/>
                      <w:divBdr>
                        <w:top w:val="none" w:sz="0" w:space="0" w:color="auto"/>
                        <w:left w:val="none" w:sz="0" w:space="0" w:color="auto"/>
                        <w:bottom w:val="none" w:sz="0" w:space="0" w:color="auto"/>
                        <w:right w:val="none" w:sz="0" w:space="0" w:color="auto"/>
                      </w:divBdr>
                    </w:div>
                    <w:div w:id="687561348">
                      <w:marLeft w:val="0"/>
                      <w:marRight w:val="0"/>
                      <w:marTop w:val="0"/>
                      <w:marBottom w:val="0"/>
                      <w:divBdr>
                        <w:top w:val="none" w:sz="0" w:space="0" w:color="auto"/>
                        <w:left w:val="none" w:sz="0" w:space="0" w:color="auto"/>
                        <w:bottom w:val="none" w:sz="0" w:space="0" w:color="auto"/>
                        <w:right w:val="none" w:sz="0" w:space="0" w:color="auto"/>
                      </w:divBdr>
                    </w:div>
                    <w:div w:id="408039107">
                      <w:marLeft w:val="0"/>
                      <w:marRight w:val="0"/>
                      <w:marTop w:val="0"/>
                      <w:marBottom w:val="0"/>
                      <w:divBdr>
                        <w:top w:val="none" w:sz="0" w:space="0" w:color="auto"/>
                        <w:left w:val="none" w:sz="0" w:space="0" w:color="auto"/>
                        <w:bottom w:val="none" w:sz="0" w:space="0" w:color="auto"/>
                        <w:right w:val="none" w:sz="0" w:space="0" w:color="auto"/>
                      </w:divBdr>
                    </w:div>
                    <w:div w:id="2031181690">
                      <w:marLeft w:val="0"/>
                      <w:marRight w:val="0"/>
                      <w:marTop w:val="0"/>
                      <w:marBottom w:val="0"/>
                      <w:divBdr>
                        <w:top w:val="none" w:sz="0" w:space="0" w:color="auto"/>
                        <w:left w:val="none" w:sz="0" w:space="0" w:color="auto"/>
                        <w:bottom w:val="none" w:sz="0" w:space="0" w:color="auto"/>
                        <w:right w:val="none" w:sz="0" w:space="0" w:color="auto"/>
                      </w:divBdr>
                    </w:div>
                    <w:div w:id="192599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639130">
      <w:bodyDiv w:val="1"/>
      <w:marLeft w:val="0"/>
      <w:marRight w:val="0"/>
      <w:marTop w:val="0"/>
      <w:marBottom w:val="0"/>
      <w:divBdr>
        <w:top w:val="none" w:sz="0" w:space="0" w:color="auto"/>
        <w:left w:val="none" w:sz="0" w:space="0" w:color="auto"/>
        <w:bottom w:val="none" w:sz="0" w:space="0" w:color="auto"/>
        <w:right w:val="none" w:sz="0" w:space="0" w:color="auto"/>
      </w:divBdr>
      <w:divsChild>
        <w:div w:id="716589498">
          <w:marLeft w:val="0"/>
          <w:marRight w:val="0"/>
          <w:marTop w:val="0"/>
          <w:marBottom w:val="0"/>
          <w:divBdr>
            <w:top w:val="none" w:sz="0" w:space="0" w:color="auto"/>
            <w:left w:val="none" w:sz="0" w:space="0" w:color="auto"/>
            <w:bottom w:val="none" w:sz="0" w:space="0" w:color="auto"/>
            <w:right w:val="none" w:sz="0" w:space="0" w:color="auto"/>
          </w:divBdr>
        </w:div>
        <w:div w:id="81339714">
          <w:marLeft w:val="0"/>
          <w:marRight w:val="0"/>
          <w:marTop w:val="0"/>
          <w:marBottom w:val="0"/>
          <w:divBdr>
            <w:top w:val="none" w:sz="0" w:space="0" w:color="auto"/>
            <w:left w:val="none" w:sz="0" w:space="0" w:color="auto"/>
            <w:bottom w:val="none" w:sz="0" w:space="0" w:color="auto"/>
            <w:right w:val="none" w:sz="0" w:space="0" w:color="auto"/>
          </w:divBdr>
        </w:div>
        <w:div w:id="1846899707">
          <w:marLeft w:val="0"/>
          <w:marRight w:val="0"/>
          <w:marTop w:val="0"/>
          <w:marBottom w:val="0"/>
          <w:divBdr>
            <w:top w:val="none" w:sz="0" w:space="0" w:color="auto"/>
            <w:left w:val="none" w:sz="0" w:space="0" w:color="auto"/>
            <w:bottom w:val="none" w:sz="0" w:space="0" w:color="auto"/>
            <w:right w:val="none" w:sz="0" w:space="0" w:color="auto"/>
          </w:divBdr>
        </w:div>
        <w:div w:id="405803211">
          <w:marLeft w:val="0"/>
          <w:marRight w:val="0"/>
          <w:marTop w:val="0"/>
          <w:marBottom w:val="0"/>
          <w:divBdr>
            <w:top w:val="none" w:sz="0" w:space="0" w:color="auto"/>
            <w:left w:val="none" w:sz="0" w:space="0" w:color="auto"/>
            <w:bottom w:val="none" w:sz="0" w:space="0" w:color="auto"/>
            <w:right w:val="none" w:sz="0" w:space="0" w:color="auto"/>
          </w:divBdr>
        </w:div>
        <w:div w:id="1071005734">
          <w:marLeft w:val="0"/>
          <w:marRight w:val="0"/>
          <w:marTop w:val="0"/>
          <w:marBottom w:val="0"/>
          <w:divBdr>
            <w:top w:val="none" w:sz="0" w:space="0" w:color="auto"/>
            <w:left w:val="none" w:sz="0" w:space="0" w:color="auto"/>
            <w:bottom w:val="none" w:sz="0" w:space="0" w:color="auto"/>
            <w:right w:val="none" w:sz="0" w:space="0" w:color="auto"/>
          </w:divBdr>
        </w:div>
        <w:div w:id="191696776">
          <w:marLeft w:val="0"/>
          <w:marRight w:val="0"/>
          <w:marTop w:val="0"/>
          <w:marBottom w:val="0"/>
          <w:divBdr>
            <w:top w:val="none" w:sz="0" w:space="0" w:color="auto"/>
            <w:left w:val="none" w:sz="0" w:space="0" w:color="auto"/>
            <w:bottom w:val="none" w:sz="0" w:space="0" w:color="auto"/>
            <w:right w:val="none" w:sz="0" w:space="0" w:color="auto"/>
          </w:divBdr>
        </w:div>
        <w:div w:id="1720399050">
          <w:marLeft w:val="0"/>
          <w:marRight w:val="0"/>
          <w:marTop w:val="0"/>
          <w:marBottom w:val="0"/>
          <w:divBdr>
            <w:top w:val="none" w:sz="0" w:space="0" w:color="auto"/>
            <w:left w:val="none" w:sz="0" w:space="0" w:color="auto"/>
            <w:bottom w:val="none" w:sz="0" w:space="0" w:color="auto"/>
            <w:right w:val="none" w:sz="0" w:space="0" w:color="auto"/>
          </w:divBdr>
        </w:div>
        <w:div w:id="809446325">
          <w:marLeft w:val="0"/>
          <w:marRight w:val="0"/>
          <w:marTop w:val="0"/>
          <w:marBottom w:val="0"/>
          <w:divBdr>
            <w:top w:val="none" w:sz="0" w:space="0" w:color="auto"/>
            <w:left w:val="none" w:sz="0" w:space="0" w:color="auto"/>
            <w:bottom w:val="none" w:sz="0" w:space="0" w:color="auto"/>
            <w:right w:val="none" w:sz="0" w:space="0" w:color="auto"/>
          </w:divBdr>
        </w:div>
      </w:divsChild>
    </w:div>
    <w:div w:id="1421559424">
      <w:bodyDiv w:val="1"/>
      <w:marLeft w:val="0"/>
      <w:marRight w:val="0"/>
      <w:marTop w:val="0"/>
      <w:marBottom w:val="0"/>
      <w:divBdr>
        <w:top w:val="none" w:sz="0" w:space="0" w:color="auto"/>
        <w:left w:val="none" w:sz="0" w:space="0" w:color="auto"/>
        <w:bottom w:val="none" w:sz="0" w:space="0" w:color="auto"/>
        <w:right w:val="none" w:sz="0" w:space="0" w:color="auto"/>
      </w:divBdr>
      <w:divsChild>
        <w:div w:id="1115565385">
          <w:marLeft w:val="547"/>
          <w:marRight w:val="0"/>
          <w:marTop w:val="96"/>
          <w:marBottom w:val="0"/>
          <w:divBdr>
            <w:top w:val="none" w:sz="0" w:space="0" w:color="auto"/>
            <w:left w:val="none" w:sz="0" w:space="0" w:color="auto"/>
            <w:bottom w:val="none" w:sz="0" w:space="0" w:color="auto"/>
            <w:right w:val="none" w:sz="0" w:space="0" w:color="auto"/>
          </w:divBdr>
        </w:div>
      </w:divsChild>
    </w:div>
    <w:div w:id="1468090183">
      <w:bodyDiv w:val="1"/>
      <w:marLeft w:val="0"/>
      <w:marRight w:val="0"/>
      <w:marTop w:val="0"/>
      <w:marBottom w:val="0"/>
      <w:divBdr>
        <w:top w:val="none" w:sz="0" w:space="0" w:color="auto"/>
        <w:left w:val="none" w:sz="0" w:space="0" w:color="auto"/>
        <w:bottom w:val="none" w:sz="0" w:space="0" w:color="auto"/>
        <w:right w:val="none" w:sz="0" w:space="0" w:color="auto"/>
      </w:divBdr>
      <w:divsChild>
        <w:div w:id="412777636">
          <w:marLeft w:val="547"/>
          <w:marRight w:val="0"/>
          <w:marTop w:val="115"/>
          <w:marBottom w:val="0"/>
          <w:divBdr>
            <w:top w:val="none" w:sz="0" w:space="0" w:color="auto"/>
            <w:left w:val="none" w:sz="0" w:space="0" w:color="auto"/>
            <w:bottom w:val="none" w:sz="0" w:space="0" w:color="auto"/>
            <w:right w:val="none" w:sz="0" w:space="0" w:color="auto"/>
          </w:divBdr>
        </w:div>
      </w:divsChild>
    </w:div>
    <w:div w:id="1481651450">
      <w:bodyDiv w:val="1"/>
      <w:marLeft w:val="0"/>
      <w:marRight w:val="0"/>
      <w:marTop w:val="0"/>
      <w:marBottom w:val="0"/>
      <w:divBdr>
        <w:top w:val="none" w:sz="0" w:space="0" w:color="auto"/>
        <w:left w:val="none" w:sz="0" w:space="0" w:color="auto"/>
        <w:bottom w:val="none" w:sz="0" w:space="0" w:color="auto"/>
        <w:right w:val="none" w:sz="0" w:space="0" w:color="auto"/>
      </w:divBdr>
      <w:divsChild>
        <w:div w:id="1096097152">
          <w:marLeft w:val="547"/>
          <w:marRight w:val="0"/>
          <w:marTop w:val="134"/>
          <w:marBottom w:val="0"/>
          <w:divBdr>
            <w:top w:val="none" w:sz="0" w:space="0" w:color="auto"/>
            <w:left w:val="none" w:sz="0" w:space="0" w:color="auto"/>
            <w:bottom w:val="none" w:sz="0" w:space="0" w:color="auto"/>
            <w:right w:val="none" w:sz="0" w:space="0" w:color="auto"/>
          </w:divBdr>
        </w:div>
      </w:divsChild>
    </w:div>
    <w:div w:id="1708333200">
      <w:bodyDiv w:val="1"/>
      <w:marLeft w:val="0"/>
      <w:marRight w:val="0"/>
      <w:marTop w:val="0"/>
      <w:marBottom w:val="0"/>
      <w:divBdr>
        <w:top w:val="none" w:sz="0" w:space="0" w:color="auto"/>
        <w:left w:val="none" w:sz="0" w:space="0" w:color="auto"/>
        <w:bottom w:val="none" w:sz="0" w:space="0" w:color="auto"/>
        <w:right w:val="none" w:sz="0" w:space="0" w:color="auto"/>
      </w:divBdr>
      <w:divsChild>
        <w:div w:id="959216190">
          <w:marLeft w:val="547"/>
          <w:marRight w:val="0"/>
          <w:marTop w:val="115"/>
          <w:marBottom w:val="0"/>
          <w:divBdr>
            <w:top w:val="none" w:sz="0" w:space="0" w:color="auto"/>
            <w:left w:val="none" w:sz="0" w:space="0" w:color="auto"/>
            <w:bottom w:val="none" w:sz="0" w:space="0" w:color="auto"/>
            <w:right w:val="none" w:sz="0" w:space="0" w:color="auto"/>
          </w:divBdr>
        </w:div>
        <w:div w:id="1224951692">
          <w:marLeft w:val="547"/>
          <w:marRight w:val="0"/>
          <w:marTop w:val="115"/>
          <w:marBottom w:val="0"/>
          <w:divBdr>
            <w:top w:val="none" w:sz="0" w:space="0" w:color="auto"/>
            <w:left w:val="none" w:sz="0" w:space="0" w:color="auto"/>
            <w:bottom w:val="none" w:sz="0" w:space="0" w:color="auto"/>
            <w:right w:val="none" w:sz="0" w:space="0" w:color="auto"/>
          </w:divBdr>
        </w:div>
        <w:div w:id="90323272">
          <w:marLeft w:val="547"/>
          <w:marRight w:val="0"/>
          <w:marTop w:val="115"/>
          <w:marBottom w:val="0"/>
          <w:divBdr>
            <w:top w:val="none" w:sz="0" w:space="0" w:color="auto"/>
            <w:left w:val="none" w:sz="0" w:space="0" w:color="auto"/>
            <w:bottom w:val="none" w:sz="0" w:space="0" w:color="auto"/>
            <w:right w:val="none" w:sz="0" w:space="0" w:color="auto"/>
          </w:divBdr>
        </w:div>
        <w:div w:id="1511872102">
          <w:marLeft w:val="547"/>
          <w:marRight w:val="0"/>
          <w:marTop w:val="115"/>
          <w:marBottom w:val="0"/>
          <w:divBdr>
            <w:top w:val="none" w:sz="0" w:space="0" w:color="auto"/>
            <w:left w:val="none" w:sz="0" w:space="0" w:color="auto"/>
            <w:bottom w:val="none" w:sz="0" w:space="0" w:color="auto"/>
            <w:right w:val="none" w:sz="0" w:space="0" w:color="auto"/>
          </w:divBdr>
        </w:div>
        <w:div w:id="1070427015">
          <w:marLeft w:val="547"/>
          <w:marRight w:val="0"/>
          <w:marTop w:val="115"/>
          <w:marBottom w:val="0"/>
          <w:divBdr>
            <w:top w:val="none" w:sz="0" w:space="0" w:color="auto"/>
            <w:left w:val="none" w:sz="0" w:space="0" w:color="auto"/>
            <w:bottom w:val="none" w:sz="0" w:space="0" w:color="auto"/>
            <w:right w:val="none" w:sz="0" w:space="0" w:color="auto"/>
          </w:divBdr>
        </w:div>
        <w:div w:id="1749302619">
          <w:marLeft w:val="547"/>
          <w:marRight w:val="0"/>
          <w:marTop w:val="115"/>
          <w:marBottom w:val="0"/>
          <w:divBdr>
            <w:top w:val="none" w:sz="0" w:space="0" w:color="auto"/>
            <w:left w:val="none" w:sz="0" w:space="0" w:color="auto"/>
            <w:bottom w:val="none" w:sz="0" w:space="0" w:color="auto"/>
            <w:right w:val="none" w:sz="0" w:space="0" w:color="auto"/>
          </w:divBdr>
        </w:div>
      </w:divsChild>
    </w:div>
    <w:div w:id="1782993634">
      <w:bodyDiv w:val="1"/>
      <w:marLeft w:val="0"/>
      <w:marRight w:val="0"/>
      <w:marTop w:val="0"/>
      <w:marBottom w:val="0"/>
      <w:divBdr>
        <w:top w:val="none" w:sz="0" w:space="0" w:color="auto"/>
        <w:left w:val="none" w:sz="0" w:space="0" w:color="auto"/>
        <w:bottom w:val="none" w:sz="0" w:space="0" w:color="auto"/>
        <w:right w:val="none" w:sz="0" w:space="0" w:color="auto"/>
      </w:divBdr>
      <w:divsChild>
        <w:div w:id="2016765624">
          <w:marLeft w:val="547"/>
          <w:marRight w:val="0"/>
          <w:marTop w:val="134"/>
          <w:marBottom w:val="0"/>
          <w:divBdr>
            <w:top w:val="none" w:sz="0" w:space="0" w:color="auto"/>
            <w:left w:val="none" w:sz="0" w:space="0" w:color="auto"/>
            <w:bottom w:val="none" w:sz="0" w:space="0" w:color="auto"/>
            <w:right w:val="none" w:sz="0" w:space="0" w:color="auto"/>
          </w:divBdr>
        </w:div>
        <w:div w:id="259068778">
          <w:marLeft w:val="547"/>
          <w:marRight w:val="0"/>
          <w:marTop w:val="134"/>
          <w:marBottom w:val="0"/>
          <w:divBdr>
            <w:top w:val="none" w:sz="0" w:space="0" w:color="auto"/>
            <w:left w:val="none" w:sz="0" w:space="0" w:color="auto"/>
            <w:bottom w:val="none" w:sz="0" w:space="0" w:color="auto"/>
            <w:right w:val="none" w:sz="0" w:space="0" w:color="auto"/>
          </w:divBdr>
        </w:div>
      </w:divsChild>
    </w:div>
    <w:div w:id="1817332308">
      <w:bodyDiv w:val="1"/>
      <w:marLeft w:val="0"/>
      <w:marRight w:val="0"/>
      <w:marTop w:val="0"/>
      <w:marBottom w:val="0"/>
      <w:divBdr>
        <w:top w:val="none" w:sz="0" w:space="0" w:color="auto"/>
        <w:left w:val="none" w:sz="0" w:space="0" w:color="auto"/>
        <w:bottom w:val="none" w:sz="0" w:space="0" w:color="auto"/>
        <w:right w:val="none" w:sz="0" w:space="0" w:color="auto"/>
      </w:divBdr>
      <w:divsChild>
        <w:div w:id="1750811889">
          <w:marLeft w:val="547"/>
          <w:marRight w:val="0"/>
          <w:marTop w:val="96"/>
          <w:marBottom w:val="0"/>
          <w:divBdr>
            <w:top w:val="none" w:sz="0" w:space="0" w:color="auto"/>
            <w:left w:val="none" w:sz="0" w:space="0" w:color="auto"/>
            <w:bottom w:val="none" w:sz="0" w:space="0" w:color="auto"/>
            <w:right w:val="none" w:sz="0" w:space="0" w:color="auto"/>
          </w:divBdr>
        </w:div>
        <w:div w:id="1015889690">
          <w:marLeft w:val="547"/>
          <w:marRight w:val="0"/>
          <w:marTop w:val="96"/>
          <w:marBottom w:val="0"/>
          <w:divBdr>
            <w:top w:val="none" w:sz="0" w:space="0" w:color="auto"/>
            <w:left w:val="none" w:sz="0" w:space="0" w:color="auto"/>
            <w:bottom w:val="none" w:sz="0" w:space="0" w:color="auto"/>
            <w:right w:val="none" w:sz="0" w:space="0" w:color="auto"/>
          </w:divBdr>
        </w:div>
        <w:div w:id="1500192990">
          <w:marLeft w:val="547"/>
          <w:marRight w:val="0"/>
          <w:marTop w:val="96"/>
          <w:marBottom w:val="0"/>
          <w:divBdr>
            <w:top w:val="none" w:sz="0" w:space="0" w:color="auto"/>
            <w:left w:val="none" w:sz="0" w:space="0" w:color="auto"/>
            <w:bottom w:val="none" w:sz="0" w:space="0" w:color="auto"/>
            <w:right w:val="none" w:sz="0" w:space="0" w:color="auto"/>
          </w:divBdr>
        </w:div>
      </w:divsChild>
    </w:div>
    <w:div w:id="1832287755">
      <w:bodyDiv w:val="1"/>
      <w:marLeft w:val="0"/>
      <w:marRight w:val="0"/>
      <w:marTop w:val="0"/>
      <w:marBottom w:val="0"/>
      <w:divBdr>
        <w:top w:val="none" w:sz="0" w:space="0" w:color="auto"/>
        <w:left w:val="none" w:sz="0" w:space="0" w:color="auto"/>
        <w:bottom w:val="none" w:sz="0" w:space="0" w:color="auto"/>
        <w:right w:val="none" w:sz="0" w:space="0" w:color="auto"/>
      </w:divBdr>
      <w:divsChild>
        <w:div w:id="445391501">
          <w:marLeft w:val="0"/>
          <w:marRight w:val="0"/>
          <w:marTop w:val="0"/>
          <w:marBottom w:val="0"/>
          <w:divBdr>
            <w:top w:val="none" w:sz="0" w:space="0" w:color="auto"/>
            <w:left w:val="none" w:sz="0" w:space="0" w:color="auto"/>
            <w:bottom w:val="none" w:sz="0" w:space="0" w:color="auto"/>
            <w:right w:val="none" w:sz="0" w:space="0" w:color="auto"/>
          </w:divBdr>
        </w:div>
        <w:div w:id="514199375">
          <w:marLeft w:val="0"/>
          <w:marRight w:val="0"/>
          <w:marTop w:val="0"/>
          <w:marBottom w:val="0"/>
          <w:divBdr>
            <w:top w:val="none" w:sz="0" w:space="0" w:color="auto"/>
            <w:left w:val="none" w:sz="0" w:space="0" w:color="auto"/>
            <w:bottom w:val="none" w:sz="0" w:space="0" w:color="auto"/>
            <w:right w:val="none" w:sz="0" w:space="0" w:color="auto"/>
          </w:divBdr>
        </w:div>
        <w:div w:id="1617175914">
          <w:marLeft w:val="0"/>
          <w:marRight w:val="0"/>
          <w:marTop w:val="0"/>
          <w:marBottom w:val="0"/>
          <w:divBdr>
            <w:top w:val="none" w:sz="0" w:space="0" w:color="auto"/>
            <w:left w:val="none" w:sz="0" w:space="0" w:color="auto"/>
            <w:bottom w:val="none" w:sz="0" w:space="0" w:color="auto"/>
            <w:right w:val="none" w:sz="0" w:space="0" w:color="auto"/>
          </w:divBdr>
        </w:div>
        <w:div w:id="1454178970">
          <w:marLeft w:val="0"/>
          <w:marRight w:val="0"/>
          <w:marTop w:val="0"/>
          <w:marBottom w:val="0"/>
          <w:divBdr>
            <w:top w:val="none" w:sz="0" w:space="0" w:color="auto"/>
            <w:left w:val="none" w:sz="0" w:space="0" w:color="auto"/>
            <w:bottom w:val="none" w:sz="0" w:space="0" w:color="auto"/>
            <w:right w:val="none" w:sz="0" w:space="0" w:color="auto"/>
          </w:divBdr>
        </w:div>
        <w:div w:id="1756435923">
          <w:marLeft w:val="0"/>
          <w:marRight w:val="0"/>
          <w:marTop w:val="0"/>
          <w:marBottom w:val="0"/>
          <w:divBdr>
            <w:top w:val="none" w:sz="0" w:space="0" w:color="auto"/>
            <w:left w:val="none" w:sz="0" w:space="0" w:color="auto"/>
            <w:bottom w:val="none" w:sz="0" w:space="0" w:color="auto"/>
            <w:right w:val="none" w:sz="0" w:space="0" w:color="auto"/>
          </w:divBdr>
        </w:div>
        <w:div w:id="1112893608">
          <w:marLeft w:val="0"/>
          <w:marRight w:val="0"/>
          <w:marTop w:val="0"/>
          <w:marBottom w:val="0"/>
          <w:divBdr>
            <w:top w:val="none" w:sz="0" w:space="0" w:color="auto"/>
            <w:left w:val="none" w:sz="0" w:space="0" w:color="auto"/>
            <w:bottom w:val="none" w:sz="0" w:space="0" w:color="auto"/>
            <w:right w:val="none" w:sz="0" w:space="0" w:color="auto"/>
          </w:divBdr>
        </w:div>
        <w:div w:id="639922388">
          <w:marLeft w:val="0"/>
          <w:marRight w:val="0"/>
          <w:marTop w:val="0"/>
          <w:marBottom w:val="0"/>
          <w:divBdr>
            <w:top w:val="none" w:sz="0" w:space="0" w:color="auto"/>
            <w:left w:val="none" w:sz="0" w:space="0" w:color="auto"/>
            <w:bottom w:val="none" w:sz="0" w:space="0" w:color="auto"/>
            <w:right w:val="none" w:sz="0" w:space="0" w:color="auto"/>
          </w:divBdr>
        </w:div>
        <w:div w:id="659651019">
          <w:marLeft w:val="0"/>
          <w:marRight w:val="0"/>
          <w:marTop w:val="0"/>
          <w:marBottom w:val="0"/>
          <w:divBdr>
            <w:top w:val="none" w:sz="0" w:space="0" w:color="auto"/>
            <w:left w:val="none" w:sz="0" w:space="0" w:color="auto"/>
            <w:bottom w:val="none" w:sz="0" w:space="0" w:color="auto"/>
            <w:right w:val="none" w:sz="0" w:space="0" w:color="auto"/>
          </w:divBdr>
        </w:div>
        <w:div w:id="415321019">
          <w:marLeft w:val="0"/>
          <w:marRight w:val="0"/>
          <w:marTop w:val="0"/>
          <w:marBottom w:val="0"/>
          <w:divBdr>
            <w:top w:val="none" w:sz="0" w:space="0" w:color="auto"/>
            <w:left w:val="none" w:sz="0" w:space="0" w:color="auto"/>
            <w:bottom w:val="none" w:sz="0" w:space="0" w:color="auto"/>
            <w:right w:val="none" w:sz="0" w:space="0" w:color="auto"/>
          </w:divBdr>
        </w:div>
        <w:div w:id="1848251354">
          <w:marLeft w:val="0"/>
          <w:marRight w:val="0"/>
          <w:marTop w:val="0"/>
          <w:marBottom w:val="0"/>
          <w:divBdr>
            <w:top w:val="none" w:sz="0" w:space="0" w:color="auto"/>
            <w:left w:val="none" w:sz="0" w:space="0" w:color="auto"/>
            <w:bottom w:val="none" w:sz="0" w:space="0" w:color="auto"/>
            <w:right w:val="none" w:sz="0" w:space="0" w:color="auto"/>
          </w:divBdr>
        </w:div>
        <w:div w:id="357508715">
          <w:marLeft w:val="0"/>
          <w:marRight w:val="0"/>
          <w:marTop w:val="0"/>
          <w:marBottom w:val="0"/>
          <w:divBdr>
            <w:top w:val="none" w:sz="0" w:space="0" w:color="auto"/>
            <w:left w:val="none" w:sz="0" w:space="0" w:color="auto"/>
            <w:bottom w:val="none" w:sz="0" w:space="0" w:color="auto"/>
            <w:right w:val="none" w:sz="0" w:space="0" w:color="auto"/>
          </w:divBdr>
        </w:div>
      </w:divsChild>
    </w:div>
    <w:div w:id="2024239949">
      <w:bodyDiv w:val="1"/>
      <w:marLeft w:val="0"/>
      <w:marRight w:val="0"/>
      <w:marTop w:val="0"/>
      <w:marBottom w:val="0"/>
      <w:divBdr>
        <w:top w:val="none" w:sz="0" w:space="0" w:color="auto"/>
        <w:left w:val="none" w:sz="0" w:space="0" w:color="auto"/>
        <w:bottom w:val="none" w:sz="0" w:space="0" w:color="auto"/>
        <w:right w:val="none" w:sz="0" w:space="0" w:color="auto"/>
      </w:divBdr>
      <w:divsChild>
        <w:div w:id="1907184564">
          <w:marLeft w:val="0"/>
          <w:marRight w:val="0"/>
          <w:marTop w:val="0"/>
          <w:marBottom w:val="0"/>
          <w:divBdr>
            <w:top w:val="single" w:sz="6" w:space="2" w:color="BFBFBF"/>
            <w:left w:val="single" w:sz="6" w:space="3" w:color="BFBFBF"/>
            <w:bottom w:val="single" w:sz="6" w:space="2" w:color="BFBFBF"/>
            <w:right w:val="single" w:sz="6" w:space="3" w:color="BFBFBF"/>
          </w:divBdr>
          <w:divsChild>
            <w:div w:id="87505370">
              <w:marLeft w:val="0"/>
              <w:marRight w:val="0"/>
              <w:marTop w:val="0"/>
              <w:marBottom w:val="0"/>
              <w:divBdr>
                <w:top w:val="none" w:sz="0" w:space="0" w:color="auto"/>
                <w:left w:val="none" w:sz="0" w:space="0" w:color="auto"/>
                <w:bottom w:val="none" w:sz="0" w:space="0" w:color="auto"/>
                <w:right w:val="none" w:sz="0" w:space="0" w:color="auto"/>
              </w:divBdr>
            </w:div>
          </w:divsChild>
        </w:div>
        <w:div w:id="550730594">
          <w:marLeft w:val="0"/>
          <w:marRight w:val="0"/>
          <w:marTop w:val="0"/>
          <w:marBottom w:val="0"/>
          <w:divBdr>
            <w:top w:val="none" w:sz="0" w:space="0" w:color="auto"/>
            <w:left w:val="single" w:sz="6" w:space="0" w:color="BFBFBF"/>
            <w:bottom w:val="single" w:sz="6" w:space="0" w:color="BFBFBF"/>
            <w:right w:val="single" w:sz="6" w:space="0" w:color="BFBFBF"/>
          </w:divBdr>
          <w:divsChild>
            <w:div w:id="1421871229">
              <w:marLeft w:val="0"/>
              <w:marRight w:val="0"/>
              <w:marTop w:val="0"/>
              <w:marBottom w:val="0"/>
              <w:divBdr>
                <w:top w:val="none" w:sz="0" w:space="0" w:color="auto"/>
                <w:left w:val="none" w:sz="0" w:space="0" w:color="auto"/>
                <w:bottom w:val="none" w:sz="0" w:space="0" w:color="auto"/>
                <w:right w:val="none" w:sz="0" w:space="0" w:color="auto"/>
              </w:divBdr>
              <w:divsChild>
                <w:div w:id="1945770805">
                  <w:marLeft w:val="0"/>
                  <w:marRight w:val="0"/>
                  <w:marTop w:val="0"/>
                  <w:marBottom w:val="0"/>
                  <w:divBdr>
                    <w:top w:val="none" w:sz="0" w:space="0" w:color="auto"/>
                    <w:left w:val="none" w:sz="0" w:space="0" w:color="auto"/>
                    <w:bottom w:val="none" w:sz="0" w:space="0" w:color="auto"/>
                    <w:right w:val="none" w:sz="0" w:space="0" w:color="auto"/>
                  </w:divBdr>
                  <w:divsChild>
                    <w:div w:id="13033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irmingham.ac.uk/schools/social-policy/departments/social-policy-social-work/research/projects/2015/cooperative-and-community-led-housing.aspx"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1523</Words>
  <Characters>7451</Characters>
  <Application>Microsoft Macintosh Word</Application>
  <DocSecurity>0</DocSecurity>
  <Lines>438</Lines>
  <Paragraphs>320</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Mullins</dc:creator>
  <cp:lastModifiedBy>Richard Lang</cp:lastModifiedBy>
  <cp:revision>3</cp:revision>
  <dcterms:created xsi:type="dcterms:W3CDTF">2017-03-17T23:03:00Z</dcterms:created>
  <dcterms:modified xsi:type="dcterms:W3CDTF">2017-03-17T23:04:00Z</dcterms:modified>
</cp:coreProperties>
</file>