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7A" w:rsidRDefault="00BB1DCF" w:rsidP="008A199F">
      <w:pPr>
        <w:spacing w:after="0" w:line="240" w:lineRule="auto"/>
        <w:jc w:val="center"/>
        <w:rPr>
          <w:lang w:val="en-IE"/>
        </w:rPr>
      </w:pPr>
      <w:r w:rsidRPr="00BB1DCF">
        <w:rPr>
          <w:b/>
          <w:lang w:val="en-IE"/>
        </w:rPr>
        <w:t>Project No:</w:t>
      </w:r>
      <w:r>
        <w:rPr>
          <w:lang w:val="en-IE"/>
        </w:rPr>
        <w:t xml:space="preserve"> 624318</w:t>
      </w:r>
    </w:p>
    <w:p w:rsidR="00BB1DCF" w:rsidRDefault="00BB1DCF" w:rsidP="008A199F">
      <w:pPr>
        <w:spacing w:after="0" w:line="240" w:lineRule="auto"/>
        <w:jc w:val="center"/>
        <w:rPr>
          <w:lang w:val="en-IE"/>
        </w:rPr>
      </w:pPr>
      <w:r w:rsidRPr="00BB1DCF">
        <w:rPr>
          <w:b/>
          <w:lang w:val="en-IE"/>
        </w:rPr>
        <w:t>Project Acronym:</w:t>
      </w:r>
      <w:r>
        <w:rPr>
          <w:lang w:val="en-IE"/>
        </w:rPr>
        <w:t xml:space="preserve"> </w:t>
      </w:r>
      <w:proofErr w:type="spellStart"/>
      <w:r>
        <w:rPr>
          <w:lang w:val="en-IE"/>
        </w:rPr>
        <w:t>MemSense</w:t>
      </w:r>
      <w:proofErr w:type="spellEnd"/>
    </w:p>
    <w:p w:rsidR="00BB1DCF" w:rsidRDefault="00BB1DCF" w:rsidP="008A199F">
      <w:pPr>
        <w:spacing w:after="0" w:line="240" w:lineRule="auto"/>
        <w:jc w:val="center"/>
        <w:rPr>
          <w:lang w:val="en-IE"/>
        </w:rPr>
      </w:pPr>
      <w:r w:rsidRPr="00BB1DCF">
        <w:rPr>
          <w:b/>
          <w:lang w:val="en-IE"/>
        </w:rPr>
        <w:t>Project Full Name:</w:t>
      </w:r>
      <w:r>
        <w:rPr>
          <w:lang w:val="en-IE"/>
        </w:rPr>
        <w:t xml:space="preserve"> </w:t>
      </w:r>
      <w:proofErr w:type="spellStart"/>
      <w:r>
        <w:rPr>
          <w:lang w:val="en-IE"/>
        </w:rPr>
        <w:t>Microcavity</w:t>
      </w:r>
      <w:proofErr w:type="spellEnd"/>
      <w:r>
        <w:rPr>
          <w:lang w:val="en-IE"/>
        </w:rPr>
        <w:t xml:space="preserve"> Array Supported Lipid Bilayers; Biomimetic Test Beds for Drug</w:t>
      </w:r>
      <w:r w:rsidR="00BF5FEF">
        <w:rPr>
          <w:lang w:val="en-IE"/>
        </w:rPr>
        <w:noBreakHyphen/>
      </w:r>
      <w:r>
        <w:rPr>
          <w:lang w:val="en-IE"/>
        </w:rPr>
        <w:t>Membrane Interactions</w:t>
      </w:r>
    </w:p>
    <w:p w:rsidR="00BB1DCF" w:rsidRDefault="00BB1DCF" w:rsidP="008A199F">
      <w:pPr>
        <w:spacing w:after="0" w:line="240" w:lineRule="auto"/>
        <w:jc w:val="center"/>
        <w:rPr>
          <w:lang w:val="en-IE"/>
        </w:rPr>
      </w:pPr>
    </w:p>
    <w:p w:rsidR="00BB1DCF" w:rsidRPr="00837CE1" w:rsidRDefault="00BB1DCF" w:rsidP="00BB1DCF">
      <w:pPr>
        <w:pStyle w:val="ListParagraph"/>
        <w:numPr>
          <w:ilvl w:val="0"/>
          <w:numId w:val="2"/>
        </w:numPr>
        <w:spacing w:after="0" w:line="240" w:lineRule="auto"/>
        <w:rPr>
          <w:b/>
          <w:lang w:val="en-IE"/>
        </w:rPr>
      </w:pPr>
      <w:r w:rsidRPr="00837CE1">
        <w:rPr>
          <w:b/>
          <w:lang w:val="en-IE"/>
        </w:rPr>
        <w:t>Publishable Summary</w:t>
      </w:r>
    </w:p>
    <w:p w:rsidR="00BB1DCF" w:rsidRDefault="00BB1DCF" w:rsidP="008A199F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 xml:space="preserve">The </w:t>
      </w:r>
      <w:r w:rsidR="004A0ECE">
        <w:rPr>
          <w:lang w:val="en-IE"/>
        </w:rPr>
        <w:t>key</w:t>
      </w:r>
      <w:r>
        <w:rPr>
          <w:lang w:val="en-IE"/>
        </w:rPr>
        <w:t xml:space="preserve"> goals </w:t>
      </w:r>
      <w:r w:rsidR="004A0ECE">
        <w:rPr>
          <w:lang w:val="en-IE"/>
        </w:rPr>
        <w:t>of the</w:t>
      </w:r>
      <w:r>
        <w:rPr>
          <w:lang w:val="en-IE"/>
        </w:rPr>
        <w:t xml:space="preserve"> research project </w:t>
      </w:r>
      <w:r w:rsidR="004A0ECE">
        <w:rPr>
          <w:lang w:val="en-IE"/>
        </w:rPr>
        <w:t>were</w:t>
      </w:r>
      <w:r>
        <w:rPr>
          <w:lang w:val="en-IE"/>
        </w:rPr>
        <w:t xml:space="preserve">; development of state of the art, optimised </w:t>
      </w:r>
      <w:proofErr w:type="spellStart"/>
      <w:r>
        <w:rPr>
          <w:lang w:val="en-IE"/>
        </w:rPr>
        <w:t>plasmonically</w:t>
      </w:r>
      <w:proofErr w:type="spellEnd"/>
      <w:r>
        <w:rPr>
          <w:lang w:val="en-IE"/>
        </w:rPr>
        <w:t xml:space="preserve"> directed nanostructured arrays which will lead to the production of a novel drug-membrane permeability assay which provides a </w:t>
      </w:r>
      <w:r w:rsidR="00BF5FEF">
        <w:rPr>
          <w:lang w:val="en-IE"/>
        </w:rPr>
        <w:t>diffusion coefficient</w:t>
      </w:r>
      <w:r>
        <w:rPr>
          <w:lang w:val="en-IE"/>
        </w:rPr>
        <w:t xml:space="preserve"> value for a range of drugs interacting with different membranes. Ultimately the aim </w:t>
      </w:r>
      <w:r w:rsidR="004A0ECE">
        <w:rPr>
          <w:lang w:val="en-IE"/>
        </w:rPr>
        <w:t>was</w:t>
      </w:r>
      <w:r>
        <w:rPr>
          <w:lang w:val="en-IE"/>
        </w:rPr>
        <w:t xml:space="preserve"> to produce and provide a platform/assay for assessing membrane permeability which can be utilised in drug discovery to facilitate the selection of appropriate targets earlier in the pipeline. This goal will save time and </w:t>
      </w:r>
      <w:r w:rsidR="008A199F">
        <w:rPr>
          <w:lang w:val="en-IE"/>
        </w:rPr>
        <w:t xml:space="preserve">money in the development of important drugs and not only benefit EU pharmaceutical companies but </w:t>
      </w:r>
      <w:r w:rsidR="00BF5FEF">
        <w:rPr>
          <w:lang w:val="en-IE"/>
        </w:rPr>
        <w:t>patient’s</w:t>
      </w:r>
      <w:r w:rsidR="008A199F">
        <w:rPr>
          <w:lang w:val="en-IE"/>
        </w:rPr>
        <w:t xml:space="preserve"> right across Europe.</w:t>
      </w:r>
    </w:p>
    <w:p w:rsidR="008A199F" w:rsidRDefault="008A199F" w:rsidP="008A199F">
      <w:pPr>
        <w:spacing w:after="0" w:line="240" w:lineRule="auto"/>
        <w:jc w:val="both"/>
        <w:rPr>
          <w:lang w:val="en-IE"/>
        </w:rPr>
      </w:pPr>
    </w:p>
    <w:p w:rsidR="004A0ECE" w:rsidRDefault="00D37AD2" w:rsidP="008A199F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This is the first</w:t>
      </w:r>
      <w:r w:rsidR="004A0ECE">
        <w:rPr>
          <w:lang w:val="en-IE"/>
        </w:rPr>
        <w:t xml:space="preserve"> and final</w:t>
      </w:r>
      <w:r>
        <w:rPr>
          <w:lang w:val="en-IE"/>
        </w:rPr>
        <w:t xml:space="preserve"> technical report for this </w:t>
      </w:r>
      <w:r w:rsidR="00CE58F9">
        <w:rPr>
          <w:lang w:val="en-IE"/>
        </w:rPr>
        <w:t>project, completed</w:t>
      </w:r>
      <w:r w:rsidR="004A0ECE">
        <w:rPr>
          <w:lang w:val="en-IE"/>
        </w:rPr>
        <w:t xml:space="preserve"> 8 weeks after </w:t>
      </w:r>
      <w:r w:rsidR="00405218">
        <w:rPr>
          <w:lang w:val="en-IE"/>
        </w:rPr>
        <w:t>commencement of</w:t>
      </w:r>
      <w:r w:rsidR="00CE58F9">
        <w:rPr>
          <w:lang w:val="en-IE"/>
        </w:rPr>
        <w:t xml:space="preserve"> </w:t>
      </w:r>
      <w:r w:rsidR="004A0ECE">
        <w:rPr>
          <w:lang w:val="en-IE"/>
        </w:rPr>
        <w:t xml:space="preserve">the </w:t>
      </w:r>
      <w:proofErr w:type="spellStart"/>
      <w:r w:rsidR="004A0ECE">
        <w:rPr>
          <w:lang w:val="en-IE"/>
        </w:rPr>
        <w:t>workprogramme</w:t>
      </w:r>
      <w:proofErr w:type="spellEnd"/>
      <w:r>
        <w:rPr>
          <w:lang w:val="en-IE"/>
        </w:rPr>
        <w:t xml:space="preserve">. </w:t>
      </w:r>
    </w:p>
    <w:p w:rsidR="004A0ECE" w:rsidRDefault="004A0ECE" w:rsidP="008A199F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 xml:space="preserve">Overall, the </w:t>
      </w:r>
      <w:proofErr w:type="spellStart"/>
      <w:r>
        <w:rPr>
          <w:lang w:val="en-IE"/>
        </w:rPr>
        <w:t>workprogramme</w:t>
      </w:r>
      <w:proofErr w:type="spellEnd"/>
      <w:r>
        <w:rPr>
          <w:lang w:val="en-IE"/>
        </w:rPr>
        <w:t xml:space="preserve"> had been </w:t>
      </w:r>
      <w:r w:rsidR="00405218">
        <w:rPr>
          <w:lang w:val="en-IE"/>
        </w:rPr>
        <w:t>proceeding</w:t>
      </w:r>
      <w:r>
        <w:rPr>
          <w:lang w:val="en-IE"/>
        </w:rPr>
        <w:t xml:space="preserve"> according to schedule;</w:t>
      </w:r>
    </w:p>
    <w:p w:rsidR="001A4E60" w:rsidRDefault="00D37AD2" w:rsidP="008A199F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 xml:space="preserve">Initial work to begin production of standard </w:t>
      </w:r>
      <w:proofErr w:type="spellStart"/>
      <w:r>
        <w:rPr>
          <w:lang w:val="en-IE"/>
        </w:rPr>
        <w:t>microcavity</w:t>
      </w:r>
      <w:proofErr w:type="spellEnd"/>
      <w:r>
        <w:rPr>
          <w:lang w:val="en-IE"/>
        </w:rPr>
        <w:t xml:space="preserve"> arrays was carried out. </w:t>
      </w:r>
      <w:r w:rsidR="001A4E60">
        <w:rPr>
          <w:lang w:val="en-IE"/>
        </w:rPr>
        <w:t xml:space="preserve">Iain was provided with training on the preparation of the cavity arrays and had begun to prepare the arrays independently.   </w:t>
      </w:r>
      <w:r>
        <w:rPr>
          <w:lang w:val="en-IE"/>
        </w:rPr>
        <w:t xml:space="preserve">These </w:t>
      </w:r>
      <w:r w:rsidR="001A4E60">
        <w:rPr>
          <w:lang w:val="en-IE"/>
        </w:rPr>
        <w:t>were to</w:t>
      </w:r>
      <w:r>
        <w:rPr>
          <w:lang w:val="en-IE"/>
        </w:rPr>
        <w:t xml:space="preserve"> form the basis for the subsequent </w:t>
      </w:r>
      <w:proofErr w:type="spellStart"/>
      <w:r>
        <w:rPr>
          <w:lang w:val="en-IE"/>
        </w:rPr>
        <w:t>plasmonically</w:t>
      </w:r>
      <w:proofErr w:type="spellEnd"/>
      <w:r>
        <w:rPr>
          <w:lang w:val="en-IE"/>
        </w:rPr>
        <w:t xml:space="preserve"> directed arrays, an essential component of this project and a significant step forward in the current state-of-the-art. </w:t>
      </w:r>
      <w:r w:rsidR="001A4E60">
        <w:rPr>
          <w:lang w:val="en-IE"/>
        </w:rPr>
        <w:t xml:space="preserve"> </w:t>
      </w:r>
    </w:p>
    <w:p w:rsidR="00F24026" w:rsidRDefault="00F24026" w:rsidP="008A199F">
      <w:pPr>
        <w:spacing w:after="0" w:line="240" w:lineRule="auto"/>
        <w:jc w:val="both"/>
        <w:rPr>
          <w:lang w:val="en-IE"/>
        </w:rPr>
      </w:pPr>
    </w:p>
    <w:p w:rsidR="003B59D8" w:rsidRDefault="001A4E60" w:rsidP="008A199F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Iain spent some weeks learning to use COMSOL and had commenced the</w:t>
      </w:r>
      <w:r w:rsidR="00D37AD2">
        <w:rPr>
          <w:lang w:val="en-IE"/>
        </w:rPr>
        <w:t xml:space="preserve"> computational studies to investigate </w:t>
      </w:r>
      <w:r>
        <w:rPr>
          <w:lang w:val="en-IE"/>
        </w:rPr>
        <w:t xml:space="preserve">where the </w:t>
      </w:r>
      <w:proofErr w:type="spellStart"/>
      <w:r>
        <w:rPr>
          <w:lang w:val="en-IE"/>
        </w:rPr>
        <w:t>plasmonic</w:t>
      </w:r>
      <w:proofErr w:type="spellEnd"/>
      <w:r>
        <w:rPr>
          <w:lang w:val="en-IE"/>
        </w:rPr>
        <w:t xml:space="preserve"> fields would be strongest and nanoparticle growth would occur under irradiation in the cavity structures.  </w:t>
      </w:r>
      <w:r w:rsidR="00D37AD2">
        <w:rPr>
          <w:lang w:val="en-IE"/>
        </w:rPr>
        <w:t xml:space="preserve"> </w:t>
      </w:r>
      <w:r>
        <w:rPr>
          <w:lang w:val="en-IE"/>
        </w:rPr>
        <w:t>Initial theoretical investigation of the effect of</w:t>
      </w:r>
      <w:r w:rsidR="00D37AD2">
        <w:rPr>
          <w:lang w:val="en-IE"/>
        </w:rPr>
        <w:t xml:space="preserve"> metallic structures would have on the</w:t>
      </w:r>
      <w:r>
        <w:rPr>
          <w:lang w:val="en-IE"/>
        </w:rPr>
        <w:t xml:space="preserve"> subsequent</w:t>
      </w:r>
      <w:r w:rsidR="00D37AD2">
        <w:rPr>
          <w:lang w:val="en-IE"/>
        </w:rPr>
        <w:t xml:space="preserve"> field enhancements </w:t>
      </w:r>
      <w:proofErr w:type="gramStart"/>
      <w:r>
        <w:rPr>
          <w:lang w:val="en-IE"/>
        </w:rPr>
        <w:t>was</w:t>
      </w:r>
      <w:proofErr w:type="gramEnd"/>
      <w:r>
        <w:rPr>
          <w:lang w:val="en-IE"/>
        </w:rPr>
        <w:t xml:space="preserve"> also commenced.</w:t>
      </w:r>
      <w:r w:rsidR="00D37AD2">
        <w:rPr>
          <w:lang w:val="en-IE"/>
        </w:rPr>
        <w:t xml:space="preserve"> This was an essential part of the work </w:t>
      </w:r>
      <w:proofErr w:type="gramStart"/>
      <w:r w:rsidR="00CE58F9">
        <w:rPr>
          <w:lang w:val="en-IE"/>
        </w:rPr>
        <w:t xml:space="preserve">to </w:t>
      </w:r>
      <w:r w:rsidR="00D37AD2">
        <w:rPr>
          <w:lang w:val="en-IE"/>
        </w:rPr>
        <w:t xml:space="preserve"> inform</w:t>
      </w:r>
      <w:proofErr w:type="gramEnd"/>
      <w:r w:rsidR="00D37AD2">
        <w:rPr>
          <w:lang w:val="en-IE"/>
        </w:rPr>
        <w:t xml:space="preserve"> future experiments.</w:t>
      </w:r>
      <w:r w:rsidR="00F24026">
        <w:rPr>
          <w:lang w:val="en-IE"/>
        </w:rPr>
        <w:t xml:space="preserve">  </w:t>
      </w:r>
      <w:r w:rsidR="00170C57">
        <w:rPr>
          <w:lang w:val="en-IE"/>
        </w:rPr>
        <w:t xml:space="preserve">The computational studies </w:t>
      </w:r>
      <w:r w:rsidR="00CE58F9">
        <w:rPr>
          <w:lang w:val="en-IE"/>
        </w:rPr>
        <w:t xml:space="preserve">had started to </w:t>
      </w:r>
      <w:r w:rsidR="00170C57">
        <w:rPr>
          <w:lang w:val="en-IE"/>
        </w:rPr>
        <w:t xml:space="preserve">yield useful insights </w:t>
      </w:r>
      <w:r w:rsidR="00CE58F9">
        <w:rPr>
          <w:lang w:val="en-IE"/>
        </w:rPr>
        <w:t>in</w:t>
      </w:r>
      <w:r w:rsidR="00170C57">
        <w:rPr>
          <w:lang w:val="en-IE"/>
        </w:rPr>
        <w:t xml:space="preserve">to </w:t>
      </w:r>
      <w:r w:rsidR="00CE58F9">
        <w:rPr>
          <w:lang w:val="en-IE"/>
        </w:rPr>
        <w:t>predicted</w:t>
      </w:r>
      <w:r w:rsidR="00170C57">
        <w:rPr>
          <w:lang w:val="en-IE"/>
        </w:rPr>
        <w:t xml:space="preserve"> positioning and shapes of the </w:t>
      </w:r>
      <w:proofErr w:type="spellStart"/>
      <w:r w:rsidR="00170C57">
        <w:rPr>
          <w:lang w:val="en-IE"/>
        </w:rPr>
        <w:t>plasmonically</w:t>
      </w:r>
      <w:proofErr w:type="spellEnd"/>
      <w:r w:rsidR="00170C57">
        <w:rPr>
          <w:lang w:val="en-IE"/>
        </w:rPr>
        <w:t xml:space="preserve"> directed structures. Additionally, the control of; polarization, illumination direction and illumination properties such as wavelength etc. within the software </w:t>
      </w:r>
      <w:r w:rsidR="00CE58F9">
        <w:rPr>
          <w:lang w:val="en-IE"/>
        </w:rPr>
        <w:t>indicated</w:t>
      </w:r>
      <w:r w:rsidR="00170C57">
        <w:rPr>
          <w:lang w:val="en-IE"/>
        </w:rPr>
        <w:t xml:space="preserve"> potential control </w:t>
      </w:r>
      <w:r w:rsidR="003B59D8">
        <w:rPr>
          <w:lang w:val="en-IE"/>
        </w:rPr>
        <w:t xml:space="preserve">that can be gained over the </w:t>
      </w:r>
      <w:proofErr w:type="spellStart"/>
      <w:r w:rsidR="003B59D8">
        <w:rPr>
          <w:lang w:val="en-IE"/>
        </w:rPr>
        <w:t>plasmonically</w:t>
      </w:r>
      <w:proofErr w:type="spellEnd"/>
      <w:r w:rsidR="003B59D8">
        <w:rPr>
          <w:lang w:val="en-IE"/>
        </w:rPr>
        <w:t xml:space="preserve"> directed structures when careful control is exerted over the illumination source used for the growth of these structures.</w:t>
      </w:r>
    </w:p>
    <w:p w:rsidR="003B59D8" w:rsidRDefault="003B59D8" w:rsidP="008A199F">
      <w:pPr>
        <w:spacing w:after="0" w:line="240" w:lineRule="auto"/>
        <w:jc w:val="both"/>
        <w:rPr>
          <w:lang w:val="en-IE"/>
        </w:rPr>
      </w:pPr>
    </w:p>
    <w:p w:rsidR="00BE6A4D" w:rsidRDefault="003B59D8" w:rsidP="008A199F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 xml:space="preserve">The expected final result </w:t>
      </w:r>
      <w:r w:rsidR="00CE58F9">
        <w:rPr>
          <w:lang w:val="en-IE"/>
        </w:rPr>
        <w:t>was</w:t>
      </w:r>
      <w:r>
        <w:rPr>
          <w:lang w:val="en-IE"/>
        </w:rPr>
        <w:t xml:space="preserve"> the production of an optimised </w:t>
      </w:r>
      <w:proofErr w:type="spellStart"/>
      <w:r>
        <w:rPr>
          <w:lang w:val="en-IE"/>
        </w:rPr>
        <w:t>microcavity</w:t>
      </w:r>
      <w:proofErr w:type="spellEnd"/>
      <w:r>
        <w:rPr>
          <w:lang w:val="en-IE"/>
        </w:rPr>
        <w:t xml:space="preserve"> array with additional </w:t>
      </w:r>
      <w:proofErr w:type="spellStart"/>
      <w:r>
        <w:rPr>
          <w:lang w:val="en-IE"/>
        </w:rPr>
        <w:t>plasmonic</w:t>
      </w:r>
      <w:proofErr w:type="spellEnd"/>
      <w:r>
        <w:rPr>
          <w:lang w:val="en-IE"/>
        </w:rPr>
        <w:t xml:space="preserve"> features that allow the positional control of the enhancement field and thus produce a more active array </w:t>
      </w:r>
      <w:r w:rsidR="00BF5FEF">
        <w:rPr>
          <w:lang w:val="en-IE"/>
        </w:rPr>
        <w:t xml:space="preserve">(with respect to field enhancements) </w:t>
      </w:r>
      <w:r>
        <w:rPr>
          <w:lang w:val="en-IE"/>
        </w:rPr>
        <w:t xml:space="preserve">for the study of drug-membrane interactions that can be monitored by enhanced optical vibrational spectroscopy. </w:t>
      </w:r>
    </w:p>
    <w:p w:rsidR="00F24026" w:rsidRDefault="00F24026" w:rsidP="008A199F">
      <w:pPr>
        <w:spacing w:after="0" w:line="240" w:lineRule="auto"/>
        <w:jc w:val="both"/>
        <w:rPr>
          <w:lang w:val="en-IE"/>
        </w:rPr>
      </w:pPr>
    </w:p>
    <w:p w:rsidR="00BE6A4D" w:rsidRPr="00837CE1" w:rsidRDefault="00BE6A4D" w:rsidP="00BE6A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en-IE"/>
        </w:rPr>
      </w:pPr>
      <w:r w:rsidRPr="00837CE1">
        <w:rPr>
          <w:b/>
          <w:lang w:val="en-IE"/>
        </w:rPr>
        <w:t>Project Objectives For The Period</w:t>
      </w:r>
    </w:p>
    <w:p w:rsidR="00F44810" w:rsidRDefault="0027722F" w:rsidP="00BE6A4D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Objective</w:t>
      </w:r>
      <w:r w:rsidR="00CE58F9">
        <w:rPr>
          <w:lang w:val="en-IE"/>
        </w:rPr>
        <w:t>s</w:t>
      </w:r>
      <w:r>
        <w:rPr>
          <w:lang w:val="en-IE"/>
        </w:rPr>
        <w:t xml:space="preserve"> for months 0-2 </w:t>
      </w:r>
      <w:r w:rsidR="00837CE1">
        <w:rPr>
          <w:lang w:val="en-IE"/>
        </w:rPr>
        <w:t>as set out in the proposed work</w:t>
      </w:r>
      <w:r w:rsidR="00F44810">
        <w:rPr>
          <w:lang w:val="en-IE"/>
        </w:rPr>
        <w:t xml:space="preserve"> </w:t>
      </w:r>
      <w:r w:rsidR="00837CE1">
        <w:rPr>
          <w:lang w:val="en-IE"/>
        </w:rPr>
        <w:t xml:space="preserve">plan </w:t>
      </w:r>
      <w:r w:rsidR="00405218">
        <w:rPr>
          <w:lang w:val="en-IE"/>
        </w:rPr>
        <w:t>included</w:t>
      </w:r>
      <w:r>
        <w:rPr>
          <w:lang w:val="en-IE"/>
        </w:rPr>
        <w:t xml:space="preserve"> the preparation of conventional cavity arrays.</w:t>
      </w:r>
      <w:r w:rsidR="00837CE1">
        <w:rPr>
          <w:lang w:val="en-IE"/>
        </w:rPr>
        <w:t xml:space="preserve"> </w:t>
      </w:r>
      <w:r w:rsidR="00CE58F9">
        <w:rPr>
          <w:lang w:val="en-IE"/>
        </w:rPr>
        <w:t>The first deliverable;</w:t>
      </w:r>
      <w:r w:rsidR="00F44810">
        <w:rPr>
          <w:lang w:val="en-IE"/>
        </w:rPr>
        <w:t xml:space="preserve"> preparation of a range of gold and gold over silver </w:t>
      </w:r>
      <w:proofErr w:type="spellStart"/>
      <w:r w:rsidR="00F44810">
        <w:rPr>
          <w:lang w:val="en-IE"/>
        </w:rPr>
        <w:t>microcavity</w:t>
      </w:r>
      <w:proofErr w:type="spellEnd"/>
      <w:r w:rsidR="00F44810">
        <w:rPr>
          <w:lang w:val="en-IE"/>
        </w:rPr>
        <w:t xml:space="preserve"> arrays with and without </w:t>
      </w:r>
      <w:proofErr w:type="spellStart"/>
      <w:r w:rsidR="00F44810">
        <w:rPr>
          <w:lang w:val="en-IE"/>
        </w:rPr>
        <w:t>plasmonically</w:t>
      </w:r>
      <w:proofErr w:type="spellEnd"/>
      <w:r w:rsidR="00F44810">
        <w:rPr>
          <w:lang w:val="en-IE"/>
        </w:rPr>
        <w:t xml:space="preserve"> directed nanostructures over the whole array and only within the cavities, was not due </w:t>
      </w:r>
      <w:r w:rsidR="00405218">
        <w:rPr>
          <w:lang w:val="en-IE"/>
        </w:rPr>
        <w:t xml:space="preserve">for completion </w:t>
      </w:r>
      <w:r w:rsidR="00F44810">
        <w:rPr>
          <w:lang w:val="en-IE"/>
        </w:rPr>
        <w:t xml:space="preserve">until month eight. However, work towards this larger deliverable </w:t>
      </w:r>
      <w:r w:rsidR="00CE58F9">
        <w:rPr>
          <w:lang w:val="en-IE"/>
        </w:rPr>
        <w:t>was on schedule</w:t>
      </w:r>
      <w:r w:rsidR="00F44810">
        <w:rPr>
          <w:lang w:val="en-IE"/>
        </w:rPr>
        <w:t xml:space="preserve"> within this reporting period. </w:t>
      </w:r>
    </w:p>
    <w:p w:rsidR="00F44810" w:rsidRDefault="00F44810" w:rsidP="00BE6A4D">
      <w:pPr>
        <w:spacing w:after="0" w:line="240" w:lineRule="auto"/>
        <w:jc w:val="both"/>
        <w:rPr>
          <w:lang w:val="en-IE"/>
        </w:rPr>
      </w:pPr>
    </w:p>
    <w:p w:rsidR="00D11ED7" w:rsidRPr="00D11ED7" w:rsidRDefault="00D11ED7" w:rsidP="00D11E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en-IE"/>
        </w:rPr>
      </w:pPr>
      <w:r w:rsidRPr="00D11ED7">
        <w:rPr>
          <w:b/>
          <w:lang w:val="en-IE"/>
        </w:rPr>
        <w:t>Work Progress and Achievements During The Period</w:t>
      </w:r>
    </w:p>
    <w:p w:rsidR="00AC5DB9" w:rsidRPr="00BF5FEF" w:rsidRDefault="00AC5DB9" w:rsidP="00BF5F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en-IE"/>
        </w:rPr>
      </w:pPr>
      <w:r w:rsidRPr="00BF5FEF">
        <w:rPr>
          <w:lang w:val="en-IE"/>
        </w:rPr>
        <w:t>Progress towards objectives</w:t>
      </w:r>
    </w:p>
    <w:p w:rsidR="00F44810" w:rsidRDefault="00837CE1" w:rsidP="00BE6A4D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 xml:space="preserve">The fellow </w:t>
      </w:r>
      <w:r w:rsidR="00405218">
        <w:rPr>
          <w:lang w:val="en-IE"/>
        </w:rPr>
        <w:t>given detailed instruction o</w:t>
      </w:r>
      <w:r>
        <w:rPr>
          <w:lang w:val="en-IE"/>
        </w:rPr>
        <w:t xml:space="preserve">n the preparation of the conventional cavity arrays and </w:t>
      </w:r>
      <w:r w:rsidR="00405218">
        <w:rPr>
          <w:lang w:val="en-IE"/>
        </w:rPr>
        <w:t xml:space="preserve">had started to work on their </w:t>
      </w:r>
      <w:r>
        <w:rPr>
          <w:lang w:val="en-IE"/>
        </w:rPr>
        <w:t>production</w:t>
      </w:r>
      <w:r w:rsidR="00405218">
        <w:rPr>
          <w:lang w:val="en-IE"/>
        </w:rPr>
        <w:t xml:space="preserve"> independently</w:t>
      </w:r>
      <w:r>
        <w:rPr>
          <w:lang w:val="en-IE"/>
        </w:rPr>
        <w:t xml:space="preserve">. </w:t>
      </w:r>
      <w:r w:rsidR="001A4E60">
        <w:rPr>
          <w:lang w:val="en-IE"/>
        </w:rPr>
        <w:t xml:space="preserve">He spent the first three weeks reading the </w:t>
      </w:r>
      <w:r w:rsidR="001A4E60">
        <w:rPr>
          <w:lang w:val="en-IE"/>
        </w:rPr>
        <w:lastRenderedPageBreak/>
        <w:t>literature, and</w:t>
      </w:r>
      <w:r>
        <w:rPr>
          <w:lang w:val="en-IE"/>
        </w:rPr>
        <w:t xml:space="preserve"> </w:t>
      </w:r>
      <w:r w:rsidR="001A4E60">
        <w:rPr>
          <w:lang w:val="en-IE"/>
        </w:rPr>
        <w:t xml:space="preserve">developing his </w:t>
      </w:r>
      <w:proofErr w:type="spellStart"/>
      <w:r w:rsidR="001A4E60">
        <w:rPr>
          <w:lang w:val="en-IE"/>
        </w:rPr>
        <w:t>workplan</w:t>
      </w:r>
      <w:proofErr w:type="spellEnd"/>
      <w:r w:rsidR="001A4E60">
        <w:rPr>
          <w:lang w:val="en-IE"/>
        </w:rPr>
        <w:t xml:space="preserve"> and</w:t>
      </w:r>
      <w:r>
        <w:rPr>
          <w:lang w:val="en-IE"/>
        </w:rPr>
        <w:t xml:space="preserve"> </w:t>
      </w:r>
      <w:r w:rsidR="001A4E60">
        <w:rPr>
          <w:lang w:val="en-IE"/>
        </w:rPr>
        <w:t>identifying the</w:t>
      </w:r>
      <w:r>
        <w:rPr>
          <w:lang w:val="en-IE"/>
        </w:rPr>
        <w:t xml:space="preserve"> best </w:t>
      </w:r>
      <w:r w:rsidR="00CE58F9">
        <w:rPr>
          <w:lang w:val="en-IE"/>
        </w:rPr>
        <w:t xml:space="preserve">materials for use in depositing the </w:t>
      </w:r>
      <w:proofErr w:type="spellStart"/>
      <w:r>
        <w:rPr>
          <w:lang w:val="en-IE"/>
        </w:rPr>
        <w:t>plasmonically</w:t>
      </w:r>
      <w:proofErr w:type="spellEnd"/>
      <w:r>
        <w:rPr>
          <w:lang w:val="en-IE"/>
        </w:rPr>
        <w:t xml:space="preserve"> grown structures.</w:t>
      </w:r>
      <w:r w:rsidR="00F44810">
        <w:rPr>
          <w:lang w:val="en-IE"/>
        </w:rPr>
        <w:t xml:space="preserve"> </w:t>
      </w:r>
    </w:p>
    <w:p w:rsidR="00F44810" w:rsidRDefault="005C5A1E" w:rsidP="00BE6A4D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To aid the initial</w:t>
      </w:r>
      <w:r w:rsidR="00F44810">
        <w:rPr>
          <w:lang w:val="en-IE"/>
        </w:rPr>
        <w:t xml:space="preserve"> and subsequent</w:t>
      </w:r>
      <w:r w:rsidR="00837CE1">
        <w:rPr>
          <w:lang w:val="en-IE"/>
        </w:rPr>
        <w:t xml:space="preserve"> </w:t>
      </w:r>
      <w:r>
        <w:rPr>
          <w:lang w:val="en-IE"/>
        </w:rPr>
        <w:t>objectives</w:t>
      </w:r>
      <w:r w:rsidR="00837CE1">
        <w:rPr>
          <w:lang w:val="en-IE"/>
        </w:rPr>
        <w:t xml:space="preserve"> he also learnt how to use the modelling environment COMSOL and studied the effect of different cavity geometries and illumination paramet</w:t>
      </w:r>
      <w:r>
        <w:rPr>
          <w:lang w:val="en-IE"/>
        </w:rPr>
        <w:t>ers on the structures that can</w:t>
      </w:r>
      <w:r w:rsidR="00837CE1">
        <w:rPr>
          <w:lang w:val="en-IE"/>
        </w:rPr>
        <w:t xml:space="preserve"> be expected to be </w:t>
      </w:r>
      <w:proofErr w:type="spellStart"/>
      <w:r>
        <w:rPr>
          <w:lang w:val="en-IE"/>
        </w:rPr>
        <w:t>plasmonically</w:t>
      </w:r>
      <w:proofErr w:type="spellEnd"/>
      <w:r>
        <w:rPr>
          <w:lang w:val="en-IE"/>
        </w:rPr>
        <w:t xml:space="preserve"> </w:t>
      </w:r>
      <w:r w:rsidR="00837CE1">
        <w:rPr>
          <w:lang w:val="en-IE"/>
        </w:rPr>
        <w:t>grown in different setups. This has provided numerous promising leads</w:t>
      </w:r>
      <w:r w:rsidR="00F44810">
        <w:rPr>
          <w:lang w:val="en-IE"/>
        </w:rPr>
        <w:t xml:space="preserve"> and will hopefully minimise the trial and error experiments that would be required to identify suitable parameters for the growth of different structural motifs on the standard </w:t>
      </w:r>
      <w:proofErr w:type="spellStart"/>
      <w:r w:rsidR="00F44810">
        <w:rPr>
          <w:lang w:val="en-IE"/>
        </w:rPr>
        <w:t>microcavity</w:t>
      </w:r>
      <w:proofErr w:type="spellEnd"/>
      <w:r w:rsidR="00F44810">
        <w:rPr>
          <w:lang w:val="en-IE"/>
        </w:rPr>
        <w:t xml:space="preserve"> arrays.</w:t>
      </w:r>
      <w:r>
        <w:rPr>
          <w:lang w:val="en-IE"/>
        </w:rPr>
        <w:t xml:space="preserve"> </w:t>
      </w:r>
    </w:p>
    <w:p w:rsidR="005C5A1E" w:rsidRDefault="005C5A1E" w:rsidP="00BE6A4D">
      <w:pPr>
        <w:spacing w:after="0" w:line="240" w:lineRule="auto"/>
        <w:jc w:val="both"/>
        <w:rPr>
          <w:lang w:val="en-IE"/>
        </w:rPr>
      </w:pPr>
    </w:p>
    <w:p w:rsidR="00AC5DB9" w:rsidRPr="00BF5FEF" w:rsidRDefault="00AC5DB9" w:rsidP="00BF5F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en-IE"/>
        </w:rPr>
      </w:pPr>
      <w:r w:rsidRPr="00BF5FEF">
        <w:rPr>
          <w:lang w:val="en-IE"/>
        </w:rPr>
        <w:t>Researcher training activities</w:t>
      </w:r>
    </w:p>
    <w:p w:rsidR="0087109A" w:rsidRDefault="001A4E60" w:rsidP="00BE6A4D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 xml:space="preserve">The majority of </w:t>
      </w:r>
      <w:proofErr w:type="spellStart"/>
      <w:r>
        <w:rPr>
          <w:lang w:val="en-IE"/>
        </w:rPr>
        <w:t>Iains</w:t>
      </w:r>
      <w:proofErr w:type="spellEnd"/>
      <w:r>
        <w:rPr>
          <w:lang w:val="en-IE"/>
        </w:rPr>
        <w:t xml:space="preserve"> short time with our group was spent studying</w:t>
      </w:r>
      <w:r w:rsidR="00CE58F9">
        <w:rPr>
          <w:lang w:val="en-IE"/>
        </w:rPr>
        <w:t xml:space="preserve">, i.e. to update and familiarise </w:t>
      </w:r>
      <w:r w:rsidR="00405218">
        <w:rPr>
          <w:lang w:val="en-IE"/>
        </w:rPr>
        <w:t>himself</w:t>
      </w:r>
      <w:r w:rsidR="00CE58F9">
        <w:rPr>
          <w:lang w:val="en-IE"/>
        </w:rPr>
        <w:t xml:space="preserve"> with the current state of the art </w:t>
      </w:r>
      <w:proofErr w:type="gramStart"/>
      <w:r w:rsidR="00CE58F9">
        <w:rPr>
          <w:lang w:val="en-IE"/>
        </w:rPr>
        <w:t xml:space="preserve">and </w:t>
      </w:r>
      <w:r>
        <w:rPr>
          <w:lang w:val="en-IE"/>
        </w:rPr>
        <w:t xml:space="preserve"> </w:t>
      </w:r>
      <w:r w:rsidR="00405218">
        <w:rPr>
          <w:lang w:val="en-IE"/>
        </w:rPr>
        <w:t>receiving</w:t>
      </w:r>
      <w:proofErr w:type="gramEnd"/>
      <w:r w:rsidR="00F24026">
        <w:rPr>
          <w:lang w:val="en-IE"/>
        </w:rPr>
        <w:t xml:space="preserve"> in-house </w:t>
      </w:r>
      <w:r>
        <w:rPr>
          <w:lang w:val="en-IE"/>
        </w:rPr>
        <w:t xml:space="preserve"> training</w:t>
      </w:r>
      <w:r w:rsidR="00CE58F9">
        <w:rPr>
          <w:lang w:val="en-IE"/>
        </w:rPr>
        <w:t xml:space="preserve"> on cavity preparation. H</w:t>
      </w:r>
      <w:r w:rsidR="00F24026">
        <w:rPr>
          <w:lang w:val="en-IE"/>
        </w:rPr>
        <w:t xml:space="preserve">e was also provided with initial training on some </w:t>
      </w:r>
      <w:proofErr w:type="gramStart"/>
      <w:r w:rsidR="00F24026">
        <w:rPr>
          <w:lang w:val="en-IE"/>
        </w:rPr>
        <w:t>of  the</w:t>
      </w:r>
      <w:proofErr w:type="gramEnd"/>
      <w:r w:rsidR="00F24026">
        <w:rPr>
          <w:lang w:val="en-IE"/>
        </w:rPr>
        <w:t xml:space="preserve"> spectroscopic instrumentation required for the project. </w:t>
      </w:r>
      <w:r w:rsidR="0087109A">
        <w:rPr>
          <w:lang w:val="en-IE"/>
        </w:rPr>
        <w:t xml:space="preserve">The </w:t>
      </w:r>
      <w:r w:rsidR="00F24026">
        <w:rPr>
          <w:lang w:val="en-IE"/>
        </w:rPr>
        <w:t>Fellow</w:t>
      </w:r>
      <w:r w:rsidR="0087109A">
        <w:rPr>
          <w:lang w:val="en-IE"/>
        </w:rPr>
        <w:t xml:space="preserve"> also learnt how to model in the </w:t>
      </w:r>
      <w:proofErr w:type="spellStart"/>
      <w:r w:rsidR="0087109A">
        <w:rPr>
          <w:lang w:val="en-IE"/>
        </w:rPr>
        <w:t>multiphysics</w:t>
      </w:r>
      <w:proofErr w:type="spellEnd"/>
      <w:r w:rsidR="0087109A">
        <w:rPr>
          <w:lang w:val="en-IE"/>
        </w:rPr>
        <w:t xml:space="preserve"> environment of COMSOL. He started from a position of </w:t>
      </w:r>
      <w:r w:rsidR="00797BD4">
        <w:rPr>
          <w:lang w:val="en-IE"/>
        </w:rPr>
        <w:t>never having used this software</w:t>
      </w:r>
      <w:r w:rsidR="0087109A">
        <w:rPr>
          <w:lang w:val="en-IE"/>
        </w:rPr>
        <w:t xml:space="preserve"> before but got to grips with it </w:t>
      </w:r>
      <w:r w:rsidR="00CE58F9">
        <w:rPr>
          <w:lang w:val="en-IE"/>
        </w:rPr>
        <w:t xml:space="preserve">quite </w:t>
      </w:r>
      <w:r w:rsidR="0087109A">
        <w:rPr>
          <w:lang w:val="en-IE"/>
        </w:rPr>
        <w:t xml:space="preserve">quickly and managed to </w:t>
      </w:r>
      <w:r w:rsidR="00F24026">
        <w:rPr>
          <w:lang w:val="en-IE"/>
        </w:rPr>
        <w:t>start to produce some</w:t>
      </w:r>
      <w:r w:rsidR="0087109A">
        <w:rPr>
          <w:lang w:val="en-IE"/>
        </w:rPr>
        <w:t xml:space="preserve"> useful </w:t>
      </w:r>
      <w:r w:rsidR="00F24026">
        <w:rPr>
          <w:lang w:val="en-IE"/>
        </w:rPr>
        <w:t>insights</w:t>
      </w:r>
      <w:r w:rsidR="0087109A">
        <w:rPr>
          <w:lang w:val="en-IE"/>
        </w:rPr>
        <w:t xml:space="preserve"> </w:t>
      </w:r>
      <w:r>
        <w:rPr>
          <w:lang w:val="en-IE"/>
        </w:rPr>
        <w:t xml:space="preserve">which would have been </w:t>
      </w:r>
      <w:r w:rsidR="00F24026">
        <w:rPr>
          <w:lang w:val="en-IE"/>
        </w:rPr>
        <w:t>used</w:t>
      </w:r>
      <w:r w:rsidR="0087109A">
        <w:rPr>
          <w:lang w:val="en-IE"/>
        </w:rPr>
        <w:t xml:space="preserve"> </w:t>
      </w:r>
      <w:r>
        <w:rPr>
          <w:lang w:val="en-IE"/>
        </w:rPr>
        <w:t xml:space="preserve">in </w:t>
      </w:r>
      <w:r w:rsidR="0087109A">
        <w:rPr>
          <w:lang w:val="en-IE"/>
        </w:rPr>
        <w:t>objectives and deliverables</w:t>
      </w:r>
      <w:r w:rsidR="00797BD4">
        <w:rPr>
          <w:lang w:val="en-IE"/>
        </w:rPr>
        <w:t xml:space="preserve"> within the overall research project</w:t>
      </w:r>
      <w:r>
        <w:rPr>
          <w:lang w:val="en-IE"/>
        </w:rPr>
        <w:t>, had the project continued</w:t>
      </w:r>
      <w:r w:rsidR="0087109A">
        <w:rPr>
          <w:lang w:val="en-IE"/>
        </w:rPr>
        <w:t>.</w:t>
      </w:r>
    </w:p>
    <w:p w:rsidR="00797BD4" w:rsidRDefault="00797BD4" w:rsidP="00BE6A4D">
      <w:pPr>
        <w:spacing w:after="0" w:line="240" w:lineRule="auto"/>
        <w:jc w:val="both"/>
        <w:rPr>
          <w:lang w:val="en-IE"/>
        </w:rPr>
      </w:pPr>
    </w:p>
    <w:p w:rsidR="00BF5FEF" w:rsidRPr="00BF5FEF" w:rsidRDefault="00BF5FEF" w:rsidP="00BF5F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en-IE"/>
        </w:rPr>
      </w:pPr>
      <w:r w:rsidRPr="00BF5FEF">
        <w:rPr>
          <w:lang w:val="en-IE"/>
        </w:rPr>
        <w:t>Resources</w:t>
      </w:r>
    </w:p>
    <w:p w:rsidR="00904AE3" w:rsidRDefault="00797BD4" w:rsidP="00BE6A4D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 xml:space="preserve">With respect to use of resources and researcher-months the time spent on the project has been closely aligned to the proposed plan. </w:t>
      </w:r>
    </w:p>
    <w:p w:rsidR="001A4E60" w:rsidRDefault="001A4E60" w:rsidP="00BE6A4D">
      <w:pPr>
        <w:spacing w:after="0" w:line="240" w:lineRule="auto"/>
        <w:jc w:val="both"/>
        <w:rPr>
          <w:lang w:val="en-IE"/>
        </w:rPr>
      </w:pPr>
    </w:p>
    <w:p w:rsidR="00904AE3" w:rsidRPr="00904AE3" w:rsidRDefault="00904AE3" w:rsidP="00904A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en-IE"/>
        </w:rPr>
      </w:pPr>
      <w:r w:rsidRPr="00904AE3">
        <w:rPr>
          <w:b/>
          <w:lang w:val="en-IE"/>
        </w:rPr>
        <w:t>Additional Information</w:t>
      </w:r>
    </w:p>
    <w:p w:rsidR="004A0ECE" w:rsidRDefault="004A0ECE" w:rsidP="004A0ECE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Very disappointingly, t</w:t>
      </w:r>
      <w:r w:rsidR="001A4E60">
        <w:rPr>
          <w:lang w:val="en-IE"/>
        </w:rPr>
        <w:t>he</w:t>
      </w:r>
      <w:r w:rsidR="00904AE3">
        <w:rPr>
          <w:lang w:val="en-IE"/>
        </w:rPr>
        <w:t xml:space="preserve"> fellow resigned his fellowship </w:t>
      </w:r>
      <w:r w:rsidR="001A4E60">
        <w:rPr>
          <w:lang w:val="en-IE"/>
        </w:rPr>
        <w:t>approximately 4 weeks</w:t>
      </w:r>
      <w:r w:rsidR="00904AE3">
        <w:rPr>
          <w:lang w:val="en-IE"/>
        </w:rPr>
        <w:t xml:space="preserve"> </w:t>
      </w:r>
      <w:r w:rsidR="001A4E60">
        <w:rPr>
          <w:lang w:val="en-IE"/>
        </w:rPr>
        <w:t xml:space="preserve">into the programme.  He informed me that he was leaving to take up a permanent post in the UK and </w:t>
      </w:r>
      <w:r>
        <w:rPr>
          <w:lang w:val="en-IE"/>
        </w:rPr>
        <w:t xml:space="preserve">that </w:t>
      </w:r>
      <w:r w:rsidR="001A4E60">
        <w:rPr>
          <w:lang w:val="en-IE"/>
        </w:rPr>
        <w:t>the reason he had decided to do this was that</w:t>
      </w:r>
      <w:r>
        <w:rPr>
          <w:lang w:val="en-IE"/>
        </w:rPr>
        <w:t>,</w:t>
      </w:r>
      <w:r w:rsidR="001A4E60">
        <w:rPr>
          <w:lang w:val="en-IE"/>
        </w:rPr>
        <w:t xml:space="preserve"> having been out of academia for several years</w:t>
      </w:r>
      <w:r>
        <w:rPr>
          <w:lang w:val="en-IE"/>
        </w:rPr>
        <w:t>,</w:t>
      </w:r>
      <w:r w:rsidR="001A4E60">
        <w:rPr>
          <w:lang w:val="en-IE"/>
        </w:rPr>
        <w:t xml:space="preserve"> he had forgotten the level of commitment and sacrifice required to be successful in this field</w:t>
      </w:r>
      <w:r>
        <w:rPr>
          <w:lang w:val="en-IE"/>
        </w:rPr>
        <w:t xml:space="preserve">.  He did </w:t>
      </w:r>
      <w:r w:rsidR="00F24026">
        <w:rPr>
          <w:lang w:val="en-IE"/>
        </w:rPr>
        <w:t xml:space="preserve">not </w:t>
      </w:r>
      <w:r>
        <w:rPr>
          <w:lang w:val="en-IE"/>
        </w:rPr>
        <w:t xml:space="preserve">think the benefits outweighed the sacrifice and so he had decided to return to </w:t>
      </w:r>
      <w:r w:rsidR="00405218">
        <w:rPr>
          <w:lang w:val="en-IE"/>
        </w:rPr>
        <w:t>an administrative position which he had been offered on a permanent basis</w:t>
      </w:r>
      <w:r>
        <w:rPr>
          <w:lang w:val="en-IE"/>
        </w:rPr>
        <w:t xml:space="preserve">.  </w:t>
      </w:r>
    </w:p>
    <w:p w:rsidR="00CE58F9" w:rsidRDefault="00CE58F9" w:rsidP="004A0ECE">
      <w:pPr>
        <w:spacing w:after="0" w:line="240" w:lineRule="auto"/>
        <w:jc w:val="both"/>
        <w:rPr>
          <w:lang w:val="en-IE"/>
        </w:rPr>
      </w:pPr>
    </w:p>
    <w:p w:rsidR="00170C57" w:rsidRPr="00BE2E55" w:rsidRDefault="00BE2E55" w:rsidP="004A0ECE">
      <w:pPr>
        <w:spacing w:after="0" w:line="240" w:lineRule="auto"/>
        <w:jc w:val="both"/>
        <w:rPr>
          <w:b/>
          <w:lang w:val="en-IE"/>
        </w:rPr>
      </w:pPr>
      <w:r w:rsidRPr="00BE2E55">
        <w:rPr>
          <w:b/>
          <w:lang w:val="en-IE"/>
        </w:rPr>
        <w:t>Dissemination Activities</w:t>
      </w:r>
    </w:p>
    <w:p w:rsidR="00BE2E55" w:rsidRPr="00BE2E55" w:rsidRDefault="00BE2E55" w:rsidP="00BE2E55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N/A</w:t>
      </w:r>
    </w:p>
    <w:p w:rsidR="00BB1DCF" w:rsidRDefault="00BB1DCF" w:rsidP="008A199F">
      <w:pPr>
        <w:spacing w:after="0" w:line="240" w:lineRule="auto"/>
        <w:jc w:val="both"/>
        <w:rPr>
          <w:lang w:val="en-IE"/>
        </w:rPr>
      </w:pPr>
    </w:p>
    <w:p w:rsidR="00BE2E55" w:rsidRPr="00BE2E55" w:rsidRDefault="00BE2E55" w:rsidP="00BE2E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en-IE"/>
        </w:rPr>
      </w:pPr>
      <w:r w:rsidRPr="00BE2E55">
        <w:rPr>
          <w:b/>
          <w:lang w:val="en-IE"/>
        </w:rPr>
        <w:t>Project Management</w:t>
      </w:r>
    </w:p>
    <w:p w:rsidR="001A4E60" w:rsidRDefault="004A0ECE" w:rsidP="00BE2E55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 xml:space="preserve">The project was managed according to the </w:t>
      </w:r>
      <w:proofErr w:type="spellStart"/>
      <w:r>
        <w:rPr>
          <w:lang w:val="en-IE"/>
        </w:rPr>
        <w:t>workprogramme</w:t>
      </w:r>
      <w:proofErr w:type="spellEnd"/>
      <w:r>
        <w:rPr>
          <w:lang w:val="en-IE"/>
        </w:rPr>
        <w:t xml:space="preserve"> with biweekly meetings and additional individual planning meetings between supervisor and fellow.  </w:t>
      </w:r>
    </w:p>
    <w:p w:rsidR="007F4AFB" w:rsidRDefault="00137C4C" w:rsidP="00BE2E55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.</w:t>
      </w:r>
    </w:p>
    <w:p w:rsidR="00137C4C" w:rsidRPr="00137C4C" w:rsidRDefault="00137C4C" w:rsidP="00137C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IE"/>
        </w:rPr>
      </w:pPr>
      <w:r>
        <w:rPr>
          <w:lang w:val="en-IE"/>
        </w:rPr>
        <w:t>We have included a group rather than project website as we were only commencing set up of the web site when Iain left and so this has not been completed.</w:t>
      </w:r>
      <w:bookmarkStart w:id="0" w:name="_GoBack"/>
      <w:bookmarkEnd w:id="0"/>
    </w:p>
    <w:p w:rsidR="007F4AFB" w:rsidRDefault="007F4AFB" w:rsidP="00BE2E55">
      <w:pPr>
        <w:spacing w:after="0" w:line="240" w:lineRule="auto"/>
        <w:jc w:val="both"/>
        <w:rPr>
          <w:lang w:val="en-IE"/>
        </w:rPr>
      </w:pPr>
    </w:p>
    <w:sectPr w:rsidR="007F4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5693"/>
    <w:multiLevelType w:val="hybridMultilevel"/>
    <w:tmpl w:val="73C0FC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71647"/>
    <w:multiLevelType w:val="hybridMultilevel"/>
    <w:tmpl w:val="9AF2CB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F6D07"/>
    <w:multiLevelType w:val="hybridMultilevel"/>
    <w:tmpl w:val="F594B7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CF"/>
    <w:rsid w:val="00137C4C"/>
    <w:rsid w:val="00170C57"/>
    <w:rsid w:val="001A4E60"/>
    <w:rsid w:val="00202948"/>
    <w:rsid w:val="0027722F"/>
    <w:rsid w:val="003B59D8"/>
    <w:rsid w:val="00405218"/>
    <w:rsid w:val="004A0ECE"/>
    <w:rsid w:val="005C5A1E"/>
    <w:rsid w:val="00657EF5"/>
    <w:rsid w:val="007961B7"/>
    <w:rsid w:val="00797BD4"/>
    <w:rsid w:val="007F4AFB"/>
    <w:rsid w:val="00825901"/>
    <w:rsid w:val="00837CE1"/>
    <w:rsid w:val="0087109A"/>
    <w:rsid w:val="008A199F"/>
    <w:rsid w:val="008F1B44"/>
    <w:rsid w:val="00904AE3"/>
    <w:rsid w:val="00A514AE"/>
    <w:rsid w:val="00AC5DB9"/>
    <w:rsid w:val="00BB1DCF"/>
    <w:rsid w:val="00BE2E55"/>
    <w:rsid w:val="00BE6A4D"/>
    <w:rsid w:val="00BF5FEF"/>
    <w:rsid w:val="00CE58F9"/>
    <w:rsid w:val="00D11ED7"/>
    <w:rsid w:val="00D37AD2"/>
    <w:rsid w:val="00F24026"/>
    <w:rsid w:val="00F4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</dc:creator>
  <cp:lastModifiedBy>dcu</cp:lastModifiedBy>
  <cp:revision>3</cp:revision>
  <dcterms:created xsi:type="dcterms:W3CDTF">2014-05-21T13:56:00Z</dcterms:created>
  <dcterms:modified xsi:type="dcterms:W3CDTF">2014-05-21T13:57:00Z</dcterms:modified>
</cp:coreProperties>
</file>