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9C9" w:rsidRPr="007C10D1" w:rsidRDefault="00232C67">
      <w:pPr>
        <w:rPr>
          <w:b/>
        </w:rPr>
      </w:pPr>
      <w:r>
        <w:rPr>
          <w:b/>
        </w:rPr>
        <w:t>Publishable summary</w:t>
      </w:r>
      <w:r w:rsidR="007C10D1" w:rsidRPr="007C10D1">
        <w:rPr>
          <w:b/>
        </w:rPr>
        <w:t xml:space="preserve"> (MAX 2 pages)</w:t>
      </w:r>
    </w:p>
    <w:p w:rsidR="007A445B" w:rsidRPr="00E77C51" w:rsidRDefault="00A676B5" w:rsidP="007A445B">
      <w:r>
        <w:t xml:space="preserve">Carbon dioxide emissions generated by fossil fuels utilisation are forcing a rapid increase in atmospheric carbon dioxide concentration, approaching 450 ppm by 2035 and resulting in a 77-99% probability of exceeding 2°C global warming. The </w:t>
      </w:r>
      <w:r w:rsidR="00072C75">
        <w:t>increase</w:t>
      </w:r>
      <w:r>
        <w:t xml:space="preserve"> </w:t>
      </w:r>
      <w:r w:rsidR="00072C75">
        <w:t>in</w:t>
      </w:r>
      <w:r>
        <w:t xml:space="preserve"> the average global </w:t>
      </w:r>
      <w:r w:rsidR="00072C75">
        <w:t xml:space="preserve">atmospheric </w:t>
      </w:r>
      <w:r>
        <w:t>carbon dioxide concentration demonstrates that the plans for emissions reduction have not been put into action and additional solutions which could be disregarded decades ago, have to be included now. Direct air capture (DAC) enables carbon dioxide removal from the ambient air. This is an option mentioned by the Intergovernmental Panel on Climate Change as a measure to hit directly the cause of climate change. In order to have reasonable effect on global warming, DAC technologies have to be deployed on a scale directly linked to the global petroleum consumption</w:t>
      </w:r>
      <w:r w:rsidR="002A2151">
        <w:t>,</w:t>
      </w:r>
      <w:r>
        <w:t xml:space="preserve"> </w:t>
      </w:r>
      <w:r w:rsidR="002A2151">
        <w:t xml:space="preserve">therefore at a scale of </w:t>
      </w:r>
      <w:r>
        <w:t>Gt of carbon dio</w:t>
      </w:r>
      <w:r w:rsidR="00812623">
        <w:t>xide</w:t>
      </w:r>
      <w:r w:rsidR="002A2151">
        <w:t xml:space="preserve"> removed</w:t>
      </w:r>
      <w:r w:rsidR="00812623">
        <w:t xml:space="preserve"> per year. </w:t>
      </w:r>
      <w:r>
        <w:t>From the technological viewpoint, the removal of carbon dioxide at extremely dilute conditions is not an issue. Technologies for carbon dioxide removal directly from air have already been developed in the past. The real technological challenge is to concentrate and compress that amount of carbon dioxide at conditions compatible with long term geological storage by using renewable energy.</w:t>
      </w:r>
      <w:r w:rsidR="00812623">
        <w:t xml:space="preserve"> </w:t>
      </w:r>
      <w:r>
        <w:t>Within th</w:t>
      </w:r>
      <w:r w:rsidR="00DC351D">
        <w:t>e</w:t>
      </w:r>
      <w:r>
        <w:t xml:space="preserve"> </w:t>
      </w:r>
      <w:r w:rsidR="002A2151">
        <w:t xml:space="preserve">present </w:t>
      </w:r>
      <w:r w:rsidR="00DC351D">
        <w:t>Marie Curie Career Integration Grant Atmospheric Carbon Capture (ACCA)</w:t>
      </w:r>
      <w:r>
        <w:t xml:space="preserve"> project, we have </w:t>
      </w:r>
      <w:r w:rsidR="00812623">
        <w:t>investigated a novel</w:t>
      </w:r>
      <w:r>
        <w:t xml:space="preserve"> temperature swin</w:t>
      </w:r>
      <w:r w:rsidR="00E77C51">
        <w:t xml:space="preserve">g adsorption air capture system </w:t>
      </w:r>
      <w:r>
        <w:t xml:space="preserve">which is based on a sequence of </w:t>
      </w:r>
      <w:r w:rsidR="00E77C51" w:rsidRPr="00E77C51">
        <w:t>su</w:t>
      </w:r>
      <w:r w:rsidR="002A2151">
        <w:t>bsequent</w:t>
      </w:r>
      <w:r>
        <w:t xml:space="preserve"> </w:t>
      </w:r>
      <w:r w:rsidR="00E77C51" w:rsidRPr="00E77C51">
        <w:t>adsorption compressor</w:t>
      </w:r>
      <w:r w:rsidR="00E77C51">
        <w:t>s</w:t>
      </w:r>
      <w:r>
        <w:t xml:space="preserve"> powered by heat at 95°C</w:t>
      </w:r>
      <w:r w:rsidR="00E77C51" w:rsidRPr="00E77C51">
        <w:t xml:space="preserve"> to deliver an almost pure and already compressed CO</w:t>
      </w:r>
      <w:r w:rsidR="00E77C51" w:rsidRPr="00E77C51">
        <w:rPr>
          <w:vertAlign w:val="subscript"/>
        </w:rPr>
        <w:t>2</w:t>
      </w:r>
      <w:r w:rsidR="00E77C51" w:rsidRPr="00E77C51">
        <w:t xml:space="preserve"> stream, ready for geological storage.</w:t>
      </w:r>
      <w:r w:rsidR="00FB062F" w:rsidRPr="00FB062F">
        <w:t xml:space="preserve"> </w:t>
      </w:r>
      <w:r w:rsidR="007A445B" w:rsidRPr="00E77C51">
        <w:t xml:space="preserve">The process is inspired </w:t>
      </w:r>
      <w:r w:rsidR="007A445B">
        <w:t>to</w:t>
      </w:r>
      <w:r w:rsidR="007A445B" w:rsidRPr="00E77C51">
        <w:t xml:space="preserve"> the air revitalization system on the International Space Station</w:t>
      </w:r>
      <w:r w:rsidR="002A2151">
        <w:t xml:space="preserve"> that</w:t>
      </w:r>
      <w:r w:rsidR="007A445B" w:rsidRPr="00E77C51">
        <w:t xml:space="preserve"> is also a temperature swing adsorption system used for carbon dioxide removal from the atmosphere at concentrations </w:t>
      </w:r>
      <w:r w:rsidR="002A2151">
        <w:t>o</w:t>
      </w:r>
      <w:r w:rsidR="007A445B" w:rsidRPr="00E77C51">
        <w:t xml:space="preserve">ne order of magnitude higher than air capture. </w:t>
      </w:r>
    </w:p>
    <w:p w:rsidR="003E52D4" w:rsidRDefault="00864C0C" w:rsidP="003E52D4">
      <w:r>
        <w:t>O</w:t>
      </w:r>
      <w:r w:rsidR="000B1F6F">
        <w:t>bjectives</w:t>
      </w:r>
      <w:r w:rsidR="003E52D4">
        <w:t xml:space="preserve"> </w:t>
      </w:r>
      <w:r>
        <w:t xml:space="preserve">of the ACCA project </w:t>
      </w:r>
      <w:r w:rsidR="003E52D4">
        <w:t>consisted of:</w:t>
      </w:r>
    </w:p>
    <w:p w:rsidR="003E52D4" w:rsidRDefault="003E52D4" w:rsidP="003E52D4">
      <w:pPr>
        <w:pStyle w:val="ListParagraph"/>
        <w:numPr>
          <w:ilvl w:val="0"/>
          <w:numId w:val="1"/>
        </w:numPr>
      </w:pPr>
      <w:proofErr w:type="gramStart"/>
      <w:r>
        <w:t>a</w:t>
      </w:r>
      <w:proofErr w:type="gramEnd"/>
      <w:r>
        <w:t xml:space="preserve"> theoretical proof of feasibility of the process:</w:t>
      </w:r>
      <w:r w:rsidRPr="003E52D4">
        <w:t xml:space="preserve"> </w:t>
      </w:r>
      <w:r>
        <w:t>t</w:t>
      </w:r>
      <w:r w:rsidRPr="00072C75">
        <w:t xml:space="preserve">hermodynamic analysis of the process shows that, by exploiting the equilibrium properties of commercial and non-commercial </w:t>
      </w:r>
      <w:proofErr w:type="spellStart"/>
      <w:r w:rsidR="002A2151">
        <w:t>nanoporous</w:t>
      </w:r>
      <w:proofErr w:type="spellEnd"/>
      <w:r w:rsidR="002A2151">
        <w:t xml:space="preserve"> </w:t>
      </w:r>
      <w:r w:rsidRPr="00072C75">
        <w:t>materials, carbon dioxide can be produced at specifications appropriate for geological storage.</w:t>
      </w:r>
      <w:r>
        <w:t xml:space="preserve"> A</w:t>
      </w:r>
      <w:r w:rsidRPr="00072C75">
        <w:t xml:space="preserve"> final storage vessel can be pressurized with carbon dioxide at purities &gt;0.95 mole fraction and specific </w:t>
      </w:r>
      <w:r>
        <w:t xml:space="preserve">thermal </w:t>
      </w:r>
      <w:r w:rsidRPr="00072C75">
        <w:t xml:space="preserve">energy consumption &lt;2.2 </w:t>
      </w:r>
      <w:proofErr w:type="spellStart"/>
      <w:r w:rsidRPr="00072C75">
        <w:t>MJth</w:t>
      </w:r>
      <w:proofErr w:type="spellEnd"/>
      <w:r w:rsidRPr="00072C75">
        <w:t xml:space="preserve"> mol</w:t>
      </w:r>
      <w:r w:rsidRPr="003E52D4">
        <w:rPr>
          <w:vertAlign w:val="subscript"/>
        </w:rPr>
        <w:t>CO2</w:t>
      </w:r>
      <w:r w:rsidRPr="003E52D4">
        <w:rPr>
          <w:vertAlign w:val="superscript"/>
        </w:rPr>
        <w:t>–1</w:t>
      </w:r>
      <w:r w:rsidRPr="00072C75">
        <w:t xml:space="preserve"> </w:t>
      </w:r>
      <w:r>
        <w:t>by using commercial zeolite 13X</w:t>
      </w:r>
      <w:r w:rsidR="004271CB">
        <w:t xml:space="preserve"> and low temperature heat</w:t>
      </w:r>
      <w:r>
        <w:t>.</w:t>
      </w:r>
      <w:r w:rsidR="004271CB">
        <w:t xml:space="preserve"> This has important implication</w:t>
      </w:r>
      <w:r w:rsidR="002A2151">
        <w:t>s</w:t>
      </w:r>
      <w:r w:rsidR="004271CB">
        <w:t xml:space="preserve"> on the availability of primary energy</w:t>
      </w:r>
      <w:r w:rsidR="002A2151">
        <w:t xml:space="preserve"> source</w:t>
      </w:r>
      <w:r w:rsidR="004271CB">
        <w:t xml:space="preserve"> to capture carbon dioxide at Gt scale. Solar thermal energy</w:t>
      </w:r>
      <w:r>
        <w:t xml:space="preserve"> </w:t>
      </w:r>
      <w:r w:rsidR="004271CB">
        <w:t xml:space="preserve">is the most abundant </w:t>
      </w:r>
      <w:r w:rsidR="002A2151">
        <w:t>source</w:t>
      </w:r>
      <w:r w:rsidR="004271CB">
        <w:t xml:space="preserve"> of primary energy on the Earth. Its availability is well above the amount of primary energy </w:t>
      </w:r>
      <w:r w:rsidR="002A2151">
        <w:t>required</w:t>
      </w:r>
      <w:r w:rsidR="004271CB">
        <w:t xml:space="preserve"> for air capture. Furthermore, heating is required at temperature levels </w:t>
      </w:r>
      <w:r w:rsidR="00442DC3">
        <w:t xml:space="preserve">which are </w:t>
      </w:r>
      <w:r w:rsidR="004271CB">
        <w:t>appropriate for flat plate</w:t>
      </w:r>
      <w:bookmarkStart w:id="0" w:name="_GoBack"/>
      <w:bookmarkEnd w:id="0"/>
      <w:r w:rsidR="004271CB">
        <w:t xml:space="preserve"> </w:t>
      </w:r>
      <w:r w:rsidR="00442DC3">
        <w:t xml:space="preserve">solar </w:t>
      </w:r>
      <w:r w:rsidR="004271CB">
        <w:t xml:space="preserve">collectors, the cheapest </w:t>
      </w:r>
      <w:r w:rsidR="00442DC3">
        <w:t>technology</w:t>
      </w:r>
      <w:r w:rsidR="004271CB">
        <w:t xml:space="preserve"> to capture solar energy.</w:t>
      </w:r>
      <w:r w:rsidR="002A2151">
        <w:t xml:space="preserve"> Therefore the present process is viable for air capture.</w:t>
      </w:r>
    </w:p>
    <w:p w:rsidR="003E52D4" w:rsidRDefault="003E52D4" w:rsidP="003E52D4">
      <w:pPr>
        <w:pStyle w:val="ListParagraph"/>
        <w:numPr>
          <w:ilvl w:val="0"/>
          <w:numId w:val="1"/>
        </w:numPr>
      </w:pPr>
      <w:proofErr w:type="gramStart"/>
      <w:r>
        <w:t>an</w:t>
      </w:r>
      <w:proofErr w:type="gramEnd"/>
      <w:r>
        <w:t xml:space="preserve"> insight on the features of the best </w:t>
      </w:r>
      <w:proofErr w:type="spellStart"/>
      <w:r>
        <w:t>nanoporous</w:t>
      </w:r>
      <w:proofErr w:type="spellEnd"/>
      <w:r>
        <w:t xml:space="preserve"> material to be used and a screening of those seemingly promising</w:t>
      </w:r>
      <w:r w:rsidR="00B82335">
        <w:t>:</w:t>
      </w:r>
      <w:r w:rsidR="00B82335" w:rsidRPr="00B82335">
        <w:t xml:space="preserve"> </w:t>
      </w:r>
      <w:r w:rsidR="00B82335">
        <w:t>t</w:t>
      </w:r>
      <w:r w:rsidR="00B82335" w:rsidRPr="00072C75">
        <w:t xml:space="preserve">ailored </w:t>
      </w:r>
      <w:proofErr w:type="spellStart"/>
      <w:r w:rsidR="004271CB">
        <w:t>nanoporous</w:t>
      </w:r>
      <w:proofErr w:type="spellEnd"/>
      <w:r w:rsidR="004271CB">
        <w:t xml:space="preserve"> sorbents</w:t>
      </w:r>
      <w:r w:rsidR="00B82335" w:rsidRPr="00072C75">
        <w:t xml:space="preserve"> provide a step-change in performance. When the process operates with</w:t>
      </w:r>
      <w:r w:rsidR="00B82335">
        <w:t xml:space="preserve"> advanced zeolites</w:t>
      </w:r>
      <w:r w:rsidR="004271CB">
        <w:t xml:space="preserve"> such as Na-ETS4 (for </w:t>
      </w:r>
      <w:r w:rsidR="00442DC3">
        <w:t>carbon dioxide removal</w:t>
      </w:r>
      <w:r w:rsidR="004271CB">
        <w:t xml:space="preserve">) </w:t>
      </w:r>
      <w:r w:rsidR="00442DC3">
        <w:t>and</w:t>
      </w:r>
      <w:r w:rsidR="004271CB">
        <w:t xml:space="preserve"> AQSOA FAM Z02 (for </w:t>
      </w:r>
      <w:r w:rsidR="00442DC3">
        <w:t xml:space="preserve">carbon dioxide </w:t>
      </w:r>
      <w:r w:rsidR="004271CB">
        <w:t>storage)</w:t>
      </w:r>
      <w:r w:rsidR="00B82335" w:rsidRPr="00072C75">
        <w:t>, carbon dioxide can be purified at values &gt;0.97 mole fraction.</w:t>
      </w:r>
      <w:r w:rsidR="00B82335">
        <w:t xml:space="preserve"> </w:t>
      </w:r>
    </w:p>
    <w:p w:rsidR="003E52D4" w:rsidRDefault="003E52D4" w:rsidP="00B668C4">
      <w:pPr>
        <w:pStyle w:val="ListParagraph"/>
        <w:numPr>
          <w:ilvl w:val="0"/>
          <w:numId w:val="1"/>
        </w:numPr>
      </w:pPr>
      <w:proofErr w:type="gramStart"/>
      <w:r>
        <w:t>the</w:t>
      </w:r>
      <w:proofErr w:type="gramEnd"/>
      <w:r>
        <w:t xml:space="preserve"> design o</w:t>
      </w:r>
      <w:r w:rsidRPr="003E52D4">
        <w:t xml:space="preserve">f </w:t>
      </w:r>
      <w:r>
        <w:t>an</w:t>
      </w:r>
      <w:r w:rsidRPr="003E52D4">
        <w:t xml:space="preserve"> experimental apparatus</w:t>
      </w:r>
      <w:r>
        <w:t xml:space="preserve"> to prove the </w:t>
      </w:r>
      <w:r w:rsidR="00E4586F">
        <w:t xml:space="preserve">theoretical considerations: </w:t>
      </w:r>
      <w:r w:rsidR="00B668C4">
        <w:t xml:space="preserve">a </w:t>
      </w:r>
      <w:r w:rsidR="00F92035">
        <w:t>lab-</w:t>
      </w:r>
      <w:r w:rsidR="00B668C4">
        <w:t xml:space="preserve">scale prototype that allows fast characterization of </w:t>
      </w:r>
      <w:r w:rsidR="004271CB">
        <w:t xml:space="preserve">the </w:t>
      </w:r>
      <w:r w:rsidR="00B668C4">
        <w:t xml:space="preserve">process and </w:t>
      </w:r>
      <w:r w:rsidR="004271CB">
        <w:t xml:space="preserve">the </w:t>
      </w:r>
      <w:proofErr w:type="spellStart"/>
      <w:r w:rsidR="004271CB">
        <w:t>nanoporous</w:t>
      </w:r>
      <w:proofErr w:type="spellEnd"/>
      <w:r w:rsidR="004271CB">
        <w:t xml:space="preserve"> </w:t>
      </w:r>
      <w:r w:rsidR="00B668C4">
        <w:t>material</w:t>
      </w:r>
      <w:r w:rsidR="004271CB">
        <w:t>s</w:t>
      </w:r>
      <w:r w:rsidR="00B668C4">
        <w:t xml:space="preserve"> has been designed, realised and is currently under testing.</w:t>
      </w:r>
      <w:r w:rsidR="00F92035">
        <w:t xml:space="preserve"> The lab-scale prototype enabled the identification of benefit and limitations of</w:t>
      </w:r>
      <w:r w:rsidR="004271CB">
        <w:t xml:space="preserve"> the proposed process to ground</w:t>
      </w:r>
      <w:r w:rsidR="00F92035">
        <w:t xml:space="preserve"> future scale-up.</w:t>
      </w:r>
    </w:p>
    <w:p w:rsidR="00F608A4" w:rsidRDefault="00204AAA" w:rsidP="00F608A4">
      <w:r>
        <w:t>Project Management: t</w:t>
      </w:r>
      <w:r w:rsidR="003C2BC5">
        <w:t xml:space="preserve">he </w:t>
      </w:r>
      <w:r w:rsidR="00F608A4">
        <w:t>original idea</w:t>
      </w:r>
      <w:r w:rsidR="00816BF6">
        <w:t xml:space="preserve"> of the process</w:t>
      </w:r>
      <w:r w:rsidR="003C2BC5">
        <w:t xml:space="preserve"> </w:t>
      </w:r>
      <w:r w:rsidR="00816BF6">
        <w:t>was</w:t>
      </w:r>
      <w:r w:rsidR="003C2BC5">
        <w:t xml:space="preserve"> </w:t>
      </w:r>
      <w:r w:rsidR="00F608A4">
        <w:t>initiated</w:t>
      </w:r>
      <w:r w:rsidR="003C2BC5">
        <w:t xml:space="preserve"> </w:t>
      </w:r>
      <w:r w:rsidR="00F608A4">
        <w:t>by</w:t>
      </w:r>
      <w:r w:rsidR="003C2BC5">
        <w:t xml:space="preserve"> </w:t>
      </w:r>
      <w:proofErr w:type="spellStart"/>
      <w:r w:rsidR="003C2BC5">
        <w:t>Prof.</w:t>
      </w:r>
      <w:proofErr w:type="spellEnd"/>
      <w:r w:rsidR="003C2BC5">
        <w:t xml:space="preserve"> Stefano Brandani</w:t>
      </w:r>
      <w:r w:rsidR="00816BF6">
        <w:t xml:space="preserve"> and his group</w:t>
      </w:r>
      <w:r w:rsidR="003C2BC5">
        <w:t xml:space="preserve"> at </w:t>
      </w:r>
      <w:r w:rsidR="00D8354A">
        <w:t>the University of Edinburgh</w:t>
      </w:r>
      <w:r w:rsidR="00F608A4">
        <w:t xml:space="preserve"> (</w:t>
      </w:r>
      <w:hyperlink r:id="rId5" w:history="1">
        <w:r w:rsidR="00F608A4" w:rsidRPr="00985B3B">
          <w:rPr>
            <w:rStyle w:val="Hyperlink"/>
          </w:rPr>
          <w:t>https://www.carboncapture.eng.ed.ac.uk/</w:t>
        </w:r>
      </w:hyperlink>
      <w:r w:rsidR="00F608A4">
        <w:t>) and</w:t>
      </w:r>
      <w:r w:rsidR="00816BF6">
        <w:t xml:space="preserve"> </w:t>
      </w:r>
      <w:r w:rsidR="00F608A4">
        <w:t>developed</w:t>
      </w:r>
      <w:r w:rsidR="00816BF6">
        <w:t xml:space="preserve"> thanks to the ACCA project</w:t>
      </w:r>
      <w:r w:rsidR="00F608A4">
        <w:t xml:space="preserve"> by </w:t>
      </w:r>
      <w:proofErr w:type="spellStart"/>
      <w:r w:rsidR="00F608A4">
        <w:t>Dr.</w:t>
      </w:r>
      <w:proofErr w:type="spellEnd"/>
      <w:r w:rsidR="00F608A4">
        <w:t xml:space="preserve"> Giulio Santori within the </w:t>
      </w:r>
      <w:proofErr w:type="spellStart"/>
      <w:r w:rsidR="00F608A4">
        <w:t>Brandani’s</w:t>
      </w:r>
      <w:proofErr w:type="spellEnd"/>
      <w:r w:rsidR="00F608A4">
        <w:t xml:space="preserve"> group.</w:t>
      </w:r>
      <w:r w:rsidR="003C2BC5">
        <w:t xml:space="preserve"> </w:t>
      </w:r>
      <w:r w:rsidR="00816BF6">
        <w:t>In four years, t</w:t>
      </w:r>
      <w:r w:rsidR="00F608A4">
        <w:t>he ACCA project has also</w:t>
      </w:r>
      <w:r w:rsidR="003C2BC5">
        <w:t xml:space="preserve"> </w:t>
      </w:r>
      <w:r w:rsidR="00F608A4">
        <w:t>benefitted of the</w:t>
      </w:r>
      <w:r w:rsidR="003C2BC5">
        <w:t xml:space="preserve"> collaboration </w:t>
      </w:r>
      <w:r w:rsidR="00F608A4">
        <w:t>with</w:t>
      </w:r>
      <w:r w:rsidR="003C2BC5">
        <w:t xml:space="preserve"> </w:t>
      </w:r>
      <w:r w:rsidR="00F608A4">
        <w:t>a num</w:t>
      </w:r>
      <w:r>
        <w:t>erous</w:t>
      </w:r>
      <w:r w:rsidR="00F608A4">
        <w:t xml:space="preserve"> </w:t>
      </w:r>
      <w:r w:rsidR="003C2BC5">
        <w:t>other researchers and groups such as</w:t>
      </w:r>
      <w:r w:rsidR="00F608A4">
        <w:t>:</w:t>
      </w:r>
    </w:p>
    <w:p w:rsidR="00F608A4" w:rsidRDefault="00F608A4" w:rsidP="00F608A4">
      <w:pPr>
        <w:pStyle w:val="ListParagraph"/>
        <w:numPr>
          <w:ilvl w:val="0"/>
          <w:numId w:val="2"/>
        </w:numPr>
      </w:pPr>
      <w:proofErr w:type="gramStart"/>
      <w:r>
        <w:t>the</w:t>
      </w:r>
      <w:proofErr w:type="gramEnd"/>
      <w:r>
        <w:t xml:space="preserve"> </w:t>
      </w:r>
      <w:proofErr w:type="spellStart"/>
      <w:r>
        <w:t>Grupo</w:t>
      </w:r>
      <w:proofErr w:type="spellEnd"/>
      <w:r>
        <w:t xml:space="preserve"> de </w:t>
      </w:r>
      <w:proofErr w:type="spellStart"/>
      <w:r>
        <w:t>Pesquisa</w:t>
      </w:r>
      <w:proofErr w:type="spellEnd"/>
      <w:r>
        <w:t xml:space="preserve"> </w:t>
      </w:r>
      <w:proofErr w:type="spellStart"/>
      <w:r>
        <w:t>em</w:t>
      </w:r>
      <w:proofErr w:type="spellEnd"/>
      <w:r>
        <w:t xml:space="preserve"> </w:t>
      </w:r>
      <w:proofErr w:type="spellStart"/>
      <w:r>
        <w:t>Separações</w:t>
      </w:r>
      <w:proofErr w:type="spellEnd"/>
      <w:r>
        <w:t xml:space="preserve"> </w:t>
      </w:r>
      <w:proofErr w:type="spellStart"/>
      <w:r>
        <w:t>por</w:t>
      </w:r>
      <w:proofErr w:type="spellEnd"/>
      <w:r>
        <w:t xml:space="preserve"> </w:t>
      </w:r>
      <w:proofErr w:type="spellStart"/>
      <w:r w:rsidRPr="00F608A4">
        <w:t>Adsorção</w:t>
      </w:r>
      <w:proofErr w:type="spellEnd"/>
      <w:r>
        <w:t xml:space="preserve"> at the</w:t>
      </w:r>
      <w:r w:rsidR="003C2BC5">
        <w:t xml:space="preserve"> </w:t>
      </w:r>
      <w:proofErr w:type="spellStart"/>
      <w:r w:rsidR="003C2BC5">
        <w:t>Universidade</w:t>
      </w:r>
      <w:proofErr w:type="spellEnd"/>
      <w:r w:rsidR="003C2BC5">
        <w:t xml:space="preserve"> Federal do </w:t>
      </w:r>
      <w:proofErr w:type="spellStart"/>
      <w:r w:rsidR="003C2BC5">
        <w:t>Ceara</w:t>
      </w:r>
      <w:proofErr w:type="spellEnd"/>
      <w:r>
        <w:t xml:space="preserve"> (Brazil)</w:t>
      </w:r>
      <w:r w:rsidR="006C209B">
        <w:t>,</w:t>
      </w:r>
      <w:r>
        <w:t xml:space="preserve"> </w:t>
      </w:r>
      <w:r w:rsidR="006C209B">
        <w:t>g</w:t>
      </w:r>
      <w:r>
        <w:t xml:space="preserve">roup leader: </w:t>
      </w:r>
      <w:proofErr w:type="spellStart"/>
      <w:r>
        <w:t>Prof.</w:t>
      </w:r>
      <w:proofErr w:type="spellEnd"/>
      <w:r>
        <w:t xml:space="preserve"> </w:t>
      </w:r>
      <w:proofErr w:type="spellStart"/>
      <w:r>
        <w:t>Celio</w:t>
      </w:r>
      <w:proofErr w:type="spellEnd"/>
      <w:r>
        <w:t xml:space="preserve"> </w:t>
      </w:r>
      <w:proofErr w:type="spellStart"/>
      <w:r>
        <w:t>Cavalcante</w:t>
      </w:r>
      <w:proofErr w:type="spellEnd"/>
      <w:r>
        <w:t>. High pressure carbon dioxide and nitrogen adsorption</w:t>
      </w:r>
      <w:r w:rsidR="00204AAA">
        <w:t xml:space="preserve"> measurements</w:t>
      </w:r>
      <w:r>
        <w:t xml:space="preserve"> on AQSOA</w:t>
      </w:r>
      <w:r w:rsidR="00123D02">
        <w:t xml:space="preserve"> FAM Z02 ha</w:t>
      </w:r>
      <w:r w:rsidR="00204AAA">
        <w:t>ve</w:t>
      </w:r>
      <w:r w:rsidR="00123D02">
        <w:t xml:space="preserve"> been performed by staff of The University of Edinburgh in</w:t>
      </w:r>
      <w:r w:rsidR="00204AAA">
        <w:t xml:space="preserve"> visit to</w:t>
      </w:r>
      <w:r w:rsidR="00123D02">
        <w:t xml:space="preserve"> the laborator</w:t>
      </w:r>
      <w:r w:rsidR="00204AAA">
        <w:t>ies</w:t>
      </w:r>
      <w:r w:rsidR="00123D02">
        <w:t xml:space="preserve"> of</w:t>
      </w:r>
      <w:r w:rsidR="00204AAA">
        <w:t xml:space="preserve"> </w:t>
      </w:r>
      <w:proofErr w:type="spellStart"/>
      <w:r w:rsidR="00204AAA">
        <w:t>Cavalcante’s</w:t>
      </w:r>
      <w:proofErr w:type="spellEnd"/>
      <w:r w:rsidR="00204AAA">
        <w:t xml:space="preserve"> group at the</w:t>
      </w:r>
      <w:r w:rsidR="00123D02">
        <w:t xml:space="preserve"> </w:t>
      </w:r>
      <w:proofErr w:type="spellStart"/>
      <w:r w:rsidR="00123D02">
        <w:t>Universidade</w:t>
      </w:r>
      <w:proofErr w:type="spellEnd"/>
      <w:r w:rsidR="00123D02">
        <w:t xml:space="preserve"> Federal do </w:t>
      </w:r>
      <w:proofErr w:type="spellStart"/>
      <w:r w:rsidR="00123D02">
        <w:t>Ceara</w:t>
      </w:r>
      <w:proofErr w:type="spellEnd"/>
      <w:r w:rsidR="00123D02">
        <w:t>.</w:t>
      </w:r>
    </w:p>
    <w:p w:rsidR="00593FF9" w:rsidRDefault="00593FF9" w:rsidP="00F608A4">
      <w:pPr>
        <w:pStyle w:val="ListParagraph"/>
        <w:numPr>
          <w:ilvl w:val="0"/>
          <w:numId w:val="2"/>
        </w:numPr>
      </w:pPr>
      <w:proofErr w:type="spellStart"/>
      <w:r>
        <w:t>Dr.</w:t>
      </w:r>
      <w:proofErr w:type="spellEnd"/>
      <w:r>
        <w:t xml:space="preserve"> Andrea </w:t>
      </w:r>
      <w:proofErr w:type="spellStart"/>
      <w:r>
        <w:t>Frazzica</w:t>
      </w:r>
      <w:proofErr w:type="spellEnd"/>
      <w:r>
        <w:t xml:space="preserve"> (CNR-ITAE, Italy) who provided samples of </w:t>
      </w:r>
      <w:r w:rsidR="00396695">
        <w:t xml:space="preserve">zeolite </w:t>
      </w:r>
      <w:r>
        <w:t>AQSOA FAM Z02</w:t>
      </w:r>
      <w:r w:rsidR="00204AAA">
        <w:t xml:space="preserve"> and has been visitor of the fellow’s group</w:t>
      </w:r>
      <w:r>
        <w:t>.</w:t>
      </w:r>
    </w:p>
    <w:p w:rsidR="00091F42" w:rsidRDefault="00F608A4" w:rsidP="00F608A4">
      <w:pPr>
        <w:pStyle w:val="ListParagraph"/>
        <w:numPr>
          <w:ilvl w:val="0"/>
          <w:numId w:val="2"/>
        </w:numPr>
      </w:pPr>
      <w:proofErr w:type="spellStart"/>
      <w:r>
        <w:t>Dr.</w:t>
      </w:r>
      <w:proofErr w:type="spellEnd"/>
      <w:r>
        <w:t xml:space="preserve"> Angelo Freni</w:t>
      </w:r>
      <w:r w:rsidR="00123D02">
        <w:t xml:space="preserve"> (CNR-ICCOM, Italy) who has provided advanced </w:t>
      </w:r>
      <w:proofErr w:type="spellStart"/>
      <w:r w:rsidR="00123D02">
        <w:t>nanoporous</w:t>
      </w:r>
      <w:proofErr w:type="spellEnd"/>
      <w:r w:rsidR="00123D02">
        <w:t xml:space="preserve"> materials such as zeolite 13X foams.</w:t>
      </w:r>
    </w:p>
    <w:p w:rsidR="00B57EA2" w:rsidRPr="00B57EA2" w:rsidRDefault="00123D02" w:rsidP="00B57EA2">
      <w:pPr>
        <w:pStyle w:val="ListParagraph"/>
        <w:numPr>
          <w:ilvl w:val="0"/>
          <w:numId w:val="2"/>
        </w:numPr>
      </w:pPr>
      <w:proofErr w:type="spellStart"/>
      <w:r>
        <w:t>Dr.</w:t>
      </w:r>
      <w:proofErr w:type="spellEnd"/>
      <w:r>
        <w:t xml:space="preserve"> Lucio </w:t>
      </w:r>
      <w:proofErr w:type="spellStart"/>
      <w:r>
        <w:t>Bonaccorsi</w:t>
      </w:r>
      <w:proofErr w:type="spellEnd"/>
      <w:r>
        <w:t xml:space="preserve"> (</w:t>
      </w:r>
      <w:proofErr w:type="spellStart"/>
      <w:r w:rsidR="00B57EA2">
        <w:t>Universita</w:t>
      </w:r>
      <w:proofErr w:type="spellEnd"/>
      <w:r w:rsidR="00B57EA2">
        <w:t xml:space="preserve"> </w:t>
      </w:r>
      <w:proofErr w:type="spellStart"/>
      <w:r w:rsidR="00B57EA2">
        <w:t>Mediterranea</w:t>
      </w:r>
      <w:proofErr w:type="spellEnd"/>
      <w:r w:rsidR="00B57EA2">
        <w:t xml:space="preserve"> di Reggio Calabria, Italy</w:t>
      </w:r>
      <w:r>
        <w:t>)</w:t>
      </w:r>
      <w:r w:rsidR="00B57EA2">
        <w:t xml:space="preserve"> w</w:t>
      </w:r>
      <w:r w:rsidR="00B57EA2" w:rsidRPr="00B57EA2">
        <w:t xml:space="preserve">ho has </w:t>
      </w:r>
      <w:r w:rsidR="00BC203D">
        <w:t xml:space="preserve">kindly </w:t>
      </w:r>
      <w:r w:rsidR="00B57EA2" w:rsidRPr="00B57EA2">
        <w:t>provided advan</w:t>
      </w:r>
      <w:r w:rsidR="00286BC2">
        <w:t xml:space="preserve">ced </w:t>
      </w:r>
      <w:proofErr w:type="spellStart"/>
      <w:r w:rsidR="00286BC2">
        <w:t>nanoporous</w:t>
      </w:r>
      <w:proofErr w:type="spellEnd"/>
      <w:r w:rsidR="00286BC2">
        <w:t xml:space="preserve"> materials such as</w:t>
      </w:r>
      <w:r w:rsidR="00B57EA2" w:rsidRPr="00B57EA2">
        <w:t xml:space="preserve"> </w:t>
      </w:r>
      <w:proofErr w:type="spellStart"/>
      <w:r w:rsidR="00B57EA2">
        <w:t>silanol-graphted</w:t>
      </w:r>
      <w:proofErr w:type="spellEnd"/>
      <w:r w:rsidR="00B57EA2">
        <w:t xml:space="preserve"> </w:t>
      </w:r>
      <w:proofErr w:type="spellStart"/>
      <w:r w:rsidR="00286BC2">
        <w:t>dealuminated</w:t>
      </w:r>
      <w:proofErr w:type="spellEnd"/>
      <w:r w:rsidR="00286BC2">
        <w:t xml:space="preserve"> </w:t>
      </w:r>
      <w:r w:rsidR="00B57EA2" w:rsidRPr="00B57EA2">
        <w:t xml:space="preserve">zeolite </w:t>
      </w:r>
      <w:r w:rsidR="00B57EA2">
        <w:t>Y</w:t>
      </w:r>
      <w:r w:rsidR="00B57EA2" w:rsidRPr="00B57EA2">
        <w:t>.</w:t>
      </w:r>
    </w:p>
    <w:p w:rsidR="00C810F4" w:rsidRDefault="001D6431" w:rsidP="001D6431">
      <w:r>
        <w:lastRenderedPageBreak/>
        <w:t>A larger audience was reached through dedicated web pages on the Carbon Capture group web site (</w:t>
      </w:r>
      <w:hyperlink r:id="rId6" w:history="1">
        <w:r w:rsidRPr="00985B3B">
          <w:rPr>
            <w:rStyle w:val="Hyperlink"/>
          </w:rPr>
          <w:t>https://www.carboncapture.eng.ed.ac.uk/acca-atmospheric-carbon-capture</w:t>
        </w:r>
      </w:hyperlink>
      <w:r>
        <w:t>), special project pages on the web (</w:t>
      </w:r>
      <w:hyperlink r:id="rId7" w:history="1">
        <w:r w:rsidRPr="00985B3B">
          <w:rPr>
            <w:rStyle w:val="Hyperlink"/>
          </w:rPr>
          <w:t>https://www.researchgate.net/project/Atmospheric-Carbon-Capture-ACCA</w:t>
        </w:r>
      </w:hyperlink>
      <w:r>
        <w:t xml:space="preserve">), </w:t>
      </w:r>
      <w:r w:rsidR="00F350E4">
        <w:t xml:space="preserve">general public was engaged to reflect on air capture through one press release on </w:t>
      </w:r>
      <w:r>
        <w:t>national newspapers (</w:t>
      </w:r>
      <w:r w:rsidR="00C646D1" w:rsidRPr="00C646D1">
        <w:t>21/09/14</w:t>
      </w:r>
      <w:r w:rsidR="00C646D1">
        <w:t>,</w:t>
      </w:r>
      <w:r w:rsidR="00C646D1" w:rsidRPr="00C646D1">
        <w:t xml:space="preserve"> </w:t>
      </w:r>
      <w:r w:rsidR="002A26B4">
        <w:t>“</w:t>
      </w:r>
      <w:proofErr w:type="spellStart"/>
      <w:r w:rsidR="002A26B4">
        <w:t>u</w:t>
      </w:r>
      <w:r w:rsidR="00C646D1" w:rsidRPr="00C646D1">
        <w:t>na</w:t>
      </w:r>
      <w:proofErr w:type="spellEnd"/>
      <w:r w:rsidR="00C646D1" w:rsidRPr="00C646D1">
        <w:t xml:space="preserve"> </w:t>
      </w:r>
      <w:proofErr w:type="spellStart"/>
      <w:r w:rsidR="00C646D1" w:rsidRPr="00C646D1">
        <w:t>trappola</w:t>
      </w:r>
      <w:proofErr w:type="spellEnd"/>
      <w:r w:rsidR="00C646D1" w:rsidRPr="00C646D1">
        <w:t xml:space="preserve"> per </w:t>
      </w:r>
      <w:proofErr w:type="spellStart"/>
      <w:r w:rsidR="00C646D1" w:rsidRPr="00C646D1">
        <w:t>l’anidride</w:t>
      </w:r>
      <w:proofErr w:type="spellEnd"/>
      <w:r w:rsidR="00C646D1" w:rsidRPr="00C646D1">
        <w:t xml:space="preserve"> </w:t>
      </w:r>
      <w:proofErr w:type="spellStart"/>
      <w:r w:rsidR="00C646D1" w:rsidRPr="00C646D1">
        <w:t>carbonica</w:t>
      </w:r>
      <w:proofErr w:type="spellEnd"/>
      <w:r w:rsidR="00C646D1" w:rsidRPr="00C646D1">
        <w:t xml:space="preserve"> </w:t>
      </w:r>
      <w:proofErr w:type="spellStart"/>
      <w:r w:rsidR="00C646D1" w:rsidRPr="00C646D1">
        <w:t>nell’aria</w:t>
      </w:r>
      <w:proofErr w:type="spellEnd"/>
      <w:r w:rsidR="002A26B4">
        <w:t>”</w:t>
      </w:r>
      <w:r w:rsidR="00C646D1">
        <w:t>,</w:t>
      </w:r>
      <w:r w:rsidR="00C646D1" w:rsidRPr="00C646D1">
        <w:t xml:space="preserve"> </w:t>
      </w:r>
      <w:proofErr w:type="spellStart"/>
      <w:r w:rsidR="00C646D1" w:rsidRPr="00C646D1">
        <w:t>Corriere</w:t>
      </w:r>
      <w:proofErr w:type="spellEnd"/>
      <w:r w:rsidR="00C646D1" w:rsidRPr="00C646D1">
        <w:t xml:space="preserve"> </w:t>
      </w:r>
      <w:proofErr w:type="spellStart"/>
      <w:r w:rsidR="00C646D1" w:rsidRPr="00C646D1">
        <w:t>Adriatico</w:t>
      </w:r>
      <w:proofErr w:type="spellEnd"/>
      <w:r w:rsidR="00C646D1" w:rsidRPr="00C646D1">
        <w:t xml:space="preserve"> </w:t>
      </w:r>
      <w:r>
        <w:t>press release)</w:t>
      </w:r>
      <w:r w:rsidR="00A63E66">
        <w:t xml:space="preserve"> and the Scottish Carbon Capture &amp; Storage Research Centre (</w:t>
      </w:r>
      <w:hyperlink r:id="rId8" w:history="1">
        <w:r w:rsidR="00A63E66" w:rsidRPr="00985B3B">
          <w:rPr>
            <w:rStyle w:val="Hyperlink"/>
          </w:rPr>
          <w:t>https://www.sccs.org.uk/expertise/projects/details/9/545</w:t>
        </w:r>
      </w:hyperlink>
      <w:r w:rsidR="00A63E66">
        <w:t>).</w:t>
      </w:r>
    </w:p>
    <w:p w:rsidR="000B1F6F" w:rsidRDefault="008735A1" w:rsidP="00FB062F">
      <w:r>
        <w:t>ACCA project has also contributed to the case for promotion of the fellow</w:t>
      </w:r>
      <w:r w:rsidR="000C5D8A">
        <w:t xml:space="preserve"> who</w:t>
      </w:r>
      <w:r>
        <w:t xml:space="preserve"> was hired on a temporary 5 years long contract, then moved to permanent Lecturer one year later and Senior Lecturer in the end of the project</w:t>
      </w:r>
      <w:r w:rsidR="000C5D8A">
        <w:t xml:space="preserve"> (with effect on August 2018)</w:t>
      </w:r>
      <w:r>
        <w:t>.</w:t>
      </w:r>
    </w:p>
    <w:p w:rsidR="008735A1" w:rsidRDefault="008735A1" w:rsidP="00FB062F">
      <w:r>
        <w:t xml:space="preserve">ACCA project has also helped </w:t>
      </w:r>
      <w:r w:rsidR="00593FF9">
        <w:t xml:space="preserve">the fellow </w:t>
      </w:r>
      <w:r>
        <w:t xml:space="preserve">to establish </w:t>
      </w:r>
      <w:r w:rsidR="00593FF9">
        <w:t xml:space="preserve">his </w:t>
      </w:r>
      <w:r>
        <w:t xml:space="preserve">research group </w:t>
      </w:r>
      <w:r w:rsidR="00593FF9">
        <w:t>on sustainable</w:t>
      </w:r>
      <w:r w:rsidR="000C5D8A">
        <w:t xml:space="preserve"> zero- and negative-carbon</w:t>
      </w:r>
      <w:r w:rsidR="00593FF9">
        <w:t xml:space="preserve"> technologies </w:t>
      </w:r>
      <w:r>
        <w:t>(</w:t>
      </w:r>
      <w:hyperlink r:id="rId9" w:history="1">
        <w:r w:rsidR="00593FF9" w:rsidRPr="00985B3B">
          <w:rPr>
            <w:rStyle w:val="Hyperlink"/>
          </w:rPr>
          <w:t>https://www.eng.ed.ac.uk/about/people/dr-giulio-santori</w:t>
        </w:r>
      </w:hyperlink>
      <w:r w:rsidR="00593FF9">
        <w:t>). This group is currently composed by one post-doctoral research associate</w:t>
      </w:r>
      <w:r w:rsidR="000C5D8A">
        <w:t xml:space="preserve"> and</w:t>
      </w:r>
      <w:r w:rsidR="00593FF9">
        <w:t xml:space="preserve"> two PhD students</w:t>
      </w:r>
      <w:r w:rsidR="000C5D8A">
        <w:t>,</w:t>
      </w:r>
      <w:r w:rsidR="00593FF9">
        <w:t xml:space="preserve"> </w:t>
      </w:r>
      <w:r w:rsidR="000C5D8A">
        <w:t xml:space="preserve">with </w:t>
      </w:r>
      <w:r w:rsidR="00593FF9">
        <w:t>regular</w:t>
      </w:r>
      <w:r w:rsidR="001312F6">
        <w:t xml:space="preserve"> visits of</w:t>
      </w:r>
      <w:r w:rsidR="00593FF9">
        <w:t xml:space="preserve"> international </w:t>
      </w:r>
      <w:r w:rsidR="001312F6">
        <w:t xml:space="preserve">researchers </w:t>
      </w:r>
      <w:r w:rsidR="00593FF9">
        <w:t xml:space="preserve">from abroad (Italy, </w:t>
      </w:r>
      <w:r w:rsidR="00396695">
        <w:t>Mexico, China</w:t>
      </w:r>
      <w:r w:rsidR="00593FF9">
        <w:t>).</w:t>
      </w:r>
    </w:p>
    <w:p w:rsidR="00396695" w:rsidRDefault="00396695" w:rsidP="00FB062F">
      <w:r>
        <w:t>ACCA project has been developed thanks to the support of Ms. Charithea Charalambous who has developed large part of the investigations during her PhD studies and who was supervised by the fellow. Two undergraduate students have been also taking part to the</w:t>
      </w:r>
      <w:r w:rsidR="00280470">
        <w:t xml:space="preserve"> research</w:t>
      </w:r>
      <w:r>
        <w:t xml:space="preserve"> activities </w:t>
      </w:r>
      <w:r w:rsidR="00280470">
        <w:t>for their</w:t>
      </w:r>
      <w:r>
        <w:t xml:space="preserve"> final year research project.</w:t>
      </w:r>
    </w:p>
    <w:p w:rsidR="00280470" w:rsidRDefault="00A63E66">
      <w:pPr>
        <w:rPr>
          <w:lang w:val="en-US"/>
        </w:rPr>
      </w:pPr>
      <w:r>
        <w:t xml:space="preserve">Finally, </w:t>
      </w:r>
      <w:r w:rsidR="00280470">
        <w:t>the fellow</w:t>
      </w:r>
      <w:r w:rsidR="00C646D1">
        <w:t xml:space="preserve"> </w:t>
      </w:r>
      <w:r w:rsidR="00280470">
        <w:t>was</w:t>
      </w:r>
      <w:r w:rsidR="00C646D1">
        <w:t xml:space="preserve"> been invited to provide </w:t>
      </w:r>
      <w:r w:rsidR="008C50E1" w:rsidRPr="009D21AF">
        <w:t>the cover of Environmental Science Processes &amp; Impacts Vol 18 (2016)</w:t>
      </w:r>
      <w:r w:rsidR="008C50E1">
        <w:t xml:space="preserve">, </w:t>
      </w:r>
      <w:r w:rsidR="00280470">
        <w:t xml:space="preserve">two seminars. On </w:t>
      </w:r>
      <w:r w:rsidR="009D21AF" w:rsidRPr="009D21AF">
        <w:rPr>
          <w:lang w:val="en-US"/>
        </w:rPr>
        <w:t>31/05/</w:t>
      </w:r>
      <w:r w:rsidR="00DD72B1">
        <w:rPr>
          <w:lang w:val="en-US"/>
        </w:rPr>
        <w:t>20</w:t>
      </w:r>
      <w:r w:rsidR="009D21AF" w:rsidRPr="009D21AF">
        <w:rPr>
          <w:lang w:val="en-US"/>
        </w:rPr>
        <w:t>16</w:t>
      </w:r>
      <w:r w:rsidR="008C50E1">
        <w:rPr>
          <w:lang w:val="en-US"/>
        </w:rPr>
        <w:t xml:space="preserve"> </w:t>
      </w:r>
      <w:r w:rsidR="00280470">
        <w:rPr>
          <w:lang w:val="en-US"/>
        </w:rPr>
        <w:t xml:space="preserve">he </w:t>
      </w:r>
      <w:r w:rsidR="008C50E1">
        <w:rPr>
          <w:lang w:val="en-US"/>
        </w:rPr>
        <w:t>has delivered at The University of Edinburgh the</w:t>
      </w:r>
      <w:r w:rsidR="009D21AF" w:rsidRPr="009D21AF">
        <w:rPr>
          <w:lang w:val="en-US"/>
        </w:rPr>
        <w:t xml:space="preserve"> </w:t>
      </w:r>
      <w:r w:rsidR="00280470">
        <w:rPr>
          <w:lang w:val="en-US"/>
        </w:rPr>
        <w:t>e</w:t>
      </w:r>
      <w:r w:rsidR="009D21AF" w:rsidRPr="009D21AF">
        <w:rPr>
          <w:lang w:val="en-US"/>
        </w:rPr>
        <w:t xml:space="preserve">nvisage seminar: </w:t>
      </w:r>
      <w:r w:rsidR="00D82170">
        <w:rPr>
          <w:lang w:val="en-US"/>
        </w:rPr>
        <w:t>“</w:t>
      </w:r>
      <w:r w:rsidR="009D21AF" w:rsidRPr="009D21AF">
        <w:rPr>
          <w:lang w:val="en-US"/>
        </w:rPr>
        <w:t>Development of an atmospheric carbon capture technology: duty and technology fix chimera”</w:t>
      </w:r>
      <w:r w:rsidR="008C50E1">
        <w:rPr>
          <w:lang w:val="en-US"/>
        </w:rPr>
        <w:t xml:space="preserve"> and on 1</w:t>
      </w:r>
      <w:r w:rsidR="009D21AF" w:rsidRPr="009D21AF">
        <w:rPr>
          <w:lang w:val="en-US"/>
        </w:rPr>
        <w:t>4/09/15</w:t>
      </w:r>
      <w:r w:rsidR="008C50E1">
        <w:rPr>
          <w:lang w:val="en-US"/>
        </w:rPr>
        <w:t xml:space="preserve"> </w:t>
      </w:r>
      <w:r w:rsidR="009B4847">
        <w:rPr>
          <w:lang w:val="en-US"/>
        </w:rPr>
        <w:t>he has deliver</w:t>
      </w:r>
      <w:r w:rsidR="00280470">
        <w:rPr>
          <w:lang w:val="en-US"/>
        </w:rPr>
        <w:t>ed</w:t>
      </w:r>
      <w:r w:rsidR="009B4847">
        <w:rPr>
          <w:lang w:val="en-US"/>
        </w:rPr>
        <w:t xml:space="preserve"> the</w:t>
      </w:r>
      <w:r w:rsidR="009D21AF" w:rsidRPr="009D21AF">
        <w:rPr>
          <w:lang w:val="en-US"/>
        </w:rPr>
        <w:t xml:space="preserve"> talk: “Open-cycle adsorption compression train”</w:t>
      </w:r>
      <w:r w:rsidR="009B4847">
        <w:rPr>
          <w:lang w:val="en-US"/>
        </w:rPr>
        <w:t xml:space="preserve"> at</w:t>
      </w:r>
      <w:r w:rsidR="009D21AF" w:rsidRPr="009D21AF">
        <w:rPr>
          <w:lang w:val="en-US"/>
        </w:rPr>
        <w:t xml:space="preserve"> </w:t>
      </w:r>
      <w:hyperlink r:id="rId10" w:history="1">
        <w:r w:rsidR="009D21AF" w:rsidRPr="009D21AF">
          <w:rPr>
            <w:rStyle w:val="Hyperlink"/>
            <w:lang w:val="en-US"/>
          </w:rPr>
          <w:t>Sorption Friends meeting</w:t>
        </w:r>
      </w:hyperlink>
      <w:r w:rsidR="00D82170">
        <w:rPr>
          <w:lang w:val="en-US"/>
        </w:rPr>
        <w:t xml:space="preserve"> (</w:t>
      </w:r>
      <w:proofErr w:type="spellStart"/>
      <w:r w:rsidR="009D21AF" w:rsidRPr="009D21AF">
        <w:rPr>
          <w:lang w:val="en-US"/>
        </w:rPr>
        <w:t>Milazzo</w:t>
      </w:r>
      <w:proofErr w:type="spellEnd"/>
      <w:r w:rsidR="009D21AF" w:rsidRPr="009D21AF">
        <w:rPr>
          <w:lang w:val="en-US"/>
        </w:rPr>
        <w:t>, Italy</w:t>
      </w:r>
      <w:r w:rsidR="00D82170">
        <w:rPr>
          <w:lang w:val="en-US"/>
        </w:rPr>
        <w:t>)</w:t>
      </w:r>
      <w:r w:rsidR="00DD72B1">
        <w:rPr>
          <w:lang w:val="en-US"/>
        </w:rPr>
        <w:t>.</w:t>
      </w:r>
      <w:r w:rsidR="009B4847">
        <w:rPr>
          <w:lang w:val="en-US"/>
        </w:rPr>
        <w:t xml:space="preserve"> </w:t>
      </w:r>
    </w:p>
    <w:p w:rsidR="009D21AF" w:rsidRDefault="009B4847">
      <w:r>
        <w:rPr>
          <w:lang w:val="en-US"/>
        </w:rPr>
        <w:t xml:space="preserve">The fellow has been also invited to provide </w:t>
      </w:r>
      <w:r>
        <w:t>e</w:t>
      </w:r>
      <w:r w:rsidR="009D21AF">
        <w:t>xpert advice</w:t>
      </w:r>
      <w:r>
        <w:t xml:space="preserve"> on air capture</w:t>
      </w:r>
      <w:r w:rsidR="009D21AF">
        <w:t xml:space="preserve"> to governmental </w:t>
      </w:r>
      <w:r w:rsidR="00021004">
        <w:t xml:space="preserve">and private </w:t>
      </w:r>
      <w:r w:rsidR="009D21AF">
        <w:t>bodies</w:t>
      </w:r>
      <w:r w:rsidR="00D82170">
        <w:t>.</w:t>
      </w:r>
      <w:r>
        <w:t xml:space="preserve"> </w:t>
      </w:r>
      <w:r w:rsidR="00D82170">
        <w:t>O</w:t>
      </w:r>
      <w:r>
        <w:t xml:space="preserve">n </w:t>
      </w:r>
      <w:r w:rsidR="009D21AF">
        <w:t>5/04/</w:t>
      </w:r>
      <w:r w:rsidR="00DD72B1">
        <w:t>20</w:t>
      </w:r>
      <w:r w:rsidR="009D21AF">
        <w:t>17</w:t>
      </w:r>
      <w:r w:rsidR="00021004">
        <w:t xml:space="preserve"> </w:t>
      </w:r>
      <w:r w:rsidR="00D82170">
        <w:t xml:space="preserve">the </w:t>
      </w:r>
      <w:r w:rsidR="00021004">
        <w:t>Committee on Climate Change</w:t>
      </w:r>
      <w:r w:rsidR="009D21AF">
        <w:t xml:space="preserve"> </w:t>
      </w:r>
      <w:r w:rsidR="00021004">
        <w:t>(</w:t>
      </w:r>
      <w:r w:rsidR="009D21AF">
        <w:t>BEIS Conference Centre, London</w:t>
      </w:r>
      <w:r w:rsidR="00021004">
        <w:t>)</w:t>
      </w:r>
      <w:r>
        <w:t xml:space="preserve"> </w:t>
      </w:r>
      <w:r w:rsidR="00D82170">
        <w:t xml:space="preserve">has invited him </w:t>
      </w:r>
      <w:r>
        <w:t>on the t</w:t>
      </w:r>
      <w:r w:rsidR="009D21AF">
        <w:t xml:space="preserve">opic: </w:t>
      </w:r>
      <w:r w:rsidR="00D82170">
        <w:t>“</w:t>
      </w:r>
      <w:r w:rsidR="009D21AF">
        <w:t>Greenhouse Gas Removal Options</w:t>
      </w:r>
      <w:r w:rsidR="00D82170">
        <w:t>”</w:t>
      </w:r>
      <w:r w:rsidR="00021004">
        <w:t xml:space="preserve"> and m</w:t>
      </w:r>
      <w:r w:rsidR="009D21AF" w:rsidRPr="009D21AF">
        <w:t>ore recently</w:t>
      </w:r>
      <w:r w:rsidR="00DD72B1">
        <w:t xml:space="preserve"> (February 2018)</w:t>
      </w:r>
      <w:r w:rsidR="00021004">
        <w:t xml:space="preserve"> </w:t>
      </w:r>
      <w:r w:rsidR="00D82170">
        <w:t xml:space="preserve">consultant for </w:t>
      </w:r>
      <w:r w:rsidR="00021004">
        <w:t>a private company (undisclosed)</w:t>
      </w:r>
      <w:r w:rsidR="00D82170">
        <w:t xml:space="preserve"> </w:t>
      </w:r>
      <w:r w:rsidR="00021004">
        <w:t>to assess</w:t>
      </w:r>
      <w:r w:rsidR="009D21AF" w:rsidRPr="009D21AF">
        <w:t xml:space="preserve"> </w:t>
      </w:r>
      <w:r w:rsidR="00021004">
        <w:t xml:space="preserve">the </w:t>
      </w:r>
      <w:r w:rsidR="009D21AF" w:rsidRPr="009D21AF">
        <w:t>feasibility of global-sc</w:t>
      </w:r>
      <w:r w:rsidR="009D21AF">
        <w:t>ale removal of carbon dioxide</w:t>
      </w:r>
      <w:r w:rsidR="009D21AF" w:rsidRPr="009D21AF">
        <w:t xml:space="preserve"> from the atmosphere.</w:t>
      </w:r>
    </w:p>
    <w:p w:rsidR="009D21AF" w:rsidRDefault="00280470">
      <w:r>
        <w:t xml:space="preserve">Finally, </w:t>
      </w:r>
      <w:r w:rsidR="00233BE2">
        <w:t>the</w:t>
      </w:r>
      <w:r w:rsidR="00DD72B1">
        <w:t xml:space="preserve"> project results have been presented on the 12/02/2015 at the Air Capture Workshop (</w:t>
      </w:r>
      <w:r w:rsidR="00DD72B1" w:rsidRPr="00DD72B1">
        <w:t>Institution of Mechanical Engineers</w:t>
      </w:r>
      <w:r w:rsidR="00DD72B1">
        <w:t>, London), on 23-26/10/2016 at the</w:t>
      </w:r>
      <w:r w:rsidR="00DD72B1" w:rsidRPr="00DD72B1">
        <w:t xml:space="preserve"> Innovative Materials for Processes in Energy Systems</w:t>
      </w:r>
      <w:r w:rsidR="00DD72B1">
        <w:t xml:space="preserve"> Symposium and on</w:t>
      </w:r>
      <w:r w:rsidR="00ED53C9">
        <w:t xml:space="preserve"> 27-29/06/2016</w:t>
      </w:r>
      <w:r w:rsidR="00DD72B1">
        <w:t xml:space="preserve"> at Heat Powered Cycles conference. </w:t>
      </w:r>
    </w:p>
    <w:sectPr w:rsidR="009D21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01F6A"/>
    <w:multiLevelType w:val="hybridMultilevel"/>
    <w:tmpl w:val="94CCD310"/>
    <w:lvl w:ilvl="0" w:tplc="3438BC1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E603EA"/>
    <w:multiLevelType w:val="hybridMultilevel"/>
    <w:tmpl w:val="4A3656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A72EC6"/>
    <w:multiLevelType w:val="hybridMultilevel"/>
    <w:tmpl w:val="7B4A4554"/>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DA6143"/>
    <w:multiLevelType w:val="hybridMultilevel"/>
    <w:tmpl w:val="8DD22AA8"/>
    <w:lvl w:ilvl="0" w:tplc="701C42A2">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02"/>
    <w:rsid w:val="00021004"/>
    <w:rsid w:val="00072C75"/>
    <w:rsid w:val="00091F42"/>
    <w:rsid w:val="000B1F6F"/>
    <w:rsid w:val="000C5D8A"/>
    <w:rsid w:val="000D6FC6"/>
    <w:rsid w:val="00123D02"/>
    <w:rsid w:val="001312F6"/>
    <w:rsid w:val="00190101"/>
    <w:rsid w:val="00197993"/>
    <w:rsid w:val="001A2D57"/>
    <w:rsid w:val="001D6431"/>
    <w:rsid w:val="00204AAA"/>
    <w:rsid w:val="00232C67"/>
    <w:rsid w:val="00233BE2"/>
    <w:rsid w:val="00280470"/>
    <w:rsid w:val="00286BC2"/>
    <w:rsid w:val="002A2151"/>
    <w:rsid w:val="002A26B4"/>
    <w:rsid w:val="002C69C9"/>
    <w:rsid w:val="002E001F"/>
    <w:rsid w:val="00396695"/>
    <w:rsid w:val="003C2BC5"/>
    <w:rsid w:val="003E52D4"/>
    <w:rsid w:val="004271CB"/>
    <w:rsid w:val="00442DC3"/>
    <w:rsid w:val="004E639F"/>
    <w:rsid w:val="00593FF9"/>
    <w:rsid w:val="005B4630"/>
    <w:rsid w:val="006853B0"/>
    <w:rsid w:val="006A4AEA"/>
    <w:rsid w:val="006C209B"/>
    <w:rsid w:val="006D224A"/>
    <w:rsid w:val="007A445B"/>
    <w:rsid w:val="007B2508"/>
    <w:rsid w:val="007C10D1"/>
    <w:rsid w:val="007D66F5"/>
    <w:rsid w:val="00812623"/>
    <w:rsid w:val="00816BF6"/>
    <w:rsid w:val="008318B2"/>
    <w:rsid w:val="00857087"/>
    <w:rsid w:val="00864C0C"/>
    <w:rsid w:val="008735A1"/>
    <w:rsid w:val="00882002"/>
    <w:rsid w:val="008C50E1"/>
    <w:rsid w:val="009B4847"/>
    <w:rsid w:val="009D21AF"/>
    <w:rsid w:val="009D7430"/>
    <w:rsid w:val="009E64C3"/>
    <w:rsid w:val="00A63E66"/>
    <w:rsid w:val="00A676B5"/>
    <w:rsid w:val="00AA526D"/>
    <w:rsid w:val="00AF7F42"/>
    <w:rsid w:val="00B57EA2"/>
    <w:rsid w:val="00B668C4"/>
    <w:rsid w:val="00B82335"/>
    <w:rsid w:val="00BC203D"/>
    <w:rsid w:val="00BC4166"/>
    <w:rsid w:val="00C04BC8"/>
    <w:rsid w:val="00C5212B"/>
    <w:rsid w:val="00C646D1"/>
    <w:rsid w:val="00C810F4"/>
    <w:rsid w:val="00C94462"/>
    <w:rsid w:val="00CE46E7"/>
    <w:rsid w:val="00D82170"/>
    <w:rsid w:val="00D8354A"/>
    <w:rsid w:val="00DC351D"/>
    <w:rsid w:val="00DD72B1"/>
    <w:rsid w:val="00E1149D"/>
    <w:rsid w:val="00E4586F"/>
    <w:rsid w:val="00E77C51"/>
    <w:rsid w:val="00ED0EB6"/>
    <w:rsid w:val="00ED53C9"/>
    <w:rsid w:val="00F350E4"/>
    <w:rsid w:val="00F56C70"/>
    <w:rsid w:val="00F608A4"/>
    <w:rsid w:val="00F92035"/>
    <w:rsid w:val="00FB062F"/>
    <w:rsid w:val="00FD24BC"/>
    <w:rsid w:val="00FE5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797E9-1D72-46B8-8864-1C45F5CB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2D4"/>
    <w:pPr>
      <w:ind w:left="720"/>
      <w:contextualSpacing/>
    </w:pPr>
  </w:style>
  <w:style w:type="character" w:styleId="Hyperlink">
    <w:name w:val="Hyperlink"/>
    <w:basedOn w:val="DefaultParagraphFont"/>
    <w:uiPriority w:val="99"/>
    <w:unhideWhenUsed/>
    <w:rsid w:val="00F608A4"/>
    <w:rPr>
      <w:color w:val="0563C1" w:themeColor="hyperlink"/>
      <w:u w:val="single"/>
    </w:rPr>
  </w:style>
  <w:style w:type="paragraph" w:styleId="BalloonText">
    <w:name w:val="Balloon Text"/>
    <w:basedOn w:val="Normal"/>
    <w:link w:val="BalloonTextChar"/>
    <w:uiPriority w:val="99"/>
    <w:semiHidden/>
    <w:unhideWhenUsed/>
    <w:rsid w:val="002A2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314796">
      <w:bodyDiv w:val="1"/>
      <w:marLeft w:val="0"/>
      <w:marRight w:val="0"/>
      <w:marTop w:val="0"/>
      <w:marBottom w:val="0"/>
      <w:divBdr>
        <w:top w:val="none" w:sz="0" w:space="0" w:color="auto"/>
        <w:left w:val="none" w:sz="0" w:space="0" w:color="auto"/>
        <w:bottom w:val="none" w:sz="0" w:space="0" w:color="auto"/>
        <w:right w:val="none" w:sz="0" w:space="0" w:color="auto"/>
      </w:divBdr>
      <w:divsChild>
        <w:div w:id="903835889">
          <w:marLeft w:val="0"/>
          <w:marRight w:val="0"/>
          <w:marTop w:val="0"/>
          <w:marBottom w:val="0"/>
          <w:divBdr>
            <w:top w:val="none" w:sz="0" w:space="0" w:color="auto"/>
            <w:left w:val="none" w:sz="0" w:space="0" w:color="auto"/>
            <w:bottom w:val="none" w:sz="0" w:space="0" w:color="auto"/>
            <w:right w:val="none" w:sz="0" w:space="0" w:color="auto"/>
          </w:divBdr>
        </w:div>
        <w:div w:id="1919363639">
          <w:marLeft w:val="0"/>
          <w:marRight w:val="0"/>
          <w:marTop w:val="0"/>
          <w:marBottom w:val="0"/>
          <w:divBdr>
            <w:top w:val="none" w:sz="0" w:space="0" w:color="auto"/>
            <w:left w:val="none" w:sz="0" w:space="0" w:color="auto"/>
            <w:bottom w:val="none" w:sz="0" w:space="0" w:color="auto"/>
            <w:right w:val="none" w:sz="0" w:space="0" w:color="auto"/>
          </w:divBdr>
        </w:div>
        <w:div w:id="82074626">
          <w:marLeft w:val="0"/>
          <w:marRight w:val="0"/>
          <w:marTop w:val="0"/>
          <w:marBottom w:val="0"/>
          <w:divBdr>
            <w:top w:val="none" w:sz="0" w:space="0" w:color="auto"/>
            <w:left w:val="none" w:sz="0" w:space="0" w:color="auto"/>
            <w:bottom w:val="none" w:sz="0" w:space="0" w:color="auto"/>
            <w:right w:val="none" w:sz="0" w:space="0" w:color="auto"/>
          </w:divBdr>
        </w:div>
        <w:div w:id="1256748473">
          <w:marLeft w:val="0"/>
          <w:marRight w:val="0"/>
          <w:marTop w:val="0"/>
          <w:marBottom w:val="0"/>
          <w:divBdr>
            <w:top w:val="none" w:sz="0" w:space="0" w:color="auto"/>
            <w:left w:val="none" w:sz="0" w:space="0" w:color="auto"/>
            <w:bottom w:val="none" w:sz="0" w:space="0" w:color="auto"/>
            <w:right w:val="none" w:sz="0" w:space="0" w:color="auto"/>
          </w:divBdr>
        </w:div>
        <w:div w:id="1746410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cs.org.uk/expertise/projects/details/9/545" TargetMode="External"/><Relationship Id="rId3" Type="http://schemas.openxmlformats.org/officeDocument/2006/relationships/settings" Target="settings.xml"/><Relationship Id="rId7" Type="http://schemas.openxmlformats.org/officeDocument/2006/relationships/hyperlink" Target="https://www.researchgate.net/project/Atmospheric-Carbon-Capture-A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boncapture.eng.ed.ac.uk/acca-atmospheric-carbon-capture" TargetMode="External"/><Relationship Id="rId11" Type="http://schemas.openxmlformats.org/officeDocument/2006/relationships/fontTable" Target="fontTable.xml"/><Relationship Id="rId5" Type="http://schemas.openxmlformats.org/officeDocument/2006/relationships/hyperlink" Target="https://www.carboncapture.eng.ed.ac.uk/" TargetMode="External"/><Relationship Id="rId10" Type="http://schemas.openxmlformats.org/officeDocument/2006/relationships/hyperlink" Target="http://www.sorptionfriends.org/oral-presentations/" TargetMode="External"/><Relationship Id="rId4" Type="http://schemas.openxmlformats.org/officeDocument/2006/relationships/webSettings" Target="webSettings.xml"/><Relationship Id="rId9" Type="http://schemas.openxmlformats.org/officeDocument/2006/relationships/hyperlink" Target="https://www.eng.ed.ac.uk/about/people/dr-giulio-santo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SANTORI Giulio</dc:creator>
  <cp:keywords/>
  <dc:description/>
  <cp:lastModifiedBy>SANTORI Giulio</cp:lastModifiedBy>
  <cp:revision>72</cp:revision>
  <cp:lastPrinted>2018-06-04T15:04:00Z</cp:lastPrinted>
  <dcterms:created xsi:type="dcterms:W3CDTF">2018-06-03T13:37:00Z</dcterms:created>
  <dcterms:modified xsi:type="dcterms:W3CDTF">2018-06-04T16:07:00Z</dcterms:modified>
</cp:coreProperties>
</file>